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48557" w14:textId="3FCCA0F5" w:rsidR="00B01FCD" w:rsidRPr="00AC78D1" w:rsidRDefault="00391610" w:rsidP="00AF6954">
      <w:pPr>
        <w:pStyle w:val="PaperNumber"/>
      </w:pPr>
      <w:r>
        <w:t>20</w:t>
      </w:r>
      <w:r w:rsidR="0032493A">
        <w:t>25</w:t>
      </w:r>
      <w:r>
        <w:t>-01-</w:t>
      </w:r>
      <w:r w:rsidR="0032493A">
        <w:t>8054</w:t>
      </w:r>
    </w:p>
    <w:p w14:paraId="027C1428" w14:textId="39796788" w:rsidR="00B01FCD" w:rsidRDefault="009A63AC" w:rsidP="00A418D3">
      <w:pPr>
        <w:pStyle w:val="Titolo"/>
      </w:pPr>
      <w:r w:rsidRPr="009A63AC">
        <w:t>Leveraging Traffic-in-the-Loop Simulations to Assess the Impact of Traffic on Vehicle Energy Consumption</w:t>
      </w:r>
    </w:p>
    <w:p w14:paraId="6D1DE2D3" w14:textId="77777777" w:rsidR="009D5F0A" w:rsidRDefault="009D5F0A" w:rsidP="009D5F0A">
      <w:pPr>
        <w:pStyle w:val="Author"/>
      </w:pPr>
      <w:r>
        <w:t>Author, co-author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pulled from p</w:t>
      </w:r>
      <w:r w:rsidRPr="00085877">
        <w:rPr>
          <w:color w:val="FF0000"/>
        </w:rPr>
        <w:t xml:space="preserve">articipant </w:t>
      </w:r>
      <w:r w:rsidR="008C19F5">
        <w:rPr>
          <w:color w:val="FF0000"/>
        </w:rPr>
        <w:t>t</w:t>
      </w:r>
      <w:r w:rsidRPr="00085877">
        <w:rPr>
          <w:color w:val="FF0000"/>
        </w:rPr>
        <w:t xml:space="preserve">ab in </w:t>
      </w:r>
      <w:proofErr w:type="spellStart"/>
      <w:r w:rsidRPr="00085877">
        <w:rPr>
          <w:color w:val="FF0000"/>
        </w:rPr>
        <w:t>MyTechZone</w:t>
      </w:r>
      <w:proofErr w:type="spellEnd"/>
      <w:r>
        <w:t>)</w:t>
      </w:r>
    </w:p>
    <w:p w14:paraId="2E93B481" w14:textId="77777777" w:rsidR="009D5F0A" w:rsidRDefault="009D5F0A" w:rsidP="009D5F0A">
      <w:pPr>
        <w:pStyle w:val="Affiliation"/>
      </w:pPr>
      <w:r>
        <w:t>Affiliation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w:t>
      </w:r>
      <w:r w:rsidRPr="00085877">
        <w:rPr>
          <w:color w:val="FF0000"/>
        </w:rPr>
        <w:t>ulled from</w:t>
      </w:r>
      <w:r w:rsidR="008C19F5">
        <w:rPr>
          <w:color w:val="FF0000"/>
        </w:rPr>
        <w:t xml:space="preserve"> p</w:t>
      </w:r>
      <w:r w:rsidRPr="00085877">
        <w:rPr>
          <w:color w:val="FF0000"/>
        </w:rPr>
        <w:t xml:space="preserve">articipant </w:t>
      </w:r>
      <w:r w:rsidR="008C19F5">
        <w:rPr>
          <w:color w:val="FF0000"/>
        </w:rPr>
        <w:t>t</w:t>
      </w:r>
      <w:r w:rsidRPr="00085877">
        <w:rPr>
          <w:color w:val="FF0000"/>
        </w:rPr>
        <w:t xml:space="preserve">ab in </w:t>
      </w:r>
      <w:proofErr w:type="spellStart"/>
      <w:r w:rsidRPr="00085877">
        <w:rPr>
          <w:color w:val="FF0000"/>
        </w:rPr>
        <w:t>MyTechZone</w:t>
      </w:r>
      <w:proofErr w:type="spellEnd"/>
      <w:r>
        <w:t>)</w:t>
      </w:r>
    </w:p>
    <w:p w14:paraId="738094CC" w14:textId="77777777" w:rsidR="006009F0" w:rsidRDefault="006009F0" w:rsidP="009908CF">
      <w:pPr>
        <w:pStyle w:val="Copyright"/>
      </w:pPr>
    </w:p>
    <w:p w14:paraId="26D95171" w14:textId="77777777" w:rsidR="004D1F7B" w:rsidRPr="009908CF" w:rsidRDefault="004D1F7B" w:rsidP="009908CF">
      <w:pPr>
        <w:pStyle w:val="Copyright"/>
        <w:sectPr w:rsidR="004D1F7B" w:rsidRPr="009908CF" w:rsidSect="0006755B">
          <w:footerReference w:type="even" r:id="rId8"/>
          <w:footerReference w:type="default" r:id="rId9"/>
          <w:type w:val="continuous"/>
          <w:pgSz w:w="12240" w:h="15840"/>
          <w:pgMar w:top="720" w:right="720" w:bottom="720" w:left="720" w:header="720" w:footer="720" w:gutter="0"/>
          <w:cols w:space="720"/>
          <w:docGrid w:linePitch="360"/>
        </w:sectPr>
      </w:pPr>
    </w:p>
    <w:p w14:paraId="7A16354A" w14:textId="77777777" w:rsidR="00B01FCD" w:rsidRDefault="00B01FCD" w:rsidP="0006755B">
      <w:pPr>
        <w:pStyle w:val="Head1"/>
      </w:pPr>
      <w:r>
        <w:t>A</w:t>
      </w:r>
      <w:r w:rsidR="009908CF">
        <w:t>bstract</w:t>
      </w:r>
    </w:p>
    <w:p w14:paraId="3D1B54B6" w14:textId="043013E0" w:rsidR="00722BF8" w:rsidRDefault="00440D43" w:rsidP="00440D43">
      <w:pPr>
        <w:pStyle w:val="Head1"/>
        <w:rPr>
          <w:b w:val="0"/>
          <w:sz w:val="18"/>
          <w:szCs w:val="24"/>
        </w:rPr>
      </w:pPr>
      <w:r w:rsidRPr="00440D43">
        <w:rPr>
          <w:b w:val="0"/>
          <w:sz w:val="18"/>
          <w:szCs w:val="24"/>
        </w:rPr>
        <w:t xml:space="preserve">The advancements in vehicle connectivity and the increased level of driving automation can be leveraged for the development of </w:t>
      </w:r>
      <w:r w:rsidR="005E0254">
        <w:rPr>
          <w:b w:val="0"/>
          <w:sz w:val="18"/>
          <w:szCs w:val="24"/>
        </w:rPr>
        <w:t>A</w:t>
      </w:r>
      <w:r w:rsidRPr="00440D43">
        <w:rPr>
          <w:b w:val="0"/>
          <w:sz w:val="18"/>
          <w:szCs w:val="24"/>
        </w:rPr>
        <w:t xml:space="preserve">dvanced </w:t>
      </w:r>
      <w:r w:rsidR="005E0254">
        <w:rPr>
          <w:b w:val="0"/>
          <w:sz w:val="18"/>
          <w:szCs w:val="24"/>
        </w:rPr>
        <w:t>D</w:t>
      </w:r>
      <w:r w:rsidRPr="00440D43">
        <w:rPr>
          <w:b w:val="0"/>
          <w:sz w:val="18"/>
          <w:szCs w:val="24"/>
        </w:rPr>
        <w:t xml:space="preserve">river </w:t>
      </w:r>
      <w:r w:rsidR="005E0254">
        <w:rPr>
          <w:b w:val="0"/>
          <w:sz w:val="18"/>
          <w:szCs w:val="24"/>
        </w:rPr>
        <w:t>A</w:t>
      </w:r>
      <w:r w:rsidRPr="00440D43">
        <w:rPr>
          <w:b w:val="0"/>
          <w:sz w:val="18"/>
          <w:szCs w:val="24"/>
        </w:rPr>
        <w:t xml:space="preserve">ssistance </w:t>
      </w:r>
      <w:r w:rsidR="005E0254">
        <w:rPr>
          <w:b w:val="0"/>
          <w:sz w:val="18"/>
          <w:szCs w:val="24"/>
        </w:rPr>
        <w:t>S</w:t>
      </w:r>
      <w:r w:rsidRPr="00440D43">
        <w:rPr>
          <w:b w:val="0"/>
          <w:sz w:val="18"/>
          <w:szCs w:val="24"/>
        </w:rPr>
        <w:t>ystems (ADAS) that improve driver safety and comfort while optimizing the energy consumption of the vehicle. In the development phase of energy-efficient ADAS, modeling and simulation are used to assess the potential benefits of these technologies on energy consumption. However, there is a lack of standardized simulation or test frameworks to quantify the benefits. Moreover, the driving scenario and the traffic conditions are often not explicitly modeled when simulating energy-efficient ADAS, even though they have a major impact on the attainable energy benefits.</w:t>
      </w:r>
      <w:r>
        <w:rPr>
          <w:b w:val="0"/>
          <w:sz w:val="18"/>
          <w:szCs w:val="24"/>
        </w:rPr>
        <w:br/>
      </w:r>
      <w:r w:rsidRPr="00440D43">
        <w:rPr>
          <w:b w:val="0"/>
          <w:sz w:val="18"/>
          <w:szCs w:val="24"/>
        </w:rPr>
        <w:t xml:space="preserve">This paper presents the development and implementation of a closed-loop traffic-in-the-loop simulator designed to evaluate the performance of vehicles under realistic traffic conditions. The primary objective is to </w:t>
      </w:r>
      <w:r w:rsidR="000F045B">
        <w:rPr>
          <w:b w:val="0"/>
          <w:sz w:val="18"/>
          <w:szCs w:val="24"/>
        </w:rPr>
        <w:t xml:space="preserve">qualitatively </w:t>
      </w:r>
      <w:r w:rsidRPr="00440D43">
        <w:rPr>
          <w:b w:val="0"/>
          <w:sz w:val="18"/>
          <w:szCs w:val="24"/>
        </w:rPr>
        <w:t>assess how varying traffic conditions influence vehicle energy consumption along a predefined route, highlighting the importance of considering traffic during the development of energy-efficient vehicle controllers. By integrating a dynamic micro</w:t>
      </w:r>
      <w:r w:rsidR="00687929">
        <w:rPr>
          <w:b w:val="0"/>
          <w:sz w:val="18"/>
          <w:szCs w:val="24"/>
        </w:rPr>
        <w:t>-</w:t>
      </w:r>
      <w:r w:rsidRPr="00440D43">
        <w:rPr>
          <w:b w:val="0"/>
          <w:sz w:val="18"/>
          <w:szCs w:val="24"/>
        </w:rPr>
        <w:t>traffic model from the open-source software SUMO with a high-fidelity vehicle model in Simulink, the traffic-in-the-loop simulator provides a comprehensive platform for analyzing the impact of traffic on vehicle efficiency. The micro</w:t>
      </w:r>
      <w:r w:rsidR="00687929">
        <w:rPr>
          <w:b w:val="0"/>
          <w:sz w:val="18"/>
          <w:szCs w:val="24"/>
        </w:rPr>
        <w:t>-</w:t>
      </w:r>
      <w:r w:rsidRPr="00440D43">
        <w:rPr>
          <w:b w:val="0"/>
          <w:sz w:val="18"/>
          <w:szCs w:val="24"/>
        </w:rPr>
        <w:t xml:space="preserve">traffic model is controlled online through a </w:t>
      </w:r>
      <w:r w:rsidR="001021F1" w:rsidRPr="00440D43">
        <w:rPr>
          <w:b w:val="0"/>
          <w:sz w:val="18"/>
          <w:szCs w:val="24"/>
        </w:rPr>
        <w:t>MATLAB</w:t>
      </w:r>
      <w:r w:rsidRPr="00440D43">
        <w:rPr>
          <w:b w:val="0"/>
          <w:sz w:val="18"/>
          <w:szCs w:val="24"/>
        </w:rPr>
        <w:t xml:space="preserve"> script leveraging </w:t>
      </w:r>
      <w:proofErr w:type="spellStart"/>
      <w:r w:rsidRPr="00440D43">
        <w:rPr>
          <w:b w:val="0"/>
          <w:sz w:val="18"/>
          <w:szCs w:val="24"/>
        </w:rPr>
        <w:t>TraCI</w:t>
      </w:r>
      <w:proofErr w:type="spellEnd"/>
      <w:r w:rsidRPr="00440D43">
        <w:rPr>
          <w:b w:val="0"/>
          <w:sz w:val="18"/>
          <w:szCs w:val="24"/>
        </w:rPr>
        <w:t>, a TCP based client/server architecture that allows to retrieve values of simulated objects in SUMO and to manipulate their behavior. The findings demonstrate the significant impact of traffic conditions on vehicle energy consumption, highlighting the necessity of simulating traffic environments to properly evaluate the potential benefits of advanced vehicle technologies.</w:t>
      </w:r>
    </w:p>
    <w:p w14:paraId="7BDDD23C" w14:textId="724ADD5E" w:rsidR="00B01FCD" w:rsidRDefault="00B01FCD" w:rsidP="00440D43">
      <w:pPr>
        <w:pStyle w:val="Head1"/>
      </w:pPr>
      <w:r w:rsidRPr="00A418D3">
        <w:t>I</w:t>
      </w:r>
      <w:r w:rsidR="009908CF">
        <w:t>ntroduction</w:t>
      </w:r>
    </w:p>
    <w:p w14:paraId="7E1242A3" w14:textId="63D551F3" w:rsidR="00A12635" w:rsidRDefault="00D02740" w:rsidP="00A02501">
      <w:r>
        <w:t xml:space="preserve">Most passenger and commercial vehicles sold today </w:t>
      </w:r>
      <w:r w:rsidR="00E2464A">
        <w:t xml:space="preserve">implement some </w:t>
      </w:r>
      <w:r w:rsidR="00706012">
        <w:t>A</w:t>
      </w:r>
      <w:r w:rsidR="00E2464A">
        <w:t xml:space="preserve">dvanced </w:t>
      </w:r>
      <w:r w:rsidR="00706012">
        <w:t>D</w:t>
      </w:r>
      <w:r w:rsidR="00E2464A">
        <w:t xml:space="preserve">riving </w:t>
      </w:r>
      <w:r w:rsidR="00706012">
        <w:t>A</w:t>
      </w:r>
      <w:r w:rsidR="00E2464A">
        <w:t xml:space="preserve">ssistance </w:t>
      </w:r>
      <w:r w:rsidR="00706012">
        <w:t>S</w:t>
      </w:r>
      <w:r w:rsidR="00E2464A">
        <w:t>ystem (ADAS)</w:t>
      </w:r>
      <w:r w:rsidR="00067B7E">
        <w:t xml:space="preserve">, such as </w:t>
      </w:r>
      <w:r w:rsidR="00706012">
        <w:t>A</w:t>
      </w:r>
      <w:r w:rsidR="00A92AB8">
        <w:t>daptive</w:t>
      </w:r>
      <w:r w:rsidR="00067B7E">
        <w:t xml:space="preserve"> </w:t>
      </w:r>
      <w:r w:rsidR="00706012">
        <w:t>C</w:t>
      </w:r>
      <w:r w:rsidR="00067B7E">
        <w:t xml:space="preserve">ruise </w:t>
      </w:r>
      <w:r w:rsidR="00706012">
        <w:t>C</w:t>
      </w:r>
      <w:r w:rsidR="00067B7E">
        <w:t xml:space="preserve">ontrol (ACC) </w:t>
      </w:r>
      <w:r w:rsidR="00A92AB8">
        <w:t>and/</w:t>
      </w:r>
      <w:r w:rsidR="00067B7E">
        <w:t xml:space="preserve">or </w:t>
      </w:r>
      <w:r w:rsidR="00A92AB8">
        <w:t>l</w:t>
      </w:r>
      <w:r w:rsidR="00170A7A">
        <w:t>ane centering</w:t>
      </w:r>
      <w:r w:rsidR="0023507C">
        <w:t xml:space="preserve">. These systems </w:t>
      </w:r>
      <w:r w:rsidR="00C65702">
        <w:t xml:space="preserve">leverage </w:t>
      </w:r>
      <w:r w:rsidR="002108C4">
        <w:t xml:space="preserve">sensors such as radars, cameras, and lidars, to </w:t>
      </w:r>
      <w:r w:rsidR="0023507C">
        <w:t xml:space="preserve">provide </w:t>
      </w:r>
      <w:r w:rsidR="00750304">
        <w:t xml:space="preserve">additional safety and some level of </w:t>
      </w:r>
      <w:r w:rsidR="002108C4">
        <w:t xml:space="preserve">driving </w:t>
      </w:r>
      <w:r w:rsidR="00750304">
        <w:t xml:space="preserve">automation. According to the </w:t>
      </w:r>
      <w:r w:rsidR="004B3CBC" w:rsidRPr="004B3CBC">
        <w:t>SAE Levels of Driving Automation</w:t>
      </w:r>
      <w:r w:rsidR="009241CA">
        <w:t xml:space="preserve"> </w:t>
      </w:r>
      <w:sdt>
        <w:sdtPr>
          <w:id w:val="302587517"/>
          <w:citation/>
        </w:sdtPr>
        <w:sdtContent>
          <w:r w:rsidR="009241CA">
            <w:fldChar w:fldCharType="begin"/>
          </w:r>
          <w:r w:rsidR="009241CA" w:rsidRPr="004144B1">
            <w:rPr>
              <w:lang w:val="en-GB"/>
            </w:rPr>
            <w:instrText xml:space="preserve"> CITATION htt14 \l 1040 </w:instrText>
          </w:r>
          <w:r w:rsidR="009241CA">
            <w:fldChar w:fldCharType="separate"/>
          </w:r>
          <w:r w:rsidR="00D07FEC" w:rsidRPr="00D07FEC">
            <w:rPr>
              <w:noProof/>
              <w:lang w:val="en-GB"/>
            </w:rPr>
            <w:t>[1]</w:t>
          </w:r>
          <w:r w:rsidR="009241CA">
            <w:fldChar w:fldCharType="end"/>
          </w:r>
        </w:sdtContent>
      </w:sdt>
      <w:r w:rsidR="00220E8F">
        <w:t xml:space="preserve">, </w:t>
      </w:r>
      <w:r w:rsidR="007A6396">
        <w:t>A</w:t>
      </w:r>
      <w:r w:rsidR="00A214E9" w:rsidRPr="007A6396">
        <w:t>CC</w:t>
      </w:r>
      <w:r w:rsidR="00A214E9">
        <w:t xml:space="preserve"> and lane centering </w:t>
      </w:r>
      <w:r w:rsidR="00006652">
        <w:t>are categorized as driver</w:t>
      </w:r>
      <w:r w:rsidR="00A214E9">
        <w:t xml:space="preserve"> </w:t>
      </w:r>
      <w:r w:rsidR="00006652">
        <w:t>support features</w:t>
      </w:r>
      <w:r w:rsidR="00452B47">
        <w:t xml:space="preserve"> and fall under automation levels </w:t>
      </w:r>
      <w:r w:rsidR="007272E2">
        <w:t>1</w:t>
      </w:r>
      <w:r w:rsidR="00452B47">
        <w:t xml:space="preserve"> and </w:t>
      </w:r>
      <w:r w:rsidR="007272E2">
        <w:t>2</w:t>
      </w:r>
      <w:r w:rsidR="00452B47">
        <w:t xml:space="preserve">. </w:t>
      </w:r>
      <w:r w:rsidR="00F66DB6">
        <w:t xml:space="preserve">Actual fully automated driving vehicles are capable of </w:t>
      </w:r>
      <w:r w:rsidR="00B14109">
        <w:t xml:space="preserve">self-driving </w:t>
      </w:r>
      <w:r w:rsidR="00AC2F2A">
        <w:t xml:space="preserve">and are categorized under automation levels </w:t>
      </w:r>
      <w:r w:rsidR="007272E2">
        <w:t>3 – 5.</w:t>
      </w:r>
      <w:r w:rsidR="00B507B9">
        <w:t xml:space="preserve"> In all cases</w:t>
      </w:r>
      <w:r w:rsidR="007012C4">
        <w:t>,</w:t>
      </w:r>
      <w:r w:rsidR="00B507B9">
        <w:t xml:space="preserve"> ADAS </w:t>
      </w:r>
      <w:r w:rsidR="00056931">
        <w:t xml:space="preserve">enable automatic control of </w:t>
      </w:r>
      <w:r w:rsidR="00805F97">
        <w:t xml:space="preserve">the vehicle longitudinal </w:t>
      </w:r>
      <w:r w:rsidR="00805F97">
        <w:t>dynamics, allowing to control the vehicle’s acceleration</w:t>
      </w:r>
      <w:r w:rsidR="00E9069F">
        <w:t xml:space="preserve"> </w:t>
      </w:r>
      <w:r w:rsidR="00805F97">
        <w:t>and b</w:t>
      </w:r>
      <w:r w:rsidR="00E9069F">
        <w:t>r</w:t>
      </w:r>
      <w:r w:rsidR="00805F97">
        <w:t xml:space="preserve">aking. </w:t>
      </w:r>
      <w:r w:rsidR="00B54690">
        <w:t>Since the vehicle</w:t>
      </w:r>
      <w:r w:rsidR="00083D3F">
        <w:t>’s</w:t>
      </w:r>
      <w:r w:rsidR="00B54690">
        <w:t xml:space="preserve"> speed</w:t>
      </w:r>
      <w:r w:rsidR="00083D3F">
        <w:t xml:space="preserve">, </w:t>
      </w:r>
      <w:r w:rsidR="00B54690">
        <w:t>acceleration</w:t>
      </w:r>
      <w:r w:rsidR="00083D3F">
        <w:t>s,</w:t>
      </w:r>
      <w:r w:rsidR="00B54690">
        <w:t xml:space="preserve"> and decelerations are directly related to the </w:t>
      </w:r>
      <w:r w:rsidR="00083D3F">
        <w:t>energy consumption</w:t>
      </w:r>
      <w:r w:rsidR="00493C12">
        <w:t>, in recent years</w:t>
      </w:r>
      <w:r w:rsidR="003E493B">
        <w:t xml:space="preserve"> engineers and researche</w:t>
      </w:r>
      <w:r w:rsidR="00100A1F">
        <w:t>r</w:t>
      </w:r>
      <w:r w:rsidR="003E493B">
        <w:t xml:space="preserve">s have worked on the development of </w:t>
      </w:r>
      <w:r w:rsidR="00EF63E0">
        <w:t>ADAS</w:t>
      </w:r>
      <w:r w:rsidR="003E493B">
        <w:t xml:space="preserve"> that not only improve the </w:t>
      </w:r>
      <w:r w:rsidR="00395722">
        <w:t xml:space="preserve">safety and comfort of the passengers, but also </w:t>
      </w:r>
      <w:r w:rsidR="00100DCC">
        <w:t>reduce the energy consumption</w:t>
      </w:r>
      <w:sdt>
        <w:sdtPr>
          <w:id w:val="-282653391"/>
          <w:citation/>
        </w:sdtPr>
        <w:sdtContent>
          <w:r w:rsidR="00D67A7B">
            <w:fldChar w:fldCharType="begin"/>
          </w:r>
          <w:r w:rsidR="00D67A7B" w:rsidRPr="004144B1">
            <w:rPr>
              <w:lang w:val="en-GB"/>
            </w:rPr>
            <w:instrText xml:space="preserve"> CITATION Vah18 \l 1040 </w:instrText>
          </w:r>
          <w:r w:rsidR="00D67A7B">
            <w:fldChar w:fldCharType="separate"/>
          </w:r>
          <w:r w:rsidR="00D07FEC">
            <w:rPr>
              <w:noProof/>
              <w:lang w:val="en-GB"/>
            </w:rPr>
            <w:t xml:space="preserve"> </w:t>
          </w:r>
          <w:r w:rsidR="00D07FEC" w:rsidRPr="00D07FEC">
            <w:rPr>
              <w:noProof/>
              <w:lang w:val="en-GB"/>
            </w:rPr>
            <w:t>[2]</w:t>
          </w:r>
          <w:r w:rsidR="00D67A7B">
            <w:fldChar w:fldCharType="end"/>
          </w:r>
        </w:sdtContent>
      </w:sdt>
      <w:r w:rsidR="00696B2E">
        <w:t xml:space="preserve"> </w:t>
      </w:r>
      <w:sdt>
        <w:sdtPr>
          <w:id w:val="273599085"/>
          <w:citation/>
        </w:sdtPr>
        <w:sdtContent>
          <w:r w:rsidR="00696B2E">
            <w:fldChar w:fldCharType="begin"/>
          </w:r>
          <w:r w:rsidR="00696B2E" w:rsidRPr="00D00332">
            <w:instrText xml:space="preserve"> CITATION Nor23 \l 1040 </w:instrText>
          </w:r>
          <w:r w:rsidR="00696B2E">
            <w:fldChar w:fldCharType="separate"/>
          </w:r>
          <w:r w:rsidR="00D07FEC">
            <w:rPr>
              <w:noProof/>
            </w:rPr>
            <w:t>[3]</w:t>
          </w:r>
          <w:r w:rsidR="00696B2E">
            <w:fldChar w:fldCharType="end"/>
          </w:r>
        </w:sdtContent>
      </w:sdt>
      <w:r w:rsidR="00C37A82">
        <w:t>. F</w:t>
      </w:r>
      <w:r w:rsidR="00100DCC">
        <w:t xml:space="preserve">or example, </w:t>
      </w:r>
      <w:r w:rsidR="00100A1F">
        <w:t xml:space="preserve">eco-driving systems have been developed that </w:t>
      </w:r>
      <w:r w:rsidR="00FB7799">
        <w:t>leverage sensor and map data to optimize the vehicle speed and minimize energy consumption</w:t>
      </w:r>
      <w:r w:rsidR="00C37A82">
        <w:t xml:space="preserve"> </w:t>
      </w:r>
      <w:sdt>
        <w:sdtPr>
          <w:id w:val="1883984979"/>
          <w:citation/>
        </w:sdtPr>
        <w:sdtContent>
          <w:r w:rsidR="003A1918">
            <w:fldChar w:fldCharType="begin"/>
          </w:r>
          <w:r w:rsidR="003A1918" w:rsidRPr="004144B1">
            <w:rPr>
              <w:lang w:val="en-GB"/>
            </w:rPr>
            <w:instrText xml:space="preserve"> CITATION Sci15 \l 1040 </w:instrText>
          </w:r>
          <w:r w:rsidR="003A1918">
            <w:fldChar w:fldCharType="separate"/>
          </w:r>
          <w:r w:rsidR="00D07FEC" w:rsidRPr="00D07FEC">
            <w:rPr>
              <w:noProof/>
              <w:lang w:val="en-GB"/>
            </w:rPr>
            <w:t>[4]</w:t>
          </w:r>
          <w:r w:rsidR="003A1918">
            <w:fldChar w:fldCharType="end"/>
          </w:r>
        </w:sdtContent>
      </w:sdt>
      <w:sdt>
        <w:sdtPr>
          <w:id w:val="-16322439"/>
          <w:citation/>
        </w:sdtPr>
        <w:sdtContent>
          <w:r w:rsidR="0057387C">
            <w:fldChar w:fldCharType="begin"/>
          </w:r>
          <w:r w:rsidR="0057387C" w:rsidRPr="004144B1">
            <w:rPr>
              <w:lang w:val="en-GB"/>
            </w:rPr>
            <w:instrText xml:space="preserve"> CITATION Des22 \l 1040 </w:instrText>
          </w:r>
          <w:r w:rsidR="0057387C">
            <w:fldChar w:fldCharType="separate"/>
          </w:r>
          <w:r w:rsidR="00D07FEC">
            <w:rPr>
              <w:noProof/>
              <w:lang w:val="en-GB"/>
            </w:rPr>
            <w:t xml:space="preserve"> </w:t>
          </w:r>
          <w:r w:rsidR="00D07FEC" w:rsidRPr="00D07FEC">
            <w:rPr>
              <w:noProof/>
              <w:lang w:val="en-GB"/>
            </w:rPr>
            <w:t>[5]</w:t>
          </w:r>
          <w:r w:rsidR="0057387C">
            <w:fldChar w:fldCharType="end"/>
          </w:r>
        </w:sdtContent>
      </w:sdt>
      <w:sdt>
        <w:sdtPr>
          <w:id w:val="1624031487"/>
          <w:citation/>
        </w:sdtPr>
        <w:sdtContent>
          <w:r w:rsidR="00A435C0">
            <w:fldChar w:fldCharType="begin"/>
          </w:r>
          <w:r w:rsidR="00A435C0" w:rsidRPr="004144B1">
            <w:rPr>
              <w:lang w:val="en-GB"/>
            </w:rPr>
            <w:instrText xml:space="preserve"> CITATION Spa24 \l 1040 </w:instrText>
          </w:r>
          <w:r w:rsidR="00A435C0">
            <w:fldChar w:fldCharType="separate"/>
          </w:r>
          <w:r w:rsidR="00D07FEC">
            <w:rPr>
              <w:noProof/>
              <w:lang w:val="en-GB"/>
            </w:rPr>
            <w:t xml:space="preserve"> </w:t>
          </w:r>
          <w:r w:rsidR="00D07FEC" w:rsidRPr="00D07FEC">
            <w:rPr>
              <w:noProof/>
              <w:lang w:val="en-GB"/>
            </w:rPr>
            <w:t>[6]</w:t>
          </w:r>
          <w:r w:rsidR="00A435C0">
            <w:fldChar w:fldCharType="end"/>
          </w:r>
        </w:sdtContent>
      </w:sdt>
      <w:r w:rsidR="00FB7799">
        <w:t xml:space="preserve">. </w:t>
      </w:r>
      <w:r w:rsidR="00A12635">
        <w:t xml:space="preserve">Similarly, </w:t>
      </w:r>
      <w:r w:rsidR="0051105D">
        <w:t>P</w:t>
      </w:r>
      <w:r w:rsidR="00A12635">
        <w:t xml:space="preserve">redictive </w:t>
      </w:r>
      <w:r w:rsidR="0051105D">
        <w:t>C</w:t>
      </w:r>
      <w:r w:rsidR="00A12635">
        <w:t xml:space="preserve">ruise </w:t>
      </w:r>
      <w:r w:rsidR="0051105D">
        <w:t>C</w:t>
      </w:r>
      <w:r w:rsidR="00A12635">
        <w:t xml:space="preserve">ontrol (PCC) systems have been </w:t>
      </w:r>
      <w:r w:rsidR="00421C58">
        <w:t>implemented in heavy-duty commercial vehicles</w:t>
      </w:r>
      <w:r w:rsidR="003B2087">
        <w:t>, which</w:t>
      </w:r>
      <w:r w:rsidR="00421C58">
        <w:t xml:space="preserve"> </w:t>
      </w:r>
      <w:r w:rsidR="003B2087">
        <w:t xml:space="preserve">adjust the vehicle speed based on </w:t>
      </w:r>
      <w:r w:rsidR="00C34934">
        <w:t>the prediction of the upcoming road conditions (in particular the road slope)</w:t>
      </w:r>
      <w:r w:rsidR="001F6E40">
        <w:t xml:space="preserve"> over a certain spatial horizon</w:t>
      </w:r>
      <w:r w:rsidR="00DD4484">
        <w:t xml:space="preserve"> to </w:t>
      </w:r>
      <w:r w:rsidR="0012682D">
        <w:t>reduce</w:t>
      </w:r>
      <w:r w:rsidR="00DD4484">
        <w:t xml:space="preserve"> the energy consumption</w:t>
      </w:r>
      <w:sdt>
        <w:sdtPr>
          <w:id w:val="1468014507"/>
          <w:citation/>
        </w:sdtPr>
        <w:sdtContent>
          <w:r w:rsidR="007A3803">
            <w:fldChar w:fldCharType="begin"/>
          </w:r>
          <w:r w:rsidR="007A3803" w:rsidRPr="004144B1">
            <w:rPr>
              <w:lang w:val="en-GB"/>
            </w:rPr>
            <w:instrText xml:space="preserve"> CITATION Lat04 \l 1040 </w:instrText>
          </w:r>
          <w:r w:rsidR="007A3803">
            <w:fldChar w:fldCharType="separate"/>
          </w:r>
          <w:r w:rsidR="00D07FEC">
            <w:rPr>
              <w:noProof/>
              <w:lang w:val="en-GB"/>
            </w:rPr>
            <w:t xml:space="preserve"> </w:t>
          </w:r>
          <w:r w:rsidR="00D07FEC" w:rsidRPr="00D07FEC">
            <w:rPr>
              <w:noProof/>
              <w:lang w:val="en-GB"/>
            </w:rPr>
            <w:t>[7]</w:t>
          </w:r>
          <w:r w:rsidR="007A3803">
            <w:fldChar w:fldCharType="end"/>
          </w:r>
        </w:sdtContent>
      </w:sdt>
      <w:sdt>
        <w:sdtPr>
          <w:id w:val="-198935201"/>
          <w:citation/>
        </w:sdtPr>
        <w:sdtContent>
          <w:r w:rsidR="00631721">
            <w:fldChar w:fldCharType="begin"/>
          </w:r>
          <w:r w:rsidR="00631721" w:rsidRPr="004144B1">
            <w:rPr>
              <w:lang w:val="en-GB"/>
            </w:rPr>
            <w:instrText xml:space="preserve"> CITATION Pau23 \l 1040 </w:instrText>
          </w:r>
          <w:r w:rsidR="00631721">
            <w:fldChar w:fldCharType="separate"/>
          </w:r>
          <w:r w:rsidR="00D07FEC">
            <w:rPr>
              <w:noProof/>
              <w:lang w:val="en-GB"/>
            </w:rPr>
            <w:t xml:space="preserve"> </w:t>
          </w:r>
          <w:r w:rsidR="00D07FEC" w:rsidRPr="00D07FEC">
            <w:rPr>
              <w:noProof/>
              <w:lang w:val="en-GB"/>
            </w:rPr>
            <w:t>[8]</w:t>
          </w:r>
          <w:r w:rsidR="00631721">
            <w:fldChar w:fldCharType="end"/>
          </w:r>
        </w:sdtContent>
      </w:sdt>
      <w:r w:rsidR="00DD4484">
        <w:t>.</w:t>
      </w:r>
      <w:r w:rsidR="00200863">
        <w:t xml:space="preserve"> </w:t>
      </w:r>
      <w:r w:rsidR="00B37235">
        <w:t>Other systems may also leverage vehicle connectivity</w:t>
      </w:r>
      <w:r w:rsidR="00A2055B">
        <w:t xml:space="preserve"> to the infrastructure and/or to other vehicles to further improve energy </w:t>
      </w:r>
      <w:r w:rsidR="00735F2D">
        <w:t>consumption, e.g., ec</w:t>
      </w:r>
      <w:r w:rsidR="00BF3ABE">
        <w:t>o-approach</w:t>
      </w:r>
      <w:r w:rsidR="00735F2D">
        <w:t xml:space="preserve"> systems that </w:t>
      </w:r>
      <w:r w:rsidR="004810C8">
        <w:t>modulate the vehicle speed to efficiently approach intersections with traffic lights</w:t>
      </w:r>
      <w:r w:rsidR="00F00CBB">
        <w:t xml:space="preserve"> </w:t>
      </w:r>
      <w:sdt>
        <w:sdtPr>
          <w:id w:val="-192772887"/>
          <w:citation/>
        </w:sdtPr>
        <w:sdtContent>
          <w:r w:rsidR="00FB6869">
            <w:fldChar w:fldCharType="begin"/>
          </w:r>
          <w:r w:rsidR="00FB6869" w:rsidRPr="004144B1">
            <w:rPr>
              <w:lang w:val="en-GB"/>
            </w:rPr>
            <w:instrText xml:space="preserve"> CITATION Pau23 \l 1040 </w:instrText>
          </w:r>
          <w:r w:rsidR="00FB6869">
            <w:fldChar w:fldCharType="separate"/>
          </w:r>
          <w:r w:rsidR="00D07FEC" w:rsidRPr="00D07FEC">
            <w:rPr>
              <w:noProof/>
              <w:lang w:val="en-GB"/>
            </w:rPr>
            <w:t>[8]</w:t>
          </w:r>
          <w:r w:rsidR="00FB6869">
            <w:fldChar w:fldCharType="end"/>
          </w:r>
        </w:sdtContent>
      </w:sdt>
      <w:r w:rsidR="008E6031">
        <w:t xml:space="preserve">, or </w:t>
      </w:r>
      <w:r w:rsidR="00ED45D7">
        <w:t>cloud-based systems that share traffic information to adjust the vehicle speed</w:t>
      </w:r>
      <w:sdt>
        <w:sdtPr>
          <w:id w:val="1936163900"/>
          <w:citation/>
        </w:sdtPr>
        <w:sdtContent>
          <w:r w:rsidR="00EE3851">
            <w:fldChar w:fldCharType="begin"/>
          </w:r>
          <w:r w:rsidR="00EE3851" w:rsidRPr="004144B1">
            <w:rPr>
              <w:lang w:val="en-GB"/>
            </w:rPr>
            <w:instrText xml:space="preserve"> CITATION Vil24 \l 1040 </w:instrText>
          </w:r>
          <w:r w:rsidR="00EE3851">
            <w:fldChar w:fldCharType="separate"/>
          </w:r>
          <w:r w:rsidR="00D07FEC">
            <w:rPr>
              <w:noProof/>
              <w:lang w:val="en-GB"/>
            </w:rPr>
            <w:t xml:space="preserve"> </w:t>
          </w:r>
          <w:r w:rsidR="00D07FEC" w:rsidRPr="00D07FEC">
            <w:rPr>
              <w:noProof/>
              <w:lang w:val="en-GB"/>
            </w:rPr>
            <w:t>[9]</w:t>
          </w:r>
          <w:r w:rsidR="00EE3851">
            <w:fldChar w:fldCharType="end"/>
          </w:r>
        </w:sdtContent>
      </w:sdt>
      <w:r w:rsidR="004810C8">
        <w:t>.</w:t>
      </w:r>
    </w:p>
    <w:p w14:paraId="782482CC" w14:textId="5412397F" w:rsidR="002B587A" w:rsidRDefault="002B587A" w:rsidP="00CB6E26">
      <w:pPr>
        <w:pStyle w:val="Head1"/>
      </w:pPr>
      <w:r>
        <w:t>Motivation</w:t>
      </w:r>
    </w:p>
    <w:p w14:paraId="7E735A67" w14:textId="5C232B09" w:rsidR="002214FB" w:rsidRDefault="006843FD" w:rsidP="00A02501">
      <w:r>
        <w:t xml:space="preserve">Typically, the </w:t>
      </w:r>
      <w:r w:rsidR="006A3178">
        <w:t>potential</w:t>
      </w:r>
      <w:r>
        <w:t xml:space="preserve"> of </w:t>
      </w:r>
      <w:r w:rsidR="00390D89">
        <w:t xml:space="preserve">ADAS and eco-driving </w:t>
      </w:r>
      <w:r w:rsidR="006A3178">
        <w:t>technologies</w:t>
      </w:r>
      <w:r w:rsidR="00390D89">
        <w:t xml:space="preserve"> is first </w:t>
      </w:r>
      <w:r w:rsidR="006A3178">
        <w:t>demonstrated</w:t>
      </w:r>
      <w:r w:rsidR="00390D89">
        <w:t xml:space="preserve"> through simulations</w:t>
      </w:r>
      <w:r w:rsidR="006A3178">
        <w:t>.</w:t>
      </w:r>
      <w:r w:rsidR="00ED5D56">
        <w:t xml:space="preserve"> The vehicle under consideration is referred to as the ego vehicle, whereas the </w:t>
      </w:r>
      <w:r w:rsidR="0024341A">
        <w:t xml:space="preserve">vehicle (or vehicles) ahead </w:t>
      </w:r>
      <w:r w:rsidR="006D2C68">
        <w:t>are</w:t>
      </w:r>
      <w:r w:rsidR="0024341A">
        <w:t xml:space="preserve"> referred to as lead vehicle</w:t>
      </w:r>
      <w:r w:rsidR="006D2C68">
        <w:t xml:space="preserve"> or concurrent vehicles.</w:t>
      </w:r>
      <w:r w:rsidR="0024341A">
        <w:t xml:space="preserve"> </w:t>
      </w:r>
      <w:r w:rsidR="00766E31">
        <w:t xml:space="preserve">In most of the literature, </w:t>
      </w:r>
      <w:r w:rsidR="00DE785B">
        <w:t>the Authors arbitrarily select a route of interest</w:t>
      </w:r>
      <w:r w:rsidR="00657A27">
        <w:t xml:space="preserve">, </w:t>
      </w:r>
      <w:r w:rsidR="00584CFF">
        <w:t>artificial test scenario</w:t>
      </w:r>
      <w:r w:rsidR="00D0426E">
        <w:t>s</w:t>
      </w:r>
      <w:r w:rsidR="00657A27">
        <w:t>, or standardized driving cycles</w:t>
      </w:r>
      <w:r w:rsidR="00D0426E">
        <w:t xml:space="preserve"> </w:t>
      </w:r>
      <w:r w:rsidR="005768F3">
        <w:t xml:space="preserve">to </w:t>
      </w:r>
      <w:r w:rsidR="00377FCD">
        <w:t xml:space="preserve">run their simulations and </w:t>
      </w:r>
      <w:r w:rsidR="005768F3">
        <w:t xml:space="preserve">demonstrate the energy benefits of their technologies. </w:t>
      </w:r>
      <w:r w:rsidR="001058FA">
        <w:t xml:space="preserve">However, </w:t>
      </w:r>
      <w:r w:rsidR="00587739">
        <w:t xml:space="preserve">traffic conditions are often neglected or </w:t>
      </w:r>
      <w:r w:rsidR="008D584B">
        <w:t>simulated by only considering the speed of the lead vehicle.</w:t>
      </w:r>
      <w:r w:rsidR="00332468">
        <w:t xml:space="preserve"> In most cases, traffic is considered in a macroscopic sense </w:t>
      </w:r>
      <w:r w:rsidR="000E70C2">
        <w:t>either by using macroscopic traffic models</w:t>
      </w:r>
      <w:r w:rsidR="005B2BC9">
        <w:t xml:space="preserve"> </w:t>
      </w:r>
      <w:sdt>
        <w:sdtPr>
          <w:id w:val="-484551751"/>
          <w:citation/>
        </w:sdtPr>
        <w:sdtContent>
          <w:r w:rsidR="005B2BC9">
            <w:fldChar w:fldCharType="begin"/>
          </w:r>
          <w:r w:rsidR="005B2BC9" w:rsidRPr="004144B1">
            <w:rPr>
              <w:lang w:val="en-GB"/>
            </w:rPr>
            <w:instrText xml:space="preserve"> CITATION Tre12 \l 1040 </w:instrText>
          </w:r>
          <w:r w:rsidR="005B2BC9">
            <w:fldChar w:fldCharType="separate"/>
          </w:r>
          <w:r w:rsidR="00D07FEC" w:rsidRPr="00D07FEC">
            <w:rPr>
              <w:noProof/>
              <w:lang w:val="en-GB"/>
            </w:rPr>
            <w:t>[10]</w:t>
          </w:r>
          <w:r w:rsidR="005B2BC9">
            <w:fldChar w:fldCharType="end"/>
          </w:r>
        </w:sdtContent>
      </w:sdt>
      <w:sdt>
        <w:sdtPr>
          <w:id w:val="489454534"/>
          <w:citation/>
        </w:sdtPr>
        <w:sdtContent>
          <w:r w:rsidR="00E1696E">
            <w:fldChar w:fldCharType="begin"/>
          </w:r>
          <w:r w:rsidR="00E1696E" w:rsidRPr="004144B1">
            <w:rPr>
              <w:lang w:val="en-GB"/>
            </w:rPr>
            <w:instrText xml:space="preserve"> CITATION Lig55 \l 1040 </w:instrText>
          </w:r>
          <w:r w:rsidR="00E1696E">
            <w:fldChar w:fldCharType="separate"/>
          </w:r>
          <w:r w:rsidR="00D07FEC">
            <w:rPr>
              <w:noProof/>
              <w:lang w:val="en-GB"/>
            </w:rPr>
            <w:t xml:space="preserve"> </w:t>
          </w:r>
          <w:r w:rsidR="00D07FEC" w:rsidRPr="00D07FEC">
            <w:rPr>
              <w:noProof/>
              <w:lang w:val="en-GB"/>
            </w:rPr>
            <w:t>[11]</w:t>
          </w:r>
          <w:r w:rsidR="00E1696E">
            <w:fldChar w:fldCharType="end"/>
          </w:r>
        </w:sdtContent>
      </w:sdt>
      <w:r w:rsidR="00E1696E">
        <w:t xml:space="preserve"> </w:t>
      </w:r>
      <w:r w:rsidR="000E70C2">
        <w:t>or just</w:t>
      </w:r>
      <w:r w:rsidR="00C74944">
        <w:t xml:space="preserve"> imposing</w:t>
      </w:r>
      <w:r w:rsidR="000E70C2">
        <w:t xml:space="preserve"> the lead vehicle speed</w:t>
      </w:r>
      <w:r w:rsidR="00C74944">
        <w:t xml:space="preserve"> through a drive cycle</w:t>
      </w:r>
      <w:r w:rsidR="001C7AA8">
        <w:t xml:space="preserve"> </w:t>
      </w:r>
      <w:sdt>
        <w:sdtPr>
          <w:id w:val="-1377687729"/>
          <w:citation/>
        </w:sdtPr>
        <w:sdtContent>
          <w:r w:rsidR="00D07FEC">
            <w:fldChar w:fldCharType="begin"/>
          </w:r>
          <w:r w:rsidR="00D07FEC" w:rsidRPr="00445500">
            <w:instrText xml:space="preserve"> CITATION MaF19 \l 1040 </w:instrText>
          </w:r>
          <w:r w:rsidR="00D07FEC">
            <w:fldChar w:fldCharType="separate"/>
          </w:r>
          <w:r w:rsidR="00D07FEC" w:rsidRPr="00445500">
            <w:rPr>
              <w:noProof/>
            </w:rPr>
            <w:t>[12]</w:t>
          </w:r>
          <w:r w:rsidR="00D07FEC">
            <w:fldChar w:fldCharType="end"/>
          </w:r>
        </w:sdtContent>
      </w:sdt>
      <w:r w:rsidR="00D07FEC">
        <w:t xml:space="preserve"> </w:t>
      </w:r>
      <w:sdt>
        <w:sdtPr>
          <w:id w:val="1323234054"/>
          <w:citation/>
        </w:sdtPr>
        <w:sdtContent>
          <w:r w:rsidR="00D07FEC">
            <w:fldChar w:fldCharType="begin"/>
          </w:r>
          <w:r w:rsidR="00D07FEC" w:rsidRPr="00445500">
            <w:instrText xml:space="preserve"> CITATION Man07 \l 1040 </w:instrText>
          </w:r>
          <w:r w:rsidR="00D07FEC">
            <w:fldChar w:fldCharType="separate"/>
          </w:r>
          <w:r w:rsidR="00D07FEC" w:rsidRPr="00445500">
            <w:rPr>
              <w:noProof/>
            </w:rPr>
            <w:t>[13]</w:t>
          </w:r>
          <w:r w:rsidR="00D07FEC">
            <w:fldChar w:fldCharType="end"/>
          </w:r>
        </w:sdtContent>
      </w:sdt>
      <w:r w:rsidR="00D07FEC">
        <w:t xml:space="preserve"> </w:t>
      </w:r>
      <w:sdt>
        <w:sdtPr>
          <w:id w:val="-1207713500"/>
          <w:citation/>
        </w:sdtPr>
        <w:sdtContent>
          <w:r w:rsidR="00D07FEC">
            <w:fldChar w:fldCharType="begin"/>
          </w:r>
          <w:r w:rsidR="00D07FEC" w:rsidRPr="00445500">
            <w:instrText xml:space="preserve"> CITATION Han18 \l 1040 </w:instrText>
          </w:r>
          <w:r w:rsidR="00D07FEC">
            <w:fldChar w:fldCharType="separate"/>
          </w:r>
          <w:r w:rsidR="00D07FEC" w:rsidRPr="00445500">
            <w:rPr>
              <w:noProof/>
            </w:rPr>
            <w:t>[14]</w:t>
          </w:r>
          <w:r w:rsidR="00D07FEC">
            <w:fldChar w:fldCharType="end"/>
          </w:r>
        </w:sdtContent>
      </w:sdt>
      <w:r w:rsidR="001E6E2F">
        <w:t xml:space="preserve">, </w:t>
      </w:r>
      <w:r w:rsidR="00E04B15">
        <w:t xml:space="preserve">either way simply </w:t>
      </w:r>
      <w:r w:rsidR="001E6E2F">
        <w:t xml:space="preserve">resulting in a </w:t>
      </w:r>
      <w:r w:rsidR="00E04B15">
        <w:t xml:space="preserve">reduction of the maximum </w:t>
      </w:r>
      <w:r w:rsidR="00437B57">
        <w:t>velocity</w:t>
      </w:r>
      <w:r w:rsidR="00E04B15">
        <w:t xml:space="preserve"> </w:t>
      </w:r>
      <w:r w:rsidR="00EB50F2">
        <w:t xml:space="preserve">at which </w:t>
      </w:r>
      <w:r w:rsidR="00E04B15">
        <w:t>the ego vehicle can travel</w:t>
      </w:r>
      <w:r w:rsidR="00F159C4">
        <w:t xml:space="preserve"> </w:t>
      </w:r>
      <w:sdt>
        <w:sdtPr>
          <w:id w:val="779916427"/>
          <w:citation/>
        </w:sdtPr>
        <w:sdtContent>
          <w:r w:rsidR="00F159C4">
            <w:fldChar w:fldCharType="begin"/>
          </w:r>
          <w:r w:rsidR="00F159C4" w:rsidRPr="004144B1">
            <w:rPr>
              <w:lang w:val="en-GB"/>
            </w:rPr>
            <w:instrText xml:space="preserve"> CITATION Pau23 \l 1040 </w:instrText>
          </w:r>
          <w:r w:rsidR="00F159C4">
            <w:fldChar w:fldCharType="separate"/>
          </w:r>
          <w:r w:rsidR="00D07FEC" w:rsidRPr="00D07FEC">
            <w:rPr>
              <w:noProof/>
              <w:lang w:val="en-GB"/>
            </w:rPr>
            <w:t>[8]</w:t>
          </w:r>
          <w:r w:rsidR="00F159C4">
            <w:fldChar w:fldCharType="end"/>
          </w:r>
        </w:sdtContent>
      </w:sdt>
      <w:sdt>
        <w:sdtPr>
          <w:id w:val="-240637430"/>
          <w:citation/>
        </w:sdtPr>
        <w:sdtContent>
          <w:r w:rsidR="006F0A96">
            <w:fldChar w:fldCharType="begin"/>
          </w:r>
          <w:r w:rsidR="006F0A96" w:rsidRPr="004144B1">
            <w:rPr>
              <w:lang w:val="en-GB"/>
            </w:rPr>
            <w:instrText xml:space="preserve"> CITATION Ren19 \l 1040 </w:instrText>
          </w:r>
          <w:r w:rsidR="006F0A96">
            <w:fldChar w:fldCharType="separate"/>
          </w:r>
          <w:r w:rsidR="00D07FEC">
            <w:rPr>
              <w:noProof/>
              <w:lang w:val="en-GB"/>
            </w:rPr>
            <w:t xml:space="preserve"> </w:t>
          </w:r>
          <w:r w:rsidR="00D07FEC" w:rsidRPr="00D07FEC">
            <w:rPr>
              <w:noProof/>
              <w:lang w:val="en-GB"/>
            </w:rPr>
            <w:t>[15]</w:t>
          </w:r>
          <w:r w:rsidR="006F0A96">
            <w:fldChar w:fldCharType="end"/>
          </w:r>
        </w:sdtContent>
      </w:sdt>
      <w:sdt>
        <w:sdtPr>
          <w:id w:val="-1249968706"/>
          <w:citation/>
        </w:sdtPr>
        <w:sdtContent>
          <w:r w:rsidR="007608E8">
            <w:fldChar w:fldCharType="begin"/>
          </w:r>
          <w:r w:rsidR="007608E8" w:rsidRPr="004144B1">
            <w:rPr>
              <w:lang w:val="en-GB"/>
            </w:rPr>
            <w:instrText xml:space="preserve"> CITATION Jia22 \l 1040 </w:instrText>
          </w:r>
          <w:r w:rsidR="007608E8">
            <w:fldChar w:fldCharType="separate"/>
          </w:r>
          <w:r w:rsidR="00D07FEC">
            <w:rPr>
              <w:noProof/>
              <w:lang w:val="en-GB"/>
            </w:rPr>
            <w:t xml:space="preserve"> </w:t>
          </w:r>
          <w:r w:rsidR="00D07FEC" w:rsidRPr="00D07FEC">
            <w:rPr>
              <w:noProof/>
              <w:lang w:val="en-GB"/>
            </w:rPr>
            <w:t>[16]</w:t>
          </w:r>
          <w:r w:rsidR="007608E8">
            <w:fldChar w:fldCharType="end"/>
          </w:r>
        </w:sdtContent>
      </w:sdt>
      <w:r w:rsidR="00E04B15">
        <w:t>.</w:t>
      </w:r>
    </w:p>
    <w:p w14:paraId="239F98DE" w14:textId="77777777" w:rsidR="00071854" w:rsidRDefault="00DF5884" w:rsidP="00A02501">
      <w:r w:rsidRPr="00DF5884">
        <w:t xml:space="preserve">While macroscopic traffic models are very useful for gathering preview information for optimization purposes </w:t>
      </w:r>
      <w:sdt>
        <w:sdtPr>
          <w:id w:val="-1733699130"/>
          <w:citation/>
        </w:sdtPr>
        <w:sdtContent>
          <w:r w:rsidR="001C6C9A">
            <w:fldChar w:fldCharType="begin"/>
          </w:r>
          <w:r w:rsidR="001C6C9A" w:rsidRPr="001749E2">
            <w:instrText xml:space="preserve"> CITATION Nas18 \l 1040 </w:instrText>
          </w:r>
          <w:r w:rsidR="001C6C9A">
            <w:fldChar w:fldCharType="separate"/>
          </w:r>
          <w:r w:rsidR="00D07FEC">
            <w:rPr>
              <w:noProof/>
            </w:rPr>
            <w:t>[17]</w:t>
          </w:r>
          <w:r w:rsidR="001C6C9A">
            <w:fldChar w:fldCharType="end"/>
          </w:r>
        </w:sdtContent>
      </w:sdt>
      <w:r w:rsidR="001C6C9A">
        <w:t xml:space="preserve"> </w:t>
      </w:r>
      <w:sdt>
        <w:sdtPr>
          <w:id w:val="-370913815"/>
          <w:citation/>
        </w:sdtPr>
        <w:sdtContent>
          <w:r w:rsidR="001C6C9A">
            <w:fldChar w:fldCharType="begin"/>
          </w:r>
          <w:r w:rsidR="001C6C9A" w:rsidRPr="001749E2">
            <w:instrText xml:space="preserve"> CITATION Zhe15 \l 1040 </w:instrText>
          </w:r>
          <w:r w:rsidR="001C6C9A">
            <w:fldChar w:fldCharType="separate"/>
          </w:r>
          <w:r w:rsidR="00D07FEC">
            <w:rPr>
              <w:noProof/>
            </w:rPr>
            <w:t>[18]</w:t>
          </w:r>
          <w:r w:rsidR="001C6C9A">
            <w:fldChar w:fldCharType="end"/>
          </w:r>
        </w:sdtContent>
      </w:sdt>
      <w:r w:rsidRPr="00DF5884">
        <w:t>, they cannot accurately reproduce the complex vehicle-to-vehicle interactions that characterize real-world driving.</w:t>
      </w:r>
      <w:r w:rsidR="00D50EAC">
        <w:t xml:space="preserve"> </w:t>
      </w:r>
      <w:r w:rsidR="00466B52">
        <w:t>This can be done by m</w:t>
      </w:r>
      <w:r w:rsidR="00D50EAC">
        <w:t>icro-traffic simulation</w:t>
      </w:r>
      <w:r w:rsidR="007E1A7A">
        <w:t>s</w:t>
      </w:r>
      <w:r w:rsidR="00466B52">
        <w:t>, which</w:t>
      </w:r>
      <w:r w:rsidR="007E1A7A">
        <w:t xml:space="preserve"> are</w:t>
      </w:r>
      <w:r w:rsidR="00073BC2">
        <w:t xml:space="preserve"> today</w:t>
      </w:r>
      <w:r w:rsidR="007E1A7A">
        <w:t xml:space="preserve"> </w:t>
      </w:r>
      <w:r w:rsidR="002A44D1">
        <w:t xml:space="preserve">generally </w:t>
      </w:r>
      <w:r w:rsidR="007E1A7A">
        <w:t>applied</w:t>
      </w:r>
      <w:r w:rsidR="00D50EAC">
        <w:t xml:space="preserve"> </w:t>
      </w:r>
      <w:r w:rsidR="002A44D1">
        <w:t xml:space="preserve">only </w:t>
      </w:r>
      <w:r w:rsidR="00D50EAC">
        <w:t xml:space="preserve">to </w:t>
      </w:r>
      <w:r w:rsidR="002A44D1">
        <w:t>test</w:t>
      </w:r>
      <w:r w:rsidR="00D50EAC">
        <w:t xml:space="preserve"> lane changing </w:t>
      </w:r>
      <w:sdt>
        <w:sdtPr>
          <w:id w:val="1336495407"/>
          <w:citation/>
        </w:sdtPr>
        <w:sdtContent>
          <w:r w:rsidR="00D50EAC">
            <w:fldChar w:fldCharType="begin"/>
          </w:r>
          <w:r w:rsidR="00D50EAC" w:rsidRPr="0050190B">
            <w:instrText xml:space="preserve"> CITATION Kam16 \l 1040 </w:instrText>
          </w:r>
          <w:r w:rsidR="00D50EAC">
            <w:fldChar w:fldCharType="separate"/>
          </w:r>
          <w:r w:rsidR="00D07FEC">
            <w:rPr>
              <w:noProof/>
            </w:rPr>
            <w:t>[19]</w:t>
          </w:r>
          <w:r w:rsidR="00D50EAC">
            <w:fldChar w:fldCharType="end"/>
          </w:r>
        </w:sdtContent>
      </w:sdt>
      <w:r w:rsidR="00D50EAC">
        <w:t xml:space="preserve"> </w:t>
      </w:r>
      <w:sdt>
        <w:sdtPr>
          <w:id w:val="617500457"/>
          <w:citation/>
        </w:sdtPr>
        <w:sdtContent>
          <w:r w:rsidR="00D50EAC">
            <w:fldChar w:fldCharType="begin"/>
          </w:r>
          <w:r w:rsidR="00D50EAC" w:rsidRPr="0050190B">
            <w:instrText xml:space="preserve"> CITATION Yao21 \l 1040 </w:instrText>
          </w:r>
          <w:r w:rsidR="00D50EAC">
            <w:fldChar w:fldCharType="separate"/>
          </w:r>
          <w:r w:rsidR="00D07FEC">
            <w:rPr>
              <w:noProof/>
            </w:rPr>
            <w:t>[20]</w:t>
          </w:r>
          <w:r w:rsidR="00D50EAC">
            <w:fldChar w:fldCharType="end"/>
          </w:r>
        </w:sdtContent>
      </w:sdt>
      <w:r w:rsidR="00D50EAC">
        <w:t xml:space="preserve"> </w:t>
      </w:r>
      <w:sdt>
        <w:sdtPr>
          <w:id w:val="518125600"/>
          <w:citation/>
        </w:sdtPr>
        <w:sdtContent>
          <w:r w:rsidR="00D50EAC">
            <w:fldChar w:fldCharType="begin"/>
          </w:r>
          <w:r w:rsidR="00D50EAC" w:rsidRPr="0050190B">
            <w:instrText xml:space="preserve"> CITATION MaC21 \l 1040 </w:instrText>
          </w:r>
          <w:r w:rsidR="00D50EAC">
            <w:fldChar w:fldCharType="separate"/>
          </w:r>
          <w:r w:rsidR="00D07FEC">
            <w:rPr>
              <w:noProof/>
            </w:rPr>
            <w:t>[21]</w:t>
          </w:r>
          <w:r w:rsidR="00D50EAC">
            <w:fldChar w:fldCharType="end"/>
          </w:r>
        </w:sdtContent>
      </w:sdt>
      <w:r w:rsidR="00D50EAC">
        <w:t>,</w:t>
      </w:r>
      <w:r w:rsidR="00D50EAC" w:rsidRPr="00230459">
        <w:t xml:space="preserve"> </w:t>
      </w:r>
      <w:r w:rsidR="00D50EAC">
        <w:t xml:space="preserve">merging </w:t>
      </w:r>
      <w:sdt>
        <w:sdtPr>
          <w:id w:val="-603266047"/>
          <w:citation/>
        </w:sdtPr>
        <w:sdtContent>
          <w:r w:rsidR="00D50EAC">
            <w:fldChar w:fldCharType="begin"/>
          </w:r>
          <w:r w:rsidR="00D50EAC" w:rsidRPr="0050190B">
            <w:instrText xml:space="preserve"> CITATION Rio17 \l 1040 </w:instrText>
          </w:r>
          <w:r w:rsidR="00D50EAC">
            <w:fldChar w:fldCharType="separate"/>
          </w:r>
          <w:r w:rsidR="00D07FEC">
            <w:rPr>
              <w:noProof/>
            </w:rPr>
            <w:t>[22]</w:t>
          </w:r>
          <w:r w:rsidR="00D50EAC">
            <w:fldChar w:fldCharType="end"/>
          </w:r>
        </w:sdtContent>
      </w:sdt>
      <w:r w:rsidR="00D50EAC">
        <w:t xml:space="preserve"> </w:t>
      </w:r>
      <w:sdt>
        <w:sdtPr>
          <w:id w:val="-2103722469"/>
          <w:citation/>
        </w:sdtPr>
        <w:sdtContent>
          <w:r w:rsidR="00D50EAC">
            <w:fldChar w:fldCharType="begin"/>
          </w:r>
          <w:r w:rsidR="00D50EAC" w:rsidRPr="0050190B">
            <w:instrText xml:space="preserve">CITATION Xia21 \l 1040 </w:instrText>
          </w:r>
          <w:r w:rsidR="00D50EAC">
            <w:fldChar w:fldCharType="separate"/>
          </w:r>
          <w:r w:rsidR="00D07FEC">
            <w:rPr>
              <w:noProof/>
            </w:rPr>
            <w:t>[23]</w:t>
          </w:r>
          <w:r w:rsidR="00D50EAC">
            <w:fldChar w:fldCharType="end"/>
          </w:r>
        </w:sdtContent>
      </w:sdt>
      <w:r w:rsidR="00D50EAC">
        <w:t xml:space="preserve"> </w:t>
      </w:r>
      <w:sdt>
        <w:sdtPr>
          <w:id w:val="1498310014"/>
          <w:citation/>
        </w:sdtPr>
        <w:sdtContent>
          <w:r w:rsidR="00D50EAC">
            <w:fldChar w:fldCharType="begin"/>
          </w:r>
          <w:r w:rsidR="00D50EAC" w:rsidRPr="0050190B">
            <w:instrText xml:space="preserve"> CITATION Min21 \l 1040 </w:instrText>
          </w:r>
          <w:r w:rsidR="00D50EAC">
            <w:fldChar w:fldCharType="separate"/>
          </w:r>
          <w:r w:rsidR="00D07FEC">
            <w:rPr>
              <w:noProof/>
            </w:rPr>
            <w:t>[24]</w:t>
          </w:r>
          <w:r w:rsidR="00D50EAC">
            <w:fldChar w:fldCharType="end"/>
          </w:r>
        </w:sdtContent>
      </w:sdt>
      <w:r w:rsidR="00D50EAC">
        <w:t xml:space="preserve"> </w:t>
      </w:r>
      <w:sdt>
        <w:sdtPr>
          <w:id w:val="-659239974"/>
          <w:citation/>
        </w:sdtPr>
        <w:sdtContent>
          <w:r w:rsidR="00D50EAC">
            <w:fldChar w:fldCharType="begin"/>
          </w:r>
          <w:r w:rsidR="00D50EAC" w:rsidRPr="0050190B">
            <w:instrText xml:space="preserve"> CITATION Liu211 \l 1040 </w:instrText>
          </w:r>
          <w:r w:rsidR="00D50EAC">
            <w:fldChar w:fldCharType="separate"/>
          </w:r>
          <w:r w:rsidR="00D07FEC">
            <w:rPr>
              <w:noProof/>
            </w:rPr>
            <w:t>[25]</w:t>
          </w:r>
          <w:r w:rsidR="00D50EAC">
            <w:fldChar w:fldCharType="end"/>
          </w:r>
        </w:sdtContent>
      </w:sdt>
      <w:r w:rsidR="00D50EAC">
        <w:t xml:space="preserve"> and intersection management algorithms </w:t>
      </w:r>
      <w:sdt>
        <w:sdtPr>
          <w:id w:val="1734894129"/>
          <w:citation/>
        </w:sdtPr>
        <w:sdtContent>
          <w:r w:rsidR="00D50EAC">
            <w:fldChar w:fldCharType="begin"/>
          </w:r>
          <w:r w:rsidR="00D50EAC" w:rsidRPr="00677FB9">
            <w:instrText xml:space="preserve"> CITATION Wan161 \l 1040 </w:instrText>
          </w:r>
          <w:r w:rsidR="00D50EAC">
            <w:fldChar w:fldCharType="separate"/>
          </w:r>
          <w:r w:rsidR="00D07FEC">
            <w:rPr>
              <w:noProof/>
            </w:rPr>
            <w:t>[26]</w:t>
          </w:r>
          <w:r w:rsidR="00D50EAC">
            <w:fldChar w:fldCharType="end"/>
          </w:r>
        </w:sdtContent>
      </w:sdt>
      <w:r w:rsidR="00D50EAC">
        <w:t xml:space="preserve"> </w:t>
      </w:r>
      <w:sdt>
        <w:sdtPr>
          <w:id w:val="618646956"/>
          <w:citation/>
        </w:sdtPr>
        <w:sdtContent>
          <w:r w:rsidR="00D50EAC">
            <w:fldChar w:fldCharType="begin"/>
          </w:r>
          <w:r w:rsidR="00D50EAC" w:rsidRPr="0050190B">
            <w:instrText xml:space="preserve"> CITATION Fer12 \l 1040 </w:instrText>
          </w:r>
          <w:r w:rsidR="00D50EAC">
            <w:fldChar w:fldCharType="separate"/>
          </w:r>
          <w:r w:rsidR="00D07FEC">
            <w:rPr>
              <w:noProof/>
            </w:rPr>
            <w:t>[27]</w:t>
          </w:r>
          <w:r w:rsidR="00D50EAC">
            <w:fldChar w:fldCharType="end"/>
          </w:r>
        </w:sdtContent>
      </w:sdt>
      <w:r w:rsidR="00D50EAC">
        <w:t xml:space="preserve"> </w:t>
      </w:r>
      <w:sdt>
        <w:sdtPr>
          <w:id w:val="1238981105"/>
          <w:citation/>
        </w:sdtPr>
        <w:sdtContent>
          <w:r w:rsidR="00D50EAC">
            <w:fldChar w:fldCharType="begin"/>
          </w:r>
          <w:r w:rsidR="00D50EAC" w:rsidRPr="0050190B">
            <w:instrText xml:space="preserve"> CITATION Hua12 \l 1040 </w:instrText>
          </w:r>
          <w:r w:rsidR="00D50EAC">
            <w:fldChar w:fldCharType="separate"/>
          </w:r>
          <w:r w:rsidR="00D07FEC">
            <w:rPr>
              <w:noProof/>
            </w:rPr>
            <w:t>[28]</w:t>
          </w:r>
          <w:r w:rsidR="00D50EAC">
            <w:fldChar w:fldCharType="end"/>
          </w:r>
        </w:sdtContent>
      </w:sdt>
      <w:r w:rsidR="00397DB8">
        <w:t xml:space="preserve"> by constructing </w:t>
      </w:r>
      <w:r w:rsidR="00A24FD3">
        <w:t xml:space="preserve">an artificial test </w:t>
      </w:r>
      <w:r w:rsidR="009A1B9B">
        <w:t>environmen</w:t>
      </w:r>
      <w:r w:rsidR="00A24FD3">
        <w:t>t</w:t>
      </w:r>
      <w:r w:rsidR="009A1B9B">
        <w:t xml:space="preserve"> for </w:t>
      </w:r>
      <w:r w:rsidR="00F001B1">
        <w:t xml:space="preserve">these </w:t>
      </w:r>
      <w:r w:rsidR="009A1B9B">
        <w:t xml:space="preserve">specific </w:t>
      </w:r>
      <w:r w:rsidR="00F001B1">
        <w:t>maneuvers</w:t>
      </w:r>
      <w:r w:rsidR="00A24FD3">
        <w:t>.</w:t>
      </w:r>
    </w:p>
    <w:p w14:paraId="3A3345A7" w14:textId="7037B174" w:rsidR="0044602C" w:rsidRDefault="006C017A" w:rsidP="00A02501">
      <w:r>
        <w:lastRenderedPageBreak/>
        <w:t>The construction of artificial test scenarios and/or simplified traffic conditions is beneficial to show how the presented technology works</w:t>
      </w:r>
      <w:r w:rsidR="004843E9">
        <w:t>. Anyway,</w:t>
      </w:r>
      <w:r w:rsidR="004843E9" w:rsidRPr="004843E9">
        <w:t xml:space="preserve"> </w:t>
      </w:r>
      <w:r w:rsidR="004843E9">
        <w:t xml:space="preserve">it can lead to </w:t>
      </w:r>
      <w:r w:rsidR="004843E9" w:rsidRPr="00C50475">
        <w:t>overly favorable test conditions</w:t>
      </w:r>
      <w:r w:rsidR="00D12FBA">
        <w:t xml:space="preserve"> that are not encountered during real-world operation</w:t>
      </w:r>
      <w:r w:rsidR="00F25FC6">
        <w:t>, complicating the comparison between different technologies</w:t>
      </w:r>
      <w:r w:rsidR="00D12FBA">
        <w:t>.</w:t>
      </w:r>
      <w:r w:rsidR="0077288A">
        <w:t xml:space="preserve"> </w:t>
      </w:r>
      <w:proofErr w:type="gramStart"/>
      <w:r w:rsidR="0044602C">
        <w:t>At the moment</w:t>
      </w:r>
      <w:proofErr w:type="gramEnd"/>
      <w:r w:rsidR="0044602C">
        <w:t xml:space="preserve"> of writing, the lack of a standardized simulation framework to test different technologies on a level ground is a literature gap that still has to be filled.</w:t>
      </w:r>
    </w:p>
    <w:p w14:paraId="31E95FF4" w14:textId="6126BFF5" w:rsidR="002B587A" w:rsidRDefault="002B587A" w:rsidP="00CB6E26">
      <w:pPr>
        <w:pStyle w:val="Head1"/>
      </w:pPr>
      <w:r>
        <w:t>Contribution</w:t>
      </w:r>
    </w:p>
    <w:p w14:paraId="7BBDF81D" w14:textId="28395309" w:rsidR="00511998" w:rsidRDefault="005F423E" w:rsidP="00A02501">
      <w:r>
        <w:t xml:space="preserve">In this work, a traffic-in-the-loop simulation framework has been developed which allows to combine accurate </w:t>
      </w:r>
      <w:r w:rsidR="000F144D">
        <w:t xml:space="preserve">vehicle modeling for energy consumption estimation, with micro-traffic simulations </w:t>
      </w:r>
      <w:r w:rsidR="00273946">
        <w:t xml:space="preserve">to simulate traffic conditions and ensure repeatability of the tests </w:t>
      </w:r>
      <w:r w:rsidR="00634B79">
        <w:t>in a macroscopic statistical sense.</w:t>
      </w:r>
    </w:p>
    <w:p w14:paraId="5C790154" w14:textId="7EBB542D" w:rsidR="00114615" w:rsidRDefault="00114615" w:rsidP="003C36A1">
      <w:r>
        <w:t xml:space="preserve">The </w:t>
      </w:r>
      <w:r w:rsidR="000A0D34">
        <w:t xml:space="preserve">main </w:t>
      </w:r>
      <w:r>
        <w:t>contributions of this work are as follows:</w:t>
      </w:r>
    </w:p>
    <w:p w14:paraId="534EBA08" w14:textId="77777777" w:rsidR="00C91E76" w:rsidRDefault="00C91E76" w:rsidP="00C91E76">
      <w:pPr>
        <w:pStyle w:val="Paragrafoelenco"/>
        <w:numPr>
          <w:ilvl w:val="0"/>
          <w:numId w:val="9"/>
        </w:numPr>
      </w:pPr>
      <w:r>
        <w:t xml:space="preserve">Development of a </w:t>
      </w:r>
      <w:r w:rsidRPr="00114615">
        <w:t>traffic-in-the loop simulator</w:t>
      </w:r>
      <w:r>
        <w:t xml:space="preserve"> to assess the energy consumption in a statistical and repeatable way, introducing the concept of standardized driving scenarios, rather than drive cycles.</w:t>
      </w:r>
    </w:p>
    <w:p w14:paraId="18FB89D4" w14:textId="00D8B0CF" w:rsidR="006025D1" w:rsidRDefault="006025D1" w:rsidP="00A3366E">
      <w:pPr>
        <w:pStyle w:val="Paragrafoelenco"/>
        <w:numPr>
          <w:ilvl w:val="0"/>
          <w:numId w:val="9"/>
        </w:numPr>
      </w:pPr>
      <w:r>
        <w:t>Demonstrat</w:t>
      </w:r>
      <w:r w:rsidR="00DA1F99">
        <w:t>ion of</w:t>
      </w:r>
      <w:r>
        <w:t xml:space="preserve"> the </w:t>
      </w:r>
      <w:r w:rsidR="007578B2">
        <w:t>large impact</w:t>
      </w:r>
      <w:r>
        <w:t xml:space="preserve"> of traffic conditions on vehicle energy consumption, hence the importance of </w:t>
      </w:r>
      <w:r w:rsidR="00F83B7A">
        <w:t xml:space="preserve">appropriately </w:t>
      </w:r>
      <w:r>
        <w:t xml:space="preserve">considering </w:t>
      </w:r>
      <w:r w:rsidR="00F83B7A">
        <w:t>it</w:t>
      </w:r>
      <w:r>
        <w:t xml:space="preserve"> when testing ADAS technologies for energy consumption improvements</w:t>
      </w:r>
      <w:r w:rsidR="00A3366E">
        <w:t>.</w:t>
      </w:r>
    </w:p>
    <w:p w14:paraId="53CB47AD" w14:textId="6F0F7733" w:rsidR="001972E8" w:rsidRDefault="000A0D34" w:rsidP="003C36A1">
      <w:r>
        <w:t xml:space="preserve">As </w:t>
      </w:r>
      <w:r w:rsidR="00A3366E">
        <w:t>detailed in the following, a</w:t>
      </w:r>
      <w:r>
        <w:t>n additional contribution</w:t>
      </w:r>
      <w:r w:rsidR="000D03EF">
        <w:t xml:space="preserve"> of this work</w:t>
      </w:r>
      <w:r>
        <w:t xml:space="preserve"> is the</w:t>
      </w:r>
      <w:r w:rsidR="001972E8">
        <w:t xml:space="preserve"> </w:t>
      </w:r>
      <w:r>
        <w:t xml:space="preserve">modification </w:t>
      </w:r>
      <w:r w:rsidR="00A3366E">
        <w:t>of</w:t>
      </w:r>
      <w:r>
        <w:t xml:space="preserve"> the Enhanced Driver Model</w:t>
      </w:r>
      <w:r w:rsidR="00A3366E">
        <w:t xml:space="preserve"> (EDM) to </w:t>
      </w:r>
      <w:r w:rsidR="000D03EF">
        <w:t>indirectly consider the impact of road curvature (</w:t>
      </w:r>
      <w:proofErr w:type="gramStart"/>
      <w:r w:rsidR="000D03EF">
        <w:t>in particular in</w:t>
      </w:r>
      <w:proofErr w:type="gramEnd"/>
      <w:r w:rsidR="000D03EF">
        <w:t xml:space="preserve"> sharp turns) on the vehicle speed.</w:t>
      </w:r>
    </w:p>
    <w:p w14:paraId="30948171" w14:textId="50E6D136" w:rsidR="00A3346D" w:rsidRDefault="000D03EF" w:rsidP="00A3346D">
      <w:r>
        <w:t xml:space="preserve">In the next section, the architecture of the traffic-in-the loop simulator is described. In essence, the simulator allows to co-simulate a powertrain model in MATLAB Simulink with a microscopic traffic simulation set up in Simulation of Urban </w:t>
      </w:r>
      <w:proofErr w:type="spellStart"/>
      <w:r>
        <w:t>MObility</w:t>
      </w:r>
      <w:proofErr w:type="spellEnd"/>
      <w:r>
        <w:t xml:space="preserve"> (SUMO)</w:t>
      </w:r>
      <w:r w:rsidR="00D37342">
        <w:t xml:space="preserve"> </w:t>
      </w:r>
      <w:sdt>
        <w:sdtPr>
          <w:id w:val="-1316092644"/>
          <w:citation/>
        </w:sdtPr>
        <w:sdtContent>
          <w:r w:rsidR="00D37342">
            <w:fldChar w:fldCharType="begin"/>
          </w:r>
          <w:r w:rsidR="00D37342" w:rsidRPr="00550791">
            <w:instrText xml:space="preserve">CITATION Alv18 \l 1040 </w:instrText>
          </w:r>
          <w:r w:rsidR="00D37342">
            <w:fldChar w:fldCharType="separate"/>
          </w:r>
          <w:r w:rsidR="00D07FEC">
            <w:rPr>
              <w:noProof/>
            </w:rPr>
            <w:t>[29]</w:t>
          </w:r>
          <w:r w:rsidR="00D37342">
            <w:fldChar w:fldCharType="end"/>
          </w:r>
        </w:sdtContent>
      </w:sdt>
      <w:r>
        <w:t xml:space="preserve">. Next, a high-level description of the ego vehicle model is provided. More details are included on the driver models that are used to control the vehicles in the traffic-in-the loop simulation. The microscopic traffic model is compared to macroscopic traffic metrics to provide some level of validation and explain how the results of the microscopic traffic simulations can be interpreted and made repeatable. Finally, a test case is presented with simulation results. </w:t>
      </w:r>
    </w:p>
    <w:p w14:paraId="4C369D93" w14:textId="20A74049" w:rsidR="00A3346D" w:rsidRDefault="000A3F18" w:rsidP="00A3346D">
      <w:pPr>
        <w:pStyle w:val="Head1"/>
      </w:pPr>
      <w:r>
        <w:t>Traffic-in-the-</w:t>
      </w:r>
      <w:r w:rsidR="00192454">
        <w:t>L</w:t>
      </w:r>
      <w:r>
        <w:t xml:space="preserve">oop </w:t>
      </w:r>
      <w:r w:rsidR="00192454">
        <w:t>S</w:t>
      </w:r>
      <w:r>
        <w:t xml:space="preserve">imulator </w:t>
      </w:r>
      <w:r w:rsidR="00192454">
        <w:t>Architecture</w:t>
      </w:r>
    </w:p>
    <w:p w14:paraId="27FC0299" w14:textId="177CD3F7" w:rsidR="00940439" w:rsidRDefault="003055C5" w:rsidP="002A1F0C">
      <w:r>
        <w:t>The</w:t>
      </w:r>
      <w:r w:rsidR="000C046B">
        <w:t xml:space="preserve"> traffic-in-the-loop simulat</w:t>
      </w:r>
      <w:r w:rsidR="004141DD">
        <w:t>or</w:t>
      </w:r>
      <w:r w:rsidR="00DB1C7C">
        <w:t xml:space="preserve"> </w:t>
      </w:r>
      <w:r w:rsidR="005600B3">
        <w:t>presented in</w:t>
      </w:r>
      <w:r w:rsidR="00E615AD">
        <w:t xml:space="preserve"> this study is an evolution of the one presented in </w:t>
      </w:r>
      <w:sdt>
        <w:sdtPr>
          <w:id w:val="2078850603"/>
          <w:citation/>
        </w:sdtPr>
        <w:sdtContent>
          <w:r w:rsidR="00726B0B">
            <w:fldChar w:fldCharType="begin"/>
          </w:r>
          <w:r w:rsidR="00726B0B" w:rsidRPr="00550791">
            <w:instrText xml:space="preserve"> CITATION Raj17 \l 1040 </w:instrText>
          </w:r>
          <w:r w:rsidR="00726B0B">
            <w:fldChar w:fldCharType="separate"/>
          </w:r>
          <w:r w:rsidR="00D07FEC">
            <w:rPr>
              <w:noProof/>
            </w:rPr>
            <w:t>[30]</w:t>
          </w:r>
          <w:r w:rsidR="00726B0B">
            <w:fldChar w:fldCharType="end"/>
          </w:r>
        </w:sdtContent>
      </w:sdt>
      <w:r w:rsidR="009E1949">
        <w:t>,</w:t>
      </w:r>
      <w:r w:rsidR="00EE29EB">
        <w:t xml:space="preserve"> whose main novelty</w:t>
      </w:r>
      <w:r w:rsidR="00C80BE7">
        <w:t xml:space="preserve"> with respect to his predecessor</w:t>
      </w:r>
      <w:r w:rsidR="00EE29EB">
        <w:t xml:space="preserve"> is the </w:t>
      </w:r>
      <w:r w:rsidR="002553ED">
        <w:t>introduction</w:t>
      </w:r>
      <w:r w:rsidR="00EE29EB">
        <w:t xml:space="preserve"> of a</w:t>
      </w:r>
      <w:r w:rsidR="002553ED">
        <w:t>n additional layer in the software structure to allow the use of a</w:t>
      </w:r>
      <w:r w:rsidR="00EE29EB">
        <w:t xml:space="preserve"> custom longitudinal controller for the vehicles in the simulation.</w:t>
      </w:r>
      <w:r w:rsidR="008E4D4B">
        <w:br/>
      </w:r>
      <w:r w:rsidR="00EE29EB">
        <w:t>The simulation environment is</w:t>
      </w:r>
      <w:r w:rsidR="006F24C4">
        <w:t xml:space="preserve"> based on a three-l</w:t>
      </w:r>
      <w:r w:rsidR="00550791">
        <w:t>ayer</w:t>
      </w:r>
      <w:r w:rsidR="006F24C4">
        <w:t xml:space="preserve"> structure</w:t>
      </w:r>
      <w:r w:rsidR="007E4E1D">
        <w:t xml:space="preserve"> </w:t>
      </w:r>
      <w:r w:rsidR="007E4E1D" w:rsidRPr="007E4E1D">
        <w:t>where the traffic simulation environment interacts in a closed</w:t>
      </w:r>
      <w:r w:rsidR="008B65D7">
        <w:t>-</w:t>
      </w:r>
      <w:r w:rsidR="007E4E1D" w:rsidRPr="007E4E1D">
        <w:t>loop with a Simulink-based powertrain model.</w:t>
      </w:r>
      <w:r w:rsidR="00DB07D8">
        <w:t xml:space="preserve"> </w:t>
      </w:r>
      <w:r w:rsidR="00EA3BEA">
        <w:t xml:space="preserve">The first layer is </w:t>
      </w:r>
      <w:r w:rsidR="00B458DD">
        <w:t>implemented in</w:t>
      </w:r>
      <w:r w:rsidR="00EA3BEA">
        <w:t xml:space="preserve"> S</w:t>
      </w:r>
      <w:r w:rsidR="008B6595">
        <w:t>UMO</w:t>
      </w:r>
      <w:r w:rsidR="00EA3BEA">
        <w:t>,</w:t>
      </w:r>
      <w:r w:rsidR="008B6595">
        <w:t xml:space="preserve"> a popular open-source micro-traffic simulator</w:t>
      </w:r>
      <w:r w:rsidR="00B458DD">
        <w:t>, and its</w:t>
      </w:r>
      <w:r w:rsidR="00D93724">
        <w:t xml:space="preserve"> role </w:t>
      </w:r>
      <w:r w:rsidR="00B458DD">
        <w:t>i</w:t>
      </w:r>
      <w:r w:rsidR="00D93724">
        <w:t>s to model the route</w:t>
      </w:r>
      <w:r w:rsidR="00024C3D">
        <w:t xml:space="preserve"> </w:t>
      </w:r>
      <w:r w:rsidR="00373763">
        <w:t xml:space="preserve">and the vehicles </w:t>
      </w:r>
      <w:r w:rsidR="000030AD">
        <w:t>moving</w:t>
      </w:r>
      <w:r w:rsidR="00881924">
        <w:t xml:space="preserve"> </w:t>
      </w:r>
      <w:r w:rsidR="00373763">
        <w:t>along it</w:t>
      </w:r>
      <w:r w:rsidR="00024C3D">
        <w:t xml:space="preserve">, providing information like </w:t>
      </w:r>
      <w:r w:rsidR="002A1F0C">
        <w:t>traffic lights phase and vehicles</w:t>
      </w:r>
      <w:r w:rsidR="00997FCA">
        <w:t>’</w:t>
      </w:r>
      <w:r w:rsidR="002A1F0C">
        <w:t xml:space="preserve"> speed and position.</w:t>
      </w:r>
      <w:r w:rsidR="000013D7">
        <w:t xml:space="preserve"> </w:t>
      </w:r>
      <w:r w:rsidR="00BA4FD2">
        <w:t xml:space="preserve">The third layer is </w:t>
      </w:r>
      <w:r w:rsidR="0028160E">
        <w:t xml:space="preserve">represented by </w:t>
      </w:r>
      <w:r w:rsidR="00BA4FD2">
        <w:t xml:space="preserve">the </w:t>
      </w:r>
      <w:r w:rsidR="0028160E">
        <w:t xml:space="preserve">forward-facing </w:t>
      </w:r>
      <w:r w:rsidR="00BA4FD2">
        <w:t>ego vehicle powertrain model in Simulink, w</w:t>
      </w:r>
      <w:r w:rsidR="0028160E">
        <w:t>hose role</w:t>
      </w:r>
      <w:r w:rsidR="00C10FF5">
        <w:t xml:space="preserve"> is to simulate the ego vehicle dynamics as it moves along the route</w:t>
      </w:r>
      <w:r w:rsidR="00010490">
        <w:t>. T</w:t>
      </w:r>
      <w:r w:rsidR="00EA6C23">
        <w:t xml:space="preserve">he second </w:t>
      </w:r>
      <w:r w:rsidR="00B445A3">
        <w:t>layer</w:t>
      </w:r>
      <w:r w:rsidR="00CF55C7">
        <w:t>, laying between the first and the third,</w:t>
      </w:r>
      <w:r w:rsidR="00B445A3">
        <w:t xml:space="preserve"> </w:t>
      </w:r>
      <w:r w:rsidR="002934D6">
        <w:t xml:space="preserve">is </w:t>
      </w:r>
      <w:r w:rsidR="00010490">
        <w:t>implemented</w:t>
      </w:r>
      <w:r w:rsidR="002934D6">
        <w:t xml:space="preserve"> </w:t>
      </w:r>
      <w:r w:rsidR="00010490">
        <w:t>i</w:t>
      </w:r>
      <w:r w:rsidR="002934D6">
        <w:t xml:space="preserve">n </w:t>
      </w:r>
      <w:r w:rsidR="00364E24">
        <w:t>MATLAB</w:t>
      </w:r>
      <w:r w:rsidR="002934D6">
        <w:t xml:space="preserve"> and </w:t>
      </w:r>
      <w:r w:rsidR="00B445A3">
        <w:t>serves</w:t>
      </w:r>
      <w:r w:rsidR="005979F4">
        <w:t xml:space="preserve"> two distinc</w:t>
      </w:r>
      <w:r w:rsidR="00B445A3">
        <w:t>t</w:t>
      </w:r>
      <w:r w:rsidR="005979F4">
        <w:t xml:space="preserve"> functions. </w:t>
      </w:r>
      <w:r w:rsidR="00B445A3">
        <w:t>One</w:t>
      </w:r>
      <w:r w:rsidR="005979F4">
        <w:t xml:space="preserve"> is</w:t>
      </w:r>
      <w:r w:rsidR="002934D6">
        <w:t xml:space="preserve"> to allow information to flow </w:t>
      </w:r>
      <w:r w:rsidR="002934D6">
        <w:t xml:space="preserve">from </w:t>
      </w:r>
      <w:r w:rsidR="002E1267">
        <w:t>SUMO (</w:t>
      </w:r>
      <w:r w:rsidR="00AC6306">
        <w:t>L</w:t>
      </w:r>
      <w:r w:rsidR="002E1267">
        <w:t>ayer 1) to the powertrain model in Simulink (</w:t>
      </w:r>
      <w:r w:rsidR="00AC6306">
        <w:t>L</w:t>
      </w:r>
      <w:r w:rsidR="000013D7">
        <w:t>ayer 3)</w:t>
      </w:r>
      <w:r w:rsidR="00B445A3">
        <w:t xml:space="preserve"> and vice-versa</w:t>
      </w:r>
      <w:r w:rsidR="00EA6C23">
        <w:t xml:space="preserve"> </w:t>
      </w:r>
      <w:r w:rsidR="005979F4">
        <w:t xml:space="preserve">by means of </w:t>
      </w:r>
      <w:r w:rsidR="008F2339">
        <w:t xml:space="preserve">a </w:t>
      </w:r>
      <w:r w:rsidR="00F84E49">
        <w:t>Transmission Control Protocol (</w:t>
      </w:r>
      <w:r w:rsidR="008F2339" w:rsidRPr="00440D43">
        <w:t>TCP</w:t>
      </w:r>
      <w:r w:rsidR="00F84E49">
        <w:t xml:space="preserve">) </w:t>
      </w:r>
      <w:r w:rsidR="008F2339" w:rsidRPr="00440D43">
        <w:t xml:space="preserve">based client/server architecture </w:t>
      </w:r>
      <w:r w:rsidR="00C24C85">
        <w:t>called</w:t>
      </w:r>
      <w:r w:rsidR="007C1091" w:rsidRPr="007C1091">
        <w:t xml:space="preserve"> TraCI4MATLAB</w:t>
      </w:r>
      <w:r w:rsidR="00F9049F">
        <w:t xml:space="preserve"> </w:t>
      </w:r>
      <w:sdt>
        <w:sdtPr>
          <w:id w:val="-953169958"/>
          <w:citation/>
        </w:sdtPr>
        <w:sdtContent>
          <w:r w:rsidR="00E91018">
            <w:fldChar w:fldCharType="begin"/>
          </w:r>
          <w:r w:rsidR="00E91018" w:rsidRPr="00550791">
            <w:instrText xml:space="preserve"> CITATION Weg08 \l 1040 </w:instrText>
          </w:r>
          <w:r w:rsidR="00E91018">
            <w:fldChar w:fldCharType="separate"/>
          </w:r>
          <w:r w:rsidR="00D07FEC">
            <w:rPr>
              <w:noProof/>
            </w:rPr>
            <w:t>[31]</w:t>
          </w:r>
          <w:r w:rsidR="00E91018">
            <w:fldChar w:fldCharType="end"/>
          </w:r>
        </w:sdtContent>
      </w:sdt>
      <w:sdt>
        <w:sdtPr>
          <w:id w:val="704297031"/>
          <w:citation/>
        </w:sdtPr>
        <w:sdtContent>
          <w:r w:rsidR="008A34A3">
            <w:fldChar w:fldCharType="begin"/>
          </w:r>
          <w:r w:rsidR="008A34A3" w:rsidRPr="00550791">
            <w:instrText xml:space="preserve"> CITATION Aco15 \l 1040 </w:instrText>
          </w:r>
          <w:r w:rsidR="008A34A3">
            <w:fldChar w:fldCharType="separate"/>
          </w:r>
          <w:r w:rsidR="00D07FEC">
            <w:rPr>
              <w:noProof/>
            </w:rPr>
            <w:t xml:space="preserve"> [32]</w:t>
          </w:r>
          <w:r w:rsidR="008A34A3">
            <w:fldChar w:fldCharType="end"/>
          </w:r>
        </w:sdtContent>
      </w:sdt>
      <w:r w:rsidR="00C24C85">
        <w:t xml:space="preserve">, with the acronym </w:t>
      </w:r>
      <w:proofErr w:type="spellStart"/>
      <w:r w:rsidR="00C24C85">
        <w:t>Tra</w:t>
      </w:r>
      <w:r w:rsidR="00703849">
        <w:t>CI</w:t>
      </w:r>
      <w:proofErr w:type="spellEnd"/>
      <w:r w:rsidR="00703849">
        <w:t xml:space="preserve"> stand</w:t>
      </w:r>
      <w:r w:rsidR="001962CD">
        <w:t>ing</w:t>
      </w:r>
      <w:r w:rsidR="00703849">
        <w:t xml:space="preserve"> for </w:t>
      </w:r>
      <w:r w:rsidR="00703849" w:rsidRPr="00984AB7">
        <w:rPr>
          <w:i/>
          <w:iCs/>
        </w:rPr>
        <w:t>Tra</w:t>
      </w:r>
      <w:r w:rsidR="00703849" w:rsidRPr="007C1091">
        <w:t xml:space="preserve">ffic </w:t>
      </w:r>
      <w:r w:rsidR="00703849" w:rsidRPr="00984AB7">
        <w:rPr>
          <w:i/>
          <w:iCs/>
        </w:rPr>
        <w:t>C</w:t>
      </w:r>
      <w:r w:rsidR="00703849" w:rsidRPr="007C1091">
        <w:t xml:space="preserve">ontrol </w:t>
      </w:r>
      <w:r w:rsidR="00703849" w:rsidRPr="00984AB7">
        <w:rPr>
          <w:i/>
          <w:iCs/>
        </w:rPr>
        <w:t>I</w:t>
      </w:r>
      <w:r w:rsidR="00703849" w:rsidRPr="007C1091">
        <w:t>nterface</w:t>
      </w:r>
      <w:r w:rsidR="00F9049F">
        <w:t>.</w:t>
      </w:r>
      <w:r w:rsidR="00B445A3">
        <w:t xml:space="preserve"> The </w:t>
      </w:r>
      <w:r w:rsidR="005A599F">
        <w:t>second function</w:t>
      </w:r>
      <w:r w:rsidR="00B445A3">
        <w:t xml:space="preserve"> is to control all vehicles in SUMO by implementing a </w:t>
      </w:r>
      <w:r w:rsidR="00557262">
        <w:t xml:space="preserve">longitudinal </w:t>
      </w:r>
      <w:r w:rsidR="00B445A3">
        <w:t>driver model</w:t>
      </w:r>
      <w:r w:rsidR="000E3D83">
        <w:t xml:space="preserve"> that overrides SUMO’s</w:t>
      </w:r>
      <w:r w:rsidR="00E933F9">
        <w:t xml:space="preserve"> embedded</w:t>
      </w:r>
      <w:r w:rsidR="000E3D83">
        <w:t xml:space="preserve"> one</w:t>
      </w:r>
      <w:r w:rsidR="00557262">
        <w:t>, giving more control on traffic behavior</w:t>
      </w:r>
      <w:r w:rsidR="000E3D83">
        <w:t>.</w:t>
      </w:r>
    </w:p>
    <w:p w14:paraId="3F1F0610" w14:textId="293A9F0F" w:rsidR="00974F02" w:rsidRDefault="00D079A7" w:rsidP="002A1F0C">
      <w:r>
        <w:t>A block diagram of the developed</w:t>
      </w:r>
      <w:r w:rsidR="00302D24">
        <w:t xml:space="preserve"> three-l</w:t>
      </w:r>
      <w:r w:rsidR="00550791">
        <w:t xml:space="preserve">ayer </w:t>
      </w:r>
      <w:r>
        <w:t xml:space="preserve">traffic-in-the-loop simulator </w:t>
      </w:r>
      <w:r w:rsidR="00302D24">
        <w:t xml:space="preserve">is </w:t>
      </w:r>
      <w:r>
        <w:t>shown</w:t>
      </w:r>
      <w:r w:rsidR="00302D24">
        <w:t xml:space="preserve"> in Figure </w:t>
      </w:r>
      <w:r w:rsidR="00EC44A3">
        <w:t>1</w:t>
      </w:r>
      <w:r w:rsidR="00A13D21">
        <w:t>.</w:t>
      </w:r>
      <w:r w:rsidR="002B7297" w:rsidRPr="002B7297">
        <w:t xml:space="preserve"> </w:t>
      </w:r>
      <w:r w:rsidR="00A13D21">
        <w:t xml:space="preserve">At each </w:t>
      </w:r>
      <w:r w:rsidR="00980EDE">
        <w:t>iteration</w:t>
      </w:r>
      <w:r w:rsidR="00A13D21">
        <w:t>, i</w:t>
      </w:r>
      <w:r w:rsidR="006D3E5F">
        <w:t xml:space="preserve">nformation about </w:t>
      </w:r>
      <w:r w:rsidR="00A13D21">
        <w:t xml:space="preserve">all </w:t>
      </w:r>
      <w:r w:rsidR="006D3E5F">
        <w:t>vehicles</w:t>
      </w:r>
      <w:r w:rsidR="00A13D21">
        <w:t xml:space="preserve"> in the simulation</w:t>
      </w:r>
      <w:r w:rsidR="006D3E5F">
        <w:t xml:space="preserve"> is gathered from</w:t>
      </w:r>
      <w:r w:rsidR="002B7297" w:rsidRPr="002B7297">
        <w:t xml:space="preserve"> SUMO </w:t>
      </w:r>
      <w:r w:rsidR="006D3E5F">
        <w:t xml:space="preserve">and passed to the driver model in </w:t>
      </w:r>
      <w:r w:rsidR="00B52DBC">
        <w:t>MATLAB</w:t>
      </w:r>
      <w:r w:rsidR="00B91681">
        <w:t>, thus generating a speed request for the subsequent SUMO timestep.</w:t>
      </w:r>
      <w:r w:rsidR="001F2564">
        <w:t xml:space="preserve"> Such speed request is directly fed back to SUMO</w:t>
      </w:r>
      <w:r w:rsidR="00903FD4">
        <w:t xml:space="preserve"> as a </w:t>
      </w:r>
      <w:r w:rsidR="00903FD4" w:rsidRPr="002B7297">
        <w:t>command input</w:t>
      </w:r>
      <w:r w:rsidR="001F2564">
        <w:t xml:space="preserve"> in the case of concurrent vehicles</w:t>
      </w:r>
      <w:r w:rsidR="00AC57EA">
        <w:t>, whereas</w:t>
      </w:r>
      <w:r w:rsidR="001F2564">
        <w:t xml:space="preserve"> </w:t>
      </w:r>
      <w:r w:rsidR="00F34BAF">
        <w:t>i</w:t>
      </w:r>
      <w:r w:rsidR="001F2564">
        <w:t>n the case of the ego</w:t>
      </w:r>
      <w:r w:rsidR="00490A10">
        <w:t xml:space="preserve"> vehicle </w:t>
      </w:r>
      <w:r w:rsidR="00812994">
        <w:t>it</w:t>
      </w:r>
      <w:r w:rsidR="00490A10">
        <w:t xml:space="preserve"> is</w:t>
      </w:r>
      <w:r w:rsidR="002B7297" w:rsidRPr="002B7297">
        <w:t xml:space="preserve"> passed to the forward-facing </w:t>
      </w:r>
      <w:r w:rsidR="00F34BAF">
        <w:t xml:space="preserve">Simulink </w:t>
      </w:r>
      <w:r w:rsidR="002B7297" w:rsidRPr="002B7297">
        <w:t xml:space="preserve">powertrain model as a </w:t>
      </w:r>
      <w:r w:rsidR="008C1654">
        <w:t>speed reference for the vehicle controller.</w:t>
      </w:r>
      <w:r w:rsidR="002B7297" w:rsidRPr="002B7297">
        <w:t xml:space="preserve"> The resulting speed from the </w:t>
      </w:r>
      <w:r w:rsidR="00812994">
        <w:t xml:space="preserve">powertrain </w:t>
      </w:r>
      <w:r w:rsidR="00B86193">
        <w:t xml:space="preserve">plant </w:t>
      </w:r>
      <w:r w:rsidR="002B7297" w:rsidRPr="002B7297">
        <w:t>model is then fed back to SUMO as a command input for the next time step, ensuring that the virtual vehicle</w:t>
      </w:r>
      <w:r w:rsidR="00812994">
        <w:t xml:space="preserve"> in SUMO</w:t>
      </w:r>
      <w:r w:rsidR="002B7297" w:rsidRPr="002B7297">
        <w:t xml:space="preserve"> behaves as predicted by the Simulink powertrain model, thus establishing a closed</w:t>
      </w:r>
      <w:r w:rsidR="00CA27C1">
        <w:t>-</w:t>
      </w:r>
      <w:r w:rsidR="002B7297" w:rsidRPr="002B7297">
        <w:t xml:space="preserve">loop interaction between SUMO and </w:t>
      </w:r>
      <w:r w:rsidR="00422A3C">
        <w:t>Simulink</w:t>
      </w:r>
      <w:r w:rsidR="002B7297" w:rsidRPr="002B7297">
        <w:t xml:space="preserve"> </w:t>
      </w:r>
      <w:r w:rsidR="00422A3C">
        <w:t>that</w:t>
      </w:r>
      <w:r w:rsidR="002B7297" w:rsidRPr="002B7297">
        <w:t xml:space="preserve"> ensures causality.</w:t>
      </w:r>
      <w:r w:rsidR="00C10BA5">
        <w:t xml:space="preserve"> </w:t>
      </w:r>
    </w:p>
    <w:p w14:paraId="14E7808C" w14:textId="7BBC9DBB" w:rsidR="00884C7B" w:rsidRDefault="00884C7B" w:rsidP="00884C7B">
      <w:pPr>
        <w:pStyle w:val="Figure"/>
      </w:pPr>
      <w:r w:rsidRPr="00FE08EA">
        <w:rPr>
          <w:noProof/>
          <w:shd w:val="clear" w:color="auto" w:fill="FFFFFF" w:themeFill="background1"/>
        </w:rPr>
        <w:drawing>
          <wp:inline distT="0" distB="0" distL="0" distR="0" wp14:anchorId="53D0F0DE" wp14:editId="714F50AA">
            <wp:extent cx="3200400" cy="1668767"/>
            <wp:effectExtent l="0" t="0" r="0" b="0"/>
            <wp:docPr id="985690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00400" cy="1668767"/>
                    </a:xfrm>
                    <a:prstGeom prst="rect">
                      <a:avLst/>
                    </a:prstGeom>
                    <a:noFill/>
                  </pic:spPr>
                </pic:pic>
              </a:graphicData>
            </a:graphic>
          </wp:inline>
        </w:drawing>
      </w:r>
    </w:p>
    <w:p w14:paraId="103B26EC" w14:textId="459A25CD" w:rsidR="00884C7B" w:rsidRPr="00366EC9" w:rsidRDefault="00884C7B" w:rsidP="00884C7B">
      <w:pPr>
        <w:pStyle w:val="FigureCaption"/>
      </w:pPr>
      <w:r>
        <w:t xml:space="preserve">Figure 1. </w:t>
      </w:r>
      <w:r w:rsidR="00D079A7">
        <w:t>Block diagram</w:t>
      </w:r>
      <w:r w:rsidR="00977977">
        <w:t xml:space="preserve"> of the t</w:t>
      </w:r>
      <w:r w:rsidR="00980EDE">
        <w:t>raffic-in-the-loop simulat</w:t>
      </w:r>
      <w:r w:rsidR="00977977">
        <w:t>or</w:t>
      </w:r>
      <w:r w:rsidR="00F245AD">
        <w:t>.</w:t>
      </w:r>
      <w:r w:rsidR="00191F40">
        <w:t xml:space="preserve"> </w:t>
      </w:r>
      <w:r w:rsidR="00191F40" w:rsidRPr="001021F1">
        <w:t xml:space="preserve">The traffic model in SUMO (Layer 1) simulates and introduces all vehicles in the simulation (ego and concurrent vehicles). </w:t>
      </w:r>
      <w:r w:rsidR="00246138" w:rsidRPr="001021F1">
        <w:t>The driver models (Layer 2) determine t</w:t>
      </w:r>
      <w:r w:rsidR="00137255" w:rsidRPr="001021F1">
        <w:t xml:space="preserve">he velocity of each vehicle in the co-simulation. The ego vehicle is further modeled to accurately estimate its </w:t>
      </w:r>
      <w:r w:rsidR="00A75017" w:rsidRPr="001021F1">
        <w:t xml:space="preserve">speed and </w:t>
      </w:r>
      <w:r w:rsidR="00137255" w:rsidRPr="001021F1">
        <w:t>energy consumption</w:t>
      </w:r>
      <w:r w:rsidR="0035129D">
        <w:t xml:space="preserve"> (Layer 3)</w:t>
      </w:r>
      <w:r w:rsidR="00137255">
        <w:t>.</w:t>
      </w:r>
      <w:r w:rsidR="0035129D">
        <w:t xml:space="preserve"> </w:t>
      </w:r>
      <w:r w:rsidR="00137255">
        <w:t xml:space="preserve"> </w:t>
      </w:r>
    </w:p>
    <w:p w14:paraId="2C0F92FD" w14:textId="6B0931AF" w:rsidR="00DA108B" w:rsidRDefault="00DD678A" w:rsidP="00DA108B">
      <w:r>
        <w:t>Even though it could have been possible to implement the longitudinal vehicle controller directly in</w:t>
      </w:r>
      <w:r w:rsidR="00AE2D99">
        <w:t>to</w:t>
      </w:r>
      <w:r>
        <w:t xml:space="preserve"> </w:t>
      </w:r>
      <w:r w:rsidR="00AC6306">
        <w:t>L</w:t>
      </w:r>
      <w:r w:rsidR="00695317">
        <w:t>ayer 1 (SUMO)</w:t>
      </w:r>
      <w:r w:rsidR="004D2F5B">
        <w:t xml:space="preserve">, </w:t>
      </w:r>
      <w:r w:rsidR="00DA108B">
        <w:t xml:space="preserve">it was preferred to </w:t>
      </w:r>
      <w:r w:rsidR="00695317">
        <w:t xml:space="preserve">move it to </w:t>
      </w:r>
      <w:r w:rsidR="00AC6306">
        <w:t>L</w:t>
      </w:r>
      <w:r w:rsidR="00695317">
        <w:t>ayer 2</w:t>
      </w:r>
      <w:r w:rsidR="00461E2B">
        <w:t xml:space="preserve"> due to the greater flexibility that this option allows. Indeed, </w:t>
      </w:r>
      <w:r w:rsidR="00CC36DA">
        <w:t>this setup</w:t>
      </w:r>
      <w:r w:rsidR="00974B16">
        <w:t xml:space="preserve"> </w:t>
      </w:r>
      <w:r w:rsidR="00CC36DA">
        <w:t>makes it possible</w:t>
      </w:r>
      <w:r w:rsidR="00974B16">
        <w:t xml:space="preserve"> to </w:t>
      </w:r>
      <w:r w:rsidR="00C63BD8">
        <w:t>use different controllers in the same simulation</w:t>
      </w:r>
      <w:r w:rsidR="00CC36DA">
        <w:t xml:space="preserve"> without modif</w:t>
      </w:r>
      <w:r w:rsidR="007973B5">
        <w:t>ying</w:t>
      </w:r>
      <w:r w:rsidR="00CC36DA">
        <w:t xml:space="preserve"> SUMO’s source code</w:t>
      </w:r>
      <w:r w:rsidR="00C63BD8">
        <w:t xml:space="preserve">, </w:t>
      </w:r>
      <w:r w:rsidR="007973B5">
        <w:t xml:space="preserve">potentially </w:t>
      </w:r>
      <w:r w:rsidR="00A54855">
        <w:t>customizing vehicle</w:t>
      </w:r>
      <w:r w:rsidR="007973B5">
        <w:t>s</w:t>
      </w:r>
      <w:r w:rsidR="00A54855">
        <w:t xml:space="preserve"> behavior based on driver aggressiveness and simulating vehicles </w:t>
      </w:r>
      <w:r w:rsidR="000F5732">
        <w:t>featuring</w:t>
      </w:r>
      <w:r w:rsidR="00A54855">
        <w:t xml:space="preserve"> different </w:t>
      </w:r>
      <w:r w:rsidR="000F5732">
        <w:t xml:space="preserve">ADAS in the </w:t>
      </w:r>
      <w:r w:rsidR="00103137">
        <w:t xml:space="preserve">same </w:t>
      </w:r>
      <w:r w:rsidR="000F5732">
        <w:t>traffic flow.</w:t>
      </w:r>
      <w:r w:rsidR="005D49BB">
        <w:t xml:space="preserve"> This great flexibility comes at the cost of </w:t>
      </w:r>
      <w:r w:rsidR="00933117">
        <w:t>larger</w:t>
      </w:r>
      <w:r w:rsidR="005D49BB">
        <w:t xml:space="preserve"> computational burden</w:t>
      </w:r>
      <w:r w:rsidR="00E02CEE">
        <w:t xml:space="preserve"> as it increases the number of </w:t>
      </w:r>
      <w:proofErr w:type="spellStart"/>
      <w:r w:rsidR="00E02CEE">
        <w:t>TraCI</w:t>
      </w:r>
      <w:proofErr w:type="spellEnd"/>
      <w:r w:rsidR="00E02CEE">
        <w:t xml:space="preserve"> calls from Layer 2 to Layer 1.</w:t>
      </w:r>
    </w:p>
    <w:p w14:paraId="5DD0129F" w14:textId="1CC4DA60" w:rsidR="008B5740" w:rsidRDefault="008B5740" w:rsidP="008B5740">
      <w:pPr>
        <w:pStyle w:val="Head1"/>
      </w:pPr>
      <w:r>
        <w:t xml:space="preserve">Vehicle </w:t>
      </w:r>
      <w:r w:rsidR="00A06F75">
        <w:t>M</w:t>
      </w:r>
      <w:r>
        <w:t>odel</w:t>
      </w:r>
    </w:p>
    <w:p w14:paraId="1C23FE54" w14:textId="1712EB43" w:rsidR="00F66449" w:rsidRDefault="0037701B" w:rsidP="00A02501">
      <w:r>
        <w:t xml:space="preserve">The </w:t>
      </w:r>
      <w:r w:rsidRPr="002249AE">
        <w:rPr>
          <w:i/>
          <w:iCs/>
        </w:rPr>
        <w:t>plant</w:t>
      </w:r>
      <w:r>
        <w:t xml:space="preserve"> block shown in Figure 1 </w:t>
      </w:r>
      <w:r w:rsidR="00523D7E">
        <w:t xml:space="preserve">is the vehicle </w:t>
      </w:r>
      <w:r w:rsidR="00DA391A">
        <w:t xml:space="preserve">model, implemented </w:t>
      </w:r>
      <w:r w:rsidR="00276398">
        <w:t xml:space="preserve">in Simulink with an </w:t>
      </w:r>
      <w:r w:rsidR="00DA391A">
        <w:t>energy</w:t>
      </w:r>
      <w:r w:rsidR="008E44B9">
        <w:t>-based</w:t>
      </w:r>
      <w:r w:rsidR="00276398">
        <w:t xml:space="preserve"> approach, using lookup tables for electric drive efficiency</w:t>
      </w:r>
      <w:r w:rsidR="00862EB3">
        <w:t xml:space="preserve"> and a simple zero-order </w:t>
      </w:r>
      <w:r w:rsidR="0039011E">
        <w:t xml:space="preserve">equivalent circuit </w:t>
      </w:r>
      <w:r w:rsidR="00862EB3">
        <w:t xml:space="preserve">model for the </w:t>
      </w:r>
      <w:r w:rsidR="0039011E">
        <w:t>battery pack.</w:t>
      </w:r>
      <w:r w:rsidR="008E44B9">
        <w:t xml:space="preserve"> The model represents a heavy-duty electric truck</w:t>
      </w:r>
      <w:r w:rsidR="00FB4DB6">
        <w:t xml:space="preserve"> as a case study</w:t>
      </w:r>
      <w:r w:rsidR="00B46745">
        <w:t xml:space="preserve">. Similar models have been developed in previous works and the reader can reference </w:t>
      </w:r>
      <w:sdt>
        <w:sdtPr>
          <w:id w:val="1233039695"/>
          <w:citation/>
        </w:sdtPr>
        <w:sdtContent>
          <w:r w:rsidR="002D2BED">
            <w:fldChar w:fldCharType="begin"/>
          </w:r>
          <w:r w:rsidR="002D2BED" w:rsidRPr="004F40E0">
            <w:instrText xml:space="preserve"> CITATION Car23 \l 1040 </w:instrText>
          </w:r>
          <w:r w:rsidR="002D2BED">
            <w:fldChar w:fldCharType="separate"/>
          </w:r>
          <w:r w:rsidR="00D07FEC">
            <w:rPr>
              <w:noProof/>
            </w:rPr>
            <w:t>[33]</w:t>
          </w:r>
          <w:r w:rsidR="002D2BED">
            <w:fldChar w:fldCharType="end"/>
          </w:r>
        </w:sdtContent>
      </w:sdt>
      <w:sdt>
        <w:sdtPr>
          <w:id w:val="-770692340"/>
          <w:citation/>
        </w:sdtPr>
        <w:sdtContent>
          <w:r w:rsidR="004D096D">
            <w:fldChar w:fldCharType="begin"/>
          </w:r>
          <w:r w:rsidR="004D096D" w:rsidRPr="004F40E0">
            <w:instrText xml:space="preserve"> CITATION Imb24 \l 1040 </w:instrText>
          </w:r>
          <w:r w:rsidR="004D096D">
            <w:fldChar w:fldCharType="separate"/>
          </w:r>
          <w:r w:rsidR="00D07FEC">
            <w:rPr>
              <w:noProof/>
            </w:rPr>
            <w:t xml:space="preserve"> [34]</w:t>
          </w:r>
          <w:r w:rsidR="004D096D">
            <w:fldChar w:fldCharType="end"/>
          </w:r>
        </w:sdtContent>
      </w:sdt>
      <w:sdt>
        <w:sdtPr>
          <w:id w:val="2092731897"/>
          <w:citation/>
        </w:sdtPr>
        <w:sdtContent>
          <w:r w:rsidR="00BA6FAF">
            <w:fldChar w:fldCharType="begin"/>
          </w:r>
          <w:r w:rsidR="00BA6FAF" w:rsidRPr="004144B1">
            <w:rPr>
              <w:lang w:val="en-GB"/>
            </w:rPr>
            <w:instrText xml:space="preserve"> CITATION Bia22 \l 1040 </w:instrText>
          </w:r>
          <w:r w:rsidR="00BA6FAF">
            <w:fldChar w:fldCharType="separate"/>
          </w:r>
          <w:r w:rsidR="00D07FEC">
            <w:rPr>
              <w:noProof/>
              <w:lang w:val="en-GB"/>
            </w:rPr>
            <w:t xml:space="preserve"> </w:t>
          </w:r>
          <w:r w:rsidR="00D07FEC" w:rsidRPr="00D07FEC">
            <w:rPr>
              <w:noProof/>
              <w:lang w:val="en-GB"/>
            </w:rPr>
            <w:t>[35]</w:t>
          </w:r>
          <w:r w:rsidR="00BA6FAF">
            <w:fldChar w:fldCharType="end"/>
          </w:r>
        </w:sdtContent>
      </w:sdt>
      <w:sdt>
        <w:sdtPr>
          <w:id w:val="790095019"/>
          <w:citation/>
        </w:sdtPr>
        <w:sdtContent>
          <w:r w:rsidR="00BA6FAF">
            <w:fldChar w:fldCharType="begin"/>
          </w:r>
          <w:r w:rsidR="00BA6FAF" w:rsidRPr="004144B1">
            <w:rPr>
              <w:lang w:val="en-GB"/>
            </w:rPr>
            <w:instrText xml:space="preserve"> CITATION Gra24 \l 1040 </w:instrText>
          </w:r>
          <w:r w:rsidR="00BA6FAF">
            <w:fldChar w:fldCharType="separate"/>
          </w:r>
          <w:r w:rsidR="00D07FEC">
            <w:rPr>
              <w:noProof/>
              <w:lang w:val="en-GB"/>
            </w:rPr>
            <w:t xml:space="preserve"> </w:t>
          </w:r>
          <w:r w:rsidR="00D07FEC" w:rsidRPr="00D07FEC">
            <w:rPr>
              <w:noProof/>
              <w:lang w:val="en-GB"/>
            </w:rPr>
            <w:t>[36]</w:t>
          </w:r>
          <w:r w:rsidR="00BA6FAF">
            <w:fldChar w:fldCharType="end"/>
          </w:r>
        </w:sdtContent>
      </w:sdt>
      <w:sdt>
        <w:sdtPr>
          <w:id w:val="1225024454"/>
          <w:citation/>
        </w:sdtPr>
        <w:sdtContent>
          <w:r w:rsidR="00354506">
            <w:fldChar w:fldCharType="begin"/>
          </w:r>
          <w:r w:rsidR="00354506" w:rsidRPr="004144B1">
            <w:rPr>
              <w:lang w:val="en-GB"/>
            </w:rPr>
            <w:instrText xml:space="preserve"> CITATION Gra23 \l 1040 </w:instrText>
          </w:r>
          <w:r w:rsidR="00354506">
            <w:fldChar w:fldCharType="separate"/>
          </w:r>
          <w:r w:rsidR="00D07FEC">
            <w:rPr>
              <w:noProof/>
              <w:lang w:val="en-GB"/>
            </w:rPr>
            <w:t xml:space="preserve"> </w:t>
          </w:r>
          <w:r w:rsidR="00D07FEC" w:rsidRPr="00D07FEC">
            <w:rPr>
              <w:noProof/>
              <w:lang w:val="en-GB"/>
            </w:rPr>
            <w:t>[37]</w:t>
          </w:r>
          <w:r w:rsidR="00354506">
            <w:fldChar w:fldCharType="end"/>
          </w:r>
        </w:sdtContent>
      </w:sdt>
      <w:r w:rsidR="009F5183">
        <w:t xml:space="preserve"> for more details.</w:t>
      </w:r>
      <w:r w:rsidR="003C31B7">
        <w:t xml:space="preserve"> In essence</w:t>
      </w:r>
      <w:r w:rsidR="00982A9B">
        <w:t>,</w:t>
      </w:r>
      <w:r w:rsidR="003C31B7">
        <w:t xml:space="preserve"> the model takes as an input </w:t>
      </w:r>
      <w:r w:rsidR="003F413A">
        <w:t>the</w:t>
      </w:r>
      <w:r w:rsidR="003C31B7">
        <w:t xml:space="preserve"> desired </w:t>
      </w:r>
      <w:r w:rsidR="003F413A">
        <w:t xml:space="preserve">ego </w:t>
      </w:r>
      <w:r w:rsidR="003C31B7">
        <w:t>speed</w:t>
      </w:r>
      <w:r w:rsidR="003F413A">
        <w:t xml:space="preserve">, </w:t>
      </w:r>
      <w:r w:rsidR="003C31B7">
        <w:t xml:space="preserve">estimates </w:t>
      </w:r>
      <w:r w:rsidR="003F413A">
        <w:t xml:space="preserve">the corresponding energy consumption, and outputs the </w:t>
      </w:r>
      <w:r w:rsidR="00982A9B">
        <w:t>actual ego vehicle speed.</w:t>
      </w:r>
      <w:r w:rsidR="00F66449">
        <w:t xml:space="preserve"> A </w:t>
      </w:r>
      <w:r w:rsidR="00FC15B3">
        <w:t xml:space="preserve">block diagram of the </w:t>
      </w:r>
      <w:r w:rsidR="00D64AB4">
        <w:t xml:space="preserve">ego vehicle </w:t>
      </w:r>
      <w:r w:rsidR="00FC15B3">
        <w:t>model</w:t>
      </w:r>
      <w:r w:rsidR="00F66449">
        <w:t xml:space="preserve"> is provided in Figure </w:t>
      </w:r>
      <w:r w:rsidR="00002DEF">
        <w:t>2</w:t>
      </w:r>
      <w:r w:rsidR="00F66449">
        <w:t>.</w:t>
      </w:r>
    </w:p>
    <w:p w14:paraId="52DD2BBA" w14:textId="2148F93C" w:rsidR="00F66449" w:rsidRDefault="004856C6" w:rsidP="00F66449">
      <w:pPr>
        <w:pStyle w:val="Figure"/>
      </w:pPr>
      <w:r>
        <w:rPr>
          <w:noProof/>
        </w:rPr>
        <w:lastRenderedPageBreak/>
        <w:drawing>
          <wp:inline distT="0" distB="0" distL="0" distR="0" wp14:anchorId="7CDAA9C7" wp14:editId="042A2E00">
            <wp:extent cx="3200400" cy="1583193"/>
            <wp:effectExtent l="0" t="0" r="0" b="0"/>
            <wp:docPr id="18810078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00400" cy="1583193"/>
                    </a:xfrm>
                    <a:prstGeom prst="rect">
                      <a:avLst/>
                    </a:prstGeom>
                    <a:noFill/>
                  </pic:spPr>
                </pic:pic>
              </a:graphicData>
            </a:graphic>
          </wp:inline>
        </w:drawing>
      </w:r>
    </w:p>
    <w:p w14:paraId="09E359FD" w14:textId="170E9542" w:rsidR="00F66449" w:rsidRPr="00366EC9" w:rsidRDefault="00F66449" w:rsidP="00F66449">
      <w:pPr>
        <w:pStyle w:val="FigureCaption"/>
      </w:pPr>
      <w:r>
        <w:t xml:space="preserve">Figure </w:t>
      </w:r>
      <w:r w:rsidR="00002DEF">
        <w:t>2</w:t>
      </w:r>
      <w:r>
        <w:t xml:space="preserve">. Block diagram of the vehicle model. </w:t>
      </w:r>
    </w:p>
    <w:p w14:paraId="042091B8" w14:textId="7508EDD3" w:rsidR="00343680" w:rsidRDefault="0039011E" w:rsidP="00A02501">
      <w:r>
        <w:t>A</w:t>
      </w:r>
      <w:r w:rsidR="00CF0D2A">
        <w:t>s shown in Figure 1, a</w:t>
      </w:r>
      <w:r>
        <w:t>t each SUMO iteration</w:t>
      </w:r>
      <w:r w:rsidR="00E10D58">
        <w:t xml:space="preserve">, </w:t>
      </w:r>
      <w:r w:rsidR="00F5524B">
        <w:t>the</w:t>
      </w:r>
      <w:r w:rsidR="00E10D58">
        <w:t xml:space="preserve"> </w:t>
      </w:r>
      <w:r w:rsidR="00F677A7">
        <w:t xml:space="preserve">desired </w:t>
      </w:r>
      <w:r w:rsidR="00E10D58">
        <w:t>speed value is calculated by the</w:t>
      </w:r>
      <w:r w:rsidR="00C40491">
        <w:t xml:space="preserve"> MATLAB-coded</w:t>
      </w:r>
      <w:r w:rsidR="00E10D58">
        <w:t xml:space="preserve"> </w:t>
      </w:r>
      <w:r w:rsidR="003D3273">
        <w:t xml:space="preserve">driver model in Layer 2 </w:t>
      </w:r>
      <w:r w:rsidR="00E10D58">
        <w:t xml:space="preserve">and fed to Simulink. </w:t>
      </w:r>
      <w:r w:rsidR="007972DC">
        <w:t>Figure 2 shows that a</w:t>
      </w:r>
      <w:r w:rsidR="00D8437E">
        <w:t xml:space="preserve"> linear interpolation between the current speed and the desired speed is performed to create a short-term driving mission</w:t>
      </w:r>
      <w:r w:rsidR="004F40E0">
        <w:t xml:space="preserve"> (i.e., target speed</w:t>
      </w:r>
      <w:r w:rsidR="00E058B7">
        <w:t xml:space="preserve"> profile</w:t>
      </w:r>
      <w:r w:rsidR="004F40E0">
        <w:t>)</w:t>
      </w:r>
      <w:r w:rsidR="00D8437E">
        <w:t xml:space="preserve"> for the</w:t>
      </w:r>
      <w:r w:rsidR="00A81AE0">
        <w:t xml:space="preserve"> vehicle model</w:t>
      </w:r>
      <w:r w:rsidR="00750A34">
        <w:t xml:space="preserve">. </w:t>
      </w:r>
      <w:r w:rsidR="00192209">
        <w:t>A simple PI controller</w:t>
      </w:r>
      <w:r w:rsidR="00F221DC">
        <w:t xml:space="preserve"> (</w:t>
      </w:r>
      <w:r w:rsidR="00F221DC" w:rsidRPr="00F221DC">
        <w:rPr>
          <w:i/>
          <w:iCs/>
        </w:rPr>
        <w:t>controller</w:t>
      </w:r>
      <w:r w:rsidR="00F221DC">
        <w:t xml:space="preserve"> block in Layer 3 in Figure 1)</w:t>
      </w:r>
      <w:r w:rsidR="00192209">
        <w:t xml:space="preserve"> is then used to actuate the </w:t>
      </w:r>
      <w:r w:rsidR="00144B24">
        <w:t>powertrain, tra</w:t>
      </w:r>
      <w:r w:rsidR="00D06B51">
        <w:t>c</w:t>
      </w:r>
      <w:r w:rsidR="00144B24">
        <w:t xml:space="preserve">king the short-term speed profile. </w:t>
      </w:r>
      <w:r w:rsidR="00556B5D">
        <w:t xml:space="preserve">At the end of the short-term driving mission the simulation is paused and the vehicle velocity </w:t>
      </w:r>
      <w:r w:rsidR="005D7CD4">
        <w:t xml:space="preserve">calculated by the Simulink model </w:t>
      </w:r>
      <w:r w:rsidR="00556B5D">
        <w:t>is passed back to SUMO, thus closing the co-simulation loop.</w:t>
      </w:r>
      <w:r w:rsidR="00710C27">
        <w:t xml:space="preserve"> </w:t>
      </w:r>
    </w:p>
    <w:p w14:paraId="7213CC16" w14:textId="77777777" w:rsidR="007F5734" w:rsidRDefault="007F5734" w:rsidP="007F5734">
      <w:r>
        <w:t>Simulations evidenced that the parameters of the PI controller had to be changed depending on the size of the timestep in the SUMO simulation. A satisfactory behavior has been obtained by applying Equation 1:</w:t>
      </w:r>
    </w:p>
    <w:p w14:paraId="7C896A84" w14:textId="77777777" w:rsidR="007F5734" w:rsidRPr="00335A96" w:rsidRDefault="00000000" w:rsidP="007F5734">
      <w:pPr>
        <w:rPr>
          <w:lang w:val="en-GB"/>
        </w:rPr>
      </w:pPr>
      <m:oMathPara>
        <m:oMath>
          <m:d>
            <m:dPr>
              <m:begChr m:val="{"/>
              <m:endChr m:val="}"/>
              <m:ctrlPr>
                <w:rPr>
                  <w:rFonts w:ascii="Cambria Math" w:hAnsi="Cambria Math"/>
                  <w:i/>
                </w:rPr>
              </m:ctrlPr>
            </m:dPr>
            <m:e>
              <m:f>
                <m:fPr>
                  <m:type m:val="noBa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p</m:t>
                      </m:r>
                    </m:sub>
                  </m:sSub>
                </m:num>
                <m:den>
                  <m:sSub>
                    <m:sSubPr>
                      <m:ctrlPr>
                        <w:rPr>
                          <w:rFonts w:ascii="Cambria Math" w:hAnsi="Cambria Math"/>
                          <w:i/>
                        </w:rPr>
                      </m:ctrlPr>
                    </m:sSubPr>
                    <m:e>
                      <m:r>
                        <w:rPr>
                          <w:rFonts w:ascii="Cambria Math" w:hAnsi="Cambria Math"/>
                        </w:rPr>
                        <m:t>k</m:t>
                      </m:r>
                    </m:e>
                    <m:sub>
                      <m:r>
                        <w:rPr>
                          <w:rFonts w:ascii="Cambria Math" w:hAnsi="Cambria Math"/>
                        </w:rPr>
                        <m:t>i</m:t>
                      </m:r>
                    </m:sub>
                  </m:sSub>
                </m:den>
              </m:f>
            </m:e>
          </m:d>
          <m:r>
            <m:rPr>
              <m:sty m:val="p"/>
            </m:rPr>
            <w:rPr>
              <w:rFonts w:ascii="Cambria Math" w:hAnsi="Cambria Math"/>
              <w:lang w:val="en-GB"/>
            </w:rPr>
            <m:t>=</m:t>
          </m:r>
          <m:f>
            <m:fPr>
              <m:ctrlPr>
                <w:rPr>
                  <w:rFonts w:ascii="Cambria Math" w:hAnsi="Cambria Math"/>
                  <w:lang w:val="en-GB"/>
                </w:rPr>
              </m:ctrlPr>
            </m:fPr>
            <m:num>
              <m:r>
                <m:rPr>
                  <m:sty m:val="p"/>
                </m:rPr>
                <w:rPr>
                  <w:rFonts w:ascii="Cambria Math" w:hAnsi="Cambria Math"/>
                  <w:lang w:val="en-GB"/>
                </w:rPr>
                <m:t>1</m:t>
              </m:r>
            </m:num>
            <m:den>
              <m:r>
                <m:rPr>
                  <m:sty m:val="p"/>
                </m:rPr>
                <w:rPr>
                  <w:rFonts w:ascii="Cambria Math" w:hAnsi="Cambria Math"/>
                  <w:lang w:val="en-GB"/>
                </w:rPr>
                <m:t>Δ</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SUMO</m:t>
                  </m:r>
                </m:sub>
              </m:sSub>
            </m:den>
          </m:f>
          <m:r>
            <m:rPr>
              <m:sty m:val="p"/>
            </m:rPr>
            <w:rPr>
              <w:rFonts w:ascii="Cambria Math" w:hAnsi="Cambria Math"/>
              <w:lang w:val="en-GB"/>
            </w:rPr>
            <m:t xml:space="preserve"> </m:t>
          </m:r>
          <m:d>
            <m:dPr>
              <m:begChr m:val="{"/>
              <m:endChr m:val="}"/>
              <m:ctrlPr>
                <w:rPr>
                  <w:rFonts w:ascii="Cambria Math" w:hAnsi="Cambria Math"/>
                  <w:i/>
                </w:rPr>
              </m:ctrlPr>
            </m:dPr>
            <m:e>
              <m:f>
                <m:fPr>
                  <m:type m:val="noBa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p,1</m:t>
                      </m:r>
                    </m:sub>
                  </m:sSub>
                </m:num>
                <m:den>
                  <m:sSub>
                    <m:sSubPr>
                      <m:ctrlPr>
                        <w:rPr>
                          <w:rFonts w:ascii="Cambria Math" w:hAnsi="Cambria Math"/>
                          <w:i/>
                        </w:rPr>
                      </m:ctrlPr>
                    </m:sSubPr>
                    <m:e>
                      <m:r>
                        <w:rPr>
                          <w:rFonts w:ascii="Cambria Math" w:hAnsi="Cambria Math"/>
                        </w:rPr>
                        <m:t>k</m:t>
                      </m:r>
                    </m:e>
                    <m:sub>
                      <m:r>
                        <w:rPr>
                          <w:rFonts w:ascii="Cambria Math" w:hAnsi="Cambria Math"/>
                        </w:rPr>
                        <m:t>i,1</m:t>
                      </m:r>
                    </m:sub>
                  </m:sSub>
                </m:den>
              </m:f>
            </m:e>
          </m:d>
          <m:r>
            <m:rPr>
              <m:sty m:val="p"/>
            </m:rPr>
            <w:rPr>
              <w:rFonts w:ascii="Cambria Math" w:hAnsi="Cambria Math"/>
              <w:lang w:val="en-GB"/>
            </w:rPr>
            <w:br/>
          </m:r>
        </m:oMath>
      </m:oMathPara>
      <w:r w:rsidR="007F5734">
        <w:rPr>
          <w:iCs/>
          <w:lang w:val="en-GB"/>
        </w:rPr>
        <w:t xml:space="preserve">                                                                                                           (1)</w:t>
      </w:r>
    </w:p>
    <w:p w14:paraId="468B8901" w14:textId="27079C41" w:rsidR="007F5734" w:rsidRPr="007F5734" w:rsidRDefault="007F5734" w:rsidP="00A02501">
      <w:pPr>
        <w:rPr>
          <w:lang w:val="en-GB"/>
        </w:rPr>
      </w:pPr>
      <w:r>
        <w:t xml:space="preserve">where </w:t>
      </w:r>
      <m:oMath>
        <m:r>
          <m:rPr>
            <m:sty m:val="p"/>
          </m:rPr>
          <w:rPr>
            <w:rFonts w:ascii="Cambria Math" w:hAnsi="Cambria Math"/>
            <w:lang w:val="en-GB"/>
          </w:rPr>
          <m:t>Δ</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SUMO</m:t>
            </m:r>
          </m:sub>
        </m:sSub>
      </m:oMath>
      <w:r>
        <w:rPr>
          <w:lang w:val="en-GB"/>
        </w:rPr>
        <w:t xml:space="preserve"> is the SUMO timestep size (shortened to </w:t>
      </w:r>
      <m:oMath>
        <m:r>
          <m:rPr>
            <m:sty m:val="p"/>
          </m:rPr>
          <w:rPr>
            <w:rFonts w:ascii="Cambria Math" w:hAnsi="Cambria Math"/>
            <w:lang w:val="en-GB"/>
          </w:rPr>
          <m:t>Δ</m:t>
        </m:r>
        <m:r>
          <w:rPr>
            <w:rFonts w:ascii="Cambria Math" w:hAnsi="Cambria Math"/>
            <w:lang w:val="en-GB"/>
          </w:rPr>
          <m:t>t</m:t>
        </m:r>
      </m:oMath>
      <w:r>
        <w:rPr>
          <w:lang w:val="en-GB"/>
        </w:rPr>
        <w:t xml:space="preserve"> in Figure 2), </w:t>
      </w:r>
      <m:oMath>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p,1</m:t>
            </m:r>
          </m:sub>
        </m:sSub>
      </m:oMath>
      <w:r>
        <w:rPr>
          <w:lang w:val="en-GB"/>
        </w:rPr>
        <w:t xml:space="preserve"> is the proportional gain when SUMO timestep is 1 s and </w:t>
      </w:r>
      <m:oMath>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i,1</m:t>
            </m:r>
          </m:sub>
        </m:sSub>
      </m:oMath>
      <w:r>
        <w:rPr>
          <w:lang w:val="en-GB"/>
        </w:rPr>
        <w:t xml:space="preserve"> is the integral gain when SUMO timestep is 1 s. In this study the proportional gain </w:t>
      </w:r>
      <m:oMath>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p,1</m:t>
            </m:r>
          </m:sub>
        </m:sSub>
      </m:oMath>
      <w:r>
        <w:rPr>
          <w:lang w:val="en-GB"/>
        </w:rPr>
        <w:t xml:space="preserve"> was set to 6 and the integral gain </w:t>
      </w:r>
      <m:oMath>
        <m:sSub>
          <m:sSubPr>
            <m:ctrlPr>
              <w:rPr>
                <w:rFonts w:ascii="Cambria Math" w:hAnsi="Cambria Math"/>
                <w:i/>
                <w:lang w:val="en-GB"/>
              </w:rPr>
            </m:ctrlPr>
          </m:sSubPr>
          <m:e>
            <m:r>
              <w:rPr>
                <w:rFonts w:ascii="Cambria Math" w:hAnsi="Cambria Math"/>
                <w:lang w:val="en-GB"/>
              </w:rPr>
              <m:t>k</m:t>
            </m:r>
          </m:e>
          <m:sub>
            <m:r>
              <w:rPr>
                <w:rFonts w:ascii="Cambria Math" w:hAnsi="Cambria Math"/>
                <w:lang w:val="en-GB"/>
              </w:rPr>
              <m:t>i,1</m:t>
            </m:r>
          </m:sub>
        </m:sSub>
      </m:oMath>
      <w:r>
        <w:rPr>
          <w:lang w:val="en-GB"/>
        </w:rPr>
        <w:t xml:space="preserve"> was set to 2.</w:t>
      </w:r>
    </w:p>
    <w:p w14:paraId="09D6D18B" w14:textId="32A39334" w:rsidR="00A92149" w:rsidRDefault="005B28FE" w:rsidP="00A92149">
      <w:r>
        <w:t>Figure 2 shows that t</w:t>
      </w:r>
      <w:r w:rsidR="001569EF">
        <w:t>he m</w:t>
      </w:r>
      <w:r w:rsidR="00A92149">
        <w:t>otor torque</w:t>
      </w:r>
      <w:r w:rsidR="00390352">
        <w:t xml:space="preserve"> from the electric drive</w:t>
      </w:r>
      <w:r w:rsidR="001569EF">
        <w:t xml:space="preserve">, </w:t>
      </w:r>
      <m:oMath>
        <m:sSub>
          <m:sSubPr>
            <m:ctrlPr>
              <w:rPr>
                <w:rFonts w:ascii="Cambria Math" w:hAnsi="Cambria Math"/>
                <w:i/>
              </w:rPr>
            </m:ctrlPr>
          </m:sSubPr>
          <m:e>
            <m:r>
              <w:rPr>
                <w:rFonts w:ascii="Cambria Math" w:hAnsi="Cambria Math"/>
              </w:rPr>
              <m:t>T</m:t>
            </m:r>
          </m:e>
          <m:sub>
            <m:r>
              <w:rPr>
                <w:rFonts w:ascii="Cambria Math" w:hAnsi="Cambria Math"/>
              </w:rPr>
              <m:t>EM</m:t>
            </m:r>
          </m:sub>
        </m:sSub>
      </m:oMath>
      <w:r w:rsidR="001569EF">
        <w:t>,</w:t>
      </w:r>
      <w:r w:rsidR="00A92149">
        <w:t xml:space="preserve"> provides </w:t>
      </w:r>
      <w:r w:rsidR="004B4052">
        <w:t xml:space="preserve">the required </w:t>
      </w:r>
      <w:r w:rsidR="00A92149">
        <w:t xml:space="preserve">traction to </w:t>
      </w:r>
      <w:r w:rsidR="004B4052">
        <w:t>overcome the</w:t>
      </w:r>
      <w:r w:rsidR="00A92149">
        <w:t xml:space="preserve"> road load, which is calculated </w:t>
      </w:r>
      <w:r w:rsidR="004B4052">
        <w:t>with</w:t>
      </w:r>
      <w:r w:rsidR="00A92149">
        <w:t xml:space="preserve"> Equation </w:t>
      </w:r>
      <w:r w:rsidR="00AB0B26">
        <w:t>2</w:t>
      </w:r>
      <w:r w:rsidR="00A92149">
        <w:t xml:space="preserve"> and includes the contribution of aerodynamic drag, rolling resistance and road grade</w:t>
      </w:r>
      <w:r w:rsidR="00974B0C">
        <w:t>:</w:t>
      </w:r>
      <w:r w:rsidR="00A92149">
        <w:t xml:space="preserve"> </w:t>
      </w:r>
    </w:p>
    <w:p w14:paraId="1131822A" w14:textId="49C83804" w:rsidR="00A92149" w:rsidRDefault="00000000" w:rsidP="00A92149">
      <w:pPr>
        <w:rPr>
          <w:iCs/>
          <w:lang w:val="en-GB"/>
        </w:rPr>
      </w:pPr>
      <m:oMathPara>
        <m:oMath>
          <m:sSub>
            <m:sSubPr>
              <m:ctrlPr>
                <w:rPr>
                  <w:rFonts w:ascii="Cambria Math" w:hAnsi="Cambria Math"/>
                </w:rPr>
              </m:ctrlPr>
            </m:sSubPr>
            <m:e>
              <m:r>
                <w:rPr>
                  <w:rFonts w:ascii="Cambria Math" w:hAnsi="Cambria Math"/>
                </w:rPr>
                <m:t>F</m:t>
              </m:r>
            </m:e>
            <m:sub>
              <m:r>
                <w:rPr>
                  <w:rFonts w:ascii="Cambria Math" w:hAnsi="Cambria Math"/>
                </w:rPr>
                <m:t>dr</m:t>
              </m:r>
            </m:sub>
          </m:sSub>
          <m:r>
            <m:rPr>
              <m:sty m:val="p"/>
            </m:rPr>
            <w:rPr>
              <w:rFonts w:ascii="Cambria Math" w:hAnsi="Cambria Math"/>
              <w:lang w:val="en-GB"/>
            </w:rPr>
            <m:t>=</m:t>
          </m:r>
          <m:f>
            <m:fPr>
              <m:ctrlPr>
                <w:rPr>
                  <w:rFonts w:ascii="Cambria Math" w:hAnsi="Cambria Math"/>
                </w:rPr>
              </m:ctrlPr>
            </m:fPr>
            <m:num>
              <m:r>
                <w:rPr>
                  <w:rFonts w:ascii="Cambria Math" w:hAnsi="Cambria Math"/>
                </w:rPr>
                <m:t>1</m:t>
              </m:r>
            </m:num>
            <m:den>
              <m:r>
                <w:rPr>
                  <w:rFonts w:ascii="Cambria Math" w:hAnsi="Cambria Math"/>
                </w:rPr>
                <m:t>2</m:t>
              </m:r>
            </m:den>
          </m:f>
          <m:r>
            <w:rPr>
              <w:rFonts w:ascii="Cambria Math" w:hAnsi="Cambria Math"/>
            </w:rPr>
            <m:t xml:space="preserve"> </m:t>
          </m:r>
          <m:sSub>
            <m:sSubPr>
              <m:ctrlPr>
                <w:rPr>
                  <w:rFonts w:ascii="Cambria Math" w:hAnsi="Cambria Math"/>
                  <w:i/>
                </w:rPr>
              </m:ctrlPr>
            </m:sSubPr>
            <m:e>
              <m:r>
                <w:rPr>
                  <w:rFonts w:ascii="Cambria Math" w:hAnsi="Cambria Math"/>
                </w:rPr>
                <m:t>ρ</m:t>
              </m:r>
            </m:e>
            <m:sub>
              <m:r>
                <w:rPr>
                  <w:rFonts w:ascii="Cambria Math" w:hAnsi="Cambria Math"/>
                </w:rPr>
                <m:t>air</m:t>
              </m:r>
            </m:sub>
          </m:sSub>
          <m:r>
            <w:rPr>
              <w:rFonts w:ascii="Cambria Math" w:hAnsi="Cambria Math"/>
            </w:rPr>
            <m:t xml:space="preserve"> S </m:t>
          </m:r>
          <m:sSub>
            <m:sSubPr>
              <m:ctrlPr>
                <w:rPr>
                  <w:rFonts w:ascii="Cambria Math" w:hAnsi="Cambria Math"/>
                </w:rPr>
              </m:ctrlPr>
            </m:sSubPr>
            <m:e>
              <m:r>
                <w:rPr>
                  <w:rFonts w:ascii="Cambria Math" w:hAnsi="Cambria Math"/>
                </w:rPr>
                <m:t>C</m:t>
              </m:r>
            </m:e>
            <m:sub>
              <m:r>
                <w:rPr>
                  <w:rFonts w:ascii="Cambria Math" w:hAnsi="Cambria Math"/>
                </w:rPr>
                <m:t>x</m:t>
              </m:r>
            </m:sub>
          </m:sSub>
          <m:r>
            <w:rPr>
              <w:rFonts w:ascii="Cambria Math" w:hAnsi="Cambria Math"/>
            </w:rPr>
            <m:t xml:space="preserve"> </m:t>
          </m:r>
          <m:sSup>
            <m:sSupPr>
              <m:ctrlPr>
                <w:rPr>
                  <w:rFonts w:ascii="Cambria Math" w:hAnsi="Cambria Math"/>
                </w:rPr>
              </m:ctrlPr>
            </m:sSupPr>
            <m:e>
              <m:r>
                <w:rPr>
                  <w:rFonts w:ascii="Cambria Math" w:hAnsi="Cambria Math"/>
                </w:rPr>
                <m:t>V</m:t>
              </m:r>
            </m:e>
            <m:sup>
              <m:r>
                <w:rPr>
                  <w:rFonts w:ascii="Cambria Math" w:hAnsi="Cambria Math"/>
                </w:rPr>
                <m:t>2</m:t>
              </m:r>
            </m:sup>
          </m:sSup>
          <m:r>
            <m:rPr>
              <m:sty m:val="p"/>
            </m:rPr>
            <w:rPr>
              <w:rFonts w:ascii="Cambria Math" w:hAnsi="Cambria Math"/>
              <w:lang w:val="en-GB"/>
            </w:rPr>
            <m:t>+</m:t>
          </m:r>
          <m:r>
            <w:rPr>
              <w:rFonts w:ascii="Cambria Math" w:hAnsi="Cambria Math"/>
            </w:rPr>
            <m:t>m g</m:t>
          </m:r>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w:rPr>
                      <w:rFonts w:ascii="Cambria Math" w:hAnsi="Cambria Math"/>
                    </w:rPr>
                    <m:t>α</m:t>
                  </m:r>
                </m:e>
              </m:d>
            </m:e>
          </m:func>
          <m:r>
            <w:rPr>
              <w:rFonts w:ascii="Cambria Math" w:hAnsi="Cambria Math"/>
            </w:rPr>
            <m:t xml:space="preserve"> </m:t>
          </m:r>
          <m:d>
            <m:dPr>
              <m:ctrlPr>
                <w:rPr>
                  <w:rFonts w:ascii="Cambria Math" w:hAnsi="Cambria Math"/>
                </w:rPr>
              </m:ctrlPr>
            </m:dPr>
            <m:e>
              <m:sSub>
                <m:sSubPr>
                  <m:ctrlPr>
                    <w:rPr>
                      <w:rFonts w:ascii="Cambria Math" w:hAnsi="Cambria Math"/>
                    </w:rPr>
                  </m:ctrlPr>
                </m:sSubPr>
                <m:e>
                  <m:r>
                    <w:rPr>
                      <w:rFonts w:ascii="Cambria Math" w:hAnsi="Cambria Math"/>
                    </w:rPr>
                    <m:t>f</m:t>
                  </m:r>
                </m:e>
                <m:sub>
                  <m:r>
                    <w:rPr>
                      <w:rFonts w:ascii="Cambria Math" w:hAnsi="Cambria Math"/>
                    </w:rPr>
                    <m:t>0</m:t>
                  </m:r>
                </m:sub>
              </m:sSub>
              <m:r>
                <w:rPr>
                  <w:rFonts w:ascii="Cambria Math" w:hAnsi="Cambria Math"/>
                </w:rPr>
                <m:t xml:space="preserve">+k </m:t>
              </m:r>
              <m:sSubSup>
                <m:sSubSupPr>
                  <m:ctrlPr>
                    <w:rPr>
                      <w:rFonts w:ascii="Cambria Math" w:hAnsi="Cambria Math"/>
                      <w:i/>
                    </w:rPr>
                  </m:ctrlPr>
                </m:sSubSupPr>
                <m:e>
                  <m:r>
                    <w:rPr>
                      <w:rFonts w:ascii="Cambria Math" w:hAnsi="Cambria Math"/>
                    </w:rPr>
                    <m:t>v</m:t>
                  </m:r>
                </m:e>
                <m:sub>
                  <m:r>
                    <w:rPr>
                      <w:rFonts w:ascii="Cambria Math" w:hAnsi="Cambria Math"/>
                    </w:rPr>
                    <m:t>x</m:t>
                  </m:r>
                </m:sub>
                <m:sup>
                  <m:r>
                    <w:rPr>
                      <w:rFonts w:ascii="Cambria Math" w:hAnsi="Cambria Math"/>
                    </w:rPr>
                    <m:t>2</m:t>
                  </m:r>
                </m:sup>
              </m:sSubSup>
            </m:e>
          </m:d>
          <m:r>
            <m:rPr>
              <m:sty m:val="p"/>
            </m:rPr>
            <w:rPr>
              <w:rFonts w:ascii="Cambria Math" w:hAnsi="Cambria Math"/>
              <w:lang w:val="en-GB"/>
            </w:rPr>
            <m:t>+</m:t>
          </m:r>
          <m:r>
            <w:rPr>
              <w:rFonts w:ascii="Cambria Math" w:hAnsi="Cambria Math"/>
            </w:rPr>
            <m:t>m g</m:t>
          </m:r>
          <m:func>
            <m:funcPr>
              <m:ctrlPr>
                <w:rPr>
                  <w:rFonts w:ascii="Cambria Math" w:hAnsi="Cambria Math"/>
                </w:rPr>
              </m:ctrlPr>
            </m:funcPr>
            <m:fName>
              <m:r>
                <m:rPr>
                  <m:sty m:val="p"/>
                </m:rPr>
                <w:rPr>
                  <w:rFonts w:ascii="Cambria Math" w:hAnsi="Cambria Math"/>
                </w:rPr>
                <m:t>sin</m:t>
              </m:r>
            </m:fName>
            <m:e>
              <m:d>
                <m:dPr>
                  <m:ctrlPr>
                    <w:rPr>
                      <w:rFonts w:ascii="Cambria Math" w:hAnsi="Cambria Math"/>
                    </w:rPr>
                  </m:ctrlPr>
                </m:dPr>
                <m:e>
                  <m:r>
                    <w:rPr>
                      <w:rFonts w:ascii="Cambria Math" w:hAnsi="Cambria Math"/>
                    </w:rPr>
                    <m:t>α</m:t>
                  </m:r>
                </m:e>
              </m:d>
            </m:e>
          </m:func>
          <m:r>
            <m:rPr>
              <m:sty m:val="p"/>
            </m:rPr>
            <w:rPr>
              <w:rFonts w:ascii="Cambria Math" w:hAnsi="Cambria Math"/>
              <w:lang w:val="en-GB"/>
            </w:rPr>
            <w:br/>
          </m:r>
        </m:oMath>
      </m:oMathPara>
      <w:r w:rsidR="00A92149">
        <w:rPr>
          <w:iCs/>
          <w:lang w:val="en-GB"/>
        </w:rPr>
        <w:t xml:space="preserve">                                                                                                           (</w:t>
      </w:r>
      <w:r w:rsidR="00AB0B26">
        <w:rPr>
          <w:iCs/>
          <w:lang w:val="en-GB"/>
        </w:rPr>
        <w:t>2</w:t>
      </w:r>
      <w:r w:rsidR="00A92149">
        <w:rPr>
          <w:iCs/>
          <w:lang w:val="en-GB"/>
        </w:rPr>
        <w:t>)</w:t>
      </w:r>
    </w:p>
    <w:p w14:paraId="335B2F5E" w14:textId="7D138C75" w:rsidR="00A92149" w:rsidRPr="0014202F" w:rsidRDefault="00A92149" w:rsidP="00A92149">
      <w:r>
        <w:t xml:space="preserve">where </w:t>
      </w:r>
      <m:oMath>
        <m:sSub>
          <m:sSubPr>
            <m:ctrlPr>
              <w:rPr>
                <w:rFonts w:ascii="Cambria Math" w:hAnsi="Cambria Math"/>
                <w:i/>
              </w:rPr>
            </m:ctrlPr>
          </m:sSubPr>
          <m:e>
            <m:r>
              <w:rPr>
                <w:rFonts w:ascii="Cambria Math" w:hAnsi="Cambria Math"/>
              </w:rPr>
              <m:t>ρ</m:t>
            </m:r>
          </m:e>
          <m:sub>
            <m:r>
              <w:rPr>
                <w:rFonts w:ascii="Cambria Math" w:hAnsi="Cambria Math"/>
              </w:rPr>
              <m:t>air</m:t>
            </m:r>
          </m:sub>
        </m:sSub>
      </m:oMath>
      <w:r>
        <w:rPr>
          <w:lang w:val="en-GB"/>
        </w:rPr>
        <w:t xml:space="preserve"> is the air density, </w:t>
      </w:r>
      <m:oMath>
        <m:r>
          <w:rPr>
            <w:rFonts w:ascii="Cambria Math" w:hAnsi="Cambria Math"/>
            <w:lang w:val="en-GB"/>
          </w:rPr>
          <m:t>S</m:t>
        </m:r>
      </m:oMath>
      <w:r>
        <w:rPr>
          <w:lang w:val="en-GB"/>
        </w:rPr>
        <w:t xml:space="preserve"> is the vehicle frontal area,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x</m:t>
            </m:r>
          </m:sub>
        </m:sSub>
      </m:oMath>
      <w:r>
        <w:rPr>
          <w:lang w:val="en-GB"/>
        </w:rPr>
        <w:t xml:space="preserve"> is the vehicle drag coefficient,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x</m:t>
            </m:r>
          </m:sub>
        </m:sSub>
      </m:oMath>
      <w:r>
        <w:rPr>
          <w:lang w:val="en-GB"/>
        </w:rPr>
        <w:t xml:space="preserve"> is the vehicle</w:t>
      </w:r>
      <w:r w:rsidR="00D00B6F">
        <w:rPr>
          <w:lang w:val="en-GB"/>
        </w:rPr>
        <w:t xml:space="preserve"> longitudinal</w:t>
      </w:r>
      <w:r>
        <w:rPr>
          <w:lang w:val="en-GB"/>
        </w:rPr>
        <w:t xml:space="preserve"> </w:t>
      </w:r>
      <w:r w:rsidR="00D00B6F">
        <w:rPr>
          <w:lang w:val="en-GB"/>
        </w:rPr>
        <w:t>velocity</w:t>
      </w:r>
      <w:r>
        <w:rPr>
          <w:lang w:val="en-GB"/>
        </w:rPr>
        <w:t xml:space="preserve">, </w:t>
      </w:r>
      <m:oMath>
        <m:r>
          <w:rPr>
            <w:rFonts w:ascii="Cambria Math" w:hAnsi="Cambria Math"/>
            <w:lang w:val="en-GB"/>
          </w:rPr>
          <m:t>m</m:t>
        </m:r>
      </m:oMath>
      <w:r>
        <w:rPr>
          <w:lang w:val="en-GB"/>
        </w:rPr>
        <w:t xml:space="preserve"> is the vehicle mass, </w:t>
      </w:r>
      <m:oMath>
        <m:r>
          <w:rPr>
            <w:rFonts w:ascii="Cambria Math" w:hAnsi="Cambria Math"/>
            <w:lang w:val="en-GB"/>
          </w:rPr>
          <m:t>g</m:t>
        </m:r>
      </m:oMath>
      <w:r>
        <w:rPr>
          <w:lang w:val="en-GB"/>
        </w:rPr>
        <w:t xml:space="preserve"> is the </w:t>
      </w:r>
      <w:r w:rsidRPr="00E666B3">
        <w:rPr>
          <w:lang w:val="en-GB"/>
        </w:rPr>
        <w:t>gravitational acceleration constant</w:t>
      </w:r>
      <w:r>
        <w:rPr>
          <w:lang w:val="en-GB"/>
        </w:rPr>
        <w:t xml:space="preserve">, </w:t>
      </w:r>
      <m:oMath>
        <m:r>
          <w:rPr>
            <w:rFonts w:ascii="Cambria Math" w:hAnsi="Cambria Math"/>
            <w:lang w:val="en-GB"/>
          </w:rPr>
          <m:t>α</m:t>
        </m:r>
      </m:oMath>
      <w:r>
        <w:rPr>
          <w:lang w:val="en-GB"/>
        </w:rPr>
        <w:t xml:space="preserve"> is the road inclination, and </w:t>
      </w:r>
      <m:oMath>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0</m:t>
            </m:r>
          </m:sub>
        </m:sSub>
      </m:oMath>
      <w:r>
        <w:rPr>
          <w:lang w:val="en-GB"/>
        </w:rPr>
        <w:t xml:space="preserve"> and </w:t>
      </w:r>
      <m:oMath>
        <m:r>
          <w:rPr>
            <w:rFonts w:ascii="Cambria Math" w:hAnsi="Cambria Math"/>
            <w:lang w:val="en-GB"/>
          </w:rPr>
          <m:t>k</m:t>
        </m:r>
      </m:oMath>
      <w:r>
        <w:rPr>
          <w:lang w:val="en-GB"/>
        </w:rPr>
        <w:t xml:space="preserve"> are experimental rolling resistance coefficients.</w:t>
      </w:r>
      <w:r w:rsidR="0014202F">
        <w:rPr>
          <w:lang w:val="en-GB"/>
        </w:rPr>
        <w:t xml:space="preserve"> </w:t>
      </w:r>
      <w:r w:rsidR="0014202F">
        <w:t>Vehicle characteristic parameters are not provided due to confidentiality constraints.</w:t>
      </w:r>
    </w:p>
    <w:p w14:paraId="4523CF5C" w14:textId="40987353" w:rsidR="00A92149" w:rsidRDefault="004E336C" w:rsidP="00A02501">
      <w:pPr>
        <w:rPr>
          <w:lang w:val="en-GB"/>
        </w:rPr>
      </w:pPr>
      <w:r>
        <w:rPr>
          <w:lang w:val="en-GB"/>
        </w:rPr>
        <w:t>Cumulative energy consumption</w:t>
      </w:r>
      <w:r w:rsidR="00607C57">
        <w:rPr>
          <w:lang w:val="en-GB"/>
        </w:rPr>
        <w:t xml:space="preserve">, </w:t>
      </w:r>
      <m:oMath>
        <m:sSub>
          <m:sSubPr>
            <m:ctrlPr>
              <w:rPr>
                <w:rFonts w:ascii="Cambria Math" w:hAnsi="Cambria Math"/>
                <w:i/>
              </w:rPr>
            </m:ctrlPr>
          </m:sSubPr>
          <m:e>
            <m:r>
              <w:rPr>
                <w:rFonts w:ascii="Cambria Math" w:hAnsi="Cambria Math"/>
              </w:rPr>
              <m:t>E</m:t>
            </m:r>
          </m:e>
          <m:sub>
            <m:r>
              <w:rPr>
                <w:rFonts w:ascii="Cambria Math" w:hAnsi="Cambria Math"/>
              </w:rPr>
              <m:t>bat</m:t>
            </m:r>
          </m:sub>
        </m:sSub>
      </m:oMath>
      <w:r w:rsidR="00607C57">
        <w:t>,</w:t>
      </w:r>
      <w:r>
        <w:rPr>
          <w:lang w:val="en-GB"/>
        </w:rPr>
        <w:t xml:space="preserve"> is calculated integrating battery power output </w:t>
      </w:r>
      <w:r w:rsidR="00AB0B26">
        <w:rPr>
          <w:lang w:val="en-GB"/>
        </w:rPr>
        <w:t xml:space="preserve">as described by </w:t>
      </w:r>
      <w:r>
        <w:rPr>
          <w:lang w:val="en-GB"/>
        </w:rPr>
        <w:t xml:space="preserve">Equation </w:t>
      </w:r>
      <w:r w:rsidR="00BE65DD">
        <w:rPr>
          <w:lang w:val="en-GB"/>
        </w:rPr>
        <w:t>3</w:t>
      </w:r>
      <w:r>
        <w:rPr>
          <w:lang w:val="en-GB"/>
        </w:rPr>
        <w:t xml:space="preserve">, which is obtained from the motor power output by applying Equation </w:t>
      </w:r>
      <w:r w:rsidR="00BE65DD">
        <w:rPr>
          <w:lang w:val="en-GB"/>
        </w:rPr>
        <w:t>4</w:t>
      </w:r>
      <w:r>
        <w:rPr>
          <w:lang w:val="en-GB"/>
        </w:rPr>
        <w:t>.</w:t>
      </w:r>
    </w:p>
    <w:p w14:paraId="155708C7" w14:textId="377875E1" w:rsidR="004E336C" w:rsidRDefault="00000000" w:rsidP="004E336C">
      <w:pPr>
        <w:rPr>
          <w:iCs/>
          <w:lang w:val="en-GB"/>
        </w:rPr>
      </w:pPr>
      <m:oMathPara>
        <m:oMath>
          <m:sSub>
            <m:sSubPr>
              <m:ctrlPr>
                <w:rPr>
                  <w:rFonts w:ascii="Cambria Math" w:hAnsi="Cambria Math"/>
                  <w:i/>
                </w:rPr>
              </m:ctrlPr>
            </m:sSubPr>
            <m:e>
              <m:r>
                <w:rPr>
                  <w:rFonts w:ascii="Cambria Math" w:hAnsi="Cambria Math"/>
                </w:rPr>
                <m:t>E</m:t>
              </m:r>
            </m:e>
            <m:sub>
              <m:r>
                <w:rPr>
                  <w:rFonts w:ascii="Cambria Math" w:hAnsi="Cambria Math"/>
                </w:rPr>
                <m:t>bat</m:t>
              </m:r>
            </m:sub>
          </m:sSub>
          <m:d>
            <m:dPr>
              <m:ctrlPr>
                <w:rPr>
                  <w:rFonts w:ascii="Cambria Math" w:hAnsi="Cambria Math"/>
                  <w:i/>
                  <w:lang w:val="en-GB"/>
                </w:rPr>
              </m:ctrlPr>
            </m:dPr>
            <m:e>
              <m:r>
                <w:rPr>
                  <w:rFonts w:ascii="Cambria Math" w:hAnsi="Cambria Math"/>
                  <w:lang w:val="en-GB"/>
                </w:rPr>
                <m:t>t</m:t>
              </m:r>
            </m:e>
          </m:d>
          <m:r>
            <w:rPr>
              <w:rFonts w:ascii="Cambria Math" w:hAnsi="Cambria Math"/>
              <w:lang w:val="en-GB"/>
            </w:rPr>
            <m:t>=</m:t>
          </m:r>
          <m:nary>
            <m:naryPr>
              <m:limLoc m:val="subSup"/>
              <m:ctrlPr>
                <w:rPr>
                  <w:rFonts w:ascii="Cambria Math" w:hAnsi="Cambria Math"/>
                  <w:lang w:val="en-GB"/>
                </w:rPr>
              </m:ctrlPr>
            </m:naryPr>
            <m: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sub>
            <m:sup>
              <m:r>
                <w:rPr>
                  <w:rFonts w:ascii="Cambria Math" w:hAnsi="Cambria Math"/>
                  <w:lang w:val="en-GB"/>
                </w:rPr>
                <m:t>t</m:t>
              </m:r>
            </m:sup>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bat</m:t>
                  </m:r>
                </m:sub>
              </m:sSub>
              <m:r>
                <w:rPr>
                  <w:rFonts w:ascii="Cambria Math" w:hAnsi="Cambria Math"/>
                  <w:lang w:val="en-GB"/>
                </w:rPr>
                <m:t xml:space="preserve"> dτ</m:t>
              </m:r>
            </m:e>
          </m:nary>
          <m:r>
            <m:rPr>
              <m:sty m:val="p"/>
            </m:rPr>
            <w:rPr>
              <w:rFonts w:ascii="Cambria Math" w:hAnsi="Cambria Math"/>
              <w:lang w:val="en-GB"/>
            </w:rPr>
            <m:t>=</m:t>
          </m:r>
          <m:nary>
            <m:naryPr>
              <m:limLoc m:val="subSup"/>
              <m:ctrlPr>
                <w:rPr>
                  <w:rFonts w:ascii="Cambria Math" w:hAnsi="Cambria Math"/>
                  <w:lang w:val="en-GB"/>
                </w:rPr>
              </m:ctrlPr>
            </m:naryPr>
            <m: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sub>
            <m:sup>
              <m:r>
                <w:rPr>
                  <w:rFonts w:ascii="Cambria Math" w:hAnsi="Cambria Math"/>
                  <w:lang w:val="en-GB"/>
                </w:rPr>
                <m:t>t</m:t>
              </m:r>
            </m:sup>
            <m:e>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EM</m:t>
                  </m:r>
                </m:sub>
              </m:sSub>
              <m:r>
                <w:rPr>
                  <w:rFonts w:ascii="Cambria Math" w:hAnsi="Cambria Math"/>
                  <w:lang w:val="en-GB"/>
                </w:rPr>
                <m:t xml:space="preserve"> dτ</m:t>
              </m:r>
            </m:e>
          </m:nary>
          <m:r>
            <m:rPr>
              <m:sty m:val="p"/>
            </m:rPr>
            <w:rPr>
              <w:rFonts w:ascii="Cambria Math" w:hAnsi="Cambria Math"/>
              <w:lang w:val="en-GB"/>
            </w:rPr>
            <w:br/>
          </m:r>
        </m:oMath>
      </m:oMathPara>
      <w:r w:rsidR="004E336C">
        <w:rPr>
          <w:iCs/>
          <w:lang w:val="en-GB"/>
        </w:rPr>
        <w:t xml:space="preserve">                                                                                                           (</w:t>
      </w:r>
      <w:r w:rsidR="00BE65DD">
        <w:rPr>
          <w:iCs/>
          <w:lang w:val="en-GB"/>
        </w:rPr>
        <w:t>3</w:t>
      </w:r>
      <w:r w:rsidR="004E336C">
        <w:rPr>
          <w:iCs/>
          <w:lang w:val="en-GB"/>
        </w:rPr>
        <w:t>)</w:t>
      </w:r>
    </w:p>
    <w:p w14:paraId="542B01DE" w14:textId="66106ACD" w:rsidR="004E336C" w:rsidRDefault="00000000" w:rsidP="004E336C">
      <w:pPr>
        <w:rPr>
          <w:iCs/>
          <w:lang w:val="en-GB"/>
        </w:rPr>
      </w:pPr>
      <m:oMathPara>
        <m:oMath>
          <m:sSub>
            <m:sSubPr>
              <m:ctrlPr>
                <w:rPr>
                  <w:rFonts w:ascii="Cambria Math" w:hAnsi="Cambria Math"/>
                  <w:i/>
                </w:rPr>
              </m:ctrlPr>
            </m:sSubPr>
            <m:e>
              <m:r>
                <w:rPr>
                  <w:rFonts w:ascii="Cambria Math" w:hAnsi="Cambria Math"/>
                </w:rPr>
                <m:t>P</m:t>
              </m:r>
            </m:e>
            <m:sub>
              <m:r>
                <w:rPr>
                  <w:rFonts w:ascii="Cambria Math" w:hAnsi="Cambria Math"/>
                </w:rPr>
                <m:t>bat</m:t>
              </m:r>
            </m:sub>
          </m:sSub>
          <m:r>
            <w:rPr>
              <w:rFonts w:ascii="Cambria Math" w:hAnsi="Cambria Math"/>
              <w:lang w:val="en-GB"/>
            </w:rPr>
            <m:t>=</m:t>
          </m:r>
          <m:d>
            <m:dPr>
              <m:begChr m:val="{"/>
              <m:endChr m:val=""/>
              <m:ctrlPr>
                <w:rPr>
                  <w:rFonts w:ascii="Cambria Math" w:hAnsi="Cambria Math"/>
                  <w:i/>
                  <w:lang w:val="en-GB"/>
                </w:rPr>
              </m:ctrlPr>
            </m:dPr>
            <m:e>
              <m:eqArr>
                <m:eqArrPr>
                  <m:ctrlPr>
                    <w:rPr>
                      <w:rFonts w:ascii="Cambria Math" w:hAnsi="Cambria Math"/>
                      <w:i/>
                      <w:lang w:val="en-GB"/>
                    </w:rPr>
                  </m:ctrlPr>
                </m:eqArrPr>
                <m:e>
                  <m:sSubSup>
                    <m:sSubSupPr>
                      <m:ctrlPr>
                        <w:rPr>
                          <w:rFonts w:ascii="Cambria Math" w:hAnsi="Cambria Math"/>
                          <w:i/>
                          <w:lang w:val="en-GB"/>
                        </w:rPr>
                      </m:ctrlPr>
                    </m:sSubSupPr>
                    <m:e>
                      <m:r>
                        <w:rPr>
                          <w:rFonts w:ascii="Cambria Math" w:hAnsi="Cambria Math"/>
                          <w:lang w:val="en-GB"/>
                        </w:rPr>
                        <m:t>η</m:t>
                      </m:r>
                    </m:e>
                    <m:sub>
                      <m:r>
                        <w:rPr>
                          <w:rFonts w:ascii="Cambria Math" w:hAnsi="Cambria Math"/>
                          <w:lang w:val="en-GB"/>
                        </w:rPr>
                        <m:t>ED</m:t>
                      </m:r>
                    </m:sub>
                    <m:sup>
                      <m:r>
                        <w:rPr>
                          <w:rFonts w:ascii="Cambria Math" w:hAnsi="Cambria Math"/>
                          <w:lang w:val="en-GB"/>
                        </w:rPr>
                        <m:t>-1</m:t>
                      </m:r>
                    </m:sup>
                  </m:sSubSup>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EM</m:t>
                      </m:r>
                    </m:sub>
                  </m:sSub>
                  <m:r>
                    <w:rPr>
                      <w:rFonts w:ascii="Cambria Math" w:hAnsi="Cambria Math"/>
                      <w:lang w:val="en-GB"/>
                    </w:rPr>
                    <m:t xml:space="preserve">   if   </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EM</m:t>
                      </m:r>
                    </m:sub>
                  </m:sSub>
                  <m:r>
                    <w:rPr>
                      <w:rFonts w:ascii="Cambria Math" w:hAnsi="Cambria Math"/>
                      <w:lang w:val="en-GB"/>
                    </w:rPr>
                    <m:t>≥0</m:t>
                  </m:r>
                </m:e>
                <m:e>
                  <m:sSub>
                    <m:sSubPr>
                      <m:ctrlPr>
                        <w:rPr>
                          <w:rFonts w:ascii="Cambria Math" w:hAnsi="Cambria Math"/>
                          <w:i/>
                          <w:lang w:val="en-GB"/>
                        </w:rPr>
                      </m:ctrlPr>
                    </m:sSubPr>
                    <m:e>
                      <m:r>
                        <w:rPr>
                          <w:rFonts w:ascii="Cambria Math" w:hAnsi="Cambria Math"/>
                          <w:lang w:val="en-GB"/>
                        </w:rPr>
                        <m:t>η</m:t>
                      </m:r>
                    </m:e>
                    <m:sub>
                      <m:r>
                        <w:rPr>
                          <w:rFonts w:ascii="Cambria Math" w:hAnsi="Cambria Math"/>
                          <w:lang w:val="en-GB"/>
                        </w:rPr>
                        <m:t>ED</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EM</m:t>
                      </m:r>
                    </m:sub>
                  </m:sSub>
                  <m:r>
                    <w:rPr>
                      <w:rFonts w:ascii="Cambria Math" w:hAnsi="Cambria Math"/>
                      <w:lang w:val="en-GB"/>
                    </w:rPr>
                    <m:t xml:space="preserve">   if   </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m:t>
                      </m:r>
                    </m:sub>
                  </m:sSub>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EM</m:t>
                      </m:r>
                    </m:sub>
                  </m:sSub>
                  <m:r>
                    <w:rPr>
                      <w:rFonts w:ascii="Cambria Math" w:hAnsi="Cambria Math"/>
                      <w:lang w:val="en-GB"/>
                    </w:rPr>
                    <m:t>&lt;0</m:t>
                  </m:r>
                </m:e>
              </m:eqArr>
            </m:e>
          </m:d>
          <m:r>
            <m:rPr>
              <m:sty m:val="p"/>
            </m:rPr>
            <w:rPr>
              <w:rFonts w:ascii="Cambria Math" w:hAnsi="Cambria Math"/>
              <w:lang w:val="en-GB"/>
            </w:rPr>
            <w:br/>
          </m:r>
        </m:oMath>
      </m:oMathPara>
      <w:r w:rsidR="004E336C">
        <w:rPr>
          <w:iCs/>
          <w:lang w:val="en-GB"/>
        </w:rPr>
        <w:t xml:space="preserve">                                                                                                           (</w:t>
      </w:r>
      <w:r w:rsidR="00BE65DD">
        <w:rPr>
          <w:iCs/>
          <w:lang w:val="en-GB"/>
        </w:rPr>
        <w:t>4</w:t>
      </w:r>
      <w:r w:rsidR="004E336C">
        <w:rPr>
          <w:iCs/>
          <w:lang w:val="en-GB"/>
        </w:rPr>
        <w:t>)</w:t>
      </w:r>
    </w:p>
    <w:p w14:paraId="3E8F9380" w14:textId="4A8E539B" w:rsidR="00A24FF6" w:rsidRPr="00A92149" w:rsidRDefault="00607C57" w:rsidP="004E336C">
      <w:pPr>
        <w:rPr>
          <w:lang w:val="en-GB"/>
        </w:rPr>
      </w:pPr>
      <w:r>
        <w:t>W</w:t>
      </w:r>
      <w:r w:rsidR="004E336C">
        <w:t>here</w:t>
      </w:r>
      <w:r>
        <w:t xml:space="preserve"> </w:t>
      </w:r>
      <m:oMath>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bat</m:t>
            </m:r>
          </m:sub>
        </m:sSub>
      </m:oMath>
      <w:r>
        <w:rPr>
          <w:lang w:val="en-GB"/>
        </w:rPr>
        <w:t xml:space="preserve"> is the battery power output, </w:t>
      </w:r>
      <m:oMath>
        <m:sSub>
          <m:sSubPr>
            <m:ctrlPr>
              <w:rPr>
                <w:rFonts w:ascii="Cambria Math" w:hAnsi="Cambria Math"/>
                <w:i/>
                <w:lang w:val="en-GB"/>
              </w:rPr>
            </m:ctrlPr>
          </m:sSubPr>
          <m:e>
            <m:r>
              <w:rPr>
                <w:rFonts w:ascii="Cambria Math" w:hAnsi="Cambria Math"/>
                <w:lang w:val="en-GB"/>
              </w:rPr>
              <m:t>η</m:t>
            </m:r>
          </m:e>
          <m:sub>
            <m:r>
              <w:rPr>
                <w:rFonts w:ascii="Cambria Math" w:hAnsi="Cambria Math"/>
                <w:lang w:val="en-GB"/>
              </w:rPr>
              <m:t>ED</m:t>
            </m:r>
          </m:sub>
        </m:sSub>
      </m:oMath>
      <w:r>
        <w:rPr>
          <w:lang w:val="en-GB"/>
        </w:rPr>
        <w:t xml:space="preserve"> is the electric drive efficiency,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EM</m:t>
            </m:r>
          </m:sub>
        </m:sSub>
      </m:oMath>
      <w:r>
        <w:rPr>
          <w:lang w:val="en-GB"/>
        </w:rPr>
        <w:t xml:space="preserve"> is the electric motor torque</w:t>
      </w:r>
      <w:r w:rsidR="00325857">
        <w:rPr>
          <w:lang w:val="en-GB"/>
        </w:rPr>
        <w:t xml:space="preserve"> output</w:t>
      </w:r>
      <w:r>
        <w:rPr>
          <w:lang w:val="en-GB"/>
        </w:rPr>
        <w:t xml:space="preserve"> and </w:t>
      </w:r>
      <m:oMath>
        <m:sSub>
          <m:sSubPr>
            <m:ctrlPr>
              <w:rPr>
                <w:rFonts w:ascii="Cambria Math" w:hAnsi="Cambria Math"/>
                <w:i/>
                <w:lang w:val="en-GB"/>
              </w:rPr>
            </m:ctrlPr>
          </m:sSubPr>
          <m:e>
            <m:r>
              <w:rPr>
                <w:rFonts w:ascii="Cambria Math" w:hAnsi="Cambria Math"/>
                <w:lang w:val="en-GB"/>
              </w:rPr>
              <m:t>ω</m:t>
            </m:r>
          </m:e>
          <m:sub>
            <m:r>
              <w:rPr>
                <w:rFonts w:ascii="Cambria Math" w:hAnsi="Cambria Math"/>
                <w:lang w:val="en-GB"/>
              </w:rPr>
              <m:t>EM</m:t>
            </m:r>
          </m:sub>
        </m:sSub>
      </m:oMath>
      <w:r>
        <w:rPr>
          <w:lang w:val="en-GB"/>
        </w:rPr>
        <w:t xml:space="preserve"> is the motor shaft speed.</w:t>
      </w:r>
    </w:p>
    <w:p w14:paraId="78DA7E19" w14:textId="67235F50" w:rsidR="006C7686" w:rsidRDefault="006C7686" w:rsidP="006C7686">
      <w:pPr>
        <w:pStyle w:val="Head1"/>
      </w:pPr>
      <w:r>
        <w:t xml:space="preserve">Driver </w:t>
      </w:r>
      <w:r w:rsidR="00A06F75">
        <w:t>M</w:t>
      </w:r>
      <w:r>
        <w:t>odel</w:t>
      </w:r>
    </w:p>
    <w:p w14:paraId="13CE9DF6" w14:textId="427F14B3" w:rsidR="00EE5B97" w:rsidRDefault="00943F18" w:rsidP="00A02501">
      <w:r>
        <w:t>The most po</w:t>
      </w:r>
      <w:r w:rsidR="00BC02A8">
        <w:t xml:space="preserve">pular driver models for the control of vehicles in microscopic traffic simulations are the </w:t>
      </w:r>
      <w:r w:rsidR="007248B0">
        <w:t>Krauss Model</w:t>
      </w:r>
      <w:r>
        <w:t xml:space="preserve"> </w:t>
      </w:r>
      <w:sdt>
        <w:sdtPr>
          <w:id w:val="-939989232"/>
          <w:citation/>
        </w:sdtPr>
        <w:sdtContent>
          <w:r w:rsidR="00434EA4">
            <w:fldChar w:fldCharType="begin"/>
          </w:r>
          <w:r w:rsidR="00434EA4" w:rsidRPr="00550791">
            <w:instrText xml:space="preserve"> CITATION Kra97 \l 1040 </w:instrText>
          </w:r>
          <w:r w:rsidR="00434EA4">
            <w:fldChar w:fldCharType="separate"/>
          </w:r>
          <w:r w:rsidR="00D07FEC">
            <w:rPr>
              <w:noProof/>
            </w:rPr>
            <w:t>[38]</w:t>
          </w:r>
          <w:r w:rsidR="00434EA4">
            <w:fldChar w:fldCharType="end"/>
          </w:r>
        </w:sdtContent>
      </w:sdt>
      <w:r w:rsidR="007E2913">
        <w:t xml:space="preserve"> and the</w:t>
      </w:r>
      <w:r w:rsidR="0044223A">
        <w:t xml:space="preserve"> Intelligent Driver Model (IDM)</w:t>
      </w:r>
      <w:r w:rsidR="007E2913">
        <w:t xml:space="preserve"> </w:t>
      </w:r>
      <w:sdt>
        <w:sdtPr>
          <w:id w:val="1364705456"/>
          <w:citation/>
        </w:sdtPr>
        <w:sdtContent>
          <w:r w:rsidR="00C61F85">
            <w:fldChar w:fldCharType="begin"/>
          </w:r>
          <w:r w:rsidR="00C61F85" w:rsidRPr="00550791">
            <w:instrText xml:space="preserve"> CITATION Tre00 \l 1040 </w:instrText>
          </w:r>
          <w:r w:rsidR="00C61F85">
            <w:fldChar w:fldCharType="separate"/>
          </w:r>
          <w:r w:rsidR="00D07FEC">
            <w:rPr>
              <w:noProof/>
            </w:rPr>
            <w:t>[39]</w:t>
          </w:r>
          <w:r w:rsidR="00C61F85">
            <w:fldChar w:fldCharType="end"/>
          </w:r>
        </w:sdtContent>
      </w:sdt>
      <w:r w:rsidR="003E5102">
        <w:t>, which are two deterministic car-following models built-in in SUMO.</w:t>
      </w:r>
      <w:r w:rsidR="00C20D16">
        <w:t xml:space="preserve"> </w:t>
      </w:r>
      <w:r w:rsidR="00F94841">
        <w:t>Several</w:t>
      </w:r>
      <w:r w:rsidR="00292865">
        <w:t xml:space="preserve"> </w:t>
      </w:r>
      <w:r w:rsidR="00D44CCD">
        <w:t>other descriptions of driver behavior</w:t>
      </w:r>
      <w:r w:rsidR="00292865">
        <w:t xml:space="preserve"> </w:t>
      </w:r>
      <w:r w:rsidR="00682256">
        <w:t>have been developed starting from the</w:t>
      </w:r>
      <w:r w:rsidR="003E5102">
        <w:t>m</w:t>
      </w:r>
      <w:r w:rsidR="0003737C">
        <w:t>,</w:t>
      </w:r>
      <w:r w:rsidR="00EB6846">
        <w:t xml:space="preserve"> with the aim of more closely representing </w:t>
      </w:r>
      <w:r w:rsidR="0059166D">
        <w:t>vehicle-to-vehicle and vehicle-to-infrastructure interactions</w:t>
      </w:r>
      <w:r w:rsidR="00EB6846">
        <w:t>.</w:t>
      </w:r>
      <w:r w:rsidR="00682256">
        <w:t xml:space="preserve"> </w:t>
      </w:r>
      <w:r w:rsidR="00912C5E">
        <w:t>Relevant examples are</w:t>
      </w:r>
      <w:r w:rsidR="00682256">
        <w:t xml:space="preserve"> the </w:t>
      </w:r>
      <w:r w:rsidR="00D952AB">
        <w:t>Extended Intelligent Driver Model (EIDM)</w:t>
      </w:r>
      <w:r w:rsidR="00BC17C2">
        <w:t xml:space="preserve"> </w:t>
      </w:r>
      <w:sdt>
        <w:sdtPr>
          <w:id w:val="1007793437"/>
          <w:citation/>
        </w:sdtPr>
        <w:sdtContent>
          <w:r w:rsidR="00F00F7C">
            <w:fldChar w:fldCharType="begin"/>
          </w:r>
          <w:r w:rsidR="00F00F7C" w:rsidRPr="00550791">
            <w:instrText xml:space="preserve"> CITATION Sal20 \l 1040 </w:instrText>
          </w:r>
          <w:r w:rsidR="00F00F7C">
            <w:fldChar w:fldCharType="separate"/>
          </w:r>
          <w:r w:rsidR="00D07FEC">
            <w:rPr>
              <w:noProof/>
            </w:rPr>
            <w:t>[40]</w:t>
          </w:r>
          <w:r w:rsidR="00F00F7C">
            <w:fldChar w:fldCharType="end"/>
          </w:r>
        </w:sdtContent>
      </w:sdt>
      <w:r w:rsidR="00C51B9D">
        <w:t>,</w:t>
      </w:r>
      <w:r w:rsidR="00D952AB">
        <w:t xml:space="preserve"> the </w:t>
      </w:r>
      <w:r w:rsidR="006801E3">
        <w:t>Enhanced</w:t>
      </w:r>
      <w:r w:rsidR="00D952AB">
        <w:t xml:space="preserve"> Driver Model (EDM)</w:t>
      </w:r>
      <w:r w:rsidR="00F00F7C">
        <w:t xml:space="preserve"> </w:t>
      </w:r>
      <w:sdt>
        <w:sdtPr>
          <w:id w:val="-1733920817"/>
          <w:citation/>
        </w:sdtPr>
        <w:sdtContent>
          <w:r w:rsidR="000F1682">
            <w:fldChar w:fldCharType="begin"/>
          </w:r>
          <w:r w:rsidR="007B565A" w:rsidRPr="00550791">
            <w:instrText xml:space="preserve">CITATION AnE19 \l 1040 </w:instrText>
          </w:r>
          <w:r w:rsidR="000F1682">
            <w:fldChar w:fldCharType="separate"/>
          </w:r>
          <w:r w:rsidR="00D07FEC">
            <w:rPr>
              <w:noProof/>
            </w:rPr>
            <w:t>[41]</w:t>
          </w:r>
          <w:r w:rsidR="000F1682">
            <w:fldChar w:fldCharType="end"/>
          </w:r>
        </w:sdtContent>
      </w:sdt>
      <w:r w:rsidR="00C51B9D">
        <w:t xml:space="preserve"> and the Modified Enhanced Driver Model (</w:t>
      </w:r>
      <w:proofErr w:type="spellStart"/>
      <w:r w:rsidR="00C51B9D">
        <w:t>mEDM</w:t>
      </w:r>
      <w:proofErr w:type="spellEnd"/>
      <w:r w:rsidR="00C51B9D">
        <w:t xml:space="preserve">) </w:t>
      </w:r>
      <w:sdt>
        <w:sdtPr>
          <w:id w:val="-1473435810"/>
          <w:citation/>
        </w:sdtPr>
        <w:sdtContent>
          <w:r w:rsidR="00C51B9D">
            <w:fldChar w:fldCharType="begin"/>
          </w:r>
          <w:r w:rsidR="00C51B9D" w:rsidRPr="00550791">
            <w:instrText xml:space="preserve"> CITATION Shi23 \l 1040 </w:instrText>
          </w:r>
          <w:r w:rsidR="00C51B9D">
            <w:fldChar w:fldCharType="separate"/>
          </w:r>
          <w:r w:rsidR="00D07FEC">
            <w:rPr>
              <w:noProof/>
            </w:rPr>
            <w:t>[42]</w:t>
          </w:r>
          <w:r w:rsidR="00C51B9D">
            <w:fldChar w:fldCharType="end"/>
          </w:r>
        </w:sdtContent>
      </w:sdt>
      <w:r w:rsidR="00EE5B97">
        <w:t>.</w:t>
      </w:r>
    </w:p>
    <w:p w14:paraId="6028C94A" w14:textId="324426E4" w:rsidR="00713507" w:rsidRDefault="00D94213" w:rsidP="00A02501">
      <w:r>
        <w:t xml:space="preserve">While the </w:t>
      </w:r>
      <w:r w:rsidR="00DA042D">
        <w:t xml:space="preserve">EIDM and the EDM are purely reactive models, the </w:t>
      </w:r>
      <w:proofErr w:type="spellStart"/>
      <w:r w:rsidR="00DA042D">
        <w:t>mEDM</w:t>
      </w:r>
      <w:proofErr w:type="spellEnd"/>
      <w:r w:rsidR="00D94565">
        <w:t xml:space="preserve"> </w:t>
      </w:r>
      <w:r w:rsidR="00405977">
        <w:t>can</w:t>
      </w:r>
      <w:r w:rsidR="00D94565">
        <w:t xml:space="preserve"> anticipate the </w:t>
      </w:r>
      <w:r w:rsidR="00B56D55">
        <w:t>variations in speed limits</w:t>
      </w:r>
      <w:r w:rsidR="00713507">
        <w:t>.</w:t>
      </w:r>
      <w:r w:rsidR="00EE5B97">
        <w:t xml:space="preserve"> </w:t>
      </w:r>
      <w:r w:rsidR="007C5C60">
        <w:t>This feature</w:t>
      </w:r>
      <w:r w:rsidR="00FF0EB0">
        <w:t xml:space="preserve"> </w:t>
      </w:r>
      <w:r w:rsidR="001C2B67">
        <w:t>offers the possibility</w:t>
      </w:r>
      <w:r w:rsidR="00733FAE">
        <w:t xml:space="preserve"> to model </w:t>
      </w:r>
      <w:r w:rsidR="00C808B6">
        <w:t xml:space="preserve">in a simple way </w:t>
      </w:r>
      <w:r w:rsidR="00733FAE">
        <w:t xml:space="preserve">the behavior of drivers approaching a </w:t>
      </w:r>
      <w:r w:rsidR="00E3056E">
        <w:t xml:space="preserve">sharp </w:t>
      </w:r>
      <w:r w:rsidR="00C808B6">
        <w:t>turn</w:t>
      </w:r>
      <w:r w:rsidR="00AB2AA4">
        <w:t xml:space="preserve">, without </w:t>
      </w:r>
      <w:r w:rsidR="00940E87">
        <w:t>the need to implement a dedicated</w:t>
      </w:r>
      <w:r w:rsidR="00AB2AA4">
        <w:t xml:space="preserve"> </w:t>
      </w:r>
      <w:r w:rsidR="00E27773">
        <w:t xml:space="preserve">lateral </w:t>
      </w:r>
      <w:r w:rsidR="00AB2AA4">
        <w:t>vehicle dynamics</w:t>
      </w:r>
      <w:r w:rsidR="00E27773">
        <w:t xml:space="preserve"> model</w:t>
      </w:r>
      <w:r w:rsidR="00AB2AA4">
        <w:t>.</w:t>
      </w:r>
      <w:r w:rsidR="00F21A44">
        <w:t xml:space="preserve"> A</w:t>
      </w:r>
      <w:r w:rsidR="0028744E">
        <w:t xml:space="preserve">pproximating the vehicle to a point-mass system, </w:t>
      </w:r>
      <w:r w:rsidR="006E0DC6">
        <w:t>its</w:t>
      </w:r>
      <w:r w:rsidR="0028744E">
        <w:t xml:space="preserve"> lateral acceleration </w:t>
      </w:r>
      <w:r w:rsidR="006E0DC6">
        <w:t>while</w:t>
      </w:r>
      <w:r w:rsidR="009D726D">
        <w:t xml:space="preserve"> </w:t>
      </w:r>
      <w:r w:rsidR="00CB6150">
        <w:t>turning on a curve</w:t>
      </w:r>
      <w:r w:rsidR="003420E9">
        <w:t xml:space="preserve">, </w:t>
      </w:r>
      <m:oMath>
        <m:sSub>
          <m:sSubPr>
            <m:ctrlPr>
              <w:rPr>
                <w:rFonts w:ascii="Cambria Math" w:hAnsi="Cambria Math"/>
                <w:i/>
              </w:rPr>
            </m:ctrlPr>
          </m:sSubPr>
          <m:e>
            <m:r>
              <w:rPr>
                <w:rFonts w:ascii="Cambria Math" w:hAnsi="Cambria Math"/>
              </w:rPr>
              <m:t>a</m:t>
            </m:r>
          </m:e>
          <m:sub>
            <m:r>
              <w:rPr>
                <w:rFonts w:ascii="Cambria Math" w:hAnsi="Cambria Math"/>
              </w:rPr>
              <m:t>y</m:t>
            </m:r>
          </m:sub>
        </m:sSub>
      </m:oMath>
      <w:r w:rsidR="003420E9">
        <w:t>,</w:t>
      </w:r>
      <w:r w:rsidR="009D726D">
        <w:t xml:space="preserve"> </w:t>
      </w:r>
      <w:r w:rsidR="0064756F">
        <w:t xml:space="preserve">can be calculated as shown in Equation </w:t>
      </w:r>
      <w:r w:rsidR="008372AA">
        <w:t>5</w:t>
      </w:r>
      <w:r w:rsidR="003420E9">
        <w:t>.</w:t>
      </w:r>
    </w:p>
    <w:p w14:paraId="1E5B1B6D" w14:textId="2454A748" w:rsidR="007F7042" w:rsidRPr="00335A96" w:rsidRDefault="00000000" w:rsidP="007F7042">
      <w:pPr>
        <w:rPr>
          <w:lang w:val="en-GB"/>
        </w:rPr>
      </w:pPr>
      <m:oMathPara>
        <m:oMath>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r</m:t>
              </m:r>
            </m:den>
          </m:f>
          <m:r>
            <w:rPr>
              <w:rFonts w:ascii="Cambria Math" w:hAnsi="Cambria Math"/>
            </w:rPr>
            <m:t xml:space="preserve"> </m:t>
          </m:r>
          <m:sSubSup>
            <m:sSubSupPr>
              <m:ctrlPr>
                <w:rPr>
                  <w:rFonts w:ascii="Cambria Math" w:hAnsi="Cambria Math"/>
                  <w:i/>
                </w:rPr>
              </m:ctrlPr>
            </m:sSubSupPr>
            <m:e>
              <m:r>
                <w:rPr>
                  <w:rFonts w:ascii="Cambria Math" w:hAnsi="Cambria Math"/>
                </w:rPr>
                <m:t>v</m:t>
              </m:r>
            </m:e>
            <m:sub>
              <m:r>
                <w:rPr>
                  <w:rFonts w:ascii="Cambria Math" w:hAnsi="Cambria Math"/>
                </w:rPr>
                <m:t>x</m:t>
              </m:r>
            </m:sub>
            <m:sup>
              <m:r>
                <w:rPr>
                  <w:rFonts w:ascii="Cambria Math" w:hAnsi="Cambria Math"/>
                </w:rPr>
                <m:t>2</m:t>
              </m:r>
            </m:sup>
          </m:sSubSup>
          <m:r>
            <m:rPr>
              <m:sty m:val="p"/>
            </m:rPr>
            <w:rPr>
              <w:rFonts w:ascii="Cambria Math" w:hAnsi="Cambria Math"/>
              <w:lang w:val="en-GB"/>
            </w:rPr>
            <w:br/>
          </m:r>
        </m:oMath>
      </m:oMathPara>
      <w:r w:rsidR="007F7042">
        <w:rPr>
          <w:iCs/>
          <w:lang w:val="en-GB"/>
        </w:rPr>
        <w:t xml:space="preserve">                                                                                                           (</w:t>
      </w:r>
      <w:r w:rsidR="008372AA">
        <w:rPr>
          <w:iCs/>
          <w:lang w:val="en-GB"/>
        </w:rPr>
        <w:t>5</w:t>
      </w:r>
      <w:r w:rsidR="007F7042">
        <w:rPr>
          <w:iCs/>
          <w:lang w:val="en-GB"/>
        </w:rPr>
        <w:t>)</w:t>
      </w:r>
    </w:p>
    <w:p w14:paraId="1DA14406" w14:textId="4C24D7A3" w:rsidR="0064756F" w:rsidRDefault="001305B9" w:rsidP="00A02501">
      <w:r>
        <w:t xml:space="preserve">Where </w:t>
      </w:r>
      <m:oMath>
        <m:r>
          <w:rPr>
            <w:rFonts w:ascii="Cambria Math" w:hAnsi="Cambria Math"/>
          </w:rPr>
          <m:t>r</m:t>
        </m:r>
      </m:oMath>
      <w:r>
        <w:t xml:space="preserve"> is the road curvature </w:t>
      </w:r>
      <w:r w:rsidR="00D00B6F">
        <w:t xml:space="preserve">radius </w:t>
      </w:r>
      <w:r>
        <w:t xml:space="preserve">and </w:t>
      </w:r>
      <m:oMath>
        <m:sSub>
          <m:sSubPr>
            <m:ctrlPr>
              <w:rPr>
                <w:rFonts w:ascii="Cambria Math" w:hAnsi="Cambria Math"/>
                <w:i/>
              </w:rPr>
            </m:ctrlPr>
          </m:sSubPr>
          <m:e>
            <m:r>
              <w:rPr>
                <w:rFonts w:ascii="Cambria Math" w:hAnsi="Cambria Math"/>
              </w:rPr>
              <m:t>v</m:t>
            </m:r>
          </m:e>
          <m:sub>
            <m:r>
              <w:rPr>
                <w:rFonts w:ascii="Cambria Math" w:hAnsi="Cambria Math"/>
              </w:rPr>
              <m:t>x</m:t>
            </m:r>
          </m:sub>
        </m:sSub>
      </m:oMath>
      <w:r>
        <w:t xml:space="preserve"> is the vehicle longitudinal velocity.</w:t>
      </w:r>
    </w:p>
    <w:p w14:paraId="45A77F1A" w14:textId="0F53B123" w:rsidR="003420E9" w:rsidRDefault="003420E9" w:rsidP="00A02501">
      <w:r>
        <w:t xml:space="preserve">Knowing the road curvature and imposing an upper bound to the </w:t>
      </w:r>
      <w:r w:rsidR="0055213A">
        <w:t xml:space="preserve">lateral acceleration, </w:t>
      </w:r>
      <m:oMath>
        <m:sSub>
          <m:sSubPr>
            <m:ctrlPr>
              <w:rPr>
                <w:rFonts w:ascii="Cambria Math" w:hAnsi="Cambria Math"/>
                <w:i/>
              </w:rPr>
            </m:ctrlPr>
          </m:sSubPr>
          <m:e>
            <m:r>
              <w:rPr>
                <w:rFonts w:ascii="Cambria Math" w:hAnsi="Cambria Math"/>
              </w:rPr>
              <m:t>a</m:t>
            </m:r>
          </m:e>
          <m:sub>
            <m:r>
              <w:rPr>
                <w:rFonts w:ascii="Cambria Math" w:hAnsi="Cambria Math"/>
              </w:rPr>
              <m:t>y,lim</m:t>
            </m:r>
          </m:sub>
        </m:sSub>
      </m:oMath>
      <w:r w:rsidR="0055213A">
        <w:t xml:space="preserve">, it is possible to obtain the corresponding maximum </w:t>
      </w:r>
      <w:r w:rsidR="00D1667F">
        <w:t xml:space="preserve">allowed </w:t>
      </w:r>
      <w:r w:rsidR="004C1EC2">
        <w:t xml:space="preserve">longitudinal </w:t>
      </w:r>
      <w:r w:rsidR="0055213A">
        <w:t>speed</w:t>
      </w:r>
      <w:r w:rsidR="00CF5DE0">
        <w:t xml:space="preserve">, </w:t>
      </w:r>
      <m:oMath>
        <m:sSub>
          <m:sSubPr>
            <m:ctrlPr>
              <w:rPr>
                <w:rFonts w:ascii="Cambria Math" w:hAnsi="Cambria Math"/>
                <w:i/>
              </w:rPr>
            </m:ctrlPr>
          </m:sSubPr>
          <m:e>
            <m:r>
              <w:rPr>
                <w:rFonts w:ascii="Cambria Math" w:hAnsi="Cambria Math"/>
              </w:rPr>
              <m:t>v</m:t>
            </m:r>
          </m:e>
          <m:sub>
            <m:r>
              <w:rPr>
                <w:rFonts w:ascii="Cambria Math" w:hAnsi="Cambria Math"/>
              </w:rPr>
              <m:t>x,LD</m:t>
            </m:r>
          </m:sub>
        </m:sSub>
      </m:oMath>
      <w:r w:rsidR="00CF5DE0">
        <w:t>,</w:t>
      </w:r>
      <w:r w:rsidR="0055213A">
        <w:t xml:space="preserve"> </w:t>
      </w:r>
      <w:r w:rsidR="004C1EC2">
        <w:t xml:space="preserve">as described by Equation </w:t>
      </w:r>
      <w:r w:rsidR="008372AA">
        <w:t>6</w:t>
      </w:r>
      <w:r w:rsidR="004C1EC2">
        <w:t>.</w:t>
      </w:r>
    </w:p>
    <w:p w14:paraId="02566FD1" w14:textId="7D15DEE4" w:rsidR="007F7042" w:rsidRPr="00335A96" w:rsidRDefault="00000000" w:rsidP="007F7042">
      <w:pPr>
        <w:rPr>
          <w:lang w:val="en-GB"/>
        </w:rPr>
      </w:pPr>
      <m:oMathPara>
        <m:oMath>
          <m:sSub>
            <m:sSubPr>
              <m:ctrlPr>
                <w:rPr>
                  <w:rFonts w:ascii="Cambria Math" w:hAnsi="Cambria Math"/>
                  <w:i/>
                </w:rPr>
              </m:ctrlPr>
            </m:sSubPr>
            <m:e>
              <m:r>
                <w:rPr>
                  <w:rFonts w:ascii="Cambria Math" w:hAnsi="Cambria Math"/>
                </w:rPr>
                <m:t>v</m:t>
              </m:r>
            </m:e>
            <m:sub>
              <m:r>
                <w:rPr>
                  <w:rFonts w:ascii="Cambria Math" w:hAnsi="Cambria Math"/>
                </w:rPr>
                <m:t>x,LD</m:t>
              </m:r>
            </m:sub>
          </m:sSub>
          <m:r>
            <w:rPr>
              <w:rFonts w:ascii="Cambria Math" w:hAnsi="Cambria Math"/>
            </w:rPr>
            <m:t>=</m:t>
          </m:r>
          <m:rad>
            <m:radPr>
              <m:degHide m:val="1"/>
              <m:ctrlPr>
                <w:rPr>
                  <w:rFonts w:ascii="Cambria Math" w:hAnsi="Cambria Math"/>
                  <w:i/>
                </w:rPr>
              </m:ctrlPr>
            </m:radPr>
            <m:deg/>
            <m:e>
              <m:r>
                <w:rPr>
                  <w:rFonts w:ascii="Cambria Math" w:hAnsi="Cambria Math"/>
                </w:rPr>
                <m:t xml:space="preserve">r </m:t>
              </m:r>
              <m:sSub>
                <m:sSubPr>
                  <m:ctrlPr>
                    <w:rPr>
                      <w:rFonts w:ascii="Cambria Math" w:hAnsi="Cambria Math"/>
                      <w:i/>
                    </w:rPr>
                  </m:ctrlPr>
                </m:sSubPr>
                <m:e>
                  <m:r>
                    <w:rPr>
                      <w:rFonts w:ascii="Cambria Math" w:hAnsi="Cambria Math"/>
                    </w:rPr>
                    <m:t>a</m:t>
                  </m:r>
                </m:e>
                <m:sub>
                  <m:r>
                    <w:rPr>
                      <w:rFonts w:ascii="Cambria Math" w:hAnsi="Cambria Math"/>
                    </w:rPr>
                    <m:t>y,lim</m:t>
                  </m:r>
                </m:sub>
              </m:sSub>
            </m:e>
          </m:rad>
          <m:r>
            <m:rPr>
              <m:sty m:val="p"/>
            </m:rPr>
            <w:rPr>
              <w:rFonts w:ascii="Cambria Math" w:hAnsi="Cambria Math"/>
              <w:lang w:val="en-GB"/>
            </w:rPr>
            <w:br/>
          </m:r>
        </m:oMath>
      </m:oMathPara>
      <w:r w:rsidR="007F7042">
        <w:rPr>
          <w:iCs/>
          <w:lang w:val="en-GB"/>
        </w:rPr>
        <w:t xml:space="preserve">                                                                                                           (</w:t>
      </w:r>
      <w:r w:rsidR="008372AA">
        <w:rPr>
          <w:iCs/>
          <w:lang w:val="en-GB"/>
        </w:rPr>
        <w:t>6</w:t>
      </w:r>
      <w:r w:rsidR="007F7042">
        <w:rPr>
          <w:iCs/>
          <w:lang w:val="en-GB"/>
        </w:rPr>
        <w:t>)</w:t>
      </w:r>
    </w:p>
    <w:p w14:paraId="5214DC74" w14:textId="127F51C3" w:rsidR="004E64DA" w:rsidRDefault="004E64DA" w:rsidP="004E64DA">
      <w:r>
        <w:t xml:space="preserve">The value of </w:t>
      </w:r>
      <m:oMath>
        <m:sSub>
          <m:sSubPr>
            <m:ctrlPr>
              <w:rPr>
                <w:rFonts w:ascii="Cambria Math" w:hAnsi="Cambria Math"/>
                <w:i/>
              </w:rPr>
            </m:ctrlPr>
          </m:sSubPr>
          <m:e>
            <m:r>
              <w:rPr>
                <w:rFonts w:ascii="Cambria Math" w:hAnsi="Cambria Math"/>
              </w:rPr>
              <m:t>a</m:t>
            </m:r>
          </m:e>
          <m:sub>
            <m:r>
              <w:rPr>
                <w:rFonts w:ascii="Cambria Math" w:hAnsi="Cambria Math"/>
              </w:rPr>
              <m:t>y,lim</m:t>
            </m:r>
          </m:sub>
        </m:sSub>
      </m:oMath>
      <w:r>
        <w:t xml:space="preserve"> has been set to 0.15 g to account for passengers’ comfort </w:t>
      </w:r>
      <w:sdt>
        <w:sdtPr>
          <w:id w:val="-76133418"/>
          <w:citation/>
        </w:sdtPr>
        <w:sdtContent>
          <w:r>
            <w:fldChar w:fldCharType="begin"/>
          </w:r>
          <w:r w:rsidRPr="00550791">
            <w:instrText xml:space="preserve"> CITATION Lee12 \l 1040 </w:instrText>
          </w:r>
          <w:r>
            <w:fldChar w:fldCharType="separate"/>
          </w:r>
          <w:r w:rsidR="00D07FEC">
            <w:rPr>
              <w:noProof/>
            </w:rPr>
            <w:t>[43]</w:t>
          </w:r>
          <w:r>
            <w:fldChar w:fldCharType="end"/>
          </w:r>
        </w:sdtContent>
      </w:sdt>
      <w:sdt>
        <w:sdtPr>
          <w:id w:val="244768571"/>
          <w:citation/>
        </w:sdtPr>
        <w:sdtContent>
          <w:r w:rsidR="006F424B">
            <w:fldChar w:fldCharType="begin"/>
          </w:r>
          <w:r w:rsidR="006F424B" w:rsidRPr="00366D76">
            <w:instrText xml:space="preserve"> CITATION Car191 \l 1040 </w:instrText>
          </w:r>
          <w:r w:rsidR="006F424B">
            <w:fldChar w:fldCharType="separate"/>
          </w:r>
          <w:r w:rsidR="00D07FEC">
            <w:rPr>
              <w:noProof/>
            </w:rPr>
            <w:t xml:space="preserve"> [44]</w:t>
          </w:r>
          <w:r w:rsidR="006F424B">
            <w:fldChar w:fldCharType="end"/>
          </w:r>
        </w:sdtContent>
      </w:sdt>
      <w:r w:rsidR="00291090">
        <w:t xml:space="preserve">, and more refined analysis can be conducted in the future leveraging the work presented in </w:t>
      </w:r>
      <w:sdt>
        <w:sdtPr>
          <w:id w:val="855308037"/>
          <w:citation/>
        </w:sdtPr>
        <w:sdtContent>
          <w:r w:rsidR="007D0EC4">
            <w:fldChar w:fldCharType="begin"/>
          </w:r>
          <w:r w:rsidR="007D0EC4" w:rsidRPr="00366D76">
            <w:instrText xml:space="preserve"> CITATION Car201 \l 1040 </w:instrText>
          </w:r>
          <w:r w:rsidR="007D0EC4">
            <w:fldChar w:fldCharType="separate"/>
          </w:r>
          <w:r w:rsidR="00D07FEC">
            <w:rPr>
              <w:noProof/>
            </w:rPr>
            <w:t>[45]</w:t>
          </w:r>
          <w:r w:rsidR="007D0EC4">
            <w:fldChar w:fldCharType="end"/>
          </w:r>
        </w:sdtContent>
      </w:sdt>
      <w:sdt>
        <w:sdtPr>
          <w:id w:val="-1057472490"/>
          <w:citation/>
        </w:sdtPr>
        <w:sdtContent>
          <w:r w:rsidR="00283568">
            <w:fldChar w:fldCharType="begin"/>
          </w:r>
          <w:r w:rsidR="00283568" w:rsidRPr="00366D76">
            <w:instrText xml:space="preserve"> CITATION Car202 \l 1040 </w:instrText>
          </w:r>
          <w:r w:rsidR="00283568">
            <w:fldChar w:fldCharType="separate"/>
          </w:r>
          <w:r w:rsidR="00D07FEC">
            <w:rPr>
              <w:noProof/>
            </w:rPr>
            <w:t xml:space="preserve"> [46]</w:t>
          </w:r>
          <w:r w:rsidR="00283568">
            <w:fldChar w:fldCharType="end"/>
          </w:r>
        </w:sdtContent>
      </w:sdt>
      <w:r>
        <w:t xml:space="preserve">. At each point along the route, the maximum allowed speed is defined as the minimum between the posted speed limit and the one imposed by the lateral dynamics, as shown in Figure </w:t>
      </w:r>
      <w:r w:rsidR="00002DEF">
        <w:t>3</w:t>
      </w:r>
      <w:r>
        <w:t>.</w:t>
      </w:r>
    </w:p>
    <w:p w14:paraId="4842A405" w14:textId="77777777" w:rsidR="00EA7DC9" w:rsidRDefault="00EA7DC9" w:rsidP="00EA7DC9">
      <w:r>
        <w:t xml:space="preserve">This study uses a revised version of the </w:t>
      </w:r>
      <w:proofErr w:type="spellStart"/>
      <w:r>
        <w:t>mEDM</w:t>
      </w:r>
      <w:proofErr w:type="spellEnd"/>
      <w:r>
        <w:t xml:space="preserve"> to control all vehicles in the co-simulation, referred to as “EDM2”. The EDM2 operates under three different modes, </w:t>
      </w:r>
      <w:proofErr w:type="gramStart"/>
      <w:r>
        <w:t>similar to</w:t>
      </w:r>
      <w:proofErr w:type="gramEnd"/>
      <w:r>
        <w:t xml:space="preserve"> the EDM and the </w:t>
      </w:r>
      <w:proofErr w:type="spellStart"/>
      <w:r>
        <w:t>mEDM</w:t>
      </w:r>
      <w:proofErr w:type="spellEnd"/>
      <w:r>
        <w:t>: Freeway Driving (FD), Car Following (CF) and Safe Deceleration (SD).</w:t>
      </w:r>
    </w:p>
    <w:p w14:paraId="3F9B39F2" w14:textId="77777777" w:rsidR="00EA7DC9" w:rsidRDefault="00EA7DC9" w:rsidP="00EA7DC9">
      <w:r>
        <w:t>The EDM2 is described by the system of Equations 7 – 11.</w:t>
      </w:r>
    </w:p>
    <w:p w14:paraId="5694A547" w14:textId="77777777" w:rsidR="00002DEF" w:rsidRDefault="00002DEF" w:rsidP="00002DEF">
      <w:pPr>
        <w:pStyle w:val="Figure"/>
      </w:pPr>
      <w:r w:rsidRPr="008A0FCC">
        <w:rPr>
          <w:noProof/>
        </w:rPr>
        <w:lastRenderedPageBreak/>
        <w:drawing>
          <wp:inline distT="0" distB="0" distL="0" distR="0" wp14:anchorId="45C46BDD" wp14:editId="1B6ADEC5">
            <wp:extent cx="3200400" cy="2391410"/>
            <wp:effectExtent l="0" t="0" r="0" b="8890"/>
            <wp:docPr id="162106414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064146"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3200400" cy="2391410"/>
                    </a:xfrm>
                    <a:prstGeom prst="rect">
                      <a:avLst/>
                    </a:prstGeom>
                  </pic:spPr>
                </pic:pic>
              </a:graphicData>
            </a:graphic>
          </wp:inline>
        </w:drawing>
      </w:r>
    </w:p>
    <w:p w14:paraId="1F9582B7" w14:textId="77777777" w:rsidR="00002DEF" w:rsidRPr="00366EC9" w:rsidRDefault="00002DEF" w:rsidP="00002DEF">
      <w:pPr>
        <w:pStyle w:val="FigureCaption"/>
      </w:pPr>
      <w:r>
        <w:t xml:space="preserve">Figure 3. Maximum allowed speed along the test route. </w:t>
      </w:r>
      <w:r w:rsidRPr="00692F1A">
        <w:t>The posted speed limit (blue) is constant along the route (25 mph or 11.1 m/s), but the maximum allowed speed (red) is limited in correspondence of sharp turns.</w:t>
      </w:r>
    </w:p>
    <w:p w14:paraId="0692ECA2" w14:textId="582B413B" w:rsidR="00081927" w:rsidRDefault="00000000" w:rsidP="00081927">
      <w:pPr>
        <w:rPr>
          <w:iCs/>
          <w:lang w:val="en-GB"/>
        </w:rPr>
      </w:pPr>
      <m:oMathPara>
        <m:oMath>
          <m:f>
            <m:fPr>
              <m:ctrlPr>
                <w:rPr>
                  <w:rFonts w:ascii="Cambria Math" w:hAnsi="Cambria Math"/>
                  <w:i/>
                </w:rPr>
              </m:ctrlPr>
            </m:fPr>
            <m:num>
              <m:r>
                <w:rPr>
                  <w:rFonts w:ascii="Cambria Math" w:hAnsi="Cambria Math"/>
                </w:rPr>
                <m:t>dv</m:t>
              </m:r>
              <m:d>
                <m:dPr>
                  <m:ctrlPr>
                    <w:rPr>
                      <w:rFonts w:ascii="Cambria Math" w:hAnsi="Cambria Math"/>
                      <w:i/>
                    </w:rPr>
                  </m:ctrlPr>
                </m:dPr>
                <m:e>
                  <m:r>
                    <w:rPr>
                      <w:rFonts w:ascii="Cambria Math" w:hAnsi="Cambria Math"/>
                    </w:rPr>
                    <m:t>t</m:t>
                  </m:r>
                </m:e>
              </m:d>
            </m:num>
            <m:den>
              <m:r>
                <w:rPr>
                  <w:rFonts w:ascii="Cambria Math" w:hAnsi="Cambria Math"/>
                </w:rPr>
                <m:t>dt</m:t>
              </m:r>
            </m:den>
          </m:f>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a </m:t>
                  </m:r>
                  <m:d>
                    <m:dPr>
                      <m:begChr m:val="["/>
                      <m:endChr m:val="]"/>
                      <m:ctrlPr>
                        <w:rPr>
                          <w:rFonts w:ascii="Cambria Math" w:hAnsi="Cambria Math"/>
                          <w:i/>
                        </w:rPr>
                      </m:ctrlPr>
                    </m:dPr>
                    <m:e>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v</m:t>
                                  </m:r>
                                  <m:d>
                                    <m:dPr>
                                      <m:ctrlPr>
                                        <w:rPr>
                                          <w:rFonts w:ascii="Cambria Math" w:hAnsi="Cambria Math"/>
                                          <w:i/>
                                        </w:rPr>
                                      </m:ctrlPr>
                                    </m:dPr>
                                    <m:e>
                                      <m:r>
                                        <w:rPr>
                                          <w:rFonts w:ascii="Cambria Math" w:hAnsi="Cambria Math"/>
                                        </w:rPr>
                                        <m:t>t</m:t>
                                      </m:r>
                                    </m:e>
                                  </m:d>
                                </m:num>
                                <m:den>
                                  <m:sSub>
                                    <m:sSubPr>
                                      <m:ctrlPr>
                                        <w:rPr>
                                          <w:rFonts w:ascii="Cambria Math" w:hAnsi="Cambria Math"/>
                                          <w:i/>
                                        </w:rPr>
                                      </m:ctrlPr>
                                    </m:sSubPr>
                                    <m:e>
                                      <m:r>
                                        <w:rPr>
                                          <w:rFonts w:ascii="Cambria Math" w:hAnsi="Cambria Math"/>
                                        </w:rPr>
                                        <m:t>v</m:t>
                                      </m:r>
                                    </m:e>
                                    <m:sub>
                                      <m:r>
                                        <w:rPr>
                                          <w:rFonts w:ascii="Cambria Math" w:hAnsi="Cambria Math"/>
                                        </w:rPr>
                                        <m:t>SL</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0</m:t>
                                      </m:r>
                                    </m:sub>
                                  </m:sSub>
                                  <m:r>
                                    <w:rPr>
                                      <w:rFonts w:ascii="Cambria Math" w:hAnsi="Cambria Math"/>
                                    </w:rPr>
                                    <m:t xml:space="preserve"> </m:t>
                                  </m:r>
                                </m:den>
                              </m:f>
                            </m:e>
                          </m:d>
                        </m:e>
                        <m:sup>
                          <m:r>
                            <w:rPr>
                              <w:rFonts w:ascii="Cambria Math" w:hAnsi="Cambria Math"/>
                            </w:rPr>
                            <m:t>δ</m:t>
                          </m:r>
                        </m:sup>
                      </m:sSup>
                    </m:e>
                  </m:d>
                  <m:r>
                    <w:rPr>
                      <w:rFonts w:ascii="Cambria Math" w:hAnsi="Cambria Math"/>
                    </w:rPr>
                    <m:t xml:space="preserve">                    </m:t>
                  </m:r>
                  <m:d>
                    <m:dPr>
                      <m:begChr m:val="["/>
                      <m:endChr m:val="]"/>
                      <m:ctrlPr>
                        <w:rPr>
                          <w:rFonts w:ascii="Cambria Math" w:hAnsi="Cambria Math"/>
                          <w:i/>
                        </w:rPr>
                      </m:ctrlPr>
                    </m:dPr>
                    <m:e>
                      <m:r>
                        <w:rPr>
                          <w:rFonts w:ascii="Cambria Math" w:hAnsi="Cambria Math"/>
                        </w:rPr>
                        <m:t>FD</m:t>
                      </m:r>
                    </m:e>
                  </m:d>
                  <m:r>
                    <w:rPr>
                      <w:rFonts w:ascii="Cambria Math" w:hAnsi="Cambria Math"/>
                    </w:rPr>
                    <m:t>, v</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SL</m:t>
                      </m:r>
                    </m:sub>
                  </m:sSub>
                  <m:d>
                    <m:dPr>
                      <m:ctrlPr>
                        <w:rPr>
                          <w:rFonts w:ascii="Cambria Math" w:hAnsi="Cambria Math"/>
                          <w:i/>
                        </w:rPr>
                      </m:ctrlPr>
                    </m:dPr>
                    <m:e>
                      <m:r>
                        <w:rPr>
                          <w:rFonts w:ascii="Cambria Math" w:hAnsi="Cambria Math"/>
                        </w:rPr>
                        <m:t>t</m:t>
                      </m:r>
                    </m:e>
                  </m:d>
                  <m:r>
                    <w:rPr>
                      <w:rFonts w:ascii="Cambria Math" w:hAnsi="Cambria Math"/>
                    </w:rPr>
                    <m:t xml:space="preserve">       </m:t>
                  </m:r>
                </m:e>
                <m:e>
                  <m:r>
                    <w:rPr>
                      <w:rFonts w:ascii="Cambria Math" w:hAnsi="Cambria Math"/>
                    </w:rPr>
                    <m:t xml:space="preserve">-b </m:t>
                  </m:r>
                  <m:d>
                    <m:dPr>
                      <m:begChr m:val="["/>
                      <m:endChr m:val="]"/>
                      <m:ctrlPr>
                        <w:rPr>
                          <w:rFonts w:ascii="Cambria Math" w:hAnsi="Cambria Math"/>
                          <w:i/>
                        </w:rPr>
                      </m:ctrlPr>
                    </m:dPr>
                    <m:e>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SL</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0</m:t>
                                      </m:r>
                                    </m:sub>
                                  </m:sSub>
                                </m:num>
                                <m:den>
                                  <m:r>
                                    <w:rPr>
                                      <w:rFonts w:ascii="Cambria Math" w:hAnsi="Cambria Math"/>
                                    </w:rPr>
                                    <m:t xml:space="preserve"> v</m:t>
                                  </m:r>
                                  <m:d>
                                    <m:dPr>
                                      <m:ctrlPr>
                                        <w:rPr>
                                          <w:rFonts w:ascii="Cambria Math" w:hAnsi="Cambria Math"/>
                                          <w:i/>
                                        </w:rPr>
                                      </m:ctrlPr>
                                    </m:dPr>
                                    <m:e>
                                      <m:r>
                                        <w:rPr>
                                          <w:rFonts w:ascii="Cambria Math" w:hAnsi="Cambria Math"/>
                                        </w:rPr>
                                        <m:t>t</m:t>
                                      </m:r>
                                    </m:e>
                                  </m:d>
                                </m:den>
                              </m:f>
                            </m:e>
                          </m:d>
                        </m:e>
                        <m:sup>
                          <m:r>
                            <w:rPr>
                              <w:rFonts w:ascii="Cambria Math" w:hAnsi="Cambria Math"/>
                            </w:rPr>
                            <m:t>δ</m:t>
                          </m:r>
                        </m:sup>
                      </m:sSup>
                    </m:e>
                  </m:d>
                  <m:r>
                    <w:rPr>
                      <w:rFonts w:ascii="Cambria Math" w:hAnsi="Cambria Math"/>
                    </w:rPr>
                    <m:t xml:space="preserve">                   </m:t>
                  </m:r>
                  <m:d>
                    <m:dPr>
                      <m:begChr m:val="["/>
                      <m:endChr m:val="]"/>
                      <m:ctrlPr>
                        <w:rPr>
                          <w:rFonts w:ascii="Cambria Math" w:hAnsi="Cambria Math"/>
                          <w:i/>
                        </w:rPr>
                      </m:ctrlPr>
                    </m:dPr>
                    <m:e>
                      <m:r>
                        <w:rPr>
                          <w:rFonts w:ascii="Cambria Math" w:hAnsi="Cambria Math"/>
                        </w:rPr>
                        <m:t>FD</m:t>
                      </m:r>
                    </m:e>
                  </m:d>
                  <m:r>
                    <w:rPr>
                      <w:rFonts w:ascii="Cambria Math" w:hAnsi="Cambria Math"/>
                    </w:rPr>
                    <m:t>, v</m:t>
                  </m:r>
                  <m:d>
                    <m:dPr>
                      <m:ctrlPr>
                        <w:rPr>
                          <w:rFonts w:ascii="Cambria Math" w:hAnsi="Cambria Math"/>
                          <w:i/>
                        </w:rPr>
                      </m:ctrlPr>
                    </m:dPr>
                    <m:e>
                      <m:r>
                        <w:rPr>
                          <w:rFonts w:ascii="Cambria Math" w:hAnsi="Cambria Math"/>
                        </w:rPr>
                        <m:t>t</m:t>
                      </m:r>
                    </m:e>
                  </m:d>
                  <m:r>
                    <w:rPr>
                      <w:rFonts w:ascii="Cambria Math" w:hAnsi="Cambria Math"/>
                    </w:rPr>
                    <m:t>&gt;</m:t>
                  </m:r>
                  <m:sSub>
                    <m:sSubPr>
                      <m:ctrlPr>
                        <w:rPr>
                          <w:rFonts w:ascii="Cambria Math" w:hAnsi="Cambria Math"/>
                          <w:i/>
                        </w:rPr>
                      </m:ctrlPr>
                    </m:sSubPr>
                    <m:e>
                      <m:r>
                        <w:rPr>
                          <w:rFonts w:ascii="Cambria Math" w:hAnsi="Cambria Math"/>
                        </w:rPr>
                        <m:t>v</m:t>
                      </m:r>
                    </m:e>
                    <m:sub>
                      <m:r>
                        <w:rPr>
                          <w:rFonts w:ascii="Cambria Math" w:hAnsi="Cambria Math"/>
                        </w:rPr>
                        <m:t>SL</m:t>
                      </m:r>
                    </m:sub>
                  </m:sSub>
                  <m:d>
                    <m:dPr>
                      <m:ctrlPr>
                        <w:rPr>
                          <w:rFonts w:ascii="Cambria Math" w:hAnsi="Cambria Math"/>
                          <w:i/>
                        </w:rPr>
                      </m:ctrlPr>
                    </m:dPr>
                    <m:e>
                      <m:r>
                        <w:rPr>
                          <w:rFonts w:ascii="Cambria Math" w:hAnsi="Cambria Math"/>
                        </w:rPr>
                        <m:t>t</m:t>
                      </m:r>
                    </m:e>
                  </m:d>
                  <m:r>
                    <w:rPr>
                      <w:rFonts w:ascii="Cambria Math" w:hAnsi="Cambria Math"/>
                    </w:rPr>
                    <m:t xml:space="preserve">        </m:t>
                  </m:r>
                  <m:ctrlPr>
                    <w:rPr>
                      <w:rFonts w:ascii="Cambria Math" w:eastAsia="Cambria Math" w:hAnsi="Cambria Math" w:cs="Cambria Math"/>
                      <w:i/>
                    </w:rPr>
                  </m:ctrlPr>
                </m:e>
                <m:e>
                  <m:func>
                    <m:funcPr>
                      <m:ctrlPr>
                        <w:rPr>
                          <w:rFonts w:ascii="Cambria Math" w:hAnsi="Cambria Math"/>
                          <w:i/>
                        </w:rPr>
                      </m:ctrlPr>
                    </m:funcPr>
                    <m:fName>
                      <m:r>
                        <m:rPr>
                          <m:sty m:val="p"/>
                        </m:rPr>
                        <w:rPr>
                          <w:rFonts w:ascii="Cambria Math" w:hAnsi="Cambria Math"/>
                        </w:rPr>
                        <m:t>min</m:t>
                      </m:r>
                    </m:fName>
                    <m:e>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 xml:space="preserve">a </m:t>
                                </m:r>
                                <m:d>
                                  <m:dPr>
                                    <m:begChr m:val="["/>
                                    <m:endChr m:val="]"/>
                                    <m:ctrlPr>
                                      <w:rPr>
                                        <w:rFonts w:ascii="Cambria Math" w:hAnsi="Cambria Math"/>
                                        <w:i/>
                                      </w:rPr>
                                    </m:ctrlPr>
                                  </m:dPr>
                                  <m:e>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v</m:t>
                                                </m:r>
                                                <m:d>
                                                  <m:dPr>
                                                    <m:ctrlPr>
                                                      <w:rPr>
                                                        <w:rFonts w:ascii="Cambria Math" w:hAnsi="Cambria Math"/>
                                                        <w:i/>
                                                      </w:rPr>
                                                    </m:ctrlPr>
                                                  </m:dPr>
                                                  <m:e>
                                                    <m:r>
                                                      <w:rPr>
                                                        <w:rFonts w:ascii="Cambria Math" w:hAnsi="Cambria Math"/>
                                                      </w:rPr>
                                                      <m:t>t</m:t>
                                                    </m:r>
                                                  </m:e>
                                                </m:d>
                                              </m:num>
                                              <m:den>
                                                <m:sSub>
                                                  <m:sSubPr>
                                                    <m:ctrlPr>
                                                      <w:rPr>
                                                        <w:rFonts w:ascii="Cambria Math" w:hAnsi="Cambria Math"/>
                                                        <w:i/>
                                                      </w:rPr>
                                                    </m:ctrlPr>
                                                  </m:sSubPr>
                                                  <m:e>
                                                    <m:r>
                                                      <w:rPr>
                                                        <w:rFonts w:ascii="Cambria Math" w:hAnsi="Cambria Math"/>
                                                      </w:rPr>
                                                      <m:t>v</m:t>
                                                    </m:r>
                                                  </m:e>
                                                  <m:sub>
                                                    <m:r>
                                                      <w:rPr>
                                                        <w:rFonts w:ascii="Cambria Math" w:hAnsi="Cambria Math"/>
                                                      </w:rPr>
                                                      <m:t>leader</m:t>
                                                    </m:r>
                                                  </m:sub>
                                                </m:sSub>
                                                <m:d>
                                                  <m:dPr>
                                                    <m:ctrlPr>
                                                      <w:rPr>
                                                        <w:rFonts w:ascii="Cambria Math" w:hAnsi="Cambria Math"/>
                                                        <w:i/>
                                                      </w:rPr>
                                                    </m:ctrlPr>
                                                  </m:dPr>
                                                  <m:e>
                                                    <m:r>
                                                      <w:rPr>
                                                        <w:rFonts w:ascii="Cambria Math" w:hAnsi="Cambria Math"/>
                                                      </w:rPr>
                                                      <m:t>t</m:t>
                                                    </m:r>
                                                  </m:e>
                                                </m:d>
                                              </m:den>
                                            </m:f>
                                          </m:e>
                                        </m:d>
                                      </m:e>
                                      <m:sup>
                                        <m:r>
                                          <w:rPr>
                                            <w:rFonts w:ascii="Cambria Math" w:hAnsi="Cambria Math"/>
                                          </w:rPr>
                                          <m:t>δ</m:t>
                                        </m:r>
                                      </m:sup>
                                    </m:sSup>
                                  </m:e>
                                </m:d>
                              </m:e>
                            </m:mr>
                            <m:mr>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b</m:t>
                                    </m:r>
                                  </m:den>
                                </m:f>
                                <m:r>
                                  <w:rPr>
                                    <w:rFonts w:ascii="Cambria Math" w:eastAsia="Cambria Math" w:hAnsi="Cambria Math" w:cs="Cambria Math"/>
                                  </w:rPr>
                                  <m:t xml:space="preserve"> </m:t>
                                </m:r>
                                <m:sSup>
                                  <m:sSupPr>
                                    <m:ctrlPr>
                                      <w:rPr>
                                        <w:rFonts w:ascii="Cambria Math" w:eastAsia="Cambria Math" w:hAnsi="Cambria Math" w:cs="Cambria Math"/>
                                        <w:i/>
                                      </w:rPr>
                                    </m:ctrlPr>
                                  </m:sSupPr>
                                  <m:e>
                                    <m:d>
                                      <m:dPr>
                                        <m:ctrlPr>
                                          <w:rPr>
                                            <w:rFonts w:ascii="Cambria Math" w:eastAsia="Cambria Math" w:hAnsi="Cambria Math" w:cs="Cambria Math"/>
                                            <w:i/>
                                          </w:rPr>
                                        </m:ctrlPr>
                                      </m:dPr>
                                      <m:e>
                                        <m:f>
                                          <m:fPr>
                                            <m:ctrlPr>
                                              <w:rPr>
                                                <w:rFonts w:ascii="Cambria Math" w:eastAsia="Cambria Math" w:hAnsi="Cambria Math" w:cs="Cambria Math"/>
                                                <w:i/>
                                              </w:rPr>
                                            </m:ctrlPr>
                                          </m:fPr>
                                          <m:num>
                                            <m:sSup>
                                              <m:sSupPr>
                                                <m:ctrlPr>
                                                  <w:rPr>
                                                    <w:rFonts w:ascii="Cambria Math" w:eastAsia="Cambria Math" w:hAnsi="Cambria Math" w:cs="Cambria Math"/>
                                                    <w:i/>
                                                  </w:rPr>
                                                </m:ctrlPr>
                                              </m:sSupPr>
                                              <m:e>
                                                <m:r>
                                                  <w:rPr>
                                                    <w:rFonts w:ascii="Cambria Math" w:eastAsia="Cambria Math" w:hAnsi="Cambria Math" w:cs="Cambria Math"/>
                                                  </w:rPr>
                                                  <m:t>v</m:t>
                                                </m:r>
                                              </m:e>
                                              <m:sup>
                                                <m:r>
                                                  <w:rPr>
                                                    <w:rFonts w:ascii="Cambria Math" w:eastAsia="Cambria Math" w:hAnsi="Cambria Math" w:cs="Cambria Math"/>
                                                  </w:rPr>
                                                  <m:t>2</m:t>
                                                </m:r>
                                              </m:sup>
                                            </m:sSup>
                                            <m:d>
                                              <m:dPr>
                                                <m:ctrlPr>
                                                  <w:rPr>
                                                    <w:rFonts w:ascii="Cambria Math" w:eastAsia="Cambria Math" w:hAnsi="Cambria Math" w:cs="Cambria Math"/>
                                                    <w:i/>
                                                  </w:rPr>
                                                </m:ctrlPr>
                                              </m:dPr>
                                              <m:e>
                                                <m:r>
                                                  <w:rPr>
                                                    <w:rFonts w:ascii="Cambria Math" w:eastAsia="Cambria Math" w:hAnsi="Cambria Math" w:cs="Cambria Math"/>
                                                  </w:rPr>
                                                  <m:t>t</m:t>
                                                </m:r>
                                              </m:e>
                                            </m:d>
                                          </m:num>
                                          <m:den>
                                            <m:r>
                                              <w:rPr>
                                                <w:rFonts w:ascii="Cambria Math" w:eastAsia="Cambria Math" w:hAnsi="Cambria Math" w:cs="Cambria Math"/>
                                              </w:rPr>
                                              <m:t>2 s</m:t>
                                            </m:r>
                                            <m:d>
                                              <m:dPr>
                                                <m:ctrlPr>
                                                  <w:rPr>
                                                    <w:rFonts w:ascii="Cambria Math" w:eastAsia="Cambria Math" w:hAnsi="Cambria Math" w:cs="Cambria Math"/>
                                                    <w:i/>
                                                  </w:rPr>
                                                </m:ctrlPr>
                                              </m:dPr>
                                              <m:e>
                                                <m:r>
                                                  <w:rPr>
                                                    <w:rFonts w:ascii="Cambria Math" w:eastAsia="Cambria Math" w:hAnsi="Cambria Math" w:cs="Cambria Math"/>
                                                  </w:rPr>
                                                  <m:t>t</m:t>
                                                </m:r>
                                              </m:e>
                                            </m:d>
                                          </m:den>
                                        </m:f>
                                      </m:e>
                                    </m:d>
                                  </m:e>
                                  <m:sup>
                                    <m:r>
                                      <w:rPr>
                                        <w:rFonts w:ascii="Cambria Math" w:eastAsia="Cambria Math" w:hAnsi="Cambria Math" w:cs="Cambria Math"/>
                                      </w:rPr>
                                      <m:t>2</m:t>
                                    </m:r>
                                  </m:sup>
                                </m:sSup>
                              </m:e>
                            </m:mr>
                          </m:m>
                        </m:e>
                      </m:d>
                    </m:e>
                  </m:func>
                  <m:r>
                    <w:rPr>
                      <w:rFonts w:ascii="Cambria Math" w:hAnsi="Cambria Math"/>
                    </w:rPr>
                    <m:t xml:space="preserve">    </m:t>
                  </m:r>
                  <m:d>
                    <m:dPr>
                      <m:begChr m:val="["/>
                      <m:endChr m:val="]"/>
                      <m:ctrlPr>
                        <w:rPr>
                          <w:rFonts w:ascii="Cambria Math" w:hAnsi="Cambria Math"/>
                          <w:i/>
                        </w:rPr>
                      </m:ctrlPr>
                    </m:dPr>
                    <m:e>
                      <m:r>
                        <w:rPr>
                          <w:rFonts w:ascii="Cambria Math" w:hAnsi="Cambria Math"/>
                        </w:rPr>
                        <m:t>CF</m:t>
                      </m:r>
                    </m:e>
                  </m:d>
                  <m:r>
                    <w:rPr>
                      <w:rFonts w:ascii="Cambria Math" w:hAnsi="Cambria Math"/>
                    </w:rPr>
                    <m:t>, v</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leader</m:t>
                      </m:r>
                    </m:sub>
                  </m:sSub>
                  <m:d>
                    <m:dPr>
                      <m:ctrlPr>
                        <w:rPr>
                          <w:rFonts w:ascii="Cambria Math" w:hAnsi="Cambria Math"/>
                          <w:i/>
                        </w:rPr>
                      </m:ctrlPr>
                    </m:dPr>
                    <m:e>
                      <m:r>
                        <w:rPr>
                          <w:rFonts w:ascii="Cambria Math" w:hAnsi="Cambria Math"/>
                        </w:rPr>
                        <m:t>t</m:t>
                      </m:r>
                    </m:e>
                  </m:d>
                </m:e>
                <m:e>
                  <m:func>
                    <m:funcPr>
                      <m:ctrlPr>
                        <w:rPr>
                          <w:rFonts w:ascii="Cambria Math" w:hAnsi="Cambria Math"/>
                          <w:i/>
                        </w:rPr>
                      </m:ctrlPr>
                    </m:funcPr>
                    <m:fName>
                      <m:r>
                        <m:rPr>
                          <m:sty m:val="p"/>
                        </m:rPr>
                        <w:rPr>
                          <w:rFonts w:ascii="Cambria Math" w:hAnsi="Cambria Math"/>
                        </w:rPr>
                        <m:t>min</m:t>
                      </m:r>
                    </m:fName>
                    <m:e>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 xml:space="preserve">-b </m:t>
                                </m:r>
                                <m:d>
                                  <m:dPr>
                                    <m:begChr m:val="["/>
                                    <m:endChr m:val="]"/>
                                    <m:ctrlPr>
                                      <w:rPr>
                                        <w:rFonts w:ascii="Cambria Math" w:hAnsi="Cambria Math"/>
                                        <w:i/>
                                      </w:rPr>
                                    </m:ctrlPr>
                                  </m:dPr>
                                  <m:e>
                                    <m:r>
                                      <w:rPr>
                                        <w:rFonts w:ascii="Cambria Math" w:hAnsi="Cambria Math"/>
                                      </w:rPr>
                                      <m:t>1-</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leader</m:t>
                                                    </m:r>
                                                  </m:sub>
                                                </m:sSub>
                                                <m:d>
                                                  <m:dPr>
                                                    <m:ctrlPr>
                                                      <w:rPr>
                                                        <w:rFonts w:ascii="Cambria Math" w:hAnsi="Cambria Math"/>
                                                        <w:i/>
                                                      </w:rPr>
                                                    </m:ctrlPr>
                                                  </m:dPr>
                                                  <m:e>
                                                    <m:r>
                                                      <w:rPr>
                                                        <w:rFonts w:ascii="Cambria Math" w:hAnsi="Cambria Math"/>
                                                      </w:rPr>
                                                      <m:t>t</m:t>
                                                    </m:r>
                                                  </m:e>
                                                </m:d>
                                              </m:num>
                                              <m:den>
                                                <m:r>
                                                  <w:rPr>
                                                    <w:rFonts w:ascii="Cambria Math" w:hAnsi="Cambria Math"/>
                                                  </w:rPr>
                                                  <m:t>v</m:t>
                                                </m:r>
                                                <m:d>
                                                  <m:dPr>
                                                    <m:ctrlPr>
                                                      <w:rPr>
                                                        <w:rFonts w:ascii="Cambria Math" w:hAnsi="Cambria Math"/>
                                                        <w:i/>
                                                      </w:rPr>
                                                    </m:ctrlPr>
                                                  </m:dPr>
                                                  <m:e>
                                                    <m:r>
                                                      <w:rPr>
                                                        <w:rFonts w:ascii="Cambria Math" w:hAnsi="Cambria Math"/>
                                                      </w:rPr>
                                                      <m:t>t</m:t>
                                                    </m:r>
                                                  </m:e>
                                                </m:d>
                                              </m:den>
                                            </m:f>
                                          </m:e>
                                        </m:d>
                                      </m:e>
                                      <m:sup>
                                        <m:r>
                                          <w:rPr>
                                            <w:rFonts w:ascii="Cambria Math" w:hAnsi="Cambria Math"/>
                                          </w:rPr>
                                          <m:t>δ</m:t>
                                        </m:r>
                                      </m:sup>
                                    </m:sSup>
                                  </m:e>
                                </m:d>
                              </m:e>
                            </m:mr>
                            <m:mr>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b</m:t>
                                    </m:r>
                                  </m:den>
                                </m:f>
                                <m:r>
                                  <w:rPr>
                                    <w:rFonts w:ascii="Cambria Math" w:eastAsia="Cambria Math" w:hAnsi="Cambria Math" w:cs="Cambria Math"/>
                                  </w:rPr>
                                  <m:t xml:space="preserve"> </m:t>
                                </m:r>
                                <m:sSup>
                                  <m:sSupPr>
                                    <m:ctrlPr>
                                      <w:rPr>
                                        <w:rFonts w:ascii="Cambria Math" w:eastAsia="Cambria Math" w:hAnsi="Cambria Math" w:cs="Cambria Math"/>
                                        <w:i/>
                                      </w:rPr>
                                    </m:ctrlPr>
                                  </m:sSupPr>
                                  <m:e>
                                    <m:d>
                                      <m:dPr>
                                        <m:ctrlPr>
                                          <w:rPr>
                                            <w:rFonts w:ascii="Cambria Math" w:eastAsia="Cambria Math" w:hAnsi="Cambria Math" w:cs="Cambria Math"/>
                                            <w:i/>
                                          </w:rPr>
                                        </m:ctrlPr>
                                      </m:dPr>
                                      <m:e>
                                        <m:f>
                                          <m:fPr>
                                            <m:ctrlPr>
                                              <w:rPr>
                                                <w:rFonts w:ascii="Cambria Math" w:eastAsia="Cambria Math" w:hAnsi="Cambria Math" w:cs="Cambria Math"/>
                                                <w:i/>
                                              </w:rPr>
                                            </m:ctrlPr>
                                          </m:fPr>
                                          <m:num>
                                            <m:sSup>
                                              <m:sSupPr>
                                                <m:ctrlPr>
                                                  <w:rPr>
                                                    <w:rFonts w:ascii="Cambria Math" w:eastAsia="Cambria Math" w:hAnsi="Cambria Math" w:cs="Cambria Math"/>
                                                    <w:i/>
                                                  </w:rPr>
                                                </m:ctrlPr>
                                              </m:sSupPr>
                                              <m:e>
                                                <m:r>
                                                  <w:rPr>
                                                    <w:rFonts w:ascii="Cambria Math" w:eastAsia="Cambria Math" w:hAnsi="Cambria Math" w:cs="Cambria Math"/>
                                                  </w:rPr>
                                                  <m:t>v</m:t>
                                                </m:r>
                                              </m:e>
                                              <m:sup>
                                                <m:r>
                                                  <w:rPr>
                                                    <w:rFonts w:ascii="Cambria Math" w:eastAsia="Cambria Math" w:hAnsi="Cambria Math" w:cs="Cambria Math"/>
                                                  </w:rPr>
                                                  <m:t>2</m:t>
                                                </m:r>
                                              </m:sup>
                                            </m:sSup>
                                            <m:d>
                                              <m:dPr>
                                                <m:ctrlPr>
                                                  <w:rPr>
                                                    <w:rFonts w:ascii="Cambria Math" w:eastAsia="Cambria Math" w:hAnsi="Cambria Math" w:cs="Cambria Math"/>
                                                    <w:i/>
                                                  </w:rPr>
                                                </m:ctrlPr>
                                              </m:dPr>
                                              <m:e>
                                                <m:r>
                                                  <w:rPr>
                                                    <w:rFonts w:ascii="Cambria Math" w:eastAsia="Cambria Math" w:hAnsi="Cambria Math" w:cs="Cambria Math"/>
                                                  </w:rPr>
                                                  <m:t>t</m:t>
                                                </m:r>
                                              </m:e>
                                            </m:d>
                                          </m:num>
                                          <m:den>
                                            <m:r>
                                              <w:rPr>
                                                <w:rFonts w:ascii="Cambria Math" w:eastAsia="Cambria Math" w:hAnsi="Cambria Math" w:cs="Cambria Math"/>
                                              </w:rPr>
                                              <m:t>2 s</m:t>
                                            </m:r>
                                            <m:d>
                                              <m:dPr>
                                                <m:ctrlPr>
                                                  <w:rPr>
                                                    <w:rFonts w:ascii="Cambria Math" w:eastAsia="Cambria Math" w:hAnsi="Cambria Math" w:cs="Cambria Math"/>
                                                    <w:i/>
                                                  </w:rPr>
                                                </m:ctrlPr>
                                              </m:dPr>
                                              <m:e>
                                                <m:r>
                                                  <w:rPr>
                                                    <w:rFonts w:ascii="Cambria Math" w:eastAsia="Cambria Math" w:hAnsi="Cambria Math" w:cs="Cambria Math"/>
                                                  </w:rPr>
                                                  <m:t>t</m:t>
                                                </m:r>
                                              </m:e>
                                            </m:d>
                                          </m:den>
                                        </m:f>
                                      </m:e>
                                    </m:d>
                                  </m:e>
                                  <m:sup>
                                    <m:r>
                                      <w:rPr>
                                        <w:rFonts w:ascii="Cambria Math" w:eastAsia="Cambria Math" w:hAnsi="Cambria Math" w:cs="Cambria Math"/>
                                      </w:rPr>
                                      <m:t>2</m:t>
                                    </m:r>
                                  </m:sup>
                                </m:sSup>
                              </m:e>
                            </m:mr>
                          </m:m>
                        </m:e>
                      </m:d>
                      <m:r>
                        <w:rPr>
                          <w:rFonts w:ascii="Cambria Math" w:hAnsi="Cambria Math"/>
                        </w:rPr>
                        <m:t xml:space="preserve"> </m:t>
                      </m:r>
                    </m:e>
                  </m:func>
                  <m:d>
                    <m:dPr>
                      <m:begChr m:val="["/>
                      <m:endChr m:val="]"/>
                      <m:ctrlPr>
                        <w:rPr>
                          <w:rFonts w:ascii="Cambria Math" w:hAnsi="Cambria Math"/>
                          <w:i/>
                        </w:rPr>
                      </m:ctrlPr>
                    </m:dPr>
                    <m:e>
                      <m:r>
                        <w:rPr>
                          <w:rFonts w:ascii="Cambria Math" w:hAnsi="Cambria Math"/>
                        </w:rPr>
                        <m:t>CF</m:t>
                      </m:r>
                    </m:e>
                  </m:d>
                  <m:r>
                    <w:rPr>
                      <w:rFonts w:ascii="Cambria Math" w:hAnsi="Cambria Math"/>
                    </w:rPr>
                    <m:t>, v</m:t>
                  </m:r>
                  <m:d>
                    <m:dPr>
                      <m:ctrlPr>
                        <w:rPr>
                          <w:rFonts w:ascii="Cambria Math" w:hAnsi="Cambria Math"/>
                          <w:i/>
                        </w:rPr>
                      </m:ctrlPr>
                    </m:dPr>
                    <m:e>
                      <m:r>
                        <w:rPr>
                          <w:rFonts w:ascii="Cambria Math" w:hAnsi="Cambria Math"/>
                        </w:rPr>
                        <m:t>t</m:t>
                      </m:r>
                    </m:e>
                  </m:d>
                  <m:r>
                    <w:rPr>
                      <w:rFonts w:ascii="Cambria Math" w:hAnsi="Cambria Math"/>
                    </w:rPr>
                    <m:t>&gt;</m:t>
                  </m:r>
                  <m:sSub>
                    <m:sSubPr>
                      <m:ctrlPr>
                        <w:rPr>
                          <w:rFonts w:ascii="Cambria Math" w:hAnsi="Cambria Math"/>
                          <w:i/>
                        </w:rPr>
                      </m:ctrlPr>
                    </m:sSubPr>
                    <m:e>
                      <m:r>
                        <w:rPr>
                          <w:rFonts w:ascii="Cambria Math" w:hAnsi="Cambria Math"/>
                        </w:rPr>
                        <m:t>v</m:t>
                      </m:r>
                    </m:e>
                    <m:sub>
                      <m:r>
                        <w:rPr>
                          <w:rFonts w:ascii="Cambria Math" w:hAnsi="Cambria Math"/>
                        </w:rPr>
                        <m:t>leader</m:t>
                      </m:r>
                    </m:sub>
                  </m:sSub>
                  <m:d>
                    <m:dPr>
                      <m:ctrlPr>
                        <w:rPr>
                          <w:rFonts w:ascii="Cambria Math" w:hAnsi="Cambria Math"/>
                          <w:i/>
                        </w:rPr>
                      </m:ctrlPr>
                    </m:dPr>
                    <m:e>
                      <m:r>
                        <w:rPr>
                          <w:rFonts w:ascii="Cambria Math" w:hAnsi="Cambria Math"/>
                        </w:rPr>
                        <m:t>t</m:t>
                      </m:r>
                    </m:e>
                  </m:d>
                  <m:ctrlPr>
                    <w:rPr>
                      <w:rFonts w:ascii="Cambria Math" w:eastAsia="Cambria Math" w:hAnsi="Cambria Math" w:cs="Cambria Math"/>
                      <w:i/>
                    </w:rPr>
                  </m:ctrlPr>
                </m:e>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b</m:t>
                      </m:r>
                    </m:den>
                  </m:f>
                  <m:r>
                    <w:rPr>
                      <w:rFonts w:ascii="Cambria Math" w:eastAsia="Cambria Math" w:hAnsi="Cambria Math" w:cs="Cambria Math"/>
                    </w:rPr>
                    <m:t xml:space="preserve"> </m:t>
                  </m:r>
                  <m:sSup>
                    <m:sSupPr>
                      <m:ctrlPr>
                        <w:rPr>
                          <w:rFonts w:ascii="Cambria Math" w:eastAsia="Cambria Math" w:hAnsi="Cambria Math" w:cs="Cambria Math"/>
                          <w:i/>
                        </w:rPr>
                      </m:ctrlPr>
                    </m:sSupPr>
                    <m:e>
                      <m:d>
                        <m:dPr>
                          <m:ctrlPr>
                            <w:rPr>
                              <w:rFonts w:ascii="Cambria Math" w:eastAsia="Cambria Math" w:hAnsi="Cambria Math" w:cs="Cambria Math"/>
                              <w:i/>
                            </w:rPr>
                          </m:ctrlPr>
                        </m:dPr>
                        <m:e>
                          <m:f>
                            <m:fPr>
                              <m:ctrlPr>
                                <w:rPr>
                                  <w:rFonts w:ascii="Cambria Math" w:eastAsia="Cambria Math" w:hAnsi="Cambria Math" w:cs="Cambria Math"/>
                                  <w:i/>
                                </w:rPr>
                              </m:ctrlPr>
                            </m:fPr>
                            <m:num>
                              <m:sSup>
                                <m:sSupPr>
                                  <m:ctrlPr>
                                    <w:rPr>
                                      <w:rFonts w:ascii="Cambria Math" w:eastAsia="Cambria Math" w:hAnsi="Cambria Math" w:cs="Cambria Math"/>
                                      <w:i/>
                                    </w:rPr>
                                  </m:ctrlPr>
                                </m:sSupPr>
                                <m:e>
                                  <m:r>
                                    <w:rPr>
                                      <w:rFonts w:ascii="Cambria Math" w:eastAsia="Cambria Math" w:hAnsi="Cambria Math" w:cs="Cambria Math"/>
                                    </w:rPr>
                                    <m:t>v</m:t>
                                  </m:r>
                                </m:e>
                                <m:sup>
                                  <m:r>
                                    <w:rPr>
                                      <w:rFonts w:ascii="Cambria Math" w:eastAsia="Cambria Math" w:hAnsi="Cambria Math" w:cs="Cambria Math"/>
                                    </w:rPr>
                                    <m:t>2</m:t>
                                  </m:r>
                                </m:sup>
                              </m:sSup>
                              <m:d>
                                <m:dPr>
                                  <m:ctrlPr>
                                    <w:rPr>
                                      <w:rFonts w:ascii="Cambria Math" w:eastAsia="Cambria Math" w:hAnsi="Cambria Math" w:cs="Cambria Math"/>
                                      <w:i/>
                                    </w:rPr>
                                  </m:ctrlPr>
                                </m:dPr>
                                <m:e>
                                  <m:r>
                                    <w:rPr>
                                      <w:rFonts w:ascii="Cambria Math" w:eastAsia="Cambria Math" w:hAnsi="Cambria Math" w:cs="Cambria Math"/>
                                    </w:rPr>
                                    <m:t>t</m:t>
                                  </m:r>
                                </m:e>
                              </m:d>
                              <m:r>
                                <w:rPr>
                                  <w:rFonts w:ascii="Cambria Math" w:eastAsia="Cambria Math" w:hAnsi="Cambria Math" w:cs="Cambria Math"/>
                                </w:rPr>
                                <m:t>-</m:t>
                              </m:r>
                              <m:sSubSup>
                                <m:sSubSupPr>
                                  <m:ctrlPr>
                                    <w:rPr>
                                      <w:rFonts w:ascii="Cambria Math" w:eastAsia="Cambria Math" w:hAnsi="Cambria Math" w:cs="Cambria Math"/>
                                      <w:i/>
                                    </w:rPr>
                                  </m:ctrlPr>
                                </m:sSubSupPr>
                                <m:e>
                                  <m:r>
                                    <w:rPr>
                                      <w:rFonts w:ascii="Cambria Math" w:eastAsia="Cambria Math" w:hAnsi="Cambria Math" w:cs="Cambria Math"/>
                                    </w:rPr>
                                    <m:t>v</m:t>
                                  </m:r>
                                </m:e>
                                <m:sub>
                                  <m:r>
                                    <w:rPr>
                                      <w:rFonts w:ascii="Cambria Math" w:eastAsia="Cambria Math" w:hAnsi="Cambria Math" w:cs="Cambria Math"/>
                                    </w:rPr>
                                    <m:t>next</m:t>
                                  </m:r>
                                </m:sub>
                                <m:sup>
                                  <m:r>
                                    <w:rPr>
                                      <w:rFonts w:ascii="Cambria Math" w:eastAsia="Cambria Math" w:hAnsi="Cambria Math" w:cs="Cambria Math"/>
                                    </w:rPr>
                                    <m:t>2</m:t>
                                  </m:r>
                                </m:sup>
                              </m:sSubSup>
                            </m:num>
                            <m:den>
                              <m:r>
                                <w:rPr>
                                  <w:rFonts w:ascii="Cambria Math" w:eastAsia="Cambria Math" w:hAnsi="Cambria Math" w:cs="Cambria Math"/>
                                </w:rPr>
                                <m:t>2 s</m:t>
                              </m:r>
                              <m:d>
                                <m:dPr>
                                  <m:ctrlPr>
                                    <w:rPr>
                                      <w:rFonts w:ascii="Cambria Math" w:eastAsia="Cambria Math" w:hAnsi="Cambria Math" w:cs="Cambria Math"/>
                                      <w:i/>
                                    </w:rPr>
                                  </m:ctrlPr>
                                </m:dPr>
                                <m:e>
                                  <m:r>
                                    <w:rPr>
                                      <w:rFonts w:ascii="Cambria Math" w:eastAsia="Cambria Math" w:hAnsi="Cambria Math" w:cs="Cambria Math"/>
                                    </w:rPr>
                                    <m:t>t</m:t>
                                  </m:r>
                                </m:e>
                              </m:d>
                            </m:den>
                          </m:f>
                        </m:e>
                      </m:d>
                    </m:e>
                    <m:sup>
                      <m:r>
                        <w:rPr>
                          <w:rFonts w:ascii="Cambria Math" w:eastAsia="Cambria Math" w:hAnsi="Cambria Math" w:cs="Cambria Math"/>
                        </w:rPr>
                        <m:t>2</m:t>
                      </m:r>
                    </m:sup>
                  </m:sSup>
                  <m:r>
                    <w:rPr>
                      <w:rFonts w:ascii="Cambria Math" w:eastAsia="Cambria Math" w:hAnsi="Cambria Math" w:cs="Cambria Math"/>
                    </w:rPr>
                    <m:t xml:space="preserve">                    </m:t>
                  </m:r>
                  <m:d>
                    <m:dPr>
                      <m:begChr m:val="["/>
                      <m:endChr m:val="]"/>
                      <m:ctrlPr>
                        <w:rPr>
                          <w:rFonts w:ascii="Cambria Math" w:eastAsia="Cambria Math" w:hAnsi="Cambria Math" w:cs="Cambria Math"/>
                          <w:i/>
                        </w:rPr>
                      </m:ctrlPr>
                    </m:dPr>
                    <m:e>
                      <m:r>
                        <w:rPr>
                          <w:rFonts w:ascii="Cambria Math" w:eastAsia="Cambria Math" w:hAnsi="Cambria Math" w:cs="Cambria Math"/>
                        </w:rPr>
                        <m:t>SD</m:t>
                      </m:r>
                    </m:e>
                  </m:d>
                  <m:r>
                    <w:rPr>
                      <w:rFonts w:ascii="Cambria Math" w:eastAsia="Cambria Math" w:hAnsi="Cambria Math" w:cs="Cambria Math"/>
                    </w:rPr>
                    <m:t>, s</m:t>
                  </m:r>
                  <m:d>
                    <m:dPr>
                      <m:ctrlPr>
                        <w:rPr>
                          <w:rFonts w:ascii="Cambria Math" w:eastAsia="Cambria Math" w:hAnsi="Cambria Math" w:cs="Cambria Math"/>
                          <w:i/>
                        </w:rPr>
                      </m:ctrlPr>
                    </m:dPr>
                    <m:e>
                      <m:r>
                        <w:rPr>
                          <w:rFonts w:ascii="Cambria Math" w:eastAsia="Cambria Math" w:hAnsi="Cambria Math" w:cs="Cambria Math"/>
                        </w:rPr>
                        <m:t>t</m:t>
                      </m:r>
                    </m:e>
                  </m:d>
                  <m:r>
                    <w:rPr>
                      <w:rFonts w:ascii="Cambria Math" w:eastAsia="Cambria Math" w:hAnsi="Cambria Math" w:cs="Cambria Math"/>
                    </w:rPr>
                    <m:t>≤</m:t>
                  </m:r>
                  <m:sSub>
                    <m:sSubPr>
                      <m:ctrlPr>
                        <w:rPr>
                          <w:rFonts w:ascii="Cambria Math" w:eastAsia="Cambria Math" w:hAnsi="Cambria Math" w:cs="Cambria Math"/>
                          <w:i/>
                        </w:rPr>
                      </m:ctrlPr>
                    </m:sSubPr>
                    <m:e>
                      <m:r>
                        <w:rPr>
                          <w:rFonts w:ascii="Cambria Math" w:eastAsia="Cambria Math" w:hAnsi="Cambria Math" w:cs="Cambria Math"/>
                        </w:rPr>
                        <m:t>s</m:t>
                      </m:r>
                    </m:e>
                    <m:sub>
                      <m:r>
                        <w:rPr>
                          <w:rFonts w:ascii="Cambria Math" w:eastAsia="Cambria Math" w:hAnsi="Cambria Math" w:cs="Cambria Math"/>
                        </w:rPr>
                        <m:t>brake</m:t>
                      </m:r>
                    </m:sub>
                  </m:sSub>
                  <m:d>
                    <m:dPr>
                      <m:ctrlPr>
                        <w:rPr>
                          <w:rFonts w:ascii="Cambria Math" w:eastAsia="Cambria Math" w:hAnsi="Cambria Math" w:cs="Cambria Math"/>
                          <w:i/>
                        </w:rPr>
                      </m:ctrlPr>
                    </m:dPr>
                    <m:e>
                      <m:r>
                        <w:rPr>
                          <w:rFonts w:ascii="Cambria Math" w:eastAsia="Cambria Math" w:hAnsi="Cambria Math" w:cs="Cambria Math"/>
                        </w:rPr>
                        <m:t>t</m:t>
                      </m:r>
                    </m:e>
                  </m:d>
                  <m:r>
                    <w:rPr>
                      <w:rFonts w:ascii="Cambria Math" w:eastAsia="Cambria Math" w:hAnsi="Cambria Math" w:cs="Cambria Math"/>
                    </w:rPr>
                    <m:t xml:space="preserve">  </m:t>
                  </m:r>
                </m:e>
              </m:eqArr>
            </m:e>
          </m:d>
          <m:r>
            <m:rPr>
              <m:sty m:val="p"/>
            </m:rPr>
            <w:rPr>
              <w:rFonts w:ascii="Cambria Math" w:hAnsi="Cambria Math"/>
              <w:lang w:val="en-GB"/>
            </w:rPr>
            <w:br/>
          </m:r>
        </m:oMath>
      </m:oMathPara>
      <w:r w:rsidR="00081927">
        <w:rPr>
          <w:iCs/>
          <w:lang w:val="en-GB"/>
        </w:rPr>
        <w:t xml:space="preserve">                                                                                                           (</w:t>
      </w:r>
      <w:r w:rsidR="008372AA">
        <w:rPr>
          <w:iCs/>
          <w:lang w:val="en-GB"/>
        </w:rPr>
        <w:t>7</w:t>
      </w:r>
      <w:r w:rsidR="00081927">
        <w:rPr>
          <w:iCs/>
          <w:lang w:val="en-GB"/>
        </w:rPr>
        <w:t>)</w:t>
      </w:r>
    </w:p>
    <w:p w14:paraId="560C1CC0" w14:textId="53231A3D" w:rsidR="00D4594F" w:rsidRPr="00335A96" w:rsidRDefault="00D4594F" w:rsidP="00D4594F">
      <w:pPr>
        <w:rPr>
          <w:lang w:val="en-GB"/>
        </w:rPr>
      </w:pPr>
      <m:oMathPara>
        <m:oMath>
          <m:r>
            <w:rPr>
              <w:rFonts w:ascii="Cambria Math" w:hAnsi="Cambria Math"/>
            </w:rPr>
            <m:t>s</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next</m:t>
              </m:r>
            </m:sub>
          </m:sSub>
          <m:d>
            <m:dPr>
              <m:ctrlPr>
                <w:rPr>
                  <w:rFonts w:ascii="Cambria Math" w:hAnsi="Cambria Math"/>
                  <w:i/>
                </w:rPr>
              </m:ctrlPr>
            </m:dPr>
            <m:e>
              <m:r>
                <w:rPr>
                  <w:rFonts w:ascii="Cambria Math" w:hAnsi="Cambria Math"/>
                </w:rPr>
                <m:t>t</m:t>
              </m:r>
            </m:e>
          </m:d>
          <m:r>
            <w:rPr>
              <w:rFonts w:ascii="Cambria Math" w:hAnsi="Cambria Math"/>
            </w:rPr>
            <m:t>-x</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safe</m:t>
              </m:r>
            </m:sub>
          </m:sSub>
          <m:r>
            <m:rPr>
              <m:sty m:val="p"/>
            </m:rPr>
            <w:rPr>
              <w:rFonts w:ascii="Cambria Math" w:hAnsi="Cambria Math"/>
              <w:lang w:val="en-GB"/>
            </w:rPr>
            <w:br/>
          </m:r>
        </m:oMath>
      </m:oMathPara>
      <w:r>
        <w:rPr>
          <w:iCs/>
          <w:lang w:val="en-GB"/>
        </w:rPr>
        <w:t xml:space="preserve">                                                                                                           (</w:t>
      </w:r>
      <w:r w:rsidR="008372AA">
        <w:rPr>
          <w:iCs/>
          <w:lang w:val="en-GB"/>
        </w:rPr>
        <w:t>8</w:t>
      </w:r>
      <w:r>
        <w:rPr>
          <w:iCs/>
          <w:lang w:val="en-GB"/>
        </w:rPr>
        <w:t>)</w:t>
      </w:r>
    </w:p>
    <w:p w14:paraId="588F33FC" w14:textId="4C4BC400" w:rsidR="00D4594F" w:rsidRPr="00335A96" w:rsidRDefault="00000000" w:rsidP="00D4594F">
      <w:pPr>
        <w:rPr>
          <w:lang w:val="en-GB"/>
        </w:rPr>
      </w:pPr>
      <m:oMathPara>
        <m:oMath>
          <m:sSub>
            <m:sSubPr>
              <m:ctrlPr>
                <w:rPr>
                  <w:rFonts w:ascii="Cambria Math" w:hAnsi="Cambria Math"/>
                  <w:i/>
                </w:rPr>
              </m:ctrlPr>
            </m:sSubPr>
            <m:e>
              <m:r>
                <w:rPr>
                  <w:rFonts w:ascii="Cambria Math" w:hAnsi="Cambria Math"/>
                </w:rPr>
                <m:t>x</m:t>
              </m:r>
            </m:e>
            <m:sub>
              <m:r>
                <w:rPr>
                  <w:rFonts w:ascii="Cambria Math" w:hAnsi="Cambria Math"/>
                </w:rPr>
                <m:t>next</m:t>
              </m:r>
            </m:sub>
          </m:sSub>
          <m:d>
            <m:dPr>
              <m:ctrlPr>
                <w:rPr>
                  <w:rFonts w:ascii="Cambria Math" w:hAnsi="Cambria Math"/>
                  <w:i/>
                </w:rPr>
              </m:ctrlPr>
            </m:dPr>
            <m:e>
              <m:r>
                <w:rPr>
                  <w:rFonts w:ascii="Cambria Math" w:hAnsi="Cambria Math"/>
                </w:rPr>
                <m:t>t</m:t>
              </m:r>
            </m:e>
          </m:d>
          <m:r>
            <w:rPr>
              <w:rFonts w:ascii="Cambria Math" w:hAnsi="Cambria Math"/>
            </w:rPr>
            <m:t>=</m:t>
          </m:r>
          <m:func>
            <m:funcPr>
              <m:ctrlPr>
                <w:rPr>
                  <w:rFonts w:ascii="Cambria Math" w:hAnsi="Cambria Math"/>
                  <w:i/>
                </w:rPr>
              </m:ctrlPr>
            </m:funcPr>
            <m:fName>
              <m:r>
                <m:rPr>
                  <m:sty m:val="p"/>
                </m:rPr>
                <w:rPr>
                  <w:rFonts w:ascii="Cambria Math" w:hAnsi="Cambria Math"/>
                </w:rPr>
                <m:t>min</m:t>
              </m:r>
            </m:fName>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SS</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SLchange</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leader</m:t>
                      </m:r>
                    </m:sub>
                  </m:sSub>
                  <m:d>
                    <m:dPr>
                      <m:ctrlPr>
                        <w:rPr>
                          <w:rFonts w:ascii="Cambria Math" w:hAnsi="Cambria Math"/>
                          <w:i/>
                        </w:rPr>
                      </m:ctrlPr>
                    </m:dPr>
                    <m:e>
                      <m:r>
                        <w:rPr>
                          <w:rFonts w:ascii="Cambria Math" w:hAnsi="Cambria Math"/>
                        </w:rPr>
                        <m:t>t</m:t>
                      </m:r>
                    </m:e>
                  </m:d>
                </m:e>
              </m:d>
            </m:e>
          </m:func>
          <m:r>
            <m:rPr>
              <m:sty m:val="p"/>
            </m:rPr>
            <w:rPr>
              <w:rFonts w:ascii="Cambria Math" w:hAnsi="Cambria Math"/>
              <w:lang w:val="en-GB"/>
            </w:rPr>
            <w:br/>
          </m:r>
        </m:oMath>
      </m:oMathPara>
      <w:r w:rsidR="00D4594F">
        <w:rPr>
          <w:iCs/>
          <w:lang w:val="en-GB"/>
        </w:rPr>
        <w:t xml:space="preserve">                                                                                                           (</w:t>
      </w:r>
      <w:r w:rsidR="008372AA">
        <w:rPr>
          <w:iCs/>
          <w:lang w:val="en-GB"/>
        </w:rPr>
        <w:t>9</w:t>
      </w:r>
      <w:r w:rsidR="00D4594F">
        <w:rPr>
          <w:iCs/>
          <w:lang w:val="en-GB"/>
        </w:rPr>
        <w:t>)</w:t>
      </w:r>
    </w:p>
    <w:p w14:paraId="03406AA3" w14:textId="24CA7578" w:rsidR="00D4594F" w:rsidRPr="00335A96" w:rsidRDefault="00000000" w:rsidP="00D4594F">
      <w:pPr>
        <w:rPr>
          <w:lang w:val="en-GB"/>
        </w:rPr>
      </w:pPr>
      <m:oMathPara>
        <m:oMath>
          <m:sSub>
            <m:sSubPr>
              <m:ctrlPr>
                <w:rPr>
                  <w:rFonts w:ascii="Cambria Math" w:hAnsi="Cambria Math"/>
                  <w:i/>
                </w:rPr>
              </m:ctrlPr>
            </m:sSubPr>
            <m:e>
              <m:r>
                <w:rPr>
                  <w:rFonts w:ascii="Cambria Math" w:hAnsi="Cambria Math"/>
                </w:rPr>
                <m:t>s</m:t>
              </m:r>
            </m:e>
            <m:sub>
              <m:r>
                <w:rPr>
                  <w:rFonts w:ascii="Cambria Math" w:hAnsi="Cambria Math"/>
                </w:rPr>
                <m:t>brake</m:t>
              </m:r>
            </m:sub>
          </m:sSub>
          <m:d>
            <m:dPr>
              <m:ctrlPr>
                <w:rPr>
                  <w:rFonts w:ascii="Cambria Math" w:hAnsi="Cambria Math"/>
                  <w:i/>
                </w:rPr>
              </m:ctrlPr>
            </m:dPr>
            <m:e>
              <m:r>
                <w:rPr>
                  <w:rFonts w:ascii="Cambria Math" w:hAnsi="Cambria Math"/>
                </w:rPr>
                <m:t>t</m:t>
              </m:r>
            </m:e>
          </m:d>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1</m:t>
                      </m:r>
                    </m:sub>
                  </m:sSub>
                </m:num>
                <m:den>
                  <m:r>
                    <w:rPr>
                      <w:rFonts w:ascii="Cambria Math" w:hAnsi="Cambria Math"/>
                    </w:rPr>
                    <m:t>δ</m:t>
                  </m:r>
                </m:den>
              </m:f>
            </m:e>
          </m:d>
          <m:f>
            <m:fPr>
              <m:ctrlPr>
                <w:rPr>
                  <w:rFonts w:ascii="Cambria Math" w:hAnsi="Cambria Math"/>
                  <w:i/>
                </w:rPr>
              </m:ctrlPr>
            </m:fPr>
            <m:num>
              <m:sSup>
                <m:sSupPr>
                  <m:ctrlPr>
                    <w:rPr>
                      <w:rFonts w:ascii="Cambria Math" w:hAnsi="Cambria Math"/>
                      <w:i/>
                    </w:rPr>
                  </m:ctrlPr>
                </m:sSupPr>
                <m:e>
                  <m:r>
                    <w:rPr>
                      <w:rFonts w:ascii="Cambria Math" w:hAnsi="Cambria Math"/>
                    </w:rPr>
                    <m:t>v</m:t>
                  </m:r>
                </m:e>
                <m:sup>
                  <m:r>
                    <w:rPr>
                      <w:rFonts w:ascii="Cambria Math" w:hAnsi="Cambria Math"/>
                    </w:rPr>
                    <m:t>2</m:t>
                  </m:r>
                </m:sup>
              </m:sSup>
              <m:d>
                <m:dPr>
                  <m:ctrlPr>
                    <w:rPr>
                      <w:rFonts w:ascii="Cambria Math" w:hAnsi="Cambria Math"/>
                      <w:i/>
                    </w:rPr>
                  </m:ctrlPr>
                </m:dPr>
                <m:e>
                  <m:r>
                    <w:rPr>
                      <w:rFonts w:ascii="Cambria Math" w:hAnsi="Cambria Math"/>
                    </w:rPr>
                    <m:t>t</m:t>
                  </m:r>
                </m:e>
              </m:d>
            </m:num>
            <m:den>
              <m:r>
                <w:rPr>
                  <w:rFonts w:ascii="Cambria Math" w:hAnsi="Cambria Math"/>
                </w:rPr>
                <m:t>2b</m:t>
              </m:r>
            </m:den>
          </m:f>
          <m:r>
            <m:rPr>
              <m:sty m:val="p"/>
            </m:rPr>
            <w:rPr>
              <w:rFonts w:ascii="Cambria Math" w:hAnsi="Cambria Math"/>
              <w:lang w:val="en-GB"/>
            </w:rPr>
            <w:br/>
          </m:r>
        </m:oMath>
      </m:oMathPara>
      <w:r w:rsidR="00D4594F">
        <w:rPr>
          <w:iCs/>
          <w:lang w:val="en-GB"/>
        </w:rPr>
        <w:t xml:space="preserve">                                                                                                         (</w:t>
      </w:r>
      <w:r w:rsidR="008372AA">
        <w:rPr>
          <w:iCs/>
          <w:lang w:val="en-GB"/>
        </w:rPr>
        <w:t>10</w:t>
      </w:r>
      <w:r w:rsidR="00D4594F">
        <w:rPr>
          <w:iCs/>
          <w:lang w:val="en-GB"/>
        </w:rPr>
        <w:t>)</w:t>
      </w:r>
    </w:p>
    <w:p w14:paraId="04383A8D" w14:textId="7A016C7C" w:rsidR="00FB7F34" w:rsidRPr="00335A96" w:rsidRDefault="00000000" w:rsidP="00FB7F34">
      <w:pPr>
        <w:rPr>
          <w:lang w:val="en-GB"/>
        </w:rPr>
      </w:pPr>
      <m:oMathPara>
        <m:oMath>
          <m:sSub>
            <m:sSubPr>
              <m:ctrlPr>
                <w:rPr>
                  <w:rFonts w:ascii="Cambria Math" w:hAnsi="Cambria Math"/>
                  <w:i/>
                </w:rPr>
              </m:ctrlPr>
            </m:sSubPr>
            <m:e>
              <m:r>
                <w:rPr>
                  <w:rFonts w:ascii="Cambria Math" w:hAnsi="Cambria Math"/>
                </w:rPr>
                <m:t>s</m:t>
              </m:r>
            </m:e>
            <m:sub>
              <m:r>
                <w:rPr>
                  <w:rFonts w:ascii="Cambria Math" w:hAnsi="Cambria Math"/>
                </w:rPr>
                <m:t>τ</m:t>
              </m:r>
            </m:sub>
          </m:sSub>
          <m:d>
            <m:dPr>
              <m:ctrlPr>
                <w:rPr>
                  <w:rFonts w:ascii="Cambria Math" w:hAnsi="Cambria Math"/>
                  <w:i/>
                </w:rPr>
              </m:ctrlPr>
            </m:dPr>
            <m:e>
              <m:r>
                <w:rPr>
                  <w:rFonts w:ascii="Cambria Math" w:hAnsi="Cambria Math"/>
                </w:rPr>
                <m:t>t</m:t>
              </m:r>
            </m:e>
          </m:d>
          <m:r>
            <w:rPr>
              <w:rFonts w:ascii="Cambria Math" w:hAnsi="Cambria Math"/>
            </w:rPr>
            <m:t>=τ v</m:t>
          </m:r>
          <m:d>
            <m:dPr>
              <m:ctrlPr>
                <w:rPr>
                  <w:rFonts w:ascii="Cambria Math" w:hAnsi="Cambria Math"/>
                  <w:i/>
                </w:rPr>
              </m:ctrlPr>
            </m:dPr>
            <m:e>
              <m:r>
                <w:rPr>
                  <w:rFonts w:ascii="Cambria Math" w:hAnsi="Cambria Math"/>
                </w:rPr>
                <m:t>t</m:t>
              </m:r>
            </m:e>
          </m:d>
          <m:r>
            <m:rPr>
              <m:sty m:val="p"/>
            </m:rPr>
            <w:rPr>
              <w:rFonts w:ascii="Cambria Math" w:hAnsi="Cambria Math"/>
              <w:lang w:val="en-GB"/>
            </w:rPr>
            <w:br/>
          </m:r>
        </m:oMath>
      </m:oMathPara>
      <w:r w:rsidR="00FB7F34">
        <w:rPr>
          <w:iCs/>
          <w:lang w:val="en-GB"/>
        </w:rPr>
        <w:t xml:space="preserve">                                                                                                         (</w:t>
      </w:r>
      <w:r w:rsidR="008372AA">
        <w:rPr>
          <w:iCs/>
          <w:lang w:val="en-GB"/>
        </w:rPr>
        <w:t>11</w:t>
      </w:r>
      <w:r w:rsidR="00FB7F34">
        <w:rPr>
          <w:iCs/>
          <w:lang w:val="en-GB"/>
        </w:rPr>
        <w:t>)</w:t>
      </w:r>
    </w:p>
    <w:p w14:paraId="018C0149" w14:textId="31E453BF" w:rsidR="00D0707D" w:rsidRDefault="00F9087A" w:rsidP="00A02501">
      <w:r>
        <w:t xml:space="preserve">A brief description of the parameters in the </w:t>
      </w:r>
      <w:r w:rsidR="009946EB">
        <w:t>E</w:t>
      </w:r>
      <w:r>
        <w:t xml:space="preserve">quations </w:t>
      </w:r>
      <w:r w:rsidR="008372AA">
        <w:t>7</w:t>
      </w:r>
      <w:r w:rsidR="009946EB">
        <w:t xml:space="preserve"> </w:t>
      </w:r>
      <w:r w:rsidR="002A69F8">
        <w:t>–</w:t>
      </w:r>
      <w:r w:rsidR="009946EB">
        <w:t xml:space="preserve"> </w:t>
      </w:r>
      <w:r w:rsidR="008372AA">
        <w:t>11</w:t>
      </w:r>
      <w:r w:rsidR="002A69F8">
        <w:t xml:space="preserve"> </w:t>
      </w:r>
      <w:r w:rsidR="00C1175A">
        <w:t>is</w:t>
      </w:r>
      <w:r>
        <w:t xml:space="preserve"> </w:t>
      </w:r>
      <w:r w:rsidR="006C1AC4">
        <w:t>given</w:t>
      </w:r>
      <w:r w:rsidR="00C1175A">
        <w:t xml:space="preserve"> </w:t>
      </w:r>
      <w:r>
        <w:t xml:space="preserve">in Table </w:t>
      </w:r>
      <w:r w:rsidR="00A32C95">
        <w:t>1</w:t>
      </w:r>
      <w:r>
        <w:t>.</w:t>
      </w:r>
      <w:r w:rsidR="000362AF">
        <w:t xml:space="preserve"> The minimum safe gap, </w:t>
      </w:r>
      <m:oMath>
        <m:sSub>
          <m:sSubPr>
            <m:ctrlPr>
              <w:rPr>
                <w:rFonts w:ascii="Cambria Math" w:hAnsi="Cambria Math"/>
                <w:i/>
              </w:rPr>
            </m:ctrlPr>
          </m:sSubPr>
          <m:e>
            <m:r>
              <w:rPr>
                <w:rFonts w:ascii="Cambria Math" w:hAnsi="Cambria Math"/>
              </w:rPr>
              <m:t>s</m:t>
            </m:r>
          </m:e>
          <m:sub>
            <m:r>
              <w:rPr>
                <w:rFonts w:ascii="Cambria Math" w:hAnsi="Cambria Math"/>
              </w:rPr>
              <m:t>safe</m:t>
            </m:r>
          </m:sub>
        </m:sSub>
      </m:oMath>
      <w:r w:rsidR="000362AF">
        <w:t>, was set to 2 m.</w:t>
      </w:r>
    </w:p>
    <w:p w14:paraId="54D443D9" w14:textId="77777777" w:rsidR="00EA7DC9" w:rsidRDefault="00EA7DC9" w:rsidP="00A02501"/>
    <w:p w14:paraId="34510232" w14:textId="0315A37A" w:rsidR="00C1175A" w:rsidRPr="005F4F92" w:rsidRDefault="00C1175A" w:rsidP="00C1175A">
      <w:pPr>
        <w:pStyle w:val="TableTitle"/>
      </w:pPr>
      <w:r>
        <w:t xml:space="preserve">Table </w:t>
      </w:r>
      <w:r w:rsidR="00E34D55">
        <w:t>1</w:t>
      </w:r>
      <w:r>
        <w:t xml:space="preserve">. </w:t>
      </w:r>
      <w:r w:rsidR="000B48D1">
        <w:t>EDM</w:t>
      </w:r>
      <w:r w:rsidR="00346F6E">
        <w:t>2</w:t>
      </w:r>
      <w:r w:rsidR="000B48D1">
        <w:t xml:space="preserve"> </w:t>
      </w:r>
      <w:r w:rsidR="009B0357">
        <w:t>variables</w:t>
      </w:r>
    </w:p>
    <w:tbl>
      <w:tblPr>
        <w:tblStyle w:val="TableGridCenter"/>
        <w:tblW w:w="50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25"/>
        <w:gridCol w:w="962"/>
        <w:gridCol w:w="3050"/>
      </w:tblGrid>
      <w:tr w:rsidR="00236CD4" w:rsidRPr="00A319AC" w14:paraId="3D1ADEBF" w14:textId="77777777" w:rsidTr="009A4CB0">
        <w:trPr>
          <w:trHeight w:hRule="exact" w:val="270"/>
        </w:trPr>
        <w:tc>
          <w:tcPr>
            <w:tcW w:w="1025" w:type="dxa"/>
          </w:tcPr>
          <w:p w14:paraId="22CE02DF" w14:textId="1D8495E0" w:rsidR="00236CD4" w:rsidRPr="00F14953" w:rsidRDefault="00236CD4" w:rsidP="006064A6">
            <w:pPr>
              <w:pStyle w:val="NormalTableText"/>
              <w:rPr>
                <w:b/>
                <w:bCs/>
              </w:rPr>
            </w:pPr>
            <w:r w:rsidRPr="00F14953">
              <w:rPr>
                <w:b/>
                <w:bCs/>
              </w:rPr>
              <w:t>Symbol</w:t>
            </w:r>
          </w:p>
        </w:tc>
        <w:tc>
          <w:tcPr>
            <w:tcW w:w="962" w:type="dxa"/>
          </w:tcPr>
          <w:p w14:paraId="6F56FB22" w14:textId="4344F78B" w:rsidR="00236CD4" w:rsidRPr="00F14953" w:rsidRDefault="00236CD4" w:rsidP="006064A6">
            <w:pPr>
              <w:pStyle w:val="NormalTableText"/>
              <w:rPr>
                <w:b/>
                <w:bCs/>
              </w:rPr>
            </w:pPr>
            <w:r w:rsidRPr="00F14953">
              <w:rPr>
                <w:b/>
                <w:bCs/>
              </w:rPr>
              <w:t>Unit</w:t>
            </w:r>
            <w:r w:rsidR="009A4CB0" w:rsidRPr="00F14953">
              <w:rPr>
                <w:b/>
                <w:bCs/>
              </w:rPr>
              <w:t>s</w:t>
            </w:r>
          </w:p>
        </w:tc>
        <w:tc>
          <w:tcPr>
            <w:tcW w:w="3050" w:type="dxa"/>
          </w:tcPr>
          <w:p w14:paraId="5450DC28" w14:textId="7F9AD87E" w:rsidR="00236CD4" w:rsidRPr="00F14953" w:rsidRDefault="00236CD4" w:rsidP="006064A6">
            <w:pPr>
              <w:pStyle w:val="NormalTableText"/>
              <w:rPr>
                <w:b/>
                <w:bCs/>
              </w:rPr>
            </w:pPr>
            <w:r w:rsidRPr="00F14953">
              <w:rPr>
                <w:b/>
                <w:bCs/>
              </w:rPr>
              <w:t>Description</w:t>
            </w:r>
          </w:p>
        </w:tc>
      </w:tr>
      <w:tr w:rsidR="00236CD4" w:rsidRPr="00A319AC" w14:paraId="485890D4" w14:textId="77777777" w:rsidTr="009A4CB0">
        <w:trPr>
          <w:trHeight w:hRule="exact" w:val="270"/>
        </w:trPr>
        <w:tc>
          <w:tcPr>
            <w:tcW w:w="1025" w:type="dxa"/>
          </w:tcPr>
          <w:p w14:paraId="4AE014A9" w14:textId="1A831329" w:rsidR="00236CD4" w:rsidRPr="00BA647B" w:rsidRDefault="00236CD4" w:rsidP="006064A6">
            <w:pPr>
              <w:pStyle w:val="NormalTableText"/>
            </w:pPr>
            <m:oMath>
              <m:r>
                <w:rPr>
                  <w:rFonts w:ascii="Cambria Math" w:hAnsi="Cambria Math"/>
                </w:rPr>
                <m:t>x</m:t>
              </m:r>
            </m:oMath>
            <w:r>
              <w:t xml:space="preserve"> </w:t>
            </w:r>
          </w:p>
        </w:tc>
        <w:tc>
          <w:tcPr>
            <w:tcW w:w="962" w:type="dxa"/>
          </w:tcPr>
          <w:p w14:paraId="6ECA0068" w14:textId="29560429" w:rsidR="00236CD4" w:rsidRPr="00BA647B" w:rsidRDefault="00F52CFC" w:rsidP="006064A6">
            <w:pPr>
              <w:pStyle w:val="NormalTableText"/>
            </w:pPr>
            <w:r>
              <w:t>m</w:t>
            </w:r>
          </w:p>
        </w:tc>
        <w:tc>
          <w:tcPr>
            <w:tcW w:w="3050" w:type="dxa"/>
          </w:tcPr>
          <w:p w14:paraId="118577FB" w14:textId="3777DFED" w:rsidR="00236CD4" w:rsidRPr="00BA647B" w:rsidRDefault="009E64BD" w:rsidP="006064A6">
            <w:pPr>
              <w:pStyle w:val="NormalTableText"/>
            </w:pPr>
            <w:r>
              <w:t>Vehicle position</w:t>
            </w:r>
          </w:p>
        </w:tc>
      </w:tr>
      <w:tr w:rsidR="001946AE" w:rsidRPr="00A319AC" w14:paraId="56F82E20" w14:textId="77777777" w:rsidTr="009A4CB0">
        <w:trPr>
          <w:trHeight w:hRule="exact" w:val="270"/>
        </w:trPr>
        <w:tc>
          <w:tcPr>
            <w:tcW w:w="1025" w:type="dxa"/>
          </w:tcPr>
          <w:p w14:paraId="43607007" w14:textId="5DF889B9" w:rsidR="001946AE" w:rsidRDefault="00000000" w:rsidP="006064A6">
            <w:pPr>
              <w:pStyle w:val="NormalTableText"/>
            </w:pPr>
            <m:oMath>
              <m:sSub>
                <m:sSubPr>
                  <m:ctrlPr>
                    <w:rPr>
                      <w:rFonts w:ascii="Cambria Math" w:hAnsi="Cambria Math"/>
                      <w:i/>
                    </w:rPr>
                  </m:ctrlPr>
                </m:sSubPr>
                <m:e>
                  <m:r>
                    <w:rPr>
                      <w:rFonts w:ascii="Cambria Math" w:hAnsi="Cambria Math"/>
                    </w:rPr>
                    <m:t>x</m:t>
                  </m:r>
                </m:e>
                <m:sub>
                  <m:r>
                    <w:rPr>
                      <w:rFonts w:ascii="Cambria Math" w:hAnsi="Cambria Math"/>
                    </w:rPr>
                    <m:t>leader</m:t>
                  </m:r>
                </m:sub>
              </m:sSub>
            </m:oMath>
            <w:r w:rsidR="001946AE">
              <w:t xml:space="preserve"> </w:t>
            </w:r>
          </w:p>
        </w:tc>
        <w:tc>
          <w:tcPr>
            <w:tcW w:w="962" w:type="dxa"/>
          </w:tcPr>
          <w:p w14:paraId="65B6A7FD" w14:textId="4E2EB28C" w:rsidR="001946AE" w:rsidRPr="00BA647B" w:rsidRDefault="00F52CFC" w:rsidP="006064A6">
            <w:pPr>
              <w:pStyle w:val="NormalTableText"/>
            </w:pPr>
            <w:r>
              <w:t>m</w:t>
            </w:r>
          </w:p>
        </w:tc>
        <w:tc>
          <w:tcPr>
            <w:tcW w:w="3050" w:type="dxa"/>
          </w:tcPr>
          <w:p w14:paraId="2B5780E2" w14:textId="183D5E42" w:rsidR="001946AE" w:rsidRPr="00BA647B" w:rsidRDefault="009E64BD" w:rsidP="006064A6">
            <w:pPr>
              <w:pStyle w:val="NormalTableText"/>
            </w:pPr>
            <w:r>
              <w:t>Leading vehicle position</w:t>
            </w:r>
          </w:p>
        </w:tc>
      </w:tr>
      <w:tr w:rsidR="00B54529" w:rsidRPr="00A319AC" w14:paraId="4D6F9420" w14:textId="77777777" w:rsidTr="009A4CB0">
        <w:trPr>
          <w:trHeight w:hRule="exact" w:val="270"/>
        </w:trPr>
        <w:tc>
          <w:tcPr>
            <w:tcW w:w="1025" w:type="dxa"/>
          </w:tcPr>
          <w:p w14:paraId="1E49E17F" w14:textId="77777777" w:rsidR="00B54529" w:rsidRDefault="00000000" w:rsidP="006064A6">
            <w:pPr>
              <w:pStyle w:val="NormalTableText"/>
            </w:pPr>
            <m:oMath>
              <m:sSub>
                <m:sSubPr>
                  <m:ctrlPr>
                    <w:rPr>
                      <w:rFonts w:ascii="Cambria Math" w:hAnsi="Cambria Math"/>
                      <w:i/>
                    </w:rPr>
                  </m:ctrlPr>
                </m:sSubPr>
                <m:e>
                  <m:r>
                    <w:rPr>
                      <w:rFonts w:ascii="Cambria Math" w:hAnsi="Cambria Math"/>
                    </w:rPr>
                    <m:t>x</m:t>
                  </m:r>
                </m:e>
                <m:sub>
                  <m:r>
                    <w:rPr>
                      <w:rFonts w:ascii="Cambria Math" w:hAnsi="Cambria Math"/>
                    </w:rPr>
                    <m:t>SS</m:t>
                  </m:r>
                </m:sub>
              </m:sSub>
            </m:oMath>
            <w:r w:rsidR="00B54529">
              <w:t xml:space="preserve"> </w:t>
            </w:r>
          </w:p>
          <w:p w14:paraId="21C5ED4D" w14:textId="0BAB108D" w:rsidR="009B2080" w:rsidRDefault="009B2080" w:rsidP="006064A6">
            <w:pPr>
              <w:pStyle w:val="NormalTableText"/>
            </w:pPr>
          </w:p>
        </w:tc>
        <w:tc>
          <w:tcPr>
            <w:tcW w:w="962" w:type="dxa"/>
          </w:tcPr>
          <w:p w14:paraId="412D62D0" w14:textId="341DE986" w:rsidR="00B54529" w:rsidRPr="00BA647B" w:rsidRDefault="00F52CFC" w:rsidP="006064A6">
            <w:pPr>
              <w:pStyle w:val="NormalTableText"/>
            </w:pPr>
            <w:r>
              <w:t>m</w:t>
            </w:r>
          </w:p>
        </w:tc>
        <w:tc>
          <w:tcPr>
            <w:tcW w:w="3050" w:type="dxa"/>
          </w:tcPr>
          <w:p w14:paraId="0534961D" w14:textId="3E2B6D05" w:rsidR="00B54529" w:rsidRPr="00BA647B" w:rsidRDefault="00A75A63" w:rsidP="006064A6">
            <w:pPr>
              <w:pStyle w:val="NormalTableText"/>
            </w:pPr>
            <w:r>
              <w:t>Upcoming stop, yield or traffic light position</w:t>
            </w:r>
          </w:p>
        </w:tc>
      </w:tr>
      <w:tr w:rsidR="00236CD4" w:rsidRPr="00A319AC" w14:paraId="58E09BE4" w14:textId="77777777" w:rsidTr="009A4CB0">
        <w:trPr>
          <w:trHeight w:hRule="exact" w:val="270"/>
        </w:trPr>
        <w:tc>
          <w:tcPr>
            <w:tcW w:w="1025" w:type="dxa"/>
          </w:tcPr>
          <w:p w14:paraId="08B8FB26" w14:textId="27741F55" w:rsidR="00236CD4" w:rsidRPr="00BA647B" w:rsidRDefault="00000000" w:rsidP="006064A6">
            <w:pPr>
              <w:pStyle w:val="NormalTableText"/>
            </w:pPr>
            <m:oMath>
              <m:sSub>
                <m:sSubPr>
                  <m:ctrlPr>
                    <w:rPr>
                      <w:rFonts w:ascii="Cambria Math" w:hAnsi="Cambria Math"/>
                      <w:i/>
                    </w:rPr>
                  </m:ctrlPr>
                </m:sSubPr>
                <m:e>
                  <m:r>
                    <w:rPr>
                      <w:rFonts w:ascii="Cambria Math" w:hAnsi="Cambria Math"/>
                    </w:rPr>
                    <m:t>x</m:t>
                  </m:r>
                </m:e>
                <m:sub>
                  <m:r>
                    <w:rPr>
                      <w:rFonts w:ascii="Cambria Math" w:hAnsi="Cambria Math"/>
                    </w:rPr>
                    <m:t>next</m:t>
                  </m:r>
                </m:sub>
              </m:sSub>
            </m:oMath>
            <w:r w:rsidR="00236CD4">
              <w:t xml:space="preserve"> </w:t>
            </w:r>
          </w:p>
        </w:tc>
        <w:tc>
          <w:tcPr>
            <w:tcW w:w="962" w:type="dxa"/>
          </w:tcPr>
          <w:p w14:paraId="2AD4DB02" w14:textId="6FB7A155" w:rsidR="00236CD4" w:rsidRPr="00BA647B" w:rsidRDefault="00C81603" w:rsidP="006064A6">
            <w:pPr>
              <w:pStyle w:val="NormalTableText"/>
            </w:pPr>
            <w:r>
              <w:t>m</w:t>
            </w:r>
          </w:p>
        </w:tc>
        <w:tc>
          <w:tcPr>
            <w:tcW w:w="3050" w:type="dxa"/>
          </w:tcPr>
          <w:p w14:paraId="3B878406" w14:textId="3D676A96" w:rsidR="00236CD4" w:rsidRPr="00BA647B" w:rsidRDefault="004E6C49" w:rsidP="006064A6">
            <w:pPr>
              <w:pStyle w:val="NormalTableText"/>
            </w:pPr>
            <w:r>
              <w:t xml:space="preserve">Position of the closest change in driving scenario </w:t>
            </w:r>
          </w:p>
        </w:tc>
      </w:tr>
      <w:tr w:rsidR="00236CD4" w:rsidRPr="00A319AC" w14:paraId="1556C669" w14:textId="77777777" w:rsidTr="009A4CB0">
        <w:trPr>
          <w:trHeight w:hRule="exact" w:val="270"/>
        </w:trPr>
        <w:tc>
          <w:tcPr>
            <w:tcW w:w="1025" w:type="dxa"/>
          </w:tcPr>
          <w:p w14:paraId="3BC95F22" w14:textId="75194869" w:rsidR="00236CD4" w:rsidRPr="00BA647B" w:rsidRDefault="00357C1C" w:rsidP="006064A6">
            <w:pPr>
              <w:pStyle w:val="NormalTableText"/>
            </w:pPr>
            <m:oMath>
              <m:r>
                <w:rPr>
                  <w:rFonts w:ascii="Cambria Math" w:hAnsi="Cambria Math"/>
                </w:rPr>
                <m:t>v</m:t>
              </m:r>
            </m:oMath>
            <w:r>
              <w:t xml:space="preserve"> </w:t>
            </w:r>
          </w:p>
        </w:tc>
        <w:tc>
          <w:tcPr>
            <w:tcW w:w="962" w:type="dxa"/>
          </w:tcPr>
          <w:p w14:paraId="00FD7CC3" w14:textId="53E8F123" w:rsidR="00236CD4" w:rsidRPr="00BA647B" w:rsidRDefault="00C81603" w:rsidP="006064A6">
            <w:pPr>
              <w:pStyle w:val="NormalTableText"/>
            </w:pPr>
            <w:r>
              <w:t>m/s</w:t>
            </w:r>
          </w:p>
        </w:tc>
        <w:tc>
          <w:tcPr>
            <w:tcW w:w="3050" w:type="dxa"/>
          </w:tcPr>
          <w:p w14:paraId="37536502" w14:textId="553E339B" w:rsidR="00236CD4" w:rsidRPr="00BA647B" w:rsidRDefault="00271BD4" w:rsidP="006064A6">
            <w:pPr>
              <w:pStyle w:val="NormalTableText"/>
            </w:pPr>
            <w:r>
              <w:t>Vehicle speed</w:t>
            </w:r>
          </w:p>
        </w:tc>
      </w:tr>
      <w:tr w:rsidR="00236CD4" w:rsidRPr="00A319AC" w14:paraId="1E87FB00" w14:textId="77777777" w:rsidTr="009A4CB0">
        <w:trPr>
          <w:trHeight w:hRule="exact" w:val="270"/>
        </w:trPr>
        <w:tc>
          <w:tcPr>
            <w:tcW w:w="1025" w:type="dxa"/>
          </w:tcPr>
          <w:p w14:paraId="3D0664F7" w14:textId="6F5C0CB2" w:rsidR="00236CD4" w:rsidRPr="00BA647B" w:rsidRDefault="00000000" w:rsidP="006064A6">
            <w:pPr>
              <w:pStyle w:val="NormalTableText"/>
            </w:pPr>
            <m:oMath>
              <m:sSub>
                <m:sSubPr>
                  <m:ctrlPr>
                    <w:rPr>
                      <w:rFonts w:ascii="Cambria Math" w:hAnsi="Cambria Math"/>
                      <w:i/>
                    </w:rPr>
                  </m:ctrlPr>
                </m:sSubPr>
                <m:e>
                  <m:r>
                    <w:rPr>
                      <w:rFonts w:ascii="Cambria Math" w:hAnsi="Cambria Math"/>
                    </w:rPr>
                    <m:t>v</m:t>
                  </m:r>
                </m:e>
                <m:sub>
                  <m:r>
                    <w:rPr>
                      <w:rFonts w:ascii="Cambria Math" w:hAnsi="Cambria Math"/>
                    </w:rPr>
                    <m:t>leader</m:t>
                  </m:r>
                </m:sub>
              </m:sSub>
            </m:oMath>
            <w:r w:rsidR="00357C1C">
              <w:t xml:space="preserve"> </w:t>
            </w:r>
          </w:p>
        </w:tc>
        <w:tc>
          <w:tcPr>
            <w:tcW w:w="962" w:type="dxa"/>
          </w:tcPr>
          <w:p w14:paraId="2C518B9A" w14:textId="0B362661" w:rsidR="00236CD4" w:rsidRPr="00BA647B" w:rsidRDefault="00C81603" w:rsidP="006064A6">
            <w:pPr>
              <w:pStyle w:val="NormalTableText"/>
            </w:pPr>
            <w:r>
              <w:t>m/s</w:t>
            </w:r>
          </w:p>
        </w:tc>
        <w:tc>
          <w:tcPr>
            <w:tcW w:w="3050" w:type="dxa"/>
          </w:tcPr>
          <w:p w14:paraId="395C21C3" w14:textId="467760F1" w:rsidR="00236CD4" w:rsidRPr="00BA647B" w:rsidRDefault="00271BD4" w:rsidP="006064A6">
            <w:pPr>
              <w:pStyle w:val="NormalTableText"/>
            </w:pPr>
            <w:r>
              <w:t>Leading vehicle speed</w:t>
            </w:r>
          </w:p>
        </w:tc>
      </w:tr>
      <w:tr w:rsidR="00236CD4" w:rsidRPr="00A319AC" w14:paraId="41390209" w14:textId="77777777" w:rsidTr="009A4CB0">
        <w:trPr>
          <w:trHeight w:hRule="exact" w:val="454"/>
        </w:trPr>
        <w:tc>
          <w:tcPr>
            <w:tcW w:w="1025" w:type="dxa"/>
          </w:tcPr>
          <w:p w14:paraId="61B4FB93" w14:textId="26E3654A" w:rsidR="00236CD4" w:rsidRPr="00BA647B" w:rsidRDefault="00F7339F" w:rsidP="006064A6">
            <w:pPr>
              <w:pStyle w:val="NormalTableText"/>
            </w:pPr>
            <m:oMath>
              <m:r>
                <w:rPr>
                  <w:rFonts w:ascii="Cambria Math" w:hAnsi="Cambria Math"/>
                </w:rPr>
                <m:t>s</m:t>
              </m:r>
            </m:oMath>
            <w:r>
              <w:t xml:space="preserve"> </w:t>
            </w:r>
          </w:p>
        </w:tc>
        <w:tc>
          <w:tcPr>
            <w:tcW w:w="962" w:type="dxa"/>
          </w:tcPr>
          <w:p w14:paraId="38844121" w14:textId="028A6F7B" w:rsidR="00236CD4" w:rsidRPr="00BA647B" w:rsidRDefault="00C81603" w:rsidP="006064A6">
            <w:pPr>
              <w:pStyle w:val="NormalTableText"/>
            </w:pPr>
            <w:r>
              <w:t>m</w:t>
            </w:r>
          </w:p>
        </w:tc>
        <w:tc>
          <w:tcPr>
            <w:tcW w:w="3050" w:type="dxa"/>
          </w:tcPr>
          <w:p w14:paraId="772428AA" w14:textId="0F8E6A77" w:rsidR="00236CD4" w:rsidRPr="00BA647B" w:rsidRDefault="00B30BE4" w:rsidP="006064A6">
            <w:pPr>
              <w:pStyle w:val="NormalTableText"/>
            </w:pPr>
            <w:r>
              <w:t>Dis</w:t>
            </w:r>
            <w:r w:rsidR="00F310C5">
              <w:t>tance of the closest obstacle/driving scenario change</w:t>
            </w:r>
          </w:p>
        </w:tc>
      </w:tr>
      <w:tr w:rsidR="00236CD4" w:rsidRPr="00A319AC" w14:paraId="4EE0C59B" w14:textId="77777777" w:rsidTr="009A4CB0">
        <w:trPr>
          <w:trHeight w:hRule="exact" w:val="270"/>
        </w:trPr>
        <w:tc>
          <w:tcPr>
            <w:tcW w:w="1025" w:type="dxa"/>
          </w:tcPr>
          <w:p w14:paraId="430FEBE9" w14:textId="5DAFF702" w:rsidR="00236CD4" w:rsidRPr="00BA647B" w:rsidRDefault="00000000" w:rsidP="006064A6">
            <w:pPr>
              <w:pStyle w:val="NormalTableText"/>
            </w:pPr>
            <m:oMath>
              <m:sSub>
                <m:sSubPr>
                  <m:ctrlPr>
                    <w:rPr>
                      <w:rFonts w:ascii="Cambria Math" w:hAnsi="Cambria Math"/>
                      <w:i/>
                    </w:rPr>
                  </m:ctrlPr>
                </m:sSubPr>
                <m:e>
                  <m:r>
                    <w:rPr>
                      <w:rFonts w:ascii="Cambria Math" w:hAnsi="Cambria Math"/>
                    </w:rPr>
                    <m:t>s</m:t>
                  </m:r>
                </m:e>
                <m:sub>
                  <m:r>
                    <w:rPr>
                      <w:rFonts w:ascii="Cambria Math" w:hAnsi="Cambria Math"/>
                    </w:rPr>
                    <m:t>safe</m:t>
                  </m:r>
                </m:sub>
              </m:sSub>
            </m:oMath>
            <w:r w:rsidR="00F7339F">
              <w:t xml:space="preserve"> </w:t>
            </w:r>
          </w:p>
        </w:tc>
        <w:tc>
          <w:tcPr>
            <w:tcW w:w="962" w:type="dxa"/>
          </w:tcPr>
          <w:p w14:paraId="03BFD51C" w14:textId="642CA6A4" w:rsidR="00236CD4" w:rsidRPr="00BA647B" w:rsidRDefault="00C81603" w:rsidP="006064A6">
            <w:pPr>
              <w:pStyle w:val="NormalTableText"/>
            </w:pPr>
            <w:r>
              <w:t>m</w:t>
            </w:r>
          </w:p>
        </w:tc>
        <w:tc>
          <w:tcPr>
            <w:tcW w:w="3050" w:type="dxa"/>
          </w:tcPr>
          <w:p w14:paraId="54DA1EE9" w14:textId="38D7EC78" w:rsidR="00236CD4" w:rsidRPr="00BA647B" w:rsidRDefault="00A427C6" w:rsidP="006064A6">
            <w:pPr>
              <w:pStyle w:val="NormalTableText"/>
            </w:pPr>
            <w:r>
              <w:t>Safe gap</w:t>
            </w:r>
          </w:p>
        </w:tc>
      </w:tr>
      <w:tr w:rsidR="00236CD4" w:rsidRPr="00A319AC" w14:paraId="63DED96C" w14:textId="77777777" w:rsidTr="009A4CB0">
        <w:trPr>
          <w:trHeight w:hRule="exact" w:val="454"/>
        </w:trPr>
        <w:tc>
          <w:tcPr>
            <w:tcW w:w="1025" w:type="dxa"/>
          </w:tcPr>
          <w:p w14:paraId="2009B9E8" w14:textId="50877B23" w:rsidR="00236CD4" w:rsidRPr="00BA647B" w:rsidRDefault="00000000" w:rsidP="006064A6">
            <w:pPr>
              <w:pStyle w:val="NormalTableText"/>
            </w:pPr>
            <m:oMath>
              <m:sSub>
                <m:sSubPr>
                  <m:ctrlPr>
                    <w:rPr>
                      <w:rFonts w:ascii="Cambria Math" w:hAnsi="Cambria Math"/>
                      <w:i/>
                    </w:rPr>
                  </m:ctrlPr>
                </m:sSubPr>
                <m:e>
                  <m:r>
                    <w:rPr>
                      <w:rFonts w:ascii="Cambria Math" w:hAnsi="Cambria Math"/>
                    </w:rPr>
                    <m:t>s</m:t>
                  </m:r>
                </m:e>
                <m:sub>
                  <m:r>
                    <w:rPr>
                      <w:rFonts w:ascii="Cambria Math" w:hAnsi="Cambria Math"/>
                    </w:rPr>
                    <m:t>τ</m:t>
                  </m:r>
                </m:sub>
              </m:sSub>
            </m:oMath>
            <w:r w:rsidR="00E427EA">
              <w:t xml:space="preserve"> </w:t>
            </w:r>
          </w:p>
        </w:tc>
        <w:tc>
          <w:tcPr>
            <w:tcW w:w="962" w:type="dxa"/>
          </w:tcPr>
          <w:p w14:paraId="59884ABE" w14:textId="536FFA5F" w:rsidR="00236CD4" w:rsidRPr="00BA647B" w:rsidRDefault="00E427EA" w:rsidP="006064A6">
            <w:pPr>
              <w:pStyle w:val="NormalTableText"/>
            </w:pPr>
            <w:r>
              <w:t>m</w:t>
            </w:r>
          </w:p>
        </w:tc>
        <w:tc>
          <w:tcPr>
            <w:tcW w:w="3050" w:type="dxa"/>
          </w:tcPr>
          <w:p w14:paraId="302DB0A8" w14:textId="4CEE7221" w:rsidR="00236CD4" w:rsidRPr="00BA647B" w:rsidRDefault="0028331F" w:rsidP="006064A6">
            <w:pPr>
              <w:pStyle w:val="NormalTableText"/>
            </w:pPr>
            <w:r>
              <w:t>Distance corresponding to the constant time</w:t>
            </w:r>
            <w:r w:rsidR="00922608">
              <w:t xml:space="preserve"> </w:t>
            </w:r>
            <w:r>
              <w:t>gap threshold</w:t>
            </w:r>
          </w:p>
        </w:tc>
      </w:tr>
    </w:tbl>
    <w:p w14:paraId="35E14D04" w14:textId="77777777" w:rsidR="00A95A97" w:rsidRDefault="00A95A97" w:rsidP="00A02501"/>
    <w:p w14:paraId="45FD4399" w14:textId="4E7845D9" w:rsidR="00070534" w:rsidRPr="00366EC9" w:rsidRDefault="000B09A1" w:rsidP="00F56F3D">
      <w:r>
        <w:t xml:space="preserve">The EDM2 </w:t>
      </w:r>
      <w:r w:rsidR="009477BB">
        <w:t xml:space="preserve">operating mode selection </w:t>
      </w:r>
      <w:r>
        <w:t xml:space="preserve">logic </w:t>
      </w:r>
      <w:r w:rsidR="009477BB">
        <w:t>is</w:t>
      </w:r>
      <w:r>
        <w:t xml:space="preserve"> </w:t>
      </w:r>
      <w:r w:rsidR="009477BB">
        <w:t xml:space="preserve">represented by the flowchart in Figure </w:t>
      </w:r>
      <w:r w:rsidR="00002DEF">
        <w:t>4</w:t>
      </w:r>
      <w:r w:rsidR="009477BB">
        <w:t>.</w:t>
      </w:r>
      <w:r w:rsidR="00F56F3D" w:rsidRPr="00366EC9">
        <w:t xml:space="preserve"> </w:t>
      </w:r>
    </w:p>
    <w:p w14:paraId="3E208C3E" w14:textId="6665B79A" w:rsidR="006B4C95" w:rsidRDefault="006B4C95" w:rsidP="006B4C95">
      <w:pPr>
        <w:pStyle w:val="Figure"/>
      </w:pPr>
      <w:r>
        <w:rPr>
          <w:noProof/>
        </w:rPr>
        <w:drawing>
          <wp:inline distT="0" distB="0" distL="0" distR="0" wp14:anchorId="7AAA87D5" wp14:editId="1D3FA645">
            <wp:extent cx="3200400" cy="1877060"/>
            <wp:effectExtent l="0" t="0" r="0" b="0"/>
            <wp:docPr id="16460225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 r="1492"/>
                    <a:stretch/>
                  </pic:blipFill>
                  <pic:spPr bwMode="auto">
                    <a:xfrm>
                      <a:off x="0" y="0"/>
                      <a:ext cx="3200400" cy="1877060"/>
                    </a:xfrm>
                    <a:prstGeom prst="rect">
                      <a:avLst/>
                    </a:prstGeom>
                    <a:noFill/>
                    <a:ln>
                      <a:noFill/>
                    </a:ln>
                    <a:extLst>
                      <a:ext uri="{53640926-AAD7-44D8-BBD7-CCE9431645EC}">
                        <a14:shadowObscured xmlns:a14="http://schemas.microsoft.com/office/drawing/2010/main"/>
                      </a:ext>
                    </a:extLst>
                  </pic:spPr>
                </pic:pic>
              </a:graphicData>
            </a:graphic>
          </wp:inline>
        </w:drawing>
      </w:r>
    </w:p>
    <w:p w14:paraId="01B0FE7E" w14:textId="17347F55" w:rsidR="006B4C95" w:rsidRDefault="006B4C95" w:rsidP="006B4C95">
      <w:pPr>
        <w:pStyle w:val="FigureCaption"/>
      </w:pPr>
      <w:r w:rsidRPr="006B4C95">
        <w:t xml:space="preserve">Figure </w:t>
      </w:r>
      <w:r w:rsidR="00002DEF">
        <w:t>4</w:t>
      </w:r>
      <w:r w:rsidRPr="006B4C95">
        <w:t xml:space="preserve">. Flowchart showing the logic to select the operating modes of the EDM2.  </w:t>
      </w:r>
    </w:p>
    <w:p w14:paraId="0A5CE2EB" w14:textId="298E7430" w:rsidR="000B09A1" w:rsidRDefault="000B09A1" w:rsidP="000B09A1">
      <w:r>
        <w:t xml:space="preserve">The EDM2 has two main differences with respect to the </w:t>
      </w:r>
      <w:proofErr w:type="spellStart"/>
      <w:r>
        <w:t>mEDM</w:t>
      </w:r>
      <w:proofErr w:type="spellEnd"/>
      <w:r>
        <w:t xml:space="preserve">. First, it introduces a time gap threshold, </w:t>
      </w:r>
      <m:oMath>
        <m:r>
          <w:rPr>
            <w:rFonts w:ascii="Cambria Math" w:hAnsi="Cambria Math"/>
          </w:rPr>
          <m:t>τ</m:t>
        </m:r>
      </m:oMath>
      <w:r>
        <w:t xml:space="preserve">, to switch from CF to FD </w:t>
      </w:r>
      <w:r w:rsidR="008656F5">
        <w:t xml:space="preserve">mode </w:t>
      </w:r>
      <w:r>
        <w:t>and vice-versa, preventing vehicles that are far away from their respective leaders to track their speed. Second, the CF mode equation for acceleration take</w:t>
      </w:r>
      <w:r w:rsidR="00D54C5D">
        <w:t>s</w:t>
      </w:r>
      <w:r>
        <w:t xml:space="preserve"> the minimum between the value predicted by </w:t>
      </w:r>
      <w:proofErr w:type="spellStart"/>
      <w:r>
        <w:t>mEDM’s</w:t>
      </w:r>
      <w:proofErr w:type="spellEnd"/>
      <w:r>
        <w:t xml:space="preserve"> CF mode and the </w:t>
      </w:r>
      <w:r w:rsidR="00937EF3">
        <w:t>EDM’s STOP</w:t>
      </w:r>
      <w:r>
        <w:t xml:space="preserve"> mode, thus ensuring that a proper safety distance from the leading vehicle is maintained</w:t>
      </w:r>
      <w:r w:rsidR="00937EF3">
        <w:t xml:space="preserve"> at all times</w:t>
      </w:r>
      <w:r>
        <w:t>. Furthermore, this last modification prevents the ego vehicle from tracking the leader speed in case the leading vehicle goes through a yellow or red traffic light</w:t>
      </w:r>
      <w:r w:rsidR="007B7670">
        <w:t xml:space="preserve"> or fails to respect a stop signal</w:t>
      </w:r>
      <w:r>
        <w:t xml:space="preserve">. </w:t>
      </w:r>
    </w:p>
    <w:p w14:paraId="31ABD903" w14:textId="7501858B" w:rsidR="00D4594F" w:rsidRDefault="00983240" w:rsidP="00A02501">
      <w:r>
        <w:t>T</w:t>
      </w:r>
      <w:r w:rsidR="001D3D55">
        <w:t xml:space="preserve">he </w:t>
      </w:r>
      <w:r w:rsidR="00C3484D">
        <w:t>EDM2 characterize</w:t>
      </w:r>
      <w:r>
        <w:t>s</w:t>
      </w:r>
      <w:r w:rsidR="00C3484D">
        <w:t xml:space="preserve"> </w:t>
      </w:r>
      <w:r w:rsidR="00763EE5">
        <w:t>the</w:t>
      </w:r>
      <w:r w:rsidR="00C3484D">
        <w:t xml:space="preserve"> behavior</w:t>
      </w:r>
      <w:r w:rsidR="00763EE5">
        <w:t xml:space="preserve"> of the driver-vehicle system</w:t>
      </w:r>
      <w:r w:rsidR="00C3484D">
        <w:t xml:space="preserve"> </w:t>
      </w:r>
      <w:r>
        <w:t>by means of</w:t>
      </w:r>
      <w:r w:rsidR="00C3484D">
        <w:t xml:space="preserve"> the same </w:t>
      </w:r>
      <w:r>
        <w:t xml:space="preserve">parameters </w:t>
      </w:r>
      <w:r w:rsidR="00C3484D">
        <w:t xml:space="preserve">as those of the </w:t>
      </w:r>
      <w:proofErr w:type="spellStart"/>
      <w:r w:rsidR="00C3484D">
        <w:t>mEDM</w:t>
      </w:r>
      <w:proofErr w:type="spellEnd"/>
      <w:r>
        <w:t xml:space="preserve">, plus the </w:t>
      </w:r>
      <w:r w:rsidR="008A0FE8">
        <w:t>time gap</w:t>
      </w:r>
      <w:r w:rsidR="00E72B33">
        <w:t xml:space="preserve"> threshold </w:t>
      </w:r>
      <m:oMath>
        <m:r>
          <w:rPr>
            <w:rFonts w:ascii="Cambria Math" w:hAnsi="Cambria Math"/>
          </w:rPr>
          <m:t>τ</m:t>
        </m:r>
      </m:oMath>
      <w:r w:rsidR="005816EF">
        <w:t xml:space="preserve">. </w:t>
      </w:r>
      <w:r w:rsidR="005B4FEB">
        <w:t xml:space="preserve">The model parameters are: </w:t>
      </w:r>
      <m:oMath>
        <m:r>
          <w:rPr>
            <w:rFonts w:ascii="Cambria Math" w:hAnsi="Cambria Math"/>
          </w:rPr>
          <m:t>a</m:t>
        </m:r>
      </m:oMath>
      <w:r w:rsidR="005816EF">
        <w:t xml:space="preserve"> (&gt;0) represent</w:t>
      </w:r>
      <w:r w:rsidR="005B4FEB">
        <w:t>ing</w:t>
      </w:r>
      <w:r w:rsidR="005816EF">
        <w:t xml:space="preserve"> the maximum allowed acceleration, </w:t>
      </w:r>
      <m:oMath>
        <m:r>
          <w:rPr>
            <w:rFonts w:ascii="Cambria Math" w:hAnsi="Cambria Math"/>
          </w:rPr>
          <m:t>b</m:t>
        </m:r>
      </m:oMath>
      <w:r w:rsidR="005816EF">
        <w:t xml:space="preserve"> (&gt;0) represent</w:t>
      </w:r>
      <w:r w:rsidR="005B4FEB">
        <w:t>ing</w:t>
      </w:r>
      <w:r w:rsidR="005816EF">
        <w:t xml:space="preserve"> the maximum allowed deceleration</w:t>
      </w:r>
      <w:r w:rsidR="00763EE5">
        <w:t xml:space="preserve">, </w:t>
      </w:r>
      <m:oMath>
        <m:r>
          <w:rPr>
            <w:rFonts w:ascii="Cambria Math" w:hAnsi="Cambria Math"/>
          </w:rPr>
          <m:t>δ</m:t>
        </m:r>
      </m:oMath>
      <w:r w:rsidR="00763EE5">
        <w:t xml:space="preserve"> </w:t>
      </w:r>
      <w:r w:rsidR="00F42D4D">
        <w:t>represent</w:t>
      </w:r>
      <w:r w:rsidR="00203193">
        <w:t>ing</w:t>
      </w:r>
      <w:r w:rsidR="00F42D4D">
        <w:t xml:space="preserve"> driver aggressiveness</w:t>
      </w:r>
      <w:r w:rsidR="0024532E">
        <w:t>,</w:t>
      </w:r>
      <w:r w:rsidR="00AC6082">
        <w:t xml:space="preserve"> </w:t>
      </w:r>
      <m:oMath>
        <m:sSub>
          <m:sSubPr>
            <m:ctrlPr>
              <w:rPr>
                <w:rFonts w:ascii="Cambria Math" w:hAnsi="Cambria Math"/>
                <w:i/>
              </w:rPr>
            </m:ctrlPr>
          </m:sSubPr>
          <m:e>
            <m:r>
              <w:rPr>
                <w:rFonts w:ascii="Cambria Math" w:hAnsi="Cambria Math"/>
              </w:rPr>
              <m:t>θ</m:t>
            </m:r>
          </m:e>
          <m:sub>
            <m:r>
              <w:rPr>
                <w:rFonts w:ascii="Cambria Math" w:hAnsi="Cambria Math"/>
              </w:rPr>
              <m:t>0</m:t>
            </m:r>
          </m:sub>
        </m:sSub>
      </m:oMath>
      <w:r w:rsidR="004B083D">
        <w:t xml:space="preserve"> represent</w:t>
      </w:r>
      <w:r w:rsidR="00203193">
        <w:t>ing</w:t>
      </w:r>
      <w:r w:rsidR="007563FF">
        <w:t xml:space="preserve"> </w:t>
      </w:r>
      <w:r w:rsidR="004B083D">
        <w:t>the difference between driver’s perceived speed limit and the actual speed limit</w:t>
      </w:r>
      <w:r w:rsidR="00AC6082">
        <w:t>,</w:t>
      </w:r>
      <w:r w:rsidR="004B083D">
        <w:t xml:space="preserve"> and</w:t>
      </w:r>
      <w:r w:rsidR="00693E2A">
        <w:t xml:space="preserve"> </w:t>
      </w:r>
      <m:oMath>
        <m:sSub>
          <m:sSubPr>
            <m:ctrlPr>
              <w:rPr>
                <w:rFonts w:ascii="Cambria Math" w:hAnsi="Cambria Math"/>
                <w:i/>
              </w:rPr>
            </m:ctrlPr>
          </m:sSubPr>
          <m:e>
            <m:r>
              <w:rPr>
                <w:rFonts w:ascii="Cambria Math" w:hAnsi="Cambria Math"/>
              </w:rPr>
              <m:t>c</m:t>
            </m:r>
          </m:e>
          <m:sub>
            <m:r>
              <w:rPr>
                <w:rFonts w:ascii="Cambria Math" w:hAnsi="Cambria Math"/>
              </w:rPr>
              <m:t>1</m:t>
            </m:r>
          </m:sub>
        </m:sSub>
      </m:oMath>
      <w:r w:rsidR="00203193">
        <w:t>,</w:t>
      </w:r>
      <w:r w:rsidR="00693E2A">
        <w:t xml:space="preserve"> a calibration parameter for the critical braking distance</w:t>
      </w:r>
      <w:r w:rsidR="00ED3161">
        <w:t xml:space="preserve">. The </w:t>
      </w:r>
      <w:r w:rsidR="00D830D3">
        <w:t>values of the model</w:t>
      </w:r>
      <w:r w:rsidR="00ED3161">
        <w:t xml:space="preserve"> parameters used in th</w:t>
      </w:r>
      <w:r w:rsidR="00D830D3">
        <w:t xml:space="preserve">is work </w:t>
      </w:r>
      <w:r w:rsidR="009834AE">
        <w:t xml:space="preserve">are shown in Table </w:t>
      </w:r>
      <w:r w:rsidR="008A0FCC">
        <w:t>2</w:t>
      </w:r>
      <w:r w:rsidR="009834AE">
        <w:t>.</w:t>
      </w:r>
    </w:p>
    <w:p w14:paraId="056D2560" w14:textId="77777777" w:rsidR="00EA7DC9" w:rsidRDefault="00EA7DC9" w:rsidP="00A02501"/>
    <w:p w14:paraId="7EA57253" w14:textId="6C659ED1" w:rsidR="00687C73" w:rsidRPr="005F4F92" w:rsidRDefault="00687C73" w:rsidP="00687C73">
      <w:pPr>
        <w:pStyle w:val="TableTitle"/>
      </w:pPr>
      <w:r>
        <w:lastRenderedPageBreak/>
        <w:t xml:space="preserve">Table </w:t>
      </w:r>
      <w:r w:rsidR="00E34D55">
        <w:t>2</w:t>
      </w:r>
      <w:r>
        <w:t xml:space="preserve">. </w:t>
      </w:r>
      <w:r w:rsidR="00E72B33">
        <w:t>EDM2 parameters</w:t>
      </w:r>
    </w:p>
    <w:tbl>
      <w:tblPr>
        <w:tblStyle w:val="TableGridCenter"/>
        <w:tblW w:w="5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76"/>
        <w:gridCol w:w="876"/>
        <w:gridCol w:w="876"/>
        <w:gridCol w:w="876"/>
        <w:gridCol w:w="876"/>
        <w:gridCol w:w="876"/>
      </w:tblGrid>
      <w:tr w:rsidR="00C56CE6" w:rsidRPr="00A319AC" w14:paraId="5B6300DC" w14:textId="77777777" w:rsidTr="00D06D14">
        <w:trPr>
          <w:trHeight w:hRule="exact" w:val="454"/>
        </w:trPr>
        <w:tc>
          <w:tcPr>
            <w:tcW w:w="876" w:type="dxa"/>
          </w:tcPr>
          <w:p w14:paraId="2C1FD663" w14:textId="231BE1A3" w:rsidR="00C56CE6" w:rsidRPr="00BA647B" w:rsidRDefault="00C56CE6" w:rsidP="006064A6">
            <w:pPr>
              <w:pStyle w:val="NormalTableText"/>
            </w:pPr>
            <w:r>
              <w:t>Parameter</w:t>
            </w:r>
          </w:p>
        </w:tc>
        <w:tc>
          <w:tcPr>
            <w:tcW w:w="876" w:type="dxa"/>
          </w:tcPr>
          <w:p w14:paraId="132C5CDC" w14:textId="66F09C16" w:rsidR="00C56CE6" w:rsidRDefault="00C56CE6" w:rsidP="006064A6">
            <w:pPr>
              <w:pStyle w:val="NormalTableText"/>
            </w:pPr>
            <w:r>
              <w:t>Unit</w:t>
            </w:r>
            <w:r w:rsidR="008D15A2">
              <w:t>s</w:t>
            </w:r>
          </w:p>
        </w:tc>
        <w:tc>
          <w:tcPr>
            <w:tcW w:w="876" w:type="dxa"/>
          </w:tcPr>
          <w:p w14:paraId="51782AD2" w14:textId="1F4E1FF2" w:rsidR="00C56CE6" w:rsidRPr="00BA647B" w:rsidRDefault="00C56CE6" w:rsidP="006064A6">
            <w:pPr>
              <w:pStyle w:val="NormalTableText"/>
            </w:pPr>
            <w:r>
              <w:t>Calm car driver</w:t>
            </w:r>
          </w:p>
        </w:tc>
        <w:tc>
          <w:tcPr>
            <w:tcW w:w="876" w:type="dxa"/>
          </w:tcPr>
          <w:p w14:paraId="6D3A85CA" w14:textId="3A4D0FEC" w:rsidR="00C56CE6" w:rsidRPr="00BA647B" w:rsidRDefault="00C56CE6" w:rsidP="006064A6">
            <w:pPr>
              <w:pStyle w:val="NormalTableText"/>
            </w:pPr>
            <w:r>
              <w:t>Normal car driver</w:t>
            </w:r>
          </w:p>
        </w:tc>
        <w:tc>
          <w:tcPr>
            <w:tcW w:w="876" w:type="dxa"/>
          </w:tcPr>
          <w:p w14:paraId="2F2720B6" w14:textId="0C3201CE" w:rsidR="00C56CE6" w:rsidRPr="00BA647B" w:rsidRDefault="00C56CE6" w:rsidP="006064A6">
            <w:pPr>
              <w:pStyle w:val="NormalTableText"/>
            </w:pPr>
            <w:r>
              <w:t>Aggressive car driver</w:t>
            </w:r>
          </w:p>
        </w:tc>
        <w:tc>
          <w:tcPr>
            <w:tcW w:w="876" w:type="dxa"/>
          </w:tcPr>
          <w:p w14:paraId="5C704DBC" w14:textId="6CC5687E" w:rsidR="00C56CE6" w:rsidRPr="00BA647B" w:rsidRDefault="00C56CE6" w:rsidP="006064A6">
            <w:pPr>
              <w:pStyle w:val="NormalTableText"/>
            </w:pPr>
            <w:r>
              <w:t>Truck driver</w:t>
            </w:r>
          </w:p>
        </w:tc>
      </w:tr>
      <w:tr w:rsidR="00C56CE6" w:rsidRPr="00A319AC" w14:paraId="3023C3F3" w14:textId="77777777" w:rsidTr="00D06D14">
        <w:trPr>
          <w:trHeight w:hRule="exact" w:val="270"/>
        </w:trPr>
        <w:tc>
          <w:tcPr>
            <w:tcW w:w="876" w:type="dxa"/>
          </w:tcPr>
          <w:p w14:paraId="0024D06B" w14:textId="3D729C74" w:rsidR="00C56CE6" w:rsidRPr="00BA647B" w:rsidRDefault="00C56CE6" w:rsidP="006064A6">
            <w:pPr>
              <w:pStyle w:val="NormalTableText"/>
            </w:pPr>
            <m:oMath>
              <m:r>
                <w:rPr>
                  <w:rFonts w:ascii="Cambria Math" w:hAnsi="Cambria Math"/>
                </w:rPr>
                <m:t>a</m:t>
              </m:r>
            </m:oMath>
            <w:r>
              <w:t xml:space="preserve"> </w:t>
            </w:r>
          </w:p>
        </w:tc>
        <w:tc>
          <w:tcPr>
            <w:tcW w:w="876" w:type="dxa"/>
          </w:tcPr>
          <w:p w14:paraId="5A713413" w14:textId="6AC29013" w:rsidR="00C56CE6" w:rsidRPr="00C56CE6" w:rsidRDefault="00C56CE6" w:rsidP="006064A6">
            <w:pPr>
              <w:pStyle w:val="NormalTableText"/>
              <w:rPr>
                <w:vertAlign w:val="superscript"/>
              </w:rPr>
            </w:pPr>
            <w:r>
              <w:t>m/s</w:t>
            </w:r>
            <w:r>
              <w:rPr>
                <w:vertAlign w:val="superscript"/>
              </w:rPr>
              <w:t>2</w:t>
            </w:r>
          </w:p>
        </w:tc>
        <w:tc>
          <w:tcPr>
            <w:tcW w:w="876" w:type="dxa"/>
          </w:tcPr>
          <w:p w14:paraId="21D7746E" w14:textId="01349CD4" w:rsidR="00C56CE6" w:rsidRPr="00BA647B" w:rsidRDefault="00C56CE6" w:rsidP="006064A6">
            <w:pPr>
              <w:pStyle w:val="NormalTableText"/>
            </w:pPr>
            <w:r>
              <w:t>1.45</w:t>
            </w:r>
          </w:p>
        </w:tc>
        <w:tc>
          <w:tcPr>
            <w:tcW w:w="876" w:type="dxa"/>
          </w:tcPr>
          <w:p w14:paraId="23A9F402" w14:textId="1EFD2572" w:rsidR="00C56CE6" w:rsidRPr="00BA647B" w:rsidRDefault="00C56CE6" w:rsidP="006064A6">
            <w:pPr>
              <w:pStyle w:val="NormalTableText"/>
            </w:pPr>
            <w:r>
              <w:t>2.12</w:t>
            </w:r>
          </w:p>
        </w:tc>
        <w:tc>
          <w:tcPr>
            <w:tcW w:w="876" w:type="dxa"/>
          </w:tcPr>
          <w:p w14:paraId="7464C6FA" w14:textId="4ECCB6DC" w:rsidR="00C56CE6" w:rsidRPr="00BA647B" w:rsidRDefault="00C56CE6" w:rsidP="006064A6">
            <w:pPr>
              <w:pStyle w:val="NormalTableText"/>
            </w:pPr>
            <w:r>
              <w:t>2.36</w:t>
            </w:r>
          </w:p>
        </w:tc>
        <w:tc>
          <w:tcPr>
            <w:tcW w:w="876" w:type="dxa"/>
          </w:tcPr>
          <w:p w14:paraId="1F5C39D8" w14:textId="410F99F7" w:rsidR="00C56CE6" w:rsidRPr="00BA647B" w:rsidRDefault="0092785B" w:rsidP="006064A6">
            <w:pPr>
              <w:pStyle w:val="NormalTableText"/>
            </w:pPr>
            <w:r>
              <w:t>1.00</w:t>
            </w:r>
          </w:p>
        </w:tc>
      </w:tr>
      <w:tr w:rsidR="00C56CE6" w:rsidRPr="00A319AC" w14:paraId="3CA61139" w14:textId="77777777" w:rsidTr="00D06D14">
        <w:trPr>
          <w:trHeight w:hRule="exact" w:val="270"/>
        </w:trPr>
        <w:tc>
          <w:tcPr>
            <w:tcW w:w="876" w:type="dxa"/>
          </w:tcPr>
          <w:p w14:paraId="67211725" w14:textId="5FDD30D7" w:rsidR="00C56CE6" w:rsidRPr="00BA647B" w:rsidRDefault="00C56CE6" w:rsidP="006064A6">
            <w:pPr>
              <w:pStyle w:val="NormalTableText"/>
            </w:pPr>
            <m:oMath>
              <m:r>
                <w:rPr>
                  <w:rFonts w:ascii="Cambria Math" w:hAnsi="Cambria Math"/>
                </w:rPr>
                <m:t>b</m:t>
              </m:r>
            </m:oMath>
            <w:r>
              <w:t xml:space="preserve"> </w:t>
            </w:r>
          </w:p>
        </w:tc>
        <w:tc>
          <w:tcPr>
            <w:tcW w:w="876" w:type="dxa"/>
          </w:tcPr>
          <w:p w14:paraId="65E61196" w14:textId="7F8C5C83" w:rsidR="00C56CE6" w:rsidRDefault="00C56CE6" w:rsidP="006064A6">
            <w:pPr>
              <w:pStyle w:val="NormalTableText"/>
            </w:pPr>
            <w:r>
              <w:t>m/s</w:t>
            </w:r>
            <w:r>
              <w:rPr>
                <w:vertAlign w:val="superscript"/>
              </w:rPr>
              <w:t>2</w:t>
            </w:r>
          </w:p>
        </w:tc>
        <w:tc>
          <w:tcPr>
            <w:tcW w:w="876" w:type="dxa"/>
          </w:tcPr>
          <w:p w14:paraId="16F0676D" w14:textId="2A785874" w:rsidR="00C56CE6" w:rsidRPr="00BA647B" w:rsidRDefault="00C56CE6" w:rsidP="006064A6">
            <w:pPr>
              <w:pStyle w:val="NormalTableText"/>
            </w:pPr>
            <w:r>
              <w:t>0.52</w:t>
            </w:r>
          </w:p>
        </w:tc>
        <w:tc>
          <w:tcPr>
            <w:tcW w:w="876" w:type="dxa"/>
          </w:tcPr>
          <w:p w14:paraId="1B474FD8" w14:textId="7E86244B" w:rsidR="00C56CE6" w:rsidRPr="00BA647B" w:rsidRDefault="00C56CE6" w:rsidP="006064A6">
            <w:pPr>
              <w:pStyle w:val="NormalTableText"/>
            </w:pPr>
            <w:r>
              <w:t>1.04</w:t>
            </w:r>
          </w:p>
        </w:tc>
        <w:tc>
          <w:tcPr>
            <w:tcW w:w="876" w:type="dxa"/>
          </w:tcPr>
          <w:p w14:paraId="335C5370" w14:textId="69FAD7AC" w:rsidR="00C56CE6" w:rsidRPr="00BA647B" w:rsidRDefault="00C56CE6" w:rsidP="006064A6">
            <w:pPr>
              <w:pStyle w:val="NormalTableText"/>
            </w:pPr>
            <w:r>
              <w:t>1.28</w:t>
            </w:r>
          </w:p>
        </w:tc>
        <w:tc>
          <w:tcPr>
            <w:tcW w:w="876" w:type="dxa"/>
          </w:tcPr>
          <w:p w14:paraId="7B81C66C" w14:textId="41EFDBC3" w:rsidR="00C56CE6" w:rsidRPr="00BA647B" w:rsidRDefault="0092785B" w:rsidP="006064A6">
            <w:pPr>
              <w:pStyle w:val="NormalTableText"/>
            </w:pPr>
            <w:r>
              <w:t>1.00</w:t>
            </w:r>
          </w:p>
        </w:tc>
      </w:tr>
      <w:tr w:rsidR="00C56CE6" w:rsidRPr="00A319AC" w14:paraId="36243DBD" w14:textId="77777777" w:rsidTr="00D06D14">
        <w:trPr>
          <w:trHeight w:hRule="exact" w:val="270"/>
        </w:trPr>
        <w:tc>
          <w:tcPr>
            <w:tcW w:w="876" w:type="dxa"/>
          </w:tcPr>
          <w:p w14:paraId="49EF9870" w14:textId="14EAABAF" w:rsidR="00C56CE6" w:rsidRPr="00BA647B" w:rsidRDefault="00C56CE6" w:rsidP="006064A6">
            <w:pPr>
              <w:pStyle w:val="NormalTableText"/>
            </w:pPr>
            <m:oMath>
              <m:r>
                <w:rPr>
                  <w:rFonts w:ascii="Cambria Math" w:hAnsi="Cambria Math"/>
                </w:rPr>
                <m:t>δ</m:t>
              </m:r>
            </m:oMath>
            <w:r>
              <w:t xml:space="preserve"> </w:t>
            </w:r>
          </w:p>
        </w:tc>
        <w:tc>
          <w:tcPr>
            <w:tcW w:w="876" w:type="dxa"/>
          </w:tcPr>
          <w:p w14:paraId="12AC9540" w14:textId="2E8F4DA7" w:rsidR="00C56CE6" w:rsidRDefault="00166D66" w:rsidP="006064A6">
            <w:pPr>
              <w:pStyle w:val="NormalTableText"/>
            </w:pPr>
            <w:r>
              <w:t>/</w:t>
            </w:r>
          </w:p>
        </w:tc>
        <w:tc>
          <w:tcPr>
            <w:tcW w:w="876" w:type="dxa"/>
          </w:tcPr>
          <w:p w14:paraId="33B78639" w14:textId="5E558A6E" w:rsidR="00C56CE6" w:rsidRPr="00BA647B" w:rsidRDefault="00C56CE6" w:rsidP="006064A6">
            <w:pPr>
              <w:pStyle w:val="NormalTableText"/>
            </w:pPr>
            <w:r>
              <w:t>2.0</w:t>
            </w:r>
          </w:p>
        </w:tc>
        <w:tc>
          <w:tcPr>
            <w:tcW w:w="876" w:type="dxa"/>
          </w:tcPr>
          <w:p w14:paraId="5241B7D4" w14:textId="6D01139E" w:rsidR="00C56CE6" w:rsidRPr="00BA647B" w:rsidRDefault="00C56CE6" w:rsidP="006064A6">
            <w:pPr>
              <w:pStyle w:val="NormalTableText"/>
            </w:pPr>
            <w:r>
              <w:t>3.5</w:t>
            </w:r>
          </w:p>
        </w:tc>
        <w:tc>
          <w:tcPr>
            <w:tcW w:w="876" w:type="dxa"/>
          </w:tcPr>
          <w:p w14:paraId="62226D3A" w14:textId="06433218" w:rsidR="00C56CE6" w:rsidRPr="00BA647B" w:rsidRDefault="00C56CE6" w:rsidP="006064A6">
            <w:pPr>
              <w:pStyle w:val="NormalTableText"/>
            </w:pPr>
            <w:r>
              <w:t>4.5</w:t>
            </w:r>
          </w:p>
        </w:tc>
        <w:tc>
          <w:tcPr>
            <w:tcW w:w="876" w:type="dxa"/>
          </w:tcPr>
          <w:p w14:paraId="07B7EDA3" w14:textId="11D4E0B3" w:rsidR="00C56CE6" w:rsidRPr="00BA647B" w:rsidRDefault="0092785B" w:rsidP="006064A6">
            <w:pPr>
              <w:pStyle w:val="NormalTableText"/>
            </w:pPr>
            <w:r>
              <w:t>2.0</w:t>
            </w:r>
          </w:p>
        </w:tc>
      </w:tr>
      <w:tr w:rsidR="00C56CE6" w:rsidRPr="00A319AC" w14:paraId="3CF08F02" w14:textId="77777777" w:rsidTr="00D06D14">
        <w:trPr>
          <w:trHeight w:hRule="exact" w:val="270"/>
        </w:trPr>
        <w:tc>
          <w:tcPr>
            <w:tcW w:w="876" w:type="dxa"/>
          </w:tcPr>
          <w:p w14:paraId="276145FE" w14:textId="2EC756D7" w:rsidR="00C56CE6" w:rsidRPr="00BA647B" w:rsidRDefault="00000000" w:rsidP="006064A6">
            <w:pPr>
              <w:pStyle w:val="NormalTableText"/>
            </w:pPr>
            <m:oMath>
              <m:sSub>
                <m:sSubPr>
                  <m:ctrlPr>
                    <w:rPr>
                      <w:rFonts w:ascii="Cambria Math" w:hAnsi="Cambria Math"/>
                      <w:i/>
                    </w:rPr>
                  </m:ctrlPr>
                </m:sSubPr>
                <m:e>
                  <m:r>
                    <w:rPr>
                      <w:rFonts w:ascii="Cambria Math" w:hAnsi="Cambria Math"/>
                    </w:rPr>
                    <m:t>θ</m:t>
                  </m:r>
                </m:e>
                <m:sub>
                  <m:r>
                    <w:rPr>
                      <w:rFonts w:ascii="Cambria Math" w:hAnsi="Cambria Math"/>
                    </w:rPr>
                    <m:t>0</m:t>
                  </m:r>
                </m:sub>
              </m:sSub>
            </m:oMath>
            <w:r w:rsidR="00C56CE6">
              <w:t xml:space="preserve"> </w:t>
            </w:r>
          </w:p>
        </w:tc>
        <w:tc>
          <w:tcPr>
            <w:tcW w:w="876" w:type="dxa"/>
          </w:tcPr>
          <w:p w14:paraId="08604F14" w14:textId="284BF346" w:rsidR="00C56CE6" w:rsidRDefault="00166D66" w:rsidP="006064A6">
            <w:pPr>
              <w:pStyle w:val="NormalTableText"/>
            </w:pPr>
            <w:r>
              <w:t>m/s</w:t>
            </w:r>
          </w:p>
        </w:tc>
        <w:tc>
          <w:tcPr>
            <w:tcW w:w="876" w:type="dxa"/>
          </w:tcPr>
          <w:p w14:paraId="3483EF5C" w14:textId="5B41DA4B" w:rsidR="00C56CE6" w:rsidRPr="00BA647B" w:rsidRDefault="00C56CE6" w:rsidP="006064A6">
            <w:pPr>
              <w:pStyle w:val="NormalTableText"/>
            </w:pPr>
            <w:r>
              <w:t>0.57</w:t>
            </w:r>
          </w:p>
        </w:tc>
        <w:tc>
          <w:tcPr>
            <w:tcW w:w="876" w:type="dxa"/>
          </w:tcPr>
          <w:p w14:paraId="7B3A95B9" w14:textId="76C9AD82" w:rsidR="00C56CE6" w:rsidRPr="00BA647B" w:rsidRDefault="00C56CE6" w:rsidP="006064A6">
            <w:pPr>
              <w:pStyle w:val="NormalTableText"/>
            </w:pPr>
            <w:r>
              <w:t>0.18</w:t>
            </w:r>
          </w:p>
        </w:tc>
        <w:tc>
          <w:tcPr>
            <w:tcW w:w="876" w:type="dxa"/>
          </w:tcPr>
          <w:p w14:paraId="70BE0AB0" w14:textId="731675F6" w:rsidR="00C56CE6" w:rsidRPr="00BA647B" w:rsidRDefault="00C56CE6" w:rsidP="006064A6">
            <w:pPr>
              <w:pStyle w:val="NormalTableText"/>
            </w:pPr>
            <w:r>
              <w:t>0.08</w:t>
            </w:r>
          </w:p>
        </w:tc>
        <w:tc>
          <w:tcPr>
            <w:tcW w:w="876" w:type="dxa"/>
          </w:tcPr>
          <w:p w14:paraId="59C6DBF1" w14:textId="4EEE7366" w:rsidR="00C56CE6" w:rsidRPr="00BA647B" w:rsidRDefault="00A90624" w:rsidP="006064A6">
            <w:pPr>
              <w:pStyle w:val="NormalTableText"/>
            </w:pPr>
            <w:r>
              <w:t>0.57</w:t>
            </w:r>
          </w:p>
        </w:tc>
      </w:tr>
      <w:tr w:rsidR="00C56CE6" w:rsidRPr="00A319AC" w14:paraId="5F9202DF" w14:textId="77777777" w:rsidTr="00D06D14">
        <w:trPr>
          <w:trHeight w:hRule="exact" w:val="270"/>
        </w:trPr>
        <w:tc>
          <w:tcPr>
            <w:tcW w:w="876" w:type="dxa"/>
          </w:tcPr>
          <w:p w14:paraId="73AB0D20" w14:textId="50342CA5" w:rsidR="00C56CE6" w:rsidRPr="00BA647B" w:rsidRDefault="00000000" w:rsidP="006064A6">
            <w:pPr>
              <w:pStyle w:val="NormalTableText"/>
            </w:pPr>
            <m:oMath>
              <m:sSub>
                <m:sSubPr>
                  <m:ctrlPr>
                    <w:rPr>
                      <w:rFonts w:ascii="Cambria Math" w:hAnsi="Cambria Math"/>
                      <w:i/>
                    </w:rPr>
                  </m:ctrlPr>
                </m:sSubPr>
                <m:e>
                  <m:r>
                    <w:rPr>
                      <w:rFonts w:ascii="Cambria Math" w:hAnsi="Cambria Math"/>
                    </w:rPr>
                    <m:t>c</m:t>
                  </m:r>
                </m:e>
                <m:sub>
                  <m:r>
                    <w:rPr>
                      <w:rFonts w:ascii="Cambria Math" w:hAnsi="Cambria Math"/>
                    </w:rPr>
                    <m:t>1</m:t>
                  </m:r>
                </m:sub>
              </m:sSub>
            </m:oMath>
            <w:r w:rsidR="00C56CE6">
              <w:t xml:space="preserve"> </w:t>
            </w:r>
          </w:p>
        </w:tc>
        <w:tc>
          <w:tcPr>
            <w:tcW w:w="876" w:type="dxa"/>
          </w:tcPr>
          <w:p w14:paraId="22BC9566" w14:textId="78409D0E" w:rsidR="00C56CE6" w:rsidRDefault="00166D66" w:rsidP="006064A6">
            <w:pPr>
              <w:pStyle w:val="NormalTableText"/>
            </w:pPr>
            <w:r>
              <w:t>-</w:t>
            </w:r>
          </w:p>
        </w:tc>
        <w:tc>
          <w:tcPr>
            <w:tcW w:w="876" w:type="dxa"/>
          </w:tcPr>
          <w:p w14:paraId="734B67B3" w14:textId="212BA744" w:rsidR="00C56CE6" w:rsidRPr="00BA647B" w:rsidRDefault="00C56CE6" w:rsidP="006064A6">
            <w:pPr>
              <w:pStyle w:val="NormalTableText"/>
            </w:pPr>
            <w:r>
              <w:t>2.75</w:t>
            </w:r>
          </w:p>
        </w:tc>
        <w:tc>
          <w:tcPr>
            <w:tcW w:w="876" w:type="dxa"/>
          </w:tcPr>
          <w:p w14:paraId="1BA55936" w14:textId="4DEE25A7" w:rsidR="00C56CE6" w:rsidRPr="00BA647B" w:rsidRDefault="00C56CE6" w:rsidP="006064A6">
            <w:pPr>
              <w:pStyle w:val="NormalTableText"/>
            </w:pPr>
            <w:r>
              <w:t>1.46</w:t>
            </w:r>
          </w:p>
        </w:tc>
        <w:tc>
          <w:tcPr>
            <w:tcW w:w="876" w:type="dxa"/>
          </w:tcPr>
          <w:p w14:paraId="5332B681" w14:textId="0ED7E0C4" w:rsidR="00C56CE6" w:rsidRPr="00BA647B" w:rsidRDefault="00C56CE6" w:rsidP="006064A6">
            <w:pPr>
              <w:pStyle w:val="NormalTableText"/>
            </w:pPr>
            <w:r>
              <w:t>0.96</w:t>
            </w:r>
          </w:p>
        </w:tc>
        <w:tc>
          <w:tcPr>
            <w:tcW w:w="876" w:type="dxa"/>
          </w:tcPr>
          <w:p w14:paraId="042376D2" w14:textId="44A1FF03" w:rsidR="00C56CE6" w:rsidRPr="00BA647B" w:rsidRDefault="00A90624" w:rsidP="006064A6">
            <w:pPr>
              <w:pStyle w:val="NormalTableText"/>
            </w:pPr>
            <w:r>
              <w:t>2.75</w:t>
            </w:r>
          </w:p>
        </w:tc>
      </w:tr>
      <w:tr w:rsidR="00C56CE6" w:rsidRPr="00A319AC" w14:paraId="58C7B9D9" w14:textId="77777777" w:rsidTr="00D06D14">
        <w:trPr>
          <w:trHeight w:hRule="exact" w:val="270"/>
        </w:trPr>
        <w:tc>
          <w:tcPr>
            <w:tcW w:w="876" w:type="dxa"/>
          </w:tcPr>
          <w:p w14:paraId="7F8501C5" w14:textId="12A93E92" w:rsidR="00C56CE6" w:rsidRPr="00BA647B" w:rsidRDefault="00C56CE6" w:rsidP="006064A6">
            <w:pPr>
              <w:pStyle w:val="NormalTableText"/>
            </w:pPr>
            <m:oMath>
              <m:r>
                <w:rPr>
                  <w:rFonts w:ascii="Cambria Math" w:hAnsi="Cambria Math"/>
                </w:rPr>
                <m:t>τ</m:t>
              </m:r>
            </m:oMath>
            <w:r>
              <w:t xml:space="preserve"> </w:t>
            </w:r>
          </w:p>
        </w:tc>
        <w:tc>
          <w:tcPr>
            <w:tcW w:w="876" w:type="dxa"/>
          </w:tcPr>
          <w:p w14:paraId="4CC688E1" w14:textId="36BF2A78" w:rsidR="00C56CE6" w:rsidRDefault="006B31B4" w:rsidP="006064A6">
            <w:pPr>
              <w:pStyle w:val="NormalTableText"/>
            </w:pPr>
            <w:r>
              <w:t>s</w:t>
            </w:r>
          </w:p>
        </w:tc>
        <w:tc>
          <w:tcPr>
            <w:tcW w:w="876" w:type="dxa"/>
          </w:tcPr>
          <w:p w14:paraId="6807BA3F" w14:textId="105FF855" w:rsidR="00C56CE6" w:rsidRPr="00BA647B" w:rsidRDefault="00C56CE6" w:rsidP="006064A6">
            <w:pPr>
              <w:pStyle w:val="NormalTableText"/>
            </w:pPr>
            <w:r>
              <w:t>4.0</w:t>
            </w:r>
          </w:p>
        </w:tc>
        <w:tc>
          <w:tcPr>
            <w:tcW w:w="876" w:type="dxa"/>
          </w:tcPr>
          <w:p w14:paraId="314A3067" w14:textId="65FB081E" w:rsidR="00C56CE6" w:rsidRPr="00BA647B" w:rsidRDefault="00C56CE6" w:rsidP="006064A6">
            <w:pPr>
              <w:pStyle w:val="NormalTableText"/>
            </w:pPr>
            <w:r>
              <w:t>3.0</w:t>
            </w:r>
          </w:p>
        </w:tc>
        <w:tc>
          <w:tcPr>
            <w:tcW w:w="876" w:type="dxa"/>
          </w:tcPr>
          <w:p w14:paraId="4AA98E4A" w14:textId="02723DF9" w:rsidR="00C56CE6" w:rsidRPr="00BA647B" w:rsidRDefault="00C56CE6" w:rsidP="006064A6">
            <w:pPr>
              <w:pStyle w:val="NormalTableText"/>
            </w:pPr>
            <w:r>
              <w:t>2.0</w:t>
            </w:r>
          </w:p>
        </w:tc>
        <w:tc>
          <w:tcPr>
            <w:tcW w:w="876" w:type="dxa"/>
          </w:tcPr>
          <w:p w14:paraId="2CA1DDD3" w14:textId="75A39D13" w:rsidR="00C56CE6" w:rsidRPr="00BA647B" w:rsidRDefault="00C56CE6" w:rsidP="006064A6">
            <w:pPr>
              <w:pStyle w:val="NormalTableText"/>
            </w:pPr>
            <w:r>
              <w:t>4.0</w:t>
            </w:r>
          </w:p>
        </w:tc>
      </w:tr>
    </w:tbl>
    <w:p w14:paraId="58A8CBB6" w14:textId="2290E6D4" w:rsidR="009834AE" w:rsidRDefault="009834AE" w:rsidP="00A02501"/>
    <w:p w14:paraId="0AB6F080" w14:textId="3AB5B8B2" w:rsidR="005F1A87" w:rsidRDefault="00E755F6" w:rsidP="00A02501">
      <w:r>
        <w:t>The EDM</w:t>
      </w:r>
      <w:r w:rsidR="003555A3">
        <w:t>2</w:t>
      </w:r>
      <w:r>
        <w:t xml:space="preserve"> parameters in Table </w:t>
      </w:r>
      <w:r w:rsidR="004D0A1A">
        <w:t>2</w:t>
      </w:r>
      <w:r>
        <w:t xml:space="preserve"> for </w:t>
      </w:r>
      <w:r w:rsidR="00165CC8">
        <w:t xml:space="preserve">car drivers are taken from </w:t>
      </w:r>
      <w:sdt>
        <w:sdtPr>
          <w:id w:val="1787690874"/>
          <w:citation/>
        </w:sdtPr>
        <w:sdtContent>
          <w:r w:rsidR="00165CC8">
            <w:fldChar w:fldCharType="begin"/>
          </w:r>
          <w:r w:rsidR="00165CC8" w:rsidRPr="00550791">
            <w:instrText xml:space="preserve"> CITATION AnE19 \l 1040 </w:instrText>
          </w:r>
          <w:r w:rsidR="00165CC8">
            <w:fldChar w:fldCharType="separate"/>
          </w:r>
          <w:r w:rsidR="00D07FEC">
            <w:rPr>
              <w:noProof/>
            </w:rPr>
            <w:t>[41]</w:t>
          </w:r>
          <w:r w:rsidR="00165CC8">
            <w:fldChar w:fldCharType="end"/>
          </w:r>
        </w:sdtContent>
      </w:sdt>
      <w:r w:rsidR="00165CC8">
        <w:t xml:space="preserve">. </w:t>
      </w:r>
      <w:r w:rsidR="00297B4E">
        <w:t xml:space="preserve">The </w:t>
      </w:r>
      <m:oMath>
        <m:r>
          <w:rPr>
            <w:rFonts w:ascii="Cambria Math" w:hAnsi="Cambria Math"/>
          </w:rPr>
          <m:t>τ</m:t>
        </m:r>
      </m:oMath>
      <w:r w:rsidR="00297B4E">
        <w:t xml:space="preserve"> values </w:t>
      </w:r>
      <w:r w:rsidR="006B31B4">
        <w:t>were set</w:t>
      </w:r>
      <w:r w:rsidR="00DF064F">
        <w:t xml:space="preserve"> based on simulation experience</w:t>
      </w:r>
      <w:r w:rsidR="00BB291C">
        <w:t xml:space="preserve">, as well as the </w:t>
      </w:r>
      <m:oMath>
        <m:r>
          <w:rPr>
            <w:rFonts w:ascii="Cambria Math" w:hAnsi="Cambria Math"/>
          </w:rPr>
          <m:t>a</m:t>
        </m:r>
      </m:oMath>
      <w:r w:rsidR="00BB291C">
        <w:t xml:space="preserve"> and </w:t>
      </w:r>
      <m:oMath>
        <m:r>
          <w:rPr>
            <w:rFonts w:ascii="Cambria Math" w:hAnsi="Cambria Math"/>
          </w:rPr>
          <m:t>b</m:t>
        </m:r>
      </m:oMath>
      <w:r w:rsidR="00BB291C">
        <w:t xml:space="preserve"> parameters for the truck.</w:t>
      </w:r>
      <w:r w:rsidR="0037281B" w:rsidRPr="0037281B">
        <w:t xml:space="preserve"> </w:t>
      </w:r>
      <w:r w:rsidR="0037281B">
        <w:t xml:space="preserve">The minimum safe gap, </w:t>
      </w:r>
      <m:oMath>
        <m:sSub>
          <m:sSubPr>
            <m:ctrlPr>
              <w:rPr>
                <w:rFonts w:ascii="Cambria Math" w:hAnsi="Cambria Math"/>
                <w:i/>
              </w:rPr>
            </m:ctrlPr>
          </m:sSubPr>
          <m:e>
            <m:r>
              <w:rPr>
                <w:rFonts w:ascii="Cambria Math" w:hAnsi="Cambria Math"/>
              </w:rPr>
              <m:t>s</m:t>
            </m:r>
          </m:e>
          <m:sub>
            <m:r>
              <w:rPr>
                <w:rFonts w:ascii="Cambria Math" w:hAnsi="Cambria Math"/>
              </w:rPr>
              <m:t>safe</m:t>
            </m:r>
          </m:sub>
        </m:sSub>
      </m:oMath>
      <w:r w:rsidR="0037281B">
        <w:t>, was set to 2 m.</w:t>
      </w:r>
      <w:r w:rsidR="007B0B9D">
        <w:t xml:space="preserve"> Further analyses should be conducted in the future </w:t>
      </w:r>
      <w:r w:rsidR="000618A3">
        <w:t>about these parameters</w:t>
      </w:r>
      <w:r w:rsidR="00C239D4">
        <w:t xml:space="preserve"> to ensure proper representation of driv</w:t>
      </w:r>
      <w:r w:rsidR="0003778E">
        <w:t>er</w:t>
      </w:r>
      <w:r w:rsidR="00C239D4">
        <w:t xml:space="preserve"> behavior.</w:t>
      </w:r>
      <w:r w:rsidR="00DE445C">
        <w:br/>
        <w:t xml:space="preserve">One important aspect to consider is that </w:t>
      </w:r>
      <m:oMath>
        <m:r>
          <w:rPr>
            <w:rFonts w:ascii="Cambria Math" w:hAnsi="Cambria Math"/>
          </w:rPr>
          <m:t>b</m:t>
        </m:r>
      </m:oMath>
      <w:r w:rsidR="00DE445C">
        <w:t xml:space="preserve"> is a critical parameter in the EDM2. Indeed</w:t>
      </w:r>
      <w:r w:rsidR="00744D2C">
        <w:t xml:space="preserve">, </w:t>
      </w:r>
      <m:oMath>
        <m:r>
          <w:rPr>
            <w:rFonts w:ascii="Cambria Math" w:hAnsi="Cambria Math"/>
          </w:rPr>
          <m:t>b</m:t>
        </m:r>
      </m:oMath>
      <w:r w:rsidR="00744D2C">
        <w:t xml:space="preserve"> is used to calculate the braking distance, </w:t>
      </w:r>
      <m:oMath>
        <m:sSub>
          <m:sSubPr>
            <m:ctrlPr>
              <w:rPr>
                <w:rFonts w:ascii="Cambria Math" w:hAnsi="Cambria Math"/>
                <w:i/>
              </w:rPr>
            </m:ctrlPr>
          </m:sSubPr>
          <m:e>
            <m:r>
              <w:rPr>
                <w:rFonts w:ascii="Cambria Math" w:hAnsi="Cambria Math"/>
              </w:rPr>
              <m:t>s</m:t>
            </m:r>
          </m:e>
          <m:sub>
            <m:r>
              <w:rPr>
                <w:rFonts w:ascii="Cambria Math" w:hAnsi="Cambria Math"/>
              </w:rPr>
              <m:t>brake</m:t>
            </m:r>
          </m:sub>
        </m:sSub>
      </m:oMath>
      <w:r w:rsidR="00744D2C">
        <w:t xml:space="preserve">, </w:t>
      </w:r>
      <w:r w:rsidR="00060C97">
        <w:t>parameter that i</w:t>
      </w:r>
      <w:r w:rsidR="00744D2C">
        <w:t xml:space="preserve">s used to </w:t>
      </w:r>
      <w:r w:rsidR="00060C97">
        <w:t xml:space="preserve">discriminate between SD </w:t>
      </w:r>
      <w:r w:rsidR="00343347">
        <w:t xml:space="preserve">mode </w:t>
      </w:r>
      <w:r w:rsidR="00060C97">
        <w:t>and FD</w:t>
      </w:r>
      <w:r w:rsidR="00343347">
        <w:t xml:space="preserve"> mode</w:t>
      </w:r>
      <w:r w:rsidR="00E406E8">
        <w:t xml:space="preserve"> as shown in Figure</w:t>
      </w:r>
      <w:r w:rsidR="00760AAE">
        <w:t xml:space="preserve"> </w:t>
      </w:r>
      <w:r w:rsidR="00002DEF">
        <w:t>4</w:t>
      </w:r>
      <w:r w:rsidR="00060C97">
        <w:t>.</w:t>
      </w:r>
      <w:r w:rsidR="004E2A85">
        <w:t xml:space="preserve"> If the powertrain model in Simulink is not able to deliver the </w:t>
      </w:r>
      <w:r w:rsidR="008F7D01">
        <w:t>de</w:t>
      </w:r>
      <w:r w:rsidR="00A1765D">
        <w:t>celeration</w:t>
      </w:r>
      <w:r w:rsidR="00312C29">
        <w:t xml:space="preserve"> expressed by the parameter </w:t>
      </w:r>
      <m:oMath>
        <m:r>
          <w:rPr>
            <w:rFonts w:ascii="Cambria Math" w:hAnsi="Cambria Math"/>
          </w:rPr>
          <m:t>b</m:t>
        </m:r>
      </m:oMath>
      <w:r w:rsidR="00312C29">
        <w:t xml:space="preserve">, the braking distance will be underestimated and </w:t>
      </w:r>
      <w:r w:rsidR="00170CCB">
        <w:t xml:space="preserve">so </w:t>
      </w:r>
      <w:r w:rsidR="00312C29">
        <w:t xml:space="preserve">the vehicle will not be able to stop </w:t>
      </w:r>
      <w:r w:rsidR="00CE11C5">
        <w:t>in time, failing to respect traffic signs and potentially causing collisions with other vehicles.</w:t>
      </w:r>
      <w:r w:rsidR="00461C77">
        <w:t xml:space="preserve"> As a consequence, the value of </w:t>
      </w:r>
      <m:oMath>
        <m:r>
          <w:rPr>
            <w:rFonts w:ascii="Cambria Math" w:hAnsi="Cambria Math"/>
          </w:rPr>
          <m:t>b</m:t>
        </m:r>
      </m:oMath>
      <w:r w:rsidR="00461C77">
        <w:t xml:space="preserve"> for the ego vehicle must be carefully evaluated through simulation.</w:t>
      </w:r>
      <w:r w:rsidR="001214DF">
        <w:t xml:space="preserve"> Future work will focus on the creation of a lookup table to adjust the value of </w:t>
      </w:r>
      <m:oMath>
        <m:r>
          <w:rPr>
            <w:rFonts w:ascii="Cambria Math" w:hAnsi="Cambria Math"/>
          </w:rPr>
          <m:t>b</m:t>
        </m:r>
      </m:oMath>
      <w:r w:rsidR="001214DF">
        <w:t xml:space="preserve"> based on the vehicle operating conditions</w:t>
      </w:r>
      <w:r w:rsidR="004964B9">
        <w:t xml:space="preserve">. This will allow to </w:t>
      </w:r>
      <w:r w:rsidR="00DD36FD">
        <w:t>tune the EDM2 on-the-fly</w:t>
      </w:r>
      <w:r w:rsidR="00E7531B">
        <w:t>,</w:t>
      </w:r>
      <w:r w:rsidR="004964B9">
        <w:t xml:space="preserve"> </w:t>
      </w:r>
      <w:r w:rsidR="00E7531B">
        <w:t>considering</w:t>
      </w:r>
      <w:r w:rsidR="006A5F7B">
        <w:t xml:space="preserve"> braking performance variations </w:t>
      </w:r>
      <w:r w:rsidR="002771A7">
        <w:t xml:space="preserve">due to varying </w:t>
      </w:r>
      <w:r w:rsidR="00B64BC2">
        <w:t>s</w:t>
      </w:r>
      <w:r w:rsidR="002771A7">
        <w:t xml:space="preserve">tate of </w:t>
      </w:r>
      <w:r w:rsidR="006F64B7">
        <w:t>charge,</w:t>
      </w:r>
      <w:r w:rsidR="00E7531B">
        <w:t xml:space="preserve"> load</w:t>
      </w:r>
      <w:r w:rsidR="008C493C">
        <w:t xml:space="preserve"> and</w:t>
      </w:r>
      <w:r w:rsidR="00E7531B">
        <w:t xml:space="preserve"> road grade</w:t>
      </w:r>
      <w:r w:rsidR="008C493C">
        <w:t>.</w:t>
      </w:r>
    </w:p>
    <w:p w14:paraId="189597CD" w14:textId="246231F5" w:rsidR="00A10D08" w:rsidRDefault="002F7E6A" w:rsidP="00A10D08">
      <w:pPr>
        <w:pStyle w:val="Head1"/>
      </w:pPr>
      <w:r w:rsidRPr="002F7E6A">
        <w:t>Macroscopic Traffic Benchmark</w:t>
      </w:r>
    </w:p>
    <w:p w14:paraId="3FA2A7FE" w14:textId="788EEE64" w:rsidR="007F3302" w:rsidRDefault="00701FFC" w:rsidP="00A02501">
      <w:r>
        <w:t xml:space="preserve">A micro-traffic </w:t>
      </w:r>
      <w:r w:rsidR="009D20FD">
        <w:t>model</w:t>
      </w:r>
      <w:r>
        <w:t xml:space="preserve"> is used in this study </w:t>
      </w:r>
      <w:r w:rsidR="008C36A7">
        <w:t>to simulate a flow of vehicles</w:t>
      </w:r>
      <w:r w:rsidR="009D20FD">
        <w:t xml:space="preserve"> moving along the test route</w:t>
      </w:r>
      <w:r w:rsidR="008C36A7">
        <w:t xml:space="preserve">. All the vehicles are controlled </w:t>
      </w:r>
      <w:r w:rsidR="00361487">
        <w:t>with</w:t>
      </w:r>
      <w:r w:rsidR="008C36A7">
        <w:t xml:space="preserve"> the EDM2</w:t>
      </w:r>
      <w:r w:rsidR="003763BE">
        <w:t xml:space="preserve"> described in the previous section</w:t>
      </w:r>
      <w:r w:rsidR="00BA0514">
        <w:t>.</w:t>
      </w:r>
      <w:r w:rsidR="009D20FD">
        <w:t xml:space="preserve"> </w:t>
      </w:r>
      <w:r w:rsidR="002A2C93">
        <w:t>Micro</w:t>
      </w:r>
      <w:r w:rsidR="004E1BB6">
        <w:t>-</w:t>
      </w:r>
      <w:r w:rsidR="002A2C93">
        <w:t xml:space="preserve">traffic models are </w:t>
      </w:r>
      <w:r w:rsidR="004E1BB6">
        <w:t xml:space="preserve">the best choice to </w:t>
      </w:r>
      <w:r w:rsidR="00430363">
        <w:t>simulate</w:t>
      </w:r>
      <w:r w:rsidR="004E1BB6">
        <w:t xml:space="preserve"> </w:t>
      </w:r>
      <w:r w:rsidR="008E6D41">
        <w:t>detailed vehicle-to-vehicle interactions</w:t>
      </w:r>
      <w:r w:rsidR="000E2A1F">
        <w:t xml:space="preserve"> and are therefore ideal for t</w:t>
      </w:r>
      <w:r w:rsidR="001A0E35">
        <w:t>raffic-in-the-loop simulations</w:t>
      </w:r>
      <w:r w:rsidR="00C22401">
        <w:t xml:space="preserve"> and benchmarking ADAS</w:t>
      </w:r>
      <w:r w:rsidR="001A0E35">
        <w:t>. Anyway,</w:t>
      </w:r>
      <w:r w:rsidR="00B17597">
        <w:t xml:space="preserve"> i</w:t>
      </w:r>
      <w:r w:rsidR="00B979DC">
        <w:t xml:space="preserve">t is </w:t>
      </w:r>
      <w:r w:rsidR="001A0E35">
        <w:t>often</w:t>
      </w:r>
      <w:r w:rsidR="00B979DC">
        <w:t xml:space="preserve"> </w:t>
      </w:r>
      <w:r w:rsidR="003647DE">
        <w:t xml:space="preserve">a best practice </w:t>
      </w:r>
      <w:r w:rsidR="00B979DC">
        <w:t>to analyze the performance of the ego vehicle as a function of macro</w:t>
      </w:r>
      <w:r w:rsidR="00C7400A">
        <w:t xml:space="preserve">scopic </w:t>
      </w:r>
      <w:r w:rsidR="00B979DC">
        <w:t>traffic parameters</w:t>
      </w:r>
      <w:r w:rsidR="006017F1">
        <w:t xml:space="preserve">, processing simulation results with a statistical approach. </w:t>
      </w:r>
      <w:r w:rsidR="00F568BE">
        <w:t>Therefore,</w:t>
      </w:r>
      <w:r w:rsidR="00DA7FB7">
        <w:t xml:space="preserve"> </w:t>
      </w:r>
      <w:r w:rsidR="00952D2C">
        <w:t xml:space="preserve">a benchmark should be established to assess whether </w:t>
      </w:r>
      <w:r w:rsidR="000D565D">
        <w:t>the micro-traffic simulation</w:t>
      </w:r>
      <w:r w:rsidR="00D679DA">
        <w:t xml:space="preserve"> </w:t>
      </w:r>
      <w:r w:rsidR="00A536FC">
        <w:t>provides</w:t>
      </w:r>
      <w:r w:rsidR="000D565D">
        <w:t xml:space="preserve"> coherent</w:t>
      </w:r>
      <w:r w:rsidR="000D2199">
        <w:t xml:space="preserve"> </w:t>
      </w:r>
      <w:r w:rsidR="00A536FC">
        <w:t>results</w:t>
      </w:r>
      <w:r w:rsidR="000D2199">
        <w:t xml:space="preserve"> </w:t>
      </w:r>
      <w:r w:rsidR="00BE12F6">
        <w:t>from a macroscopic perspective. A</w:t>
      </w:r>
      <w:r w:rsidR="00F901C9">
        <w:t xml:space="preserve">n analysis is </w:t>
      </w:r>
      <w:r w:rsidR="00BE12F6">
        <w:t xml:space="preserve">here </w:t>
      </w:r>
      <w:r w:rsidR="00F901C9">
        <w:t>proposed</w:t>
      </w:r>
      <w:r w:rsidR="00F568BE">
        <w:t xml:space="preserve"> </w:t>
      </w:r>
      <w:r w:rsidR="00656DF3">
        <w:t xml:space="preserve">that allows </w:t>
      </w:r>
      <w:r w:rsidR="00F901C9">
        <w:t xml:space="preserve">to </w:t>
      </w:r>
      <w:r w:rsidR="00B42130">
        <w:t>derive theoretical expectations on the evolution of traffic at macroscopic level</w:t>
      </w:r>
      <w:r w:rsidR="00E75036">
        <w:t>, establishing such benchmark</w:t>
      </w:r>
      <w:r w:rsidR="00C1746E">
        <w:t>.</w:t>
      </w:r>
      <w:r w:rsidR="00CC1E73">
        <w:t xml:space="preserve"> A practical example of </w:t>
      </w:r>
      <w:r w:rsidR="00614DF8">
        <w:t xml:space="preserve">how simulation result distribute with respect to the theoretical benchmark is provided in the </w:t>
      </w:r>
      <w:r w:rsidR="00614DF8" w:rsidRPr="00614DF8">
        <w:rPr>
          <w:i/>
          <w:iCs/>
        </w:rPr>
        <w:t>Simulation Results</w:t>
      </w:r>
      <w:r w:rsidR="00614DF8">
        <w:t xml:space="preserve"> section.</w:t>
      </w:r>
    </w:p>
    <w:p w14:paraId="675EFAEE" w14:textId="3051A582" w:rsidR="00867ACD" w:rsidRDefault="00867ACD" w:rsidP="00A02501">
      <w:pPr>
        <w:rPr>
          <w:lang w:val="en-GB"/>
        </w:rPr>
      </w:pPr>
      <w:r>
        <w:t xml:space="preserve">Three different macro-traffic parameters are considered in this analysis: </w:t>
      </w:r>
      <w:r w:rsidR="00912D3A">
        <w:t xml:space="preserve">average traffic speed,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oMath>
      <w:r w:rsidR="00912D3A" w:rsidRPr="00F461F3">
        <w:rPr>
          <w:lang w:val="en-GB"/>
        </w:rPr>
        <w:t xml:space="preserve">, average traffic </w:t>
      </w:r>
      <w:r w:rsidR="00526D3C" w:rsidRPr="00F461F3">
        <w:rPr>
          <w:lang w:val="en-GB"/>
        </w:rPr>
        <w:t xml:space="preserve">density, </w:t>
      </w:r>
      <m:oMath>
        <m:sSub>
          <m:sSubPr>
            <m:ctrlPr>
              <w:rPr>
                <w:rFonts w:ascii="Cambria Math" w:hAnsi="Cambria Math"/>
                <w:i/>
                <w:lang w:val="en-GB"/>
              </w:rPr>
            </m:ctrlPr>
          </m:sSubPr>
          <m:e>
            <m:r>
              <w:rPr>
                <w:rFonts w:ascii="Cambria Math" w:hAnsi="Cambria Math"/>
                <w:lang w:val="en-GB"/>
              </w:rPr>
              <m:t>ρ</m:t>
            </m:r>
          </m:e>
          <m:sub>
            <m:r>
              <w:rPr>
                <w:rFonts w:ascii="Cambria Math" w:hAnsi="Cambria Math"/>
                <w:lang w:val="en-GB"/>
              </w:rPr>
              <m:t>avg</m:t>
            </m:r>
          </m:sub>
        </m:sSub>
      </m:oMath>
      <w:r w:rsidR="00526D3C" w:rsidRPr="00F461F3">
        <w:rPr>
          <w:lang w:val="en-GB"/>
        </w:rPr>
        <w:t xml:space="preserve">, and average traffic flow, </w:t>
      </w:r>
      <m:oMath>
        <m:sSub>
          <m:sSubPr>
            <m:ctrlPr>
              <w:rPr>
                <w:rFonts w:ascii="Cambria Math" w:hAnsi="Cambria Math"/>
                <w:i/>
                <w:lang w:val="en-GB"/>
              </w:rPr>
            </m:ctrlPr>
          </m:sSubPr>
          <m:e>
            <m:r>
              <w:rPr>
                <w:rFonts w:ascii="Cambria Math" w:hAnsi="Cambria Math"/>
                <w:lang w:val="en-GB"/>
              </w:rPr>
              <m:t>Q</m:t>
            </m:r>
          </m:e>
          <m:sub>
            <m:r>
              <w:rPr>
                <w:rFonts w:ascii="Cambria Math" w:hAnsi="Cambria Math"/>
                <w:lang w:val="en-GB"/>
              </w:rPr>
              <m:t>avg</m:t>
            </m:r>
          </m:sub>
        </m:sSub>
      </m:oMath>
      <w:r w:rsidR="00E3199B" w:rsidRPr="00F461F3">
        <w:rPr>
          <w:lang w:val="en-GB"/>
        </w:rPr>
        <w:t xml:space="preserve">. </w:t>
      </w:r>
      <w:r w:rsidR="00E3199B">
        <w:rPr>
          <w:lang w:val="en-GB"/>
        </w:rPr>
        <w:t xml:space="preserve">Equation </w:t>
      </w:r>
      <w:r w:rsidR="008372AA">
        <w:rPr>
          <w:lang w:val="en-GB"/>
        </w:rPr>
        <w:t>12</w:t>
      </w:r>
      <w:r w:rsidR="00E3199B">
        <w:rPr>
          <w:lang w:val="en-GB"/>
        </w:rPr>
        <w:t xml:space="preserve"> </w:t>
      </w:r>
      <w:r w:rsidR="00232F14">
        <w:rPr>
          <w:lang w:val="en-GB"/>
        </w:rPr>
        <w:t>correlates the average traffic density to the average traffic flow</w:t>
      </w:r>
      <w:r w:rsidR="00283616">
        <w:rPr>
          <w:lang w:val="en-GB"/>
        </w:rPr>
        <w:t xml:space="preserve"> </w:t>
      </w:r>
      <w:sdt>
        <w:sdtPr>
          <w:rPr>
            <w:lang w:val="en-GB"/>
          </w:rPr>
          <w:id w:val="-122149781"/>
          <w:citation/>
        </w:sdtPr>
        <w:sdtContent>
          <w:r w:rsidR="00414571">
            <w:rPr>
              <w:lang w:val="en-GB"/>
            </w:rPr>
            <w:fldChar w:fldCharType="begin"/>
          </w:r>
          <w:r w:rsidR="00414571" w:rsidRPr="004144B1">
            <w:rPr>
              <w:lang w:val="en-GB"/>
            </w:rPr>
            <w:instrText xml:space="preserve"> CITATION Tre12 \l 1040 </w:instrText>
          </w:r>
          <w:r w:rsidR="00414571">
            <w:rPr>
              <w:lang w:val="en-GB"/>
            </w:rPr>
            <w:fldChar w:fldCharType="separate"/>
          </w:r>
          <w:r w:rsidR="00D07FEC" w:rsidRPr="00D07FEC">
            <w:rPr>
              <w:noProof/>
              <w:lang w:val="en-GB"/>
            </w:rPr>
            <w:t>[10]</w:t>
          </w:r>
          <w:r w:rsidR="00414571">
            <w:rPr>
              <w:lang w:val="en-GB"/>
            </w:rPr>
            <w:fldChar w:fldCharType="end"/>
          </w:r>
        </w:sdtContent>
      </w:sdt>
      <w:r w:rsidR="00232F14">
        <w:rPr>
          <w:lang w:val="en-GB"/>
        </w:rPr>
        <w:t>:</w:t>
      </w:r>
    </w:p>
    <w:p w14:paraId="73CC1D2F" w14:textId="45F7BF48" w:rsidR="00232F14" w:rsidRPr="00335A96" w:rsidRDefault="00000000" w:rsidP="00232F14">
      <w:pPr>
        <w:rPr>
          <w:lang w:val="en-GB"/>
        </w:rPr>
      </w:pPr>
      <m:oMathPara>
        <m:oMath>
          <m:sSub>
            <m:sSubPr>
              <m:ctrlPr>
                <w:rPr>
                  <w:rFonts w:ascii="Cambria Math" w:hAnsi="Cambria Math"/>
                  <w:i/>
                  <w:lang w:val="en-GB"/>
                </w:rPr>
              </m:ctrlPr>
            </m:sSubPr>
            <m:e>
              <m:r>
                <w:rPr>
                  <w:rFonts w:ascii="Cambria Math" w:hAnsi="Cambria Math"/>
                  <w:lang w:val="en-GB"/>
                </w:rPr>
                <m:t>Q</m:t>
              </m:r>
            </m:e>
            <m:sub>
              <m:r>
                <w:rPr>
                  <w:rFonts w:ascii="Cambria Math" w:hAnsi="Cambria Math"/>
                  <w:lang w:val="en-GB"/>
                </w:rPr>
                <m:t>avg</m:t>
              </m:r>
            </m:sub>
          </m:sSub>
          <m:r>
            <w:rPr>
              <w:rFonts w:ascii="Cambria Math" w:hAnsi="Cambria Math"/>
              <w:lang w:val="en-GB"/>
            </w:rPr>
            <m:t>=</m:t>
          </m:r>
          <m:sSub>
            <m:sSubPr>
              <m:ctrlPr>
                <w:rPr>
                  <w:rFonts w:ascii="Cambria Math" w:hAnsi="Cambria Math"/>
                  <w:i/>
                </w:rPr>
              </m:ctrlPr>
            </m:sSubPr>
            <m:e>
              <m:r>
                <w:rPr>
                  <w:rFonts w:ascii="Cambria Math" w:hAnsi="Cambria Math"/>
                </w:rPr>
                <m:t>ρ</m:t>
              </m:r>
            </m:e>
            <m:sub>
              <m:r>
                <w:rPr>
                  <w:rFonts w:ascii="Cambria Math" w:hAnsi="Cambria Math"/>
                </w:rPr>
                <m:t>avg</m:t>
              </m:r>
            </m:sub>
          </m:sSub>
          <m:r>
            <m:rPr>
              <m:sty m:val="p"/>
            </m:rP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r>
            <m:rPr>
              <m:sty m:val="p"/>
            </m:rPr>
            <w:rPr>
              <w:rFonts w:ascii="Cambria Math" w:hAnsi="Cambria Math"/>
              <w:lang w:val="en-GB"/>
            </w:rPr>
            <w:br/>
          </m:r>
        </m:oMath>
      </m:oMathPara>
      <w:r w:rsidR="00232F14">
        <w:rPr>
          <w:iCs/>
          <w:lang w:val="en-GB"/>
        </w:rPr>
        <w:t xml:space="preserve">                                                                                                         (</w:t>
      </w:r>
      <w:r w:rsidR="008372AA">
        <w:rPr>
          <w:iCs/>
          <w:lang w:val="en-GB"/>
        </w:rPr>
        <w:t>12</w:t>
      </w:r>
      <w:r w:rsidR="00232F14">
        <w:rPr>
          <w:iCs/>
          <w:lang w:val="en-GB"/>
        </w:rPr>
        <w:t>)</w:t>
      </w:r>
    </w:p>
    <w:p w14:paraId="4C626451" w14:textId="50015999" w:rsidR="00232F14" w:rsidRDefault="009427B0" w:rsidP="00A02501">
      <w:r>
        <w:t xml:space="preserve">The average traffic </w:t>
      </w:r>
      <w:r w:rsidR="001D7BF1">
        <w:t>speed</w:t>
      </w:r>
      <w:r>
        <w:t xml:space="preserve"> is obtained directly </w:t>
      </w:r>
      <w:r w:rsidR="00FD2C0A">
        <w:t>from the</w:t>
      </w:r>
      <w:r w:rsidR="001E786E">
        <w:t xml:space="preserve"> </w:t>
      </w:r>
      <w:r w:rsidR="00FD2C0A">
        <w:t>micro</w:t>
      </w:r>
      <w:r w:rsidR="00B43741">
        <w:t>-</w:t>
      </w:r>
      <w:r w:rsidR="00FD2C0A">
        <w:t xml:space="preserve">traffic </w:t>
      </w:r>
      <w:r w:rsidR="001E786E">
        <w:t xml:space="preserve">simulation as the </w:t>
      </w:r>
      <w:r w:rsidR="00B252D8">
        <w:t>integral average over time o</w:t>
      </w:r>
      <w:r w:rsidR="002963AE">
        <w:t xml:space="preserve">f the instantaneous average traffic </w:t>
      </w:r>
      <w:r w:rsidR="004B0E7B">
        <w:t>velocity</w:t>
      </w:r>
      <w:r w:rsidR="003479FC">
        <w:t>,</w:t>
      </w:r>
      <w:r w:rsidR="002963AE">
        <w:t xml:space="preserve"> </w:t>
      </w:r>
      <w:r w:rsidR="003479FC">
        <w:t>as</w:t>
      </w:r>
      <w:r w:rsidR="004B0E7B">
        <w:t xml:space="preserve"> detailed in Equation </w:t>
      </w:r>
      <w:r w:rsidR="000B3B10">
        <w:t>1</w:t>
      </w:r>
      <w:r w:rsidR="008372AA">
        <w:t>3</w:t>
      </w:r>
      <w:r w:rsidR="004B0E7B">
        <w:t>.</w:t>
      </w:r>
    </w:p>
    <w:p w14:paraId="257B79EA" w14:textId="7E392397" w:rsidR="005E09A5" w:rsidRPr="00335A96" w:rsidRDefault="00000000" w:rsidP="005E09A5">
      <w:pPr>
        <w:rPr>
          <w:lang w:val="en-GB"/>
        </w:rPr>
      </w:pPr>
      <m:oMathPara>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f</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den>
          </m:f>
          <m:r>
            <m:rPr>
              <m:sty m:val="p"/>
            </m:rPr>
            <w:rPr>
              <w:rFonts w:ascii="Cambria Math" w:hAnsi="Cambria Math"/>
              <w:lang w:val="en-GB"/>
            </w:rPr>
            <m:t xml:space="preserve"> </m:t>
          </m:r>
          <m:nary>
            <m:naryPr>
              <m:limLoc m:val="subSup"/>
              <m:ctrlPr>
                <w:rPr>
                  <w:rFonts w:ascii="Cambria Math" w:hAnsi="Cambria Math"/>
                  <w:lang w:val="en-GB"/>
                </w:rPr>
              </m:ctrlPr>
            </m:naryPr>
            <m: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sub>
            <m:sup>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f</m:t>
                  </m:r>
                </m:sub>
              </m:sSub>
            </m:sup>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veh</m:t>
                          </m:r>
                        </m:sub>
                      </m:sSub>
                      <m:d>
                        <m:dPr>
                          <m:ctrlPr>
                            <w:rPr>
                              <w:rFonts w:ascii="Cambria Math" w:hAnsi="Cambria Math"/>
                              <w:i/>
                              <w:lang w:val="en-GB"/>
                            </w:rPr>
                          </m:ctrlPr>
                        </m:dPr>
                        <m:e>
                          <m:r>
                            <w:rPr>
                              <w:rFonts w:ascii="Cambria Math" w:hAnsi="Cambria Math"/>
                              <w:lang w:val="en-GB"/>
                            </w:rPr>
                            <m:t>t</m:t>
                          </m:r>
                        </m:e>
                      </m:d>
                    </m:den>
                  </m:f>
                  <m:nary>
                    <m:naryPr>
                      <m:chr m:val="∑"/>
                      <m:limLoc m:val="subSup"/>
                      <m:ctrlPr>
                        <w:rPr>
                          <w:rFonts w:ascii="Cambria Math" w:hAnsi="Cambria Math"/>
                          <w:i/>
                          <w:lang w:val="en-GB"/>
                        </w:rPr>
                      </m:ctrlPr>
                    </m:naryPr>
                    <m:sub>
                      <m:r>
                        <w:rPr>
                          <w:rFonts w:ascii="Cambria Math" w:hAnsi="Cambria Math"/>
                          <w:lang w:val="en-GB"/>
                        </w:rPr>
                        <m:t>k=1</m:t>
                      </m:r>
                    </m:sub>
                    <m:sup>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veh</m:t>
                          </m:r>
                        </m:sub>
                      </m:sSub>
                      <m:d>
                        <m:dPr>
                          <m:ctrlPr>
                            <w:rPr>
                              <w:rFonts w:ascii="Cambria Math" w:hAnsi="Cambria Math"/>
                              <w:i/>
                              <w:lang w:val="en-GB"/>
                            </w:rPr>
                          </m:ctrlPr>
                        </m:dPr>
                        <m:e>
                          <m:r>
                            <w:rPr>
                              <w:rFonts w:ascii="Cambria Math" w:hAnsi="Cambria Math"/>
                              <w:lang w:val="en-GB"/>
                            </w:rPr>
                            <m:t>t</m:t>
                          </m:r>
                        </m:e>
                      </m:d>
                    </m:sup>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k</m:t>
                          </m:r>
                        </m:sub>
                      </m:sSub>
                    </m:e>
                  </m:nary>
                </m:e>
              </m:d>
              <m:r>
                <w:rPr>
                  <w:rFonts w:ascii="Cambria Math" w:hAnsi="Cambria Math"/>
                  <w:lang w:val="en-GB"/>
                </w:rPr>
                <m:t xml:space="preserve"> dt</m:t>
              </m:r>
            </m:e>
          </m:nary>
          <m:r>
            <m:rPr>
              <m:sty m:val="p"/>
            </m:rPr>
            <w:rPr>
              <w:rFonts w:ascii="Cambria Math" w:hAnsi="Cambria Math"/>
              <w:lang w:val="en-GB"/>
            </w:rPr>
            <w:br/>
          </m:r>
        </m:oMath>
      </m:oMathPara>
      <w:r w:rsidR="005E09A5">
        <w:rPr>
          <w:iCs/>
          <w:lang w:val="en-GB"/>
        </w:rPr>
        <w:t xml:space="preserve">                                                                                                         (</w:t>
      </w:r>
      <w:r w:rsidR="00455A04">
        <w:rPr>
          <w:iCs/>
          <w:lang w:val="en-GB"/>
        </w:rPr>
        <w:t>1</w:t>
      </w:r>
      <w:r w:rsidR="008372AA">
        <w:rPr>
          <w:iCs/>
          <w:lang w:val="en-GB"/>
        </w:rPr>
        <w:t>3</w:t>
      </w:r>
      <w:r w:rsidR="005E09A5">
        <w:rPr>
          <w:iCs/>
          <w:lang w:val="en-GB"/>
        </w:rPr>
        <w:t>)</w:t>
      </w:r>
    </w:p>
    <w:p w14:paraId="7FFCA162" w14:textId="290FB863" w:rsidR="001D7BF1" w:rsidRDefault="006B3EE2" w:rsidP="001D7BF1">
      <w:r>
        <w:t>W</w:t>
      </w:r>
      <w:r w:rsidR="00E73DDD">
        <w:t>here</w:t>
      </w:r>
      <w:r>
        <w:t xml:space="preserve"> </w:t>
      </w: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5B0766">
        <w:t xml:space="preserve"> is the simulation </w:t>
      </w:r>
      <w:r w:rsidR="009D1909">
        <w:t xml:space="preserve">start </w:t>
      </w:r>
      <w:r w:rsidR="005B0766">
        <w:t xml:space="preserve">time, </w:t>
      </w:r>
      <m:oMath>
        <m:sSub>
          <m:sSubPr>
            <m:ctrlPr>
              <w:rPr>
                <w:rFonts w:ascii="Cambria Math" w:hAnsi="Cambria Math"/>
                <w:i/>
              </w:rPr>
            </m:ctrlPr>
          </m:sSubPr>
          <m:e>
            <m:r>
              <w:rPr>
                <w:rFonts w:ascii="Cambria Math" w:hAnsi="Cambria Math"/>
              </w:rPr>
              <m:t>t</m:t>
            </m:r>
          </m:e>
          <m:sub>
            <m:r>
              <w:rPr>
                <w:rFonts w:ascii="Cambria Math" w:hAnsi="Cambria Math"/>
              </w:rPr>
              <m:t>f</m:t>
            </m:r>
          </m:sub>
        </m:sSub>
      </m:oMath>
      <w:r w:rsidR="005B0766">
        <w:t xml:space="preserve"> is the simulation end time and</w:t>
      </w:r>
      <w:r w:rsidR="00E73DDD">
        <w:t xml:space="preserve"> </w:t>
      </w:r>
      <m:oMath>
        <m:sSub>
          <m:sSubPr>
            <m:ctrlPr>
              <w:rPr>
                <w:rFonts w:ascii="Cambria Math" w:hAnsi="Cambria Math"/>
                <w:i/>
              </w:rPr>
            </m:ctrlPr>
          </m:sSubPr>
          <m:e>
            <m:r>
              <w:rPr>
                <w:rFonts w:ascii="Cambria Math" w:hAnsi="Cambria Math"/>
              </w:rPr>
              <m:t>n</m:t>
            </m:r>
          </m:e>
          <m:sub>
            <m:r>
              <w:rPr>
                <w:rFonts w:ascii="Cambria Math" w:hAnsi="Cambria Math"/>
              </w:rPr>
              <m:t>veh</m:t>
            </m:r>
          </m:sub>
        </m:sSub>
        <m:d>
          <m:dPr>
            <m:ctrlPr>
              <w:rPr>
                <w:rFonts w:ascii="Cambria Math" w:hAnsi="Cambria Math"/>
                <w:i/>
              </w:rPr>
            </m:ctrlPr>
          </m:dPr>
          <m:e>
            <m:r>
              <w:rPr>
                <w:rFonts w:ascii="Cambria Math" w:hAnsi="Cambria Math"/>
              </w:rPr>
              <m:t>t</m:t>
            </m:r>
          </m:e>
        </m:d>
      </m:oMath>
      <w:r>
        <w:t xml:space="preserve"> is the number of vehicles that are active in the simulation at time </w:t>
      </w:r>
      <m:oMath>
        <m:r>
          <w:rPr>
            <w:rFonts w:ascii="Cambria Math" w:hAnsi="Cambria Math"/>
          </w:rPr>
          <m:t>t</m:t>
        </m:r>
      </m:oMath>
      <w:r>
        <w:t>.</w:t>
      </w:r>
      <w:r w:rsidR="0074072A">
        <w:br/>
      </w:r>
      <w:r w:rsidR="006B2CAD">
        <w:t>Also t</w:t>
      </w:r>
      <w:r w:rsidR="001D7BF1">
        <w:t xml:space="preserve">he average traffic density is obtained directly from the simulation as the integral average over time of the instantaneous average traffic </w:t>
      </w:r>
      <w:r w:rsidR="00E73DDD">
        <w:t>density</w:t>
      </w:r>
      <w:r w:rsidR="000555BE">
        <w:t xml:space="preserve">, as shown </w:t>
      </w:r>
      <w:r w:rsidR="001D7BF1">
        <w:t xml:space="preserve">in Equation </w:t>
      </w:r>
      <w:r w:rsidR="000B3B10">
        <w:t>1</w:t>
      </w:r>
      <w:r w:rsidR="008372AA">
        <w:t>4</w:t>
      </w:r>
      <w:r w:rsidR="001D7BF1">
        <w:t>.</w:t>
      </w:r>
    </w:p>
    <w:p w14:paraId="19C83BF1" w14:textId="2BD4B004" w:rsidR="001D7BF1" w:rsidRPr="00335A96" w:rsidRDefault="00000000" w:rsidP="001D7BF1">
      <w:pPr>
        <w:rPr>
          <w:lang w:val="en-GB"/>
        </w:rPr>
      </w:pPr>
      <m:oMathPara>
        <m:oMath>
          <m:sSub>
            <m:sSubPr>
              <m:ctrlPr>
                <w:rPr>
                  <w:rFonts w:ascii="Cambria Math" w:hAnsi="Cambria Math"/>
                  <w:i/>
                  <w:lang w:val="en-GB"/>
                </w:rPr>
              </m:ctrlPr>
            </m:sSubPr>
            <m:e>
              <m:r>
                <w:rPr>
                  <w:rFonts w:ascii="Cambria Math" w:hAnsi="Cambria Math"/>
                  <w:lang w:val="en-GB"/>
                </w:rPr>
                <m:t>ρ</m:t>
              </m:r>
            </m:e>
            <m:sub>
              <m:r>
                <w:rPr>
                  <w:rFonts w:ascii="Cambria Math" w:hAnsi="Cambria Math"/>
                  <w:lang w:val="en-GB"/>
                </w:rPr>
                <m:t>avg</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f</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den>
          </m:f>
          <m:r>
            <m:rPr>
              <m:sty m:val="p"/>
            </m:rPr>
            <w:rPr>
              <w:rFonts w:ascii="Cambria Math" w:hAnsi="Cambria Math"/>
              <w:lang w:val="en-GB"/>
            </w:rPr>
            <m:t xml:space="preserve"> </m:t>
          </m:r>
          <m:nary>
            <m:naryPr>
              <m:limLoc m:val="subSup"/>
              <m:ctrlPr>
                <w:rPr>
                  <w:rFonts w:ascii="Cambria Math" w:hAnsi="Cambria Math"/>
                  <w:lang w:val="en-GB"/>
                </w:rPr>
              </m:ctrlPr>
            </m:naryPr>
            <m:sub>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sub>
            <m:sup>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f</m:t>
                  </m:r>
                </m:sub>
              </m:sSub>
            </m:sup>
            <m:e>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veh</m:t>
                      </m:r>
                    </m:sub>
                  </m:sSub>
                  <m:d>
                    <m:dPr>
                      <m:ctrlPr>
                        <w:rPr>
                          <w:rFonts w:ascii="Cambria Math" w:hAnsi="Cambria Math"/>
                          <w:i/>
                          <w:lang w:val="en-GB"/>
                        </w:rPr>
                      </m:ctrlPr>
                    </m:dPr>
                    <m:e>
                      <m:r>
                        <w:rPr>
                          <w:rFonts w:ascii="Cambria Math" w:hAnsi="Cambria Math"/>
                          <w:lang w:val="en-GB"/>
                        </w:rPr>
                        <m:t>t</m:t>
                      </m:r>
                    </m:e>
                  </m:d>
                </m:num>
                <m:den>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route</m:t>
                      </m:r>
                    </m:sub>
                  </m:sSub>
                </m:den>
              </m:f>
              <m:r>
                <w:rPr>
                  <w:rFonts w:ascii="Cambria Math" w:hAnsi="Cambria Math"/>
                  <w:lang w:val="en-GB"/>
                </w:rPr>
                <m:t xml:space="preserve"> dt</m:t>
              </m:r>
            </m:e>
          </m:nary>
          <m:r>
            <m:rPr>
              <m:sty m:val="p"/>
            </m:rPr>
            <w:rPr>
              <w:rFonts w:ascii="Cambria Math" w:hAnsi="Cambria Math"/>
              <w:lang w:val="en-GB"/>
            </w:rPr>
            <w:br/>
          </m:r>
        </m:oMath>
      </m:oMathPara>
      <w:r w:rsidR="001D7BF1">
        <w:rPr>
          <w:iCs/>
          <w:lang w:val="en-GB"/>
        </w:rPr>
        <w:t xml:space="preserve">                                                                                                         (1</w:t>
      </w:r>
      <w:r w:rsidR="008372AA">
        <w:rPr>
          <w:iCs/>
          <w:lang w:val="en-GB"/>
        </w:rPr>
        <w:t>4</w:t>
      </w:r>
      <w:r w:rsidR="001D7BF1">
        <w:rPr>
          <w:iCs/>
          <w:lang w:val="en-GB"/>
        </w:rPr>
        <w:t>)</w:t>
      </w:r>
    </w:p>
    <w:p w14:paraId="3513F4A2" w14:textId="77777777" w:rsidR="00012EF2" w:rsidRDefault="00012EF2" w:rsidP="00A02501">
      <w:r>
        <w:t xml:space="preserve">Where </w:t>
      </w:r>
      <m:oMath>
        <m:sSub>
          <m:sSubPr>
            <m:ctrlPr>
              <w:rPr>
                <w:rFonts w:ascii="Cambria Math" w:hAnsi="Cambria Math"/>
                <w:i/>
              </w:rPr>
            </m:ctrlPr>
          </m:sSubPr>
          <m:e>
            <m:r>
              <w:rPr>
                <w:rFonts w:ascii="Cambria Math" w:hAnsi="Cambria Math"/>
              </w:rPr>
              <m:t>s</m:t>
            </m:r>
          </m:e>
          <m:sub>
            <m:r>
              <w:rPr>
                <w:rFonts w:ascii="Cambria Math" w:hAnsi="Cambria Math"/>
              </w:rPr>
              <m:t>route</m:t>
            </m:r>
          </m:sub>
        </m:sSub>
      </m:oMath>
      <w:r>
        <w:t xml:space="preserve"> is the length of the route.</w:t>
      </w:r>
    </w:p>
    <w:p w14:paraId="6A40FB76" w14:textId="24F7DAB4" w:rsidR="000A5874" w:rsidRDefault="000A5874" w:rsidP="00A02501">
      <w:r>
        <w:t>T</w:t>
      </w:r>
      <w:r w:rsidR="006B38F6">
        <w:t xml:space="preserve">he maximum </w:t>
      </w:r>
      <w:r w:rsidR="00DC3F25">
        <w:t xml:space="preserve">theoretical </w:t>
      </w:r>
      <w:r w:rsidR="00A76F4F">
        <w:t xml:space="preserve">free-flow </w:t>
      </w:r>
      <w:r w:rsidR="006B38F6">
        <w:t>traffic density</w:t>
      </w:r>
      <w:r w:rsidR="00A33B1E">
        <w:t xml:space="preserve">, </w:t>
      </w:r>
      <m:oMath>
        <m:sSub>
          <m:sSubPr>
            <m:ctrlPr>
              <w:rPr>
                <w:rFonts w:ascii="Cambria Math" w:hAnsi="Cambria Math"/>
                <w:i/>
              </w:rPr>
            </m:ctrlPr>
          </m:sSubPr>
          <m:e>
            <m:r>
              <w:rPr>
                <w:rFonts w:ascii="Cambria Math" w:hAnsi="Cambria Math"/>
              </w:rPr>
              <m:t>ρ</m:t>
            </m:r>
          </m:e>
          <m:sub>
            <m:r>
              <w:rPr>
                <w:rFonts w:ascii="Cambria Math" w:hAnsi="Cambria Math"/>
              </w:rPr>
              <m:t>lim,FF</m:t>
            </m:r>
          </m:sub>
        </m:sSub>
      </m:oMath>
      <w:r w:rsidR="00A33B1E">
        <w:t>,</w:t>
      </w:r>
      <w:r w:rsidR="00727EFC">
        <w:t xml:space="preserve"> is the </w:t>
      </w:r>
      <w:r w:rsidR="00AA64F7">
        <w:t>number</w:t>
      </w:r>
      <w:r w:rsidR="00727EFC">
        <w:t xml:space="preserve"> of vehicles </w:t>
      </w:r>
      <w:r w:rsidR="00FE7339">
        <w:t xml:space="preserve">per unit length per lane that the road can accommodate when all the space along </w:t>
      </w:r>
      <w:r w:rsidR="00E828E0">
        <w:t>it is occupied.</w:t>
      </w:r>
      <w:r w:rsidR="006B38F6">
        <w:t xml:space="preserve"> </w:t>
      </w:r>
      <w:r w:rsidR="00E828E0">
        <w:t xml:space="preserve">Since </w:t>
      </w:r>
      <w:r w:rsidR="007A6B75">
        <w:t xml:space="preserve">the braking distance varies with speed, </w:t>
      </w:r>
      <w:r w:rsidR="00E828E0">
        <w:t>the spacing between two consecutive vehicles is a function</w:t>
      </w:r>
      <w:r w:rsidR="00337215">
        <w:t xml:space="preserve"> of the average traffic </w:t>
      </w:r>
      <w:r w:rsidR="007A6B75">
        <w:t>velocity</w:t>
      </w:r>
      <w:r w:rsidR="00E64D37">
        <w:t xml:space="preserve">, </w:t>
      </w:r>
      <m:oMath>
        <m:sSub>
          <m:sSubPr>
            <m:ctrlPr>
              <w:rPr>
                <w:rFonts w:ascii="Cambria Math" w:hAnsi="Cambria Math"/>
                <w:i/>
              </w:rPr>
            </m:ctrlPr>
          </m:sSubPr>
          <m:e>
            <m:r>
              <w:rPr>
                <w:rFonts w:ascii="Cambria Math" w:hAnsi="Cambria Math"/>
              </w:rPr>
              <m:t>v</m:t>
            </m:r>
          </m:e>
          <m:sub>
            <m:r>
              <w:rPr>
                <w:rFonts w:ascii="Cambria Math" w:hAnsi="Cambria Math"/>
              </w:rPr>
              <m:t>avg</m:t>
            </m:r>
          </m:sub>
        </m:sSub>
      </m:oMath>
      <w:r w:rsidR="00AE092E">
        <w:t xml:space="preserve">, </w:t>
      </w:r>
      <w:r w:rsidR="007A6B75">
        <w:t xml:space="preserve">and so does </w:t>
      </w:r>
      <m:oMath>
        <m:sSub>
          <m:sSubPr>
            <m:ctrlPr>
              <w:rPr>
                <w:rFonts w:ascii="Cambria Math" w:hAnsi="Cambria Math"/>
                <w:i/>
              </w:rPr>
            </m:ctrlPr>
          </m:sSubPr>
          <m:e>
            <m:r>
              <w:rPr>
                <w:rFonts w:ascii="Cambria Math" w:hAnsi="Cambria Math"/>
              </w:rPr>
              <m:t>ρ</m:t>
            </m:r>
          </m:e>
          <m:sub>
            <m:r>
              <w:rPr>
                <w:rFonts w:ascii="Cambria Math" w:hAnsi="Cambria Math"/>
              </w:rPr>
              <m:t>lim,FF</m:t>
            </m:r>
          </m:sub>
        </m:sSub>
      </m:oMath>
      <w:r w:rsidR="007A6B75">
        <w:t>.</w:t>
      </w:r>
      <w:r w:rsidR="007F5242">
        <w:t xml:space="preserve"> Applying </w:t>
      </w:r>
      <w:r w:rsidR="0085214A">
        <w:t>this</w:t>
      </w:r>
      <w:r w:rsidR="00971D8F">
        <w:t xml:space="preserve"> first-principle approach</w:t>
      </w:r>
      <w:r w:rsidR="007F5242">
        <w:t>, the maximum theoretical</w:t>
      </w:r>
      <w:r w:rsidR="00A76F4F">
        <w:t xml:space="preserve"> free-flow</w:t>
      </w:r>
      <w:r w:rsidR="007F5242">
        <w:t xml:space="preserve"> traffic density along the test route can be calculated</w:t>
      </w:r>
      <w:r w:rsidR="00971D8F">
        <w:t xml:space="preserve"> as described </w:t>
      </w:r>
      <w:r w:rsidR="00AA64F7">
        <w:t>by</w:t>
      </w:r>
      <w:r w:rsidR="00DC3F25">
        <w:t xml:space="preserve"> Equation </w:t>
      </w:r>
      <w:r w:rsidR="002C1268">
        <w:t>1</w:t>
      </w:r>
      <w:r w:rsidR="008372AA">
        <w:t>5</w:t>
      </w:r>
      <w:r w:rsidR="00971D8F">
        <w:t>:</w:t>
      </w:r>
    </w:p>
    <w:p w14:paraId="4557ABAA" w14:textId="2BB0A04D" w:rsidR="00971D8F" w:rsidRPr="00335A96" w:rsidRDefault="00000000" w:rsidP="00971D8F">
      <w:pPr>
        <w:rPr>
          <w:lang w:val="en-GB"/>
        </w:rPr>
      </w:pPr>
      <m:oMathPara>
        <m:oMath>
          <m:sSub>
            <m:sSubPr>
              <m:ctrlPr>
                <w:rPr>
                  <w:rFonts w:ascii="Cambria Math" w:hAnsi="Cambria Math"/>
                  <w:i/>
                </w:rPr>
              </m:ctrlPr>
            </m:sSubPr>
            <m:e>
              <m:r>
                <w:rPr>
                  <w:rFonts w:ascii="Cambria Math" w:hAnsi="Cambria Math"/>
                </w:rPr>
                <m:t>ρ</m:t>
              </m:r>
            </m:e>
            <m:sub>
              <m:r>
                <w:rPr>
                  <w:rFonts w:ascii="Cambria Math" w:hAnsi="Cambria Math"/>
                </w:rPr>
                <m:t>lim,FF</m:t>
              </m:r>
            </m:sub>
          </m:sSub>
          <m:d>
            <m:dPr>
              <m:ctrlPr>
                <w:rPr>
                  <w:rFonts w:ascii="Cambria Math" w:hAnsi="Cambria Math"/>
                  <w:lang w:val="en-GB"/>
                </w:rPr>
              </m:ctrlPr>
            </m:dP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e>
          </m:d>
          <m:r>
            <w:rPr>
              <w:rFonts w:ascii="Cambria Math" w:hAnsi="Cambria Math"/>
              <w:lang w:val="en-GB"/>
            </w:rPr>
            <m:t>=</m:t>
          </m:r>
          <m:f>
            <m:fPr>
              <m:ctrlPr>
                <w:rPr>
                  <w:rFonts w:ascii="Cambria Math" w:hAnsi="Cambria Math"/>
                  <w:lang w:val="en-GB"/>
                </w:rPr>
              </m:ctrlPr>
            </m:fPr>
            <m:num>
              <m:r>
                <m:rPr>
                  <m:sty m:val="p"/>
                </m:rP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veh</m:t>
                  </m:r>
                </m:sub>
              </m:sSub>
              <m:d>
                <m:dPr>
                  <m:ctrlPr>
                    <w:rPr>
                      <w:rFonts w:ascii="Cambria Math" w:hAnsi="Cambria Math"/>
                      <w:lang w:val="en-GB"/>
                    </w:rPr>
                  </m:ctrlPr>
                </m:dP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e>
              </m:d>
            </m:den>
          </m:f>
          <m:r>
            <w:rPr>
              <w:rFonts w:ascii="Cambria Math" w:hAnsi="Cambria Math"/>
              <w:lang w:val="en-GB"/>
            </w:rPr>
            <m:t>=</m:t>
          </m:r>
          <m:f>
            <m:fPr>
              <m:ctrlPr>
                <w:rPr>
                  <w:rFonts w:ascii="Cambria Math" w:hAnsi="Cambria Math"/>
                  <w:lang w:val="en-GB"/>
                </w:rPr>
              </m:ctrlPr>
            </m:fPr>
            <m:num>
              <m:r>
                <m:rPr>
                  <m:sty m:val="p"/>
                </m:rPr>
                <w:rPr>
                  <w:rFonts w:ascii="Cambria Math" w:hAnsi="Cambria Math"/>
                  <w:lang w:val="en-GB"/>
                </w:rPr>
                <m:t>1</m:t>
              </m:r>
            </m:num>
            <m:den>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lenght</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brake</m:t>
                  </m:r>
                </m:sub>
              </m:sSub>
              <m:d>
                <m:dPr>
                  <m:ctrlPr>
                    <w:rPr>
                      <w:rFonts w:ascii="Cambria Math" w:hAnsi="Cambria Math"/>
                      <w:lang w:val="en-GB"/>
                    </w:rPr>
                  </m:ctrlPr>
                </m:dP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e>
              </m:d>
              <m:r>
                <w:rPr>
                  <w:rFonts w:ascii="Cambria Math" w:hAnsi="Cambria Math"/>
                  <w:lang w:val="en-GB"/>
                </w:rPr>
                <m:t>+</m:t>
              </m:r>
              <m:sSub>
                <m:sSubPr>
                  <m:ctrlPr>
                    <w:rPr>
                      <w:rFonts w:ascii="Cambria Math" w:hAnsi="Cambria Math"/>
                      <w:i/>
                      <w:lang w:val="en-GB"/>
                    </w:rPr>
                  </m:ctrlPr>
                </m:sSubPr>
                <m:e>
                  <m:r>
                    <w:rPr>
                      <w:rFonts w:ascii="Cambria Math" w:hAnsi="Cambria Math"/>
                      <w:lang w:val="en-GB"/>
                    </w:rPr>
                    <m:t>s</m:t>
                  </m:r>
                </m:e>
                <m:sub>
                  <m:r>
                    <w:rPr>
                      <w:rFonts w:ascii="Cambria Math" w:hAnsi="Cambria Math"/>
                      <w:lang w:val="en-GB"/>
                    </w:rPr>
                    <m:t>safe</m:t>
                  </m:r>
                </m:sub>
              </m:sSub>
            </m:den>
          </m:f>
          <m:r>
            <m:rPr>
              <m:sty m:val="p"/>
            </m:rPr>
            <w:rPr>
              <w:rFonts w:ascii="Cambria Math" w:hAnsi="Cambria Math"/>
              <w:lang w:val="en-GB"/>
            </w:rPr>
            <w:br/>
          </m:r>
        </m:oMath>
      </m:oMathPara>
      <w:r w:rsidR="00971D8F">
        <w:rPr>
          <w:iCs/>
          <w:lang w:val="en-GB"/>
        </w:rPr>
        <w:t xml:space="preserve">                                                                                                         (</w:t>
      </w:r>
      <w:r w:rsidR="00232F14">
        <w:rPr>
          <w:iCs/>
          <w:lang w:val="en-GB"/>
        </w:rPr>
        <w:t>1</w:t>
      </w:r>
      <w:r w:rsidR="008372AA">
        <w:rPr>
          <w:iCs/>
          <w:lang w:val="en-GB"/>
        </w:rPr>
        <w:t>5</w:t>
      </w:r>
      <w:r w:rsidR="00971D8F">
        <w:rPr>
          <w:iCs/>
          <w:lang w:val="en-GB"/>
        </w:rPr>
        <w:t>)</w:t>
      </w:r>
    </w:p>
    <w:p w14:paraId="2330C521" w14:textId="45E3AB3F" w:rsidR="00D14C52" w:rsidRDefault="007C36E0" w:rsidP="00A02501">
      <w:r>
        <w:t xml:space="preserve">Where </w:t>
      </w:r>
      <m:oMath>
        <m:sSub>
          <m:sSubPr>
            <m:ctrlPr>
              <w:rPr>
                <w:rFonts w:ascii="Cambria Math" w:hAnsi="Cambria Math"/>
                <w:i/>
              </w:rPr>
            </m:ctrlPr>
          </m:sSubPr>
          <m:e>
            <m:r>
              <w:rPr>
                <w:rFonts w:ascii="Cambria Math" w:hAnsi="Cambria Math"/>
              </w:rPr>
              <m:t>s</m:t>
            </m:r>
          </m:e>
          <m:sub>
            <m:r>
              <w:rPr>
                <w:rFonts w:ascii="Cambria Math" w:hAnsi="Cambria Math"/>
              </w:rPr>
              <m:t>length</m:t>
            </m:r>
          </m:sub>
        </m:sSub>
      </m:oMath>
      <w:r>
        <w:t xml:space="preserve"> is the length of the average vehicle in the traffic flow</w:t>
      </w:r>
      <w:r w:rsidR="003C43A8">
        <w:t xml:space="preserve">, which was set to 5 m since the scenario was composed of a </w:t>
      </w:r>
      <w:r w:rsidR="007F49F4">
        <w:t xml:space="preserve">single </w:t>
      </w:r>
      <w:r w:rsidR="003C43A8">
        <w:t xml:space="preserve">truck moving in a </w:t>
      </w:r>
      <w:r w:rsidR="00E64D37">
        <w:t>flow of cars.</w:t>
      </w:r>
      <w:r w:rsidR="00D43303">
        <w:br/>
      </w:r>
      <w:r w:rsidR="00D14C52">
        <w:t xml:space="preserve">The result of Equation </w:t>
      </w:r>
      <w:r w:rsidR="002C1268">
        <w:t>1</w:t>
      </w:r>
      <w:r w:rsidR="008372AA">
        <w:t>5</w:t>
      </w:r>
      <w:r w:rsidR="00D14C52">
        <w:t xml:space="preserve"> does not consider the fact that traffic lights interrupt the flow of vehicles</w:t>
      </w:r>
      <w:r w:rsidR="00543D12">
        <w:t>, causing them to accumulate in proximity of intersection</w:t>
      </w:r>
      <w:r w:rsidR="008215EB">
        <w:t>s</w:t>
      </w:r>
      <w:r w:rsidR="00543D12">
        <w:t xml:space="preserve"> </w:t>
      </w:r>
      <w:r w:rsidR="008215EB">
        <w:t xml:space="preserve">during red phases. </w:t>
      </w:r>
      <w:r w:rsidR="00706DE8">
        <w:t>I</w:t>
      </w:r>
      <w:r w:rsidR="008215EB">
        <w:t xml:space="preserve">t is possible to </w:t>
      </w:r>
      <w:r w:rsidR="00F462C5">
        <w:t xml:space="preserve">account for the effect of traffic lights by multiplying </w:t>
      </w:r>
      <m:oMath>
        <m:sSub>
          <m:sSubPr>
            <m:ctrlPr>
              <w:rPr>
                <w:rFonts w:ascii="Cambria Math" w:hAnsi="Cambria Math"/>
                <w:i/>
              </w:rPr>
            </m:ctrlPr>
          </m:sSubPr>
          <m:e>
            <m:r>
              <w:rPr>
                <w:rFonts w:ascii="Cambria Math" w:hAnsi="Cambria Math"/>
              </w:rPr>
              <m:t>ρ</m:t>
            </m:r>
          </m:e>
          <m:sub>
            <m:r>
              <w:rPr>
                <w:rFonts w:ascii="Cambria Math" w:hAnsi="Cambria Math"/>
              </w:rPr>
              <m:t>lim,ff</m:t>
            </m:r>
          </m:sub>
        </m:sSub>
      </m:oMath>
      <w:r w:rsidR="00DF54DE">
        <w:t xml:space="preserve"> by the ratio of</w:t>
      </w:r>
      <w:r w:rsidR="00AC742E">
        <w:t xml:space="preserve"> the green time over the total cycle time</w:t>
      </w:r>
      <w:r w:rsidR="006F5425">
        <w:t xml:space="preserve">, as described by Equation </w:t>
      </w:r>
      <w:r w:rsidR="00AA3EDA">
        <w:t>1</w:t>
      </w:r>
      <w:r w:rsidR="008372AA">
        <w:t>6</w:t>
      </w:r>
      <w:r w:rsidR="00AC742E">
        <w:t xml:space="preserve">. Since </w:t>
      </w:r>
      <w:r w:rsidR="00B94D26">
        <w:t>17 traffic lights are present along the test route</w:t>
      </w:r>
      <w:r w:rsidR="00D412D6">
        <w:t xml:space="preserve">, each with its own </w:t>
      </w:r>
      <w:r w:rsidR="00946FA7">
        <w:t>phasing</w:t>
      </w:r>
      <w:r w:rsidR="00D412D6">
        <w:t>, the average green time</w:t>
      </w:r>
      <w:r w:rsidR="003804B7">
        <w:t>,</w:t>
      </w:r>
      <w:r w:rsidR="003804B7" w:rsidRPr="003804B7">
        <w:rPr>
          <w:rFonts w:ascii="Cambria Math" w:hAnsi="Cambria Math"/>
          <w:i/>
          <w:lang w:val="en-GB"/>
        </w:rPr>
        <w:t xml:space="preserv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green,avg</m:t>
            </m:r>
          </m:sub>
        </m:sSub>
      </m:oMath>
      <w:r w:rsidR="003804B7">
        <w:t xml:space="preserve">, </w:t>
      </w:r>
      <w:r w:rsidR="00D412D6">
        <w:t xml:space="preserve">and </w:t>
      </w:r>
      <w:r w:rsidR="006F5425">
        <w:t>the average cycle time</w:t>
      </w:r>
      <w:r w:rsidR="003804B7">
        <w:t xml:space="preserve">,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cycle,avg</m:t>
            </m:r>
          </m:sub>
        </m:sSub>
      </m:oMath>
      <w:r w:rsidR="003804B7">
        <w:t>,</w:t>
      </w:r>
      <w:r w:rsidR="006F5425">
        <w:t xml:space="preserve"> were considered</w:t>
      </w:r>
      <w:r w:rsidR="00645859">
        <w:t>.</w:t>
      </w:r>
    </w:p>
    <w:p w14:paraId="3A849489" w14:textId="49C26750" w:rsidR="002E3E36" w:rsidRPr="00335A96" w:rsidRDefault="00000000" w:rsidP="002E3E36">
      <w:pPr>
        <w:rPr>
          <w:lang w:val="en-GB"/>
        </w:rPr>
      </w:pPr>
      <m:oMathPara>
        <m:oMath>
          <m:sSub>
            <m:sSubPr>
              <m:ctrlPr>
                <w:rPr>
                  <w:rFonts w:ascii="Cambria Math" w:hAnsi="Cambria Math"/>
                  <w:i/>
                </w:rPr>
              </m:ctrlPr>
            </m:sSubPr>
            <m:e>
              <m:r>
                <w:rPr>
                  <w:rFonts w:ascii="Cambria Math" w:hAnsi="Cambria Math"/>
                </w:rPr>
                <m:t>ρ</m:t>
              </m:r>
            </m:e>
            <m:sub>
              <m:r>
                <w:rPr>
                  <w:rFonts w:ascii="Cambria Math" w:hAnsi="Cambria Math"/>
                </w:rPr>
                <m:t>limTL</m:t>
              </m:r>
            </m:sub>
          </m:sSub>
          <m:d>
            <m:dPr>
              <m:ctrlPr>
                <w:rPr>
                  <w:rFonts w:ascii="Cambria Math" w:hAnsi="Cambria Math"/>
                  <w:lang w:val="en-GB"/>
                </w:rPr>
              </m:ctrlPr>
            </m:dP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e>
          </m:d>
          <m:r>
            <w:rPr>
              <w:rFonts w:ascii="Cambria Math" w:hAnsi="Cambria Math"/>
              <w:lang w:val="en-GB"/>
            </w:rPr>
            <m:t>=</m:t>
          </m:r>
          <m:sSub>
            <m:sSubPr>
              <m:ctrlPr>
                <w:rPr>
                  <w:rFonts w:ascii="Cambria Math" w:hAnsi="Cambria Math"/>
                  <w:i/>
                </w:rPr>
              </m:ctrlPr>
            </m:sSubPr>
            <m:e>
              <m:r>
                <w:rPr>
                  <w:rFonts w:ascii="Cambria Math" w:hAnsi="Cambria Math"/>
                </w:rPr>
                <m:t>ρ</m:t>
              </m:r>
            </m:e>
            <m:sub>
              <m:r>
                <w:rPr>
                  <w:rFonts w:ascii="Cambria Math" w:hAnsi="Cambria Math"/>
                </w:rPr>
                <m:t>lim,FF</m:t>
              </m:r>
            </m:sub>
          </m:sSub>
          <m:d>
            <m:dPr>
              <m:ctrlPr>
                <w:rPr>
                  <w:rFonts w:ascii="Cambria Math" w:hAnsi="Cambria Math"/>
                  <w:lang w:val="en-GB"/>
                </w:rPr>
              </m:ctrlPr>
            </m:dPr>
            <m:e>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avg</m:t>
                  </m:r>
                </m:sub>
              </m:sSub>
            </m:e>
          </m:d>
          <m:f>
            <m:fPr>
              <m:ctrlPr>
                <w:rPr>
                  <w:rFonts w:ascii="Cambria Math" w:hAnsi="Cambria Math"/>
                  <w:lang w:val="en-GB"/>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green,avg</m:t>
                  </m:r>
                </m:sub>
              </m:sSub>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cycle,avg</m:t>
                  </m:r>
                </m:sub>
              </m:sSub>
            </m:den>
          </m:f>
          <m:r>
            <m:rPr>
              <m:sty m:val="p"/>
            </m:rPr>
            <w:rPr>
              <w:rFonts w:ascii="Cambria Math" w:hAnsi="Cambria Math"/>
              <w:lang w:val="en-GB"/>
            </w:rPr>
            <w:br/>
          </m:r>
        </m:oMath>
      </m:oMathPara>
      <w:r w:rsidR="002E3E36">
        <w:rPr>
          <w:iCs/>
          <w:lang w:val="en-GB"/>
        </w:rPr>
        <w:t xml:space="preserve">                                                                                                         (</w:t>
      </w:r>
      <w:r w:rsidR="009D3064">
        <w:rPr>
          <w:iCs/>
          <w:lang w:val="en-GB"/>
        </w:rPr>
        <w:t>1</w:t>
      </w:r>
      <w:r w:rsidR="008372AA">
        <w:rPr>
          <w:iCs/>
          <w:lang w:val="en-GB"/>
        </w:rPr>
        <w:t>6</w:t>
      </w:r>
      <w:r w:rsidR="002E3E36">
        <w:rPr>
          <w:iCs/>
          <w:lang w:val="en-GB"/>
        </w:rPr>
        <w:t>)</w:t>
      </w:r>
    </w:p>
    <w:p w14:paraId="2E025254" w14:textId="77777777" w:rsidR="0023652C" w:rsidRDefault="009D3064" w:rsidP="00A02501">
      <w:r>
        <w:t xml:space="preserve">Equation </w:t>
      </w:r>
      <w:r w:rsidR="00260F8A">
        <w:t>1</w:t>
      </w:r>
      <w:r w:rsidR="008372AA">
        <w:t>6</w:t>
      </w:r>
      <w:r w:rsidR="00DC3CAB">
        <w:t xml:space="preserve"> does not consider</w:t>
      </w:r>
      <w:r w:rsidR="00706DE8">
        <w:t xml:space="preserve"> the dynamics of vehicles accelerating when the light turns green</w:t>
      </w:r>
      <w:r w:rsidR="003F0284">
        <w:t xml:space="preserve">, but still provides </w:t>
      </w:r>
      <w:r w:rsidR="00DA268C">
        <w:t>valuable insights</w:t>
      </w:r>
      <w:r w:rsidR="005A76A2">
        <w:t xml:space="preserve"> on the effect of traffic lights on the flow of vehicles</w:t>
      </w:r>
      <w:r w:rsidR="00DA268C">
        <w:t xml:space="preserve">. The effect of the approximation </w:t>
      </w:r>
      <w:r w:rsidR="00534606">
        <w:t>gets</w:t>
      </w:r>
      <w:r w:rsidR="00DA268C">
        <w:t xml:space="preserve"> larger</w:t>
      </w:r>
      <w:r w:rsidR="003F0284">
        <w:t xml:space="preserve"> </w:t>
      </w:r>
      <w:r w:rsidR="00534606">
        <w:t>with increasing average traffic speed, because vehicles take longer to reach their steady-state velocity.</w:t>
      </w:r>
    </w:p>
    <w:p w14:paraId="5DDB1F0C" w14:textId="13619002" w:rsidR="007F3302" w:rsidRDefault="00496191" w:rsidP="00A02501">
      <w:r>
        <w:t xml:space="preserve">The free-flow theoretical maximum traffic flow, </w:t>
      </w:r>
      <m:oMath>
        <m:sSub>
          <m:sSubPr>
            <m:ctrlPr>
              <w:rPr>
                <w:rFonts w:ascii="Cambria Math" w:hAnsi="Cambria Math"/>
                <w:i/>
              </w:rPr>
            </m:ctrlPr>
          </m:sSubPr>
          <m:e>
            <m:r>
              <w:rPr>
                <w:rFonts w:ascii="Cambria Math" w:hAnsi="Cambria Math"/>
              </w:rPr>
              <m:t>Q</m:t>
            </m:r>
          </m:e>
          <m:sub>
            <m:r>
              <w:rPr>
                <w:rFonts w:ascii="Cambria Math" w:hAnsi="Cambria Math"/>
              </w:rPr>
              <m:t>lim,FF</m:t>
            </m:r>
          </m:sub>
        </m:sSub>
      </m:oMath>
      <w:r>
        <w:t xml:space="preserve">, can be obtained by </w:t>
      </w:r>
      <w:r w:rsidR="00484DA7">
        <w:t>substituting</w:t>
      </w:r>
      <w:r>
        <w:t xml:space="preserve"> Equation </w:t>
      </w:r>
      <w:r w:rsidR="00AD3E93">
        <w:t>1</w:t>
      </w:r>
      <w:r w:rsidR="008372AA">
        <w:t>5</w:t>
      </w:r>
      <w:r>
        <w:t xml:space="preserve"> into Equation </w:t>
      </w:r>
      <w:r w:rsidR="008372AA">
        <w:t>12</w:t>
      </w:r>
      <w:r>
        <w:t xml:space="preserve">. Similarly, </w:t>
      </w:r>
      <w:r w:rsidR="0048551F">
        <w:t>t</w:t>
      </w:r>
      <w:r>
        <w:t xml:space="preserve">he traffic light-adjusted theoretical maximum traffic flow, </w:t>
      </w:r>
      <m:oMath>
        <m:sSub>
          <m:sSubPr>
            <m:ctrlPr>
              <w:rPr>
                <w:rFonts w:ascii="Cambria Math" w:hAnsi="Cambria Math"/>
                <w:i/>
              </w:rPr>
            </m:ctrlPr>
          </m:sSubPr>
          <m:e>
            <m:r>
              <w:rPr>
                <w:rFonts w:ascii="Cambria Math" w:hAnsi="Cambria Math"/>
              </w:rPr>
              <m:t>Q</m:t>
            </m:r>
          </m:e>
          <m:sub>
            <m:r>
              <w:rPr>
                <w:rFonts w:ascii="Cambria Math" w:hAnsi="Cambria Math"/>
              </w:rPr>
              <m:t>lim,TL</m:t>
            </m:r>
          </m:sub>
        </m:sSub>
      </m:oMath>
      <w:r>
        <w:t xml:space="preserve">, can be obtained by introducing Equation </w:t>
      </w:r>
      <w:r w:rsidR="00AD3E93">
        <w:t>1</w:t>
      </w:r>
      <w:r w:rsidR="00002DEF">
        <w:t>6</w:t>
      </w:r>
      <w:r>
        <w:t xml:space="preserve"> into Equation </w:t>
      </w:r>
      <w:r w:rsidR="00002DEF">
        <w:t>12</w:t>
      </w:r>
      <w:r>
        <w:t>.</w:t>
      </w:r>
      <w:r w:rsidR="009605BC">
        <w:br/>
      </w:r>
      <w:r w:rsidR="002A74DA">
        <w:t xml:space="preserve">Figure </w:t>
      </w:r>
      <w:r w:rsidR="00002DEF">
        <w:t>5</w:t>
      </w:r>
      <w:r w:rsidR="00363471">
        <w:t xml:space="preserve"> shows </w:t>
      </w:r>
      <w:r w:rsidR="003A1B5C">
        <w:t>how both free-flow and traffic light-adjusted theoretical limits for traffic density and traffic flow evolve as a function of traffic speed.</w:t>
      </w:r>
    </w:p>
    <w:p w14:paraId="453A637E" w14:textId="46F17EF8" w:rsidR="002A74DA" w:rsidRDefault="00113427" w:rsidP="002A74DA">
      <w:pPr>
        <w:pStyle w:val="Figure"/>
      </w:pPr>
      <w:r w:rsidRPr="00113427">
        <w:rPr>
          <w:noProof/>
        </w:rPr>
        <w:lastRenderedPageBreak/>
        <w:drawing>
          <wp:inline distT="0" distB="0" distL="0" distR="0" wp14:anchorId="39A0CD28" wp14:editId="183C80B0">
            <wp:extent cx="3200400" cy="2400300"/>
            <wp:effectExtent l="0" t="0" r="0" b="0"/>
            <wp:docPr id="120435341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353418"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3200400" cy="2400300"/>
                    </a:xfrm>
                    <a:prstGeom prst="rect">
                      <a:avLst/>
                    </a:prstGeom>
                  </pic:spPr>
                </pic:pic>
              </a:graphicData>
            </a:graphic>
          </wp:inline>
        </w:drawing>
      </w:r>
    </w:p>
    <w:p w14:paraId="7122C380" w14:textId="0940FA38" w:rsidR="009605BC" w:rsidRDefault="002A74DA" w:rsidP="003B0FD0">
      <w:pPr>
        <w:pStyle w:val="FigureCaption"/>
      </w:pPr>
      <w:r>
        <w:t xml:space="preserve">Figure </w:t>
      </w:r>
      <w:r w:rsidR="00002DEF">
        <w:t>5</w:t>
      </w:r>
      <w:r>
        <w:t>.</w:t>
      </w:r>
      <w:r w:rsidR="00D6425E">
        <w:t xml:space="preserve"> </w:t>
      </w:r>
      <w:r w:rsidR="002F64EF">
        <w:t>Theoretical f</w:t>
      </w:r>
      <w:r w:rsidR="00D6425E">
        <w:t xml:space="preserve">ree flow (solid lines) and </w:t>
      </w:r>
      <w:r w:rsidR="009058A2">
        <w:t>traffic light-adjusted (dashed lines) limits for traffic density and traffic flow as a function of the average traffic speed</w:t>
      </w:r>
      <w:r>
        <w:t>.</w:t>
      </w:r>
    </w:p>
    <w:p w14:paraId="46F8569C" w14:textId="23F0FE47" w:rsidR="00D81094" w:rsidDel="00645859" w:rsidRDefault="00D81094" w:rsidP="00D81094">
      <w:r w:rsidDel="00645859">
        <w:t xml:space="preserve">The plot showing </w:t>
      </w:r>
      <w:r w:rsidR="008328E4" w:rsidDel="00645859">
        <w:t>how</w:t>
      </w:r>
      <w:r w:rsidDel="00645859">
        <w:t xml:space="preserve"> traffic flow evolves with average traffic density, commonly </w:t>
      </w:r>
      <w:r w:rsidR="003B0FD0" w:rsidDel="00645859">
        <w:t>referred to as</w:t>
      </w:r>
      <w:r w:rsidDel="00645859">
        <w:t xml:space="preserve"> </w:t>
      </w:r>
      <w:r w:rsidRPr="003B0FD0" w:rsidDel="00645859">
        <w:rPr>
          <w:i/>
          <w:iCs/>
        </w:rPr>
        <w:t>fundamental diagram</w:t>
      </w:r>
      <w:r w:rsidDel="00645859">
        <w:t xml:space="preserve">, is shown in Figure </w:t>
      </w:r>
      <w:r w:rsidR="00002DEF">
        <w:t>6</w:t>
      </w:r>
      <w:r w:rsidDel="00645859">
        <w:t>.</w:t>
      </w:r>
      <w:r w:rsidR="00BA6F0D" w:rsidDel="00645859">
        <w:t xml:space="preserve"> </w:t>
      </w:r>
      <w:r w:rsidR="005006DA" w:rsidDel="00645859">
        <w:t>From a qualitative perspective</w:t>
      </w:r>
      <w:r w:rsidR="00BA6F0D" w:rsidDel="00645859">
        <w:t xml:space="preserve"> the fundamental diagram is in </w:t>
      </w:r>
      <w:r w:rsidR="00AE2B7C" w:rsidDel="00645859">
        <w:t>good agreement with literature references</w:t>
      </w:r>
      <w:r w:rsidR="006C3077">
        <w:t xml:space="preserve"> </w:t>
      </w:r>
      <w:sdt>
        <w:sdtPr>
          <w:id w:val="-747970220"/>
          <w:citation/>
        </w:sdtPr>
        <w:sdtContent>
          <w:r w:rsidR="006C3077" w:rsidDel="00645859">
            <w:fldChar w:fldCharType="begin"/>
          </w:r>
          <w:r w:rsidR="006C3077" w:rsidRPr="004F40E0" w:rsidDel="00645859">
            <w:instrText xml:space="preserve"> CITATION Tre12 \l 1040 </w:instrText>
          </w:r>
          <w:r w:rsidR="006C3077" w:rsidDel="00645859">
            <w:fldChar w:fldCharType="separate"/>
          </w:r>
          <w:r w:rsidR="00D07FEC">
            <w:rPr>
              <w:noProof/>
            </w:rPr>
            <w:t>[10]</w:t>
          </w:r>
          <w:r w:rsidR="006C3077" w:rsidDel="00645859">
            <w:fldChar w:fldCharType="end"/>
          </w:r>
        </w:sdtContent>
      </w:sdt>
      <w:r w:rsidR="00BA6F0D" w:rsidDel="00645859">
        <w:t xml:space="preserve"> </w:t>
      </w:r>
      <w:sdt>
        <w:sdtPr>
          <w:id w:val="-291981322"/>
          <w:citation/>
        </w:sdtPr>
        <w:sdtContent>
          <w:r w:rsidR="00BA6F0D" w:rsidDel="00645859">
            <w:fldChar w:fldCharType="begin"/>
          </w:r>
          <w:r w:rsidR="00BA6F0D" w:rsidRPr="00550791" w:rsidDel="00645859">
            <w:instrText xml:space="preserve"> CITATION Tre00 \l 1040 </w:instrText>
          </w:r>
          <w:r w:rsidR="00BA6F0D" w:rsidDel="00645859">
            <w:fldChar w:fldCharType="separate"/>
          </w:r>
          <w:r w:rsidR="00D07FEC">
            <w:rPr>
              <w:noProof/>
            </w:rPr>
            <w:t>[39]</w:t>
          </w:r>
          <w:r w:rsidR="00BA6F0D" w:rsidDel="00645859">
            <w:fldChar w:fldCharType="end"/>
          </w:r>
        </w:sdtContent>
      </w:sdt>
      <w:r w:rsidR="007B15E8" w:rsidDel="00645859">
        <w:t xml:space="preserve"> </w:t>
      </w:r>
      <w:sdt>
        <w:sdtPr>
          <w:id w:val="1009027224"/>
          <w:citation/>
        </w:sdtPr>
        <w:sdtContent>
          <w:r w:rsidR="003D74E6" w:rsidDel="00645859">
            <w:fldChar w:fldCharType="begin"/>
          </w:r>
          <w:r w:rsidR="003D74E6" w:rsidRPr="00550791" w:rsidDel="00645859">
            <w:instrText xml:space="preserve"> CITATION Blo24 \l 1040 </w:instrText>
          </w:r>
          <w:r w:rsidR="003D74E6" w:rsidDel="00645859">
            <w:fldChar w:fldCharType="separate"/>
          </w:r>
          <w:r w:rsidR="00D07FEC">
            <w:rPr>
              <w:noProof/>
            </w:rPr>
            <w:t>[47]</w:t>
          </w:r>
          <w:r w:rsidR="003D74E6" w:rsidDel="00645859">
            <w:fldChar w:fldCharType="end"/>
          </w:r>
        </w:sdtContent>
      </w:sdt>
      <w:r w:rsidR="00AC6CB1" w:rsidDel="00645859">
        <w:t>, with a parabolic shape that pea</w:t>
      </w:r>
      <w:r w:rsidR="00FF2792" w:rsidDel="00645859">
        <w:t>ks before lowering to zero at high values of average traffic density</w:t>
      </w:r>
      <w:r w:rsidR="008926AF" w:rsidDel="00645859">
        <w:t>, providing a sanity check</w:t>
      </w:r>
      <w:r w:rsidR="00687929" w:rsidDel="00645859">
        <w:t xml:space="preserve"> for the micro</w:t>
      </w:r>
      <w:r w:rsidR="003064E4" w:rsidDel="00645859">
        <w:t>-</w:t>
      </w:r>
      <w:r w:rsidR="00687929" w:rsidDel="00645859">
        <w:t>traffic simulations developed in this study</w:t>
      </w:r>
      <w:r w:rsidR="00FF2792" w:rsidDel="00645859">
        <w:t>.</w:t>
      </w:r>
      <w:r w:rsidR="006F1091" w:rsidDel="00645859">
        <w:t xml:space="preserve"> </w:t>
      </w:r>
      <w:r w:rsidR="00066665" w:rsidDel="00645859">
        <w:t xml:space="preserve">Anyway, it is hard to say whether </w:t>
      </w:r>
      <w:r w:rsidR="00324B63" w:rsidDel="00645859">
        <w:t xml:space="preserve">the numeric values are truly representative of the test route because </w:t>
      </w:r>
      <w:r w:rsidR="00F96DED" w:rsidDel="00645859">
        <w:t>of lack of experimental data</w:t>
      </w:r>
      <w:r w:rsidR="00A13444" w:rsidDel="00645859">
        <w:t xml:space="preserve"> </w:t>
      </w:r>
      <w:r w:rsidR="007E543A" w:rsidDel="00645859">
        <w:t>for validation</w:t>
      </w:r>
      <w:r w:rsidR="00F96DED" w:rsidDel="00645859">
        <w:t xml:space="preserve">. Indeed, the </w:t>
      </w:r>
      <w:r w:rsidR="003F4A5B" w:rsidDel="00645859">
        <w:t>curves</w:t>
      </w:r>
      <w:r w:rsidR="00A13444" w:rsidDel="00645859">
        <w:t xml:space="preserve"> in Figure </w:t>
      </w:r>
      <w:r w:rsidR="00002DEF">
        <w:t>5</w:t>
      </w:r>
      <w:r w:rsidR="00A13444" w:rsidDel="00645859">
        <w:t xml:space="preserve"> and Figure </w:t>
      </w:r>
      <w:r w:rsidR="00002DEF">
        <w:t>6</w:t>
      </w:r>
      <w:r w:rsidR="003F4A5B" w:rsidDel="00645859">
        <w:t xml:space="preserve"> are heavily influenced by the EDM</w:t>
      </w:r>
      <w:r w:rsidR="009325DE">
        <w:t>2</w:t>
      </w:r>
      <w:r w:rsidR="003F4A5B" w:rsidDel="00645859">
        <w:t xml:space="preserve"> equations, in particular by </w:t>
      </w:r>
      <w:r w:rsidR="00DF3096" w:rsidDel="00645859">
        <w:t xml:space="preserve">the value of </w:t>
      </w:r>
      <m:oMath>
        <m:sSub>
          <m:sSubPr>
            <m:ctrlPr>
              <w:rPr>
                <w:rFonts w:ascii="Cambria Math" w:hAnsi="Cambria Math"/>
                <w:i/>
              </w:rPr>
            </m:ctrlPr>
          </m:sSubPr>
          <m:e>
            <m:r>
              <w:rPr>
                <w:rFonts w:ascii="Cambria Math" w:hAnsi="Cambria Math"/>
              </w:rPr>
              <m:t>s</m:t>
            </m:r>
          </m:e>
          <m:sub>
            <m:r>
              <w:rPr>
                <w:rFonts w:ascii="Cambria Math" w:hAnsi="Cambria Math"/>
              </w:rPr>
              <m:t>brake</m:t>
            </m:r>
          </m:sub>
        </m:sSub>
      </m:oMath>
      <w:r w:rsidR="005C6FB0" w:rsidDel="00645859">
        <w:t>, which is likely overestimated in CF mode</w:t>
      </w:r>
      <w:r w:rsidR="003F4A5B" w:rsidDel="00645859">
        <w:t>.</w:t>
      </w:r>
      <w:r w:rsidR="00DE0B0C" w:rsidDel="00645859">
        <w:t xml:space="preserve"> A big role is played by traffic light timing too, which has the effect of scaling down the </w:t>
      </w:r>
      <w:r w:rsidR="0011169E" w:rsidDel="00645859">
        <w:t>free flow curve.</w:t>
      </w:r>
    </w:p>
    <w:p w14:paraId="05C398BF" w14:textId="33177448" w:rsidR="00D81094" w:rsidRDefault="00F778B4" w:rsidP="00D81094">
      <w:pPr>
        <w:pStyle w:val="Figure"/>
      </w:pPr>
      <w:r w:rsidRPr="00F778B4">
        <w:rPr>
          <w:noProof/>
        </w:rPr>
        <w:drawing>
          <wp:inline distT="0" distB="0" distL="0" distR="0" wp14:anchorId="25D4B3D7" wp14:editId="0FE0E0B3">
            <wp:extent cx="3200400" cy="2400300"/>
            <wp:effectExtent l="0" t="0" r="0" b="0"/>
            <wp:docPr id="22276464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764648"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3200400" cy="2400300"/>
                    </a:xfrm>
                    <a:prstGeom prst="rect">
                      <a:avLst/>
                    </a:prstGeom>
                  </pic:spPr>
                </pic:pic>
              </a:graphicData>
            </a:graphic>
          </wp:inline>
        </w:drawing>
      </w:r>
    </w:p>
    <w:p w14:paraId="3BC782C5" w14:textId="2E0B92DD" w:rsidR="00D81094" w:rsidRPr="00366EC9" w:rsidRDefault="00D81094" w:rsidP="00D81094">
      <w:pPr>
        <w:pStyle w:val="FigureCaption"/>
      </w:pPr>
      <w:r>
        <w:t xml:space="preserve">Figure </w:t>
      </w:r>
      <w:r w:rsidR="00002DEF">
        <w:t>6</w:t>
      </w:r>
      <w:r>
        <w:t xml:space="preserve">. </w:t>
      </w:r>
      <w:r w:rsidR="001B01A1">
        <w:t>Macro-traffic f</w:t>
      </w:r>
      <w:r w:rsidR="002D1385">
        <w:t>undamental diagram</w:t>
      </w:r>
      <w:r w:rsidR="001B01A1">
        <w:t xml:space="preserve"> for the test route</w:t>
      </w:r>
      <w:r w:rsidR="002E54D2">
        <w:t>.</w:t>
      </w:r>
    </w:p>
    <w:p w14:paraId="770F185B" w14:textId="031388EA" w:rsidR="00D81094" w:rsidRDefault="00A0373D" w:rsidP="00A02501">
      <w:r>
        <w:t xml:space="preserve">These considerations </w:t>
      </w:r>
      <w:r w:rsidR="00D37617">
        <w:t>evidence the need for</w:t>
      </w:r>
      <w:r w:rsidR="00D226C0">
        <w:t xml:space="preserve"> </w:t>
      </w:r>
      <w:r w:rsidR="00DA4821">
        <w:t xml:space="preserve">further </w:t>
      </w:r>
      <w:r w:rsidR="00C153D1">
        <w:t>development</w:t>
      </w:r>
      <w:r w:rsidR="00DA4821">
        <w:t xml:space="preserve"> of the EDM</w:t>
      </w:r>
      <w:r w:rsidR="005E1E7D">
        <w:t xml:space="preserve">2. Indeed, in CF mode the safety distance from the leader </w:t>
      </w:r>
      <w:r w:rsidR="00D02283">
        <w:t xml:space="preserve">is calculated assuming its speed to be zero, as </w:t>
      </w:r>
      <w:r w:rsidR="004F6F5A">
        <w:t xml:space="preserve">shown in Equation </w:t>
      </w:r>
      <w:r w:rsidR="00002DEF">
        <w:t>7</w:t>
      </w:r>
      <w:r w:rsidR="004F6F5A">
        <w:t xml:space="preserve">. This simplification was necessary to obtain </w:t>
      </w:r>
      <w:r w:rsidR="008F68BA">
        <w:t>a collision-free b</w:t>
      </w:r>
      <w:r w:rsidR="006256EC">
        <w:t>ehavior of the micro-traffic model</w:t>
      </w:r>
      <w:r w:rsidR="00805E10">
        <w:t xml:space="preserve">, giving </w:t>
      </w:r>
      <w:r w:rsidR="0075657E">
        <w:t xml:space="preserve">vehicles </w:t>
      </w:r>
      <w:r w:rsidR="00805E10">
        <w:t xml:space="preserve">enough space to react </w:t>
      </w:r>
      <w:r w:rsidR="00074694">
        <w:t>to leader’s deceleration</w:t>
      </w:r>
      <w:r w:rsidR="008C7385">
        <w:t xml:space="preserve"> at the cost of overestimating safety distance</w:t>
      </w:r>
      <w:r w:rsidR="00F228C1">
        <w:t xml:space="preserve">. This probably results in an </w:t>
      </w:r>
      <w:r w:rsidR="00295071">
        <w:t>underestimati</w:t>
      </w:r>
      <w:r w:rsidR="00F228C1">
        <w:t>o</w:t>
      </w:r>
      <w:r w:rsidR="00295071">
        <w:t xml:space="preserve">n </w:t>
      </w:r>
      <w:r w:rsidR="00F228C1">
        <w:t xml:space="preserve">of the </w:t>
      </w:r>
      <w:r w:rsidR="00295071">
        <w:t xml:space="preserve">free-flow </w:t>
      </w:r>
      <w:r w:rsidR="00F228C1">
        <w:t xml:space="preserve">theoretical </w:t>
      </w:r>
      <w:r w:rsidR="00685830">
        <w:t>maximum</w:t>
      </w:r>
      <w:r w:rsidR="00295071">
        <w:t xml:space="preserve"> traffic density and traffic flow</w:t>
      </w:r>
      <w:r w:rsidR="00742525">
        <w:t xml:space="preserve">, especially at high values of </w:t>
      </w:r>
      <w:r w:rsidR="00D23E2A">
        <w:t>average traffic speed</w:t>
      </w:r>
      <w:r w:rsidR="00295071">
        <w:t>.</w:t>
      </w:r>
    </w:p>
    <w:p w14:paraId="3902EC21" w14:textId="5CDF7189" w:rsidR="00AA7265" w:rsidRDefault="0056550F" w:rsidP="00AA7265">
      <w:pPr>
        <w:pStyle w:val="Head1"/>
      </w:pPr>
      <w:r>
        <w:t>Case Study</w:t>
      </w:r>
    </w:p>
    <w:p w14:paraId="4D4BE430" w14:textId="37E6D894" w:rsidR="00281745" w:rsidRPr="00281745" w:rsidRDefault="00AA7265" w:rsidP="00281745">
      <w:r>
        <w:t xml:space="preserve">An urban route in Columbus, OH, has been considered in this study. As it is shown in Figure </w:t>
      </w:r>
      <w:r w:rsidR="00002DEF">
        <w:t>7</w:t>
      </w:r>
      <w:r>
        <w:t xml:space="preserve">, the test route is characterized by 5 sharp right-hand turns and three main straight segments, with 17 </w:t>
      </w:r>
      <w:r w:rsidRPr="00A91A05">
        <w:t>traffic light intersections</w:t>
      </w:r>
      <w:r>
        <w:t xml:space="preserve"> from origin to destination. The route is 4520 m long and the posted speed limit along it is 25 mph.</w:t>
      </w:r>
      <w:r w:rsidR="00CF07EB">
        <w:t xml:space="preserve"> </w:t>
      </w:r>
      <w:r w:rsidR="00CF07EB" w:rsidRPr="00CF07EB">
        <w:t xml:space="preserve">The schedules of all traffic lights along the route, with their offset with respect to the first, have been recorded on site and they are available in Figure </w:t>
      </w:r>
      <w:r w:rsidR="00002DEF">
        <w:t>8</w:t>
      </w:r>
      <w:r w:rsidR="00CF07EB" w:rsidRPr="00CF07EB">
        <w:t>.</w:t>
      </w:r>
      <w:r w:rsidR="00281745">
        <w:br/>
      </w:r>
      <w:r w:rsidR="00281745" w:rsidRPr="00281745">
        <w:t xml:space="preserve">The main route characteristics are shown in Figure </w:t>
      </w:r>
      <w:r w:rsidR="00002DEF">
        <w:t>9</w:t>
      </w:r>
      <w:r w:rsidR="00281745" w:rsidRPr="00281745">
        <w:t>, displaying posted speed limits, road curvature and road grade as a function of cumulative distance.</w:t>
      </w:r>
    </w:p>
    <w:p w14:paraId="1446E1F3" w14:textId="77777777" w:rsidR="00AA7265" w:rsidRDefault="00AA7265" w:rsidP="00AA7265">
      <w:pPr>
        <w:pStyle w:val="Figure"/>
      </w:pPr>
      <w:r>
        <w:rPr>
          <w:noProof/>
        </w:rPr>
        <w:drawing>
          <wp:inline distT="0" distB="0" distL="0" distR="0" wp14:anchorId="63D51475" wp14:editId="63A90666">
            <wp:extent cx="3200400" cy="1948730"/>
            <wp:effectExtent l="0" t="0" r="0" b="0"/>
            <wp:docPr id="1972134084" name="Immagine 3"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134084" name="Immagine 3" descr="A map of a city&#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672" r="9215" b="1491"/>
                    <a:stretch/>
                  </pic:blipFill>
                  <pic:spPr bwMode="auto">
                    <a:xfrm>
                      <a:off x="0" y="0"/>
                      <a:ext cx="3200400" cy="1948730"/>
                    </a:xfrm>
                    <a:prstGeom prst="rect">
                      <a:avLst/>
                    </a:prstGeom>
                    <a:noFill/>
                    <a:ln>
                      <a:noFill/>
                    </a:ln>
                    <a:extLst>
                      <a:ext uri="{53640926-AAD7-44D8-BBD7-CCE9431645EC}">
                        <a14:shadowObscured xmlns:a14="http://schemas.microsoft.com/office/drawing/2010/main"/>
                      </a:ext>
                    </a:extLst>
                  </pic:spPr>
                </pic:pic>
              </a:graphicData>
            </a:graphic>
          </wp:inline>
        </w:drawing>
      </w:r>
    </w:p>
    <w:p w14:paraId="7E56E28B" w14:textId="20943208" w:rsidR="00AA7265" w:rsidRPr="00366EC9" w:rsidRDefault="00AA7265" w:rsidP="00AA7265">
      <w:pPr>
        <w:pStyle w:val="FigureCaption"/>
      </w:pPr>
      <w:r>
        <w:t xml:space="preserve">Figure </w:t>
      </w:r>
      <w:r w:rsidR="00002DEF">
        <w:t>7</w:t>
      </w:r>
      <w:r>
        <w:t>. Test route from origin (in yellow) to destination (in purple). Red stars indicate traffic light locations.</w:t>
      </w:r>
    </w:p>
    <w:p w14:paraId="6F20D02F" w14:textId="77777777" w:rsidR="00AA7265" w:rsidRDefault="00AA7265" w:rsidP="00AA7265">
      <w:pPr>
        <w:pStyle w:val="Figure"/>
      </w:pPr>
      <w:r w:rsidRPr="007D05AC">
        <w:rPr>
          <w:noProof/>
        </w:rPr>
        <w:drawing>
          <wp:inline distT="0" distB="0" distL="0" distR="0" wp14:anchorId="18ABAE05" wp14:editId="0D3FAB8B">
            <wp:extent cx="3200400" cy="2400300"/>
            <wp:effectExtent l="0" t="0" r="0" b="0"/>
            <wp:docPr id="1066677842"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677842" name=""/>
                    <pic:cNvPicPr/>
                  </pic:nvPicPr>
                  <pic:blipFill>
                    <a:blip r:embed="rId20">
                      <a:extLst>
                        <a:ext uri="{96DAC541-7B7A-43D3-8B79-37D633B846F1}">
                          <asvg:svgBlip xmlns:asvg="http://schemas.microsoft.com/office/drawing/2016/SVG/main" r:embed="rId21"/>
                        </a:ext>
                      </a:extLst>
                    </a:blip>
                    <a:stretch>
                      <a:fillRect/>
                    </a:stretch>
                  </pic:blipFill>
                  <pic:spPr>
                    <a:xfrm>
                      <a:off x="0" y="0"/>
                      <a:ext cx="3200400" cy="2400300"/>
                    </a:xfrm>
                    <a:prstGeom prst="rect">
                      <a:avLst/>
                    </a:prstGeom>
                  </pic:spPr>
                </pic:pic>
              </a:graphicData>
            </a:graphic>
          </wp:inline>
        </w:drawing>
      </w:r>
    </w:p>
    <w:p w14:paraId="58DF9E33" w14:textId="4B23EAAD" w:rsidR="00AA7265" w:rsidRPr="00366EC9" w:rsidRDefault="00AA7265" w:rsidP="00AA7265">
      <w:pPr>
        <w:pStyle w:val="FigureCaption"/>
      </w:pPr>
      <w:r>
        <w:t xml:space="preserve">Figure </w:t>
      </w:r>
      <w:r w:rsidR="00002DEF">
        <w:t>8</w:t>
      </w:r>
      <w:r>
        <w:t xml:space="preserve">. </w:t>
      </w:r>
      <w:r w:rsidR="00421FF3">
        <w:t>Traffic light schedules</w:t>
      </w:r>
      <w:r>
        <w:t>.</w:t>
      </w:r>
    </w:p>
    <w:p w14:paraId="3CC1C419" w14:textId="77777777" w:rsidR="00AA7265" w:rsidRDefault="00AA7265" w:rsidP="00AA7265">
      <w:pPr>
        <w:pStyle w:val="Figure"/>
      </w:pPr>
      <w:r w:rsidRPr="001A3DF5">
        <w:rPr>
          <w:noProof/>
          <w:shd w:val="clear" w:color="auto" w:fill="FFFFFF" w:themeFill="background1"/>
        </w:rPr>
        <w:lastRenderedPageBreak/>
        <w:drawing>
          <wp:inline distT="0" distB="0" distL="0" distR="0" wp14:anchorId="5EA4BB8A" wp14:editId="70BB7CA0">
            <wp:extent cx="3200400" cy="2400300"/>
            <wp:effectExtent l="0" t="0" r="0" b="0"/>
            <wp:docPr id="933415083"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415083" name=""/>
                    <pic:cNvPicPr/>
                  </pic:nvPicPr>
                  <pic:blipFill>
                    <a:blip r:embed="rId22">
                      <a:extLst>
                        <a:ext uri="{96DAC541-7B7A-43D3-8B79-37D633B846F1}">
                          <asvg:svgBlip xmlns:asvg="http://schemas.microsoft.com/office/drawing/2016/SVG/main" r:embed="rId23"/>
                        </a:ext>
                      </a:extLst>
                    </a:blip>
                    <a:stretch>
                      <a:fillRect/>
                    </a:stretch>
                  </pic:blipFill>
                  <pic:spPr>
                    <a:xfrm>
                      <a:off x="0" y="0"/>
                      <a:ext cx="3200400" cy="2400300"/>
                    </a:xfrm>
                    <a:prstGeom prst="rect">
                      <a:avLst/>
                    </a:prstGeom>
                  </pic:spPr>
                </pic:pic>
              </a:graphicData>
            </a:graphic>
          </wp:inline>
        </w:drawing>
      </w:r>
    </w:p>
    <w:p w14:paraId="5DDB16B4" w14:textId="5586F7BA" w:rsidR="00AA7265" w:rsidRDefault="00AA7265" w:rsidP="00AA7265">
      <w:pPr>
        <w:pStyle w:val="FigureCaption"/>
      </w:pPr>
      <w:r>
        <w:t xml:space="preserve">Figure </w:t>
      </w:r>
      <w:r w:rsidR="00002DEF">
        <w:t>9</w:t>
      </w:r>
      <w:r>
        <w:t>. Main characteristics of the test route.</w:t>
      </w:r>
    </w:p>
    <w:p w14:paraId="51854631" w14:textId="3E652F62" w:rsidR="00F8788A" w:rsidRDefault="00F8788A" w:rsidP="00F8788A">
      <w:pPr>
        <w:pStyle w:val="Head1"/>
      </w:pPr>
      <w:r>
        <w:t xml:space="preserve">Simulation </w:t>
      </w:r>
      <w:r w:rsidR="00D204AE">
        <w:t>R</w:t>
      </w:r>
      <w:r>
        <w:t>esults</w:t>
      </w:r>
    </w:p>
    <w:p w14:paraId="71DE1C11" w14:textId="062F5845" w:rsidR="00374136" w:rsidRDefault="000E77E9" w:rsidP="00F8788A">
      <w:r>
        <w:t xml:space="preserve">This section presents simulation results for an electric heavy duty truck driving along the route plotted in Figure 7 in a traffic </w:t>
      </w:r>
      <w:r w:rsidR="00456A56">
        <w:t xml:space="preserve">flow </w:t>
      </w:r>
      <w:r>
        <w:t>composed of passenger cars. All vehicles are controlled by means of the EDM2, with parameter</w:t>
      </w:r>
      <w:r w:rsidR="00C20B6F">
        <w:t>s</w:t>
      </w:r>
      <w:r>
        <w:t xml:space="preserve"> changing based on vehicle type (passenger car or truck)</w:t>
      </w:r>
      <w:r w:rsidR="00D3357F">
        <w:t xml:space="preserve"> as described in Table 2</w:t>
      </w:r>
      <w:r>
        <w:t xml:space="preserve">. Passenger </w:t>
      </w:r>
      <w:r w:rsidR="009153BF">
        <w:t>cars</w:t>
      </w:r>
      <w:r>
        <w:t xml:space="preserve"> </w:t>
      </w:r>
      <w:r w:rsidR="00AF1FCD">
        <w:t>a</w:t>
      </w:r>
      <w:r>
        <w:t xml:space="preserve">re </w:t>
      </w:r>
      <w:r w:rsidR="00EC4BCA">
        <w:t>injected</w:t>
      </w:r>
      <w:r>
        <w:t xml:space="preserve"> in the simulation with equal probability of having calm, normal or aggressive driving.</w:t>
      </w:r>
    </w:p>
    <w:p w14:paraId="606D177B" w14:textId="1ADA61D6" w:rsidR="009153BF" w:rsidRDefault="001167B0" w:rsidP="00F8788A">
      <w:r>
        <w:t>Seven</w:t>
      </w:r>
      <w:r w:rsidR="00F8788A">
        <w:t xml:space="preserve"> different simulation batches were run, each composed of 100 individual </w:t>
      </w:r>
      <w:r w:rsidR="00E13C87">
        <w:t>cases</w:t>
      </w:r>
      <w:r w:rsidR="006C35E3">
        <w:t>, using a</w:t>
      </w:r>
      <w:r w:rsidR="00D540FE">
        <w:t xml:space="preserve"> sample time of 1s in SUMO and of 0.1s in Simulink.</w:t>
      </w:r>
      <w:r w:rsidR="006C35E3">
        <w:t xml:space="preserve"> </w:t>
      </w:r>
      <w:r w:rsidR="00774B40">
        <w:t xml:space="preserve">Batches differ one another by the settings of the </w:t>
      </w:r>
      <w:r w:rsidR="007142DC">
        <w:t>traffic management policy,</w:t>
      </w:r>
      <w:r w:rsidR="00774B40">
        <w:t xml:space="preserve"> </w:t>
      </w:r>
      <w:r w:rsidR="007142DC">
        <w:t>whose scope is to introduce and remove vehicles to match a desired traffic density</w:t>
      </w:r>
      <w:r w:rsidR="00774B40">
        <w:t xml:space="preserve">. </w:t>
      </w:r>
      <w:r w:rsidR="00F362F4">
        <w:t xml:space="preserve">Each simulation batch is shown with a different color in the following Figures 10 – 14, </w:t>
      </w:r>
      <w:r w:rsidR="00277AF8">
        <w:t>with e</w:t>
      </w:r>
      <w:r w:rsidR="00F362F4" w:rsidRPr="00F362F4">
        <w:t xml:space="preserve">ach color </w:t>
      </w:r>
      <w:r w:rsidR="00277AF8">
        <w:t>representing</w:t>
      </w:r>
      <w:r w:rsidR="00F362F4" w:rsidRPr="00F362F4">
        <w:t xml:space="preserve"> a batch of 100 simulations run in similar macroscopic traffic conditions</w:t>
      </w:r>
      <w:r w:rsidR="00F362F4">
        <w:t xml:space="preserve">. </w:t>
      </w:r>
      <w:r w:rsidR="00774B40">
        <w:t>Within each batch, simulations differ one another by ego vehicle injection time</w:t>
      </w:r>
      <w:r w:rsidR="00C57E35">
        <w:t xml:space="preserve">, </w:t>
      </w:r>
      <w:r w:rsidR="009C0DE8">
        <w:t>sampled from a uniform distribution ranging from 0 to 100 s</w:t>
      </w:r>
      <w:r w:rsidR="007142DC">
        <w:t xml:space="preserve">. The number of batches was limited by the </w:t>
      </w:r>
      <w:r w:rsidR="000E4649">
        <w:t>available computational power</w:t>
      </w:r>
      <w:r w:rsidR="007142DC">
        <w:t>, with simulations taking longer as traffic congestion increases due to the larger number of vehicles</w:t>
      </w:r>
      <w:r w:rsidR="000E77E9">
        <w:t xml:space="preserve"> moving along the route</w:t>
      </w:r>
      <w:r w:rsidR="000E4649">
        <w:t xml:space="preserve"> at the same time</w:t>
      </w:r>
      <w:r w:rsidR="007E6AA6">
        <w:t>.</w:t>
      </w:r>
    </w:p>
    <w:p w14:paraId="3A2C0740" w14:textId="6C0AC157" w:rsidR="000856A5" w:rsidRDefault="000F2159" w:rsidP="00F8788A">
      <w:r>
        <w:t xml:space="preserve">Figure </w:t>
      </w:r>
      <w:r w:rsidR="00002DEF">
        <w:t>10</w:t>
      </w:r>
      <w:r>
        <w:t xml:space="preserve"> shows </w:t>
      </w:r>
      <w:r w:rsidR="006F4E33">
        <w:t xml:space="preserve">how the average ego vehicle speed changes for </w:t>
      </w:r>
      <w:r w:rsidR="00542B53">
        <w:t xml:space="preserve">different average traffic densities. </w:t>
      </w:r>
      <w:r w:rsidR="00733EBF">
        <w:t>In general, the average speed of the ego vehicle can greatly change even with small variations of traffic density</w:t>
      </w:r>
      <w:r w:rsidR="00E54A16">
        <w:t xml:space="preserve"> within the same batch</w:t>
      </w:r>
      <w:r w:rsidR="00DA0141">
        <w:t xml:space="preserve">, probably </w:t>
      </w:r>
      <w:r w:rsidR="00581B01">
        <w:t>because</w:t>
      </w:r>
      <w:r w:rsidR="00DA0141">
        <w:t xml:space="preserve"> of stops at traffic lights, whose length and number change </w:t>
      </w:r>
      <w:r w:rsidR="006F3A13">
        <w:t xml:space="preserve">in every </w:t>
      </w:r>
      <w:r w:rsidR="00DA0141">
        <w:t>simulation</w:t>
      </w:r>
      <w:r w:rsidR="00F51B50">
        <w:t>.</w:t>
      </w:r>
      <w:r w:rsidR="00951F92">
        <w:br/>
      </w:r>
      <w:r w:rsidR="006A19EB">
        <w:t>The plot makes it evident</w:t>
      </w:r>
      <w:r w:rsidR="00951F92">
        <w:t xml:space="preserve"> that simulation results are in </w:t>
      </w:r>
      <w:r w:rsidR="00EA7DC9">
        <w:t xml:space="preserve">good </w:t>
      </w:r>
      <w:r w:rsidR="00951F92">
        <w:t xml:space="preserve">agreement with the theoretical expectations derived in the </w:t>
      </w:r>
      <w:r w:rsidR="00951F92" w:rsidRPr="00F72495">
        <w:rPr>
          <w:i/>
          <w:iCs/>
        </w:rPr>
        <w:t>Macroscopic Traffic Benchmark</w:t>
      </w:r>
      <w:r w:rsidR="00951F92">
        <w:t xml:space="preserve"> </w:t>
      </w:r>
      <w:r w:rsidR="00087963">
        <w:t>s</w:t>
      </w:r>
      <w:r w:rsidR="00951F92">
        <w:t>ection</w:t>
      </w:r>
      <w:r w:rsidR="00B2165A">
        <w:t>,</w:t>
      </w:r>
      <w:r w:rsidR="00951F92">
        <w:t xml:space="preserve"> show</w:t>
      </w:r>
      <w:r w:rsidR="00B2165A">
        <w:t>n</w:t>
      </w:r>
      <w:r w:rsidR="00951F92">
        <w:t xml:space="preserve"> as red curves. The two limit curves are plotted under the assumption that the ego vehicle average speed is representative of the average traffic speed. The distribution of results only deviates from the traffic light-adjusted limit at high values of average speed, which can probably be attributed to the fact that the dynamics of vehicles accelerating after a traffic light is not considered in the traffic density limits, resulting in an overestimated limit. Indeed, the impact of the acceleration phases is likely to get larger with increasing average traffic speed because vehicles take longer to reach cruising velocity.</w:t>
      </w:r>
    </w:p>
    <w:p w14:paraId="3E3FF76B" w14:textId="77777777" w:rsidR="00EA7DC9" w:rsidRDefault="00EA7DC9" w:rsidP="00EA7DC9">
      <w:r>
        <w:t xml:space="preserve">Figure 11 shows the ego vehicle specific energy consumption as a function of its average speed. Overall, energy consumption seems to </w:t>
      </w:r>
      <w:r>
        <w:t xml:space="preserve">be well correlated to average speed, indicating a significantly higher consumption under congested traffic scenarios. </w:t>
      </w:r>
    </w:p>
    <w:p w14:paraId="5ACD3CA7" w14:textId="737FA09A" w:rsidR="00BB6BA7" w:rsidRDefault="00096FC0" w:rsidP="00BB6BA7">
      <w:pPr>
        <w:pStyle w:val="Figure"/>
      </w:pPr>
      <w:r w:rsidRPr="00096FC0">
        <w:rPr>
          <w:noProof/>
        </w:rPr>
        <w:drawing>
          <wp:inline distT="0" distB="0" distL="0" distR="0" wp14:anchorId="02413367" wp14:editId="1FC18A89">
            <wp:extent cx="3200400" cy="2400300"/>
            <wp:effectExtent l="0" t="0" r="0" b="0"/>
            <wp:docPr id="451596234"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596234" name=""/>
                    <pic:cNvPicPr/>
                  </pic:nvPicPr>
                  <pic:blipFill>
                    <a:blip r:embed="rId24">
                      <a:extLst>
                        <a:ext uri="{96DAC541-7B7A-43D3-8B79-37D633B846F1}">
                          <asvg:svgBlip xmlns:asvg="http://schemas.microsoft.com/office/drawing/2016/SVG/main" r:embed="rId25"/>
                        </a:ext>
                      </a:extLst>
                    </a:blip>
                    <a:stretch>
                      <a:fillRect/>
                    </a:stretch>
                  </pic:blipFill>
                  <pic:spPr>
                    <a:xfrm>
                      <a:off x="0" y="0"/>
                      <a:ext cx="3200400" cy="2400300"/>
                    </a:xfrm>
                    <a:prstGeom prst="rect">
                      <a:avLst/>
                    </a:prstGeom>
                  </pic:spPr>
                </pic:pic>
              </a:graphicData>
            </a:graphic>
          </wp:inline>
        </w:drawing>
      </w:r>
    </w:p>
    <w:p w14:paraId="0E9CAC5C" w14:textId="311FC2A2" w:rsidR="00BB6BA7" w:rsidRPr="00366EC9" w:rsidRDefault="00BB6BA7" w:rsidP="00BB6BA7">
      <w:pPr>
        <w:pStyle w:val="FigureCaption"/>
      </w:pPr>
      <w:r>
        <w:t xml:space="preserve">Figure </w:t>
      </w:r>
      <w:r w:rsidR="00002DEF">
        <w:t>10</w:t>
      </w:r>
      <w:r>
        <w:t xml:space="preserve">. Comparison of simulation results and theoretical limitations to traffic density. </w:t>
      </w:r>
      <w:r w:rsidRPr="00B47578">
        <w:t>Each color represents a batch of 100 simulations run in similar macroscopic traffic conditions. As traffic density decreases, the average ego vehicle speed increases, in agreement with the theoretical limitations.</w:t>
      </w:r>
    </w:p>
    <w:p w14:paraId="19D3C029" w14:textId="2B69DA76" w:rsidR="002525A5" w:rsidRDefault="007F6F72" w:rsidP="002525A5">
      <w:pPr>
        <w:pStyle w:val="Figure"/>
      </w:pPr>
      <w:r w:rsidRPr="007F6F72">
        <w:rPr>
          <w:noProof/>
        </w:rPr>
        <w:drawing>
          <wp:inline distT="0" distB="0" distL="0" distR="0" wp14:anchorId="16EE9CBD" wp14:editId="34290BDF">
            <wp:extent cx="3200400" cy="2400300"/>
            <wp:effectExtent l="0" t="0" r="0" b="0"/>
            <wp:docPr id="181619637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196378" name=""/>
                    <pic:cNvPicPr/>
                  </pic:nvPicPr>
                  <pic:blipFill>
                    <a:blip r:embed="rId26">
                      <a:extLst>
                        <a:ext uri="{96DAC541-7B7A-43D3-8B79-37D633B846F1}">
                          <asvg:svgBlip xmlns:asvg="http://schemas.microsoft.com/office/drawing/2016/SVG/main" r:embed="rId27"/>
                        </a:ext>
                      </a:extLst>
                    </a:blip>
                    <a:stretch>
                      <a:fillRect/>
                    </a:stretch>
                  </pic:blipFill>
                  <pic:spPr>
                    <a:xfrm>
                      <a:off x="0" y="0"/>
                      <a:ext cx="3200400" cy="2400300"/>
                    </a:xfrm>
                    <a:prstGeom prst="rect">
                      <a:avLst/>
                    </a:prstGeom>
                  </pic:spPr>
                </pic:pic>
              </a:graphicData>
            </a:graphic>
          </wp:inline>
        </w:drawing>
      </w:r>
    </w:p>
    <w:p w14:paraId="6B7F9AC4" w14:textId="05ED3A2D" w:rsidR="002525A5" w:rsidRPr="00366EC9" w:rsidRDefault="002525A5" w:rsidP="002525A5">
      <w:pPr>
        <w:pStyle w:val="FigureCaption"/>
      </w:pPr>
      <w:r>
        <w:t xml:space="preserve">Figure </w:t>
      </w:r>
      <w:r w:rsidR="00663FF2">
        <w:t>1</w:t>
      </w:r>
      <w:r w:rsidR="00002DEF">
        <w:t>1</w:t>
      </w:r>
      <w:r>
        <w:t>. Specific energy consumption as a function of average speed</w:t>
      </w:r>
    </w:p>
    <w:p w14:paraId="38297AFE" w14:textId="1EF475BE" w:rsidR="00EA7DC9" w:rsidRDefault="00086F7C" w:rsidP="00EA7DC9">
      <w:r>
        <w:t xml:space="preserve">The reason </w:t>
      </w:r>
      <w:r w:rsidR="00FA685E">
        <w:t xml:space="preserve">why </w:t>
      </w:r>
      <w:r w:rsidR="00A012C9">
        <w:t>specific energy consumption</w:t>
      </w:r>
      <w:r w:rsidR="00FA685E">
        <w:t xml:space="preserve"> </w:t>
      </w:r>
      <w:r w:rsidR="00A012C9">
        <w:t>gets larger</w:t>
      </w:r>
      <w:r w:rsidR="00FA685E">
        <w:t xml:space="preserve"> with increasing traffic density </w:t>
      </w:r>
      <w:r w:rsidR="005B3874">
        <w:t xml:space="preserve">is likely found in the </w:t>
      </w:r>
      <w:r w:rsidR="008A414C">
        <w:t>larger</w:t>
      </w:r>
      <w:r w:rsidR="005B3874">
        <w:t xml:space="preserve"> </w:t>
      </w:r>
      <w:r w:rsidR="008A414C">
        <w:t xml:space="preserve">number of </w:t>
      </w:r>
      <w:r w:rsidR="005B3874">
        <w:t>acceleration</w:t>
      </w:r>
      <w:r w:rsidR="008A414C">
        <w:t>s and decelerations</w:t>
      </w:r>
      <w:r w:rsidR="005B3874">
        <w:t xml:space="preserve"> that the vehicle undergoes</w:t>
      </w:r>
      <w:r w:rsidR="005C3351">
        <w:t xml:space="preserve"> under such conditions</w:t>
      </w:r>
      <w:r w:rsidR="005D57E3">
        <w:t xml:space="preserve">, as shown in Figure </w:t>
      </w:r>
      <w:r w:rsidR="00F768C0">
        <w:t>1</w:t>
      </w:r>
      <w:r w:rsidR="00002DEF">
        <w:t>2</w:t>
      </w:r>
      <w:r w:rsidR="005C3351">
        <w:t xml:space="preserve">. Indeed, </w:t>
      </w:r>
      <w:r w:rsidR="002113BC">
        <w:t xml:space="preserve">speed oscillates much more when traffic is intense because </w:t>
      </w:r>
      <w:r w:rsidR="001369F8">
        <w:t xml:space="preserve">of several different reasons, including the </w:t>
      </w:r>
      <w:r w:rsidR="00D06102">
        <w:t>increased waiting time at traffic light</w:t>
      </w:r>
      <w:r w:rsidR="00165486">
        <w:t xml:space="preserve">s and </w:t>
      </w:r>
      <w:r w:rsidR="002C7FF0">
        <w:t>the</w:t>
      </w:r>
      <w:r w:rsidR="00165486">
        <w:t xml:space="preserve"> fact that </w:t>
      </w:r>
      <w:r w:rsidR="002C7FF0">
        <w:t>driver</w:t>
      </w:r>
      <w:r w:rsidR="000D4076">
        <w:t>s</w:t>
      </w:r>
      <w:r w:rsidR="002C7FF0">
        <w:t xml:space="preserve"> should adapt </w:t>
      </w:r>
      <w:r w:rsidR="000D4076">
        <w:t>their</w:t>
      </w:r>
      <w:r w:rsidR="002C7FF0">
        <w:t xml:space="preserve"> speed to that of the </w:t>
      </w:r>
      <w:r w:rsidR="001369F8">
        <w:t>surrounding vehicles</w:t>
      </w:r>
      <w:r w:rsidR="00165486">
        <w:t xml:space="preserve"> to avoid </w:t>
      </w:r>
      <w:r w:rsidR="005D57E3">
        <w:t>collisions</w:t>
      </w:r>
      <w:r w:rsidR="001369F8">
        <w:t xml:space="preserve">, </w:t>
      </w:r>
      <w:r w:rsidR="00165486">
        <w:t>generally leading to a more nervous drive</w:t>
      </w:r>
      <w:r w:rsidR="00AB4013">
        <w:t>.</w:t>
      </w:r>
      <w:r w:rsidR="00EA7DC9">
        <w:t xml:space="preserve"> Assuming the more nervous driving dynamics in congested traffic scenarios to be the main cause of the energy consumption increase, the trend plotted in Figure 11 is likely magnified in the case of vehicles that are not capable of regenerative braking, further proving the importance of properly simulating traffic to assess real-world vehicle performance.</w:t>
      </w:r>
    </w:p>
    <w:p w14:paraId="327A5F8A" w14:textId="77777777" w:rsidR="00EA7DC9" w:rsidRDefault="00EA7DC9" w:rsidP="00EA7DC9">
      <w:r>
        <w:t xml:space="preserve">Another factor that may penalize conventional vehicles over electrified powertrains is the increase of idling time with reducing average speed, shown in Figure 13. Idling time does not only increase </w:t>
      </w:r>
      <w:r>
        <w:lastRenderedPageBreak/>
        <w:t>in absolute terms but also when the percentage of driving time spent idling is considered, as shown in Figure 14. Anyway, the distribution of results in this case is much more scattered than the one shown in Figure 14.</w:t>
      </w:r>
    </w:p>
    <w:p w14:paraId="29BE62BE" w14:textId="04C64A7D" w:rsidR="00327ADD" w:rsidRDefault="00E5107B" w:rsidP="00327ADD">
      <w:pPr>
        <w:pStyle w:val="Figure"/>
      </w:pPr>
      <w:r w:rsidRPr="00E5107B">
        <w:rPr>
          <w:noProof/>
        </w:rPr>
        <w:drawing>
          <wp:inline distT="0" distB="0" distL="0" distR="0" wp14:anchorId="46245827" wp14:editId="595D078E">
            <wp:extent cx="3200400" cy="2400300"/>
            <wp:effectExtent l="0" t="0" r="0" b="0"/>
            <wp:docPr id="33831273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312737" name=""/>
                    <pic:cNvPicPr/>
                  </pic:nvPicPr>
                  <pic:blipFill>
                    <a:blip r:embed="rId28">
                      <a:extLst>
                        <a:ext uri="{96DAC541-7B7A-43D3-8B79-37D633B846F1}">
                          <asvg:svgBlip xmlns:asvg="http://schemas.microsoft.com/office/drawing/2016/SVG/main" r:embed="rId29"/>
                        </a:ext>
                      </a:extLst>
                    </a:blip>
                    <a:stretch>
                      <a:fillRect/>
                    </a:stretch>
                  </pic:blipFill>
                  <pic:spPr>
                    <a:xfrm>
                      <a:off x="0" y="0"/>
                      <a:ext cx="3200400" cy="2400300"/>
                    </a:xfrm>
                    <a:prstGeom prst="rect">
                      <a:avLst/>
                    </a:prstGeom>
                  </pic:spPr>
                </pic:pic>
              </a:graphicData>
            </a:graphic>
          </wp:inline>
        </w:drawing>
      </w:r>
    </w:p>
    <w:p w14:paraId="07DEEB11" w14:textId="1F807371" w:rsidR="00327ADD" w:rsidRPr="00366EC9" w:rsidRDefault="00327ADD" w:rsidP="00327ADD">
      <w:pPr>
        <w:pStyle w:val="FigureCaption"/>
      </w:pPr>
      <w:r>
        <w:t xml:space="preserve">Figure </w:t>
      </w:r>
      <w:r w:rsidR="00F768C0">
        <w:t>1</w:t>
      </w:r>
      <w:r w:rsidR="00002DEF">
        <w:t>2</w:t>
      </w:r>
      <w:r>
        <w:t xml:space="preserve">. </w:t>
      </w:r>
      <w:r w:rsidR="00470730">
        <w:t>Cumulative absolute acceleration</w:t>
      </w:r>
      <w:r>
        <w:t xml:space="preserve"> as a function of average speed</w:t>
      </w:r>
    </w:p>
    <w:p w14:paraId="3BBE330A" w14:textId="5B2041DF" w:rsidR="003F59B2" w:rsidRDefault="0016335B" w:rsidP="003F59B2">
      <w:pPr>
        <w:pStyle w:val="Figure"/>
      </w:pPr>
      <w:r w:rsidRPr="0016335B">
        <w:rPr>
          <w:noProof/>
        </w:rPr>
        <w:drawing>
          <wp:inline distT="0" distB="0" distL="0" distR="0" wp14:anchorId="7F8BF58E" wp14:editId="5F2A139C">
            <wp:extent cx="3200400" cy="2400300"/>
            <wp:effectExtent l="0" t="0" r="0" b="0"/>
            <wp:docPr id="171622807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228076" name=""/>
                    <pic:cNvPicPr/>
                  </pic:nvPicPr>
                  <pic:blipFill>
                    <a:blip r:embed="rId30">
                      <a:extLst>
                        <a:ext uri="{96DAC541-7B7A-43D3-8B79-37D633B846F1}">
                          <asvg:svgBlip xmlns:asvg="http://schemas.microsoft.com/office/drawing/2016/SVG/main" r:embed="rId31"/>
                        </a:ext>
                      </a:extLst>
                    </a:blip>
                    <a:stretch>
                      <a:fillRect/>
                    </a:stretch>
                  </pic:blipFill>
                  <pic:spPr>
                    <a:xfrm>
                      <a:off x="0" y="0"/>
                      <a:ext cx="3200400" cy="2400300"/>
                    </a:xfrm>
                    <a:prstGeom prst="rect">
                      <a:avLst/>
                    </a:prstGeom>
                  </pic:spPr>
                </pic:pic>
              </a:graphicData>
            </a:graphic>
          </wp:inline>
        </w:drawing>
      </w:r>
    </w:p>
    <w:p w14:paraId="0AB8E100" w14:textId="48F072FA" w:rsidR="003F59B2" w:rsidRPr="00366EC9" w:rsidRDefault="003F59B2" w:rsidP="003F59B2">
      <w:pPr>
        <w:pStyle w:val="FigureCaption"/>
      </w:pPr>
      <w:r>
        <w:t xml:space="preserve">Figure </w:t>
      </w:r>
      <w:r w:rsidR="00764CC3">
        <w:t>1</w:t>
      </w:r>
      <w:r w:rsidR="00002DEF">
        <w:t>3</w:t>
      </w:r>
      <w:r>
        <w:t xml:space="preserve">. </w:t>
      </w:r>
      <w:r w:rsidR="004B1A44">
        <w:t>Cumulative i</w:t>
      </w:r>
      <w:r w:rsidR="00CF1A7A">
        <w:t>dle time</w:t>
      </w:r>
      <w:r>
        <w:t xml:space="preserve"> as a function of average speed</w:t>
      </w:r>
    </w:p>
    <w:p w14:paraId="65F019B2" w14:textId="57CE1B8F" w:rsidR="00D83936" w:rsidRDefault="00EC17A9" w:rsidP="00D83936">
      <w:pPr>
        <w:pStyle w:val="Figure"/>
      </w:pPr>
      <w:r w:rsidRPr="00EC17A9">
        <w:rPr>
          <w:noProof/>
        </w:rPr>
        <w:drawing>
          <wp:inline distT="0" distB="0" distL="0" distR="0" wp14:anchorId="19042B19" wp14:editId="645A2C9C">
            <wp:extent cx="3200400" cy="2400300"/>
            <wp:effectExtent l="0" t="0" r="0" b="0"/>
            <wp:docPr id="208899333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993336" name=""/>
                    <pic:cNvPicPr/>
                  </pic:nvPicPr>
                  <pic:blipFill>
                    <a:blip r:embed="rId32">
                      <a:extLst>
                        <a:ext uri="{96DAC541-7B7A-43D3-8B79-37D633B846F1}">
                          <asvg:svgBlip xmlns:asvg="http://schemas.microsoft.com/office/drawing/2016/SVG/main" r:embed="rId33"/>
                        </a:ext>
                      </a:extLst>
                    </a:blip>
                    <a:stretch>
                      <a:fillRect/>
                    </a:stretch>
                  </pic:blipFill>
                  <pic:spPr>
                    <a:xfrm>
                      <a:off x="0" y="0"/>
                      <a:ext cx="3200400" cy="2400300"/>
                    </a:xfrm>
                    <a:prstGeom prst="rect">
                      <a:avLst/>
                    </a:prstGeom>
                  </pic:spPr>
                </pic:pic>
              </a:graphicData>
            </a:graphic>
          </wp:inline>
        </w:drawing>
      </w:r>
    </w:p>
    <w:p w14:paraId="47169C07" w14:textId="5E9D7710" w:rsidR="00D83936" w:rsidRPr="00366EC9" w:rsidRDefault="00D83936" w:rsidP="00D83936">
      <w:pPr>
        <w:pStyle w:val="FigureCaption"/>
      </w:pPr>
      <w:r>
        <w:t>Figure 1</w:t>
      </w:r>
      <w:r w:rsidR="00002DEF">
        <w:t>4</w:t>
      </w:r>
      <w:r>
        <w:t>. Cumulative idle time as a function of average speed</w:t>
      </w:r>
    </w:p>
    <w:p w14:paraId="636EB74F" w14:textId="2BC22323" w:rsidR="001D0979" w:rsidRDefault="001D0979" w:rsidP="001D0979">
      <w:pPr>
        <w:pStyle w:val="Head1"/>
      </w:pPr>
      <w:r>
        <w:t>Conclusions</w:t>
      </w:r>
    </w:p>
    <w:p w14:paraId="0D272C8F" w14:textId="7ABBB638" w:rsidR="007F3302" w:rsidRDefault="00772E17" w:rsidP="00A02501">
      <w:r>
        <w:t>In an automotive industry that is evolving in the direction of increasin</w:t>
      </w:r>
      <w:r w:rsidR="00237946">
        <w:t xml:space="preserve">gly sophisticated technologies to optimize </w:t>
      </w:r>
      <w:r w:rsidR="00296F3A">
        <w:t xml:space="preserve">safety, comfort and energy efficiency, vehicle simulation must keep the pace </w:t>
      </w:r>
      <w:r w:rsidR="00F00F5A">
        <w:t>to truly assess the beneficial effect</w:t>
      </w:r>
      <w:r w:rsidR="00A3739C">
        <w:t>s</w:t>
      </w:r>
      <w:r w:rsidR="00F00F5A">
        <w:t xml:space="preserve"> of such technologies.</w:t>
      </w:r>
      <w:r w:rsidR="00B45479">
        <w:t xml:space="preserve"> </w:t>
      </w:r>
      <w:proofErr w:type="gramStart"/>
      <w:r w:rsidR="00D00332">
        <w:t>At the moment</w:t>
      </w:r>
      <w:proofErr w:type="gramEnd"/>
      <w:r w:rsidR="00D00332">
        <w:t xml:space="preserve"> of writing, no standardized solution exists for the simulation of advance</w:t>
      </w:r>
      <w:r w:rsidR="00490DD1">
        <w:t>d</w:t>
      </w:r>
      <w:r w:rsidR="00D00332">
        <w:t xml:space="preserve"> ADAS, making it difficult to compare their benefits. Similar technologies lead to dramatically different results based on the simulation boundary conditions, complicating the comparison between the work of different authors.</w:t>
      </w:r>
      <w:r w:rsidR="0053478C">
        <w:t xml:space="preserve"> The development of a standardized test methodology that is capable to capture realistic driving conditions is therefore crucial to guarantee a fair comparison.</w:t>
      </w:r>
      <w:r w:rsidR="00D00332">
        <w:t xml:space="preserve"> </w:t>
      </w:r>
      <w:r w:rsidR="0035199A">
        <w:t>The present study detailed</w:t>
      </w:r>
      <w:r w:rsidR="00B45479">
        <w:t xml:space="preserve"> a traffic-in-the-loop simulation framework </w:t>
      </w:r>
      <w:r w:rsidR="0098674A">
        <w:t>aimed at</w:t>
      </w:r>
      <w:r w:rsidR="0035199A">
        <w:t xml:space="preserve"> </w:t>
      </w:r>
      <w:r w:rsidR="004D7FD7">
        <w:t>satisfying such need</w:t>
      </w:r>
      <w:r w:rsidR="005A3162">
        <w:t>, potentially shifting the focus of vehicle simulations from the concept of standard driving cycle</w:t>
      </w:r>
      <w:r w:rsidR="00EF715D">
        <w:t>s</w:t>
      </w:r>
      <w:r w:rsidR="005A3162">
        <w:t xml:space="preserve"> to that of standard driving scenario</w:t>
      </w:r>
      <w:r w:rsidR="00EF715D">
        <w:t>s.</w:t>
      </w:r>
    </w:p>
    <w:p w14:paraId="59FEE22D" w14:textId="4B8D6A20" w:rsidR="00BB6C26" w:rsidRDefault="00EF715D" w:rsidP="00A02501">
      <w:r>
        <w:t>The study showed</w:t>
      </w:r>
      <w:r w:rsidR="00BB6C26">
        <w:t xml:space="preserve"> how is</w:t>
      </w:r>
      <w:r w:rsidR="00AF06B0">
        <w:t xml:space="preserve"> it</w:t>
      </w:r>
      <w:r w:rsidR="00BB6C26">
        <w:t xml:space="preserve"> possible to simulate a vehicle moving in a micro-traffic scenario</w:t>
      </w:r>
      <w:r w:rsidR="00B946C4">
        <w:t>,</w:t>
      </w:r>
      <w:r w:rsidR="00BB6C26">
        <w:t xml:space="preserve"> preserving the causality between powertrain dynamics and vehicle speed by means of a three-layers closed-loop co-simulation between SUMO, </w:t>
      </w:r>
      <w:r w:rsidR="001C3A4B">
        <w:t>MATLAB</w:t>
      </w:r>
      <w:r w:rsidR="00BB6C26">
        <w:t xml:space="preserve"> and Simulink.</w:t>
      </w:r>
      <w:r w:rsidR="00B946C4">
        <w:t xml:space="preserve"> The choice of overriding SUMO’s embedded controller for vehicles’ longitudinal </w:t>
      </w:r>
      <w:r w:rsidR="009A1758">
        <w:t xml:space="preserve">speed with </w:t>
      </w:r>
      <w:r w:rsidR="00AF06B0">
        <w:t xml:space="preserve">a custom controller in </w:t>
      </w:r>
      <w:r w:rsidR="001C3A4B">
        <w:t>MATLAB</w:t>
      </w:r>
      <w:r w:rsidR="009A1758">
        <w:t xml:space="preserve"> </w:t>
      </w:r>
      <w:r w:rsidR="00B946C4">
        <w:t xml:space="preserve">gave </w:t>
      </w:r>
      <w:r w:rsidR="00182DC1">
        <w:t>great</w:t>
      </w:r>
      <w:r w:rsidR="00B946C4">
        <w:t xml:space="preserve"> flexibility</w:t>
      </w:r>
      <w:r w:rsidR="00A84EC7">
        <w:t xml:space="preserve"> to t</w:t>
      </w:r>
      <w:r w:rsidR="009A1758">
        <w:t>h</w:t>
      </w:r>
      <w:r w:rsidR="00A84EC7">
        <w:t>e co-simulation framework allowing t</w:t>
      </w:r>
      <w:r w:rsidR="0003053F">
        <w:t>he creation of</w:t>
      </w:r>
      <w:r w:rsidR="00DE6DC3">
        <w:t xml:space="preserve"> a heterogeneous traffic flow composed of</w:t>
      </w:r>
      <w:r w:rsidR="002E0D1F">
        <w:t xml:space="preserve"> drivers characterized by different levels of aggressiveness.</w:t>
      </w:r>
      <w:r w:rsidR="003E7EB4">
        <w:t xml:space="preserve"> This setup leaves t</w:t>
      </w:r>
      <w:r w:rsidR="00E1162B">
        <w:t>he</w:t>
      </w:r>
      <w:r w:rsidR="003E7EB4">
        <w:t xml:space="preserve"> door open to further evolution</w:t>
      </w:r>
      <w:r w:rsidR="00576784">
        <w:t>s</w:t>
      </w:r>
      <w:r w:rsidR="003E7EB4">
        <w:t>, like the use of different controller</w:t>
      </w:r>
      <w:r w:rsidR="00F834C7">
        <w:t>s</w:t>
      </w:r>
      <w:r w:rsidR="008D39C6">
        <w:t xml:space="preserve"> within the same traffic flow</w:t>
      </w:r>
      <w:r w:rsidR="00F834C7">
        <w:t xml:space="preserve"> to simulate vehicles </w:t>
      </w:r>
      <w:r w:rsidR="008D39C6">
        <w:t>characterized by</w:t>
      </w:r>
      <w:r w:rsidR="00F834C7">
        <w:t xml:space="preserve"> different automation levels</w:t>
      </w:r>
      <w:r w:rsidR="00CA2071">
        <w:t xml:space="preserve">, potentially </w:t>
      </w:r>
      <w:r w:rsidR="009C4603">
        <w:t>leading to</w:t>
      </w:r>
      <w:r w:rsidR="0003053F">
        <w:t xml:space="preserve"> a</w:t>
      </w:r>
      <w:r w:rsidR="009C4603">
        <w:t xml:space="preserve"> </w:t>
      </w:r>
      <w:r w:rsidR="0003053F">
        <w:t xml:space="preserve">framework </w:t>
      </w:r>
      <w:r w:rsidR="009C4603">
        <w:t xml:space="preserve">capable of modelling cooperative driving behaviors within a flow </w:t>
      </w:r>
      <w:r w:rsidR="00916A94">
        <w:t>of heterogeneous vehicles.</w:t>
      </w:r>
    </w:p>
    <w:p w14:paraId="05FB47BF" w14:textId="7B67E62A" w:rsidR="00F62DE8" w:rsidRDefault="00A30A2E" w:rsidP="00A02501">
      <w:r>
        <w:t>Simulation r</w:t>
      </w:r>
      <w:r w:rsidR="00066ED4">
        <w:t xml:space="preserve">esults </w:t>
      </w:r>
      <w:r w:rsidR="005707B5">
        <w:t>demonstrate</w:t>
      </w:r>
      <w:r w:rsidR="00066ED4">
        <w:t xml:space="preserve"> how complicated vehicle-to-vehicle and </w:t>
      </w:r>
      <w:r w:rsidR="000A325B">
        <w:t>v</w:t>
      </w:r>
      <w:r w:rsidR="00066ED4">
        <w:t>ehicle-to</w:t>
      </w:r>
      <w:r w:rsidR="000A325B">
        <w:t>-infrastructure interactions are</w:t>
      </w:r>
      <w:r w:rsidR="000F7BCF">
        <w:t xml:space="preserve">, evidencing the need to move </w:t>
      </w:r>
      <w:r w:rsidR="0053478C">
        <w:t xml:space="preserve">away </w:t>
      </w:r>
      <w:r w:rsidR="000F7BCF">
        <w:t xml:space="preserve">from </w:t>
      </w:r>
      <w:r w:rsidR="006B6367">
        <w:t xml:space="preserve">traditional deterministic simulation approaches </w:t>
      </w:r>
      <w:r w:rsidR="0053478C">
        <w:t>in favor of</w:t>
      </w:r>
      <w:r w:rsidR="006B6367">
        <w:t xml:space="preserve"> stochastic ones</w:t>
      </w:r>
      <w:r w:rsidR="00567B3D">
        <w:t xml:space="preserve"> </w:t>
      </w:r>
      <w:r w:rsidR="0053478C">
        <w:t>to</w:t>
      </w:r>
      <w:r w:rsidR="00567B3D">
        <w:t xml:space="preserve"> truly assess vehicle </w:t>
      </w:r>
      <w:r w:rsidR="003E25EE">
        <w:t xml:space="preserve">real-world </w:t>
      </w:r>
      <w:r w:rsidR="00567B3D">
        <w:t>performance</w:t>
      </w:r>
      <w:r w:rsidR="006B6367">
        <w:t>.</w:t>
      </w:r>
      <w:r w:rsidR="008B0558">
        <w:t xml:space="preserve"> </w:t>
      </w:r>
      <w:r w:rsidR="005707B5">
        <w:t xml:space="preserve">As shown in the </w:t>
      </w:r>
      <w:r w:rsidR="005707B5" w:rsidRPr="005707B5">
        <w:rPr>
          <w:i/>
          <w:iCs/>
        </w:rPr>
        <w:t xml:space="preserve">Simulation </w:t>
      </w:r>
      <w:r w:rsidR="005707B5">
        <w:rPr>
          <w:i/>
          <w:iCs/>
        </w:rPr>
        <w:t>R</w:t>
      </w:r>
      <w:r w:rsidR="005707B5" w:rsidRPr="005707B5">
        <w:rPr>
          <w:i/>
          <w:iCs/>
        </w:rPr>
        <w:t>esults</w:t>
      </w:r>
      <w:r w:rsidR="005707B5">
        <w:t xml:space="preserve"> section</w:t>
      </w:r>
      <w:r w:rsidR="008B0558">
        <w:t xml:space="preserve">, the average ego vehicle speed </w:t>
      </w:r>
      <w:r w:rsidR="003E25EE">
        <w:t>is</w:t>
      </w:r>
      <w:r w:rsidR="008B0558">
        <w:t xml:space="preserve"> well correlated with</w:t>
      </w:r>
      <w:r w:rsidR="00401802">
        <w:t xml:space="preserve"> energy consumption, showing that energy efficiency </w:t>
      </w:r>
      <w:r w:rsidR="00C526B9">
        <w:t>increases</w:t>
      </w:r>
      <w:r w:rsidR="00401802">
        <w:t xml:space="preserve"> as the average velocity </w:t>
      </w:r>
      <w:r w:rsidR="00C526B9">
        <w:t>gets larger</w:t>
      </w:r>
      <w:r w:rsidR="00401802">
        <w:t xml:space="preserve">. </w:t>
      </w:r>
      <w:r w:rsidR="0053478C">
        <w:t>At the same time, the amount of acceleration that the vehicle is subjected to decreases with increasing average speed</w:t>
      </w:r>
      <w:r w:rsidR="005F660B">
        <w:t xml:space="preserve">, resulting in a </w:t>
      </w:r>
      <w:r w:rsidR="00744EFD">
        <w:t>less</w:t>
      </w:r>
      <w:r w:rsidR="005F660B">
        <w:t xml:space="preserve"> energy-intense drive.</w:t>
      </w:r>
      <w:r w:rsidR="00CA3486">
        <w:t xml:space="preserve"> Future work should investigate whether this trend is confirmed </w:t>
      </w:r>
      <w:r w:rsidR="00A91EFD">
        <w:t xml:space="preserve">over larger speed ranges, because </w:t>
      </w:r>
      <w:r w:rsidR="00AB2D6B">
        <w:t xml:space="preserve">at </w:t>
      </w:r>
      <w:proofErr w:type="gramStart"/>
      <w:r w:rsidR="00AB2D6B">
        <w:t>high speed</w:t>
      </w:r>
      <w:proofErr w:type="gramEnd"/>
      <w:r w:rsidR="00AB2D6B">
        <w:t xml:space="preserve"> </w:t>
      </w:r>
      <w:r w:rsidR="005F7F3F">
        <w:t xml:space="preserve">aerodynamic </w:t>
      </w:r>
      <w:r w:rsidR="00A91EFD">
        <w:t xml:space="preserve">drag increase may </w:t>
      </w:r>
      <w:r w:rsidR="0021797D">
        <w:t>outweigh th</w:t>
      </w:r>
      <w:r w:rsidR="00EE6815">
        <w:t xml:space="preserve">e benefit </w:t>
      </w:r>
      <w:r w:rsidR="00050702">
        <w:t>induced by</w:t>
      </w:r>
      <w:r w:rsidR="00EE6815">
        <w:t xml:space="preserve"> low traffic</w:t>
      </w:r>
      <w:r w:rsidR="00050702">
        <w:t xml:space="preserve"> conditions</w:t>
      </w:r>
      <w:r w:rsidR="00EE6815">
        <w:t>.</w:t>
      </w:r>
    </w:p>
    <w:p w14:paraId="6F83C093" w14:textId="77777777" w:rsidR="00445500" w:rsidRDefault="00EB53F3" w:rsidP="00445500">
      <w:r>
        <w:t>The increased speed variability under congested traffic conditions that emerged from simulation results demonstrate the</w:t>
      </w:r>
      <w:r w:rsidR="00533B85">
        <w:t xml:space="preserve"> great simplification introduced by the use of macroscopic traffic models. </w:t>
      </w:r>
      <w:r w:rsidR="00781CF0">
        <w:t xml:space="preserve">While these </w:t>
      </w:r>
      <w:r w:rsidR="00533B85">
        <w:t>are very useful to gather preview information for optimization purposes, they cannot accurately reproduce the complex vehicle-to-vehicle interactions that characterize real-world driving and therefore cannot be used to reliably demonstrate the benefits of ADASs</w:t>
      </w:r>
      <w:r>
        <w:t>.</w:t>
      </w:r>
      <w:r w:rsidR="003C6055">
        <w:t xml:space="preserve"> </w:t>
      </w:r>
      <w:r w:rsidR="005707B5">
        <w:t>Indeed, macro-traffic models impact the vehicle dynamics by imposing a speed limit that evolves with traffic conditions</w:t>
      </w:r>
      <w:r w:rsidR="005F660B">
        <w:t>,</w:t>
      </w:r>
      <w:r w:rsidR="005707B5">
        <w:t xml:space="preserve"> without causing </w:t>
      </w:r>
      <w:r w:rsidR="00B540E8">
        <w:t xml:space="preserve">the </w:t>
      </w:r>
      <w:r w:rsidR="005707B5">
        <w:t>oscillations in ego vehicle’s velocity</w:t>
      </w:r>
      <w:r w:rsidR="00B540E8">
        <w:t xml:space="preserve"> that are typical of real-world driving</w:t>
      </w:r>
      <w:r w:rsidR="005707B5">
        <w:t>.</w:t>
      </w:r>
    </w:p>
    <w:p w14:paraId="3141BCCF" w14:textId="3F63BBAD" w:rsidR="00B00492" w:rsidRDefault="00B00492" w:rsidP="00A02501">
      <w:r>
        <w:t>Future research work must be dedicated to the further development of the presented simulation platform. Key areas of improvement are:</w:t>
      </w:r>
    </w:p>
    <w:p w14:paraId="746A41F5" w14:textId="69633504" w:rsidR="00B00492" w:rsidRDefault="00B00492" w:rsidP="00B00492">
      <w:pPr>
        <w:pStyle w:val="Paragrafoelenco"/>
        <w:numPr>
          <w:ilvl w:val="0"/>
          <w:numId w:val="12"/>
        </w:numPr>
      </w:pPr>
      <w:r>
        <w:lastRenderedPageBreak/>
        <w:t>Development of appropriate Key Performance Indicators (KPIs) for the assessment of vehicle performance within</w:t>
      </w:r>
      <w:r w:rsidR="006C2B9A">
        <w:t xml:space="preserve"> realistic traffic scenarios</w:t>
      </w:r>
      <w:r>
        <w:t>.</w:t>
      </w:r>
    </w:p>
    <w:p w14:paraId="42D759F8" w14:textId="16580917" w:rsidR="00B00492" w:rsidRDefault="00B00492" w:rsidP="00B00492">
      <w:pPr>
        <w:pStyle w:val="Paragrafoelenco"/>
        <w:numPr>
          <w:ilvl w:val="0"/>
          <w:numId w:val="12"/>
        </w:numPr>
      </w:pPr>
      <w:r>
        <w:t>Investigation of the influence of parameters like traffic light timing and number</w:t>
      </w:r>
      <w:r w:rsidR="006C2B9A">
        <w:t xml:space="preserve">, </w:t>
      </w:r>
      <w:r w:rsidR="00D70DC7">
        <w:t>stop and yield locations</w:t>
      </w:r>
      <w:r w:rsidR="001B44EC">
        <w:t xml:space="preserve"> number, </w:t>
      </w:r>
      <w:r w:rsidR="006C2B9A">
        <w:t>driving dynamics</w:t>
      </w:r>
      <w:r w:rsidR="001B44EC">
        <w:t>,</w:t>
      </w:r>
      <w:r w:rsidR="006C2B9A">
        <w:t xml:space="preserve"> and driving aggressiveness.</w:t>
      </w:r>
    </w:p>
    <w:p w14:paraId="7EA7B803" w14:textId="67D4F2F8" w:rsidR="007202CB" w:rsidRDefault="007202CB" w:rsidP="00B00492">
      <w:pPr>
        <w:pStyle w:val="Paragrafoelenco"/>
        <w:numPr>
          <w:ilvl w:val="0"/>
          <w:numId w:val="12"/>
        </w:numPr>
      </w:pPr>
      <w:r>
        <w:t xml:space="preserve">Improvement of the driver model to reduce its dependence on the parameter </w:t>
      </w:r>
      <m:oMath>
        <m:r>
          <w:rPr>
            <w:rFonts w:ascii="Cambria Math" w:hAnsi="Cambria Math"/>
          </w:rPr>
          <m:t>b</m:t>
        </m:r>
      </m:oMath>
      <w:r>
        <w:t xml:space="preserve"> and to obtain more realistic vehicle-to-vehicle distance.</w:t>
      </w:r>
    </w:p>
    <w:p w14:paraId="2663D279" w14:textId="1D7B859A" w:rsidR="00B00492" w:rsidRDefault="001757EB" w:rsidP="00B00492">
      <w:pPr>
        <w:pStyle w:val="Paragrafoelenco"/>
        <w:numPr>
          <w:ilvl w:val="0"/>
          <w:numId w:val="12"/>
        </w:numPr>
      </w:pPr>
      <w:r>
        <w:t>Development of a robust</w:t>
      </w:r>
      <w:r w:rsidR="00B00492">
        <w:t xml:space="preserve"> traffic management policy to better track the desired traffic density, giving more control over simulation conditions.</w:t>
      </w:r>
    </w:p>
    <w:p w14:paraId="0279E413" w14:textId="09BF6B78" w:rsidR="007300D5" w:rsidRDefault="007300D5" w:rsidP="00B00492">
      <w:pPr>
        <w:pStyle w:val="Paragrafoelenco"/>
        <w:numPr>
          <w:ilvl w:val="0"/>
          <w:numId w:val="12"/>
        </w:numPr>
      </w:pPr>
      <w:r>
        <w:t>Automatization of scenario creation in SUMO for quick simulation setup.</w:t>
      </w:r>
    </w:p>
    <w:p w14:paraId="53E03E89" w14:textId="35B2FC3A" w:rsidR="007300D5" w:rsidRDefault="007300D5" w:rsidP="00B00492">
      <w:pPr>
        <w:pStyle w:val="Paragrafoelenco"/>
        <w:numPr>
          <w:ilvl w:val="0"/>
          <w:numId w:val="12"/>
        </w:numPr>
      </w:pPr>
      <w:r>
        <w:t>Performance optimization to reduce computational burden.</w:t>
      </w:r>
    </w:p>
    <w:p w14:paraId="415FB94C" w14:textId="77777777" w:rsidR="00445500" w:rsidRDefault="00445500" w:rsidP="00445500">
      <w:pPr>
        <w:pStyle w:val="Head1"/>
      </w:pPr>
      <w:r w:rsidRPr="00445500">
        <w:rPr>
          <w:bCs/>
        </w:rPr>
        <w:t>Acknowledgement</w:t>
      </w:r>
    </w:p>
    <w:p w14:paraId="10546F88" w14:textId="27CB8321" w:rsidR="00445500" w:rsidRDefault="00445500" w:rsidP="00445500">
      <w:r w:rsidRPr="00445500">
        <w:t>The authors thank the United States Department of Energy for the support for this project. This material is based upon work supported by the Department of Energy, under Grant Number DE-EE0009861.</w:t>
      </w:r>
    </w:p>
    <w:p w14:paraId="1D2AC922" w14:textId="77777777" w:rsidR="00B01FCD" w:rsidRDefault="00B01FCD" w:rsidP="00A418D3">
      <w:pPr>
        <w:pStyle w:val="Head1"/>
      </w:pPr>
      <w:r>
        <w:t>References</w:t>
      </w:r>
    </w:p>
    <w:p w14:paraId="72746047" w14:textId="640EFE3D" w:rsidR="00B85767" w:rsidRDefault="00B61906" w:rsidP="00F910BE">
      <w:pPr>
        <w:pStyle w:val="List-Ordered-Numeric"/>
        <w:numPr>
          <w:ilvl w:val="0"/>
          <w:numId w:val="3"/>
        </w:numPr>
      </w:pPr>
      <w:r w:rsidRPr="00B61906">
        <w:rPr>
          <w:noProof/>
        </w:rPr>
        <w:t xml:space="preserve">SAE International Recommended Practice, </w:t>
      </w:r>
      <w:r w:rsidR="00B51C00">
        <w:rPr>
          <w:noProof/>
        </w:rPr>
        <w:t>“</w:t>
      </w:r>
      <w:r w:rsidRPr="00B61906">
        <w:rPr>
          <w:noProof/>
        </w:rPr>
        <w:t>Taxonomy and Definitions for Terms Related to Driving Automation Systems for On-Road Motor Vehicles</w:t>
      </w:r>
      <w:r w:rsidR="00B51C00">
        <w:rPr>
          <w:noProof/>
        </w:rPr>
        <w:t>”</w:t>
      </w:r>
      <w:r w:rsidRPr="00B61906">
        <w:rPr>
          <w:noProof/>
        </w:rPr>
        <w:t xml:space="preserve">, </w:t>
      </w:r>
      <w:r w:rsidRPr="00B51030">
        <w:rPr>
          <w:i/>
          <w:iCs/>
          <w:noProof/>
        </w:rPr>
        <w:t>SAE Standard J3016_202104</w:t>
      </w:r>
      <w:r w:rsidRPr="00B61906">
        <w:rPr>
          <w:noProof/>
        </w:rPr>
        <w:t>, Revised April 2021, Issued January 2014,</w:t>
      </w:r>
      <w:r>
        <w:rPr>
          <w:noProof/>
        </w:rPr>
        <w:t xml:space="preserve"> </w:t>
      </w:r>
      <w:r w:rsidR="00886CCB">
        <w:rPr>
          <w:noProof/>
        </w:rPr>
        <w:t xml:space="preserve">doi: </w:t>
      </w:r>
      <w:r w:rsidR="00886CCB" w:rsidRPr="00886CCB">
        <w:rPr>
          <w:noProof/>
        </w:rPr>
        <w:t>10.4271/J3016_202104</w:t>
      </w:r>
    </w:p>
    <w:p w14:paraId="687E5316" w14:textId="0D47C05A" w:rsidR="00B85767" w:rsidRDefault="006A5747" w:rsidP="00F910BE">
      <w:pPr>
        <w:pStyle w:val="List-Ordered-Numeric"/>
        <w:numPr>
          <w:ilvl w:val="0"/>
          <w:numId w:val="3"/>
        </w:numPr>
      </w:pPr>
      <w:r>
        <w:rPr>
          <w:noProof/>
        </w:rPr>
        <w:t xml:space="preserve">A. Vahidi, A. Sciarretta, </w:t>
      </w:r>
      <w:r w:rsidR="00B51C00">
        <w:rPr>
          <w:noProof/>
        </w:rPr>
        <w:t>“</w:t>
      </w:r>
      <w:r>
        <w:rPr>
          <w:noProof/>
        </w:rPr>
        <w:t>Energy saving potentials of connected and automated vehicles</w:t>
      </w:r>
      <w:r w:rsidR="00B51C00">
        <w:rPr>
          <w:noProof/>
        </w:rPr>
        <w:t>”</w:t>
      </w:r>
      <w:r>
        <w:rPr>
          <w:noProof/>
        </w:rPr>
        <w:t>,</w:t>
      </w:r>
      <w:r w:rsidR="00B51C00">
        <w:rPr>
          <w:noProof/>
        </w:rPr>
        <w:t xml:space="preserve"> in</w:t>
      </w:r>
      <w:r>
        <w:rPr>
          <w:noProof/>
        </w:rPr>
        <w:t xml:space="preserve"> </w:t>
      </w:r>
      <w:r>
        <w:rPr>
          <w:i/>
          <w:iCs/>
          <w:noProof/>
        </w:rPr>
        <w:t xml:space="preserve">Transportation Research Part C: Emerging Technologies, </w:t>
      </w:r>
      <w:r>
        <w:rPr>
          <w:noProof/>
        </w:rPr>
        <w:t>vol. 95, pp. 822-843, 2018</w:t>
      </w:r>
      <w:r w:rsidR="00BE3CDD">
        <w:rPr>
          <w:noProof/>
        </w:rPr>
        <w:t xml:space="preserve">, doi: </w:t>
      </w:r>
      <w:r w:rsidR="00BE3CDD" w:rsidRPr="00BE3CDD">
        <w:rPr>
          <w:noProof/>
        </w:rPr>
        <w:t>10.1016/j.trc.2018.09.001</w:t>
      </w:r>
    </w:p>
    <w:p w14:paraId="406E55F0" w14:textId="77777777" w:rsidR="003242D8" w:rsidRDefault="003242D8" w:rsidP="003242D8">
      <w:pPr>
        <w:pStyle w:val="List-Ordered-Numeric"/>
        <w:numPr>
          <w:ilvl w:val="0"/>
          <w:numId w:val="3"/>
        </w:numPr>
      </w:pPr>
      <w:r w:rsidRPr="00D00332">
        <w:t xml:space="preserve">M. </w:t>
      </w:r>
      <w:proofErr w:type="spellStart"/>
      <w:r w:rsidRPr="00D00332">
        <w:t>Noroozi</w:t>
      </w:r>
      <w:proofErr w:type="spellEnd"/>
      <w:r w:rsidRPr="00D00332">
        <w:t>, H. R. Moghaddam</w:t>
      </w:r>
      <w:r>
        <w:t>, A.</w:t>
      </w:r>
      <w:r w:rsidRPr="00D00332">
        <w:t xml:space="preserve"> S</w:t>
      </w:r>
      <w:r>
        <w:t xml:space="preserve">hah, H. </w:t>
      </w:r>
      <w:proofErr w:type="spellStart"/>
      <w:r w:rsidRPr="00D00332">
        <w:t>Charkhgard</w:t>
      </w:r>
      <w:proofErr w:type="spellEnd"/>
      <w:r>
        <w:t>, S. Sarkar, T. K. Das, “</w:t>
      </w:r>
      <w:r w:rsidRPr="00FC752B">
        <w:rPr>
          <w:i/>
          <w:iCs/>
        </w:rPr>
        <w:t>An AI-Assisted Systematic Literature Review of the Impact of Vehicle Automation on Energy Consumption</w:t>
      </w:r>
      <w:r>
        <w:t xml:space="preserve">”, in </w:t>
      </w:r>
      <w:r w:rsidRPr="00FC752B">
        <w:rPr>
          <w:i/>
          <w:iCs/>
        </w:rPr>
        <w:t>IEEE Transactions on Intelligent Vehicles</w:t>
      </w:r>
      <w:r>
        <w:t xml:space="preserve">, vol. 8 n. 2, pp. </w:t>
      </w:r>
      <w:r w:rsidRPr="00FC752B">
        <w:t>3572-3592</w:t>
      </w:r>
      <w:r>
        <w:t xml:space="preserve">, 2023, </w:t>
      </w:r>
      <w:proofErr w:type="spellStart"/>
      <w:r>
        <w:t>doi</w:t>
      </w:r>
      <w:proofErr w:type="spellEnd"/>
      <w:r>
        <w:t xml:space="preserve">: </w:t>
      </w:r>
      <w:r w:rsidRPr="00FC752B">
        <w:t>10.1109/TIV.2023.3268300</w:t>
      </w:r>
    </w:p>
    <w:p w14:paraId="2CBA0FB4" w14:textId="6E9C9165" w:rsidR="00B85767" w:rsidRDefault="00BE3CDD" w:rsidP="00F910BE">
      <w:pPr>
        <w:pStyle w:val="List-Ordered-Numeric"/>
        <w:numPr>
          <w:ilvl w:val="0"/>
          <w:numId w:val="3"/>
        </w:numPr>
      </w:pPr>
      <w:r>
        <w:rPr>
          <w:noProof/>
        </w:rPr>
        <w:t>A. Sciarretta, G. De Nunzio</w:t>
      </w:r>
      <w:r w:rsidR="0013033B">
        <w:rPr>
          <w:noProof/>
        </w:rPr>
        <w:t>,</w:t>
      </w:r>
      <w:r>
        <w:rPr>
          <w:noProof/>
        </w:rPr>
        <w:t xml:space="preserve"> L. L. Ojeda, “Optimal Ecodriving Control: Energy-Efficient Driving of Road Vehicles as an Optimal Control Problem”, in </w:t>
      </w:r>
      <w:r>
        <w:rPr>
          <w:i/>
          <w:iCs/>
          <w:noProof/>
        </w:rPr>
        <w:t xml:space="preserve">IEEE Control Systems Magazine, </w:t>
      </w:r>
      <w:r>
        <w:rPr>
          <w:noProof/>
        </w:rPr>
        <w:t xml:space="preserve">vol. 35, n. 5, pp. 71-90, 2015, doi: </w:t>
      </w:r>
      <w:r w:rsidRPr="00BE3CDD">
        <w:rPr>
          <w:noProof/>
        </w:rPr>
        <w:t>10.1109/MCS.2015.2449688</w:t>
      </w:r>
    </w:p>
    <w:p w14:paraId="0B72F4DB" w14:textId="07EA18CB" w:rsidR="00B85767" w:rsidRDefault="00FC6504" w:rsidP="00F910BE">
      <w:pPr>
        <w:pStyle w:val="List-Ordered-Numeric"/>
        <w:numPr>
          <w:ilvl w:val="0"/>
          <w:numId w:val="3"/>
        </w:numPr>
      </w:pPr>
      <w:r>
        <w:rPr>
          <w:noProof/>
        </w:rPr>
        <w:t>S. R. Deshpande, S. Gupta, A. Gupta</w:t>
      </w:r>
      <w:r w:rsidR="0013033B">
        <w:rPr>
          <w:noProof/>
        </w:rPr>
        <w:t>,</w:t>
      </w:r>
      <w:r>
        <w:rPr>
          <w:noProof/>
        </w:rPr>
        <w:t xml:space="preserve"> M. Canova, “Real-Time Ecodriving Control in Electrified Connected and Autonomous Vehicles Using Approximate Dynamic Programing”, in </w:t>
      </w:r>
      <w:r>
        <w:rPr>
          <w:i/>
          <w:iCs/>
          <w:noProof/>
        </w:rPr>
        <w:t xml:space="preserve">Journal of Dynamic Systems, Measurements, and Control, </w:t>
      </w:r>
      <w:r>
        <w:rPr>
          <w:noProof/>
        </w:rPr>
        <w:t xml:space="preserve">vol. 144, n. 1, 2022, doi: </w:t>
      </w:r>
      <w:r w:rsidRPr="00FC6504">
        <w:rPr>
          <w:noProof/>
        </w:rPr>
        <w:t>10.1115/1.4053292</w:t>
      </w:r>
    </w:p>
    <w:p w14:paraId="21FAA41E" w14:textId="54FDBEEF" w:rsidR="00B85767" w:rsidRDefault="0089150E" w:rsidP="00F910BE">
      <w:pPr>
        <w:pStyle w:val="List-Ordered-Numeric"/>
        <w:numPr>
          <w:ilvl w:val="0"/>
          <w:numId w:val="3"/>
        </w:numPr>
      </w:pPr>
      <w:r>
        <w:rPr>
          <w:noProof/>
        </w:rPr>
        <w:t>M. Spano, A. Shiledar, S. Gupta, M. Villani, D. Misul, M. Canova</w:t>
      </w:r>
      <w:r w:rsidR="0013033B">
        <w:rPr>
          <w:noProof/>
        </w:rPr>
        <w:t>,</w:t>
      </w:r>
      <w:r>
        <w:rPr>
          <w:noProof/>
        </w:rPr>
        <w:t xml:space="preserve"> G. Rizzoni</w:t>
      </w:r>
      <w:r w:rsidR="00AA5EE7" w:rsidRPr="00AA5EE7">
        <w:t>, "Performance Evaluation of an Eco-Driving Controller for Fuel Cell Electric Trucks in Real-World Driving Conditions"</w:t>
      </w:r>
      <w:r w:rsidR="00B51030">
        <w:t>,</w:t>
      </w:r>
      <w:r w:rsidR="00AA5EE7" w:rsidRPr="00AA5EE7">
        <w:t xml:space="preserve"> </w:t>
      </w:r>
      <w:r w:rsidR="00AA5EE7" w:rsidRPr="00B51030">
        <w:rPr>
          <w:i/>
          <w:iCs/>
        </w:rPr>
        <w:t>SAE Technical Paper 2024-01-2183</w:t>
      </w:r>
      <w:r w:rsidR="00AA5EE7" w:rsidRPr="00AA5EE7">
        <w:t>, 2024,</w:t>
      </w:r>
      <w:r w:rsidR="00AA5EE7">
        <w:t xml:space="preserve"> </w:t>
      </w:r>
      <w:proofErr w:type="spellStart"/>
      <w:r w:rsidR="00AA5EE7" w:rsidRPr="00AA5EE7">
        <w:t>doi</w:t>
      </w:r>
      <w:proofErr w:type="spellEnd"/>
      <w:r w:rsidR="00AA5EE7">
        <w:t xml:space="preserve">: </w:t>
      </w:r>
      <w:r w:rsidR="00AA5EE7" w:rsidRPr="00AA5EE7">
        <w:t>10.4271/2024-01-2183</w:t>
      </w:r>
    </w:p>
    <w:p w14:paraId="16EF3126" w14:textId="372D7A2C" w:rsidR="00B85767" w:rsidRDefault="008A643B" w:rsidP="00F910BE">
      <w:pPr>
        <w:pStyle w:val="List-Ordered-Numeric"/>
        <w:numPr>
          <w:ilvl w:val="0"/>
          <w:numId w:val="3"/>
        </w:numPr>
      </w:pPr>
      <w:r w:rsidRPr="006F25CD">
        <w:t>F.</w:t>
      </w:r>
      <w:r>
        <w:t xml:space="preserve"> </w:t>
      </w:r>
      <w:proofErr w:type="spellStart"/>
      <w:r w:rsidR="006F25CD" w:rsidRPr="006F25CD">
        <w:t>Lattemann</w:t>
      </w:r>
      <w:proofErr w:type="spellEnd"/>
      <w:r w:rsidR="006F25CD" w:rsidRPr="006F25CD">
        <w:t xml:space="preserve">, </w:t>
      </w:r>
      <w:r w:rsidRPr="006F25CD">
        <w:t>K.</w:t>
      </w:r>
      <w:r>
        <w:t xml:space="preserve"> </w:t>
      </w:r>
      <w:r w:rsidR="006F25CD" w:rsidRPr="006F25CD">
        <w:t xml:space="preserve">Neiss, </w:t>
      </w:r>
      <w:r w:rsidRPr="006F25CD">
        <w:t>S.</w:t>
      </w:r>
      <w:r>
        <w:t xml:space="preserve"> </w:t>
      </w:r>
      <w:proofErr w:type="spellStart"/>
      <w:r w:rsidR="006F25CD" w:rsidRPr="006F25CD">
        <w:t>Terwen</w:t>
      </w:r>
      <w:proofErr w:type="spellEnd"/>
      <w:r w:rsidR="006F25CD" w:rsidRPr="006F25CD">
        <w:t xml:space="preserve">, </w:t>
      </w:r>
      <w:r>
        <w:t xml:space="preserve">T. </w:t>
      </w:r>
      <w:r w:rsidR="006F25CD" w:rsidRPr="006F25CD">
        <w:t>Connolly, "The Predictive Cruise Control – A System to Reduce Fuel Consumption of Heavy Duty Trucks"</w:t>
      </w:r>
      <w:r w:rsidR="00662BAC">
        <w:t>,</w:t>
      </w:r>
      <w:r w:rsidR="006F25CD" w:rsidRPr="006F25CD">
        <w:t xml:space="preserve"> </w:t>
      </w:r>
      <w:r w:rsidR="006F25CD" w:rsidRPr="00662BAC">
        <w:rPr>
          <w:i/>
          <w:iCs/>
        </w:rPr>
        <w:t>SAE Technical Paper 2004-01-2616</w:t>
      </w:r>
      <w:r w:rsidR="006F25CD" w:rsidRPr="006F25CD">
        <w:t>, 2004,</w:t>
      </w:r>
      <w:r w:rsidR="006F25CD">
        <w:t xml:space="preserve"> </w:t>
      </w:r>
      <w:proofErr w:type="spellStart"/>
      <w:r w:rsidR="006F25CD" w:rsidRPr="006F25CD">
        <w:t>doi</w:t>
      </w:r>
      <w:proofErr w:type="spellEnd"/>
      <w:r w:rsidR="006F25CD">
        <w:t xml:space="preserve">: </w:t>
      </w:r>
      <w:r w:rsidR="006F25CD" w:rsidRPr="006F25CD">
        <w:t>10.4271/2004-01-2616</w:t>
      </w:r>
    </w:p>
    <w:p w14:paraId="5379C8EE" w14:textId="4645635C" w:rsidR="00B85767" w:rsidRDefault="003F539B" w:rsidP="00F910BE">
      <w:pPr>
        <w:pStyle w:val="List-Ordered-Numeric"/>
        <w:numPr>
          <w:ilvl w:val="0"/>
          <w:numId w:val="3"/>
        </w:numPr>
      </w:pPr>
      <w:r>
        <w:rPr>
          <w:noProof/>
        </w:rPr>
        <w:t xml:space="preserve">S. Paul, V. Goyal, S. Joshi, M. Franke, D. Tomazic, J. Zeman, </w:t>
      </w:r>
      <w:r w:rsidR="009621A3" w:rsidRPr="009621A3">
        <w:rPr>
          <w:noProof/>
        </w:rPr>
        <w:t>"Evaluation of Longitudinal ADAS Functions for Fuel Economy Improvement of Class 8 Long Haul Trucks"</w:t>
      </w:r>
      <w:r w:rsidR="009621A3">
        <w:rPr>
          <w:noProof/>
        </w:rPr>
        <w:t>,</w:t>
      </w:r>
      <w:r w:rsidR="009621A3" w:rsidRPr="009621A3">
        <w:rPr>
          <w:noProof/>
        </w:rPr>
        <w:t xml:space="preserve"> </w:t>
      </w:r>
      <w:r w:rsidR="009621A3" w:rsidRPr="009621A3">
        <w:rPr>
          <w:i/>
          <w:iCs/>
          <w:noProof/>
        </w:rPr>
        <w:t>SAE Technical Paper 2023-01-0217</w:t>
      </w:r>
      <w:r w:rsidR="009621A3" w:rsidRPr="009621A3">
        <w:rPr>
          <w:noProof/>
        </w:rPr>
        <w:t>, 2023,</w:t>
      </w:r>
      <w:r w:rsidR="009621A3">
        <w:rPr>
          <w:noProof/>
        </w:rPr>
        <w:t xml:space="preserve"> </w:t>
      </w:r>
      <w:r w:rsidR="009621A3" w:rsidRPr="009621A3">
        <w:rPr>
          <w:noProof/>
        </w:rPr>
        <w:t>doi</w:t>
      </w:r>
      <w:r w:rsidR="009621A3">
        <w:rPr>
          <w:noProof/>
        </w:rPr>
        <w:t xml:space="preserve">: </w:t>
      </w:r>
      <w:r w:rsidR="009621A3" w:rsidRPr="009621A3">
        <w:rPr>
          <w:noProof/>
        </w:rPr>
        <w:t>10.4271/2023-01-0217</w:t>
      </w:r>
    </w:p>
    <w:p w14:paraId="21AC6F7E" w14:textId="277CC0D6" w:rsidR="006308EB" w:rsidRDefault="006308EB" w:rsidP="00F910BE">
      <w:pPr>
        <w:pStyle w:val="List-Ordered-Numeric"/>
        <w:numPr>
          <w:ilvl w:val="0"/>
          <w:numId w:val="3"/>
        </w:numPr>
      </w:pPr>
      <w:r>
        <w:rPr>
          <w:noProof/>
        </w:rPr>
        <w:t xml:space="preserve">M. Villani, A. Shiledar, B. Block, M. Spano, G. Rizzoni, </w:t>
      </w:r>
      <w:r w:rsidR="00A018AC" w:rsidRPr="00A018AC">
        <w:rPr>
          <w:noProof/>
        </w:rPr>
        <w:t xml:space="preserve">"Optimal Eco-Driving with Infrastructure-to-Vehicle Communication for Speed Adaptation Based on Real-Time </w:t>
      </w:r>
      <w:r w:rsidR="00A018AC" w:rsidRPr="00A018AC">
        <w:rPr>
          <w:noProof/>
        </w:rPr>
        <w:t>Dynamic Macroscopic Traffic Conditions"</w:t>
      </w:r>
      <w:r w:rsidR="00A018AC">
        <w:rPr>
          <w:noProof/>
        </w:rPr>
        <w:t>,</w:t>
      </w:r>
      <w:r w:rsidR="00A018AC" w:rsidRPr="00A018AC">
        <w:rPr>
          <w:noProof/>
        </w:rPr>
        <w:t xml:space="preserve"> </w:t>
      </w:r>
      <w:r w:rsidR="00A018AC" w:rsidRPr="00A018AC">
        <w:rPr>
          <w:i/>
          <w:iCs/>
          <w:noProof/>
        </w:rPr>
        <w:t>SAE Technical Paper 2024-24-0025</w:t>
      </w:r>
      <w:r w:rsidR="00A018AC" w:rsidRPr="00A018AC">
        <w:rPr>
          <w:noProof/>
        </w:rPr>
        <w:t>, 2024, doi</w:t>
      </w:r>
      <w:r w:rsidR="00A018AC">
        <w:rPr>
          <w:noProof/>
        </w:rPr>
        <w:t xml:space="preserve">: </w:t>
      </w:r>
      <w:r w:rsidR="00A018AC" w:rsidRPr="00A018AC">
        <w:rPr>
          <w:noProof/>
        </w:rPr>
        <w:t>10.4271/2024-24-0025</w:t>
      </w:r>
    </w:p>
    <w:p w14:paraId="5DDDB1E1" w14:textId="6E4A6A24" w:rsidR="00B85767" w:rsidRDefault="00A018AC" w:rsidP="00F910BE">
      <w:pPr>
        <w:pStyle w:val="List-Ordered-Numeric"/>
        <w:numPr>
          <w:ilvl w:val="0"/>
          <w:numId w:val="3"/>
        </w:numPr>
      </w:pPr>
      <w:r w:rsidRPr="00A018AC">
        <w:t>M. Treiber</w:t>
      </w:r>
      <w:r>
        <w:t>,</w:t>
      </w:r>
      <w:r w:rsidRPr="00A018AC">
        <w:t xml:space="preserve"> A. Kesting, </w:t>
      </w:r>
      <w:r>
        <w:t>“</w:t>
      </w:r>
      <w:r w:rsidRPr="00A018AC">
        <w:t>Traffic Flow Dynamics: Data, Models and Simulation</w:t>
      </w:r>
      <w:r>
        <w:t>”</w:t>
      </w:r>
      <w:r w:rsidRPr="00A018AC">
        <w:t>, Cham, Switzerland: Springer, 2012</w:t>
      </w:r>
      <w:r w:rsidR="00F65BB7">
        <w:t xml:space="preserve">, </w:t>
      </w:r>
      <w:proofErr w:type="spellStart"/>
      <w:r w:rsidR="00F65BB7">
        <w:t>doi</w:t>
      </w:r>
      <w:proofErr w:type="spellEnd"/>
      <w:r w:rsidR="00F65BB7">
        <w:t xml:space="preserve">: </w:t>
      </w:r>
      <w:r w:rsidR="00F65BB7" w:rsidRPr="00F65BB7">
        <w:t>10.1007/978-3-642-32460-4</w:t>
      </w:r>
    </w:p>
    <w:p w14:paraId="55E2D350" w14:textId="4E57BBE2" w:rsidR="00B85767" w:rsidRDefault="00AA1921" w:rsidP="00F910BE">
      <w:pPr>
        <w:pStyle w:val="List-Ordered-Numeric"/>
        <w:numPr>
          <w:ilvl w:val="0"/>
          <w:numId w:val="3"/>
        </w:numPr>
      </w:pPr>
      <w:r w:rsidRPr="00AA1921">
        <w:t>M. J. Lighthill</w:t>
      </w:r>
      <w:r>
        <w:t>,</w:t>
      </w:r>
      <w:r w:rsidRPr="00AA1921">
        <w:t xml:space="preserve"> G. B. Whitham, </w:t>
      </w:r>
      <w:r>
        <w:t>“</w:t>
      </w:r>
      <w:r w:rsidRPr="00AA1921">
        <w:t>On kinematic waves II. A theory of traffic flow on long crowded roads</w:t>
      </w:r>
      <w:r>
        <w:t>”</w:t>
      </w:r>
      <w:r w:rsidRPr="00AA1921">
        <w:t>,</w:t>
      </w:r>
      <w:r>
        <w:t xml:space="preserve"> in</w:t>
      </w:r>
      <w:r w:rsidRPr="00AA1921">
        <w:t xml:space="preserve"> </w:t>
      </w:r>
      <w:r w:rsidRPr="00AA1921">
        <w:rPr>
          <w:i/>
          <w:iCs/>
        </w:rPr>
        <w:t>Proceedings of the Royal Society A: Mathematical, Physical and Engineering Sciences</w:t>
      </w:r>
      <w:r w:rsidRPr="00AA1921">
        <w:t>, 1955</w:t>
      </w:r>
      <w:r>
        <w:t xml:space="preserve">, </w:t>
      </w:r>
      <w:proofErr w:type="spellStart"/>
      <w:r>
        <w:t>doi</w:t>
      </w:r>
      <w:proofErr w:type="spellEnd"/>
      <w:r>
        <w:t xml:space="preserve">: </w:t>
      </w:r>
      <w:r w:rsidRPr="00AA1921">
        <w:t>10.1098/rspa.1955.0089.</w:t>
      </w:r>
    </w:p>
    <w:p w14:paraId="131EA4DE" w14:textId="31824929" w:rsidR="00D07FEC" w:rsidRDefault="00E71C31" w:rsidP="00F910BE">
      <w:pPr>
        <w:pStyle w:val="List-Ordered-Numeric"/>
        <w:numPr>
          <w:ilvl w:val="0"/>
          <w:numId w:val="3"/>
        </w:numPr>
      </w:pPr>
      <w:r>
        <w:rPr>
          <w:noProof/>
        </w:rPr>
        <w:t>F. Ma, Y. Yang, J. Wang, Z. Liu, J. Li, J. Nie, Y. Shen e L. Wu, “</w:t>
      </w:r>
      <w:r w:rsidRPr="00E71C31">
        <w:rPr>
          <w:i/>
          <w:iCs/>
          <w:noProof/>
        </w:rPr>
        <w:t>Predictive energy-saving optimization based on nonlinear model predictive control for cooperative connected vehicles platoon with V2V communication</w:t>
      </w:r>
      <w:r>
        <w:rPr>
          <w:noProof/>
        </w:rPr>
        <w:t xml:space="preserve">”, in </w:t>
      </w:r>
      <w:r>
        <w:rPr>
          <w:i/>
          <w:iCs/>
          <w:noProof/>
        </w:rPr>
        <w:t xml:space="preserve">Energy, </w:t>
      </w:r>
      <w:r>
        <w:rPr>
          <w:noProof/>
        </w:rPr>
        <w:t xml:space="preserve">vol. 189, 2019, doi: </w:t>
      </w:r>
      <w:r w:rsidRPr="00E71C31">
        <w:rPr>
          <w:noProof/>
        </w:rPr>
        <w:t>10.1016/j.energy.2019.116120</w:t>
      </w:r>
    </w:p>
    <w:p w14:paraId="4A13CC2E" w14:textId="6D8CB02B" w:rsidR="00D07FEC" w:rsidRDefault="00E4120C" w:rsidP="00F910BE">
      <w:pPr>
        <w:pStyle w:val="List-Ordered-Numeric"/>
        <w:numPr>
          <w:ilvl w:val="0"/>
          <w:numId w:val="3"/>
        </w:numPr>
      </w:pPr>
      <w:r>
        <w:rPr>
          <w:noProof/>
          <w:lang w:val="en-GB"/>
        </w:rPr>
        <w:t>C. Manzie, H. Watson and S. Halgamuge, “</w:t>
      </w:r>
      <w:r w:rsidRPr="00E4120C">
        <w:rPr>
          <w:i/>
          <w:iCs/>
          <w:noProof/>
          <w:lang w:val="en-GB"/>
        </w:rPr>
        <w:t>Fuel economy improvements for urban driving: Hybrid vs. intelligent vehicles</w:t>
      </w:r>
      <w:r>
        <w:rPr>
          <w:noProof/>
          <w:lang w:val="en-GB"/>
        </w:rPr>
        <w:t xml:space="preserve">”, in </w:t>
      </w:r>
      <w:r>
        <w:rPr>
          <w:i/>
          <w:iCs/>
          <w:noProof/>
          <w:lang w:val="en-GB"/>
        </w:rPr>
        <w:t xml:space="preserve">Transportation Research Part C: Emerging Technologies, </w:t>
      </w:r>
      <w:r>
        <w:rPr>
          <w:noProof/>
          <w:lang w:val="en-GB"/>
        </w:rPr>
        <w:t xml:space="preserve">vol. 15, no. 1, pp. 1-16, 2007, doi: </w:t>
      </w:r>
      <w:r w:rsidRPr="00E4120C">
        <w:rPr>
          <w:noProof/>
          <w:lang w:val="en-GB"/>
        </w:rPr>
        <w:t>10.1016/j.trc.2006.11.003</w:t>
      </w:r>
    </w:p>
    <w:p w14:paraId="58C63A9F" w14:textId="3845124E" w:rsidR="00D07FEC" w:rsidRDefault="00B44D62" w:rsidP="00F910BE">
      <w:pPr>
        <w:pStyle w:val="List-Ordered-Numeric"/>
        <w:numPr>
          <w:ilvl w:val="0"/>
          <w:numId w:val="3"/>
        </w:numPr>
      </w:pPr>
      <w:r>
        <w:rPr>
          <w:noProof/>
        </w:rPr>
        <w:t>J. Han, A. Sciarretta, L. L. Ojeda, G. De Nunzio e L. Thibault, “</w:t>
      </w:r>
      <w:r w:rsidRPr="00B44D62">
        <w:rPr>
          <w:i/>
          <w:iCs/>
          <w:noProof/>
        </w:rPr>
        <w:t>Safe- and Eco-Driving Control for Connected and Automated Electric Vehicles Using Analytical State-Constrained Optimal Solution</w:t>
      </w:r>
      <w:r>
        <w:rPr>
          <w:noProof/>
        </w:rPr>
        <w:t xml:space="preserve">”, in </w:t>
      </w:r>
      <w:r>
        <w:rPr>
          <w:i/>
          <w:iCs/>
          <w:noProof/>
        </w:rPr>
        <w:t xml:space="preserve">IEEE Transactions on Intelligent Vehicles, </w:t>
      </w:r>
      <w:r>
        <w:rPr>
          <w:noProof/>
        </w:rPr>
        <w:t xml:space="preserve">vol. 3, n. 2, pp. 163-172, 2018, doi: </w:t>
      </w:r>
      <w:r w:rsidRPr="00B44D62">
        <w:rPr>
          <w:noProof/>
        </w:rPr>
        <w:t>10.1109/TIV.2018.2804162</w:t>
      </w:r>
    </w:p>
    <w:p w14:paraId="783ED167" w14:textId="748CCDF6" w:rsidR="00B85767" w:rsidRDefault="00AA1921" w:rsidP="00F910BE">
      <w:pPr>
        <w:pStyle w:val="List-Ordered-Numeric"/>
        <w:numPr>
          <w:ilvl w:val="0"/>
          <w:numId w:val="3"/>
        </w:numPr>
      </w:pPr>
      <w:r>
        <w:rPr>
          <w:noProof/>
        </w:rPr>
        <w:t xml:space="preserve">S. B. Rengarajan, S. Hotz, C. Hirsch, P. Lobato, M. Gross, P. Sturgeon, J. Sarlashkar, </w:t>
      </w:r>
      <w:r w:rsidR="006C1BF0" w:rsidRPr="006C1BF0">
        <w:rPr>
          <w:noProof/>
        </w:rPr>
        <w:t xml:space="preserve">"Test Methodology to Quantify and Analyze Energy Consumption of Connected and Automated Vehicles," </w:t>
      </w:r>
      <w:r w:rsidR="006C1BF0" w:rsidRPr="00BF793F">
        <w:rPr>
          <w:i/>
          <w:iCs/>
          <w:noProof/>
        </w:rPr>
        <w:t>SAE Technical Paper 2019-01-0116</w:t>
      </w:r>
      <w:r w:rsidR="006C1BF0" w:rsidRPr="006C1BF0">
        <w:rPr>
          <w:noProof/>
        </w:rPr>
        <w:t>, 2019, doi</w:t>
      </w:r>
      <w:r w:rsidR="006C1BF0">
        <w:rPr>
          <w:noProof/>
        </w:rPr>
        <w:t xml:space="preserve">: </w:t>
      </w:r>
      <w:r w:rsidR="006C1BF0" w:rsidRPr="006C1BF0">
        <w:rPr>
          <w:noProof/>
        </w:rPr>
        <w:t>10.4271/2019-01-0116</w:t>
      </w:r>
    </w:p>
    <w:p w14:paraId="68515EC4" w14:textId="0C0333EE" w:rsidR="006308EB" w:rsidRDefault="00E00F3E" w:rsidP="00F910BE">
      <w:pPr>
        <w:pStyle w:val="List-Ordered-Numeric"/>
        <w:numPr>
          <w:ilvl w:val="0"/>
          <w:numId w:val="3"/>
        </w:numPr>
      </w:pPr>
      <w:r>
        <w:rPr>
          <w:noProof/>
        </w:rPr>
        <w:t>D. Jia, H. Chen, Z. Zheng, D. Watling, R. Connors, J. Gao, Y. Li, “</w:t>
      </w:r>
      <w:r w:rsidRPr="00E00F3E">
        <w:rPr>
          <w:noProof/>
        </w:rPr>
        <w:t>An Enhanced Predictive Cruise Control System Design With Data-Driven Traffic Prediction</w:t>
      </w:r>
      <w:r>
        <w:rPr>
          <w:noProof/>
        </w:rPr>
        <w:t>”</w:t>
      </w:r>
      <w:r w:rsidRPr="00E00F3E">
        <w:rPr>
          <w:noProof/>
        </w:rPr>
        <w:t>,</w:t>
      </w:r>
      <w:r>
        <w:rPr>
          <w:noProof/>
        </w:rPr>
        <w:t xml:space="preserve"> in</w:t>
      </w:r>
      <w:r w:rsidRPr="00E00F3E">
        <w:rPr>
          <w:noProof/>
        </w:rPr>
        <w:t xml:space="preserve"> </w:t>
      </w:r>
      <w:r w:rsidRPr="00E00F3E">
        <w:rPr>
          <w:i/>
          <w:iCs/>
          <w:noProof/>
        </w:rPr>
        <w:t>IEEE Transactions on Intelligent Transportation Systems</w:t>
      </w:r>
      <w:r w:rsidRPr="00E00F3E">
        <w:rPr>
          <w:noProof/>
        </w:rPr>
        <w:t>, vol. 23, n. 7, pp. 8170-8183, 2022</w:t>
      </w:r>
      <w:r>
        <w:rPr>
          <w:noProof/>
        </w:rPr>
        <w:t xml:space="preserve">, doi: </w:t>
      </w:r>
      <w:r w:rsidRPr="00E00F3E">
        <w:rPr>
          <w:noProof/>
        </w:rPr>
        <w:t>10.1109/TITS.2021.3076494</w:t>
      </w:r>
    </w:p>
    <w:p w14:paraId="5FA51D15" w14:textId="77777777" w:rsidR="005E7077" w:rsidRDefault="005E7077" w:rsidP="005E7077">
      <w:pPr>
        <w:pStyle w:val="List-Ordered-Numeric"/>
        <w:numPr>
          <w:ilvl w:val="0"/>
          <w:numId w:val="3"/>
        </w:numPr>
      </w:pPr>
      <w:r>
        <w:rPr>
          <w:noProof/>
        </w:rPr>
        <w:t>M. I. Nasri, T. Bektaş e G. Laporte, “</w:t>
      </w:r>
      <w:r w:rsidRPr="00A204CE">
        <w:rPr>
          <w:i/>
          <w:iCs/>
          <w:noProof/>
        </w:rPr>
        <w:t>Route and speed optimization for autonomous trucks</w:t>
      </w:r>
      <w:r>
        <w:rPr>
          <w:noProof/>
        </w:rPr>
        <w:t xml:space="preserve">”, in </w:t>
      </w:r>
      <w:r>
        <w:rPr>
          <w:i/>
          <w:iCs/>
          <w:noProof/>
        </w:rPr>
        <w:t xml:space="preserve">Computers &amp; Operations Research, </w:t>
      </w:r>
      <w:r>
        <w:rPr>
          <w:noProof/>
        </w:rPr>
        <w:t xml:space="preserve">vol. 100, pp. 89-101, 2018, doi: </w:t>
      </w:r>
      <w:r w:rsidRPr="00273ECB">
        <w:rPr>
          <w:noProof/>
        </w:rPr>
        <w:t>10.1016/j.cor.2018.07.015</w:t>
      </w:r>
    </w:p>
    <w:p w14:paraId="5C59A025" w14:textId="77777777" w:rsidR="005E7077" w:rsidRPr="00D00332" w:rsidRDefault="005E7077" w:rsidP="005E7077">
      <w:pPr>
        <w:pStyle w:val="List-Ordered-Numeric"/>
        <w:numPr>
          <w:ilvl w:val="0"/>
          <w:numId w:val="3"/>
        </w:numPr>
      </w:pPr>
      <w:r>
        <w:rPr>
          <w:noProof/>
        </w:rPr>
        <w:t>C. Zheng, G. Xu, K. Xu, Z. Pan e Q. Liang, “</w:t>
      </w:r>
      <w:r w:rsidRPr="006659A6">
        <w:rPr>
          <w:i/>
          <w:iCs/>
          <w:noProof/>
        </w:rPr>
        <w:t>An energy management approach of hybrid vehicles using traffic preview information for energy saving</w:t>
      </w:r>
      <w:r>
        <w:rPr>
          <w:noProof/>
        </w:rPr>
        <w:t xml:space="preserve">”, in </w:t>
      </w:r>
      <w:r>
        <w:rPr>
          <w:i/>
          <w:iCs/>
          <w:noProof/>
        </w:rPr>
        <w:t xml:space="preserve">Energy Conversion and Management, </w:t>
      </w:r>
      <w:r>
        <w:rPr>
          <w:noProof/>
        </w:rPr>
        <w:t xml:space="preserve">vol. 105, pp. 462-470, 2015, doi: </w:t>
      </w:r>
      <w:r w:rsidRPr="006659A6">
        <w:rPr>
          <w:noProof/>
        </w:rPr>
        <w:t>10.1016/j.enconman.2015.07.061</w:t>
      </w:r>
    </w:p>
    <w:p w14:paraId="711AF5BC" w14:textId="7407157C" w:rsidR="002A44D1" w:rsidRDefault="00AE1381" w:rsidP="00F910BE">
      <w:pPr>
        <w:pStyle w:val="List-Ordered-Numeric"/>
        <w:numPr>
          <w:ilvl w:val="0"/>
          <w:numId w:val="3"/>
        </w:numPr>
      </w:pPr>
      <w:r>
        <w:rPr>
          <w:noProof/>
          <w:lang w:val="en-GB"/>
        </w:rPr>
        <w:t>M. A. S. Kamal, S. Taguchi and T. Yoshimura, “</w:t>
      </w:r>
      <w:r w:rsidRPr="002E63F7">
        <w:rPr>
          <w:i/>
          <w:iCs/>
          <w:noProof/>
          <w:lang w:val="en-GB"/>
        </w:rPr>
        <w:t>Efficient Driving on Multilane Roads Under a Connected Vehicle Environment</w:t>
      </w:r>
      <w:r>
        <w:rPr>
          <w:noProof/>
          <w:lang w:val="en-GB"/>
        </w:rPr>
        <w:t>”</w:t>
      </w:r>
      <w:r w:rsidR="002E63F7">
        <w:rPr>
          <w:noProof/>
          <w:lang w:val="en-GB"/>
        </w:rPr>
        <w:t>, in</w:t>
      </w:r>
      <w:r>
        <w:rPr>
          <w:noProof/>
          <w:lang w:val="en-GB"/>
        </w:rPr>
        <w:t xml:space="preserve"> </w:t>
      </w:r>
      <w:r>
        <w:rPr>
          <w:i/>
          <w:iCs/>
          <w:noProof/>
          <w:lang w:val="en-GB"/>
        </w:rPr>
        <w:t xml:space="preserve">IEEE Transactions on Intelligent Transportation Systems, </w:t>
      </w:r>
      <w:r>
        <w:rPr>
          <w:noProof/>
          <w:lang w:val="en-GB"/>
        </w:rPr>
        <w:t>vol. 17, no. 9, pp. 2541-2551, 2016</w:t>
      </w:r>
      <w:r w:rsidR="002E63F7">
        <w:rPr>
          <w:noProof/>
          <w:lang w:val="en-GB"/>
        </w:rPr>
        <w:t xml:space="preserve">, doi: </w:t>
      </w:r>
      <w:r w:rsidR="002E63F7" w:rsidRPr="002E63F7">
        <w:rPr>
          <w:noProof/>
          <w:lang w:val="en-GB"/>
        </w:rPr>
        <w:t>10.1109/TITS.2016.2519526</w:t>
      </w:r>
    </w:p>
    <w:p w14:paraId="7D57C601" w14:textId="5FD9259C" w:rsidR="002A44D1" w:rsidRDefault="00C224ED" w:rsidP="00F910BE">
      <w:pPr>
        <w:pStyle w:val="List-Ordered-Numeric"/>
        <w:numPr>
          <w:ilvl w:val="0"/>
          <w:numId w:val="3"/>
        </w:numPr>
      </w:pPr>
      <w:r>
        <w:rPr>
          <w:noProof/>
        </w:rPr>
        <w:t>H. Yao e X. Li, ”</w:t>
      </w:r>
      <w:r w:rsidRPr="00C224ED">
        <w:rPr>
          <w:i/>
          <w:iCs/>
          <w:noProof/>
        </w:rPr>
        <w:t>Lane-change-aware connected automated vehicle trajectory optimization at a signalized intersection with multi-lane roads</w:t>
      </w:r>
      <w:r>
        <w:rPr>
          <w:noProof/>
        </w:rPr>
        <w:t xml:space="preserve">”, in </w:t>
      </w:r>
      <w:r>
        <w:rPr>
          <w:i/>
          <w:iCs/>
          <w:noProof/>
        </w:rPr>
        <w:t xml:space="preserve">Transportation Research Part C: Emerging Technologies, </w:t>
      </w:r>
      <w:r>
        <w:rPr>
          <w:noProof/>
        </w:rPr>
        <w:t xml:space="preserve">vol. 129, 2021, doi: </w:t>
      </w:r>
      <w:r w:rsidRPr="00C224ED">
        <w:rPr>
          <w:noProof/>
        </w:rPr>
        <w:t>10.1016/j.trc.2021.103182</w:t>
      </w:r>
    </w:p>
    <w:p w14:paraId="4C9F21FE" w14:textId="25620AF0" w:rsidR="002A44D1" w:rsidRDefault="00996564" w:rsidP="00F910BE">
      <w:pPr>
        <w:pStyle w:val="List-Ordered-Numeric"/>
        <w:numPr>
          <w:ilvl w:val="0"/>
          <w:numId w:val="3"/>
        </w:numPr>
      </w:pPr>
      <w:r>
        <w:rPr>
          <w:noProof/>
        </w:rPr>
        <w:t>C. Ma, C. Yu e X. Yang, “</w:t>
      </w:r>
      <w:r w:rsidRPr="00996564">
        <w:rPr>
          <w:i/>
          <w:iCs/>
          <w:noProof/>
        </w:rPr>
        <w:t>Trajectory planning for connected and automated vehicles at isolated signalized intersections under mixed traffic environment</w:t>
      </w:r>
      <w:r>
        <w:rPr>
          <w:noProof/>
        </w:rPr>
        <w:t xml:space="preserve">”, in </w:t>
      </w:r>
      <w:r>
        <w:rPr>
          <w:i/>
          <w:iCs/>
          <w:noProof/>
        </w:rPr>
        <w:t xml:space="preserve">Transportation Research Part C: Emerging Technologies, </w:t>
      </w:r>
      <w:r>
        <w:rPr>
          <w:noProof/>
        </w:rPr>
        <w:t xml:space="preserve">vol. 130, 2021, doi: </w:t>
      </w:r>
      <w:r w:rsidRPr="00996564">
        <w:rPr>
          <w:noProof/>
        </w:rPr>
        <w:t>10.1016/j.trc.2021.103309</w:t>
      </w:r>
    </w:p>
    <w:p w14:paraId="583B7F3F" w14:textId="2C8B76A1" w:rsidR="002A44D1" w:rsidRDefault="00424814" w:rsidP="00F910BE">
      <w:pPr>
        <w:pStyle w:val="List-Ordered-Numeric"/>
        <w:numPr>
          <w:ilvl w:val="0"/>
          <w:numId w:val="3"/>
        </w:numPr>
      </w:pPr>
      <w:r>
        <w:rPr>
          <w:noProof/>
          <w:lang w:val="en-GB"/>
        </w:rPr>
        <w:t>J. Rios-Torres and A. A. Malikopoulos, “</w:t>
      </w:r>
      <w:r w:rsidRPr="00424814">
        <w:rPr>
          <w:i/>
          <w:iCs/>
          <w:noProof/>
          <w:lang w:val="en-GB"/>
        </w:rPr>
        <w:t>Automated and Cooperative Vehicle Merging at Highway On-Ramps</w:t>
      </w:r>
      <w:r>
        <w:rPr>
          <w:noProof/>
          <w:lang w:val="en-GB"/>
        </w:rPr>
        <w:t xml:space="preserve">”, in </w:t>
      </w:r>
      <w:r>
        <w:rPr>
          <w:i/>
          <w:iCs/>
          <w:noProof/>
          <w:lang w:val="en-GB"/>
        </w:rPr>
        <w:t xml:space="preserve">IEEE Transactions on Intelligent Transportation Systems, </w:t>
      </w:r>
      <w:r>
        <w:rPr>
          <w:noProof/>
          <w:lang w:val="en-GB"/>
        </w:rPr>
        <w:t xml:space="preserve">vol. 18, no. 4, pp. 780-789, 2017, doi: </w:t>
      </w:r>
      <w:r w:rsidRPr="00424814">
        <w:rPr>
          <w:noProof/>
          <w:lang w:val="en-GB"/>
        </w:rPr>
        <w:t>10.1109/TITS.2016.2587582</w:t>
      </w:r>
    </w:p>
    <w:p w14:paraId="5A3F8E69" w14:textId="05838B5F" w:rsidR="002A44D1" w:rsidRDefault="00BF78E7" w:rsidP="00F910BE">
      <w:pPr>
        <w:pStyle w:val="List-Ordered-Numeric"/>
        <w:numPr>
          <w:ilvl w:val="0"/>
          <w:numId w:val="3"/>
        </w:numPr>
      </w:pPr>
      <w:r>
        <w:rPr>
          <w:noProof/>
        </w:rPr>
        <w:t>W. Xiao e C. G. Cassandras, “</w:t>
      </w:r>
      <w:r w:rsidRPr="007B13D2">
        <w:rPr>
          <w:i/>
          <w:iCs/>
          <w:noProof/>
        </w:rPr>
        <w:t xml:space="preserve">Decentralized optimal merging control for Connected and Automated Vehicles with safety </w:t>
      </w:r>
      <w:r w:rsidRPr="007B13D2">
        <w:rPr>
          <w:i/>
          <w:iCs/>
          <w:noProof/>
        </w:rPr>
        <w:lastRenderedPageBreak/>
        <w:t>constraint guarantees</w:t>
      </w:r>
      <w:r w:rsidR="007B13D2">
        <w:rPr>
          <w:noProof/>
        </w:rPr>
        <w:t>”, in</w:t>
      </w:r>
      <w:r>
        <w:rPr>
          <w:noProof/>
        </w:rPr>
        <w:t xml:space="preserve"> </w:t>
      </w:r>
      <w:r>
        <w:rPr>
          <w:i/>
          <w:iCs/>
          <w:noProof/>
        </w:rPr>
        <w:t xml:space="preserve">Automatica, </w:t>
      </w:r>
      <w:r>
        <w:rPr>
          <w:noProof/>
        </w:rPr>
        <w:t>vol. 123, 2021</w:t>
      </w:r>
      <w:r w:rsidR="007B13D2">
        <w:rPr>
          <w:noProof/>
        </w:rPr>
        <w:t xml:space="preserve">, doi: </w:t>
      </w:r>
      <w:r w:rsidR="007B13D2" w:rsidRPr="007B13D2">
        <w:rPr>
          <w:noProof/>
        </w:rPr>
        <w:t>10.1016/j.automatica.2020.109333</w:t>
      </w:r>
    </w:p>
    <w:p w14:paraId="218EFD74" w14:textId="4ED2B70C" w:rsidR="002A44D1" w:rsidRDefault="004E5CE6" w:rsidP="00F910BE">
      <w:pPr>
        <w:pStyle w:val="List-Ordered-Numeric"/>
        <w:numPr>
          <w:ilvl w:val="0"/>
          <w:numId w:val="3"/>
        </w:numPr>
      </w:pPr>
      <w:r>
        <w:rPr>
          <w:noProof/>
        </w:rPr>
        <w:t>H. Min, Y. Fanf, X. Wu, G. Wu e X. Zhao, “</w:t>
      </w:r>
      <w:r w:rsidRPr="00C74DA9">
        <w:rPr>
          <w:i/>
          <w:iCs/>
          <w:noProof/>
        </w:rPr>
        <w:t>On-ramp merging strategy for connected and automated vehicles based on complete information static game</w:t>
      </w:r>
      <w:r w:rsidR="00C74DA9">
        <w:rPr>
          <w:noProof/>
        </w:rPr>
        <w:t>”</w:t>
      </w:r>
      <w:r>
        <w:rPr>
          <w:noProof/>
        </w:rPr>
        <w:t xml:space="preserve"> in</w:t>
      </w:r>
      <w:r w:rsidR="00C74DA9">
        <w:rPr>
          <w:noProof/>
        </w:rPr>
        <w:t>,</w:t>
      </w:r>
      <w:r>
        <w:rPr>
          <w:noProof/>
        </w:rPr>
        <w:t xml:space="preserve"> </w:t>
      </w:r>
      <w:r>
        <w:rPr>
          <w:i/>
          <w:iCs/>
          <w:noProof/>
        </w:rPr>
        <w:t xml:space="preserve">Journal of Traffic and Transportation Engineering (English Edition), </w:t>
      </w:r>
      <w:r>
        <w:rPr>
          <w:noProof/>
        </w:rPr>
        <w:t>vol. 8, n. 4, pp. 582-595, 2021</w:t>
      </w:r>
      <w:r w:rsidR="00C74DA9">
        <w:rPr>
          <w:noProof/>
        </w:rPr>
        <w:t xml:space="preserve">, doi: </w:t>
      </w:r>
      <w:r w:rsidR="00C74DA9" w:rsidRPr="00C74DA9">
        <w:rPr>
          <w:noProof/>
        </w:rPr>
        <w:t>10.1016/j.jtte.2021.07.003</w:t>
      </w:r>
    </w:p>
    <w:p w14:paraId="2A736B2E" w14:textId="42F26470" w:rsidR="002A44D1" w:rsidRDefault="000530C0" w:rsidP="00F910BE">
      <w:pPr>
        <w:pStyle w:val="List-Ordered-Numeric"/>
        <w:numPr>
          <w:ilvl w:val="0"/>
          <w:numId w:val="3"/>
        </w:numPr>
      </w:pPr>
      <w:r>
        <w:rPr>
          <w:noProof/>
        </w:rPr>
        <w:t xml:space="preserve">J. Liu, W. Zhao e C. Xu, </w:t>
      </w:r>
      <w:r w:rsidR="007134B2">
        <w:rPr>
          <w:noProof/>
        </w:rPr>
        <w:t>“</w:t>
      </w:r>
      <w:r w:rsidRPr="007134B2">
        <w:rPr>
          <w:i/>
          <w:iCs/>
          <w:noProof/>
        </w:rPr>
        <w:t>An Efficient On-Ramp Merging Strategy for Connected and Automated Vehicles in Multi-Lane Traffic</w:t>
      </w:r>
      <w:r w:rsidR="007134B2">
        <w:rPr>
          <w:noProof/>
        </w:rPr>
        <w:t>”</w:t>
      </w:r>
      <w:r>
        <w:rPr>
          <w:noProof/>
        </w:rPr>
        <w:t>,</w:t>
      </w:r>
      <w:r w:rsidR="007134B2">
        <w:rPr>
          <w:noProof/>
        </w:rPr>
        <w:t xml:space="preserve"> in</w:t>
      </w:r>
      <w:r>
        <w:rPr>
          <w:noProof/>
        </w:rPr>
        <w:t xml:space="preserve"> </w:t>
      </w:r>
      <w:r>
        <w:rPr>
          <w:i/>
          <w:iCs/>
          <w:noProof/>
        </w:rPr>
        <w:t xml:space="preserve">IEEE Transactions on Intelligent Transportation Systems, </w:t>
      </w:r>
      <w:r>
        <w:rPr>
          <w:noProof/>
        </w:rPr>
        <w:t>vol. 23, n. 6, pp. 5056-5067, 2021</w:t>
      </w:r>
      <w:r w:rsidR="007134B2">
        <w:rPr>
          <w:noProof/>
        </w:rPr>
        <w:t xml:space="preserve">, doi: </w:t>
      </w:r>
      <w:r w:rsidR="007134B2" w:rsidRPr="007134B2">
        <w:rPr>
          <w:noProof/>
        </w:rPr>
        <w:t>10.1109/TITS.2020.3046643</w:t>
      </w:r>
    </w:p>
    <w:p w14:paraId="3B0933A9" w14:textId="50283A4E" w:rsidR="002A44D1" w:rsidRDefault="00A2513C" w:rsidP="00F910BE">
      <w:pPr>
        <w:pStyle w:val="List-Ordered-Numeric"/>
        <w:numPr>
          <w:ilvl w:val="0"/>
          <w:numId w:val="3"/>
        </w:numPr>
      </w:pPr>
      <w:r>
        <w:rPr>
          <w:noProof/>
          <w:lang w:val="en-GB"/>
        </w:rPr>
        <w:t>N. Wan, A. Vahidi and A. Luckow, “</w:t>
      </w:r>
      <w:r w:rsidRPr="00A2513C">
        <w:rPr>
          <w:i/>
          <w:iCs/>
          <w:noProof/>
          <w:lang w:val="en-GB"/>
        </w:rPr>
        <w:t>Optimal speed advisory for connected vehicles in arterial roads and the impact on mixed traffic</w:t>
      </w:r>
      <w:r>
        <w:rPr>
          <w:noProof/>
          <w:lang w:val="en-GB"/>
        </w:rPr>
        <w:t xml:space="preserve">”, in </w:t>
      </w:r>
      <w:r>
        <w:rPr>
          <w:i/>
          <w:iCs/>
          <w:noProof/>
          <w:lang w:val="en-GB"/>
        </w:rPr>
        <w:t xml:space="preserve">Transportation Research Part C: Emerging Technologies, </w:t>
      </w:r>
      <w:r>
        <w:rPr>
          <w:noProof/>
          <w:lang w:val="en-GB"/>
        </w:rPr>
        <w:t xml:space="preserve">vol. 69, pp. 548-563, 2016, doi: </w:t>
      </w:r>
      <w:r w:rsidRPr="00A2513C">
        <w:rPr>
          <w:noProof/>
          <w:lang w:val="en-GB"/>
        </w:rPr>
        <w:t>10.1016/j.trc.2016.01.011</w:t>
      </w:r>
    </w:p>
    <w:p w14:paraId="6A55B4BF" w14:textId="73D78C28" w:rsidR="002A44D1" w:rsidRDefault="00C33A92" w:rsidP="00F910BE">
      <w:pPr>
        <w:pStyle w:val="List-Ordered-Numeric"/>
        <w:numPr>
          <w:ilvl w:val="0"/>
          <w:numId w:val="3"/>
        </w:numPr>
      </w:pPr>
      <w:r>
        <w:rPr>
          <w:noProof/>
          <w:lang w:val="en-GB"/>
        </w:rPr>
        <w:t>M. Ferreira and P. M. D'Orey, “</w:t>
      </w:r>
      <w:r w:rsidRPr="00683BAD">
        <w:rPr>
          <w:i/>
          <w:iCs/>
          <w:noProof/>
          <w:lang w:val="en-GB"/>
        </w:rPr>
        <w:t>On the impact of virtual traffic lights on carbon emissions mitigation</w:t>
      </w:r>
      <w:r>
        <w:rPr>
          <w:noProof/>
          <w:lang w:val="en-GB"/>
        </w:rPr>
        <w:t>”</w:t>
      </w:r>
      <w:r w:rsidR="00683BAD">
        <w:rPr>
          <w:noProof/>
          <w:lang w:val="en-GB"/>
        </w:rPr>
        <w:t>, in</w:t>
      </w:r>
      <w:r>
        <w:rPr>
          <w:noProof/>
          <w:lang w:val="en-GB"/>
        </w:rPr>
        <w:t xml:space="preserve"> </w:t>
      </w:r>
      <w:r>
        <w:rPr>
          <w:i/>
          <w:iCs/>
          <w:noProof/>
          <w:lang w:val="en-GB"/>
        </w:rPr>
        <w:t xml:space="preserve">IEEE Transactions on Intelligent Transportation Systems, </w:t>
      </w:r>
      <w:r>
        <w:rPr>
          <w:noProof/>
          <w:lang w:val="en-GB"/>
        </w:rPr>
        <w:t>vol. 13, no. 1, pp. 284-295, 2012</w:t>
      </w:r>
      <w:r w:rsidR="00683BAD">
        <w:rPr>
          <w:noProof/>
          <w:lang w:val="en-GB"/>
        </w:rPr>
        <w:t xml:space="preserve">, doi: </w:t>
      </w:r>
      <w:r w:rsidR="00683BAD" w:rsidRPr="00683BAD">
        <w:rPr>
          <w:noProof/>
          <w:lang w:val="en-GB"/>
        </w:rPr>
        <w:t>10.1109/TITS.2011.2169791</w:t>
      </w:r>
    </w:p>
    <w:p w14:paraId="1EAF7AD4" w14:textId="0057586A" w:rsidR="002A44D1" w:rsidRDefault="00B5188A" w:rsidP="00F910BE">
      <w:pPr>
        <w:pStyle w:val="List-Ordered-Numeric"/>
        <w:numPr>
          <w:ilvl w:val="0"/>
          <w:numId w:val="3"/>
        </w:numPr>
      </w:pPr>
      <w:r>
        <w:rPr>
          <w:noProof/>
          <w:lang w:val="en-GB"/>
        </w:rPr>
        <w:t>S. Huang, A. W. Sadek and Y. Zhao, “</w:t>
      </w:r>
      <w:r w:rsidRPr="00B5188A">
        <w:rPr>
          <w:i/>
          <w:iCs/>
          <w:noProof/>
          <w:lang w:val="en-GB"/>
        </w:rPr>
        <w:t>Assessing the Mobility and Environmental Benefits of Reservation-Based Intelligent Intersections Using an Integrated Simulator</w:t>
      </w:r>
      <w:r>
        <w:rPr>
          <w:noProof/>
          <w:lang w:val="en-GB"/>
        </w:rPr>
        <w:t xml:space="preserve">”, in </w:t>
      </w:r>
      <w:r>
        <w:rPr>
          <w:i/>
          <w:iCs/>
          <w:noProof/>
          <w:lang w:val="en-GB"/>
        </w:rPr>
        <w:t xml:space="preserve">IEEE Transactions on Intelligent Transportation Systems, </w:t>
      </w:r>
      <w:r>
        <w:rPr>
          <w:noProof/>
          <w:lang w:val="en-GB"/>
        </w:rPr>
        <w:t xml:space="preserve">vol. 13, no. 3, pp. 1201-1214, 2012, doi: </w:t>
      </w:r>
      <w:r w:rsidRPr="00B5188A">
        <w:rPr>
          <w:noProof/>
          <w:lang w:val="en-GB"/>
        </w:rPr>
        <w:t>10.1109/TITS.2012.2186442</w:t>
      </w:r>
    </w:p>
    <w:p w14:paraId="5AEA51BE" w14:textId="3F2F6ED2" w:rsidR="006308EB" w:rsidRDefault="00C53644" w:rsidP="00F910BE">
      <w:pPr>
        <w:pStyle w:val="List-Ordered-Numeric"/>
        <w:numPr>
          <w:ilvl w:val="0"/>
          <w:numId w:val="3"/>
        </w:numPr>
      </w:pPr>
      <w:r>
        <w:rPr>
          <w:noProof/>
        </w:rPr>
        <w:t xml:space="preserve">P. A. Lopez, M. Behrisch, L. Bieker-Walz, J. Erdmann, Y.-P. Flotterod, R. Hilbrich, L. Lucken, J. Rummel, P. Wagner, E. Wießner, “Microscopic Traffic Simulation using SUMO”, in </w:t>
      </w:r>
      <w:r>
        <w:rPr>
          <w:i/>
          <w:iCs/>
          <w:noProof/>
        </w:rPr>
        <w:t>21st International Conference on Intelligent Transportation Systems (ITSC)</w:t>
      </w:r>
      <w:r>
        <w:rPr>
          <w:noProof/>
        </w:rPr>
        <w:t xml:space="preserve">, Maui, 2018, doi: </w:t>
      </w:r>
      <w:r w:rsidRPr="00C53644">
        <w:rPr>
          <w:noProof/>
        </w:rPr>
        <w:t>10.1109/ITSC.2018.8569938</w:t>
      </w:r>
    </w:p>
    <w:p w14:paraId="6D734CCE" w14:textId="2333D801" w:rsidR="006308EB" w:rsidRDefault="007E1B2C" w:rsidP="00F910BE">
      <w:pPr>
        <w:pStyle w:val="List-Ordered-Numeric"/>
        <w:numPr>
          <w:ilvl w:val="0"/>
          <w:numId w:val="3"/>
        </w:numPr>
      </w:pPr>
      <w:r>
        <w:rPr>
          <w:noProof/>
        </w:rPr>
        <w:t xml:space="preserve">A. V. Rajendran, B. Hegde, Q. Ahmed, G. Rizzoni, “Design and Development of Traffic-In-Loop Powertrain Simulation”, in </w:t>
      </w:r>
      <w:r>
        <w:rPr>
          <w:i/>
          <w:iCs/>
          <w:noProof/>
        </w:rPr>
        <w:t>2017 IEEE Conference on Control Technology and Applications (CCTA)</w:t>
      </w:r>
      <w:r>
        <w:rPr>
          <w:noProof/>
        </w:rPr>
        <w:t xml:space="preserve">, Maui, 2017, doi: </w:t>
      </w:r>
      <w:r w:rsidRPr="007E1B2C">
        <w:rPr>
          <w:noProof/>
        </w:rPr>
        <w:t>10.1109/CCTA.2017.8062473</w:t>
      </w:r>
    </w:p>
    <w:p w14:paraId="3BB30EBC" w14:textId="31802B06" w:rsidR="006308EB" w:rsidRDefault="00410D5D" w:rsidP="00F910BE">
      <w:pPr>
        <w:pStyle w:val="List-Ordered-Numeric"/>
        <w:numPr>
          <w:ilvl w:val="0"/>
          <w:numId w:val="3"/>
        </w:numPr>
      </w:pPr>
      <w:r>
        <w:rPr>
          <w:noProof/>
        </w:rPr>
        <w:t xml:space="preserve">A. Wegener, M. Piorkowski, M. Raya, H. Hellbrück, S. Fischer, J.-P. Hubaux, “TraCI: An Interface for Coupling Road Traffic and Network Simulators”, in </w:t>
      </w:r>
      <w:r>
        <w:rPr>
          <w:i/>
          <w:iCs/>
          <w:noProof/>
        </w:rPr>
        <w:t>CNS '08: Proceedings of the 11th communications and networking simulation symposium</w:t>
      </w:r>
      <w:r>
        <w:rPr>
          <w:noProof/>
        </w:rPr>
        <w:t>, 2008</w:t>
      </w:r>
      <w:r w:rsidR="00FF0553">
        <w:rPr>
          <w:noProof/>
        </w:rPr>
        <w:t xml:space="preserve">, doi: </w:t>
      </w:r>
      <w:r w:rsidR="00FF0553" w:rsidRPr="00FF0553">
        <w:rPr>
          <w:noProof/>
        </w:rPr>
        <w:t>10.1145/1400713.1400740</w:t>
      </w:r>
    </w:p>
    <w:p w14:paraId="1039D9E0" w14:textId="164FE04D" w:rsidR="006308EB" w:rsidRDefault="00A76C08" w:rsidP="00F910BE">
      <w:pPr>
        <w:pStyle w:val="List-Ordered-Numeric"/>
        <w:numPr>
          <w:ilvl w:val="0"/>
          <w:numId w:val="3"/>
        </w:numPr>
      </w:pPr>
      <w:r w:rsidRPr="00A76C08">
        <w:t>A. F. Acosta, J. E. Espinosa Oviedo</w:t>
      </w:r>
      <w:r>
        <w:t>,</w:t>
      </w:r>
      <w:r w:rsidRPr="00A76C08">
        <w:t xml:space="preserve"> J. J. Espinosa Oviedo, </w:t>
      </w:r>
      <w:r>
        <w:t>“</w:t>
      </w:r>
      <w:r w:rsidRPr="00A76C08">
        <w:t xml:space="preserve">TraCI4Matlab: Enabling the Integration of the SUMO Road Traffic Simulator and </w:t>
      </w:r>
      <w:proofErr w:type="spellStart"/>
      <w:r w:rsidRPr="00A76C08">
        <w:t>Matlab</w:t>
      </w:r>
      <w:proofErr w:type="spellEnd"/>
      <w:r w:rsidRPr="00A76C08">
        <w:rPr>
          <w:vertAlign w:val="superscript"/>
        </w:rPr>
        <w:t>®</w:t>
      </w:r>
      <w:r w:rsidRPr="00A76C08">
        <w:t xml:space="preserve"> Through a Software Re-engineering Process</w:t>
      </w:r>
      <w:r>
        <w:t>”</w:t>
      </w:r>
      <w:r w:rsidRPr="00A76C08">
        <w:t xml:space="preserve">, in </w:t>
      </w:r>
      <w:r w:rsidRPr="00A76C08">
        <w:rPr>
          <w:i/>
          <w:iCs/>
        </w:rPr>
        <w:t>Modeling Mobility with Open Data. Lecture Notes in Mobility</w:t>
      </w:r>
      <w:r w:rsidRPr="00A76C08">
        <w:t>, 2015</w:t>
      </w:r>
      <w:r>
        <w:t xml:space="preserve">, </w:t>
      </w:r>
      <w:proofErr w:type="spellStart"/>
      <w:r>
        <w:t>doi</w:t>
      </w:r>
      <w:proofErr w:type="spellEnd"/>
      <w:r>
        <w:t xml:space="preserve">: </w:t>
      </w:r>
      <w:r w:rsidRPr="00A76C08">
        <w:t>10.1007/978-3-319-15024-6_9</w:t>
      </w:r>
    </w:p>
    <w:p w14:paraId="1797A6BE" w14:textId="23C63655" w:rsidR="00E00F3E" w:rsidRDefault="00DB7298" w:rsidP="00F910BE">
      <w:pPr>
        <w:pStyle w:val="List-Ordered-Numeric"/>
        <w:numPr>
          <w:ilvl w:val="0"/>
          <w:numId w:val="3"/>
        </w:numPr>
      </w:pPr>
      <w:r w:rsidRPr="00DB7298">
        <w:t xml:space="preserve">H. d. Carvalho Pinheiro, </w:t>
      </w:r>
      <w:r>
        <w:t>“</w:t>
      </w:r>
      <w:proofErr w:type="spellStart"/>
      <w:r w:rsidRPr="00DB7298">
        <w:t>PerfECT</w:t>
      </w:r>
      <w:proofErr w:type="spellEnd"/>
      <w:r w:rsidRPr="00DB7298">
        <w:t xml:space="preserve"> Design Tool: Electric Vehicle Modelling and Experimental Validation</w:t>
      </w:r>
      <w:r>
        <w:t>”</w:t>
      </w:r>
      <w:r w:rsidRPr="00DB7298">
        <w:t>,</w:t>
      </w:r>
      <w:r>
        <w:t xml:space="preserve"> in</w:t>
      </w:r>
      <w:r w:rsidRPr="00DB7298">
        <w:t xml:space="preserve"> </w:t>
      </w:r>
      <w:r w:rsidRPr="00DB7298">
        <w:rPr>
          <w:i/>
          <w:iCs/>
        </w:rPr>
        <w:t>World Electric Vehicle Journal</w:t>
      </w:r>
      <w:r w:rsidRPr="00DB7298">
        <w:t>, vol. 14, n. 12, 2023</w:t>
      </w:r>
      <w:r>
        <w:t xml:space="preserve">, </w:t>
      </w:r>
      <w:proofErr w:type="spellStart"/>
      <w:r>
        <w:t>doi</w:t>
      </w:r>
      <w:proofErr w:type="spellEnd"/>
      <w:r>
        <w:t xml:space="preserve">: </w:t>
      </w:r>
      <w:r w:rsidRPr="00DB7298">
        <w:t>10.3390/wevj14120337</w:t>
      </w:r>
    </w:p>
    <w:p w14:paraId="6B11341C" w14:textId="3140B66E" w:rsidR="00E00F3E" w:rsidRDefault="00FF7262" w:rsidP="00F910BE">
      <w:pPr>
        <w:pStyle w:val="List-Ordered-Numeric"/>
        <w:numPr>
          <w:ilvl w:val="0"/>
          <w:numId w:val="3"/>
        </w:numPr>
      </w:pPr>
      <w:r w:rsidRPr="00FF7262">
        <w:t>G. Imberti, H. d. Carvalho Pinheiro</w:t>
      </w:r>
      <w:r>
        <w:t>,</w:t>
      </w:r>
      <w:r w:rsidRPr="00FF7262">
        <w:t xml:space="preserve"> M. Carello, </w:t>
      </w:r>
      <w:r>
        <w:t>“</w:t>
      </w:r>
      <w:r w:rsidRPr="00FF7262">
        <w:t>Modelling and Control of a Fuel Cell and Battery Electric Vehicle for Energy Optimization</w:t>
      </w:r>
      <w:r>
        <w:t>”</w:t>
      </w:r>
      <w:r w:rsidRPr="00FF7262">
        <w:t xml:space="preserve">, in </w:t>
      </w:r>
      <w:r w:rsidRPr="00316B65">
        <w:rPr>
          <w:i/>
          <w:iCs/>
        </w:rPr>
        <w:t>Advances in Italian Mechanism Science</w:t>
      </w:r>
      <w:r w:rsidRPr="00FF7262">
        <w:t>, Cham, Switzerland, Springer Nature, 2024, pp. 163-170</w:t>
      </w:r>
      <w:r w:rsidR="00316B65">
        <w:t xml:space="preserve">, </w:t>
      </w:r>
      <w:proofErr w:type="spellStart"/>
      <w:r w:rsidR="00316B65">
        <w:t>doi</w:t>
      </w:r>
      <w:proofErr w:type="spellEnd"/>
      <w:r w:rsidR="00316B65">
        <w:t xml:space="preserve">: </w:t>
      </w:r>
      <w:r w:rsidR="00316B65" w:rsidRPr="00316B65">
        <w:t>10.1007/978-3-031-64569-3_20</w:t>
      </w:r>
    </w:p>
    <w:p w14:paraId="0B5EED36" w14:textId="35131712" w:rsidR="00E00F3E" w:rsidRDefault="004773C1" w:rsidP="00F910BE">
      <w:pPr>
        <w:pStyle w:val="List-Ordered-Numeric"/>
        <w:numPr>
          <w:ilvl w:val="0"/>
          <w:numId w:val="3"/>
        </w:numPr>
      </w:pPr>
      <w:r w:rsidRPr="004773C1">
        <w:t>E. Bianco, L. Di Napoli, E. Grano</w:t>
      </w:r>
      <w:r>
        <w:t>,</w:t>
      </w:r>
      <w:r w:rsidRPr="004773C1">
        <w:t xml:space="preserve"> M. Carello, </w:t>
      </w:r>
      <w:r>
        <w:t>“</w:t>
      </w:r>
      <w:r w:rsidRPr="004773C1">
        <w:t>E-scooter modelling: battery and fuel cell system integration</w:t>
      </w:r>
      <w:r>
        <w:t>”</w:t>
      </w:r>
      <w:r w:rsidRPr="004773C1">
        <w:t xml:space="preserve">, in </w:t>
      </w:r>
      <w:r w:rsidRPr="004773C1">
        <w:rPr>
          <w:i/>
          <w:iCs/>
        </w:rPr>
        <w:t xml:space="preserve">The Fourth International Conference of </w:t>
      </w:r>
      <w:proofErr w:type="spellStart"/>
      <w:r w:rsidRPr="004773C1">
        <w:rPr>
          <w:i/>
          <w:iCs/>
        </w:rPr>
        <w:t>IFToMM</w:t>
      </w:r>
      <w:proofErr w:type="spellEnd"/>
      <w:r w:rsidRPr="004773C1">
        <w:rPr>
          <w:i/>
          <w:iCs/>
        </w:rPr>
        <w:t xml:space="preserve"> Italy</w:t>
      </w:r>
      <w:r w:rsidRPr="004773C1">
        <w:t xml:space="preserve">, Napoli, 2022, </w:t>
      </w:r>
      <w:proofErr w:type="spellStart"/>
      <w:r>
        <w:t>doi</w:t>
      </w:r>
      <w:proofErr w:type="spellEnd"/>
      <w:r w:rsidRPr="004773C1">
        <w:t>: 10.1007/978-3-031-10776-4_104</w:t>
      </w:r>
    </w:p>
    <w:p w14:paraId="7F903B8D" w14:textId="6DF62B97" w:rsidR="00051EDB" w:rsidRDefault="00D47A3B" w:rsidP="00051EDB">
      <w:pPr>
        <w:pStyle w:val="List-Ordered-Numeric"/>
        <w:numPr>
          <w:ilvl w:val="0"/>
          <w:numId w:val="3"/>
        </w:numPr>
      </w:pPr>
      <w:r>
        <w:rPr>
          <w:noProof/>
        </w:rPr>
        <w:t xml:space="preserve">E. Grano, T. Lazek, M. Carello, </w:t>
      </w:r>
      <w:r w:rsidR="00051EDB" w:rsidRPr="004577B7">
        <w:t>"A numerical Methodology for Induction Motor Control: Lookup Tables Generation and Steady-State Performance Analysis"</w:t>
      </w:r>
      <w:r w:rsidR="00051EDB">
        <w:t>,</w:t>
      </w:r>
      <w:r w:rsidR="00051EDB" w:rsidRPr="004577B7">
        <w:t xml:space="preserve"> </w:t>
      </w:r>
      <w:r w:rsidR="00051EDB" w:rsidRPr="004577B7">
        <w:rPr>
          <w:i/>
          <w:iCs/>
        </w:rPr>
        <w:t>SAE Technical Paper 2024-01-2152</w:t>
      </w:r>
      <w:r w:rsidR="00051EDB" w:rsidRPr="004577B7">
        <w:t xml:space="preserve">, 2024, </w:t>
      </w:r>
      <w:proofErr w:type="spellStart"/>
      <w:r w:rsidR="00051EDB" w:rsidRPr="004577B7">
        <w:t>doi</w:t>
      </w:r>
      <w:proofErr w:type="spellEnd"/>
      <w:r w:rsidR="00051EDB">
        <w:t xml:space="preserve">: </w:t>
      </w:r>
      <w:r w:rsidR="00051EDB" w:rsidRPr="004577B7">
        <w:t>10.4271/2024-01-2152.</w:t>
      </w:r>
      <w:r w:rsidR="00051EDB" w:rsidRPr="004773C1">
        <w:t>104</w:t>
      </w:r>
    </w:p>
    <w:p w14:paraId="5F6645B0" w14:textId="446222DC" w:rsidR="00E00F3E" w:rsidRDefault="008138C1" w:rsidP="00F910BE">
      <w:pPr>
        <w:pStyle w:val="List-Ordered-Numeric"/>
        <w:numPr>
          <w:ilvl w:val="0"/>
          <w:numId w:val="3"/>
        </w:numPr>
      </w:pPr>
      <w:r w:rsidRPr="008138C1">
        <w:t>E. Grano, E. Bianco, H. d. Carvalho Pinheiro</w:t>
      </w:r>
      <w:r>
        <w:t>,</w:t>
      </w:r>
      <w:r w:rsidRPr="008138C1">
        <w:t xml:space="preserve"> M. Carello, “MTPA and flux weakening control of electric motors: a </w:t>
      </w:r>
      <w:r w:rsidRPr="008138C1">
        <w:t>numerical approach”</w:t>
      </w:r>
      <w:r w:rsidR="0053081A">
        <w:t>,</w:t>
      </w:r>
      <w:r w:rsidRPr="008138C1">
        <w:t xml:space="preserve"> in </w:t>
      </w:r>
      <w:r w:rsidRPr="0053081A">
        <w:rPr>
          <w:i/>
          <w:iCs/>
        </w:rPr>
        <w:t>2023 IEEE International Conference on Environment and Electrical Engineering and 2023 IEEE Industrial and Commercial Power Systems Europe (EEEIC / I&amp;CPS Europe)</w:t>
      </w:r>
      <w:r w:rsidRPr="008138C1">
        <w:t>, Madrid, 2023</w:t>
      </w:r>
      <w:r w:rsidR="0053081A">
        <w:t xml:space="preserve">, </w:t>
      </w:r>
      <w:proofErr w:type="spellStart"/>
      <w:r w:rsidR="0053081A">
        <w:t>doi</w:t>
      </w:r>
      <w:proofErr w:type="spellEnd"/>
      <w:r w:rsidR="0053081A">
        <w:t xml:space="preserve">: </w:t>
      </w:r>
      <w:r w:rsidR="0053081A" w:rsidRPr="0053081A">
        <w:t>10.1109/EEEIC/ICPSEurope57605.2023.10194684</w:t>
      </w:r>
    </w:p>
    <w:p w14:paraId="30D246CC" w14:textId="26D5A2EC" w:rsidR="00E00F3E" w:rsidRDefault="000B10DE" w:rsidP="00F910BE">
      <w:pPr>
        <w:pStyle w:val="List-Ordered-Numeric"/>
        <w:numPr>
          <w:ilvl w:val="0"/>
          <w:numId w:val="3"/>
        </w:numPr>
      </w:pPr>
      <w:r w:rsidRPr="000B10DE">
        <w:t>S. Krauss, P. Wagner</w:t>
      </w:r>
      <w:r w:rsidR="004B104E">
        <w:t>,</w:t>
      </w:r>
      <w:r w:rsidRPr="000B10DE">
        <w:t xml:space="preserve"> C. Gawron, </w:t>
      </w:r>
      <w:r>
        <w:t>“</w:t>
      </w:r>
      <w:r w:rsidRPr="000B10DE">
        <w:t>Metastable states in a microscopic model of traffic flow</w:t>
      </w:r>
      <w:r>
        <w:t>”</w:t>
      </w:r>
      <w:r w:rsidRPr="000B10DE">
        <w:t xml:space="preserve">, </w:t>
      </w:r>
      <w:r>
        <w:t xml:space="preserve">in </w:t>
      </w:r>
      <w:r w:rsidRPr="000B10DE">
        <w:rPr>
          <w:i/>
          <w:iCs/>
        </w:rPr>
        <w:t>Physical Review E,</w:t>
      </w:r>
      <w:r w:rsidRPr="000B10DE">
        <w:t xml:space="preserve"> vol. 55, n. 5, pp. 5597-5602, 1997</w:t>
      </w:r>
      <w:r>
        <w:t xml:space="preserve">, </w:t>
      </w:r>
      <w:proofErr w:type="spellStart"/>
      <w:r>
        <w:t>doi</w:t>
      </w:r>
      <w:proofErr w:type="spellEnd"/>
      <w:r>
        <w:t xml:space="preserve">: </w:t>
      </w:r>
      <w:r w:rsidRPr="000B10DE">
        <w:t>10.1103/PhysRevE.55.5597</w:t>
      </w:r>
    </w:p>
    <w:p w14:paraId="28FFD73A" w14:textId="668EF6C4" w:rsidR="00A76C08" w:rsidRDefault="00A70C04" w:rsidP="00F910BE">
      <w:pPr>
        <w:pStyle w:val="List-Ordered-Numeric"/>
        <w:numPr>
          <w:ilvl w:val="0"/>
          <w:numId w:val="3"/>
        </w:numPr>
      </w:pPr>
      <w:r w:rsidRPr="00A70C04">
        <w:t>M. Treiber, A. Hennecke</w:t>
      </w:r>
      <w:r w:rsidR="004B104E">
        <w:t>,</w:t>
      </w:r>
      <w:r w:rsidRPr="00A70C04">
        <w:t xml:space="preserve"> D. Helbing, </w:t>
      </w:r>
      <w:r>
        <w:t>“</w:t>
      </w:r>
      <w:r w:rsidRPr="00A70C04">
        <w:t>Congested traffic states in empirical observations and microscopic simulations</w:t>
      </w:r>
      <w:r>
        <w:t>”</w:t>
      </w:r>
      <w:r w:rsidRPr="00A70C04">
        <w:t xml:space="preserve">, </w:t>
      </w:r>
      <w:r w:rsidRPr="00A70C04">
        <w:rPr>
          <w:i/>
          <w:iCs/>
        </w:rPr>
        <w:t>Physical Review E</w:t>
      </w:r>
      <w:r w:rsidRPr="00A70C04">
        <w:t>, vol. 62, n. 2, pp. 1805-1824, 2000</w:t>
      </w:r>
      <w:r>
        <w:t xml:space="preserve">, </w:t>
      </w:r>
      <w:proofErr w:type="spellStart"/>
      <w:r>
        <w:t>doi</w:t>
      </w:r>
      <w:proofErr w:type="spellEnd"/>
      <w:r>
        <w:t xml:space="preserve">: </w:t>
      </w:r>
      <w:r w:rsidRPr="00A70C04">
        <w:t>10.1103/PhysRevE.62.1805</w:t>
      </w:r>
    </w:p>
    <w:p w14:paraId="1DFD45A2" w14:textId="2EDC9090" w:rsidR="00A76C08" w:rsidRDefault="004B104E" w:rsidP="00F910BE">
      <w:pPr>
        <w:pStyle w:val="List-Ordered-Numeric"/>
        <w:numPr>
          <w:ilvl w:val="0"/>
          <w:numId w:val="3"/>
        </w:numPr>
      </w:pPr>
      <w:r>
        <w:rPr>
          <w:noProof/>
        </w:rPr>
        <w:t xml:space="preserve">D. Salles, S. Kaufmann, H.-C. Reuss, “Extending the Intelligent Driver Model in SUMO and Verifying the Drive Off Trajectories with Aerial Measurements”, in </w:t>
      </w:r>
      <w:r>
        <w:rPr>
          <w:i/>
          <w:iCs/>
          <w:noProof/>
        </w:rPr>
        <w:t>SUMO Conference Proceedings</w:t>
      </w:r>
      <w:r>
        <w:rPr>
          <w:noProof/>
        </w:rPr>
        <w:t xml:space="preserve">, 2020, doi: </w:t>
      </w:r>
      <w:r w:rsidRPr="004B104E">
        <w:rPr>
          <w:noProof/>
        </w:rPr>
        <w:t>10.52825/scp.v1i.95</w:t>
      </w:r>
    </w:p>
    <w:p w14:paraId="78845AC5" w14:textId="728AAA65" w:rsidR="00A76C08" w:rsidRDefault="005A4C7C" w:rsidP="00F910BE">
      <w:pPr>
        <w:pStyle w:val="List-Ordered-Numeric"/>
        <w:numPr>
          <w:ilvl w:val="0"/>
          <w:numId w:val="3"/>
        </w:numPr>
      </w:pPr>
      <w:r w:rsidRPr="005A4C7C">
        <w:t>S. Gupta, S. R. Deshpande, P. Tulpule, M. Canova</w:t>
      </w:r>
      <w:r>
        <w:t>,</w:t>
      </w:r>
      <w:r w:rsidRPr="005A4C7C">
        <w:t xml:space="preserve"> G. </w:t>
      </w:r>
      <w:proofErr w:type="spellStart"/>
      <w:r w:rsidRPr="005A4C7C">
        <w:t>Rizzoni</w:t>
      </w:r>
      <w:proofErr w:type="spellEnd"/>
      <w:r w:rsidRPr="005A4C7C">
        <w:t xml:space="preserve">, </w:t>
      </w:r>
      <w:r>
        <w:t>“</w:t>
      </w:r>
      <w:r w:rsidRPr="005A4C7C">
        <w:t>An Enhanced Driver Model for Evaluating Fuel Economy on Real-World Routes</w:t>
      </w:r>
      <w:r>
        <w:t>”</w:t>
      </w:r>
      <w:r w:rsidRPr="005A4C7C">
        <w:t xml:space="preserve">, in </w:t>
      </w:r>
      <w:r w:rsidRPr="005A4C7C">
        <w:rPr>
          <w:i/>
          <w:iCs/>
        </w:rPr>
        <w:t>9th IFAC Symposium on Advances in Automotive Control AAC</w:t>
      </w:r>
      <w:r w:rsidRPr="005A4C7C">
        <w:t>, Orléans, France, 2019</w:t>
      </w:r>
      <w:r>
        <w:t xml:space="preserve">, </w:t>
      </w:r>
      <w:proofErr w:type="spellStart"/>
      <w:r>
        <w:t>doi</w:t>
      </w:r>
      <w:proofErr w:type="spellEnd"/>
      <w:r>
        <w:t xml:space="preserve">: </w:t>
      </w:r>
      <w:r w:rsidRPr="005A4C7C">
        <w:t>https://doi.org/10.1016/j.ifacol.2019.09.091</w:t>
      </w:r>
    </w:p>
    <w:p w14:paraId="43DA27C8" w14:textId="262A07BB" w:rsidR="00A76C08" w:rsidRDefault="00D25C97" w:rsidP="00F910BE">
      <w:pPr>
        <w:pStyle w:val="List-Ordered-Numeric"/>
        <w:numPr>
          <w:ilvl w:val="0"/>
          <w:numId w:val="3"/>
        </w:numPr>
      </w:pPr>
      <w:r w:rsidRPr="00D25C97">
        <w:t xml:space="preserve">A. </w:t>
      </w:r>
      <w:proofErr w:type="spellStart"/>
      <w:r w:rsidRPr="00D25C97">
        <w:t>Shiledar</w:t>
      </w:r>
      <w:proofErr w:type="spellEnd"/>
      <w:r w:rsidRPr="00D25C97">
        <w:t xml:space="preserve">, M. Villani, G. </w:t>
      </w:r>
      <w:proofErr w:type="spellStart"/>
      <w:r w:rsidRPr="00D25C97">
        <w:t>Rizzoni</w:t>
      </w:r>
      <w:proofErr w:type="spellEnd"/>
      <w:r w:rsidRPr="00D25C97">
        <w:t>, E. A. Adinolfi, P. Alfonso, A. Paolino</w:t>
      </w:r>
      <w:r>
        <w:t>,</w:t>
      </w:r>
      <w:r w:rsidRPr="00D25C97">
        <w:t xml:space="preserve"> C. Pianese, </w:t>
      </w:r>
      <w:r w:rsidR="009F29E5" w:rsidRPr="009F29E5">
        <w:t>"A Modified Enhanced Driver Model for Heavy-Duty Vehicles with Safe Deceleration"</w:t>
      </w:r>
      <w:r w:rsidR="009F29E5">
        <w:t>,</w:t>
      </w:r>
      <w:r w:rsidR="009F29E5" w:rsidRPr="009F29E5">
        <w:t xml:space="preserve"> </w:t>
      </w:r>
      <w:r w:rsidR="009F29E5" w:rsidRPr="009F29E5">
        <w:rPr>
          <w:i/>
          <w:iCs/>
        </w:rPr>
        <w:t>SAE Technical Paper 2023-24-0171</w:t>
      </w:r>
      <w:r w:rsidR="009F29E5" w:rsidRPr="009F29E5">
        <w:t xml:space="preserve">, 2023, </w:t>
      </w:r>
      <w:proofErr w:type="spellStart"/>
      <w:r w:rsidR="009F29E5" w:rsidRPr="009F29E5">
        <w:t>doi</w:t>
      </w:r>
      <w:proofErr w:type="spellEnd"/>
      <w:r w:rsidR="009F29E5">
        <w:t xml:space="preserve">: </w:t>
      </w:r>
      <w:r w:rsidR="009F29E5" w:rsidRPr="009F29E5">
        <w:t>10.4271/2023-24-0171</w:t>
      </w:r>
    </w:p>
    <w:p w14:paraId="533AB748" w14:textId="589F00FB" w:rsidR="00A76C08" w:rsidRDefault="00030113" w:rsidP="00F910BE">
      <w:pPr>
        <w:pStyle w:val="List-Ordered-Numeric"/>
        <w:numPr>
          <w:ilvl w:val="0"/>
          <w:numId w:val="3"/>
        </w:numPr>
      </w:pPr>
      <w:r w:rsidRPr="00030113">
        <w:t>J.-W. Lee</w:t>
      </w:r>
      <w:r>
        <w:t>,</w:t>
      </w:r>
      <w:r w:rsidRPr="00030113">
        <w:t xml:space="preserve"> B. </w:t>
      </w:r>
      <w:proofErr w:type="spellStart"/>
      <w:r w:rsidRPr="00030113">
        <w:t>Litkouhi</w:t>
      </w:r>
      <w:proofErr w:type="spellEnd"/>
      <w:r w:rsidRPr="00030113">
        <w:t xml:space="preserve">, </w:t>
      </w:r>
      <w:r w:rsidR="00F23BEB">
        <w:t>“</w:t>
      </w:r>
      <w:r w:rsidRPr="00030113">
        <w:t>A unified framework of the automated lane centering/changing control for motion smoothness adaptation</w:t>
      </w:r>
      <w:r w:rsidR="00F23BEB">
        <w:t>”</w:t>
      </w:r>
      <w:r w:rsidRPr="00030113">
        <w:t xml:space="preserve">, in </w:t>
      </w:r>
      <w:r w:rsidRPr="00F23BEB">
        <w:rPr>
          <w:i/>
          <w:iCs/>
        </w:rPr>
        <w:t>15th International IEEE Conference on Intelligent Transportation Systems (ITSC)</w:t>
      </w:r>
      <w:r w:rsidRPr="00030113">
        <w:t>, Anchorage, 2012</w:t>
      </w:r>
      <w:r w:rsidR="00F23BEB">
        <w:t xml:space="preserve">, </w:t>
      </w:r>
      <w:proofErr w:type="spellStart"/>
      <w:r w:rsidR="00F23BEB">
        <w:t>doi</w:t>
      </w:r>
      <w:proofErr w:type="spellEnd"/>
      <w:r w:rsidR="00F23BEB">
        <w:t xml:space="preserve">: </w:t>
      </w:r>
      <w:r w:rsidR="00E30967" w:rsidRPr="00E30967">
        <w:t>10.1109/ITSC.2012.6338738</w:t>
      </w:r>
    </w:p>
    <w:p w14:paraId="5AD29076" w14:textId="267C21BD" w:rsidR="006F424B" w:rsidRDefault="003B5681" w:rsidP="00F910BE">
      <w:pPr>
        <w:pStyle w:val="List-Ordered-Numeric"/>
        <w:numPr>
          <w:ilvl w:val="0"/>
          <w:numId w:val="3"/>
        </w:numPr>
      </w:pPr>
      <w:r w:rsidRPr="003B5681">
        <w:t>M.</w:t>
      </w:r>
      <w:r>
        <w:t xml:space="preserve"> </w:t>
      </w:r>
      <w:r w:rsidRPr="003B5681">
        <w:t xml:space="preserve">Carello, </w:t>
      </w:r>
      <w:r>
        <w:t xml:space="preserve">A. </w:t>
      </w:r>
      <w:r w:rsidRPr="003B5681">
        <w:t xml:space="preserve">Ferraris, </w:t>
      </w:r>
      <w:r>
        <w:t xml:space="preserve">L. </w:t>
      </w:r>
      <w:r w:rsidRPr="003B5681">
        <w:t xml:space="preserve">Bucciarelli, </w:t>
      </w:r>
      <w:r>
        <w:t xml:space="preserve">S. </w:t>
      </w:r>
      <w:r w:rsidRPr="003B5681">
        <w:t xml:space="preserve">Data, </w:t>
      </w:r>
      <w:r w:rsidR="00A7656B">
        <w:t>G</w:t>
      </w:r>
      <w:r w:rsidRPr="003B5681">
        <w:t>.</w:t>
      </w:r>
      <w:r w:rsidR="00A7656B">
        <w:t xml:space="preserve"> </w:t>
      </w:r>
      <w:proofErr w:type="spellStart"/>
      <w:r w:rsidR="00A7656B" w:rsidRPr="00A7656B">
        <w:t>Gabiati</w:t>
      </w:r>
      <w:proofErr w:type="spellEnd"/>
      <w:r w:rsidRPr="003B5681">
        <w:t>, "Customer Oriented Vehicle Dynamics Assessment for Autonomous Driving in Highway"</w:t>
      </w:r>
      <w:r>
        <w:t>,</w:t>
      </w:r>
      <w:r w:rsidRPr="003B5681">
        <w:t xml:space="preserve"> </w:t>
      </w:r>
      <w:r w:rsidRPr="003B5681">
        <w:rPr>
          <w:i/>
          <w:iCs/>
        </w:rPr>
        <w:t>SAE Technical Paper 2019-01-1020</w:t>
      </w:r>
      <w:r w:rsidRPr="003B5681">
        <w:t xml:space="preserve">, 2019, </w:t>
      </w:r>
      <w:proofErr w:type="spellStart"/>
      <w:r w:rsidRPr="003B5681">
        <w:t>doi</w:t>
      </w:r>
      <w:proofErr w:type="spellEnd"/>
      <w:r>
        <w:t xml:space="preserve">: </w:t>
      </w:r>
      <w:r w:rsidRPr="003B5681">
        <w:t>10.4271/2019-01-1020.</w:t>
      </w:r>
    </w:p>
    <w:p w14:paraId="59A605B2" w14:textId="71BD61DC" w:rsidR="007D0EC4" w:rsidRDefault="00BB4C3D" w:rsidP="0088184E">
      <w:pPr>
        <w:pStyle w:val="List-Ordered-Numeric"/>
        <w:numPr>
          <w:ilvl w:val="0"/>
          <w:numId w:val="3"/>
        </w:numPr>
      </w:pPr>
      <w:r>
        <w:t xml:space="preserve">M. </w:t>
      </w:r>
      <w:r w:rsidRPr="00BB4C3D">
        <w:t xml:space="preserve">Carello, </w:t>
      </w:r>
      <w:r>
        <w:t>A.</w:t>
      </w:r>
      <w:r w:rsidRPr="00BB4C3D">
        <w:t xml:space="preserve"> Ferraris, </w:t>
      </w:r>
      <w:r w:rsidR="00691A27">
        <w:t>H.</w:t>
      </w:r>
      <w:r w:rsidRPr="00BB4C3D">
        <w:t xml:space="preserve"> de Carvalho Pinheiro, </w:t>
      </w:r>
      <w:r w:rsidR="00691A27">
        <w:t>D.</w:t>
      </w:r>
      <w:r w:rsidRPr="00BB4C3D">
        <w:t xml:space="preserve"> Cruz Stanke, </w:t>
      </w:r>
      <w:r w:rsidR="0042579C">
        <w:t>G</w:t>
      </w:r>
      <w:r w:rsidRPr="00BB4C3D">
        <w:t>.</w:t>
      </w:r>
      <w:r w:rsidR="0042579C">
        <w:t xml:space="preserve"> </w:t>
      </w:r>
      <w:proofErr w:type="spellStart"/>
      <w:r w:rsidR="0042579C">
        <w:t>Gabiati</w:t>
      </w:r>
      <w:proofErr w:type="spellEnd"/>
      <w:r w:rsidR="0042579C">
        <w:t xml:space="preserve">, I. </w:t>
      </w:r>
      <w:proofErr w:type="spellStart"/>
      <w:r w:rsidR="0042579C">
        <w:t>Camuffo</w:t>
      </w:r>
      <w:proofErr w:type="spellEnd"/>
      <w:r w:rsidR="0042579C">
        <w:t>, M. Grillo</w:t>
      </w:r>
      <w:r w:rsidRPr="00BB4C3D">
        <w:t>, "Human-Driving Highway Overtake and Its Perceived Comfort: Correlational Study Using Data Fusion"</w:t>
      </w:r>
      <w:r>
        <w:t>,</w:t>
      </w:r>
      <w:r w:rsidRPr="00BB4C3D">
        <w:t xml:space="preserve"> </w:t>
      </w:r>
      <w:r w:rsidRPr="00BB4C3D">
        <w:rPr>
          <w:i/>
          <w:iCs/>
        </w:rPr>
        <w:t>SAE Technical Paper 2020-01-1036</w:t>
      </w:r>
      <w:r w:rsidRPr="00BB4C3D">
        <w:t xml:space="preserve">, 2020, </w:t>
      </w:r>
      <w:proofErr w:type="spellStart"/>
      <w:r w:rsidRPr="00BB4C3D">
        <w:t>doi</w:t>
      </w:r>
      <w:proofErr w:type="spellEnd"/>
      <w:r>
        <w:t xml:space="preserve">: </w:t>
      </w:r>
      <w:r w:rsidRPr="00BB4C3D">
        <w:t>10.4271/2020-01-1036.</w:t>
      </w:r>
    </w:p>
    <w:p w14:paraId="4F440878" w14:textId="7DD4F5E3" w:rsidR="005F1382" w:rsidRDefault="00862696">
      <w:pPr>
        <w:pStyle w:val="List-Ordered-Numeric"/>
        <w:numPr>
          <w:ilvl w:val="0"/>
          <w:numId w:val="3"/>
        </w:numPr>
      </w:pPr>
      <w:r w:rsidRPr="00862696">
        <w:t>H</w:t>
      </w:r>
      <w:r>
        <w:t>.</w:t>
      </w:r>
      <w:r w:rsidRPr="00862696">
        <w:t xml:space="preserve"> de Carvalho Pinheiro, D</w:t>
      </w:r>
      <w:r>
        <w:t>.</w:t>
      </w:r>
      <w:r w:rsidRPr="00862696">
        <w:t xml:space="preserve"> Cruz Stanke, A</w:t>
      </w:r>
      <w:r>
        <w:t>.</w:t>
      </w:r>
      <w:r w:rsidRPr="00862696">
        <w:t xml:space="preserve"> Ferraris, M</w:t>
      </w:r>
      <w:r>
        <w:t>.</w:t>
      </w:r>
      <w:r w:rsidRPr="00862696">
        <w:t xml:space="preserve"> Carello, G</w:t>
      </w:r>
      <w:r>
        <w:t>.</w:t>
      </w:r>
      <w:r w:rsidRPr="00862696">
        <w:t xml:space="preserve"> </w:t>
      </w:r>
      <w:proofErr w:type="spellStart"/>
      <w:r w:rsidRPr="00862696">
        <w:t>Gabiati</w:t>
      </w:r>
      <w:proofErr w:type="spellEnd"/>
      <w:r w:rsidRPr="00862696">
        <w:t>, I</w:t>
      </w:r>
      <w:r>
        <w:t>.</w:t>
      </w:r>
      <w:r w:rsidRPr="00862696">
        <w:t xml:space="preserve"> </w:t>
      </w:r>
      <w:proofErr w:type="spellStart"/>
      <w:r w:rsidRPr="00862696">
        <w:t>Camuffo</w:t>
      </w:r>
      <w:proofErr w:type="spellEnd"/>
      <w:r>
        <w:t>,</w:t>
      </w:r>
      <w:r w:rsidRPr="00862696">
        <w:t xml:space="preserve"> M</w:t>
      </w:r>
      <w:r>
        <w:t>.</w:t>
      </w:r>
      <w:r w:rsidR="00B51BCC">
        <w:t xml:space="preserve"> </w:t>
      </w:r>
      <w:r w:rsidRPr="00862696">
        <w:t>Grillo</w:t>
      </w:r>
      <w:r w:rsidR="00B51BCC">
        <w:t>, “</w:t>
      </w:r>
      <w:r w:rsidR="00B51BCC" w:rsidRPr="00B51BCC">
        <w:t xml:space="preserve">Autonomous Driving Scenario Generation in Overtake </w:t>
      </w:r>
      <w:proofErr w:type="spellStart"/>
      <w:r w:rsidR="00B51BCC" w:rsidRPr="00B51BCC">
        <w:t>Manoeuvres</w:t>
      </w:r>
      <w:proofErr w:type="spellEnd"/>
      <w:r w:rsidR="00B51BCC" w:rsidRPr="00B51BCC">
        <w:t xml:space="preserve"> Through Data Fusion</w:t>
      </w:r>
      <w:r w:rsidR="00B51BCC">
        <w:t xml:space="preserve">”, in </w:t>
      </w:r>
      <w:r w:rsidR="002C3284" w:rsidRPr="00EB286A">
        <w:rPr>
          <w:i/>
          <w:iCs/>
        </w:rPr>
        <w:t>Advances in Italian Mechanism Science</w:t>
      </w:r>
      <w:r w:rsidR="00EB286A" w:rsidRPr="00EB286A">
        <w:rPr>
          <w:i/>
          <w:iCs/>
        </w:rPr>
        <w:t xml:space="preserve"> </w:t>
      </w:r>
      <w:r w:rsidR="002C3284" w:rsidRPr="00EB286A">
        <w:rPr>
          <w:i/>
          <w:iCs/>
        </w:rPr>
        <w:t>(</w:t>
      </w:r>
      <w:proofErr w:type="spellStart"/>
      <w:r w:rsidR="002C3284" w:rsidRPr="00EB286A">
        <w:rPr>
          <w:i/>
          <w:iCs/>
        </w:rPr>
        <w:t>IFToMM</w:t>
      </w:r>
      <w:proofErr w:type="spellEnd"/>
      <w:r w:rsidR="002C3284" w:rsidRPr="00EB286A">
        <w:rPr>
          <w:i/>
          <w:iCs/>
        </w:rPr>
        <w:t xml:space="preserve"> ITALY 2020)</w:t>
      </w:r>
      <w:r w:rsidR="002C3284">
        <w:t xml:space="preserve">, 2020, </w:t>
      </w:r>
      <w:proofErr w:type="spellStart"/>
      <w:r w:rsidR="002C3284">
        <w:t>doi</w:t>
      </w:r>
      <w:proofErr w:type="spellEnd"/>
      <w:r w:rsidR="002C3284">
        <w:t>:</w:t>
      </w:r>
      <w:r w:rsidR="00EB286A" w:rsidRPr="00EB286A">
        <w:rPr>
          <w:rFonts w:ascii="Merriweather Sans" w:hAnsi="Merriweather Sans"/>
          <w:color w:val="222222"/>
          <w:shd w:val="clear" w:color="auto" w:fill="FFFFFF"/>
        </w:rPr>
        <w:t xml:space="preserve"> </w:t>
      </w:r>
      <w:r w:rsidR="00EB286A" w:rsidRPr="00EB286A">
        <w:t>10.1007/978-3-030-55807-9_87</w:t>
      </w:r>
    </w:p>
    <w:p w14:paraId="44447D22" w14:textId="0B4120A5" w:rsidR="00F16D6D" w:rsidRDefault="00E30967" w:rsidP="0088184E">
      <w:pPr>
        <w:pStyle w:val="List-Ordered-Numeric"/>
        <w:numPr>
          <w:ilvl w:val="0"/>
          <w:numId w:val="3"/>
        </w:numPr>
      </w:pPr>
      <w:r w:rsidRPr="00E30967">
        <w:t>B. Block</w:t>
      </w:r>
      <w:r>
        <w:t>,</w:t>
      </w:r>
      <w:r w:rsidRPr="00E30967">
        <w:t xml:space="preserve"> S. </w:t>
      </w:r>
      <w:proofErr w:type="spellStart"/>
      <w:r w:rsidRPr="00E30967">
        <w:t>Stockar</w:t>
      </w:r>
      <w:proofErr w:type="spellEnd"/>
      <w:r w:rsidRPr="00E30967">
        <w:t xml:space="preserve">, </w:t>
      </w:r>
      <w:r w:rsidR="00BD0A34">
        <w:t>“</w:t>
      </w:r>
      <w:r w:rsidRPr="00E30967">
        <w:t>A Physics-Inspired Distributed Energy Equation for Macroscopic Traffic Flow Models</w:t>
      </w:r>
      <w:r w:rsidR="00BD0A34">
        <w:t>”</w:t>
      </w:r>
      <w:r w:rsidRPr="00E30967">
        <w:t>,</w:t>
      </w:r>
      <w:r w:rsidR="00BD0A34">
        <w:t xml:space="preserve"> in</w:t>
      </w:r>
      <w:r w:rsidRPr="00E30967">
        <w:t xml:space="preserve"> </w:t>
      </w:r>
      <w:r w:rsidRPr="00FA5652">
        <w:rPr>
          <w:i/>
          <w:iCs/>
        </w:rPr>
        <w:t>IEEE Transactions on Intelligent Transportation Systems</w:t>
      </w:r>
      <w:r w:rsidRPr="00E30967">
        <w:t xml:space="preserve">, </w:t>
      </w:r>
      <w:r w:rsidR="00FC752B">
        <w:t xml:space="preserve">vol. 25 n. 11, pp. 16666-16675, </w:t>
      </w:r>
      <w:r w:rsidRPr="00E30967">
        <w:t>2024</w:t>
      </w:r>
      <w:r w:rsidR="00BD0A34">
        <w:t xml:space="preserve">, </w:t>
      </w:r>
      <w:proofErr w:type="spellStart"/>
      <w:r w:rsidR="00BD0A34">
        <w:t>doi</w:t>
      </w:r>
      <w:proofErr w:type="spellEnd"/>
      <w:r w:rsidR="00BD0A34">
        <w:t xml:space="preserve">: </w:t>
      </w:r>
      <w:r w:rsidR="00BD0A34" w:rsidRPr="00BD0A34">
        <w:t>10.1109/TITS.2024.3416735</w:t>
      </w:r>
    </w:p>
    <w:p w14:paraId="47F4BC65" w14:textId="7C15C5E1" w:rsidR="00B01FCD" w:rsidRDefault="00B01FCD" w:rsidP="0088184E">
      <w:pPr>
        <w:pStyle w:val="Head1"/>
      </w:pPr>
      <w:r>
        <w:t>C</w:t>
      </w:r>
      <w:r w:rsidR="002C6C40">
        <w:t>ontact Information</w:t>
      </w:r>
    </w:p>
    <w:p w14:paraId="7D108F17" w14:textId="6D2DA5D3" w:rsidR="00A07026" w:rsidRDefault="00A07026" w:rsidP="006155E9">
      <w:r w:rsidRPr="00AE25A1">
        <w:t>elia.grano@polito.it</w:t>
      </w:r>
      <w:r>
        <w:br/>
      </w:r>
      <w:r w:rsidRPr="00AE25A1">
        <w:t>massimiliana.carello@polito.it</w:t>
      </w:r>
      <w:r>
        <w:br/>
      </w:r>
      <w:proofErr w:type="spellStart"/>
      <w:r>
        <w:t>Politecnico</w:t>
      </w:r>
      <w:proofErr w:type="spellEnd"/>
      <w:r>
        <w:t xml:space="preserve"> di Torino – Department of Mechanical and Aerospace Engineering</w:t>
      </w:r>
      <w:r>
        <w:br/>
        <w:t xml:space="preserve">Corso Duca </w:t>
      </w:r>
      <w:proofErr w:type="spellStart"/>
      <w:r>
        <w:t>degli</w:t>
      </w:r>
      <w:proofErr w:type="spellEnd"/>
      <w:r>
        <w:t xml:space="preserve"> Abruzzi</w:t>
      </w:r>
      <w:r w:rsidR="00AE25A1">
        <w:t>, 24</w:t>
      </w:r>
      <w:r w:rsidR="00AE25A1">
        <w:br/>
        <w:t>10129 Torino – Italy</w:t>
      </w:r>
    </w:p>
    <w:p w14:paraId="5658B7D4" w14:textId="3299AFA4" w:rsidR="00AC539A" w:rsidRDefault="00AE25A1" w:rsidP="006155E9">
      <w:r w:rsidRPr="00E2429C">
        <w:t>villani.5@osu.edu</w:t>
      </w:r>
      <w:r w:rsidR="00E2429C">
        <w:br/>
      </w:r>
      <w:r w:rsidR="00E2429C" w:rsidRPr="00E2429C">
        <w:t>ahmed.358@osu.edu</w:t>
      </w:r>
      <w:r w:rsidR="00E2429C">
        <w:br/>
      </w:r>
      <w:r w:rsidR="00AC539A">
        <w:t>The Ohio State University – Center for Automotive Research</w:t>
      </w:r>
      <w:r w:rsidR="00AC539A">
        <w:br/>
      </w:r>
      <w:r w:rsidR="005740F1">
        <w:t xml:space="preserve">930 Kinnear </w:t>
      </w:r>
      <w:r w:rsidR="00F30E87">
        <w:t>Road</w:t>
      </w:r>
      <w:r w:rsidR="00F30E87">
        <w:br/>
        <w:t>43212 Columbus (OH) – USA</w:t>
      </w:r>
    </w:p>
    <w:p w14:paraId="36E2F268" w14:textId="7A5D6B56" w:rsidR="00B01FCD" w:rsidRDefault="0012607F" w:rsidP="009E7CF2">
      <w:pPr>
        <w:pStyle w:val="Head1"/>
      </w:pPr>
      <w:r w:rsidRPr="0012607F">
        <w:lastRenderedPageBreak/>
        <w:t>Definitions/</w:t>
      </w:r>
      <w:r w:rsidR="001E0A92">
        <w:t>Abbreviation</w:t>
      </w:r>
      <w:r w:rsidR="002C6C40">
        <w:t>s</w:t>
      </w:r>
    </w:p>
    <w:tbl>
      <w:tblPr>
        <w:tblStyle w:val="BorderlessTable"/>
        <w:tblW w:w="5148" w:type="dxa"/>
        <w:tblLook w:val="01E0" w:firstRow="1" w:lastRow="1" w:firstColumn="1" w:lastColumn="1" w:noHBand="0" w:noVBand="0"/>
      </w:tblPr>
      <w:tblGrid>
        <w:gridCol w:w="1368"/>
        <w:gridCol w:w="3780"/>
      </w:tblGrid>
      <w:tr w:rsidR="008C19F5" w:rsidRPr="00BA647B" w14:paraId="6BF25A97" w14:textId="77777777" w:rsidTr="00DF2BB2">
        <w:tc>
          <w:tcPr>
            <w:tcW w:w="1368" w:type="dxa"/>
          </w:tcPr>
          <w:p w14:paraId="3B7A41B8" w14:textId="5FC472CA" w:rsidR="008C19F5" w:rsidRPr="00BA647B" w:rsidRDefault="006064A6" w:rsidP="00DF2BB2">
            <w:pPr>
              <w:pStyle w:val="DefinitionTerm"/>
            </w:pPr>
            <w:r w:rsidRPr="005600B3">
              <w:t>ACC</w:t>
            </w:r>
          </w:p>
        </w:tc>
        <w:tc>
          <w:tcPr>
            <w:tcW w:w="3780" w:type="dxa"/>
          </w:tcPr>
          <w:p w14:paraId="5C3803B0" w14:textId="0C814E98" w:rsidR="008C19F5" w:rsidRPr="00BA647B" w:rsidRDefault="006064A6" w:rsidP="00CA09F0">
            <w:pPr>
              <w:pStyle w:val="Definition"/>
            </w:pPr>
            <w:r>
              <w:t>Adaptive Cruise Control</w:t>
            </w:r>
            <w:r w:rsidDel="006064A6">
              <w:t xml:space="preserve"> </w:t>
            </w:r>
          </w:p>
        </w:tc>
      </w:tr>
      <w:tr w:rsidR="006064A6" w:rsidRPr="00BA647B" w14:paraId="65CE8475" w14:textId="77777777" w:rsidTr="00DF2BB2">
        <w:tc>
          <w:tcPr>
            <w:tcW w:w="1368" w:type="dxa"/>
          </w:tcPr>
          <w:p w14:paraId="65848670" w14:textId="416ECAC6" w:rsidR="006064A6" w:rsidRDefault="006064A6" w:rsidP="006064A6">
            <w:pPr>
              <w:pStyle w:val="DefinitionTerm"/>
            </w:pPr>
            <w:r>
              <w:t>ADAS</w:t>
            </w:r>
          </w:p>
        </w:tc>
        <w:tc>
          <w:tcPr>
            <w:tcW w:w="3780" w:type="dxa"/>
          </w:tcPr>
          <w:p w14:paraId="2826711F" w14:textId="5265F089" w:rsidR="006064A6" w:rsidRDefault="006064A6" w:rsidP="006064A6">
            <w:pPr>
              <w:pStyle w:val="Definition"/>
            </w:pPr>
            <w:r>
              <w:t>Advanced Driver Assistance Systems</w:t>
            </w:r>
          </w:p>
        </w:tc>
      </w:tr>
      <w:tr w:rsidR="006064A6" w:rsidRPr="00BA647B" w14:paraId="70BB8845" w14:textId="77777777" w:rsidTr="00DF2BB2">
        <w:tc>
          <w:tcPr>
            <w:tcW w:w="1368" w:type="dxa"/>
          </w:tcPr>
          <w:p w14:paraId="5B837BDA" w14:textId="5760F467" w:rsidR="006064A6" w:rsidRDefault="006064A6" w:rsidP="006064A6">
            <w:pPr>
              <w:pStyle w:val="DefinitionTerm"/>
            </w:pPr>
            <w:r>
              <w:t>CF</w:t>
            </w:r>
          </w:p>
        </w:tc>
        <w:tc>
          <w:tcPr>
            <w:tcW w:w="3780" w:type="dxa"/>
          </w:tcPr>
          <w:p w14:paraId="5E334A70" w14:textId="5ABDED76" w:rsidR="006064A6" w:rsidRDefault="006064A6" w:rsidP="006064A6">
            <w:pPr>
              <w:pStyle w:val="Definition"/>
            </w:pPr>
            <w:r>
              <w:t>Car Followin</w:t>
            </w:r>
            <w:r w:rsidR="00050AF0">
              <w:t>g</w:t>
            </w:r>
          </w:p>
        </w:tc>
      </w:tr>
      <w:tr w:rsidR="006064A6" w:rsidRPr="00BA647B" w14:paraId="5513823D" w14:textId="77777777" w:rsidTr="00DF2BB2">
        <w:tc>
          <w:tcPr>
            <w:tcW w:w="1368" w:type="dxa"/>
          </w:tcPr>
          <w:p w14:paraId="02580ED2" w14:textId="09D36BC4" w:rsidR="006064A6" w:rsidRDefault="006064A6" w:rsidP="006064A6">
            <w:pPr>
              <w:pStyle w:val="DefinitionTerm"/>
            </w:pPr>
            <w:r>
              <w:t>EDM</w:t>
            </w:r>
          </w:p>
        </w:tc>
        <w:tc>
          <w:tcPr>
            <w:tcW w:w="3780" w:type="dxa"/>
          </w:tcPr>
          <w:p w14:paraId="073D4883" w14:textId="0ED9E16C" w:rsidR="006064A6" w:rsidRDefault="006064A6" w:rsidP="006064A6">
            <w:pPr>
              <w:pStyle w:val="Definition"/>
            </w:pPr>
            <w:r>
              <w:t>Enhanced Driver Model</w:t>
            </w:r>
          </w:p>
        </w:tc>
      </w:tr>
      <w:tr w:rsidR="006064A6" w:rsidRPr="00BA647B" w14:paraId="28DD6C5C" w14:textId="77777777" w:rsidTr="00DF2BB2">
        <w:tc>
          <w:tcPr>
            <w:tcW w:w="1368" w:type="dxa"/>
          </w:tcPr>
          <w:p w14:paraId="5DA5DFC6" w14:textId="0333F5F1" w:rsidR="006064A6" w:rsidRDefault="006064A6" w:rsidP="006064A6">
            <w:pPr>
              <w:pStyle w:val="DefinitionTerm"/>
            </w:pPr>
            <w:r>
              <w:t>EIDM</w:t>
            </w:r>
          </w:p>
        </w:tc>
        <w:tc>
          <w:tcPr>
            <w:tcW w:w="3780" w:type="dxa"/>
          </w:tcPr>
          <w:p w14:paraId="3F8693B5" w14:textId="21C953B3" w:rsidR="006064A6" w:rsidRDefault="006064A6" w:rsidP="006064A6">
            <w:pPr>
              <w:pStyle w:val="Definition"/>
            </w:pPr>
            <w:r>
              <w:t>Extended Intelligent Driver Model</w:t>
            </w:r>
          </w:p>
        </w:tc>
      </w:tr>
      <w:tr w:rsidR="006064A6" w:rsidRPr="00BA647B" w14:paraId="0C4D482A" w14:textId="77777777" w:rsidTr="00DF2BB2">
        <w:tc>
          <w:tcPr>
            <w:tcW w:w="1368" w:type="dxa"/>
          </w:tcPr>
          <w:p w14:paraId="657602DB" w14:textId="342DEE3A" w:rsidR="006064A6" w:rsidRDefault="006064A6" w:rsidP="006064A6">
            <w:pPr>
              <w:pStyle w:val="DefinitionTerm"/>
            </w:pPr>
            <w:r>
              <w:t>FD</w:t>
            </w:r>
          </w:p>
        </w:tc>
        <w:tc>
          <w:tcPr>
            <w:tcW w:w="3780" w:type="dxa"/>
          </w:tcPr>
          <w:p w14:paraId="7B587A00" w14:textId="561A728C" w:rsidR="006064A6" w:rsidRDefault="006064A6" w:rsidP="006064A6">
            <w:pPr>
              <w:pStyle w:val="Definition"/>
            </w:pPr>
            <w:r>
              <w:t>Freeway Driving</w:t>
            </w:r>
          </w:p>
        </w:tc>
      </w:tr>
      <w:tr w:rsidR="00B00492" w:rsidRPr="00BA647B" w14:paraId="37090CF2" w14:textId="77777777" w:rsidTr="00DF2BB2">
        <w:tc>
          <w:tcPr>
            <w:tcW w:w="1368" w:type="dxa"/>
          </w:tcPr>
          <w:p w14:paraId="4D97E784" w14:textId="0A56E4CA" w:rsidR="00B00492" w:rsidRDefault="00B00492" w:rsidP="006064A6">
            <w:pPr>
              <w:pStyle w:val="DefinitionTerm"/>
            </w:pPr>
            <w:r>
              <w:t>KPI</w:t>
            </w:r>
          </w:p>
        </w:tc>
        <w:tc>
          <w:tcPr>
            <w:tcW w:w="3780" w:type="dxa"/>
          </w:tcPr>
          <w:p w14:paraId="5799817A" w14:textId="599337AD" w:rsidR="00B00492" w:rsidRDefault="00B00492" w:rsidP="006064A6">
            <w:pPr>
              <w:pStyle w:val="Definition"/>
            </w:pPr>
            <w:r>
              <w:t>Key Performance Indicator</w:t>
            </w:r>
          </w:p>
        </w:tc>
      </w:tr>
      <w:tr w:rsidR="006064A6" w:rsidRPr="00BA647B" w14:paraId="23CC9429" w14:textId="77777777" w:rsidTr="00DF2BB2">
        <w:tc>
          <w:tcPr>
            <w:tcW w:w="1368" w:type="dxa"/>
          </w:tcPr>
          <w:p w14:paraId="1CA38D27" w14:textId="278A1A91" w:rsidR="006064A6" w:rsidRDefault="006064A6" w:rsidP="006064A6">
            <w:pPr>
              <w:pStyle w:val="DefinitionTerm"/>
            </w:pPr>
            <w:r>
              <w:t>IDM</w:t>
            </w:r>
          </w:p>
        </w:tc>
        <w:tc>
          <w:tcPr>
            <w:tcW w:w="3780" w:type="dxa"/>
          </w:tcPr>
          <w:p w14:paraId="496ADDD2" w14:textId="7829F2CE" w:rsidR="006064A6" w:rsidRDefault="006064A6" w:rsidP="006064A6">
            <w:pPr>
              <w:pStyle w:val="Definition"/>
            </w:pPr>
            <w:r>
              <w:t>Intelligent Driver Model</w:t>
            </w:r>
          </w:p>
        </w:tc>
      </w:tr>
      <w:tr w:rsidR="006064A6" w:rsidRPr="00BA647B" w14:paraId="591931EB" w14:textId="77777777" w:rsidTr="00DF2BB2">
        <w:tc>
          <w:tcPr>
            <w:tcW w:w="1368" w:type="dxa"/>
          </w:tcPr>
          <w:p w14:paraId="4B8A4306" w14:textId="22CBC58F" w:rsidR="006064A6" w:rsidRPr="00BA647B" w:rsidRDefault="006064A6" w:rsidP="006064A6">
            <w:pPr>
              <w:pStyle w:val="DefinitionTerm"/>
            </w:pPr>
            <w:proofErr w:type="spellStart"/>
            <w:r>
              <w:t>mEDM</w:t>
            </w:r>
            <w:proofErr w:type="spellEnd"/>
          </w:p>
        </w:tc>
        <w:tc>
          <w:tcPr>
            <w:tcW w:w="3780" w:type="dxa"/>
          </w:tcPr>
          <w:p w14:paraId="123A13E0" w14:textId="79768450" w:rsidR="006064A6" w:rsidRPr="00BA647B" w:rsidRDefault="006064A6" w:rsidP="006064A6">
            <w:pPr>
              <w:pStyle w:val="Definition"/>
            </w:pPr>
            <w:r>
              <w:t>Modified Enhanced Driver Model</w:t>
            </w:r>
          </w:p>
        </w:tc>
      </w:tr>
      <w:tr w:rsidR="006064A6" w:rsidRPr="00BA647B" w14:paraId="6DCE9A76" w14:textId="77777777" w:rsidTr="00DF2BB2">
        <w:tc>
          <w:tcPr>
            <w:tcW w:w="1368" w:type="dxa"/>
          </w:tcPr>
          <w:p w14:paraId="57F1947B" w14:textId="3E7B8359" w:rsidR="006064A6" w:rsidRPr="005600B3" w:rsidRDefault="006064A6" w:rsidP="006064A6">
            <w:pPr>
              <w:pStyle w:val="DefinitionTerm"/>
            </w:pPr>
            <w:r w:rsidRPr="00BF5425">
              <w:t>PCC</w:t>
            </w:r>
          </w:p>
        </w:tc>
        <w:tc>
          <w:tcPr>
            <w:tcW w:w="3780" w:type="dxa"/>
          </w:tcPr>
          <w:p w14:paraId="69DA1117" w14:textId="2DE54364" w:rsidR="006064A6" w:rsidRDefault="006064A6" w:rsidP="006064A6">
            <w:pPr>
              <w:pStyle w:val="Definition"/>
            </w:pPr>
            <w:r>
              <w:t>Predictive Cruise Control</w:t>
            </w:r>
          </w:p>
        </w:tc>
      </w:tr>
      <w:tr w:rsidR="005600B3" w:rsidRPr="00BA647B" w14:paraId="4B078966" w14:textId="77777777" w:rsidTr="00DF2BB2">
        <w:tc>
          <w:tcPr>
            <w:tcW w:w="1368" w:type="dxa"/>
          </w:tcPr>
          <w:p w14:paraId="38AA5E9E" w14:textId="24CB3596" w:rsidR="005600B3" w:rsidRPr="00BF5425" w:rsidRDefault="005600B3" w:rsidP="006064A6">
            <w:pPr>
              <w:pStyle w:val="DefinitionTerm"/>
            </w:pPr>
            <w:r w:rsidRPr="00BF5425">
              <w:t>PI</w:t>
            </w:r>
          </w:p>
        </w:tc>
        <w:tc>
          <w:tcPr>
            <w:tcW w:w="3780" w:type="dxa"/>
          </w:tcPr>
          <w:p w14:paraId="7AFCB062" w14:textId="3B15148B" w:rsidR="005600B3" w:rsidRDefault="005600B3" w:rsidP="006064A6">
            <w:pPr>
              <w:pStyle w:val="Definition"/>
            </w:pPr>
            <w:r>
              <w:t>Proportional Integra</w:t>
            </w:r>
            <w:r w:rsidR="00355E54">
              <w:t>l</w:t>
            </w:r>
          </w:p>
        </w:tc>
      </w:tr>
      <w:tr w:rsidR="006064A6" w:rsidRPr="00BA647B" w14:paraId="7D6870F8" w14:textId="77777777" w:rsidTr="00DF2BB2">
        <w:tc>
          <w:tcPr>
            <w:tcW w:w="1368" w:type="dxa"/>
          </w:tcPr>
          <w:p w14:paraId="56D3CC55" w14:textId="1068857F" w:rsidR="006064A6" w:rsidRDefault="006064A6" w:rsidP="006064A6">
            <w:pPr>
              <w:pStyle w:val="DefinitionTerm"/>
            </w:pPr>
            <w:r>
              <w:t>SD</w:t>
            </w:r>
          </w:p>
        </w:tc>
        <w:tc>
          <w:tcPr>
            <w:tcW w:w="3780" w:type="dxa"/>
          </w:tcPr>
          <w:p w14:paraId="1652B14C" w14:textId="784B369D" w:rsidR="006064A6" w:rsidRDefault="006064A6" w:rsidP="006064A6">
            <w:pPr>
              <w:pStyle w:val="Definition"/>
            </w:pPr>
            <w:r>
              <w:t>Safe Deceleration</w:t>
            </w:r>
          </w:p>
        </w:tc>
      </w:tr>
      <w:tr w:rsidR="006064A6" w:rsidRPr="00BA647B" w14:paraId="262FA7CF" w14:textId="77777777" w:rsidTr="00DF2BB2">
        <w:tc>
          <w:tcPr>
            <w:tcW w:w="1368" w:type="dxa"/>
          </w:tcPr>
          <w:p w14:paraId="5E3874B6" w14:textId="18F0CC20" w:rsidR="006064A6" w:rsidRDefault="006064A6" w:rsidP="006064A6">
            <w:pPr>
              <w:pStyle w:val="DefinitionTerm"/>
            </w:pPr>
            <w:r>
              <w:t>SoC</w:t>
            </w:r>
          </w:p>
        </w:tc>
        <w:tc>
          <w:tcPr>
            <w:tcW w:w="3780" w:type="dxa"/>
          </w:tcPr>
          <w:p w14:paraId="36E26453" w14:textId="4CD550E6" w:rsidR="006064A6" w:rsidRDefault="006064A6" w:rsidP="006064A6">
            <w:pPr>
              <w:pStyle w:val="Definition"/>
            </w:pPr>
            <w:r>
              <w:t>State of Charge</w:t>
            </w:r>
          </w:p>
        </w:tc>
      </w:tr>
      <w:tr w:rsidR="006064A6" w:rsidRPr="00BA647B" w14:paraId="7D3D5363" w14:textId="77777777" w:rsidTr="00DF2BB2">
        <w:tc>
          <w:tcPr>
            <w:tcW w:w="1368" w:type="dxa"/>
          </w:tcPr>
          <w:p w14:paraId="0E6FCFAB" w14:textId="025DAA5E" w:rsidR="006064A6" w:rsidRDefault="006064A6" w:rsidP="006064A6">
            <w:pPr>
              <w:pStyle w:val="DefinitionTerm"/>
            </w:pPr>
            <w:r>
              <w:t>SUMO</w:t>
            </w:r>
          </w:p>
        </w:tc>
        <w:tc>
          <w:tcPr>
            <w:tcW w:w="3780" w:type="dxa"/>
          </w:tcPr>
          <w:p w14:paraId="727E9594" w14:textId="5674F9A9" w:rsidR="006064A6" w:rsidRDefault="006064A6" w:rsidP="006064A6">
            <w:pPr>
              <w:pStyle w:val="Definition"/>
            </w:pPr>
            <w:r w:rsidRPr="001B64ED">
              <w:t xml:space="preserve">Simulation of Urban </w:t>
            </w:r>
            <w:proofErr w:type="spellStart"/>
            <w:r w:rsidRPr="001B64ED">
              <w:t>MObility</w:t>
            </w:r>
            <w:proofErr w:type="spellEnd"/>
          </w:p>
        </w:tc>
      </w:tr>
      <w:tr w:rsidR="006064A6" w:rsidRPr="00BA647B" w14:paraId="740C70D5" w14:textId="77777777" w:rsidTr="00DF2BB2">
        <w:tc>
          <w:tcPr>
            <w:tcW w:w="1368" w:type="dxa"/>
          </w:tcPr>
          <w:p w14:paraId="469C3F24" w14:textId="76EE38B8" w:rsidR="006064A6" w:rsidRDefault="006064A6" w:rsidP="006064A6">
            <w:pPr>
              <w:pStyle w:val="DefinitionTerm"/>
            </w:pPr>
            <w:r>
              <w:t>TCP</w:t>
            </w:r>
          </w:p>
        </w:tc>
        <w:tc>
          <w:tcPr>
            <w:tcW w:w="3780" w:type="dxa"/>
          </w:tcPr>
          <w:p w14:paraId="732F2E34" w14:textId="6A3BDF1F" w:rsidR="006064A6" w:rsidRPr="001B64ED" w:rsidRDefault="006064A6" w:rsidP="006064A6">
            <w:pPr>
              <w:pStyle w:val="Definition"/>
            </w:pPr>
            <w:r>
              <w:t>Transmission Control Protocol</w:t>
            </w:r>
          </w:p>
        </w:tc>
      </w:tr>
      <w:tr w:rsidR="006064A6" w:rsidRPr="00BA647B" w14:paraId="2D12B4CF" w14:textId="77777777" w:rsidTr="00DF2BB2">
        <w:tc>
          <w:tcPr>
            <w:tcW w:w="1368" w:type="dxa"/>
          </w:tcPr>
          <w:p w14:paraId="6F950E8F" w14:textId="250EF642" w:rsidR="006064A6" w:rsidRDefault="006064A6" w:rsidP="006064A6">
            <w:pPr>
              <w:pStyle w:val="DefinitionTerm"/>
            </w:pPr>
            <w:proofErr w:type="spellStart"/>
            <w:r>
              <w:t>TraCI</w:t>
            </w:r>
            <w:proofErr w:type="spellEnd"/>
          </w:p>
        </w:tc>
        <w:tc>
          <w:tcPr>
            <w:tcW w:w="3780" w:type="dxa"/>
          </w:tcPr>
          <w:p w14:paraId="445C8979" w14:textId="50540CFC" w:rsidR="006064A6" w:rsidRPr="001B64ED" w:rsidRDefault="006064A6" w:rsidP="006064A6">
            <w:pPr>
              <w:pStyle w:val="Definition"/>
            </w:pPr>
            <w:r>
              <w:t>Traffic Control Interface</w:t>
            </w:r>
          </w:p>
        </w:tc>
      </w:tr>
    </w:tbl>
    <w:p w14:paraId="19E6361F" w14:textId="77777777" w:rsidR="00CA09F0" w:rsidRDefault="00CA09F0" w:rsidP="00C511C8">
      <w:pPr>
        <w:pStyle w:val="Author"/>
      </w:pPr>
    </w:p>
    <w:p w14:paraId="18F3A489" w14:textId="4B0734CF" w:rsidR="00C511C8" w:rsidRPr="001A5737" w:rsidRDefault="00C511C8" w:rsidP="00445500">
      <w:pPr>
        <w:pStyle w:val="Author"/>
        <w:jc w:val="center"/>
        <w:rPr>
          <w:szCs w:val="28"/>
        </w:rPr>
        <w:sectPr w:rsidR="00C511C8" w:rsidRPr="001A5737" w:rsidSect="006009F0">
          <w:type w:val="continuous"/>
          <w:pgSz w:w="12240" w:h="15840"/>
          <w:pgMar w:top="720" w:right="720" w:bottom="720" w:left="720" w:header="720" w:footer="720" w:gutter="0"/>
          <w:cols w:num="2" w:space="720"/>
          <w:docGrid w:linePitch="360"/>
        </w:sectPr>
      </w:pPr>
    </w:p>
    <w:p w14:paraId="3ED7942E" w14:textId="258DCCCF" w:rsidR="002A69F8" w:rsidRDefault="002A69F8" w:rsidP="00445500">
      <w:pPr>
        <w:spacing w:after="0"/>
      </w:pPr>
    </w:p>
    <w:sectPr w:rsidR="002A69F8" w:rsidSect="00C511C8">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85C093" w14:textId="77777777" w:rsidR="001E2A00" w:rsidRDefault="001E2A00" w:rsidP="00A418D3">
      <w:r>
        <w:separator/>
      </w:r>
    </w:p>
  </w:endnote>
  <w:endnote w:type="continuationSeparator" w:id="0">
    <w:p w14:paraId="70FFB84A" w14:textId="77777777" w:rsidR="001E2A00" w:rsidRDefault="001E2A00" w:rsidP="00A418D3">
      <w:r>
        <w:continuationSeparator/>
      </w:r>
    </w:p>
  </w:endnote>
  <w:endnote w:type="continuationNotice" w:id="1">
    <w:p w14:paraId="4D76033B" w14:textId="77777777" w:rsidR="001E2A00" w:rsidRDefault="001E2A0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erriweather Sans">
    <w:charset w:val="00"/>
    <w:family w:val="auto"/>
    <w:pitch w:val="variable"/>
    <w:sig w:usb0="A00004FF" w:usb1="4000207B" w:usb2="00000000" w:usb3="00000000" w:csb0="0000019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49B17" w14:textId="77777777" w:rsidR="006064A6" w:rsidRPr="009F7DCB" w:rsidRDefault="006064A6" w:rsidP="009F7DCB">
    <w:r w:rsidRPr="009F7DCB">
      <w:fldChar w:fldCharType="begin"/>
    </w:r>
    <w:r w:rsidRPr="009F7DCB">
      <w:instrText xml:space="preserve">PAGE  </w:instrText>
    </w:r>
    <w:r w:rsidRPr="009F7DCB">
      <w:fldChar w:fldCharType="end"/>
    </w:r>
  </w:p>
  <w:p w14:paraId="7CCE90DA" w14:textId="77777777" w:rsidR="006064A6" w:rsidRDefault="006064A6" w:rsidP="00C621E9"/>
  <w:p w14:paraId="1B97F0AF" w14:textId="77777777" w:rsidR="006064A6" w:rsidRDefault="006064A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5050477"/>
      <w:docPartObj>
        <w:docPartGallery w:val="Page Numbers (Top of Page)"/>
        <w:docPartUnique/>
      </w:docPartObj>
    </w:sdtPr>
    <w:sdtContent>
      <w:p w14:paraId="2A881799" w14:textId="77777777" w:rsidR="006064A6" w:rsidRPr="00BF0C74" w:rsidRDefault="006064A6" w:rsidP="004676DD">
        <w:r w:rsidRPr="00BF0C74">
          <w:t xml:space="preserve">Page </w:t>
        </w:r>
        <w:r>
          <w:fldChar w:fldCharType="begin"/>
        </w:r>
        <w:r>
          <w:instrText xml:space="preserve"> PAGE </w:instrText>
        </w:r>
        <w:r>
          <w:fldChar w:fldCharType="separate"/>
        </w:r>
        <w:r>
          <w:rPr>
            <w:noProof/>
          </w:rPr>
          <w:t>3</w:t>
        </w:r>
        <w:r>
          <w:rPr>
            <w:noProof/>
          </w:rPr>
          <w:fldChar w:fldCharType="end"/>
        </w:r>
        <w:r w:rsidRPr="00BF0C74">
          <w:t xml:space="preserve"> of </w:t>
        </w:r>
        <w:r>
          <w:fldChar w:fldCharType="begin"/>
        </w:r>
        <w:r>
          <w:instrText xml:space="preserve"> NUMPAGES  </w:instrText>
        </w:r>
        <w:r>
          <w:fldChar w:fldCharType="separate"/>
        </w:r>
        <w:r>
          <w:rPr>
            <w:noProof/>
          </w:rPr>
          <w:t>3</w:t>
        </w:r>
        <w:r>
          <w:rPr>
            <w:noProof/>
          </w:rPr>
          <w:fldChar w:fldCharType="end"/>
        </w:r>
      </w:p>
    </w:sdtContent>
  </w:sdt>
  <w:p w14:paraId="54538A13" w14:textId="01E75FE9" w:rsidR="006064A6" w:rsidRDefault="00AC250C" w:rsidP="00A418D3">
    <w:r>
      <w:t>2</w:t>
    </w:r>
    <w:r w:rsidR="00F678EB">
      <w:t>2</w:t>
    </w:r>
    <w:r w:rsidR="006064A6">
      <w:t>/</w:t>
    </w:r>
    <w:r>
      <w:t>0</w:t>
    </w:r>
    <w:r w:rsidR="00F678EB">
      <w:t>1</w:t>
    </w:r>
    <w:r w:rsidR="006064A6">
      <w:t>/202</w:t>
    </w:r>
    <w: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F1E4EF" w14:textId="77777777" w:rsidR="001E2A00" w:rsidRDefault="001E2A00" w:rsidP="00A418D3">
      <w:r>
        <w:separator/>
      </w:r>
    </w:p>
  </w:footnote>
  <w:footnote w:type="continuationSeparator" w:id="0">
    <w:p w14:paraId="517FEA52" w14:textId="77777777" w:rsidR="001E2A00" w:rsidRDefault="001E2A00" w:rsidP="00A418D3">
      <w:r>
        <w:continuationSeparator/>
      </w:r>
    </w:p>
  </w:footnote>
  <w:footnote w:type="continuationNotice" w:id="1">
    <w:p w14:paraId="3297F86D" w14:textId="77777777" w:rsidR="001E2A00" w:rsidRDefault="001E2A00">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30B3109"/>
    <w:multiLevelType w:val="hybridMultilevel"/>
    <w:tmpl w:val="B1DE03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8895A4D"/>
    <w:multiLevelType w:val="hybridMultilevel"/>
    <w:tmpl w:val="30DEF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CF1CA5"/>
    <w:multiLevelType w:val="hybridMultilevel"/>
    <w:tmpl w:val="2654D7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8D519E8"/>
    <w:multiLevelType w:val="hybridMultilevel"/>
    <w:tmpl w:val="136449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4B5772"/>
    <w:multiLevelType w:val="hybridMultilevel"/>
    <w:tmpl w:val="F5126F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1473D4A"/>
    <w:multiLevelType w:val="hybridMultilevel"/>
    <w:tmpl w:val="E700A2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75E06D76"/>
    <w:multiLevelType w:val="hybridMultilevel"/>
    <w:tmpl w:val="3C18C7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6625CE2"/>
    <w:multiLevelType w:val="hybridMultilevel"/>
    <w:tmpl w:val="236072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39653550">
    <w:abstractNumId w:val="10"/>
  </w:num>
  <w:num w:numId="2" w16cid:durableId="1502968621">
    <w:abstractNumId w:val="0"/>
  </w:num>
  <w:num w:numId="3" w16cid:durableId="23713869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44832227">
    <w:abstractNumId w:val="2"/>
  </w:num>
  <w:num w:numId="5" w16cid:durableId="418911246">
    <w:abstractNumId w:val="4"/>
  </w:num>
  <w:num w:numId="6" w16cid:durableId="504638893">
    <w:abstractNumId w:val="8"/>
  </w:num>
  <w:num w:numId="7" w16cid:durableId="308630165">
    <w:abstractNumId w:val="9"/>
  </w:num>
  <w:num w:numId="8" w16cid:durableId="2086995513">
    <w:abstractNumId w:val="7"/>
  </w:num>
  <w:num w:numId="9" w16cid:durableId="264920760">
    <w:abstractNumId w:val="3"/>
  </w:num>
  <w:num w:numId="10" w16cid:durableId="205992892">
    <w:abstractNumId w:val="1"/>
  </w:num>
  <w:num w:numId="11" w16cid:durableId="1182939341">
    <w:abstractNumId w:val="5"/>
  </w:num>
  <w:num w:numId="12" w16cid:durableId="1658800768">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D43"/>
    <w:rsid w:val="000010A2"/>
    <w:rsid w:val="000013D7"/>
    <w:rsid w:val="00002DEF"/>
    <w:rsid w:val="000030AD"/>
    <w:rsid w:val="000036FD"/>
    <w:rsid w:val="00005575"/>
    <w:rsid w:val="00006652"/>
    <w:rsid w:val="00007B3C"/>
    <w:rsid w:val="00010100"/>
    <w:rsid w:val="00010490"/>
    <w:rsid w:val="0001149D"/>
    <w:rsid w:val="00012EF2"/>
    <w:rsid w:val="000202FF"/>
    <w:rsid w:val="0002299A"/>
    <w:rsid w:val="00023613"/>
    <w:rsid w:val="00023BEA"/>
    <w:rsid w:val="00024C3D"/>
    <w:rsid w:val="00026DAD"/>
    <w:rsid w:val="00030073"/>
    <w:rsid w:val="00030113"/>
    <w:rsid w:val="00030174"/>
    <w:rsid w:val="000304D0"/>
    <w:rsid w:val="0003053F"/>
    <w:rsid w:val="00031728"/>
    <w:rsid w:val="00031B68"/>
    <w:rsid w:val="0003363B"/>
    <w:rsid w:val="000362AF"/>
    <w:rsid w:val="0003737C"/>
    <w:rsid w:val="0003778E"/>
    <w:rsid w:val="000379F4"/>
    <w:rsid w:val="000415D5"/>
    <w:rsid w:val="0004699C"/>
    <w:rsid w:val="00047211"/>
    <w:rsid w:val="00050702"/>
    <w:rsid w:val="00050AF0"/>
    <w:rsid w:val="00051EDB"/>
    <w:rsid w:val="000530C0"/>
    <w:rsid w:val="0005428A"/>
    <w:rsid w:val="000555BE"/>
    <w:rsid w:val="00056067"/>
    <w:rsid w:val="00056931"/>
    <w:rsid w:val="0005744B"/>
    <w:rsid w:val="000609C7"/>
    <w:rsid w:val="00060C97"/>
    <w:rsid w:val="00060DD2"/>
    <w:rsid w:val="000618A3"/>
    <w:rsid w:val="000638F7"/>
    <w:rsid w:val="000649EB"/>
    <w:rsid w:val="00066663"/>
    <w:rsid w:val="00066665"/>
    <w:rsid w:val="00066CF0"/>
    <w:rsid w:val="00066ED4"/>
    <w:rsid w:val="0006755B"/>
    <w:rsid w:val="000678D5"/>
    <w:rsid w:val="00067B7E"/>
    <w:rsid w:val="00070534"/>
    <w:rsid w:val="000705B2"/>
    <w:rsid w:val="00070926"/>
    <w:rsid w:val="00071854"/>
    <w:rsid w:val="000718CD"/>
    <w:rsid w:val="00072C66"/>
    <w:rsid w:val="00072CBA"/>
    <w:rsid w:val="0007340A"/>
    <w:rsid w:val="00073BC2"/>
    <w:rsid w:val="00074694"/>
    <w:rsid w:val="000748F9"/>
    <w:rsid w:val="00075AEE"/>
    <w:rsid w:val="000802CC"/>
    <w:rsid w:val="000803A6"/>
    <w:rsid w:val="000808C6"/>
    <w:rsid w:val="00081214"/>
    <w:rsid w:val="00081927"/>
    <w:rsid w:val="00082671"/>
    <w:rsid w:val="00083D3F"/>
    <w:rsid w:val="000853DD"/>
    <w:rsid w:val="000855FE"/>
    <w:rsid w:val="000856A5"/>
    <w:rsid w:val="000864BB"/>
    <w:rsid w:val="00086F7C"/>
    <w:rsid w:val="00087963"/>
    <w:rsid w:val="00091D2E"/>
    <w:rsid w:val="00092130"/>
    <w:rsid w:val="000948CC"/>
    <w:rsid w:val="000954E5"/>
    <w:rsid w:val="00096A02"/>
    <w:rsid w:val="00096FC0"/>
    <w:rsid w:val="00097641"/>
    <w:rsid w:val="00097DA2"/>
    <w:rsid w:val="000A07A5"/>
    <w:rsid w:val="000A0D34"/>
    <w:rsid w:val="000A1497"/>
    <w:rsid w:val="000A18C4"/>
    <w:rsid w:val="000A1AA0"/>
    <w:rsid w:val="000A1CA4"/>
    <w:rsid w:val="000A325B"/>
    <w:rsid w:val="000A36EB"/>
    <w:rsid w:val="000A3F18"/>
    <w:rsid w:val="000A5874"/>
    <w:rsid w:val="000A621B"/>
    <w:rsid w:val="000A65D3"/>
    <w:rsid w:val="000A68DA"/>
    <w:rsid w:val="000A7D3D"/>
    <w:rsid w:val="000B09A1"/>
    <w:rsid w:val="000B10DE"/>
    <w:rsid w:val="000B1307"/>
    <w:rsid w:val="000B2634"/>
    <w:rsid w:val="000B3B10"/>
    <w:rsid w:val="000B3E78"/>
    <w:rsid w:val="000B48D1"/>
    <w:rsid w:val="000B5014"/>
    <w:rsid w:val="000B759B"/>
    <w:rsid w:val="000C046B"/>
    <w:rsid w:val="000C1515"/>
    <w:rsid w:val="000C21DF"/>
    <w:rsid w:val="000C38E9"/>
    <w:rsid w:val="000C402F"/>
    <w:rsid w:val="000C407C"/>
    <w:rsid w:val="000C62B7"/>
    <w:rsid w:val="000C744F"/>
    <w:rsid w:val="000D03EF"/>
    <w:rsid w:val="000D2199"/>
    <w:rsid w:val="000D2A1B"/>
    <w:rsid w:val="000D3DEC"/>
    <w:rsid w:val="000D4076"/>
    <w:rsid w:val="000D565D"/>
    <w:rsid w:val="000D56B5"/>
    <w:rsid w:val="000E04B0"/>
    <w:rsid w:val="000E0875"/>
    <w:rsid w:val="000E2714"/>
    <w:rsid w:val="000E2A1F"/>
    <w:rsid w:val="000E3D83"/>
    <w:rsid w:val="000E4649"/>
    <w:rsid w:val="000E4E44"/>
    <w:rsid w:val="000E5D08"/>
    <w:rsid w:val="000E70C2"/>
    <w:rsid w:val="000E7238"/>
    <w:rsid w:val="000E77E9"/>
    <w:rsid w:val="000E78B9"/>
    <w:rsid w:val="000F045B"/>
    <w:rsid w:val="000F0D1D"/>
    <w:rsid w:val="000F1300"/>
    <w:rsid w:val="000F144D"/>
    <w:rsid w:val="000F1682"/>
    <w:rsid w:val="000F1D93"/>
    <w:rsid w:val="000F2159"/>
    <w:rsid w:val="000F404E"/>
    <w:rsid w:val="000F51C0"/>
    <w:rsid w:val="000F5732"/>
    <w:rsid w:val="000F57C6"/>
    <w:rsid w:val="000F725E"/>
    <w:rsid w:val="000F7BCF"/>
    <w:rsid w:val="001000CF"/>
    <w:rsid w:val="00100A1F"/>
    <w:rsid w:val="00100DCC"/>
    <w:rsid w:val="0010106B"/>
    <w:rsid w:val="00101168"/>
    <w:rsid w:val="001021F1"/>
    <w:rsid w:val="001027A5"/>
    <w:rsid w:val="00102983"/>
    <w:rsid w:val="00103137"/>
    <w:rsid w:val="00104931"/>
    <w:rsid w:val="001058FA"/>
    <w:rsid w:val="00107598"/>
    <w:rsid w:val="001103FA"/>
    <w:rsid w:val="0011139A"/>
    <w:rsid w:val="001114EF"/>
    <w:rsid w:val="0011169E"/>
    <w:rsid w:val="00112558"/>
    <w:rsid w:val="0011339D"/>
    <w:rsid w:val="00113427"/>
    <w:rsid w:val="001137C5"/>
    <w:rsid w:val="00114615"/>
    <w:rsid w:val="001157CF"/>
    <w:rsid w:val="001167B0"/>
    <w:rsid w:val="001201D6"/>
    <w:rsid w:val="001214DF"/>
    <w:rsid w:val="001223A7"/>
    <w:rsid w:val="00123682"/>
    <w:rsid w:val="00125A30"/>
    <w:rsid w:val="0012607F"/>
    <w:rsid w:val="0012682D"/>
    <w:rsid w:val="0013033B"/>
    <w:rsid w:val="001305B9"/>
    <w:rsid w:val="0013251F"/>
    <w:rsid w:val="001331BB"/>
    <w:rsid w:val="001340D1"/>
    <w:rsid w:val="00134901"/>
    <w:rsid w:val="001350DD"/>
    <w:rsid w:val="00136532"/>
    <w:rsid w:val="001369F8"/>
    <w:rsid w:val="00136CD1"/>
    <w:rsid w:val="001371FB"/>
    <w:rsid w:val="00137255"/>
    <w:rsid w:val="001379B0"/>
    <w:rsid w:val="0014104B"/>
    <w:rsid w:val="0014202F"/>
    <w:rsid w:val="00142987"/>
    <w:rsid w:val="001442F9"/>
    <w:rsid w:val="00144B24"/>
    <w:rsid w:val="00145F4C"/>
    <w:rsid w:val="00146673"/>
    <w:rsid w:val="00146BEA"/>
    <w:rsid w:val="00147DA1"/>
    <w:rsid w:val="00151E0C"/>
    <w:rsid w:val="00152842"/>
    <w:rsid w:val="001532C0"/>
    <w:rsid w:val="00154A71"/>
    <w:rsid w:val="00155CFD"/>
    <w:rsid w:val="00155DC3"/>
    <w:rsid w:val="001569EF"/>
    <w:rsid w:val="00163282"/>
    <w:rsid w:val="0016335B"/>
    <w:rsid w:val="00164D94"/>
    <w:rsid w:val="00165486"/>
    <w:rsid w:val="00165CC8"/>
    <w:rsid w:val="00166D29"/>
    <w:rsid w:val="00166D66"/>
    <w:rsid w:val="00167D1E"/>
    <w:rsid w:val="0017022E"/>
    <w:rsid w:val="00170A67"/>
    <w:rsid w:val="00170A7A"/>
    <w:rsid w:val="00170CCB"/>
    <w:rsid w:val="00170D17"/>
    <w:rsid w:val="00173A90"/>
    <w:rsid w:val="001749E2"/>
    <w:rsid w:val="00174DAA"/>
    <w:rsid w:val="001757EB"/>
    <w:rsid w:val="00176CFC"/>
    <w:rsid w:val="00182D5F"/>
    <w:rsid w:val="00182DC1"/>
    <w:rsid w:val="00184623"/>
    <w:rsid w:val="001864D3"/>
    <w:rsid w:val="00187F22"/>
    <w:rsid w:val="00190E18"/>
    <w:rsid w:val="00191F40"/>
    <w:rsid w:val="00192209"/>
    <w:rsid w:val="00192454"/>
    <w:rsid w:val="001946AE"/>
    <w:rsid w:val="001962CD"/>
    <w:rsid w:val="001965F6"/>
    <w:rsid w:val="001972E8"/>
    <w:rsid w:val="00197E65"/>
    <w:rsid w:val="001A0E35"/>
    <w:rsid w:val="001A1762"/>
    <w:rsid w:val="001A3DF5"/>
    <w:rsid w:val="001A56BC"/>
    <w:rsid w:val="001A5737"/>
    <w:rsid w:val="001B01A1"/>
    <w:rsid w:val="001B1710"/>
    <w:rsid w:val="001B44C6"/>
    <w:rsid w:val="001B44EC"/>
    <w:rsid w:val="001B64ED"/>
    <w:rsid w:val="001C0F88"/>
    <w:rsid w:val="001C2B67"/>
    <w:rsid w:val="001C3A4B"/>
    <w:rsid w:val="001C4EA6"/>
    <w:rsid w:val="001C6C9A"/>
    <w:rsid w:val="001C77D7"/>
    <w:rsid w:val="001C7AA8"/>
    <w:rsid w:val="001D0979"/>
    <w:rsid w:val="001D18C8"/>
    <w:rsid w:val="001D1C28"/>
    <w:rsid w:val="001D1E7A"/>
    <w:rsid w:val="001D2695"/>
    <w:rsid w:val="001D3D55"/>
    <w:rsid w:val="001D47E6"/>
    <w:rsid w:val="001D7A8C"/>
    <w:rsid w:val="001D7BF1"/>
    <w:rsid w:val="001E0A92"/>
    <w:rsid w:val="001E2A00"/>
    <w:rsid w:val="001E33E6"/>
    <w:rsid w:val="001E44BB"/>
    <w:rsid w:val="001E4EB4"/>
    <w:rsid w:val="001E6E2F"/>
    <w:rsid w:val="001E6FE0"/>
    <w:rsid w:val="001E75DC"/>
    <w:rsid w:val="001E786E"/>
    <w:rsid w:val="001F0B41"/>
    <w:rsid w:val="001F2396"/>
    <w:rsid w:val="001F2564"/>
    <w:rsid w:val="001F29BF"/>
    <w:rsid w:val="001F2DFC"/>
    <w:rsid w:val="001F2EA1"/>
    <w:rsid w:val="001F5967"/>
    <w:rsid w:val="001F6E40"/>
    <w:rsid w:val="001F71C2"/>
    <w:rsid w:val="00200166"/>
    <w:rsid w:val="0020085E"/>
    <w:rsid w:val="00200863"/>
    <w:rsid w:val="0020283A"/>
    <w:rsid w:val="00202C1A"/>
    <w:rsid w:val="00203193"/>
    <w:rsid w:val="002054BC"/>
    <w:rsid w:val="0020679B"/>
    <w:rsid w:val="002069E3"/>
    <w:rsid w:val="00207134"/>
    <w:rsid w:val="0020781B"/>
    <w:rsid w:val="00210611"/>
    <w:rsid w:val="002108C4"/>
    <w:rsid w:val="002113BC"/>
    <w:rsid w:val="00215C8A"/>
    <w:rsid w:val="00217179"/>
    <w:rsid w:val="0021797D"/>
    <w:rsid w:val="00220063"/>
    <w:rsid w:val="00220E5E"/>
    <w:rsid w:val="00220E8F"/>
    <w:rsid w:val="002214FB"/>
    <w:rsid w:val="00223418"/>
    <w:rsid w:val="002249AE"/>
    <w:rsid w:val="002249F8"/>
    <w:rsid w:val="00225C91"/>
    <w:rsid w:val="00227A73"/>
    <w:rsid w:val="0023013F"/>
    <w:rsid w:val="0023147B"/>
    <w:rsid w:val="00231F88"/>
    <w:rsid w:val="00232F14"/>
    <w:rsid w:val="0023469A"/>
    <w:rsid w:val="00234E6B"/>
    <w:rsid w:val="0023507C"/>
    <w:rsid w:val="00235369"/>
    <w:rsid w:val="002355A8"/>
    <w:rsid w:val="002363AD"/>
    <w:rsid w:val="0023652C"/>
    <w:rsid w:val="00236AC8"/>
    <w:rsid w:val="00236CD4"/>
    <w:rsid w:val="00237946"/>
    <w:rsid w:val="00240855"/>
    <w:rsid w:val="0024332A"/>
    <w:rsid w:val="0024341A"/>
    <w:rsid w:val="0024383D"/>
    <w:rsid w:val="0024532E"/>
    <w:rsid w:val="00245333"/>
    <w:rsid w:val="002459CC"/>
    <w:rsid w:val="00246138"/>
    <w:rsid w:val="002477E6"/>
    <w:rsid w:val="00250B90"/>
    <w:rsid w:val="0025192E"/>
    <w:rsid w:val="00251AFA"/>
    <w:rsid w:val="00251E9A"/>
    <w:rsid w:val="002525A5"/>
    <w:rsid w:val="00253D84"/>
    <w:rsid w:val="002553ED"/>
    <w:rsid w:val="0025546C"/>
    <w:rsid w:val="00256CA8"/>
    <w:rsid w:val="00256E10"/>
    <w:rsid w:val="0026018F"/>
    <w:rsid w:val="0026050A"/>
    <w:rsid w:val="00260F8A"/>
    <w:rsid w:val="00261E8E"/>
    <w:rsid w:val="00262989"/>
    <w:rsid w:val="00267306"/>
    <w:rsid w:val="00271BD4"/>
    <w:rsid w:val="00271ECD"/>
    <w:rsid w:val="00271F86"/>
    <w:rsid w:val="002734A8"/>
    <w:rsid w:val="00273946"/>
    <w:rsid w:val="00273ECB"/>
    <w:rsid w:val="002741E9"/>
    <w:rsid w:val="00274C68"/>
    <w:rsid w:val="0027587E"/>
    <w:rsid w:val="00276176"/>
    <w:rsid w:val="00276398"/>
    <w:rsid w:val="002771A7"/>
    <w:rsid w:val="00277AF8"/>
    <w:rsid w:val="00277D27"/>
    <w:rsid w:val="0028144E"/>
    <w:rsid w:val="0028160E"/>
    <w:rsid w:val="00281745"/>
    <w:rsid w:val="00282436"/>
    <w:rsid w:val="0028331F"/>
    <w:rsid w:val="0028352E"/>
    <w:rsid w:val="00283568"/>
    <w:rsid w:val="00283616"/>
    <w:rsid w:val="00283D55"/>
    <w:rsid w:val="00283F52"/>
    <w:rsid w:val="00284964"/>
    <w:rsid w:val="00284991"/>
    <w:rsid w:val="00284A18"/>
    <w:rsid w:val="00286DC7"/>
    <w:rsid w:val="0028744E"/>
    <w:rsid w:val="00287639"/>
    <w:rsid w:val="00287D77"/>
    <w:rsid w:val="00291090"/>
    <w:rsid w:val="002912EF"/>
    <w:rsid w:val="00291E7D"/>
    <w:rsid w:val="00292565"/>
    <w:rsid w:val="00292865"/>
    <w:rsid w:val="00292AAC"/>
    <w:rsid w:val="002933F0"/>
    <w:rsid w:val="002934D6"/>
    <w:rsid w:val="00293E24"/>
    <w:rsid w:val="00295071"/>
    <w:rsid w:val="002963AE"/>
    <w:rsid w:val="00296A63"/>
    <w:rsid w:val="00296F3A"/>
    <w:rsid w:val="00297B4E"/>
    <w:rsid w:val="002A1F0C"/>
    <w:rsid w:val="002A2C93"/>
    <w:rsid w:val="002A345A"/>
    <w:rsid w:val="002A3DC2"/>
    <w:rsid w:val="002A44D1"/>
    <w:rsid w:val="002A5C85"/>
    <w:rsid w:val="002A619B"/>
    <w:rsid w:val="002A67F4"/>
    <w:rsid w:val="002A69F8"/>
    <w:rsid w:val="002A74DA"/>
    <w:rsid w:val="002A76DC"/>
    <w:rsid w:val="002A7A9D"/>
    <w:rsid w:val="002A7AAA"/>
    <w:rsid w:val="002B108C"/>
    <w:rsid w:val="002B1648"/>
    <w:rsid w:val="002B1E73"/>
    <w:rsid w:val="002B2CE6"/>
    <w:rsid w:val="002B334D"/>
    <w:rsid w:val="002B34C0"/>
    <w:rsid w:val="002B473E"/>
    <w:rsid w:val="002B55C9"/>
    <w:rsid w:val="002B587A"/>
    <w:rsid w:val="002B5C81"/>
    <w:rsid w:val="002B7297"/>
    <w:rsid w:val="002C0024"/>
    <w:rsid w:val="002C0E22"/>
    <w:rsid w:val="002C1268"/>
    <w:rsid w:val="002C1DF5"/>
    <w:rsid w:val="002C3284"/>
    <w:rsid w:val="002C48CA"/>
    <w:rsid w:val="002C6C40"/>
    <w:rsid w:val="002C7AB2"/>
    <w:rsid w:val="002C7FF0"/>
    <w:rsid w:val="002D0E56"/>
    <w:rsid w:val="002D102D"/>
    <w:rsid w:val="002D1385"/>
    <w:rsid w:val="002D1743"/>
    <w:rsid w:val="002D2946"/>
    <w:rsid w:val="002D2956"/>
    <w:rsid w:val="002D2BED"/>
    <w:rsid w:val="002D3324"/>
    <w:rsid w:val="002D4E1B"/>
    <w:rsid w:val="002D60E0"/>
    <w:rsid w:val="002D71F3"/>
    <w:rsid w:val="002E03E2"/>
    <w:rsid w:val="002E0D1F"/>
    <w:rsid w:val="002E0F3C"/>
    <w:rsid w:val="002E1267"/>
    <w:rsid w:val="002E21B2"/>
    <w:rsid w:val="002E2BD5"/>
    <w:rsid w:val="002E3E36"/>
    <w:rsid w:val="002E3F64"/>
    <w:rsid w:val="002E4534"/>
    <w:rsid w:val="002E54D2"/>
    <w:rsid w:val="002E63F7"/>
    <w:rsid w:val="002E6E3C"/>
    <w:rsid w:val="002F1E37"/>
    <w:rsid w:val="002F41FF"/>
    <w:rsid w:val="002F5464"/>
    <w:rsid w:val="002F62FD"/>
    <w:rsid w:val="002F64EF"/>
    <w:rsid w:val="002F748C"/>
    <w:rsid w:val="002F7E6A"/>
    <w:rsid w:val="0030027D"/>
    <w:rsid w:val="00300B73"/>
    <w:rsid w:val="00300E42"/>
    <w:rsid w:val="00300E8B"/>
    <w:rsid w:val="00302C87"/>
    <w:rsid w:val="00302D24"/>
    <w:rsid w:val="003033D3"/>
    <w:rsid w:val="00303455"/>
    <w:rsid w:val="00304661"/>
    <w:rsid w:val="0030546F"/>
    <w:rsid w:val="003055C5"/>
    <w:rsid w:val="003064E4"/>
    <w:rsid w:val="00310513"/>
    <w:rsid w:val="00312C29"/>
    <w:rsid w:val="00313224"/>
    <w:rsid w:val="003139BF"/>
    <w:rsid w:val="00316B65"/>
    <w:rsid w:val="00321C96"/>
    <w:rsid w:val="0032276C"/>
    <w:rsid w:val="003234EA"/>
    <w:rsid w:val="003242D8"/>
    <w:rsid w:val="0032493A"/>
    <w:rsid w:val="00324B63"/>
    <w:rsid w:val="00324E7E"/>
    <w:rsid w:val="00324FAD"/>
    <w:rsid w:val="00325857"/>
    <w:rsid w:val="00326B7B"/>
    <w:rsid w:val="00327ADD"/>
    <w:rsid w:val="00327F16"/>
    <w:rsid w:val="00327F61"/>
    <w:rsid w:val="0033053E"/>
    <w:rsid w:val="00331351"/>
    <w:rsid w:val="00332468"/>
    <w:rsid w:val="00335503"/>
    <w:rsid w:val="00335623"/>
    <w:rsid w:val="00336470"/>
    <w:rsid w:val="00337215"/>
    <w:rsid w:val="00341A62"/>
    <w:rsid w:val="00341AFC"/>
    <w:rsid w:val="003420E9"/>
    <w:rsid w:val="00343347"/>
    <w:rsid w:val="00343680"/>
    <w:rsid w:val="00344411"/>
    <w:rsid w:val="0034667A"/>
    <w:rsid w:val="00346F6E"/>
    <w:rsid w:val="0034780C"/>
    <w:rsid w:val="003479FC"/>
    <w:rsid w:val="0035129D"/>
    <w:rsid w:val="0035199A"/>
    <w:rsid w:val="00354506"/>
    <w:rsid w:val="00354BFD"/>
    <w:rsid w:val="003555A3"/>
    <w:rsid w:val="0035590F"/>
    <w:rsid w:val="00355E54"/>
    <w:rsid w:val="00356178"/>
    <w:rsid w:val="00357A99"/>
    <w:rsid w:val="00357C1C"/>
    <w:rsid w:val="00360F9E"/>
    <w:rsid w:val="00361487"/>
    <w:rsid w:val="003614B9"/>
    <w:rsid w:val="00363471"/>
    <w:rsid w:val="003647DE"/>
    <w:rsid w:val="00364E24"/>
    <w:rsid w:val="00366D76"/>
    <w:rsid w:val="00366EC9"/>
    <w:rsid w:val="00367D41"/>
    <w:rsid w:val="003705C7"/>
    <w:rsid w:val="0037281B"/>
    <w:rsid w:val="003734A5"/>
    <w:rsid w:val="00373763"/>
    <w:rsid w:val="00373F9C"/>
    <w:rsid w:val="00374136"/>
    <w:rsid w:val="0037583A"/>
    <w:rsid w:val="003758FD"/>
    <w:rsid w:val="003763BE"/>
    <w:rsid w:val="00376D45"/>
    <w:rsid w:val="0037701B"/>
    <w:rsid w:val="00377FCD"/>
    <w:rsid w:val="003804B7"/>
    <w:rsid w:val="0038287F"/>
    <w:rsid w:val="00383FF7"/>
    <w:rsid w:val="0038401B"/>
    <w:rsid w:val="003843F6"/>
    <w:rsid w:val="0039011E"/>
    <w:rsid w:val="00390352"/>
    <w:rsid w:val="00390D89"/>
    <w:rsid w:val="00391610"/>
    <w:rsid w:val="003921A5"/>
    <w:rsid w:val="00394542"/>
    <w:rsid w:val="00394B23"/>
    <w:rsid w:val="00395722"/>
    <w:rsid w:val="003963D2"/>
    <w:rsid w:val="0039723F"/>
    <w:rsid w:val="00397DB8"/>
    <w:rsid w:val="003A14EE"/>
    <w:rsid w:val="003A1918"/>
    <w:rsid w:val="003A1B5C"/>
    <w:rsid w:val="003A22A1"/>
    <w:rsid w:val="003A2464"/>
    <w:rsid w:val="003A5334"/>
    <w:rsid w:val="003B012B"/>
    <w:rsid w:val="003B0FD0"/>
    <w:rsid w:val="003B1D70"/>
    <w:rsid w:val="003B2087"/>
    <w:rsid w:val="003B2388"/>
    <w:rsid w:val="003B5681"/>
    <w:rsid w:val="003B56AA"/>
    <w:rsid w:val="003B5856"/>
    <w:rsid w:val="003B7062"/>
    <w:rsid w:val="003C05EF"/>
    <w:rsid w:val="003C1FE8"/>
    <w:rsid w:val="003C31B7"/>
    <w:rsid w:val="003C36A1"/>
    <w:rsid w:val="003C43A8"/>
    <w:rsid w:val="003C43F9"/>
    <w:rsid w:val="003C6055"/>
    <w:rsid w:val="003C64A1"/>
    <w:rsid w:val="003C68AB"/>
    <w:rsid w:val="003D09CE"/>
    <w:rsid w:val="003D0F6E"/>
    <w:rsid w:val="003D2C99"/>
    <w:rsid w:val="003D2E32"/>
    <w:rsid w:val="003D2FDA"/>
    <w:rsid w:val="003D3273"/>
    <w:rsid w:val="003D3C65"/>
    <w:rsid w:val="003D60BC"/>
    <w:rsid w:val="003D709D"/>
    <w:rsid w:val="003D74E6"/>
    <w:rsid w:val="003E0FB3"/>
    <w:rsid w:val="003E1067"/>
    <w:rsid w:val="003E25EE"/>
    <w:rsid w:val="003E2FA9"/>
    <w:rsid w:val="003E3C55"/>
    <w:rsid w:val="003E493B"/>
    <w:rsid w:val="003E5102"/>
    <w:rsid w:val="003E6449"/>
    <w:rsid w:val="003E7535"/>
    <w:rsid w:val="003E7EB4"/>
    <w:rsid w:val="003F0284"/>
    <w:rsid w:val="003F22CE"/>
    <w:rsid w:val="003F270A"/>
    <w:rsid w:val="003F2A69"/>
    <w:rsid w:val="003F2AAF"/>
    <w:rsid w:val="003F413A"/>
    <w:rsid w:val="003F4A5B"/>
    <w:rsid w:val="003F539B"/>
    <w:rsid w:val="003F59B2"/>
    <w:rsid w:val="00401656"/>
    <w:rsid w:val="00401802"/>
    <w:rsid w:val="0040210B"/>
    <w:rsid w:val="00404F43"/>
    <w:rsid w:val="00405009"/>
    <w:rsid w:val="00405977"/>
    <w:rsid w:val="00406291"/>
    <w:rsid w:val="00406A6A"/>
    <w:rsid w:val="0040762F"/>
    <w:rsid w:val="00410D5D"/>
    <w:rsid w:val="004141DD"/>
    <w:rsid w:val="004144B1"/>
    <w:rsid w:val="00414571"/>
    <w:rsid w:val="00415015"/>
    <w:rsid w:val="0041682E"/>
    <w:rsid w:val="00420D19"/>
    <w:rsid w:val="00420DC9"/>
    <w:rsid w:val="00421C58"/>
    <w:rsid w:val="00421FF3"/>
    <w:rsid w:val="00422A3C"/>
    <w:rsid w:val="00422A49"/>
    <w:rsid w:val="00422EE9"/>
    <w:rsid w:val="00424814"/>
    <w:rsid w:val="00424C9C"/>
    <w:rsid w:val="0042579C"/>
    <w:rsid w:val="004262CE"/>
    <w:rsid w:val="00430363"/>
    <w:rsid w:val="00432A4F"/>
    <w:rsid w:val="00434EA4"/>
    <w:rsid w:val="00435861"/>
    <w:rsid w:val="004366F2"/>
    <w:rsid w:val="00437B57"/>
    <w:rsid w:val="004404FB"/>
    <w:rsid w:val="004405F4"/>
    <w:rsid w:val="00440D43"/>
    <w:rsid w:val="0044223A"/>
    <w:rsid w:val="00442F75"/>
    <w:rsid w:val="00444E61"/>
    <w:rsid w:val="0044501C"/>
    <w:rsid w:val="00445500"/>
    <w:rsid w:val="00445ACE"/>
    <w:rsid w:val="00445BB1"/>
    <w:rsid w:val="0044602C"/>
    <w:rsid w:val="00447F7B"/>
    <w:rsid w:val="00450A9A"/>
    <w:rsid w:val="00451185"/>
    <w:rsid w:val="00451CBA"/>
    <w:rsid w:val="00452B47"/>
    <w:rsid w:val="00453333"/>
    <w:rsid w:val="00453BDD"/>
    <w:rsid w:val="00453FEB"/>
    <w:rsid w:val="00455A04"/>
    <w:rsid w:val="00456A56"/>
    <w:rsid w:val="004572CD"/>
    <w:rsid w:val="00457667"/>
    <w:rsid w:val="004577B7"/>
    <w:rsid w:val="004579C4"/>
    <w:rsid w:val="0046006A"/>
    <w:rsid w:val="00461C77"/>
    <w:rsid w:val="00461E2B"/>
    <w:rsid w:val="004623C5"/>
    <w:rsid w:val="00462420"/>
    <w:rsid w:val="004624C1"/>
    <w:rsid w:val="004624F1"/>
    <w:rsid w:val="00466818"/>
    <w:rsid w:val="00466B52"/>
    <w:rsid w:val="004676DD"/>
    <w:rsid w:val="00470730"/>
    <w:rsid w:val="00471829"/>
    <w:rsid w:val="00471C3C"/>
    <w:rsid w:val="00472FAD"/>
    <w:rsid w:val="00474C22"/>
    <w:rsid w:val="004773C1"/>
    <w:rsid w:val="004806F0"/>
    <w:rsid w:val="004810C8"/>
    <w:rsid w:val="00482161"/>
    <w:rsid w:val="0048267E"/>
    <w:rsid w:val="004832C7"/>
    <w:rsid w:val="004843E9"/>
    <w:rsid w:val="00484C4A"/>
    <w:rsid w:val="00484DA7"/>
    <w:rsid w:val="0048551F"/>
    <w:rsid w:val="004856C6"/>
    <w:rsid w:val="00490A10"/>
    <w:rsid w:val="00490DD1"/>
    <w:rsid w:val="00491D7C"/>
    <w:rsid w:val="00493C12"/>
    <w:rsid w:val="00494C47"/>
    <w:rsid w:val="00496191"/>
    <w:rsid w:val="00496492"/>
    <w:rsid w:val="004964B9"/>
    <w:rsid w:val="004A14DD"/>
    <w:rsid w:val="004A3EF8"/>
    <w:rsid w:val="004A5A76"/>
    <w:rsid w:val="004A5DD1"/>
    <w:rsid w:val="004A607E"/>
    <w:rsid w:val="004B083D"/>
    <w:rsid w:val="004B0895"/>
    <w:rsid w:val="004B0E7B"/>
    <w:rsid w:val="004B104E"/>
    <w:rsid w:val="004B1A44"/>
    <w:rsid w:val="004B22FF"/>
    <w:rsid w:val="004B3CBC"/>
    <w:rsid w:val="004B4052"/>
    <w:rsid w:val="004B55ED"/>
    <w:rsid w:val="004B5856"/>
    <w:rsid w:val="004B7041"/>
    <w:rsid w:val="004C0380"/>
    <w:rsid w:val="004C06B7"/>
    <w:rsid w:val="004C1EC2"/>
    <w:rsid w:val="004C23E1"/>
    <w:rsid w:val="004C4350"/>
    <w:rsid w:val="004C597E"/>
    <w:rsid w:val="004C6518"/>
    <w:rsid w:val="004C7BF3"/>
    <w:rsid w:val="004D08A4"/>
    <w:rsid w:val="004D096D"/>
    <w:rsid w:val="004D0A1A"/>
    <w:rsid w:val="004D15B5"/>
    <w:rsid w:val="004D1F7B"/>
    <w:rsid w:val="004D2F5B"/>
    <w:rsid w:val="004D3255"/>
    <w:rsid w:val="004D36CF"/>
    <w:rsid w:val="004D42CB"/>
    <w:rsid w:val="004D6BAB"/>
    <w:rsid w:val="004D798A"/>
    <w:rsid w:val="004D7FD7"/>
    <w:rsid w:val="004E1BB6"/>
    <w:rsid w:val="004E1DD5"/>
    <w:rsid w:val="004E2A85"/>
    <w:rsid w:val="004E2AA4"/>
    <w:rsid w:val="004E336C"/>
    <w:rsid w:val="004E4063"/>
    <w:rsid w:val="004E4877"/>
    <w:rsid w:val="004E5CE6"/>
    <w:rsid w:val="004E64DA"/>
    <w:rsid w:val="004E6586"/>
    <w:rsid w:val="004E66F4"/>
    <w:rsid w:val="004E6C49"/>
    <w:rsid w:val="004F05CD"/>
    <w:rsid w:val="004F1414"/>
    <w:rsid w:val="004F40E0"/>
    <w:rsid w:val="004F45FF"/>
    <w:rsid w:val="004F508E"/>
    <w:rsid w:val="004F6F5A"/>
    <w:rsid w:val="004F7B25"/>
    <w:rsid w:val="004F7F37"/>
    <w:rsid w:val="005006DA"/>
    <w:rsid w:val="0050190B"/>
    <w:rsid w:val="00502929"/>
    <w:rsid w:val="00504031"/>
    <w:rsid w:val="00504E6E"/>
    <w:rsid w:val="005064D6"/>
    <w:rsid w:val="00506C6F"/>
    <w:rsid w:val="0051105D"/>
    <w:rsid w:val="00511998"/>
    <w:rsid w:val="00511FFE"/>
    <w:rsid w:val="00514153"/>
    <w:rsid w:val="00515055"/>
    <w:rsid w:val="00515C24"/>
    <w:rsid w:val="00517091"/>
    <w:rsid w:val="00521DFC"/>
    <w:rsid w:val="005228B9"/>
    <w:rsid w:val="00523D7E"/>
    <w:rsid w:val="0052452D"/>
    <w:rsid w:val="00524C63"/>
    <w:rsid w:val="00526B34"/>
    <w:rsid w:val="00526B78"/>
    <w:rsid w:val="00526D3C"/>
    <w:rsid w:val="005279DA"/>
    <w:rsid w:val="0053017A"/>
    <w:rsid w:val="0053056E"/>
    <w:rsid w:val="0053081A"/>
    <w:rsid w:val="00531052"/>
    <w:rsid w:val="00531A48"/>
    <w:rsid w:val="0053299F"/>
    <w:rsid w:val="00533B85"/>
    <w:rsid w:val="00534606"/>
    <w:rsid w:val="0053460F"/>
    <w:rsid w:val="00534690"/>
    <w:rsid w:val="0053478C"/>
    <w:rsid w:val="005374C4"/>
    <w:rsid w:val="00540782"/>
    <w:rsid w:val="00541D22"/>
    <w:rsid w:val="00542431"/>
    <w:rsid w:val="00542653"/>
    <w:rsid w:val="00542676"/>
    <w:rsid w:val="00542B53"/>
    <w:rsid w:val="00542FAB"/>
    <w:rsid w:val="0054383D"/>
    <w:rsid w:val="00543C02"/>
    <w:rsid w:val="00543D12"/>
    <w:rsid w:val="00545F68"/>
    <w:rsid w:val="00550791"/>
    <w:rsid w:val="0055213A"/>
    <w:rsid w:val="00552B66"/>
    <w:rsid w:val="005549FF"/>
    <w:rsid w:val="00554BDC"/>
    <w:rsid w:val="00556B5D"/>
    <w:rsid w:val="00556EB1"/>
    <w:rsid w:val="00557262"/>
    <w:rsid w:val="005600B3"/>
    <w:rsid w:val="00563CA2"/>
    <w:rsid w:val="005649F1"/>
    <w:rsid w:val="0056550F"/>
    <w:rsid w:val="00565800"/>
    <w:rsid w:val="0056597B"/>
    <w:rsid w:val="00565A9C"/>
    <w:rsid w:val="00565AEF"/>
    <w:rsid w:val="00567B3D"/>
    <w:rsid w:val="00567EF9"/>
    <w:rsid w:val="005707B5"/>
    <w:rsid w:val="00571B58"/>
    <w:rsid w:val="0057387C"/>
    <w:rsid w:val="005740F1"/>
    <w:rsid w:val="005741FC"/>
    <w:rsid w:val="0057566C"/>
    <w:rsid w:val="00576410"/>
    <w:rsid w:val="00576784"/>
    <w:rsid w:val="005768F3"/>
    <w:rsid w:val="005816EF"/>
    <w:rsid w:val="00581B01"/>
    <w:rsid w:val="00582D8F"/>
    <w:rsid w:val="0058335A"/>
    <w:rsid w:val="00583A14"/>
    <w:rsid w:val="00584CFF"/>
    <w:rsid w:val="005875A6"/>
    <w:rsid w:val="00587739"/>
    <w:rsid w:val="0059166D"/>
    <w:rsid w:val="005921D3"/>
    <w:rsid w:val="0059606F"/>
    <w:rsid w:val="005979F4"/>
    <w:rsid w:val="005A3162"/>
    <w:rsid w:val="005A4977"/>
    <w:rsid w:val="005A4C7C"/>
    <w:rsid w:val="005A599F"/>
    <w:rsid w:val="005A5C14"/>
    <w:rsid w:val="005A666E"/>
    <w:rsid w:val="005A72DB"/>
    <w:rsid w:val="005A76A2"/>
    <w:rsid w:val="005B0766"/>
    <w:rsid w:val="005B0BCC"/>
    <w:rsid w:val="005B0D67"/>
    <w:rsid w:val="005B1676"/>
    <w:rsid w:val="005B18CF"/>
    <w:rsid w:val="005B1B74"/>
    <w:rsid w:val="005B28FE"/>
    <w:rsid w:val="005B2BA9"/>
    <w:rsid w:val="005B2BC9"/>
    <w:rsid w:val="005B31C1"/>
    <w:rsid w:val="005B35FD"/>
    <w:rsid w:val="005B3874"/>
    <w:rsid w:val="005B4FEB"/>
    <w:rsid w:val="005B6432"/>
    <w:rsid w:val="005B661A"/>
    <w:rsid w:val="005B7676"/>
    <w:rsid w:val="005C3351"/>
    <w:rsid w:val="005C3785"/>
    <w:rsid w:val="005C3816"/>
    <w:rsid w:val="005C6FB0"/>
    <w:rsid w:val="005C7D05"/>
    <w:rsid w:val="005D1A36"/>
    <w:rsid w:val="005D26B2"/>
    <w:rsid w:val="005D34ED"/>
    <w:rsid w:val="005D49BB"/>
    <w:rsid w:val="005D53CC"/>
    <w:rsid w:val="005D57E3"/>
    <w:rsid w:val="005D7CD4"/>
    <w:rsid w:val="005E0254"/>
    <w:rsid w:val="005E09A5"/>
    <w:rsid w:val="005E1A29"/>
    <w:rsid w:val="005E1E7D"/>
    <w:rsid w:val="005E2E79"/>
    <w:rsid w:val="005E378F"/>
    <w:rsid w:val="005E3C9E"/>
    <w:rsid w:val="005E4273"/>
    <w:rsid w:val="005E5405"/>
    <w:rsid w:val="005E7077"/>
    <w:rsid w:val="005F07F2"/>
    <w:rsid w:val="005F1382"/>
    <w:rsid w:val="005F1A87"/>
    <w:rsid w:val="005F30B7"/>
    <w:rsid w:val="005F3860"/>
    <w:rsid w:val="005F3990"/>
    <w:rsid w:val="005F423E"/>
    <w:rsid w:val="005F5B43"/>
    <w:rsid w:val="005F660B"/>
    <w:rsid w:val="005F761B"/>
    <w:rsid w:val="005F774E"/>
    <w:rsid w:val="005F797E"/>
    <w:rsid w:val="005F7F3F"/>
    <w:rsid w:val="006009F0"/>
    <w:rsid w:val="00600A22"/>
    <w:rsid w:val="00600DD9"/>
    <w:rsid w:val="006017F1"/>
    <w:rsid w:val="006025D1"/>
    <w:rsid w:val="006036ED"/>
    <w:rsid w:val="00605270"/>
    <w:rsid w:val="00605EA9"/>
    <w:rsid w:val="006061E9"/>
    <w:rsid w:val="0060639C"/>
    <w:rsid w:val="006064A6"/>
    <w:rsid w:val="00607C57"/>
    <w:rsid w:val="00611A01"/>
    <w:rsid w:val="00614DF8"/>
    <w:rsid w:val="006155E9"/>
    <w:rsid w:val="00615646"/>
    <w:rsid w:val="00615BE0"/>
    <w:rsid w:val="00621DB0"/>
    <w:rsid w:val="00622391"/>
    <w:rsid w:val="00622BFF"/>
    <w:rsid w:val="00623761"/>
    <w:rsid w:val="0062394C"/>
    <w:rsid w:val="00623A5D"/>
    <w:rsid w:val="00625190"/>
    <w:rsid w:val="006256EC"/>
    <w:rsid w:val="006308EB"/>
    <w:rsid w:val="00631721"/>
    <w:rsid w:val="00631C5D"/>
    <w:rsid w:val="006331E8"/>
    <w:rsid w:val="00633DBB"/>
    <w:rsid w:val="00634109"/>
    <w:rsid w:val="00634B79"/>
    <w:rsid w:val="006376B3"/>
    <w:rsid w:val="006416A2"/>
    <w:rsid w:val="00643687"/>
    <w:rsid w:val="00645859"/>
    <w:rsid w:val="0064756F"/>
    <w:rsid w:val="006478CA"/>
    <w:rsid w:val="00647E67"/>
    <w:rsid w:val="006515E5"/>
    <w:rsid w:val="006526A2"/>
    <w:rsid w:val="00654B42"/>
    <w:rsid w:val="00654D99"/>
    <w:rsid w:val="00655A03"/>
    <w:rsid w:val="00656510"/>
    <w:rsid w:val="00656A17"/>
    <w:rsid w:val="00656DF3"/>
    <w:rsid w:val="00657A27"/>
    <w:rsid w:val="0066053E"/>
    <w:rsid w:val="0066169A"/>
    <w:rsid w:val="00661D86"/>
    <w:rsid w:val="00661DA5"/>
    <w:rsid w:val="00662BAC"/>
    <w:rsid w:val="00663FF2"/>
    <w:rsid w:val="006659A6"/>
    <w:rsid w:val="006714A3"/>
    <w:rsid w:val="006744BB"/>
    <w:rsid w:val="006801E3"/>
    <w:rsid w:val="006812CF"/>
    <w:rsid w:val="0068149D"/>
    <w:rsid w:val="006818D6"/>
    <w:rsid w:val="00682036"/>
    <w:rsid w:val="00682256"/>
    <w:rsid w:val="0068279E"/>
    <w:rsid w:val="00682EE1"/>
    <w:rsid w:val="00683BAD"/>
    <w:rsid w:val="006843FD"/>
    <w:rsid w:val="006844AD"/>
    <w:rsid w:val="00684B6B"/>
    <w:rsid w:val="00685830"/>
    <w:rsid w:val="00687929"/>
    <w:rsid w:val="00687C73"/>
    <w:rsid w:val="00691619"/>
    <w:rsid w:val="00691A27"/>
    <w:rsid w:val="00691CBB"/>
    <w:rsid w:val="00691DA1"/>
    <w:rsid w:val="00692F1A"/>
    <w:rsid w:val="0069397B"/>
    <w:rsid w:val="00693ABA"/>
    <w:rsid w:val="00693E25"/>
    <w:rsid w:val="00693E2A"/>
    <w:rsid w:val="00695317"/>
    <w:rsid w:val="00696B2E"/>
    <w:rsid w:val="00696DBB"/>
    <w:rsid w:val="00697515"/>
    <w:rsid w:val="006A19EB"/>
    <w:rsid w:val="006A3178"/>
    <w:rsid w:val="006A4C14"/>
    <w:rsid w:val="006A5747"/>
    <w:rsid w:val="006A5F7B"/>
    <w:rsid w:val="006B1A70"/>
    <w:rsid w:val="006B2CAD"/>
    <w:rsid w:val="006B3096"/>
    <w:rsid w:val="006B31B4"/>
    <w:rsid w:val="006B38F6"/>
    <w:rsid w:val="006B3EE2"/>
    <w:rsid w:val="006B4C95"/>
    <w:rsid w:val="006B6367"/>
    <w:rsid w:val="006B6F8E"/>
    <w:rsid w:val="006B71D4"/>
    <w:rsid w:val="006B751B"/>
    <w:rsid w:val="006C017A"/>
    <w:rsid w:val="006C12B4"/>
    <w:rsid w:val="006C17A4"/>
    <w:rsid w:val="006C1AC4"/>
    <w:rsid w:val="006C1BA5"/>
    <w:rsid w:val="006C1BF0"/>
    <w:rsid w:val="006C2B9A"/>
    <w:rsid w:val="006C3065"/>
    <w:rsid w:val="006C3077"/>
    <w:rsid w:val="006C35E3"/>
    <w:rsid w:val="006C5012"/>
    <w:rsid w:val="006C5A60"/>
    <w:rsid w:val="006C5FCD"/>
    <w:rsid w:val="006C7686"/>
    <w:rsid w:val="006D0B90"/>
    <w:rsid w:val="006D251D"/>
    <w:rsid w:val="006D2C68"/>
    <w:rsid w:val="006D3C6E"/>
    <w:rsid w:val="006D3E5F"/>
    <w:rsid w:val="006D480D"/>
    <w:rsid w:val="006D7235"/>
    <w:rsid w:val="006E00B3"/>
    <w:rsid w:val="006E0DC6"/>
    <w:rsid w:val="006E120E"/>
    <w:rsid w:val="006E19A6"/>
    <w:rsid w:val="006E2626"/>
    <w:rsid w:val="006E5CB1"/>
    <w:rsid w:val="006E604B"/>
    <w:rsid w:val="006E64BE"/>
    <w:rsid w:val="006E6F4C"/>
    <w:rsid w:val="006F0A96"/>
    <w:rsid w:val="006F1091"/>
    <w:rsid w:val="006F1296"/>
    <w:rsid w:val="006F24C4"/>
    <w:rsid w:val="006F25CD"/>
    <w:rsid w:val="006F348D"/>
    <w:rsid w:val="006F3887"/>
    <w:rsid w:val="006F3A13"/>
    <w:rsid w:val="006F424B"/>
    <w:rsid w:val="006F4E33"/>
    <w:rsid w:val="006F4E9F"/>
    <w:rsid w:val="006F513B"/>
    <w:rsid w:val="006F5425"/>
    <w:rsid w:val="006F64B7"/>
    <w:rsid w:val="007012C4"/>
    <w:rsid w:val="00701FB0"/>
    <w:rsid w:val="00701FFC"/>
    <w:rsid w:val="007029E1"/>
    <w:rsid w:val="00703849"/>
    <w:rsid w:val="00706012"/>
    <w:rsid w:val="00706DE8"/>
    <w:rsid w:val="00707A14"/>
    <w:rsid w:val="00710C27"/>
    <w:rsid w:val="00711B1B"/>
    <w:rsid w:val="007134B2"/>
    <w:rsid w:val="00713507"/>
    <w:rsid w:val="007142DC"/>
    <w:rsid w:val="0071485D"/>
    <w:rsid w:val="0071501E"/>
    <w:rsid w:val="007202CB"/>
    <w:rsid w:val="00720E40"/>
    <w:rsid w:val="00721C95"/>
    <w:rsid w:val="0072249F"/>
    <w:rsid w:val="00722BF8"/>
    <w:rsid w:val="007248B0"/>
    <w:rsid w:val="00724C9C"/>
    <w:rsid w:val="0072576E"/>
    <w:rsid w:val="007263BD"/>
    <w:rsid w:val="0072673E"/>
    <w:rsid w:val="00726B0B"/>
    <w:rsid w:val="00726F01"/>
    <w:rsid w:val="007272E2"/>
    <w:rsid w:val="0072764B"/>
    <w:rsid w:val="00727EFC"/>
    <w:rsid w:val="007300D5"/>
    <w:rsid w:val="0073220B"/>
    <w:rsid w:val="0073370C"/>
    <w:rsid w:val="00733DD9"/>
    <w:rsid w:val="00733DEB"/>
    <w:rsid w:val="00733EBF"/>
    <w:rsid w:val="00733FAE"/>
    <w:rsid w:val="00735F2D"/>
    <w:rsid w:val="0074072A"/>
    <w:rsid w:val="0074172C"/>
    <w:rsid w:val="00742525"/>
    <w:rsid w:val="007432F2"/>
    <w:rsid w:val="00743349"/>
    <w:rsid w:val="0074349D"/>
    <w:rsid w:val="00743F71"/>
    <w:rsid w:val="00744D2C"/>
    <w:rsid w:val="00744EFD"/>
    <w:rsid w:val="00750304"/>
    <w:rsid w:val="00750560"/>
    <w:rsid w:val="00750A34"/>
    <w:rsid w:val="00750A75"/>
    <w:rsid w:val="00752DD9"/>
    <w:rsid w:val="00753D77"/>
    <w:rsid w:val="00756041"/>
    <w:rsid w:val="007563FF"/>
    <w:rsid w:val="0075657E"/>
    <w:rsid w:val="007575F9"/>
    <w:rsid w:val="007578B2"/>
    <w:rsid w:val="007608E8"/>
    <w:rsid w:val="00760AAE"/>
    <w:rsid w:val="00761537"/>
    <w:rsid w:val="00762036"/>
    <w:rsid w:val="00763EE5"/>
    <w:rsid w:val="00764CC3"/>
    <w:rsid w:val="00765313"/>
    <w:rsid w:val="00765EAC"/>
    <w:rsid w:val="0076689C"/>
    <w:rsid w:val="00766944"/>
    <w:rsid w:val="00766E31"/>
    <w:rsid w:val="0077036E"/>
    <w:rsid w:val="0077162A"/>
    <w:rsid w:val="0077167D"/>
    <w:rsid w:val="00772613"/>
    <w:rsid w:val="0077288A"/>
    <w:rsid w:val="00772E17"/>
    <w:rsid w:val="00774B40"/>
    <w:rsid w:val="00775750"/>
    <w:rsid w:val="00775806"/>
    <w:rsid w:val="00776E1E"/>
    <w:rsid w:val="0077749E"/>
    <w:rsid w:val="00781CF0"/>
    <w:rsid w:val="00783227"/>
    <w:rsid w:val="0078584C"/>
    <w:rsid w:val="007871A8"/>
    <w:rsid w:val="00790908"/>
    <w:rsid w:val="007912F0"/>
    <w:rsid w:val="007959D7"/>
    <w:rsid w:val="00795DD7"/>
    <w:rsid w:val="00796C37"/>
    <w:rsid w:val="00796FA0"/>
    <w:rsid w:val="007972DC"/>
    <w:rsid w:val="007973B5"/>
    <w:rsid w:val="007A1739"/>
    <w:rsid w:val="007A1C5D"/>
    <w:rsid w:val="007A3059"/>
    <w:rsid w:val="007A3256"/>
    <w:rsid w:val="007A3803"/>
    <w:rsid w:val="007A48CE"/>
    <w:rsid w:val="007A5728"/>
    <w:rsid w:val="007A6396"/>
    <w:rsid w:val="007A6B75"/>
    <w:rsid w:val="007A7560"/>
    <w:rsid w:val="007B0B9D"/>
    <w:rsid w:val="007B13D2"/>
    <w:rsid w:val="007B15E8"/>
    <w:rsid w:val="007B2B35"/>
    <w:rsid w:val="007B2B7F"/>
    <w:rsid w:val="007B3EFE"/>
    <w:rsid w:val="007B565A"/>
    <w:rsid w:val="007B640B"/>
    <w:rsid w:val="007B7670"/>
    <w:rsid w:val="007C0327"/>
    <w:rsid w:val="007C1091"/>
    <w:rsid w:val="007C2B58"/>
    <w:rsid w:val="007C36E0"/>
    <w:rsid w:val="007C37BF"/>
    <w:rsid w:val="007C38DC"/>
    <w:rsid w:val="007C5217"/>
    <w:rsid w:val="007C53DB"/>
    <w:rsid w:val="007C5C60"/>
    <w:rsid w:val="007D05AC"/>
    <w:rsid w:val="007D0EC4"/>
    <w:rsid w:val="007D22DD"/>
    <w:rsid w:val="007D2CDF"/>
    <w:rsid w:val="007D3838"/>
    <w:rsid w:val="007D5717"/>
    <w:rsid w:val="007E0397"/>
    <w:rsid w:val="007E1A7A"/>
    <w:rsid w:val="007E1B2C"/>
    <w:rsid w:val="007E2913"/>
    <w:rsid w:val="007E302D"/>
    <w:rsid w:val="007E4E1D"/>
    <w:rsid w:val="007E543A"/>
    <w:rsid w:val="007E66BE"/>
    <w:rsid w:val="007E6AA6"/>
    <w:rsid w:val="007E6B3A"/>
    <w:rsid w:val="007E7374"/>
    <w:rsid w:val="007F1A74"/>
    <w:rsid w:val="007F3302"/>
    <w:rsid w:val="007F49F4"/>
    <w:rsid w:val="007F5242"/>
    <w:rsid w:val="007F5607"/>
    <w:rsid w:val="007F5734"/>
    <w:rsid w:val="007F6F72"/>
    <w:rsid w:val="007F7042"/>
    <w:rsid w:val="007F70DE"/>
    <w:rsid w:val="0080226A"/>
    <w:rsid w:val="008032E3"/>
    <w:rsid w:val="00803501"/>
    <w:rsid w:val="00805E10"/>
    <w:rsid w:val="00805F97"/>
    <w:rsid w:val="008069E1"/>
    <w:rsid w:val="0081098B"/>
    <w:rsid w:val="00812994"/>
    <w:rsid w:val="00812A8D"/>
    <w:rsid w:val="008137EB"/>
    <w:rsid w:val="008138C1"/>
    <w:rsid w:val="008165F3"/>
    <w:rsid w:val="00816C92"/>
    <w:rsid w:val="00821029"/>
    <w:rsid w:val="008215EB"/>
    <w:rsid w:val="00823CAE"/>
    <w:rsid w:val="0082440F"/>
    <w:rsid w:val="00824BDB"/>
    <w:rsid w:val="0082711B"/>
    <w:rsid w:val="00827955"/>
    <w:rsid w:val="00827E03"/>
    <w:rsid w:val="00830B6C"/>
    <w:rsid w:val="008328E4"/>
    <w:rsid w:val="00833A03"/>
    <w:rsid w:val="00833CAF"/>
    <w:rsid w:val="008340B7"/>
    <w:rsid w:val="00835846"/>
    <w:rsid w:val="008372AA"/>
    <w:rsid w:val="00837D92"/>
    <w:rsid w:val="00840A4A"/>
    <w:rsid w:val="00840E8B"/>
    <w:rsid w:val="008415F7"/>
    <w:rsid w:val="00842151"/>
    <w:rsid w:val="008431C9"/>
    <w:rsid w:val="00844073"/>
    <w:rsid w:val="008441C7"/>
    <w:rsid w:val="0084436F"/>
    <w:rsid w:val="00847480"/>
    <w:rsid w:val="008475C9"/>
    <w:rsid w:val="00851F29"/>
    <w:rsid w:val="0085214A"/>
    <w:rsid w:val="00853F8C"/>
    <w:rsid w:val="008554A6"/>
    <w:rsid w:val="00855881"/>
    <w:rsid w:val="00856B39"/>
    <w:rsid w:val="00862696"/>
    <w:rsid w:val="00862EB3"/>
    <w:rsid w:val="00863938"/>
    <w:rsid w:val="008639C9"/>
    <w:rsid w:val="0086505A"/>
    <w:rsid w:val="008656F5"/>
    <w:rsid w:val="00866A7E"/>
    <w:rsid w:val="0086756A"/>
    <w:rsid w:val="00867ACD"/>
    <w:rsid w:val="00867DF2"/>
    <w:rsid w:val="008707D7"/>
    <w:rsid w:val="00871724"/>
    <w:rsid w:val="008718E2"/>
    <w:rsid w:val="0087396A"/>
    <w:rsid w:val="0087418E"/>
    <w:rsid w:val="0087482F"/>
    <w:rsid w:val="00876048"/>
    <w:rsid w:val="0088184E"/>
    <w:rsid w:val="00881924"/>
    <w:rsid w:val="00884841"/>
    <w:rsid w:val="00884C7B"/>
    <w:rsid w:val="00884F3D"/>
    <w:rsid w:val="00886CCB"/>
    <w:rsid w:val="00886E0A"/>
    <w:rsid w:val="00886E8E"/>
    <w:rsid w:val="00887EB9"/>
    <w:rsid w:val="00890E76"/>
    <w:rsid w:val="0089150E"/>
    <w:rsid w:val="008926AF"/>
    <w:rsid w:val="008928AF"/>
    <w:rsid w:val="00892FD4"/>
    <w:rsid w:val="00893D30"/>
    <w:rsid w:val="0089654A"/>
    <w:rsid w:val="00897BD4"/>
    <w:rsid w:val="008A0FCC"/>
    <w:rsid w:val="008A0FE8"/>
    <w:rsid w:val="008A1A06"/>
    <w:rsid w:val="008A1E97"/>
    <w:rsid w:val="008A34A3"/>
    <w:rsid w:val="008A389F"/>
    <w:rsid w:val="008A414C"/>
    <w:rsid w:val="008A599D"/>
    <w:rsid w:val="008A643B"/>
    <w:rsid w:val="008B0558"/>
    <w:rsid w:val="008B226F"/>
    <w:rsid w:val="008B2279"/>
    <w:rsid w:val="008B4F28"/>
    <w:rsid w:val="008B5740"/>
    <w:rsid w:val="008B6595"/>
    <w:rsid w:val="008B65D7"/>
    <w:rsid w:val="008B688D"/>
    <w:rsid w:val="008B68C9"/>
    <w:rsid w:val="008C1279"/>
    <w:rsid w:val="008C1654"/>
    <w:rsid w:val="008C19F5"/>
    <w:rsid w:val="008C2831"/>
    <w:rsid w:val="008C365C"/>
    <w:rsid w:val="008C36A7"/>
    <w:rsid w:val="008C493C"/>
    <w:rsid w:val="008C7385"/>
    <w:rsid w:val="008C7F0F"/>
    <w:rsid w:val="008D01D7"/>
    <w:rsid w:val="008D142E"/>
    <w:rsid w:val="008D15A2"/>
    <w:rsid w:val="008D2D21"/>
    <w:rsid w:val="008D37B9"/>
    <w:rsid w:val="008D39C6"/>
    <w:rsid w:val="008D584B"/>
    <w:rsid w:val="008D7792"/>
    <w:rsid w:val="008E1A38"/>
    <w:rsid w:val="008E1FE9"/>
    <w:rsid w:val="008E3368"/>
    <w:rsid w:val="008E34D0"/>
    <w:rsid w:val="008E44B9"/>
    <w:rsid w:val="008E4D4B"/>
    <w:rsid w:val="008E573A"/>
    <w:rsid w:val="008E5C1E"/>
    <w:rsid w:val="008E6031"/>
    <w:rsid w:val="008E6D41"/>
    <w:rsid w:val="008E711F"/>
    <w:rsid w:val="008E738E"/>
    <w:rsid w:val="008F00B8"/>
    <w:rsid w:val="008F06FF"/>
    <w:rsid w:val="008F1294"/>
    <w:rsid w:val="008F2339"/>
    <w:rsid w:val="008F25D0"/>
    <w:rsid w:val="008F6234"/>
    <w:rsid w:val="008F68BA"/>
    <w:rsid w:val="008F74F6"/>
    <w:rsid w:val="008F7870"/>
    <w:rsid w:val="008F7D01"/>
    <w:rsid w:val="008F7ECB"/>
    <w:rsid w:val="0090012D"/>
    <w:rsid w:val="009002DE"/>
    <w:rsid w:val="009006DC"/>
    <w:rsid w:val="009007DB"/>
    <w:rsid w:val="00901725"/>
    <w:rsid w:val="009035C5"/>
    <w:rsid w:val="00903939"/>
    <w:rsid w:val="00903FD4"/>
    <w:rsid w:val="009058A2"/>
    <w:rsid w:val="00907C92"/>
    <w:rsid w:val="00910060"/>
    <w:rsid w:val="00910CED"/>
    <w:rsid w:val="00912C1A"/>
    <w:rsid w:val="00912C5E"/>
    <w:rsid w:val="00912D3A"/>
    <w:rsid w:val="009153BF"/>
    <w:rsid w:val="00916A94"/>
    <w:rsid w:val="00917708"/>
    <w:rsid w:val="0092200F"/>
    <w:rsid w:val="00922608"/>
    <w:rsid w:val="00922FB0"/>
    <w:rsid w:val="009241CA"/>
    <w:rsid w:val="0092785B"/>
    <w:rsid w:val="00931594"/>
    <w:rsid w:val="009325DE"/>
    <w:rsid w:val="00933117"/>
    <w:rsid w:val="00933AC1"/>
    <w:rsid w:val="00933EB2"/>
    <w:rsid w:val="00934138"/>
    <w:rsid w:val="009372E3"/>
    <w:rsid w:val="00937EF3"/>
    <w:rsid w:val="00940439"/>
    <w:rsid w:val="00940E87"/>
    <w:rsid w:val="00942083"/>
    <w:rsid w:val="00942197"/>
    <w:rsid w:val="009427B0"/>
    <w:rsid w:val="00943E8C"/>
    <w:rsid w:val="00943F18"/>
    <w:rsid w:val="00946FA7"/>
    <w:rsid w:val="009477BB"/>
    <w:rsid w:val="00947D86"/>
    <w:rsid w:val="00951F92"/>
    <w:rsid w:val="00952D2C"/>
    <w:rsid w:val="00953EBB"/>
    <w:rsid w:val="0095524D"/>
    <w:rsid w:val="00955ABA"/>
    <w:rsid w:val="00956C5F"/>
    <w:rsid w:val="00957AE2"/>
    <w:rsid w:val="009605BC"/>
    <w:rsid w:val="009617C6"/>
    <w:rsid w:val="009621A3"/>
    <w:rsid w:val="00965718"/>
    <w:rsid w:val="009662C3"/>
    <w:rsid w:val="009678EA"/>
    <w:rsid w:val="00971D8F"/>
    <w:rsid w:val="00972723"/>
    <w:rsid w:val="0097444D"/>
    <w:rsid w:val="00974B0C"/>
    <w:rsid w:val="00974B16"/>
    <w:rsid w:val="00974F02"/>
    <w:rsid w:val="00974FFD"/>
    <w:rsid w:val="00975EEF"/>
    <w:rsid w:val="00976ECD"/>
    <w:rsid w:val="00976F55"/>
    <w:rsid w:val="00977977"/>
    <w:rsid w:val="009801CF"/>
    <w:rsid w:val="00980EDE"/>
    <w:rsid w:val="00981778"/>
    <w:rsid w:val="00982A9B"/>
    <w:rsid w:val="00982CCC"/>
    <w:rsid w:val="00983240"/>
    <w:rsid w:val="009834AE"/>
    <w:rsid w:val="009834C9"/>
    <w:rsid w:val="00984AB7"/>
    <w:rsid w:val="0098674A"/>
    <w:rsid w:val="009868A8"/>
    <w:rsid w:val="009904D5"/>
    <w:rsid w:val="009906DF"/>
    <w:rsid w:val="009908CF"/>
    <w:rsid w:val="00992FCB"/>
    <w:rsid w:val="0099387E"/>
    <w:rsid w:val="009946EB"/>
    <w:rsid w:val="00994D53"/>
    <w:rsid w:val="00994EA9"/>
    <w:rsid w:val="00996564"/>
    <w:rsid w:val="009974B8"/>
    <w:rsid w:val="009978DE"/>
    <w:rsid w:val="00997D73"/>
    <w:rsid w:val="00997FCA"/>
    <w:rsid w:val="009A0173"/>
    <w:rsid w:val="009A13AC"/>
    <w:rsid w:val="009A1758"/>
    <w:rsid w:val="009A17E0"/>
    <w:rsid w:val="009A1B9B"/>
    <w:rsid w:val="009A37E5"/>
    <w:rsid w:val="009A4319"/>
    <w:rsid w:val="009A4CB0"/>
    <w:rsid w:val="009A59BD"/>
    <w:rsid w:val="009A63AC"/>
    <w:rsid w:val="009A6559"/>
    <w:rsid w:val="009A6D47"/>
    <w:rsid w:val="009B0357"/>
    <w:rsid w:val="009B069C"/>
    <w:rsid w:val="009B1AD7"/>
    <w:rsid w:val="009B2080"/>
    <w:rsid w:val="009B6020"/>
    <w:rsid w:val="009B612F"/>
    <w:rsid w:val="009C08F7"/>
    <w:rsid w:val="009C0DE8"/>
    <w:rsid w:val="009C1D75"/>
    <w:rsid w:val="009C2236"/>
    <w:rsid w:val="009C271E"/>
    <w:rsid w:val="009C4603"/>
    <w:rsid w:val="009C5722"/>
    <w:rsid w:val="009C5CC3"/>
    <w:rsid w:val="009C74C0"/>
    <w:rsid w:val="009D0A0F"/>
    <w:rsid w:val="009D1909"/>
    <w:rsid w:val="009D1B0D"/>
    <w:rsid w:val="009D20FD"/>
    <w:rsid w:val="009D3064"/>
    <w:rsid w:val="009D4831"/>
    <w:rsid w:val="009D5F0A"/>
    <w:rsid w:val="009D5FAA"/>
    <w:rsid w:val="009D6CC3"/>
    <w:rsid w:val="009D726D"/>
    <w:rsid w:val="009E01B6"/>
    <w:rsid w:val="009E1949"/>
    <w:rsid w:val="009E19BE"/>
    <w:rsid w:val="009E1A21"/>
    <w:rsid w:val="009E3377"/>
    <w:rsid w:val="009E5C72"/>
    <w:rsid w:val="009E603D"/>
    <w:rsid w:val="009E64BD"/>
    <w:rsid w:val="009E7CF2"/>
    <w:rsid w:val="009F29E5"/>
    <w:rsid w:val="009F5183"/>
    <w:rsid w:val="009F5453"/>
    <w:rsid w:val="009F779A"/>
    <w:rsid w:val="009F7DCB"/>
    <w:rsid w:val="00A00643"/>
    <w:rsid w:val="00A012C9"/>
    <w:rsid w:val="00A018AC"/>
    <w:rsid w:val="00A02501"/>
    <w:rsid w:val="00A02C3D"/>
    <w:rsid w:val="00A0373D"/>
    <w:rsid w:val="00A05B8C"/>
    <w:rsid w:val="00A06F75"/>
    <w:rsid w:val="00A07026"/>
    <w:rsid w:val="00A10D08"/>
    <w:rsid w:val="00A12635"/>
    <w:rsid w:val="00A13444"/>
    <w:rsid w:val="00A13D21"/>
    <w:rsid w:val="00A1434C"/>
    <w:rsid w:val="00A15432"/>
    <w:rsid w:val="00A15FDC"/>
    <w:rsid w:val="00A1765D"/>
    <w:rsid w:val="00A20246"/>
    <w:rsid w:val="00A204CE"/>
    <w:rsid w:val="00A2055B"/>
    <w:rsid w:val="00A20715"/>
    <w:rsid w:val="00A214E9"/>
    <w:rsid w:val="00A22F97"/>
    <w:rsid w:val="00A24266"/>
    <w:rsid w:val="00A24FD3"/>
    <w:rsid w:val="00A24FF6"/>
    <w:rsid w:val="00A2513C"/>
    <w:rsid w:val="00A2545A"/>
    <w:rsid w:val="00A26063"/>
    <w:rsid w:val="00A267CF"/>
    <w:rsid w:val="00A26A37"/>
    <w:rsid w:val="00A26D81"/>
    <w:rsid w:val="00A26FE9"/>
    <w:rsid w:val="00A3026D"/>
    <w:rsid w:val="00A30A2E"/>
    <w:rsid w:val="00A317E7"/>
    <w:rsid w:val="00A32261"/>
    <w:rsid w:val="00A323E4"/>
    <w:rsid w:val="00A32C95"/>
    <w:rsid w:val="00A3346D"/>
    <w:rsid w:val="00A3366E"/>
    <w:rsid w:val="00A33B1E"/>
    <w:rsid w:val="00A34E09"/>
    <w:rsid w:val="00A3645E"/>
    <w:rsid w:val="00A3684B"/>
    <w:rsid w:val="00A3739C"/>
    <w:rsid w:val="00A37BAC"/>
    <w:rsid w:val="00A418D3"/>
    <w:rsid w:val="00A41ED1"/>
    <w:rsid w:val="00A427C6"/>
    <w:rsid w:val="00A4284D"/>
    <w:rsid w:val="00A435C0"/>
    <w:rsid w:val="00A46559"/>
    <w:rsid w:val="00A536FC"/>
    <w:rsid w:val="00A537BC"/>
    <w:rsid w:val="00A53AC7"/>
    <w:rsid w:val="00A54231"/>
    <w:rsid w:val="00A54855"/>
    <w:rsid w:val="00A5493C"/>
    <w:rsid w:val="00A64753"/>
    <w:rsid w:val="00A64E78"/>
    <w:rsid w:val="00A66208"/>
    <w:rsid w:val="00A66F8E"/>
    <w:rsid w:val="00A70C04"/>
    <w:rsid w:val="00A72A08"/>
    <w:rsid w:val="00A748E0"/>
    <w:rsid w:val="00A75017"/>
    <w:rsid w:val="00A75133"/>
    <w:rsid w:val="00A7570D"/>
    <w:rsid w:val="00A75A63"/>
    <w:rsid w:val="00A7656B"/>
    <w:rsid w:val="00A766CE"/>
    <w:rsid w:val="00A76C08"/>
    <w:rsid w:val="00A76F4F"/>
    <w:rsid w:val="00A81AE0"/>
    <w:rsid w:val="00A84EC7"/>
    <w:rsid w:val="00A901A5"/>
    <w:rsid w:val="00A90624"/>
    <w:rsid w:val="00A91821"/>
    <w:rsid w:val="00A91A05"/>
    <w:rsid w:val="00A91C18"/>
    <w:rsid w:val="00A91C7A"/>
    <w:rsid w:val="00A91EFD"/>
    <w:rsid w:val="00A92149"/>
    <w:rsid w:val="00A92AB8"/>
    <w:rsid w:val="00A92F87"/>
    <w:rsid w:val="00A93BD6"/>
    <w:rsid w:val="00A95560"/>
    <w:rsid w:val="00A95A97"/>
    <w:rsid w:val="00A96770"/>
    <w:rsid w:val="00A976B1"/>
    <w:rsid w:val="00A97E1A"/>
    <w:rsid w:val="00AA165E"/>
    <w:rsid w:val="00AA1921"/>
    <w:rsid w:val="00AA2F61"/>
    <w:rsid w:val="00AA3A44"/>
    <w:rsid w:val="00AA3EDA"/>
    <w:rsid w:val="00AA42F0"/>
    <w:rsid w:val="00AA5388"/>
    <w:rsid w:val="00AA5EE7"/>
    <w:rsid w:val="00AA6461"/>
    <w:rsid w:val="00AA64F7"/>
    <w:rsid w:val="00AA7265"/>
    <w:rsid w:val="00AB0203"/>
    <w:rsid w:val="00AB0B26"/>
    <w:rsid w:val="00AB0BFC"/>
    <w:rsid w:val="00AB14D1"/>
    <w:rsid w:val="00AB1D45"/>
    <w:rsid w:val="00AB2AA4"/>
    <w:rsid w:val="00AB2B1E"/>
    <w:rsid w:val="00AB2C00"/>
    <w:rsid w:val="00AB2D6B"/>
    <w:rsid w:val="00AB2F88"/>
    <w:rsid w:val="00AB4013"/>
    <w:rsid w:val="00AB4225"/>
    <w:rsid w:val="00AC1002"/>
    <w:rsid w:val="00AC250C"/>
    <w:rsid w:val="00AC2EED"/>
    <w:rsid w:val="00AC2F2A"/>
    <w:rsid w:val="00AC4C28"/>
    <w:rsid w:val="00AC539A"/>
    <w:rsid w:val="00AC57EA"/>
    <w:rsid w:val="00AC6082"/>
    <w:rsid w:val="00AC6306"/>
    <w:rsid w:val="00AC6BEC"/>
    <w:rsid w:val="00AC6CB1"/>
    <w:rsid w:val="00AC742E"/>
    <w:rsid w:val="00AC78D1"/>
    <w:rsid w:val="00AD3E93"/>
    <w:rsid w:val="00AD4E14"/>
    <w:rsid w:val="00AD563A"/>
    <w:rsid w:val="00AD63D9"/>
    <w:rsid w:val="00AD6441"/>
    <w:rsid w:val="00AD7048"/>
    <w:rsid w:val="00AD7F24"/>
    <w:rsid w:val="00AE0903"/>
    <w:rsid w:val="00AE092E"/>
    <w:rsid w:val="00AE1381"/>
    <w:rsid w:val="00AE25A1"/>
    <w:rsid w:val="00AE2B7C"/>
    <w:rsid w:val="00AE2D99"/>
    <w:rsid w:val="00AE3C2C"/>
    <w:rsid w:val="00AE417F"/>
    <w:rsid w:val="00AE430A"/>
    <w:rsid w:val="00AE47C3"/>
    <w:rsid w:val="00AE5CFC"/>
    <w:rsid w:val="00AE5FE4"/>
    <w:rsid w:val="00AE6364"/>
    <w:rsid w:val="00AE7CD2"/>
    <w:rsid w:val="00AF06B0"/>
    <w:rsid w:val="00AF1FCD"/>
    <w:rsid w:val="00AF4047"/>
    <w:rsid w:val="00AF6954"/>
    <w:rsid w:val="00B00435"/>
    <w:rsid w:val="00B00492"/>
    <w:rsid w:val="00B019CD"/>
    <w:rsid w:val="00B01FCD"/>
    <w:rsid w:val="00B0413D"/>
    <w:rsid w:val="00B07FAF"/>
    <w:rsid w:val="00B10F00"/>
    <w:rsid w:val="00B11008"/>
    <w:rsid w:val="00B124F1"/>
    <w:rsid w:val="00B1398B"/>
    <w:rsid w:val="00B14109"/>
    <w:rsid w:val="00B17597"/>
    <w:rsid w:val="00B17B82"/>
    <w:rsid w:val="00B20966"/>
    <w:rsid w:val="00B2165A"/>
    <w:rsid w:val="00B217E0"/>
    <w:rsid w:val="00B21BCC"/>
    <w:rsid w:val="00B22EC2"/>
    <w:rsid w:val="00B22FB9"/>
    <w:rsid w:val="00B252D8"/>
    <w:rsid w:val="00B26AF6"/>
    <w:rsid w:val="00B27A45"/>
    <w:rsid w:val="00B30BE4"/>
    <w:rsid w:val="00B31383"/>
    <w:rsid w:val="00B314D7"/>
    <w:rsid w:val="00B32395"/>
    <w:rsid w:val="00B33B52"/>
    <w:rsid w:val="00B33F67"/>
    <w:rsid w:val="00B343DC"/>
    <w:rsid w:val="00B3449B"/>
    <w:rsid w:val="00B35749"/>
    <w:rsid w:val="00B36649"/>
    <w:rsid w:val="00B37235"/>
    <w:rsid w:val="00B3751F"/>
    <w:rsid w:val="00B4085D"/>
    <w:rsid w:val="00B41D03"/>
    <w:rsid w:val="00B42130"/>
    <w:rsid w:val="00B42792"/>
    <w:rsid w:val="00B43741"/>
    <w:rsid w:val="00B445A3"/>
    <w:rsid w:val="00B44D62"/>
    <w:rsid w:val="00B45479"/>
    <w:rsid w:val="00B454D4"/>
    <w:rsid w:val="00B455DA"/>
    <w:rsid w:val="00B4560F"/>
    <w:rsid w:val="00B458DD"/>
    <w:rsid w:val="00B46745"/>
    <w:rsid w:val="00B47578"/>
    <w:rsid w:val="00B47EBD"/>
    <w:rsid w:val="00B507B9"/>
    <w:rsid w:val="00B51030"/>
    <w:rsid w:val="00B5188A"/>
    <w:rsid w:val="00B51BCC"/>
    <w:rsid w:val="00B51C00"/>
    <w:rsid w:val="00B52625"/>
    <w:rsid w:val="00B52DBC"/>
    <w:rsid w:val="00B53B0D"/>
    <w:rsid w:val="00B540E8"/>
    <w:rsid w:val="00B54454"/>
    <w:rsid w:val="00B54529"/>
    <w:rsid w:val="00B54690"/>
    <w:rsid w:val="00B548FD"/>
    <w:rsid w:val="00B55132"/>
    <w:rsid w:val="00B56D55"/>
    <w:rsid w:val="00B5798E"/>
    <w:rsid w:val="00B61906"/>
    <w:rsid w:val="00B63BEF"/>
    <w:rsid w:val="00B64BC2"/>
    <w:rsid w:val="00B65177"/>
    <w:rsid w:val="00B6563B"/>
    <w:rsid w:val="00B67D1F"/>
    <w:rsid w:val="00B72B64"/>
    <w:rsid w:val="00B73E6B"/>
    <w:rsid w:val="00B75F5F"/>
    <w:rsid w:val="00B80E7A"/>
    <w:rsid w:val="00B81A5D"/>
    <w:rsid w:val="00B85498"/>
    <w:rsid w:val="00B85767"/>
    <w:rsid w:val="00B86193"/>
    <w:rsid w:val="00B871B2"/>
    <w:rsid w:val="00B90B4D"/>
    <w:rsid w:val="00B91681"/>
    <w:rsid w:val="00B91B59"/>
    <w:rsid w:val="00B946C4"/>
    <w:rsid w:val="00B94D26"/>
    <w:rsid w:val="00B979DC"/>
    <w:rsid w:val="00BA0514"/>
    <w:rsid w:val="00BA4FD2"/>
    <w:rsid w:val="00BA5C6B"/>
    <w:rsid w:val="00BA67D3"/>
    <w:rsid w:val="00BA6F0D"/>
    <w:rsid w:val="00BA6FAF"/>
    <w:rsid w:val="00BB0B31"/>
    <w:rsid w:val="00BB0F44"/>
    <w:rsid w:val="00BB10BC"/>
    <w:rsid w:val="00BB23D0"/>
    <w:rsid w:val="00BB291C"/>
    <w:rsid w:val="00BB3AFF"/>
    <w:rsid w:val="00BB4C3D"/>
    <w:rsid w:val="00BB500C"/>
    <w:rsid w:val="00BB61EA"/>
    <w:rsid w:val="00BB64D5"/>
    <w:rsid w:val="00BB6A51"/>
    <w:rsid w:val="00BB6BA7"/>
    <w:rsid w:val="00BB6C26"/>
    <w:rsid w:val="00BB76D7"/>
    <w:rsid w:val="00BC02A8"/>
    <w:rsid w:val="00BC07AB"/>
    <w:rsid w:val="00BC17C2"/>
    <w:rsid w:val="00BC50DC"/>
    <w:rsid w:val="00BC6AD3"/>
    <w:rsid w:val="00BC7ADD"/>
    <w:rsid w:val="00BD0A34"/>
    <w:rsid w:val="00BE12F6"/>
    <w:rsid w:val="00BE169C"/>
    <w:rsid w:val="00BE175E"/>
    <w:rsid w:val="00BE1A4D"/>
    <w:rsid w:val="00BE3714"/>
    <w:rsid w:val="00BE3CDD"/>
    <w:rsid w:val="00BE65DD"/>
    <w:rsid w:val="00BE6DB1"/>
    <w:rsid w:val="00BE74D4"/>
    <w:rsid w:val="00BF0C74"/>
    <w:rsid w:val="00BF3ABE"/>
    <w:rsid w:val="00BF4A37"/>
    <w:rsid w:val="00BF5167"/>
    <w:rsid w:val="00BF5425"/>
    <w:rsid w:val="00BF5794"/>
    <w:rsid w:val="00BF6183"/>
    <w:rsid w:val="00BF7087"/>
    <w:rsid w:val="00BF713B"/>
    <w:rsid w:val="00BF78E7"/>
    <w:rsid w:val="00BF793F"/>
    <w:rsid w:val="00C019A7"/>
    <w:rsid w:val="00C02597"/>
    <w:rsid w:val="00C033C6"/>
    <w:rsid w:val="00C062C0"/>
    <w:rsid w:val="00C0692C"/>
    <w:rsid w:val="00C06DB0"/>
    <w:rsid w:val="00C1095B"/>
    <w:rsid w:val="00C10BA5"/>
    <w:rsid w:val="00C10FF5"/>
    <w:rsid w:val="00C1175A"/>
    <w:rsid w:val="00C11BD0"/>
    <w:rsid w:val="00C124C3"/>
    <w:rsid w:val="00C1318F"/>
    <w:rsid w:val="00C139E0"/>
    <w:rsid w:val="00C14336"/>
    <w:rsid w:val="00C14CCA"/>
    <w:rsid w:val="00C153D1"/>
    <w:rsid w:val="00C15CF3"/>
    <w:rsid w:val="00C1746E"/>
    <w:rsid w:val="00C179A1"/>
    <w:rsid w:val="00C205BD"/>
    <w:rsid w:val="00C20ACE"/>
    <w:rsid w:val="00C20B6F"/>
    <w:rsid w:val="00C20D16"/>
    <w:rsid w:val="00C22401"/>
    <w:rsid w:val="00C224ED"/>
    <w:rsid w:val="00C239D4"/>
    <w:rsid w:val="00C24020"/>
    <w:rsid w:val="00C24C85"/>
    <w:rsid w:val="00C25019"/>
    <w:rsid w:val="00C25ADE"/>
    <w:rsid w:val="00C26706"/>
    <w:rsid w:val="00C30017"/>
    <w:rsid w:val="00C32019"/>
    <w:rsid w:val="00C33A92"/>
    <w:rsid w:val="00C3484D"/>
    <w:rsid w:val="00C34922"/>
    <w:rsid w:val="00C34934"/>
    <w:rsid w:val="00C37A44"/>
    <w:rsid w:val="00C37A82"/>
    <w:rsid w:val="00C40491"/>
    <w:rsid w:val="00C4084D"/>
    <w:rsid w:val="00C4458A"/>
    <w:rsid w:val="00C46522"/>
    <w:rsid w:val="00C511C8"/>
    <w:rsid w:val="00C512D0"/>
    <w:rsid w:val="00C519AC"/>
    <w:rsid w:val="00C51B9D"/>
    <w:rsid w:val="00C526B9"/>
    <w:rsid w:val="00C53644"/>
    <w:rsid w:val="00C55299"/>
    <w:rsid w:val="00C563A0"/>
    <w:rsid w:val="00C56CE6"/>
    <w:rsid w:val="00C56FC6"/>
    <w:rsid w:val="00C57E35"/>
    <w:rsid w:val="00C60AFA"/>
    <w:rsid w:val="00C61895"/>
    <w:rsid w:val="00C61F85"/>
    <w:rsid w:val="00C621E9"/>
    <w:rsid w:val="00C63BD8"/>
    <w:rsid w:val="00C655EC"/>
    <w:rsid w:val="00C65702"/>
    <w:rsid w:val="00C65EFC"/>
    <w:rsid w:val="00C66BE8"/>
    <w:rsid w:val="00C66EFF"/>
    <w:rsid w:val="00C702E3"/>
    <w:rsid w:val="00C70F1B"/>
    <w:rsid w:val="00C718DE"/>
    <w:rsid w:val="00C7287D"/>
    <w:rsid w:val="00C72DEA"/>
    <w:rsid w:val="00C73CD9"/>
    <w:rsid w:val="00C7400A"/>
    <w:rsid w:val="00C74388"/>
    <w:rsid w:val="00C745D4"/>
    <w:rsid w:val="00C74944"/>
    <w:rsid w:val="00C74DA9"/>
    <w:rsid w:val="00C806B0"/>
    <w:rsid w:val="00C808B6"/>
    <w:rsid w:val="00C80BE7"/>
    <w:rsid w:val="00C8115E"/>
    <w:rsid w:val="00C81603"/>
    <w:rsid w:val="00C81E64"/>
    <w:rsid w:val="00C82405"/>
    <w:rsid w:val="00C824BD"/>
    <w:rsid w:val="00C83F68"/>
    <w:rsid w:val="00C8489E"/>
    <w:rsid w:val="00C84C21"/>
    <w:rsid w:val="00C85216"/>
    <w:rsid w:val="00C85642"/>
    <w:rsid w:val="00C85705"/>
    <w:rsid w:val="00C85D3B"/>
    <w:rsid w:val="00C86540"/>
    <w:rsid w:val="00C8699F"/>
    <w:rsid w:val="00C87B64"/>
    <w:rsid w:val="00C911B7"/>
    <w:rsid w:val="00C91E76"/>
    <w:rsid w:val="00C92191"/>
    <w:rsid w:val="00C9283F"/>
    <w:rsid w:val="00C9344F"/>
    <w:rsid w:val="00C94DC7"/>
    <w:rsid w:val="00CA09F0"/>
    <w:rsid w:val="00CA2071"/>
    <w:rsid w:val="00CA27C1"/>
    <w:rsid w:val="00CA2ABA"/>
    <w:rsid w:val="00CA3486"/>
    <w:rsid w:val="00CA5F30"/>
    <w:rsid w:val="00CB16E1"/>
    <w:rsid w:val="00CB399E"/>
    <w:rsid w:val="00CB4399"/>
    <w:rsid w:val="00CB5137"/>
    <w:rsid w:val="00CB5B1B"/>
    <w:rsid w:val="00CB6150"/>
    <w:rsid w:val="00CB6E26"/>
    <w:rsid w:val="00CB7A47"/>
    <w:rsid w:val="00CC0FEB"/>
    <w:rsid w:val="00CC1E73"/>
    <w:rsid w:val="00CC257A"/>
    <w:rsid w:val="00CC36DA"/>
    <w:rsid w:val="00CC3F12"/>
    <w:rsid w:val="00CC5386"/>
    <w:rsid w:val="00CC54C8"/>
    <w:rsid w:val="00CC5537"/>
    <w:rsid w:val="00CC5E01"/>
    <w:rsid w:val="00CC61A6"/>
    <w:rsid w:val="00CD0C3E"/>
    <w:rsid w:val="00CD37CF"/>
    <w:rsid w:val="00CD7086"/>
    <w:rsid w:val="00CE0155"/>
    <w:rsid w:val="00CE11C5"/>
    <w:rsid w:val="00CE1255"/>
    <w:rsid w:val="00CE58B2"/>
    <w:rsid w:val="00CE62B5"/>
    <w:rsid w:val="00CE7D82"/>
    <w:rsid w:val="00CF0255"/>
    <w:rsid w:val="00CF07EB"/>
    <w:rsid w:val="00CF0D2A"/>
    <w:rsid w:val="00CF16AF"/>
    <w:rsid w:val="00CF1A7A"/>
    <w:rsid w:val="00CF2A46"/>
    <w:rsid w:val="00CF55C7"/>
    <w:rsid w:val="00CF5DE0"/>
    <w:rsid w:val="00CF67D0"/>
    <w:rsid w:val="00CF6BE7"/>
    <w:rsid w:val="00CF7B48"/>
    <w:rsid w:val="00D00332"/>
    <w:rsid w:val="00D00B6F"/>
    <w:rsid w:val="00D0133B"/>
    <w:rsid w:val="00D02283"/>
    <w:rsid w:val="00D02580"/>
    <w:rsid w:val="00D02740"/>
    <w:rsid w:val="00D03790"/>
    <w:rsid w:val="00D0426E"/>
    <w:rsid w:val="00D06102"/>
    <w:rsid w:val="00D06B51"/>
    <w:rsid w:val="00D06D14"/>
    <w:rsid w:val="00D0707D"/>
    <w:rsid w:val="00D079A7"/>
    <w:rsid w:val="00D07FEC"/>
    <w:rsid w:val="00D11AFC"/>
    <w:rsid w:val="00D12FBA"/>
    <w:rsid w:val="00D1303F"/>
    <w:rsid w:val="00D136AE"/>
    <w:rsid w:val="00D13880"/>
    <w:rsid w:val="00D13EAD"/>
    <w:rsid w:val="00D14C52"/>
    <w:rsid w:val="00D1667F"/>
    <w:rsid w:val="00D17BA2"/>
    <w:rsid w:val="00D17DA7"/>
    <w:rsid w:val="00D204AE"/>
    <w:rsid w:val="00D220FF"/>
    <w:rsid w:val="00D2215E"/>
    <w:rsid w:val="00D226C0"/>
    <w:rsid w:val="00D231F1"/>
    <w:rsid w:val="00D23DC6"/>
    <w:rsid w:val="00D23E2A"/>
    <w:rsid w:val="00D24567"/>
    <w:rsid w:val="00D25151"/>
    <w:rsid w:val="00D25836"/>
    <w:rsid w:val="00D25890"/>
    <w:rsid w:val="00D25C97"/>
    <w:rsid w:val="00D317E2"/>
    <w:rsid w:val="00D31CA6"/>
    <w:rsid w:val="00D328BE"/>
    <w:rsid w:val="00D3332D"/>
    <w:rsid w:val="00D3357F"/>
    <w:rsid w:val="00D34E73"/>
    <w:rsid w:val="00D367E4"/>
    <w:rsid w:val="00D37342"/>
    <w:rsid w:val="00D37617"/>
    <w:rsid w:val="00D400A8"/>
    <w:rsid w:val="00D40128"/>
    <w:rsid w:val="00D412D6"/>
    <w:rsid w:val="00D4148F"/>
    <w:rsid w:val="00D43303"/>
    <w:rsid w:val="00D44CCD"/>
    <w:rsid w:val="00D4594F"/>
    <w:rsid w:val="00D45EF7"/>
    <w:rsid w:val="00D47A3B"/>
    <w:rsid w:val="00D503D1"/>
    <w:rsid w:val="00D50EAC"/>
    <w:rsid w:val="00D51446"/>
    <w:rsid w:val="00D53402"/>
    <w:rsid w:val="00D540FE"/>
    <w:rsid w:val="00D54C5D"/>
    <w:rsid w:val="00D568D5"/>
    <w:rsid w:val="00D56B84"/>
    <w:rsid w:val="00D57116"/>
    <w:rsid w:val="00D60647"/>
    <w:rsid w:val="00D60FDB"/>
    <w:rsid w:val="00D63B65"/>
    <w:rsid w:val="00D6425E"/>
    <w:rsid w:val="00D64AB4"/>
    <w:rsid w:val="00D64EFB"/>
    <w:rsid w:val="00D679DA"/>
    <w:rsid w:val="00D67A7B"/>
    <w:rsid w:val="00D70DC7"/>
    <w:rsid w:val="00D71F6D"/>
    <w:rsid w:val="00D72EFE"/>
    <w:rsid w:val="00D73E5B"/>
    <w:rsid w:val="00D75141"/>
    <w:rsid w:val="00D7540E"/>
    <w:rsid w:val="00D76E7B"/>
    <w:rsid w:val="00D7754F"/>
    <w:rsid w:val="00D77680"/>
    <w:rsid w:val="00D81094"/>
    <w:rsid w:val="00D82C79"/>
    <w:rsid w:val="00D830D3"/>
    <w:rsid w:val="00D833DF"/>
    <w:rsid w:val="00D835BB"/>
    <w:rsid w:val="00D83936"/>
    <w:rsid w:val="00D84133"/>
    <w:rsid w:val="00D8437E"/>
    <w:rsid w:val="00D86EC7"/>
    <w:rsid w:val="00D87950"/>
    <w:rsid w:val="00D91334"/>
    <w:rsid w:val="00D913C3"/>
    <w:rsid w:val="00D91EF4"/>
    <w:rsid w:val="00D922F6"/>
    <w:rsid w:val="00D93724"/>
    <w:rsid w:val="00D93B8D"/>
    <w:rsid w:val="00D94213"/>
    <w:rsid w:val="00D94530"/>
    <w:rsid w:val="00D94565"/>
    <w:rsid w:val="00D95157"/>
    <w:rsid w:val="00D952AB"/>
    <w:rsid w:val="00D95659"/>
    <w:rsid w:val="00DA0141"/>
    <w:rsid w:val="00DA042D"/>
    <w:rsid w:val="00DA108B"/>
    <w:rsid w:val="00DA1F99"/>
    <w:rsid w:val="00DA24F0"/>
    <w:rsid w:val="00DA268C"/>
    <w:rsid w:val="00DA391A"/>
    <w:rsid w:val="00DA4821"/>
    <w:rsid w:val="00DA4F91"/>
    <w:rsid w:val="00DA530E"/>
    <w:rsid w:val="00DA6EBE"/>
    <w:rsid w:val="00DA7FA0"/>
    <w:rsid w:val="00DA7FB7"/>
    <w:rsid w:val="00DB07D8"/>
    <w:rsid w:val="00DB0C29"/>
    <w:rsid w:val="00DB1C7C"/>
    <w:rsid w:val="00DB268A"/>
    <w:rsid w:val="00DB46B7"/>
    <w:rsid w:val="00DB51F0"/>
    <w:rsid w:val="00DB7298"/>
    <w:rsid w:val="00DC0444"/>
    <w:rsid w:val="00DC3CAB"/>
    <w:rsid w:val="00DC3F25"/>
    <w:rsid w:val="00DC65A2"/>
    <w:rsid w:val="00DD0476"/>
    <w:rsid w:val="00DD21A7"/>
    <w:rsid w:val="00DD36FD"/>
    <w:rsid w:val="00DD4484"/>
    <w:rsid w:val="00DD5699"/>
    <w:rsid w:val="00DD5E0A"/>
    <w:rsid w:val="00DD5E12"/>
    <w:rsid w:val="00DD678A"/>
    <w:rsid w:val="00DD7D03"/>
    <w:rsid w:val="00DE0569"/>
    <w:rsid w:val="00DE0B0C"/>
    <w:rsid w:val="00DE18AB"/>
    <w:rsid w:val="00DE26D9"/>
    <w:rsid w:val="00DE445C"/>
    <w:rsid w:val="00DE6DC3"/>
    <w:rsid w:val="00DE7212"/>
    <w:rsid w:val="00DE785B"/>
    <w:rsid w:val="00DE7AC9"/>
    <w:rsid w:val="00DE7B47"/>
    <w:rsid w:val="00DF064F"/>
    <w:rsid w:val="00DF1870"/>
    <w:rsid w:val="00DF2BB2"/>
    <w:rsid w:val="00DF3096"/>
    <w:rsid w:val="00DF45A5"/>
    <w:rsid w:val="00DF54DE"/>
    <w:rsid w:val="00DF5884"/>
    <w:rsid w:val="00DF6295"/>
    <w:rsid w:val="00DF680D"/>
    <w:rsid w:val="00DF6B61"/>
    <w:rsid w:val="00DF7D06"/>
    <w:rsid w:val="00E008EF"/>
    <w:rsid w:val="00E00C93"/>
    <w:rsid w:val="00E00F3E"/>
    <w:rsid w:val="00E01BD3"/>
    <w:rsid w:val="00E02CEE"/>
    <w:rsid w:val="00E0432A"/>
    <w:rsid w:val="00E043D9"/>
    <w:rsid w:val="00E04B15"/>
    <w:rsid w:val="00E05022"/>
    <w:rsid w:val="00E058B7"/>
    <w:rsid w:val="00E07673"/>
    <w:rsid w:val="00E1019C"/>
    <w:rsid w:val="00E104E1"/>
    <w:rsid w:val="00E10D58"/>
    <w:rsid w:val="00E1162B"/>
    <w:rsid w:val="00E13C87"/>
    <w:rsid w:val="00E14938"/>
    <w:rsid w:val="00E14C61"/>
    <w:rsid w:val="00E1696E"/>
    <w:rsid w:val="00E17265"/>
    <w:rsid w:val="00E1748A"/>
    <w:rsid w:val="00E17543"/>
    <w:rsid w:val="00E17F5A"/>
    <w:rsid w:val="00E20066"/>
    <w:rsid w:val="00E21781"/>
    <w:rsid w:val="00E21ADE"/>
    <w:rsid w:val="00E239E8"/>
    <w:rsid w:val="00E2429C"/>
    <w:rsid w:val="00E2464A"/>
    <w:rsid w:val="00E25089"/>
    <w:rsid w:val="00E25DD3"/>
    <w:rsid w:val="00E2646D"/>
    <w:rsid w:val="00E27773"/>
    <w:rsid w:val="00E3056E"/>
    <w:rsid w:val="00E30967"/>
    <w:rsid w:val="00E3199B"/>
    <w:rsid w:val="00E320DA"/>
    <w:rsid w:val="00E32BB4"/>
    <w:rsid w:val="00E3311D"/>
    <w:rsid w:val="00E34276"/>
    <w:rsid w:val="00E34D55"/>
    <w:rsid w:val="00E35DD1"/>
    <w:rsid w:val="00E37DC5"/>
    <w:rsid w:val="00E40668"/>
    <w:rsid w:val="00E406E8"/>
    <w:rsid w:val="00E4120C"/>
    <w:rsid w:val="00E41687"/>
    <w:rsid w:val="00E417E0"/>
    <w:rsid w:val="00E427EA"/>
    <w:rsid w:val="00E43931"/>
    <w:rsid w:val="00E43998"/>
    <w:rsid w:val="00E46B5A"/>
    <w:rsid w:val="00E5107B"/>
    <w:rsid w:val="00E51F42"/>
    <w:rsid w:val="00E52ACD"/>
    <w:rsid w:val="00E52CD3"/>
    <w:rsid w:val="00E545E7"/>
    <w:rsid w:val="00E54A16"/>
    <w:rsid w:val="00E55E90"/>
    <w:rsid w:val="00E56E15"/>
    <w:rsid w:val="00E601AC"/>
    <w:rsid w:val="00E615AD"/>
    <w:rsid w:val="00E62377"/>
    <w:rsid w:val="00E632FD"/>
    <w:rsid w:val="00E636A8"/>
    <w:rsid w:val="00E64D37"/>
    <w:rsid w:val="00E6556E"/>
    <w:rsid w:val="00E6573A"/>
    <w:rsid w:val="00E666B3"/>
    <w:rsid w:val="00E66DBA"/>
    <w:rsid w:val="00E6748C"/>
    <w:rsid w:val="00E7067A"/>
    <w:rsid w:val="00E71C31"/>
    <w:rsid w:val="00E72994"/>
    <w:rsid w:val="00E72B33"/>
    <w:rsid w:val="00E73C76"/>
    <w:rsid w:val="00E73C81"/>
    <w:rsid w:val="00E73DDD"/>
    <w:rsid w:val="00E75036"/>
    <w:rsid w:val="00E7531B"/>
    <w:rsid w:val="00E755F6"/>
    <w:rsid w:val="00E814A5"/>
    <w:rsid w:val="00E81994"/>
    <w:rsid w:val="00E82833"/>
    <w:rsid w:val="00E828E0"/>
    <w:rsid w:val="00E82926"/>
    <w:rsid w:val="00E85D4C"/>
    <w:rsid w:val="00E861D7"/>
    <w:rsid w:val="00E8713B"/>
    <w:rsid w:val="00E87777"/>
    <w:rsid w:val="00E9069F"/>
    <w:rsid w:val="00E90967"/>
    <w:rsid w:val="00E90E1B"/>
    <w:rsid w:val="00E91018"/>
    <w:rsid w:val="00E9116E"/>
    <w:rsid w:val="00E92199"/>
    <w:rsid w:val="00E93040"/>
    <w:rsid w:val="00E933F9"/>
    <w:rsid w:val="00E96CCC"/>
    <w:rsid w:val="00EA2CB7"/>
    <w:rsid w:val="00EA3717"/>
    <w:rsid w:val="00EA3BEA"/>
    <w:rsid w:val="00EA6719"/>
    <w:rsid w:val="00EA6C23"/>
    <w:rsid w:val="00EA7A78"/>
    <w:rsid w:val="00EA7DC9"/>
    <w:rsid w:val="00EB0B71"/>
    <w:rsid w:val="00EB286A"/>
    <w:rsid w:val="00EB29A5"/>
    <w:rsid w:val="00EB3153"/>
    <w:rsid w:val="00EB50F2"/>
    <w:rsid w:val="00EB53F3"/>
    <w:rsid w:val="00EB6846"/>
    <w:rsid w:val="00EC07CF"/>
    <w:rsid w:val="00EC0A39"/>
    <w:rsid w:val="00EC17A9"/>
    <w:rsid w:val="00EC3C20"/>
    <w:rsid w:val="00EC44A3"/>
    <w:rsid w:val="00EC4628"/>
    <w:rsid w:val="00EC4BCA"/>
    <w:rsid w:val="00EC629B"/>
    <w:rsid w:val="00ED0680"/>
    <w:rsid w:val="00ED3161"/>
    <w:rsid w:val="00ED45D7"/>
    <w:rsid w:val="00ED5D56"/>
    <w:rsid w:val="00ED6080"/>
    <w:rsid w:val="00ED6653"/>
    <w:rsid w:val="00ED6B06"/>
    <w:rsid w:val="00EE1BCF"/>
    <w:rsid w:val="00EE29EB"/>
    <w:rsid w:val="00EE3851"/>
    <w:rsid w:val="00EE4921"/>
    <w:rsid w:val="00EE5B97"/>
    <w:rsid w:val="00EE6815"/>
    <w:rsid w:val="00EE7E6C"/>
    <w:rsid w:val="00EF1188"/>
    <w:rsid w:val="00EF4D47"/>
    <w:rsid w:val="00EF56E0"/>
    <w:rsid w:val="00EF63E0"/>
    <w:rsid w:val="00EF6D7D"/>
    <w:rsid w:val="00EF70F3"/>
    <w:rsid w:val="00EF715D"/>
    <w:rsid w:val="00F001B1"/>
    <w:rsid w:val="00F00CBB"/>
    <w:rsid w:val="00F00F5A"/>
    <w:rsid w:val="00F00F7C"/>
    <w:rsid w:val="00F0220B"/>
    <w:rsid w:val="00F029F3"/>
    <w:rsid w:val="00F02CFF"/>
    <w:rsid w:val="00F04F83"/>
    <w:rsid w:val="00F060E9"/>
    <w:rsid w:val="00F14953"/>
    <w:rsid w:val="00F1585E"/>
    <w:rsid w:val="00F159C4"/>
    <w:rsid w:val="00F16D6D"/>
    <w:rsid w:val="00F17988"/>
    <w:rsid w:val="00F17AA8"/>
    <w:rsid w:val="00F21A44"/>
    <w:rsid w:val="00F22039"/>
    <w:rsid w:val="00F221D1"/>
    <w:rsid w:val="00F221DC"/>
    <w:rsid w:val="00F228C1"/>
    <w:rsid w:val="00F23BEB"/>
    <w:rsid w:val="00F245AD"/>
    <w:rsid w:val="00F25FC6"/>
    <w:rsid w:val="00F26681"/>
    <w:rsid w:val="00F27F87"/>
    <w:rsid w:val="00F30E87"/>
    <w:rsid w:val="00F310C5"/>
    <w:rsid w:val="00F345B4"/>
    <w:rsid w:val="00F34BAF"/>
    <w:rsid w:val="00F362F4"/>
    <w:rsid w:val="00F370D7"/>
    <w:rsid w:val="00F37290"/>
    <w:rsid w:val="00F4064B"/>
    <w:rsid w:val="00F4253F"/>
    <w:rsid w:val="00F42D4D"/>
    <w:rsid w:val="00F42E7D"/>
    <w:rsid w:val="00F4420F"/>
    <w:rsid w:val="00F461F3"/>
    <w:rsid w:val="00F462C5"/>
    <w:rsid w:val="00F4768D"/>
    <w:rsid w:val="00F47A5A"/>
    <w:rsid w:val="00F47BA0"/>
    <w:rsid w:val="00F502DB"/>
    <w:rsid w:val="00F5049B"/>
    <w:rsid w:val="00F51B50"/>
    <w:rsid w:val="00F52CFC"/>
    <w:rsid w:val="00F53A03"/>
    <w:rsid w:val="00F53D00"/>
    <w:rsid w:val="00F5524B"/>
    <w:rsid w:val="00F563FA"/>
    <w:rsid w:val="00F568BE"/>
    <w:rsid w:val="00F56F3D"/>
    <w:rsid w:val="00F60472"/>
    <w:rsid w:val="00F605AD"/>
    <w:rsid w:val="00F6256E"/>
    <w:rsid w:val="00F62DE8"/>
    <w:rsid w:val="00F63F90"/>
    <w:rsid w:val="00F641DA"/>
    <w:rsid w:val="00F646E8"/>
    <w:rsid w:val="00F647C3"/>
    <w:rsid w:val="00F65BB7"/>
    <w:rsid w:val="00F66449"/>
    <w:rsid w:val="00F66DB6"/>
    <w:rsid w:val="00F677A7"/>
    <w:rsid w:val="00F678EB"/>
    <w:rsid w:val="00F71A0D"/>
    <w:rsid w:val="00F72495"/>
    <w:rsid w:val="00F7339F"/>
    <w:rsid w:val="00F73F81"/>
    <w:rsid w:val="00F765BC"/>
    <w:rsid w:val="00F768C0"/>
    <w:rsid w:val="00F76AEA"/>
    <w:rsid w:val="00F778B4"/>
    <w:rsid w:val="00F81916"/>
    <w:rsid w:val="00F834C7"/>
    <w:rsid w:val="00F83766"/>
    <w:rsid w:val="00F83B7A"/>
    <w:rsid w:val="00F83CA9"/>
    <w:rsid w:val="00F84E49"/>
    <w:rsid w:val="00F85EBC"/>
    <w:rsid w:val="00F87228"/>
    <w:rsid w:val="00F8788A"/>
    <w:rsid w:val="00F878F1"/>
    <w:rsid w:val="00F901C9"/>
    <w:rsid w:val="00F90233"/>
    <w:rsid w:val="00F9049F"/>
    <w:rsid w:val="00F9087A"/>
    <w:rsid w:val="00F910BE"/>
    <w:rsid w:val="00F93860"/>
    <w:rsid w:val="00F93A6B"/>
    <w:rsid w:val="00F94841"/>
    <w:rsid w:val="00F96DED"/>
    <w:rsid w:val="00FA0E87"/>
    <w:rsid w:val="00FA21E5"/>
    <w:rsid w:val="00FA2863"/>
    <w:rsid w:val="00FA3A57"/>
    <w:rsid w:val="00FA4914"/>
    <w:rsid w:val="00FA5652"/>
    <w:rsid w:val="00FA685E"/>
    <w:rsid w:val="00FA7B25"/>
    <w:rsid w:val="00FB0B34"/>
    <w:rsid w:val="00FB1795"/>
    <w:rsid w:val="00FB4DB6"/>
    <w:rsid w:val="00FB52B1"/>
    <w:rsid w:val="00FB53F1"/>
    <w:rsid w:val="00FB599C"/>
    <w:rsid w:val="00FB6869"/>
    <w:rsid w:val="00FB7799"/>
    <w:rsid w:val="00FB7F34"/>
    <w:rsid w:val="00FC15B3"/>
    <w:rsid w:val="00FC230D"/>
    <w:rsid w:val="00FC2751"/>
    <w:rsid w:val="00FC30DF"/>
    <w:rsid w:val="00FC3D32"/>
    <w:rsid w:val="00FC6504"/>
    <w:rsid w:val="00FC752B"/>
    <w:rsid w:val="00FD03EA"/>
    <w:rsid w:val="00FD2C0A"/>
    <w:rsid w:val="00FD3482"/>
    <w:rsid w:val="00FD41C5"/>
    <w:rsid w:val="00FD4307"/>
    <w:rsid w:val="00FD6F31"/>
    <w:rsid w:val="00FE0660"/>
    <w:rsid w:val="00FE08EA"/>
    <w:rsid w:val="00FE170E"/>
    <w:rsid w:val="00FE24DE"/>
    <w:rsid w:val="00FE2848"/>
    <w:rsid w:val="00FE31CB"/>
    <w:rsid w:val="00FE434A"/>
    <w:rsid w:val="00FE5096"/>
    <w:rsid w:val="00FE5F95"/>
    <w:rsid w:val="00FE7339"/>
    <w:rsid w:val="00FF0553"/>
    <w:rsid w:val="00FF0EB0"/>
    <w:rsid w:val="00FF25A4"/>
    <w:rsid w:val="00FF2792"/>
    <w:rsid w:val="00FF32B8"/>
    <w:rsid w:val="00FF7230"/>
    <w:rsid w:val="00FF7262"/>
    <w:rsid w:val="00FF77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3AAEC6"/>
  <w15:docId w15:val="{1C77A125-D468-49B1-AFAE-CEAFC1FAB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1" w:defUIPriority="0" w:defSemiHidden="0" w:defUnhideWhenUsed="0" w:defQFormat="0" w:count="376">
    <w:lsdException w:name="Normal" w:locked="0" w:qFormat="1"/>
    <w:lsdException w:name="heading 1" w:locked="0"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e">
    <w:name w:val="Normal"/>
    <w:qFormat/>
    <w:rsid w:val="003E1067"/>
    <w:pPr>
      <w:spacing w:after="240"/>
    </w:pPr>
    <w:rPr>
      <w:sz w:val="18"/>
    </w:rPr>
  </w:style>
  <w:style w:type="paragraph" w:styleId="Titolo1">
    <w:name w:val="heading 1"/>
    <w:basedOn w:val="Normale"/>
    <w:next w:val="Normale"/>
    <w:link w:val="Titolo1Carattere"/>
    <w:uiPriority w:val="9"/>
    <w:unhideWhenUsed/>
    <w:qFormat/>
    <w:locked/>
    <w:rsid w:val="002D3324"/>
    <w:pPr>
      <w:keepNext/>
      <w:spacing w:before="240" w:after="60"/>
      <w:outlineLvl w:val="0"/>
    </w:pPr>
    <w:rPr>
      <w:b/>
      <w:kern w:val="28"/>
      <w:sz w:val="28"/>
    </w:rPr>
  </w:style>
  <w:style w:type="paragraph" w:styleId="Titolo2">
    <w:name w:val="heading 2"/>
    <w:basedOn w:val="Normale"/>
    <w:next w:val="Normale"/>
    <w:semiHidden/>
    <w:unhideWhenUsed/>
    <w:qFormat/>
    <w:locked/>
    <w:rsid w:val="000D2A1B"/>
    <w:pPr>
      <w:keepNext/>
      <w:spacing w:before="240" w:after="60"/>
      <w:outlineLvl w:val="1"/>
    </w:pPr>
    <w:rPr>
      <w:rFonts w:cs="Arial"/>
      <w:b/>
      <w:bCs/>
      <w:i/>
      <w:iCs/>
      <w:sz w:val="28"/>
      <w:szCs w:val="28"/>
    </w:rPr>
  </w:style>
  <w:style w:type="paragraph" w:styleId="Titolo3">
    <w:name w:val="heading 3"/>
    <w:basedOn w:val="Normale"/>
    <w:next w:val="Normale"/>
    <w:semiHidden/>
    <w:unhideWhenUsed/>
    <w:qFormat/>
    <w:locked/>
    <w:rsid w:val="000D2A1B"/>
    <w:pPr>
      <w:keepNext/>
      <w:spacing w:before="240" w:after="60"/>
      <w:outlineLvl w:val="2"/>
    </w:pPr>
    <w:rPr>
      <w:rFonts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
    <w:name w:val="Author"/>
    <w:basedOn w:val="Normale"/>
    <w:qFormat/>
    <w:rsid w:val="005E378F"/>
    <w:pPr>
      <w:spacing w:after="0" w:line="280" w:lineRule="exact"/>
      <w:jc w:val="right"/>
    </w:pPr>
    <w:rPr>
      <w:b/>
      <w:sz w:val="24"/>
    </w:rPr>
  </w:style>
  <w:style w:type="paragraph" w:customStyle="1" w:styleId="Affiliation">
    <w:name w:val="Affiliation"/>
    <w:basedOn w:val="Normale"/>
    <w:qFormat/>
    <w:rsid w:val="005E378F"/>
    <w:pPr>
      <w:spacing w:line="240" w:lineRule="exact"/>
      <w:jc w:val="right"/>
    </w:pPr>
    <w:rPr>
      <w:sz w:val="20"/>
    </w:rPr>
  </w:style>
  <w:style w:type="paragraph" w:styleId="Intestazione">
    <w:name w:val="header"/>
    <w:basedOn w:val="Normale"/>
    <w:link w:val="IntestazioneCarattere"/>
    <w:semiHidden/>
    <w:locked/>
    <w:rsid w:val="005B31C1"/>
    <w:pPr>
      <w:tabs>
        <w:tab w:val="center" w:pos="4680"/>
        <w:tab w:val="right" w:pos="9360"/>
      </w:tabs>
      <w:spacing w:after="0"/>
    </w:pPr>
  </w:style>
  <w:style w:type="paragraph" w:customStyle="1" w:styleId="PaperNumber">
    <w:name w:val="Paper Number"/>
    <w:basedOn w:val="Normale"/>
    <w:next w:val="Author"/>
    <w:qFormat/>
    <w:rsid w:val="00542676"/>
    <w:pPr>
      <w:spacing w:line="280" w:lineRule="exact"/>
      <w:jc w:val="right"/>
    </w:pPr>
    <w:rPr>
      <w:b/>
    </w:rPr>
  </w:style>
  <w:style w:type="character" w:customStyle="1" w:styleId="IntestazioneCarattere">
    <w:name w:val="Intestazione Carattere"/>
    <w:basedOn w:val="Carpredefinitoparagrafo"/>
    <w:link w:val="Intestazione"/>
    <w:rsid w:val="005B31C1"/>
    <w:rPr>
      <w:rFonts w:ascii="Arial" w:hAnsi="Arial"/>
    </w:rPr>
  </w:style>
  <w:style w:type="character" w:styleId="Rimandonotaapidipagina">
    <w:name w:val="footnote reference"/>
    <w:basedOn w:val="Carpredefinitoparagrafo"/>
    <w:qFormat/>
    <w:rsid w:val="00CA09F0"/>
    <w:rPr>
      <w:rFonts w:ascii="Arial" w:hAnsi="Arial"/>
      <w:sz w:val="22"/>
      <w:vertAlign w:val="superscript"/>
    </w:rPr>
  </w:style>
  <w:style w:type="paragraph" w:styleId="Testonotaapidipagina">
    <w:name w:val="footnote text"/>
    <w:basedOn w:val="Normale"/>
    <w:rsid w:val="005E378F"/>
    <w:rPr>
      <w:szCs w:val="20"/>
    </w:rPr>
  </w:style>
  <w:style w:type="paragraph" w:customStyle="1" w:styleId="Copyright">
    <w:name w:val="Copyright"/>
    <w:basedOn w:val="Normale"/>
    <w:qFormat/>
    <w:rsid w:val="005E378F"/>
    <w:pPr>
      <w:spacing w:after="960" w:line="200" w:lineRule="exact"/>
    </w:pPr>
    <w:rPr>
      <w:sz w:val="16"/>
    </w:rPr>
  </w:style>
  <w:style w:type="paragraph" w:styleId="Titolo">
    <w:name w:val="Title"/>
    <w:basedOn w:val="Normale"/>
    <w:qFormat/>
    <w:rsid w:val="005E378F"/>
    <w:pPr>
      <w:spacing w:after="340"/>
      <w:jc w:val="right"/>
    </w:pPr>
    <w:rPr>
      <w:b/>
      <w:kern w:val="28"/>
      <w:sz w:val="30"/>
    </w:rPr>
  </w:style>
  <w:style w:type="paragraph" w:customStyle="1" w:styleId="Head1">
    <w:name w:val="Head1"/>
    <w:basedOn w:val="Normale"/>
    <w:qFormat/>
    <w:rsid w:val="005E378F"/>
    <w:pPr>
      <w:keepNext/>
    </w:pPr>
    <w:rPr>
      <w:b/>
      <w:sz w:val="24"/>
      <w:szCs w:val="28"/>
    </w:rPr>
  </w:style>
  <w:style w:type="paragraph" w:customStyle="1" w:styleId="Head3">
    <w:name w:val="Head3"/>
    <w:basedOn w:val="Head2"/>
    <w:next w:val="Normale"/>
    <w:qFormat/>
    <w:rsid w:val="00366EC9"/>
    <w:pPr>
      <w:spacing w:after="240"/>
    </w:pPr>
    <w:rPr>
      <w:i w:val="0"/>
      <w:sz w:val="20"/>
    </w:rPr>
  </w:style>
  <w:style w:type="paragraph" w:customStyle="1" w:styleId="Head4">
    <w:name w:val="Head4"/>
    <w:basedOn w:val="Head3"/>
    <w:next w:val="Normale"/>
    <w:qFormat/>
    <w:rsid w:val="00366EC9"/>
    <w:pPr>
      <w:spacing w:after="220"/>
    </w:pPr>
    <w:rPr>
      <w:i/>
      <w:sz w:val="18"/>
    </w:rPr>
  </w:style>
  <w:style w:type="paragraph" w:customStyle="1" w:styleId="List-Unordered">
    <w:name w:val="List-Unordered"/>
    <w:basedOn w:val="Normale"/>
    <w:qFormat/>
    <w:rsid w:val="00CA09F0"/>
    <w:pPr>
      <w:numPr>
        <w:numId w:val="1"/>
      </w:numPr>
      <w:contextualSpacing/>
    </w:pPr>
  </w:style>
  <w:style w:type="paragraph" w:customStyle="1" w:styleId="List-Ordered-Numeric">
    <w:name w:val="List-Ordered-Numeric"/>
    <w:basedOn w:val="Normale"/>
    <w:qFormat/>
    <w:rsid w:val="000B1307"/>
    <w:pPr>
      <w:numPr>
        <w:numId w:val="2"/>
      </w:numPr>
      <w:contextualSpacing/>
    </w:pPr>
  </w:style>
  <w:style w:type="paragraph" w:customStyle="1" w:styleId="Head2">
    <w:name w:val="Head2"/>
    <w:basedOn w:val="Normale"/>
    <w:next w:val="Normale"/>
    <w:qFormat/>
    <w:rsid w:val="005E378F"/>
    <w:pPr>
      <w:keepNext/>
      <w:spacing w:after="260"/>
    </w:pPr>
    <w:rPr>
      <w:b/>
      <w:i/>
      <w:sz w:val="22"/>
      <w:szCs w:val="28"/>
    </w:rPr>
  </w:style>
  <w:style w:type="paragraph" w:customStyle="1" w:styleId="Equation">
    <w:name w:val="Equation"/>
    <w:basedOn w:val="Normale"/>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e"/>
    <w:qFormat/>
    <w:rsid w:val="00BA5C6B"/>
    <w:rPr>
      <w:rFonts w:ascii="Courier New" w:hAnsi="Courier New"/>
    </w:rPr>
  </w:style>
  <w:style w:type="character" w:customStyle="1" w:styleId="TableNoteReference">
    <w:name w:val="Table Note Reference"/>
    <w:basedOn w:val="Carpredefinitoparagrafo"/>
    <w:uiPriority w:val="1"/>
    <w:qFormat/>
    <w:rsid w:val="00422A49"/>
    <w:rPr>
      <w:rFonts w:ascii="Arial" w:hAnsi="Arial"/>
      <w:i/>
      <w:sz w:val="14"/>
      <w:vertAlign w:val="superscript"/>
    </w:rPr>
  </w:style>
  <w:style w:type="character" w:customStyle="1" w:styleId="Emphasis-Bold">
    <w:name w:val="Emphasis-Bold"/>
    <w:basedOn w:val="Carpredefinitoparagrafo"/>
    <w:qFormat/>
    <w:rsid w:val="000D2A1B"/>
    <w:rPr>
      <w:b/>
    </w:rPr>
  </w:style>
  <w:style w:type="character" w:customStyle="1" w:styleId="Emphasis-Italic">
    <w:name w:val="Emphasis-Italic"/>
    <w:basedOn w:val="Carpredefinitoparagrafo"/>
    <w:qFormat/>
    <w:rsid w:val="000D2A1B"/>
    <w:rPr>
      <w:i/>
    </w:rPr>
  </w:style>
  <w:style w:type="character" w:customStyle="1" w:styleId="Emphasis-Underline">
    <w:name w:val="Emphasis-Underline"/>
    <w:basedOn w:val="Carpredefinitoparagrafo"/>
    <w:qFormat/>
    <w:rsid w:val="000D2A1B"/>
    <w:rPr>
      <w:u w:val="single"/>
    </w:rPr>
  </w:style>
  <w:style w:type="paragraph" w:customStyle="1" w:styleId="TableTitle">
    <w:name w:val="Table Title"/>
    <w:basedOn w:val="Normale"/>
    <w:next w:val="Normale"/>
    <w:rsid w:val="005E378F"/>
    <w:pPr>
      <w:keepNext/>
      <w:spacing w:after="220"/>
    </w:pPr>
    <w:rPr>
      <w:color w:val="01A0E9"/>
      <w:sz w:val="16"/>
    </w:rPr>
  </w:style>
  <w:style w:type="paragraph" w:customStyle="1" w:styleId="FigureCaption">
    <w:name w:val="Figure Caption"/>
    <w:basedOn w:val="Normale"/>
    <w:next w:val="Normale"/>
    <w:rsid w:val="005E378F"/>
    <w:pPr>
      <w:spacing w:after="220"/>
    </w:pPr>
    <w:rPr>
      <w:color w:val="01A0E9"/>
      <w:sz w:val="16"/>
    </w:rPr>
  </w:style>
  <w:style w:type="character" w:customStyle="1" w:styleId="Emphasis-Bold-Italic">
    <w:name w:val="Emphasis-Bold-Italic"/>
    <w:basedOn w:val="Carpredefinitoparagrafo"/>
    <w:qFormat/>
    <w:rsid w:val="00A766CE"/>
    <w:rPr>
      <w:b/>
      <w:i/>
    </w:rPr>
  </w:style>
  <w:style w:type="paragraph" w:styleId="Pidipagina">
    <w:name w:val="footer"/>
    <w:basedOn w:val="Normale"/>
    <w:unhideWhenUsed/>
    <w:locked/>
    <w:rsid w:val="005E378F"/>
    <w:pPr>
      <w:tabs>
        <w:tab w:val="center" w:pos="4320"/>
        <w:tab w:val="right" w:pos="8640"/>
      </w:tabs>
    </w:pPr>
  </w:style>
  <w:style w:type="character" w:styleId="Numeropagina">
    <w:name w:val="page number"/>
    <w:basedOn w:val="Carpredefinitoparagrafo"/>
    <w:semiHidden/>
    <w:unhideWhenUsed/>
    <w:locked/>
    <w:rsid w:val="009662C3"/>
  </w:style>
  <w:style w:type="paragraph" w:customStyle="1" w:styleId="TableNoteText">
    <w:name w:val="Table Note Text"/>
    <w:basedOn w:val="Normale"/>
    <w:next w:val="Normale"/>
    <w:qFormat/>
    <w:rsid w:val="005E378F"/>
    <w:pPr>
      <w:spacing w:after="180"/>
    </w:pPr>
    <w:rPr>
      <w:sz w:val="14"/>
    </w:rPr>
  </w:style>
  <w:style w:type="paragraph" w:customStyle="1" w:styleId="Center">
    <w:name w:val="Center"/>
    <w:basedOn w:val="Normale"/>
    <w:next w:val="Normale"/>
    <w:qFormat/>
    <w:rsid w:val="00D400A8"/>
    <w:pPr>
      <w:jc w:val="center"/>
    </w:pPr>
  </w:style>
  <w:style w:type="table" w:styleId="Grigliatabella">
    <w:name w:val="Table Grid"/>
    <w:basedOn w:val="Tabellanormale"/>
    <w:rsid w:val="00C85D3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ellanormale"/>
    <w:uiPriority w:val="99"/>
    <w:rsid w:val="009834C9"/>
    <w:tblPr/>
  </w:style>
  <w:style w:type="table" w:customStyle="1" w:styleId="TableGridCenter">
    <w:name w:val="Table Grid Center"/>
    <w:basedOn w:val="Grigliatabella"/>
    <w:uiPriority w:val="99"/>
    <w:qFormat/>
    <w:rsid w:val="005064D6"/>
    <w:tblPr>
      <w:jc w:val="center"/>
    </w:tblPr>
    <w:trPr>
      <w:jc w:val="center"/>
    </w:trPr>
  </w:style>
  <w:style w:type="table" w:customStyle="1" w:styleId="BorderlessTableCenter">
    <w:name w:val="Borderless Table Center"/>
    <w:basedOn w:val="Tabellanormale"/>
    <w:uiPriority w:val="99"/>
    <w:rsid w:val="00EB29A5"/>
    <w:tblPr>
      <w:jc w:val="center"/>
    </w:tblPr>
    <w:trPr>
      <w:jc w:val="center"/>
    </w:trPr>
    <w:tcPr>
      <w:vAlign w:val="center"/>
    </w:tcPr>
  </w:style>
  <w:style w:type="paragraph" w:customStyle="1" w:styleId="DefinitionTerm">
    <w:name w:val="Definition Term"/>
    <w:basedOn w:val="Normale"/>
    <w:next w:val="Definition"/>
    <w:qFormat/>
    <w:rsid w:val="005E378F"/>
    <w:rPr>
      <w:b/>
    </w:rPr>
  </w:style>
  <w:style w:type="paragraph" w:customStyle="1" w:styleId="Definition">
    <w:name w:val="Definition"/>
    <w:basedOn w:val="Normale"/>
    <w:next w:val="Normale"/>
    <w:qFormat/>
    <w:rsid w:val="005E378F"/>
    <w:pPr>
      <w:ind w:left="720" w:right="720"/>
    </w:pPr>
  </w:style>
  <w:style w:type="paragraph" w:customStyle="1" w:styleId="Figure">
    <w:name w:val="Figure"/>
    <w:basedOn w:val="Normale"/>
    <w:next w:val="FigureCaption"/>
    <w:qFormat/>
    <w:rsid w:val="005E378F"/>
    <w:pPr>
      <w:keepNext/>
      <w:spacing w:after="0"/>
    </w:pPr>
  </w:style>
  <w:style w:type="paragraph" w:customStyle="1" w:styleId="NormalTableText">
    <w:name w:val="Normal Table Text"/>
    <w:basedOn w:val="Normale"/>
    <w:qFormat/>
    <w:rsid w:val="00DB0C29"/>
    <w:pPr>
      <w:spacing w:after="180"/>
    </w:pPr>
    <w:rPr>
      <w:sz w:val="14"/>
    </w:rPr>
  </w:style>
  <w:style w:type="paragraph" w:styleId="Testofumetto">
    <w:name w:val="Balloon Text"/>
    <w:basedOn w:val="Normale"/>
    <w:link w:val="TestofumettoCarattere"/>
    <w:semiHidden/>
    <w:locked/>
    <w:rsid w:val="00FD3482"/>
    <w:pPr>
      <w:spacing w:after="0"/>
    </w:pPr>
    <w:rPr>
      <w:rFonts w:ascii="Tahoma" w:hAnsi="Tahoma" w:cs="Tahoma"/>
      <w:sz w:val="16"/>
      <w:szCs w:val="16"/>
    </w:rPr>
  </w:style>
  <w:style w:type="character" w:customStyle="1" w:styleId="TestofumettoCarattere">
    <w:name w:val="Testo fumetto Carattere"/>
    <w:basedOn w:val="Carpredefinitoparagrafo"/>
    <w:link w:val="Testofumetto"/>
    <w:semiHidden/>
    <w:rsid w:val="00796FA0"/>
    <w:rPr>
      <w:rFonts w:ascii="Tahoma" w:hAnsi="Tahoma" w:cs="Tahoma"/>
      <w:sz w:val="16"/>
      <w:szCs w:val="16"/>
    </w:rPr>
  </w:style>
  <w:style w:type="character" w:styleId="Enfasicorsivo">
    <w:name w:val="Emphasis"/>
    <w:basedOn w:val="Carpredefinitoparagrafo"/>
    <w:uiPriority w:val="20"/>
    <w:qFormat/>
    <w:locked/>
    <w:rsid w:val="00824BDB"/>
    <w:rPr>
      <w:i/>
      <w:iCs/>
    </w:rPr>
  </w:style>
  <w:style w:type="character" w:styleId="Collegamentoipertestuale">
    <w:name w:val="Hyperlink"/>
    <w:basedOn w:val="Carpredefinitoparagrafo"/>
    <w:uiPriority w:val="99"/>
    <w:qFormat/>
    <w:rsid w:val="00231F88"/>
    <w:rPr>
      <w:color w:val="0000FF" w:themeColor="hyperlink"/>
      <w:u w:val="single"/>
    </w:rPr>
  </w:style>
  <w:style w:type="character" w:styleId="Collegamentovisitato">
    <w:name w:val="FollowedHyperlink"/>
    <w:basedOn w:val="Carpredefinitoparagrafo"/>
    <w:locked/>
    <w:rsid w:val="00231F88"/>
    <w:rPr>
      <w:color w:val="800080" w:themeColor="followedHyperlink"/>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Paragrafoelenco">
    <w:name w:val="List Paragraph"/>
    <w:basedOn w:val="Normale"/>
    <w:uiPriority w:val="34"/>
    <w:locked/>
    <w:rsid w:val="003734A5"/>
    <w:pPr>
      <w:ind w:left="720"/>
      <w:contextualSpacing/>
    </w:pPr>
  </w:style>
  <w:style w:type="character" w:customStyle="1" w:styleId="Titolo1Carattere">
    <w:name w:val="Titolo 1 Carattere"/>
    <w:basedOn w:val="Carpredefinitoparagrafo"/>
    <w:link w:val="Titolo1"/>
    <w:uiPriority w:val="9"/>
    <w:rsid w:val="00BF713B"/>
    <w:rPr>
      <w:b/>
      <w:kern w:val="28"/>
      <w:sz w:val="28"/>
    </w:rPr>
  </w:style>
  <w:style w:type="paragraph" w:styleId="Bibliografia">
    <w:name w:val="Bibliography"/>
    <w:basedOn w:val="Normale"/>
    <w:next w:val="Normale"/>
    <w:uiPriority w:val="37"/>
    <w:unhideWhenUsed/>
    <w:locked/>
    <w:rsid w:val="00BF713B"/>
  </w:style>
  <w:style w:type="character" w:styleId="Testosegnaposto">
    <w:name w:val="Placeholder Text"/>
    <w:basedOn w:val="Carpredefinitoparagrafo"/>
    <w:uiPriority w:val="99"/>
    <w:semiHidden/>
    <w:locked/>
    <w:rsid w:val="001305B9"/>
    <w:rPr>
      <w:color w:val="666666"/>
    </w:rPr>
  </w:style>
  <w:style w:type="character" w:styleId="Rimandocommento">
    <w:name w:val="annotation reference"/>
    <w:basedOn w:val="Carpredefinitoparagrafo"/>
    <w:semiHidden/>
    <w:unhideWhenUsed/>
    <w:locked/>
    <w:rsid w:val="009B6020"/>
    <w:rPr>
      <w:sz w:val="16"/>
      <w:szCs w:val="16"/>
    </w:rPr>
  </w:style>
  <w:style w:type="paragraph" w:styleId="Testocommento">
    <w:name w:val="annotation text"/>
    <w:basedOn w:val="Normale"/>
    <w:link w:val="TestocommentoCarattere"/>
    <w:unhideWhenUsed/>
    <w:locked/>
    <w:rsid w:val="009B6020"/>
    <w:rPr>
      <w:sz w:val="20"/>
      <w:szCs w:val="20"/>
    </w:rPr>
  </w:style>
  <w:style w:type="character" w:customStyle="1" w:styleId="TestocommentoCarattere">
    <w:name w:val="Testo commento Carattere"/>
    <w:basedOn w:val="Carpredefinitoparagrafo"/>
    <w:link w:val="Testocommento"/>
    <w:rsid w:val="009B6020"/>
    <w:rPr>
      <w:sz w:val="20"/>
      <w:szCs w:val="20"/>
    </w:rPr>
  </w:style>
  <w:style w:type="paragraph" w:styleId="Soggettocommento">
    <w:name w:val="annotation subject"/>
    <w:basedOn w:val="Testocommento"/>
    <w:next w:val="Testocommento"/>
    <w:link w:val="SoggettocommentoCarattere"/>
    <w:semiHidden/>
    <w:unhideWhenUsed/>
    <w:locked/>
    <w:rsid w:val="009B6020"/>
    <w:rPr>
      <w:b/>
      <w:bCs/>
    </w:rPr>
  </w:style>
  <w:style w:type="character" w:customStyle="1" w:styleId="SoggettocommentoCarattere">
    <w:name w:val="Soggetto commento Carattere"/>
    <w:basedOn w:val="TestocommentoCarattere"/>
    <w:link w:val="Soggettocommento"/>
    <w:semiHidden/>
    <w:rsid w:val="009B6020"/>
    <w:rPr>
      <w:b/>
      <w:bCs/>
      <w:sz w:val="20"/>
      <w:szCs w:val="20"/>
    </w:rPr>
  </w:style>
  <w:style w:type="character" w:styleId="Menzionenonrisolta">
    <w:name w:val="Unresolved Mention"/>
    <w:basedOn w:val="Carpredefinitoparagrafo"/>
    <w:uiPriority w:val="99"/>
    <w:semiHidden/>
    <w:unhideWhenUsed/>
    <w:rsid w:val="00A07026"/>
    <w:rPr>
      <w:color w:val="605E5C"/>
      <w:shd w:val="clear" w:color="auto" w:fill="E1DFDD"/>
    </w:rPr>
  </w:style>
  <w:style w:type="paragraph" w:styleId="Revisione">
    <w:name w:val="Revision"/>
    <w:hidden/>
    <w:uiPriority w:val="99"/>
    <w:semiHidden/>
    <w:rsid w:val="00E1748A"/>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00479">
      <w:bodyDiv w:val="1"/>
      <w:marLeft w:val="0"/>
      <w:marRight w:val="0"/>
      <w:marTop w:val="0"/>
      <w:marBottom w:val="0"/>
      <w:divBdr>
        <w:top w:val="none" w:sz="0" w:space="0" w:color="auto"/>
        <w:left w:val="none" w:sz="0" w:space="0" w:color="auto"/>
        <w:bottom w:val="none" w:sz="0" w:space="0" w:color="auto"/>
        <w:right w:val="none" w:sz="0" w:space="0" w:color="auto"/>
      </w:divBdr>
    </w:div>
    <w:div w:id="6293604">
      <w:bodyDiv w:val="1"/>
      <w:marLeft w:val="0"/>
      <w:marRight w:val="0"/>
      <w:marTop w:val="0"/>
      <w:marBottom w:val="0"/>
      <w:divBdr>
        <w:top w:val="none" w:sz="0" w:space="0" w:color="auto"/>
        <w:left w:val="none" w:sz="0" w:space="0" w:color="auto"/>
        <w:bottom w:val="none" w:sz="0" w:space="0" w:color="auto"/>
        <w:right w:val="none" w:sz="0" w:space="0" w:color="auto"/>
      </w:divBdr>
    </w:div>
    <w:div w:id="10689063">
      <w:bodyDiv w:val="1"/>
      <w:marLeft w:val="0"/>
      <w:marRight w:val="0"/>
      <w:marTop w:val="0"/>
      <w:marBottom w:val="0"/>
      <w:divBdr>
        <w:top w:val="none" w:sz="0" w:space="0" w:color="auto"/>
        <w:left w:val="none" w:sz="0" w:space="0" w:color="auto"/>
        <w:bottom w:val="none" w:sz="0" w:space="0" w:color="auto"/>
        <w:right w:val="none" w:sz="0" w:space="0" w:color="auto"/>
      </w:divBdr>
    </w:div>
    <w:div w:id="10841339">
      <w:bodyDiv w:val="1"/>
      <w:marLeft w:val="0"/>
      <w:marRight w:val="0"/>
      <w:marTop w:val="0"/>
      <w:marBottom w:val="0"/>
      <w:divBdr>
        <w:top w:val="none" w:sz="0" w:space="0" w:color="auto"/>
        <w:left w:val="none" w:sz="0" w:space="0" w:color="auto"/>
        <w:bottom w:val="none" w:sz="0" w:space="0" w:color="auto"/>
        <w:right w:val="none" w:sz="0" w:space="0" w:color="auto"/>
      </w:divBdr>
    </w:div>
    <w:div w:id="10959142">
      <w:bodyDiv w:val="1"/>
      <w:marLeft w:val="0"/>
      <w:marRight w:val="0"/>
      <w:marTop w:val="0"/>
      <w:marBottom w:val="0"/>
      <w:divBdr>
        <w:top w:val="none" w:sz="0" w:space="0" w:color="auto"/>
        <w:left w:val="none" w:sz="0" w:space="0" w:color="auto"/>
        <w:bottom w:val="none" w:sz="0" w:space="0" w:color="auto"/>
        <w:right w:val="none" w:sz="0" w:space="0" w:color="auto"/>
      </w:divBdr>
    </w:div>
    <w:div w:id="14885984">
      <w:bodyDiv w:val="1"/>
      <w:marLeft w:val="0"/>
      <w:marRight w:val="0"/>
      <w:marTop w:val="0"/>
      <w:marBottom w:val="0"/>
      <w:divBdr>
        <w:top w:val="none" w:sz="0" w:space="0" w:color="auto"/>
        <w:left w:val="none" w:sz="0" w:space="0" w:color="auto"/>
        <w:bottom w:val="none" w:sz="0" w:space="0" w:color="auto"/>
        <w:right w:val="none" w:sz="0" w:space="0" w:color="auto"/>
      </w:divBdr>
    </w:div>
    <w:div w:id="16781204">
      <w:bodyDiv w:val="1"/>
      <w:marLeft w:val="0"/>
      <w:marRight w:val="0"/>
      <w:marTop w:val="0"/>
      <w:marBottom w:val="0"/>
      <w:divBdr>
        <w:top w:val="none" w:sz="0" w:space="0" w:color="auto"/>
        <w:left w:val="none" w:sz="0" w:space="0" w:color="auto"/>
        <w:bottom w:val="none" w:sz="0" w:space="0" w:color="auto"/>
        <w:right w:val="none" w:sz="0" w:space="0" w:color="auto"/>
      </w:divBdr>
    </w:div>
    <w:div w:id="17196236">
      <w:bodyDiv w:val="1"/>
      <w:marLeft w:val="0"/>
      <w:marRight w:val="0"/>
      <w:marTop w:val="0"/>
      <w:marBottom w:val="0"/>
      <w:divBdr>
        <w:top w:val="none" w:sz="0" w:space="0" w:color="auto"/>
        <w:left w:val="none" w:sz="0" w:space="0" w:color="auto"/>
        <w:bottom w:val="none" w:sz="0" w:space="0" w:color="auto"/>
        <w:right w:val="none" w:sz="0" w:space="0" w:color="auto"/>
      </w:divBdr>
    </w:div>
    <w:div w:id="21326434">
      <w:bodyDiv w:val="1"/>
      <w:marLeft w:val="0"/>
      <w:marRight w:val="0"/>
      <w:marTop w:val="0"/>
      <w:marBottom w:val="0"/>
      <w:divBdr>
        <w:top w:val="none" w:sz="0" w:space="0" w:color="auto"/>
        <w:left w:val="none" w:sz="0" w:space="0" w:color="auto"/>
        <w:bottom w:val="none" w:sz="0" w:space="0" w:color="auto"/>
        <w:right w:val="none" w:sz="0" w:space="0" w:color="auto"/>
      </w:divBdr>
    </w:div>
    <w:div w:id="38283486">
      <w:bodyDiv w:val="1"/>
      <w:marLeft w:val="0"/>
      <w:marRight w:val="0"/>
      <w:marTop w:val="0"/>
      <w:marBottom w:val="0"/>
      <w:divBdr>
        <w:top w:val="none" w:sz="0" w:space="0" w:color="auto"/>
        <w:left w:val="none" w:sz="0" w:space="0" w:color="auto"/>
        <w:bottom w:val="none" w:sz="0" w:space="0" w:color="auto"/>
        <w:right w:val="none" w:sz="0" w:space="0" w:color="auto"/>
      </w:divBdr>
    </w:div>
    <w:div w:id="40643129">
      <w:bodyDiv w:val="1"/>
      <w:marLeft w:val="0"/>
      <w:marRight w:val="0"/>
      <w:marTop w:val="0"/>
      <w:marBottom w:val="0"/>
      <w:divBdr>
        <w:top w:val="none" w:sz="0" w:space="0" w:color="auto"/>
        <w:left w:val="none" w:sz="0" w:space="0" w:color="auto"/>
        <w:bottom w:val="none" w:sz="0" w:space="0" w:color="auto"/>
        <w:right w:val="none" w:sz="0" w:space="0" w:color="auto"/>
      </w:divBdr>
    </w:div>
    <w:div w:id="42602959">
      <w:bodyDiv w:val="1"/>
      <w:marLeft w:val="0"/>
      <w:marRight w:val="0"/>
      <w:marTop w:val="0"/>
      <w:marBottom w:val="0"/>
      <w:divBdr>
        <w:top w:val="none" w:sz="0" w:space="0" w:color="auto"/>
        <w:left w:val="none" w:sz="0" w:space="0" w:color="auto"/>
        <w:bottom w:val="none" w:sz="0" w:space="0" w:color="auto"/>
        <w:right w:val="none" w:sz="0" w:space="0" w:color="auto"/>
      </w:divBdr>
    </w:div>
    <w:div w:id="42751030">
      <w:bodyDiv w:val="1"/>
      <w:marLeft w:val="0"/>
      <w:marRight w:val="0"/>
      <w:marTop w:val="0"/>
      <w:marBottom w:val="0"/>
      <w:divBdr>
        <w:top w:val="none" w:sz="0" w:space="0" w:color="auto"/>
        <w:left w:val="none" w:sz="0" w:space="0" w:color="auto"/>
        <w:bottom w:val="none" w:sz="0" w:space="0" w:color="auto"/>
        <w:right w:val="none" w:sz="0" w:space="0" w:color="auto"/>
      </w:divBdr>
    </w:div>
    <w:div w:id="47344437">
      <w:bodyDiv w:val="1"/>
      <w:marLeft w:val="0"/>
      <w:marRight w:val="0"/>
      <w:marTop w:val="0"/>
      <w:marBottom w:val="0"/>
      <w:divBdr>
        <w:top w:val="none" w:sz="0" w:space="0" w:color="auto"/>
        <w:left w:val="none" w:sz="0" w:space="0" w:color="auto"/>
        <w:bottom w:val="none" w:sz="0" w:space="0" w:color="auto"/>
        <w:right w:val="none" w:sz="0" w:space="0" w:color="auto"/>
      </w:divBdr>
    </w:div>
    <w:div w:id="48266110">
      <w:bodyDiv w:val="1"/>
      <w:marLeft w:val="0"/>
      <w:marRight w:val="0"/>
      <w:marTop w:val="0"/>
      <w:marBottom w:val="0"/>
      <w:divBdr>
        <w:top w:val="none" w:sz="0" w:space="0" w:color="auto"/>
        <w:left w:val="none" w:sz="0" w:space="0" w:color="auto"/>
        <w:bottom w:val="none" w:sz="0" w:space="0" w:color="auto"/>
        <w:right w:val="none" w:sz="0" w:space="0" w:color="auto"/>
      </w:divBdr>
    </w:div>
    <w:div w:id="54819878">
      <w:bodyDiv w:val="1"/>
      <w:marLeft w:val="0"/>
      <w:marRight w:val="0"/>
      <w:marTop w:val="0"/>
      <w:marBottom w:val="0"/>
      <w:divBdr>
        <w:top w:val="none" w:sz="0" w:space="0" w:color="auto"/>
        <w:left w:val="none" w:sz="0" w:space="0" w:color="auto"/>
        <w:bottom w:val="none" w:sz="0" w:space="0" w:color="auto"/>
        <w:right w:val="none" w:sz="0" w:space="0" w:color="auto"/>
      </w:divBdr>
    </w:div>
    <w:div w:id="56784497">
      <w:bodyDiv w:val="1"/>
      <w:marLeft w:val="0"/>
      <w:marRight w:val="0"/>
      <w:marTop w:val="0"/>
      <w:marBottom w:val="0"/>
      <w:divBdr>
        <w:top w:val="none" w:sz="0" w:space="0" w:color="auto"/>
        <w:left w:val="none" w:sz="0" w:space="0" w:color="auto"/>
        <w:bottom w:val="none" w:sz="0" w:space="0" w:color="auto"/>
        <w:right w:val="none" w:sz="0" w:space="0" w:color="auto"/>
      </w:divBdr>
    </w:div>
    <w:div w:id="61373873">
      <w:bodyDiv w:val="1"/>
      <w:marLeft w:val="0"/>
      <w:marRight w:val="0"/>
      <w:marTop w:val="0"/>
      <w:marBottom w:val="0"/>
      <w:divBdr>
        <w:top w:val="none" w:sz="0" w:space="0" w:color="auto"/>
        <w:left w:val="none" w:sz="0" w:space="0" w:color="auto"/>
        <w:bottom w:val="none" w:sz="0" w:space="0" w:color="auto"/>
        <w:right w:val="none" w:sz="0" w:space="0" w:color="auto"/>
      </w:divBdr>
    </w:div>
    <w:div w:id="63139384">
      <w:bodyDiv w:val="1"/>
      <w:marLeft w:val="0"/>
      <w:marRight w:val="0"/>
      <w:marTop w:val="0"/>
      <w:marBottom w:val="0"/>
      <w:divBdr>
        <w:top w:val="none" w:sz="0" w:space="0" w:color="auto"/>
        <w:left w:val="none" w:sz="0" w:space="0" w:color="auto"/>
        <w:bottom w:val="none" w:sz="0" w:space="0" w:color="auto"/>
        <w:right w:val="none" w:sz="0" w:space="0" w:color="auto"/>
      </w:divBdr>
    </w:div>
    <w:div w:id="63140096">
      <w:bodyDiv w:val="1"/>
      <w:marLeft w:val="0"/>
      <w:marRight w:val="0"/>
      <w:marTop w:val="0"/>
      <w:marBottom w:val="0"/>
      <w:divBdr>
        <w:top w:val="none" w:sz="0" w:space="0" w:color="auto"/>
        <w:left w:val="none" w:sz="0" w:space="0" w:color="auto"/>
        <w:bottom w:val="none" w:sz="0" w:space="0" w:color="auto"/>
        <w:right w:val="none" w:sz="0" w:space="0" w:color="auto"/>
      </w:divBdr>
    </w:div>
    <w:div w:id="64225848">
      <w:bodyDiv w:val="1"/>
      <w:marLeft w:val="0"/>
      <w:marRight w:val="0"/>
      <w:marTop w:val="0"/>
      <w:marBottom w:val="0"/>
      <w:divBdr>
        <w:top w:val="none" w:sz="0" w:space="0" w:color="auto"/>
        <w:left w:val="none" w:sz="0" w:space="0" w:color="auto"/>
        <w:bottom w:val="none" w:sz="0" w:space="0" w:color="auto"/>
        <w:right w:val="none" w:sz="0" w:space="0" w:color="auto"/>
      </w:divBdr>
    </w:div>
    <w:div w:id="66806584">
      <w:bodyDiv w:val="1"/>
      <w:marLeft w:val="0"/>
      <w:marRight w:val="0"/>
      <w:marTop w:val="0"/>
      <w:marBottom w:val="0"/>
      <w:divBdr>
        <w:top w:val="none" w:sz="0" w:space="0" w:color="auto"/>
        <w:left w:val="none" w:sz="0" w:space="0" w:color="auto"/>
        <w:bottom w:val="none" w:sz="0" w:space="0" w:color="auto"/>
        <w:right w:val="none" w:sz="0" w:space="0" w:color="auto"/>
      </w:divBdr>
    </w:div>
    <w:div w:id="67658485">
      <w:bodyDiv w:val="1"/>
      <w:marLeft w:val="0"/>
      <w:marRight w:val="0"/>
      <w:marTop w:val="0"/>
      <w:marBottom w:val="0"/>
      <w:divBdr>
        <w:top w:val="none" w:sz="0" w:space="0" w:color="auto"/>
        <w:left w:val="none" w:sz="0" w:space="0" w:color="auto"/>
        <w:bottom w:val="none" w:sz="0" w:space="0" w:color="auto"/>
        <w:right w:val="none" w:sz="0" w:space="0" w:color="auto"/>
      </w:divBdr>
    </w:div>
    <w:div w:id="67850206">
      <w:bodyDiv w:val="1"/>
      <w:marLeft w:val="0"/>
      <w:marRight w:val="0"/>
      <w:marTop w:val="0"/>
      <w:marBottom w:val="0"/>
      <w:divBdr>
        <w:top w:val="none" w:sz="0" w:space="0" w:color="auto"/>
        <w:left w:val="none" w:sz="0" w:space="0" w:color="auto"/>
        <w:bottom w:val="none" w:sz="0" w:space="0" w:color="auto"/>
        <w:right w:val="none" w:sz="0" w:space="0" w:color="auto"/>
      </w:divBdr>
    </w:div>
    <w:div w:id="71006020">
      <w:bodyDiv w:val="1"/>
      <w:marLeft w:val="0"/>
      <w:marRight w:val="0"/>
      <w:marTop w:val="0"/>
      <w:marBottom w:val="0"/>
      <w:divBdr>
        <w:top w:val="none" w:sz="0" w:space="0" w:color="auto"/>
        <w:left w:val="none" w:sz="0" w:space="0" w:color="auto"/>
        <w:bottom w:val="none" w:sz="0" w:space="0" w:color="auto"/>
        <w:right w:val="none" w:sz="0" w:space="0" w:color="auto"/>
      </w:divBdr>
    </w:div>
    <w:div w:id="77023981">
      <w:bodyDiv w:val="1"/>
      <w:marLeft w:val="0"/>
      <w:marRight w:val="0"/>
      <w:marTop w:val="0"/>
      <w:marBottom w:val="0"/>
      <w:divBdr>
        <w:top w:val="none" w:sz="0" w:space="0" w:color="auto"/>
        <w:left w:val="none" w:sz="0" w:space="0" w:color="auto"/>
        <w:bottom w:val="none" w:sz="0" w:space="0" w:color="auto"/>
        <w:right w:val="none" w:sz="0" w:space="0" w:color="auto"/>
      </w:divBdr>
    </w:div>
    <w:div w:id="81875476">
      <w:bodyDiv w:val="1"/>
      <w:marLeft w:val="0"/>
      <w:marRight w:val="0"/>
      <w:marTop w:val="0"/>
      <w:marBottom w:val="0"/>
      <w:divBdr>
        <w:top w:val="none" w:sz="0" w:space="0" w:color="auto"/>
        <w:left w:val="none" w:sz="0" w:space="0" w:color="auto"/>
        <w:bottom w:val="none" w:sz="0" w:space="0" w:color="auto"/>
        <w:right w:val="none" w:sz="0" w:space="0" w:color="auto"/>
      </w:divBdr>
    </w:div>
    <w:div w:id="85733810">
      <w:bodyDiv w:val="1"/>
      <w:marLeft w:val="0"/>
      <w:marRight w:val="0"/>
      <w:marTop w:val="0"/>
      <w:marBottom w:val="0"/>
      <w:divBdr>
        <w:top w:val="none" w:sz="0" w:space="0" w:color="auto"/>
        <w:left w:val="none" w:sz="0" w:space="0" w:color="auto"/>
        <w:bottom w:val="none" w:sz="0" w:space="0" w:color="auto"/>
        <w:right w:val="none" w:sz="0" w:space="0" w:color="auto"/>
      </w:divBdr>
    </w:div>
    <w:div w:id="87195293">
      <w:bodyDiv w:val="1"/>
      <w:marLeft w:val="0"/>
      <w:marRight w:val="0"/>
      <w:marTop w:val="0"/>
      <w:marBottom w:val="0"/>
      <w:divBdr>
        <w:top w:val="none" w:sz="0" w:space="0" w:color="auto"/>
        <w:left w:val="none" w:sz="0" w:space="0" w:color="auto"/>
        <w:bottom w:val="none" w:sz="0" w:space="0" w:color="auto"/>
        <w:right w:val="none" w:sz="0" w:space="0" w:color="auto"/>
      </w:divBdr>
    </w:div>
    <w:div w:id="89737268">
      <w:bodyDiv w:val="1"/>
      <w:marLeft w:val="0"/>
      <w:marRight w:val="0"/>
      <w:marTop w:val="0"/>
      <w:marBottom w:val="0"/>
      <w:divBdr>
        <w:top w:val="none" w:sz="0" w:space="0" w:color="auto"/>
        <w:left w:val="none" w:sz="0" w:space="0" w:color="auto"/>
        <w:bottom w:val="none" w:sz="0" w:space="0" w:color="auto"/>
        <w:right w:val="none" w:sz="0" w:space="0" w:color="auto"/>
      </w:divBdr>
    </w:div>
    <w:div w:id="91364556">
      <w:bodyDiv w:val="1"/>
      <w:marLeft w:val="0"/>
      <w:marRight w:val="0"/>
      <w:marTop w:val="0"/>
      <w:marBottom w:val="0"/>
      <w:divBdr>
        <w:top w:val="none" w:sz="0" w:space="0" w:color="auto"/>
        <w:left w:val="none" w:sz="0" w:space="0" w:color="auto"/>
        <w:bottom w:val="none" w:sz="0" w:space="0" w:color="auto"/>
        <w:right w:val="none" w:sz="0" w:space="0" w:color="auto"/>
      </w:divBdr>
    </w:div>
    <w:div w:id="91364892">
      <w:bodyDiv w:val="1"/>
      <w:marLeft w:val="0"/>
      <w:marRight w:val="0"/>
      <w:marTop w:val="0"/>
      <w:marBottom w:val="0"/>
      <w:divBdr>
        <w:top w:val="none" w:sz="0" w:space="0" w:color="auto"/>
        <w:left w:val="none" w:sz="0" w:space="0" w:color="auto"/>
        <w:bottom w:val="none" w:sz="0" w:space="0" w:color="auto"/>
        <w:right w:val="none" w:sz="0" w:space="0" w:color="auto"/>
      </w:divBdr>
    </w:div>
    <w:div w:id="97258011">
      <w:bodyDiv w:val="1"/>
      <w:marLeft w:val="0"/>
      <w:marRight w:val="0"/>
      <w:marTop w:val="0"/>
      <w:marBottom w:val="0"/>
      <w:divBdr>
        <w:top w:val="none" w:sz="0" w:space="0" w:color="auto"/>
        <w:left w:val="none" w:sz="0" w:space="0" w:color="auto"/>
        <w:bottom w:val="none" w:sz="0" w:space="0" w:color="auto"/>
        <w:right w:val="none" w:sz="0" w:space="0" w:color="auto"/>
      </w:divBdr>
    </w:div>
    <w:div w:id="97718215">
      <w:bodyDiv w:val="1"/>
      <w:marLeft w:val="0"/>
      <w:marRight w:val="0"/>
      <w:marTop w:val="0"/>
      <w:marBottom w:val="0"/>
      <w:divBdr>
        <w:top w:val="none" w:sz="0" w:space="0" w:color="auto"/>
        <w:left w:val="none" w:sz="0" w:space="0" w:color="auto"/>
        <w:bottom w:val="none" w:sz="0" w:space="0" w:color="auto"/>
        <w:right w:val="none" w:sz="0" w:space="0" w:color="auto"/>
      </w:divBdr>
    </w:div>
    <w:div w:id="103158587">
      <w:bodyDiv w:val="1"/>
      <w:marLeft w:val="0"/>
      <w:marRight w:val="0"/>
      <w:marTop w:val="0"/>
      <w:marBottom w:val="0"/>
      <w:divBdr>
        <w:top w:val="none" w:sz="0" w:space="0" w:color="auto"/>
        <w:left w:val="none" w:sz="0" w:space="0" w:color="auto"/>
        <w:bottom w:val="none" w:sz="0" w:space="0" w:color="auto"/>
        <w:right w:val="none" w:sz="0" w:space="0" w:color="auto"/>
      </w:divBdr>
    </w:div>
    <w:div w:id="105930622">
      <w:bodyDiv w:val="1"/>
      <w:marLeft w:val="0"/>
      <w:marRight w:val="0"/>
      <w:marTop w:val="0"/>
      <w:marBottom w:val="0"/>
      <w:divBdr>
        <w:top w:val="none" w:sz="0" w:space="0" w:color="auto"/>
        <w:left w:val="none" w:sz="0" w:space="0" w:color="auto"/>
        <w:bottom w:val="none" w:sz="0" w:space="0" w:color="auto"/>
        <w:right w:val="none" w:sz="0" w:space="0" w:color="auto"/>
      </w:divBdr>
    </w:div>
    <w:div w:id="113646281">
      <w:bodyDiv w:val="1"/>
      <w:marLeft w:val="0"/>
      <w:marRight w:val="0"/>
      <w:marTop w:val="0"/>
      <w:marBottom w:val="0"/>
      <w:divBdr>
        <w:top w:val="none" w:sz="0" w:space="0" w:color="auto"/>
        <w:left w:val="none" w:sz="0" w:space="0" w:color="auto"/>
        <w:bottom w:val="none" w:sz="0" w:space="0" w:color="auto"/>
        <w:right w:val="none" w:sz="0" w:space="0" w:color="auto"/>
      </w:divBdr>
    </w:div>
    <w:div w:id="114450452">
      <w:bodyDiv w:val="1"/>
      <w:marLeft w:val="0"/>
      <w:marRight w:val="0"/>
      <w:marTop w:val="0"/>
      <w:marBottom w:val="0"/>
      <w:divBdr>
        <w:top w:val="none" w:sz="0" w:space="0" w:color="auto"/>
        <w:left w:val="none" w:sz="0" w:space="0" w:color="auto"/>
        <w:bottom w:val="none" w:sz="0" w:space="0" w:color="auto"/>
        <w:right w:val="none" w:sz="0" w:space="0" w:color="auto"/>
      </w:divBdr>
    </w:div>
    <w:div w:id="115879804">
      <w:bodyDiv w:val="1"/>
      <w:marLeft w:val="0"/>
      <w:marRight w:val="0"/>
      <w:marTop w:val="0"/>
      <w:marBottom w:val="0"/>
      <w:divBdr>
        <w:top w:val="none" w:sz="0" w:space="0" w:color="auto"/>
        <w:left w:val="none" w:sz="0" w:space="0" w:color="auto"/>
        <w:bottom w:val="none" w:sz="0" w:space="0" w:color="auto"/>
        <w:right w:val="none" w:sz="0" w:space="0" w:color="auto"/>
      </w:divBdr>
    </w:div>
    <w:div w:id="118651435">
      <w:bodyDiv w:val="1"/>
      <w:marLeft w:val="0"/>
      <w:marRight w:val="0"/>
      <w:marTop w:val="0"/>
      <w:marBottom w:val="0"/>
      <w:divBdr>
        <w:top w:val="none" w:sz="0" w:space="0" w:color="auto"/>
        <w:left w:val="none" w:sz="0" w:space="0" w:color="auto"/>
        <w:bottom w:val="none" w:sz="0" w:space="0" w:color="auto"/>
        <w:right w:val="none" w:sz="0" w:space="0" w:color="auto"/>
      </w:divBdr>
    </w:div>
    <w:div w:id="119998746">
      <w:bodyDiv w:val="1"/>
      <w:marLeft w:val="0"/>
      <w:marRight w:val="0"/>
      <w:marTop w:val="0"/>
      <w:marBottom w:val="0"/>
      <w:divBdr>
        <w:top w:val="none" w:sz="0" w:space="0" w:color="auto"/>
        <w:left w:val="none" w:sz="0" w:space="0" w:color="auto"/>
        <w:bottom w:val="none" w:sz="0" w:space="0" w:color="auto"/>
        <w:right w:val="none" w:sz="0" w:space="0" w:color="auto"/>
      </w:divBdr>
    </w:div>
    <w:div w:id="123695851">
      <w:bodyDiv w:val="1"/>
      <w:marLeft w:val="0"/>
      <w:marRight w:val="0"/>
      <w:marTop w:val="0"/>
      <w:marBottom w:val="0"/>
      <w:divBdr>
        <w:top w:val="none" w:sz="0" w:space="0" w:color="auto"/>
        <w:left w:val="none" w:sz="0" w:space="0" w:color="auto"/>
        <w:bottom w:val="none" w:sz="0" w:space="0" w:color="auto"/>
        <w:right w:val="none" w:sz="0" w:space="0" w:color="auto"/>
      </w:divBdr>
    </w:div>
    <w:div w:id="123931301">
      <w:bodyDiv w:val="1"/>
      <w:marLeft w:val="0"/>
      <w:marRight w:val="0"/>
      <w:marTop w:val="0"/>
      <w:marBottom w:val="0"/>
      <w:divBdr>
        <w:top w:val="none" w:sz="0" w:space="0" w:color="auto"/>
        <w:left w:val="none" w:sz="0" w:space="0" w:color="auto"/>
        <w:bottom w:val="none" w:sz="0" w:space="0" w:color="auto"/>
        <w:right w:val="none" w:sz="0" w:space="0" w:color="auto"/>
      </w:divBdr>
    </w:div>
    <w:div w:id="130513789">
      <w:bodyDiv w:val="1"/>
      <w:marLeft w:val="0"/>
      <w:marRight w:val="0"/>
      <w:marTop w:val="0"/>
      <w:marBottom w:val="0"/>
      <w:divBdr>
        <w:top w:val="none" w:sz="0" w:space="0" w:color="auto"/>
        <w:left w:val="none" w:sz="0" w:space="0" w:color="auto"/>
        <w:bottom w:val="none" w:sz="0" w:space="0" w:color="auto"/>
        <w:right w:val="none" w:sz="0" w:space="0" w:color="auto"/>
      </w:divBdr>
    </w:div>
    <w:div w:id="131411111">
      <w:bodyDiv w:val="1"/>
      <w:marLeft w:val="0"/>
      <w:marRight w:val="0"/>
      <w:marTop w:val="0"/>
      <w:marBottom w:val="0"/>
      <w:divBdr>
        <w:top w:val="none" w:sz="0" w:space="0" w:color="auto"/>
        <w:left w:val="none" w:sz="0" w:space="0" w:color="auto"/>
        <w:bottom w:val="none" w:sz="0" w:space="0" w:color="auto"/>
        <w:right w:val="none" w:sz="0" w:space="0" w:color="auto"/>
      </w:divBdr>
    </w:div>
    <w:div w:id="132717580">
      <w:bodyDiv w:val="1"/>
      <w:marLeft w:val="0"/>
      <w:marRight w:val="0"/>
      <w:marTop w:val="0"/>
      <w:marBottom w:val="0"/>
      <w:divBdr>
        <w:top w:val="none" w:sz="0" w:space="0" w:color="auto"/>
        <w:left w:val="none" w:sz="0" w:space="0" w:color="auto"/>
        <w:bottom w:val="none" w:sz="0" w:space="0" w:color="auto"/>
        <w:right w:val="none" w:sz="0" w:space="0" w:color="auto"/>
      </w:divBdr>
    </w:div>
    <w:div w:id="134643615">
      <w:bodyDiv w:val="1"/>
      <w:marLeft w:val="0"/>
      <w:marRight w:val="0"/>
      <w:marTop w:val="0"/>
      <w:marBottom w:val="0"/>
      <w:divBdr>
        <w:top w:val="none" w:sz="0" w:space="0" w:color="auto"/>
        <w:left w:val="none" w:sz="0" w:space="0" w:color="auto"/>
        <w:bottom w:val="none" w:sz="0" w:space="0" w:color="auto"/>
        <w:right w:val="none" w:sz="0" w:space="0" w:color="auto"/>
      </w:divBdr>
    </w:div>
    <w:div w:id="137184281">
      <w:bodyDiv w:val="1"/>
      <w:marLeft w:val="0"/>
      <w:marRight w:val="0"/>
      <w:marTop w:val="0"/>
      <w:marBottom w:val="0"/>
      <w:divBdr>
        <w:top w:val="none" w:sz="0" w:space="0" w:color="auto"/>
        <w:left w:val="none" w:sz="0" w:space="0" w:color="auto"/>
        <w:bottom w:val="none" w:sz="0" w:space="0" w:color="auto"/>
        <w:right w:val="none" w:sz="0" w:space="0" w:color="auto"/>
      </w:divBdr>
    </w:div>
    <w:div w:id="146214757">
      <w:bodyDiv w:val="1"/>
      <w:marLeft w:val="0"/>
      <w:marRight w:val="0"/>
      <w:marTop w:val="0"/>
      <w:marBottom w:val="0"/>
      <w:divBdr>
        <w:top w:val="none" w:sz="0" w:space="0" w:color="auto"/>
        <w:left w:val="none" w:sz="0" w:space="0" w:color="auto"/>
        <w:bottom w:val="none" w:sz="0" w:space="0" w:color="auto"/>
        <w:right w:val="none" w:sz="0" w:space="0" w:color="auto"/>
      </w:divBdr>
    </w:div>
    <w:div w:id="146479884">
      <w:bodyDiv w:val="1"/>
      <w:marLeft w:val="0"/>
      <w:marRight w:val="0"/>
      <w:marTop w:val="0"/>
      <w:marBottom w:val="0"/>
      <w:divBdr>
        <w:top w:val="none" w:sz="0" w:space="0" w:color="auto"/>
        <w:left w:val="none" w:sz="0" w:space="0" w:color="auto"/>
        <w:bottom w:val="none" w:sz="0" w:space="0" w:color="auto"/>
        <w:right w:val="none" w:sz="0" w:space="0" w:color="auto"/>
      </w:divBdr>
    </w:div>
    <w:div w:id="147593426">
      <w:bodyDiv w:val="1"/>
      <w:marLeft w:val="0"/>
      <w:marRight w:val="0"/>
      <w:marTop w:val="0"/>
      <w:marBottom w:val="0"/>
      <w:divBdr>
        <w:top w:val="none" w:sz="0" w:space="0" w:color="auto"/>
        <w:left w:val="none" w:sz="0" w:space="0" w:color="auto"/>
        <w:bottom w:val="none" w:sz="0" w:space="0" w:color="auto"/>
        <w:right w:val="none" w:sz="0" w:space="0" w:color="auto"/>
      </w:divBdr>
    </w:div>
    <w:div w:id="148524357">
      <w:bodyDiv w:val="1"/>
      <w:marLeft w:val="0"/>
      <w:marRight w:val="0"/>
      <w:marTop w:val="0"/>
      <w:marBottom w:val="0"/>
      <w:divBdr>
        <w:top w:val="none" w:sz="0" w:space="0" w:color="auto"/>
        <w:left w:val="none" w:sz="0" w:space="0" w:color="auto"/>
        <w:bottom w:val="none" w:sz="0" w:space="0" w:color="auto"/>
        <w:right w:val="none" w:sz="0" w:space="0" w:color="auto"/>
      </w:divBdr>
    </w:div>
    <w:div w:id="149950125">
      <w:bodyDiv w:val="1"/>
      <w:marLeft w:val="0"/>
      <w:marRight w:val="0"/>
      <w:marTop w:val="0"/>
      <w:marBottom w:val="0"/>
      <w:divBdr>
        <w:top w:val="none" w:sz="0" w:space="0" w:color="auto"/>
        <w:left w:val="none" w:sz="0" w:space="0" w:color="auto"/>
        <w:bottom w:val="none" w:sz="0" w:space="0" w:color="auto"/>
        <w:right w:val="none" w:sz="0" w:space="0" w:color="auto"/>
      </w:divBdr>
    </w:div>
    <w:div w:id="155154378">
      <w:bodyDiv w:val="1"/>
      <w:marLeft w:val="0"/>
      <w:marRight w:val="0"/>
      <w:marTop w:val="0"/>
      <w:marBottom w:val="0"/>
      <w:divBdr>
        <w:top w:val="none" w:sz="0" w:space="0" w:color="auto"/>
        <w:left w:val="none" w:sz="0" w:space="0" w:color="auto"/>
        <w:bottom w:val="none" w:sz="0" w:space="0" w:color="auto"/>
        <w:right w:val="none" w:sz="0" w:space="0" w:color="auto"/>
      </w:divBdr>
    </w:div>
    <w:div w:id="158161533">
      <w:bodyDiv w:val="1"/>
      <w:marLeft w:val="0"/>
      <w:marRight w:val="0"/>
      <w:marTop w:val="0"/>
      <w:marBottom w:val="0"/>
      <w:divBdr>
        <w:top w:val="none" w:sz="0" w:space="0" w:color="auto"/>
        <w:left w:val="none" w:sz="0" w:space="0" w:color="auto"/>
        <w:bottom w:val="none" w:sz="0" w:space="0" w:color="auto"/>
        <w:right w:val="none" w:sz="0" w:space="0" w:color="auto"/>
      </w:divBdr>
    </w:div>
    <w:div w:id="169106313">
      <w:bodyDiv w:val="1"/>
      <w:marLeft w:val="0"/>
      <w:marRight w:val="0"/>
      <w:marTop w:val="0"/>
      <w:marBottom w:val="0"/>
      <w:divBdr>
        <w:top w:val="none" w:sz="0" w:space="0" w:color="auto"/>
        <w:left w:val="none" w:sz="0" w:space="0" w:color="auto"/>
        <w:bottom w:val="none" w:sz="0" w:space="0" w:color="auto"/>
        <w:right w:val="none" w:sz="0" w:space="0" w:color="auto"/>
      </w:divBdr>
    </w:div>
    <w:div w:id="169373855">
      <w:bodyDiv w:val="1"/>
      <w:marLeft w:val="0"/>
      <w:marRight w:val="0"/>
      <w:marTop w:val="0"/>
      <w:marBottom w:val="0"/>
      <w:divBdr>
        <w:top w:val="none" w:sz="0" w:space="0" w:color="auto"/>
        <w:left w:val="none" w:sz="0" w:space="0" w:color="auto"/>
        <w:bottom w:val="none" w:sz="0" w:space="0" w:color="auto"/>
        <w:right w:val="none" w:sz="0" w:space="0" w:color="auto"/>
      </w:divBdr>
    </w:div>
    <w:div w:id="171334335">
      <w:bodyDiv w:val="1"/>
      <w:marLeft w:val="0"/>
      <w:marRight w:val="0"/>
      <w:marTop w:val="0"/>
      <w:marBottom w:val="0"/>
      <w:divBdr>
        <w:top w:val="none" w:sz="0" w:space="0" w:color="auto"/>
        <w:left w:val="none" w:sz="0" w:space="0" w:color="auto"/>
        <w:bottom w:val="none" w:sz="0" w:space="0" w:color="auto"/>
        <w:right w:val="none" w:sz="0" w:space="0" w:color="auto"/>
      </w:divBdr>
    </w:div>
    <w:div w:id="174269594">
      <w:bodyDiv w:val="1"/>
      <w:marLeft w:val="0"/>
      <w:marRight w:val="0"/>
      <w:marTop w:val="0"/>
      <w:marBottom w:val="0"/>
      <w:divBdr>
        <w:top w:val="none" w:sz="0" w:space="0" w:color="auto"/>
        <w:left w:val="none" w:sz="0" w:space="0" w:color="auto"/>
        <w:bottom w:val="none" w:sz="0" w:space="0" w:color="auto"/>
        <w:right w:val="none" w:sz="0" w:space="0" w:color="auto"/>
      </w:divBdr>
    </w:div>
    <w:div w:id="174350144">
      <w:bodyDiv w:val="1"/>
      <w:marLeft w:val="0"/>
      <w:marRight w:val="0"/>
      <w:marTop w:val="0"/>
      <w:marBottom w:val="0"/>
      <w:divBdr>
        <w:top w:val="none" w:sz="0" w:space="0" w:color="auto"/>
        <w:left w:val="none" w:sz="0" w:space="0" w:color="auto"/>
        <w:bottom w:val="none" w:sz="0" w:space="0" w:color="auto"/>
        <w:right w:val="none" w:sz="0" w:space="0" w:color="auto"/>
      </w:divBdr>
    </w:div>
    <w:div w:id="178980357">
      <w:bodyDiv w:val="1"/>
      <w:marLeft w:val="0"/>
      <w:marRight w:val="0"/>
      <w:marTop w:val="0"/>
      <w:marBottom w:val="0"/>
      <w:divBdr>
        <w:top w:val="none" w:sz="0" w:space="0" w:color="auto"/>
        <w:left w:val="none" w:sz="0" w:space="0" w:color="auto"/>
        <w:bottom w:val="none" w:sz="0" w:space="0" w:color="auto"/>
        <w:right w:val="none" w:sz="0" w:space="0" w:color="auto"/>
      </w:divBdr>
    </w:div>
    <w:div w:id="181553342">
      <w:bodyDiv w:val="1"/>
      <w:marLeft w:val="0"/>
      <w:marRight w:val="0"/>
      <w:marTop w:val="0"/>
      <w:marBottom w:val="0"/>
      <w:divBdr>
        <w:top w:val="none" w:sz="0" w:space="0" w:color="auto"/>
        <w:left w:val="none" w:sz="0" w:space="0" w:color="auto"/>
        <w:bottom w:val="none" w:sz="0" w:space="0" w:color="auto"/>
        <w:right w:val="none" w:sz="0" w:space="0" w:color="auto"/>
      </w:divBdr>
    </w:div>
    <w:div w:id="192156560">
      <w:bodyDiv w:val="1"/>
      <w:marLeft w:val="0"/>
      <w:marRight w:val="0"/>
      <w:marTop w:val="0"/>
      <w:marBottom w:val="0"/>
      <w:divBdr>
        <w:top w:val="none" w:sz="0" w:space="0" w:color="auto"/>
        <w:left w:val="none" w:sz="0" w:space="0" w:color="auto"/>
        <w:bottom w:val="none" w:sz="0" w:space="0" w:color="auto"/>
        <w:right w:val="none" w:sz="0" w:space="0" w:color="auto"/>
      </w:divBdr>
    </w:div>
    <w:div w:id="194581011">
      <w:bodyDiv w:val="1"/>
      <w:marLeft w:val="0"/>
      <w:marRight w:val="0"/>
      <w:marTop w:val="0"/>
      <w:marBottom w:val="0"/>
      <w:divBdr>
        <w:top w:val="none" w:sz="0" w:space="0" w:color="auto"/>
        <w:left w:val="none" w:sz="0" w:space="0" w:color="auto"/>
        <w:bottom w:val="none" w:sz="0" w:space="0" w:color="auto"/>
        <w:right w:val="none" w:sz="0" w:space="0" w:color="auto"/>
      </w:divBdr>
    </w:div>
    <w:div w:id="196284429">
      <w:bodyDiv w:val="1"/>
      <w:marLeft w:val="0"/>
      <w:marRight w:val="0"/>
      <w:marTop w:val="0"/>
      <w:marBottom w:val="0"/>
      <w:divBdr>
        <w:top w:val="none" w:sz="0" w:space="0" w:color="auto"/>
        <w:left w:val="none" w:sz="0" w:space="0" w:color="auto"/>
        <w:bottom w:val="none" w:sz="0" w:space="0" w:color="auto"/>
        <w:right w:val="none" w:sz="0" w:space="0" w:color="auto"/>
      </w:divBdr>
    </w:div>
    <w:div w:id="197284972">
      <w:bodyDiv w:val="1"/>
      <w:marLeft w:val="0"/>
      <w:marRight w:val="0"/>
      <w:marTop w:val="0"/>
      <w:marBottom w:val="0"/>
      <w:divBdr>
        <w:top w:val="none" w:sz="0" w:space="0" w:color="auto"/>
        <w:left w:val="none" w:sz="0" w:space="0" w:color="auto"/>
        <w:bottom w:val="none" w:sz="0" w:space="0" w:color="auto"/>
        <w:right w:val="none" w:sz="0" w:space="0" w:color="auto"/>
      </w:divBdr>
    </w:div>
    <w:div w:id="197353327">
      <w:bodyDiv w:val="1"/>
      <w:marLeft w:val="0"/>
      <w:marRight w:val="0"/>
      <w:marTop w:val="0"/>
      <w:marBottom w:val="0"/>
      <w:divBdr>
        <w:top w:val="none" w:sz="0" w:space="0" w:color="auto"/>
        <w:left w:val="none" w:sz="0" w:space="0" w:color="auto"/>
        <w:bottom w:val="none" w:sz="0" w:space="0" w:color="auto"/>
        <w:right w:val="none" w:sz="0" w:space="0" w:color="auto"/>
      </w:divBdr>
    </w:div>
    <w:div w:id="197863132">
      <w:bodyDiv w:val="1"/>
      <w:marLeft w:val="0"/>
      <w:marRight w:val="0"/>
      <w:marTop w:val="0"/>
      <w:marBottom w:val="0"/>
      <w:divBdr>
        <w:top w:val="none" w:sz="0" w:space="0" w:color="auto"/>
        <w:left w:val="none" w:sz="0" w:space="0" w:color="auto"/>
        <w:bottom w:val="none" w:sz="0" w:space="0" w:color="auto"/>
        <w:right w:val="none" w:sz="0" w:space="0" w:color="auto"/>
      </w:divBdr>
    </w:div>
    <w:div w:id="198981287">
      <w:bodyDiv w:val="1"/>
      <w:marLeft w:val="0"/>
      <w:marRight w:val="0"/>
      <w:marTop w:val="0"/>
      <w:marBottom w:val="0"/>
      <w:divBdr>
        <w:top w:val="none" w:sz="0" w:space="0" w:color="auto"/>
        <w:left w:val="none" w:sz="0" w:space="0" w:color="auto"/>
        <w:bottom w:val="none" w:sz="0" w:space="0" w:color="auto"/>
        <w:right w:val="none" w:sz="0" w:space="0" w:color="auto"/>
      </w:divBdr>
    </w:div>
    <w:div w:id="206262677">
      <w:bodyDiv w:val="1"/>
      <w:marLeft w:val="0"/>
      <w:marRight w:val="0"/>
      <w:marTop w:val="0"/>
      <w:marBottom w:val="0"/>
      <w:divBdr>
        <w:top w:val="none" w:sz="0" w:space="0" w:color="auto"/>
        <w:left w:val="none" w:sz="0" w:space="0" w:color="auto"/>
        <w:bottom w:val="none" w:sz="0" w:space="0" w:color="auto"/>
        <w:right w:val="none" w:sz="0" w:space="0" w:color="auto"/>
      </w:divBdr>
    </w:div>
    <w:div w:id="219637394">
      <w:bodyDiv w:val="1"/>
      <w:marLeft w:val="0"/>
      <w:marRight w:val="0"/>
      <w:marTop w:val="0"/>
      <w:marBottom w:val="0"/>
      <w:divBdr>
        <w:top w:val="none" w:sz="0" w:space="0" w:color="auto"/>
        <w:left w:val="none" w:sz="0" w:space="0" w:color="auto"/>
        <w:bottom w:val="none" w:sz="0" w:space="0" w:color="auto"/>
        <w:right w:val="none" w:sz="0" w:space="0" w:color="auto"/>
      </w:divBdr>
    </w:div>
    <w:div w:id="221256913">
      <w:bodyDiv w:val="1"/>
      <w:marLeft w:val="0"/>
      <w:marRight w:val="0"/>
      <w:marTop w:val="0"/>
      <w:marBottom w:val="0"/>
      <w:divBdr>
        <w:top w:val="none" w:sz="0" w:space="0" w:color="auto"/>
        <w:left w:val="none" w:sz="0" w:space="0" w:color="auto"/>
        <w:bottom w:val="none" w:sz="0" w:space="0" w:color="auto"/>
        <w:right w:val="none" w:sz="0" w:space="0" w:color="auto"/>
      </w:divBdr>
    </w:div>
    <w:div w:id="224225488">
      <w:bodyDiv w:val="1"/>
      <w:marLeft w:val="0"/>
      <w:marRight w:val="0"/>
      <w:marTop w:val="0"/>
      <w:marBottom w:val="0"/>
      <w:divBdr>
        <w:top w:val="none" w:sz="0" w:space="0" w:color="auto"/>
        <w:left w:val="none" w:sz="0" w:space="0" w:color="auto"/>
        <w:bottom w:val="none" w:sz="0" w:space="0" w:color="auto"/>
        <w:right w:val="none" w:sz="0" w:space="0" w:color="auto"/>
      </w:divBdr>
    </w:div>
    <w:div w:id="224951693">
      <w:bodyDiv w:val="1"/>
      <w:marLeft w:val="0"/>
      <w:marRight w:val="0"/>
      <w:marTop w:val="0"/>
      <w:marBottom w:val="0"/>
      <w:divBdr>
        <w:top w:val="none" w:sz="0" w:space="0" w:color="auto"/>
        <w:left w:val="none" w:sz="0" w:space="0" w:color="auto"/>
        <w:bottom w:val="none" w:sz="0" w:space="0" w:color="auto"/>
        <w:right w:val="none" w:sz="0" w:space="0" w:color="auto"/>
      </w:divBdr>
    </w:div>
    <w:div w:id="227880220">
      <w:bodyDiv w:val="1"/>
      <w:marLeft w:val="0"/>
      <w:marRight w:val="0"/>
      <w:marTop w:val="0"/>
      <w:marBottom w:val="0"/>
      <w:divBdr>
        <w:top w:val="none" w:sz="0" w:space="0" w:color="auto"/>
        <w:left w:val="none" w:sz="0" w:space="0" w:color="auto"/>
        <w:bottom w:val="none" w:sz="0" w:space="0" w:color="auto"/>
        <w:right w:val="none" w:sz="0" w:space="0" w:color="auto"/>
      </w:divBdr>
    </w:div>
    <w:div w:id="228737295">
      <w:bodyDiv w:val="1"/>
      <w:marLeft w:val="0"/>
      <w:marRight w:val="0"/>
      <w:marTop w:val="0"/>
      <w:marBottom w:val="0"/>
      <w:divBdr>
        <w:top w:val="none" w:sz="0" w:space="0" w:color="auto"/>
        <w:left w:val="none" w:sz="0" w:space="0" w:color="auto"/>
        <w:bottom w:val="none" w:sz="0" w:space="0" w:color="auto"/>
        <w:right w:val="none" w:sz="0" w:space="0" w:color="auto"/>
      </w:divBdr>
    </w:div>
    <w:div w:id="229847892">
      <w:bodyDiv w:val="1"/>
      <w:marLeft w:val="0"/>
      <w:marRight w:val="0"/>
      <w:marTop w:val="0"/>
      <w:marBottom w:val="0"/>
      <w:divBdr>
        <w:top w:val="none" w:sz="0" w:space="0" w:color="auto"/>
        <w:left w:val="none" w:sz="0" w:space="0" w:color="auto"/>
        <w:bottom w:val="none" w:sz="0" w:space="0" w:color="auto"/>
        <w:right w:val="none" w:sz="0" w:space="0" w:color="auto"/>
      </w:divBdr>
    </w:div>
    <w:div w:id="233711304">
      <w:bodyDiv w:val="1"/>
      <w:marLeft w:val="0"/>
      <w:marRight w:val="0"/>
      <w:marTop w:val="0"/>
      <w:marBottom w:val="0"/>
      <w:divBdr>
        <w:top w:val="none" w:sz="0" w:space="0" w:color="auto"/>
        <w:left w:val="none" w:sz="0" w:space="0" w:color="auto"/>
        <w:bottom w:val="none" w:sz="0" w:space="0" w:color="auto"/>
        <w:right w:val="none" w:sz="0" w:space="0" w:color="auto"/>
      </w:divBdr>
    </w:div>
    <w:div w:id="236595846">
      <w:bodyDiv w:val="1"/>
      <w:marLeft w:val="0"/>
      <w:marRight w:val="0"/>
      <w:marTop w:val="0"/>
      <w:marBottom w:val="0"/>
      <w:divBdr>
        <w:top w:val="none" w:sz="0" w:space="0" w:color="auto"/>
        <w:left w:val="none" w:sz="0" w:space="0" w:color="auto"/>
        <w:bottom w:val="none" w:sz="0" w:space="0" w:color="auto"/>
        <w:right w:val="none" w:sz="0" w:space="0" w:color="auto"/>
      </w:divBdr>
    </w:div>
    <w:div w:id="241456200">
      <w:bodyDiv w:val="1"/>
      <w:marLeft w:val="0"/>
      <w:marRight w:val="0"/>
      <w:marTop w:val="0"/>
      <w:marBottom w:val="0"/>
      <w:divBdr>
        <w:top w:val="none" w:sz="0" w:space="0" w:color="auto"/>
        <w:left w:val="none" w:sz="0" w:space="0" w:color="auto"/>
        <w:bottom w:val="none" w:sz="0" w:space="0" w:color="auto"/>
        <w:right w:val="none" w:sz="0" w:space="0" w:color="auto"/>
      </w:divBdr>
    </w:div>
    <w:div w:id="249900161">
      <w:bodyDiv w:val="1"/>
      <w:marLeft w:val="0"/>
      <w:marRight w:val="0"/>
      <w:marTop w:val="0"/>
      <w:marBottom w:val="0"/>
      <w:divBdr>
        <w:top w:val="none" w:sz="0" w:space="0" w:color="auto"/>
        <w:left w:val="none" w:sz="0" w:space="0" w:color="auto"/>
        <w:bottom w:val="none" w:sz="0" w:space="0" w:color="auto"/>
        <w:right w:val="none" w:sz="0" w:space="0" w:color="auto"/>
      </w:divBdr>
    </w:div>
    <w:div w:id="252666499">
      <w:bodyDiv w:val="1"/>
      <w:marLeft w:val="0"/>
      <w:marRight w:val="0"/>
      <w:marTop w:val="0"/>
      <w:marBottom w:val="0"/>
      <w:divBdr>
        <w:top w:val="none" w:sz="0" w:space="0" w:color="auto"/>
        <w:left w:val="none" w:sz="0" w:space="0" w:color="auto"/>
        <w:bottom w:val="none" w:sz="0" w:space="0" w:color="auto"/>
        <w:right w:val="none" w:sz="0" w:space="0" w:color="auto"/>
      </w:divBdr>
    </w:div>
    <w:div w:id="253243481">
      <w:bodyDiv w:val="1"/>
      <w:marLeft w:val="0"/>
      <w:marRight w:val="0"/>
      <w:marTop w:val="0"/>
      <w:marBottom w:val="0"/>
      <w:divBdr>
        <w:top w:val="none" w:sz="0" w:space="0" w:color="auto"/>
        <w:left w:val="none" w:sz="0" w:space="0" w:color="auto"/>
        <w:bottom w:val="none" w:sz="0" w:space="0" w:color="auto"/>
        <w:right w:val="none" w:sz="0" w:space="0" w:color="auto"/>
      </w:divBdr>
    </w:div>
    <w:div w:id="254241690">
      <w:bodyDiv w:val="1"/>
      <w:marLeft w:val="0"/>
      <w:marRight w:val="0"/>
      <w:marTop w:val="0"/>
      <w:marBottom w:val="0"/>
      <w:divBdr>
        <w:top w:val="none" w:sz="0" w:space="0" w:color="auto"/>
        <w:left w:val="none" w:sz="0" w:space="0" w:color="auto"/>
        <w:bottom w:val="none" w:sz="0" w:space="0" w:color="auto"/>
        <w:right w:val="none" w:sz="0" w:space="0" w:color="auto"/>
      </w:divBdr>
    </w:div>
    <w:div w:id="260379315">
      <w:bodyDiv w:val="1"/>
      <w:marLeft w:val="0"/>
      <w:marRight w:val="0"/>
      <w:marTop w:val="0"/>
      <w:marBottom w:val="0"/>
      <w:divBdr>
        <w:top w:val="none" w:sz="0" w:space="0" w:color="auto"/>
        <w:left w:val="none" w:sz="0" w:space="0" w:color="auto"/>
        <w:bottom w:val="none" w:sz="0" w:space="0" w:color="auto"/>
        <w:right w:val="none" w:sz="0" w:space="0" w:color="auto"/>
      </w:divBdr>
    </w:div>
    <w:div w:id="260770423">
      <w:bodyDiv w:val="1"/>
      <w:marLeft w:val="0"/>
      <w:marRight w:val="0"/>
      <w:marTop w:val="0"/>
      <w:marBottom w:val="0"/>
      <w:divBdr>
        <w:top w:val="none" w:sz="0" w:space="0" w:color="auto"/>
        <w:left w:val="none" w:sz="0" w:space="0" w:color="auto"/>
        <w:bottom w:val="none" w:sz="0" w:space="0" w:color="auto"/>
        <w:right w:val="none" w:sz="0" w:space="0" w:color="auto"/>
      </w:divBdr>
    </w:div>
    <w:div w:id="261955626">
      <w:bodyDiv w:val="1"/>
      <w:marLeft w:val="0"/>
      <w:marRight w:val="0"/>
      <w:marTop w:val="0"/>
      <w:marBottom w:val="0"/>
      <w:divBdr>
        <w:top w:val="none" w:sz="0" w:space="0" w:color="auto"/>
        <w:left w:val="none" w:sz="0" w:space="0" w:color="auto"/>
        <w:bottom w:val="none" w:sz="0" w:space="0" w:color="auto"/>
        <w:right w:val="none" w:sz="0" w:space="0" w:color="auto"/>
      </w:divBdr>
    </w:div>
    <w:div w:id="267156381">
      <w:bodyDiv w:val="1"/>
      <w:marLeft w:val="0"/>
      <w:marRight w:val="0"/>
      <w:marTop w:val="0"/>
      <w:marBottom w:val="0"/>
      <w:divBdr>
        <w:top w:val="none" w:sz="0" w:space="0" w:color="auto"/>
        <w:left w:val="none" w:sz="0" w:space="0" w:color="auto"/>
        <w:bottom w:val="none" w:sz="0" w:space="0" w:color="auto"/>
        <w:right w:val="none" w:sz="0" w:space="0" w:color="auto"/>
      </w:divBdr>
    </w:div>
    <w:div w:id="269506685">
      <w:bodyDiv w:val="1"/>
      <w:marLeft w:val="0"/>
      <w:marRight w:val="0"/>
      <w:marTop w:val="0"/>
      <w:marBottom w:val="0"/>
      <w:divBdr>
        <w:top w:val="none" w:sz="0" w:space="0" w:color="auto"/>
        <w:left w:val="none" w:sz="0" w:space="0" w:color="auto"/>
        <w:bottom w:val="none" w:sz="0" w:space="0" w:color="auto"/>
        <w:right w:val="none" w:sz="0" w:space="0" w:color="auto"/>
      </w:divBdr>
    </w:div>
    <w:div w:id="272595610">
      <w:bodyDiv w:val="1"/>
      <w:marLeft w:val="0"/>
      <w:marRight w:val="0"/>
      <w:marTop w:val="0"/>
      <w:marBottom w:val="0"/>
      <w:divBdr>
        <w:top w:val="none" w:sz="0" w:space="0" w:color="auto"/>
        <w:left w:val="none" w:sz="0" w:space="0" w:color="auto"/>
        <w:bottom w:val="none" w:sz="0" w:space="0" w:color="auto"/>
        <w:right w:val="none" w:sz="0" w:space="0" w:color="auto"/>
      </w:divBdr>
    </w:div>
    <w:div w:id="273829318">
      <w:bodyDiv w:val="1"/>
      <w:marLeft w:val="0"/>
      <w:marRight w:val="0"/>
      <w:marTop w:val="0"/>
      <w:marBottom w:val="0"/>
      <w:divBdr>
        <w:top w:val="none" w:sz="0" w:space="0" w:color="auto"/>
        <w:left w:val="none" w:sz="0" w:space="0" w:color="auto"/>
        <w:bottom w:val="none" w:sz="0" w:space="0" w:color="auto"/>
        <w:right w:val="none" w:sz="0" w:space="0" w:color="auto"/>
      </w:divBdr>
    </w:div>
    <w:div w:id="274143389">
      <w:bodyDiv w:val="1"/>
      <w:marLeft w:val="0"/>
      <w:marRight w:val="0"/>
      <w:marTop w:val="0"/>
      <w:marBottom w:val="0"/>
      <w:divBdr>
        <w:top w:val="none" w:sz="0" w:space="0" w:color="auto"/>
        <w:left w:val="none" w:sz="0" w:space="0" w:color="auto"/>
        <w:bottom w:val="none" w:sz="0" w:space="0" w:color="auto"/>
        <w:right w:val="none" w:sz="0" w:space="0" w:color="auto"/>
      </w:divBdr>
    </w:div>
    <w:div w:id="275255923">
      <w:bodyDiv w:val="1"/>
      <w:marLeft w:val="0"/>
      <w:marRight w:val="0"/>
      <w:marTop w:val="0"/>
      <w:marBottom w:val="0"/>
      <w:divBdr>
        <w:top w:val="none" w:sz="0" w:space="0" w:color="auto"/>
        <w:left w:val="none" w:sz="0" w:space="0" w:color="auto"/>
        <w:bottom w:val="none" w:sz="0" w:space="0" w:color="auto"/>
        <w:right w:val="none" w:sz="0" w:space="0" w:color="auto"/>
      </w:divBdr>
    </w:div>
    <w:div w:id="275257954">
      <w:bodyDiv w:val="1"/>
      <w:marLeft w:val="0"/>
      <w:marRight w:val="0"/>
      <w:marTop w:val="0"/>
      <w:marBottom w:val="0"/>
      <w:divBdr>
        <w:top w:val="none" w:sz="0" w:space="0" w:color="auto"/>
        <w:left w:val="none" w:sz="0" w:space="0" w:color="auto"/>
        <w:bottom w:val="none" w:sz="0" w:space="0" w:color="auto"/>
        <w:right w:val="none" w:sz="0" w:space="0" w:color="auto"/>
      </w:divBdr>
    </w:div>
    <w:div w:id="276568254">
      <w:bodyDiv w:val="1"/>
      <w:marLeft w:val="0"/>
      <w:marRight w:val="0"/>
      <w:marTop w:val="0"/>
      <w:marBottom w:val="0"/>
      <w:divBdr>
        <w:top w:val="none" w:sz="0" w:space="0" w:color="auto"/>
        <w:left w:val="none" w:sz="0" w:space="0" w:color="auto"/>
        <w:bottom w:val="none" w:sz="0" w:space="0" w:color="auto"/>
        <w:right w:val="none" w:sz="0" w:space="0" w:color="auto"/>
      </w:divBdr>
    </w:div>
    <w:div w:id="277300620">
      <w:bodyDiv w:val="1"/>
      <w:marLeft w:val="0"/>
      <w:marRight w:val="0"/>
      <w:marTop w:val="0"/>
      <w:marBottom w:val="0"/>
      <w:divBdr>
        <w:top w:val="none" w:sz="0" w:space="0" w:color="auto"/>
        <w:left w:val="none" w:sz="0" w:space="0" w:color="auto"/>
        <w:bottom w:val="none" w:sz="0" w:space="0" w:color="auto"/>
        <w:right w:val="none" w:sz="0" w:space="0" w:color="auto"/>
      </w:divBdr>
    </w:div>
    <w:div w:id="279801062">
      <w:bodyDiv w:val="1"/>
      <w:marLeft w:val="0"/>
      <w:marRight w:val="0"/>
      <w:marTop w:val="0"/>
      <w:marBottom w:val="0"/>
      <w:divBdr>
        <w:top w:val="none" w:sz="0" w:space="0" w:color="auto"/>
        <w:left w:val="none" w:sz="0" w:space="0" w:color="auto"/>
        <w:bottom w:val="none" w:sz="0" w:space="0" w:color="auto"/>
        <w:right w:val="none" w:sz="0" w:space="0" w:color="auto"/>
      </w:divBdr>
    </w:div>
    <w:div w:id="285091411">
      <w:bodyDiv w:val="1"/>
      <w:marLeft w:val="0"/>
      <w:marRight w:val="0"/>
      <w:marTop w:val="0"/>
      <w:marBottom w:val="0"/>
      <w:divBdr>
        <w:top w:val="none" w:sz="0" w:space="0" w:color="auto"/>
        <w:left w:val="none" w:sz="0" w:space="0" w:color="auto"/>
        <w:bottom w:val="none" w:sz="0" w:space="0" w:color="auto"/>
        <w:right w:val="none" w:sz="0" w:space="0" w:color="auto"/>
      </w:divBdr>
    </w:div>
    <w:div w:id="287393167">
      <w:bodyDiv w:val="1"/>
      <w:marLeft w:val="0"/>
      <w:marRight w:val="0"/>
      <w:marTop w:val="0"/>
      <w:marBottom w:val="0"/>
      <w:divBdr>
        <w:top w:val="none" w:sz="0" w:space="0" w:color="auto"/>
        <w:left w:val="none" w:sz="0" w:space="0" w:color="auto"/>
        <w:bottom w:val="none" w:sz="0" w:space="0" w:color="auto"/>
        <w:right w:val="none" w:sz="0" w:space="0" w:color="auto"/>
      </w:divBdr>
    </w:div>
    <w:div w:id="288707967">
      <w:bodyDiv w:val="1"/>
      <w:marLeft w:val="0"/>
      <w:marRight w:val="0"/>
      <w:marTop w:val="0"/>
      <w:marBottom w:val="0"/>
      <w:divBdr>
        <w:top w:val="none" w:sz="0" w:space="0" w:color="auto"/>
        <w:left w:val="none" w:sz="0" w:space="0" w:color="auto"/>
        <w:bottom w:val="none" w:sz="0" w:space="0" w:color="auto"/>
        <w:right w:val="none" w:sz="0" w:space="0" w:color="auto"/>
      </w:divBdr>
    </w:div>
    <w:div w:id="297608014">
      <w:bodyDiv w:val="1"/>
      <w:marLeft w:val="0"/>
      <w:marRight w:val="0"/>
      <w:marTop w:val="0"/>
      <w:marBottom w:val="0"/>
      <w:divBdr>
        <w:top w:val="none" w:sz="0" w:space="0" w:color="auto"/>
        <w:left w:val="none" w:sz="0" w:space="0" w:color="auto"/>
        <w:bottom w:val="none" w:sz="0" w:space="0" w:color="auto"/>
        <w:right w:val="none" w:sz="0" w:space="0" w:color="auto"/>
      </w:divBdr>
    </w:div>
    <w:div w:id="298922283">
      <w:bodyDiv w:val="1"/>
      <w:marLeft w:val="0"/>
      <w:marRight w:val="0"/>
      <w:marTop w:val="0"/>
      <w:marBottom w:val="0"/>
      <w:divBdr>
        <w:top w:val="none" w:sz="0" w:space="0" w:color="auto"/>
        <w:left w:val="none" w:sz="0" w:space="0" w:color="auto"/>
        <w:bottom w:val="none" w:sz="0" w:space="0" w:color="auto"/>
        <w:right w:val="none" w:sz="0" w:space="0" w:color="auto"/>
      </w:divBdr>
    </w:div>
    <w:div w:id="313025076">
      <w:bodyDiv w:val="1"/>
      <w:marLeft w:val="0"/>
      <w:marRight w:val="0"/>
      <w:marTop w:val="0"/>
      <w:marBottom w:val="0"/>
      <w:divBdr>
        <w:top w:val="none" w:sz="0" w:space="0" w:color="auto"/>
        <w:left w:val="none" w:sz="0" w:space="0" w:color="auto"/>
        <w:bottom w:val="none" w:sz="0" w:space="0" w:color="auto"/>
        <w:right w:val="none" w:sz="0" w:space="0" w:color="auto"/>
      </w:divBdr>
    </w:div>
    <w:div w:id="313341432">
      <w:bodyDiv w:val="1"/>
      <w:marLeft w:val="0"/>
      <w:marRight w:val="0"/>
      <w:marTop w:val="0"/>
      <w:marBottom w:val="0"/>
      <w:divBdr>
        <w:top w:val="none" w:sz="0" w:space="0" w:color="auto"/>
        <w:left w:val="none" w:sz="0" w:space="0" w:color="auto"/>
        <w:bottom w:val="none" w:sz="0" w:space="0" w:color="auto"/>
        <w:right w:val="none" w:sz="0" w:space="0" w:color="auto"/>
      </w:divBdr>
    </w:div>
    <w:div w:id="315959518">
      <w:bodyDiv w:val="1"/>
      <w:marLeft w:val="0"/>
      <w:marRight w:val="0"/>
      <w:marTop w:val="0"/>
      <w:marBottom w:val="0"/>
      <w:divBdr>
        <w:top w:val="none" w:sz="0" w:space="0" w:color="auto"/>
        <w:left w:val="none" w:sz="0" w:space="0" w:color="auto"/>
        <w:bottom w:val="none" w:sz="0" w:space="0" w:color="auto"/>
        <w:right w:val="none" w:sz="0" w:space="0" w:color="auto"/>
      </w:divBdr>
    </w:div>
    <w:div w:id="318117560">
      <w:bodyDiv w:val="1"/>
      <w:marLeft w:val="0"/>
      <w:marRight w:val="0"/>
      <w:marTop w:val="0"/>
      <w:marBottom w:val="0"/>
      <w:divBdr>
        <w:top w:val="none" w:sz="0" w:space="0" w:color="auto"/>
        <w:left w:val="none" w:sz="0" w:space="0" w:color="auto"/>
        <w:bottom w:val="none" w:sz="0" w:space="0" w:color="auto"/>
        <w:right w:val="none" w:sz="0" w:space="0" w:color="auto"/>
      </w:divBdr>
    </w:div>
    <w:div w:id="319383901">
      <w:bodyDiv w:val="1"/>
      <w:marLeft w:val="0"/>
      <w:marRight w:val="0"/>
      <w:marTop w:val="0"/>
      <w:marBottom w:val="0"/>
      <w:divBdr>
        <w:top w:val="none" w:sz="0" w:space="0" w:color="auto"/>
        <w:left w:val="none" w:sz="0" w:space="0" w:color="auto"/>
        <w:bottom w:val="none" w:sz="0" w:space="0" w:color="auto"/>
        <w:right w:val="none" w:sz="0" w:space="0" w:color="auto"/>
      </w:divBdr>
    </w:div>
    <w:div w:id="320502994">
      <w:bodyDiv w:val="1"/>
      <w:marLeft w:val="0"/>
      <w:marRight w:val="0"/>
      <w:marTop w:val="0"/>
      <w:marBottom w:val="0"/>
      <w:divBdr>
        <w:top w:val="none" w:sz="0" w:space="0" w:color="auto"/>
        <w:left w:val="none" w:sz="0" w:space="0" w:color="auto"/>
        <w:bottom w:val="none" w:sz="0" w:space="0" w:color="auto"/>
        <w:right w:val="none" w:sz="0" w:space="0" w:color="auto"/>
      </w:divBdr>
    </w:div>
    <w:div w:id="321813271">
      <w:bodyDiv w:val="1"/>
      <w:marLeft w:val="0"/>
      <w:marRight w:val="0"/>
      <w:marTop w:val="0"/>
      <w:marBottom w:val="0"/>
      <w:divBdr>
        <w:top w:val="none" w:sz="0" w:space="0" w:color="auto"/>
        <w:left w:val="none" w:sz="0" w:space="0" w:color="auto"/>
        <w:bottom w:val="none" w:sz="0" w:space="0" w:color="auto"/>
        <w:right w:val="none" w:sz="0" w:space="0" w:color="auto"/>
      </w:divBdr>
    </w:div>
    <w:div w:id="333997549">
      <w:bodyDiv w:val="1"/>
      <w:marLeft w:val="0"/>
      <w:marRight w:val="0"/>
      <w:marTop w:val="0"/>
      <w:marBottom w:val="0"/>
      <w:divBdr>
        <w:top w:val="none" w:sz="0" w:space="0" w:color="auto"/>
        <w:left w:val="none" w:sz="0" w:space="0" w:color="auto"/>
        <w:bottom w:val="none" w:sz="0" w:space="0" w:color="auto"/>
        <w:right w:val="none" w:sz="0" w:space="0" w:color="auto"/>
      </w:divBdr>
    </w:div>
    <w:div w:id="335159140">
      <w:bodyDiv w:val="1"/>
      <w:marLeft w:val="0"/>
      <w:marRight w:val="0"/>
      <w:marTop w:val="0"/>
      <w:marBottom w:val="0"/>
      <w:divBdr>
        <w:top w:val="none" w:sz="0" w:space="0" w:color="auto"/>
        <w:left w:val="none" w:sz="0" w:space="0" w:color="auto"/>
        <w:bottom w:val="none" w:sz="0" w:space="0" w:color="auto"/>
        <w:right w:val="none" w:sz="0" w:space="0" w:color="auto"/>
      </w:divBdr>
    </w:div>
    <w:div w:id="335572661">
      <w:bodyDiv w:val="1"/>
      <w:marLeft w:val="0"/>
      <w:marRight w:val="0"/>
      <w:marTop w:val="0"/>
      <w:marBottom w:val="0"/>
      <w:divBdr>
        <w:top w:val="none" w:sz="0" w:space="0" w:color="auto"/>
        <w:left w:val="none" w:sz="0" w:space="0" w:color="auto"/>
        <w:bottom w:val="none" w:sz="0" w:space="0" w:color="auto"/>
        <w:right w:val="none" w:sz="0" w:space="0" w:color="auto"/>
      </w:divBdr>
    </w:div>
    <w:div w:id="336881251">
      <w:bodyDiv w:val="1"/>
      <w:marLeft w:val="0"/>
      <w:marRight w:val="0"/>
      <w:marTop w:val="0"/>
      <w:marBottom w:val="0"/>
      <w:divBdr>
        <w:top w:val="none" w:sz="0" w:space="0" w:color="auto"/>
        <w:left w:val="none" w:sz="0" w:space="0" w:color="auto"/>
        <w:bottom w:val="none" w:sz="0" w:space="0" w:color="auto"/>
        <w:right w:val="none" w:sz="0" w:space="0" w:color="auto"/>
      </w:divBdr>
    </w:div>
    <w:div w:id="336928396">
      <w:bodyDiv w:val="1"/>
      <w:marLeft w:val="0"/>
      <w:marRight w:val="0"/>
      <w:marTop w:val="0"/>
      <w:marBottom w:val="0"/>
      <w:divBdr>
        <w:top w:val="none" w:sz="0" w:space="0" w:color="auto"/>
        <w:left w:val="none" w:sz="0" w:space="0" w:color="auto"/>
        <w:bottom w:val="none" w:sz="0" w:space="0" w:color="auto"/>
        <w:right w:val="none" w:sz="0" w:space="0" w:color="auto"/>
      </w:divBdr>
    </w:div>
    <w:div w:id="340661779">
      <w:bodyDiv w:val="1"/>
      <w:marLeft w:val="0"/>
      <w:marRight w:val="0"/>
      <w:marTop w:val="0"/>
      <w:marBottom w:val="0"/>
      <w:divBdr>
        <w:top w:val="none" w:sz="0" w:space="0" w:color="auto"/>
        <w:left w:val="none" w:sz="0" w:space="0" w:color="auto"/>
        <w:bottom w:val="none" w:sz="0" w:space="0" w:color="auto"/>
        <w:right w:val="none" w:sz="0" w:space="0" w:color="auto"/>
      </w:divBdr>
    </w:div>
    <w:div w:id="341979481">
      <w:bodyDiv w:val="1"/>
      <w:marLeft w:val="0"/>
      <w:marRight w:val="0"/>
      <w:marTop w:val="0"/>
      <w:marBottom w:val="0"/>
      <w:divBdr>
        <w:top w:val="none" w:sz="0" w:space="0" w:color="auto"/>
        <w:left w:val="none" w:sz="0" w:space="0" w:color="auto"/>
        <w:bottom w:val="none" w:sz="0" w:space="0" w:color="auto"/>
        <w:right w:val="none" w:sz="0" w:space="0" w:color="auto"/>
      </w:divBdr>
    </w:div>
    <w:div w:id="342250059">
      <w:bodyDiv w:val="1"/>
      <w:marLeft w:val="0"/>
      <w:marRight w:val="0"/>
      <w:marTop w:val="0"/>
      <w:marBottom w:val="0"/>
      <w:divBdr>
        <w:top w:val="none" w:sz="0" w:space="0" w:color="auto"/>
        <w:left w:val="none" w:sz="0" w:space="0" w:color="auto"/>
        <w:bottom w:val="none" w:sz="0" w:space="0" w:color="auto"/>
        <w:right w:val="none" w:sz="0" w:space="0" w:color="auto"/>
      </w:divBdr>
    </w:div>
    <w:div w:id="344213463">
      <w:bodyDiv w:val="1"/>
      <w:marLeft w:val="0"/>
      <w:marRight w:val="0"/>
      <w:marTop w:val="0"/>
      <w:marBottom w:val="0"/>
      <w:divBdr>
        <w:top w:val="none" w:sz="0" w:space="0" w:color="auto"/>
        <w:left w:val="none" w:sz="0" w:space="0" w:color="auto"/>
        <w:bottom w:val="none" w:sz="0" w:space="0" w:color="auto"/>
        <w:right w:val="none" w:sz="0" w:space="0" w:color="auto"/>
      </w:divBdr>
    </w:div>
    <w:div w:id="345329206">
      <w:bodyDiv w:val="1"/>
      <w:marLeft w:val="0"/>
      <w:marRight w:val="0"/>
      <w:marTop w:val="0"/>
      <w:marBottom w:val="0"/>
      <w:divBdr>
        <w:top w:val="none" w:sz="0" w:space="0" w:color="auto"/>
        <w:left w:val="none" w:sz="0" w:space="0" w:color="auto"/>
        <w:bottom w:val="none" w:sz="0" w:space="0" w:color="auto"/>
        <w:right w:val="none" w:sz="0" w:space="0" w:color="auto"/>
      </w:divBdr>
    </w:div>
    <w:div w:id="353657237">
      <w:bodyDiv w:val="1"/>
      <w:marLeft w:val="0"/>
      <w:marRight w:val="0"/>
      <w:marTop w:val="0"/>
      <w:marBottom w:val="0"/>
      <w:divBdr>
        <w:top w:val="none" w:sz="0" w:space="0" w:color="auto"/>
        <w:left w:val="none" w:sz="0" w:space="0" w:color="auto"/>
        <w:bottom w:val="none" w:sz="0" w:space="0" w:color="auto"/>
        <w:right w:val="none" w:sz="0" w:space="0" w:color="auto"/>
      </w:divBdr>
    </w:div>
    <w:div w:id="355040659">
      <w:bodyDiv w:val="1"/>
      <w:marLeft w:val="0"/>
      <w:marRight w:val="0"/>
      <w:marTop w:val="0"/>
      <w:marBottom w:val="0"/>
      <w:divBdr>
        <w:top w:val="none" w:sz="0" w:space="0" w:color="auto"/>
        <w:left w:val="none" w:sz="0" w:space="0" w:color="auto"/>
        <w:bottom w:val="none" w:sz="0" w:space="0" w:color="auto"/>
        <w:right w:val="none" w:sz="0" w:space="0" w:color="auto"/>
      </w:divBdr>
    </w:div>
    <w:div w:id="357195855">
      <w:bodyDiv w:val="1"/>
      <w:marLeft w:val="0"/>
      <w:marRight w:val="0"/>
      <w:marTop w:val="0"/>
      <w:marBottom w:val="0"/>
      <w:divBdr>
        <w:top w:val="none" w:sz="0" w:space="0" w:color="auto"/>
        <w:left w:val="none" w:sz="0" w:space="0" w:color="auto"/>
        <w:bottom w:val="none" w:sz="0" w:space="0" w:color="auto"/>
        <w:right w:val="none" w:sz="0" w:space="0" w:color="auto"/>
      </w:divBdr>
    </w:div>
    <w:div w:id="357199747">
      <w:bodyDiv w:val="1"/>
      <w:marLeft w:val="0"/>
      <w:marRight w:val="0"/>
      <w:marTop w:val="0"/>
      <w:marBottom w:val="0"/>
      <w:divBdr>
        <w:top w:val="none" w:sz="0" w:space="0" w:color="auto"/>
        <w:left w:val="none" w:sz="0" w:space="0" w:color="auto"/>
        <w:bottom w:val="none" w:sz="0" w:space="0" w:color="auto"/>
        <w:right w:val="none" w:sz="0" w:space="0" w:color="auto"/>
      </w:divBdr>
    </w:div>
    <w:div w:id="361632434">
      <w:bodyDiv w:val="1"/>
      <w:marLeft w:val="0"/>
      <w:marRight w:val="0"/>
      <w:marTop w:val="0"/>
      <w:marBottom w:val="0"/>
      <w:divBdr>
        <w:top w:val="none" w:sz="0" w:space="0" w:color="auto"/>
        <w:left w:val="none" w:sz="0" w:space="0" w:color="auto"/>
        <w:bottom w:val="none" w:sz="0" w:space="0" w:color="auto"/>
        <w:right w:val="none" w:sz="0" w:space="0" w:color="auto"/>
      </w:divBdr>
    </w:div>
    <w:div w:id="364913357">
      <w:bodyDiv w:val="1"/>
      <w:marLeft w:val="0"/>
      <w:marRight w:val="0"/>
      <w:marTop w:val="0"/>
      <w:marBottom w:val="0"/>
      <w:divBdr>
        <w:top w:val="none" w:sz="0" w:space="0" w:color="auto"/>
        <w:left w:val="none" w:sz="0" w:space="0" w:color="auto"/>
        <w:bottom w:val="none" w:sz="0" w:space="0" w:color="auto"/>
        <w:right w:val="none" w:sz="0" w:space="0" w:color="auto"/>
      </w:divBdr>
    </w:div>
    <w:div w:id="366031635">
      <w:bodyDiv w:val="1"/>
      <w:marLeft w:val="0"/>
      <w:marRight w:val="0"/>
      <w:marTop w:val="0"/>
      <w:marBottom w:val="0"/>
      <w:divBdr>
        <w:top w:val="none" w:sz="0" w:space="0" w:color="auto"/>
        <w:left w:val="none" w:sz="0" w:space="0" w:color="auto"/>
        <w:bottom w:val="none" w:sz="0" w:space="0" w:color="auto"/>
        <w:right w:val="none" w:sz="0" w:space="0" w:color="auto"/>
      </w:divBdr>
    </w:div>
    <w:div w:id="366640480">
      <w:bodyDiv w:val="1"/>
      <w:marLeft w:val="0"/>
      <w:marRight w:val="0"/>
      <w:marTop w:val="0"/>
      <w:marBottom w:val="0"/>
      <w:divBdr>
        <w:top w:val="none" w:sz="0" w:space="0" w:color="auto"/>
        <w:left w:val="none" w:sz="0" w:space="0" w:color="auto"/>
        <w:bottom w:val="none" w:sz="0" w:space="0" w:color="auto"/>
        <w:right w:val="none" w:sz="0" w:space="0" w:color="auto"/>
      </w:divBdr>
    </w:div>
    <w:div w:id="374156110">
      <w:bodyDiv w:val="1"/>
      <w:marLeft w:val="0"/>
      <w:marRight w:val="0"/>
      <w:marTop w:val="0"/>
      <w:marBottom w:val="0"/>
      <w:divBdr>
        <w:top w:val="none" w:sz="0" w:space="0" w:color="auto"/>
        <w:left w:val="none" w:sz="0" w:space="0" w:color="auto"/>
        <w:bottom w:val="none" w:sz="0" w:space="0" w:color="auto"/>
        <w:right w:val="none" w:sz="0" w:space="0" w:color="auto"/>
      </w:divBdr>
    </w:div>
    <w:div w:id="374935566">
      <w:bodyDiv w:val="1"/>
      <w:marLeft w:val="0"/>
      <w:marRight w:val="0"/>
      <w:marTop w:val="0"/>
      <w:marBottom w:val="0"/>
      <w:divBdr>
        <w:top w:val="none" w:sz="0" w:space="0" w:color="auto"/>
        <w:left w:val="none" w:sz="0" w:space="0" w:color="auto"/>
        <w:bottom w:val="none" w:sz="0" w:space="0" w:color="auto"/>
        <w:right w:val="none" w:sz="0" w:space="0" w:color="auto"/>
      </w:divBdr>
    </w:div>
    <w:div w:id="375541903">
      <w:bodyDiv w:val="1"/>
      <w:marLeft w:val="0"/>
      <w:marRight w:val="0"/>
      <w:marTop w:val="0"/>
      <w:marBottom w:val="0"/>
      <w:divBdr>
        <w:top w:val="none" w:sz="0" w:space="0" w:color="auto"/>
        <w:left w:val="none" w:sz="0" w:space="0" w:color="auto"/>
        <w:bottom w:val="none" w:sz="0" w:space="0" w:color="auto"/>
        <w:right w:val="none" w:sz="0" w:space="0" w:color="auto"/>
      </w:divBdr>
    </w:div>
    <w:div w:id="377322427">
      <w:bodyDiv w:val="1"/>
      <w:marLeft w:val="0"/>
      <w:marRight w:val="0"/>
      <w:marTop w:val="0"/>
      <w:marBottom w:val="0"/>
      <w:divBdr>
        <w:top w:val="none" w:sz="0" w:space="0" w:color="auto"/>
        <w:left w:val="none" w:sz="0" w:space="0" w:color="auto"/>
        <w:bottom w:val="none" w:sz="0" w:space="0" w:color="auto"/>
        <w:right w:val="none" w:sz="0" w:space="0" w:color="auto"/>
      </w:divBdr>
    </w:div>
    <w:div w:id="378169839">
      <w:bodyDiv w:val="1"/>
      <w:marLeft w:val="0"/>
      <w:marRight w:val="0"/>
      <w:marTop w:val="0"/>
      <w:marBottom w:val="0"/>
      <w:divBdr>
        <w:top w:val="none" w:sz="0" w:space="0" w:color="auto"/>
        <w:left w:val="none" w:sz="0" w:space="0" w:color="auto"/>
        <w:bottom w:val="none" w:sz="0" w:space="0" w:color="auto"/>
        <w:right w:val="none" w:sz="0" w:space="0" w:color="auto"/>
      </w:divBdr>
    </w:div>
    <w:div w:id="389112495">
      <w:bodyDiv w:val="1"/>
      <w:marLeft w:val="0"/>
      <w:marRight w:val="0"/>
      <w:marTop w:val="0"/>
      <w:marBottom w:val="0"/>
      <w:divBdr>
        <w:top w:val="none" w:sz="0" w:space="0" w:color="auto"/>
        <w:left w:val="none" w:sz="0" w:space="0" w:color="auto"/>
        <w:bottom w:val="none" w:sz="0" w:space="0" w:color="auto"/>
        <w:right w:val="none" w:sz="0" w:space="0" w:color="auto"/>
      </w:divBdr>
    </w:div>
    <w:div w:id="392237842">
      <w:bodyDiv w:val="1"/>
      <w:marLeft w:val="0"/>
      <w:marRight w:val="0"/>
      <w:marTop w:val="0"/>
      <w:marBottom w:val="0"/>
      <w:divBdr>
        <w:top w:val="none" w:sz="0" w:space="0" w:color="auto"/>
        <w:left w:val="none" w:sz="0" w:space="0" w:color="auto"/>
        <w:bottom w:val="none" w:sz="0" w:space="0" w:color="auto"/>
        <w:right w:val="none" w:sz="0" w:space="0" w:color="auto"/>
      </w:divBdr>
    </w:div>
    <w:div w:id="393700076">
      <w:bodyDiv w:val="1"/>
      <w:marLeft w:val="0"/>
      <w:marRight w:val="0"/>
      <w:marTop w:val="0"/>
      <w:marBottom w:val="0"/>
      <w:divBdr>
        <w:top w:val="none" w:sz="0" w:space="0" w:color="auto"/>
        <w:left w:val="none" w:sz="0" w:space="0" w:color="auto"/>
        <w:bottom w:val="none" w:sz="0" w:space="0" w:color="auto"/>
        <w:right w:val="none" w:sz="0" w:space="0" w:color="auto"/>
      </w:divBdr>
    </w:div>
    <w:div w:id="400568078">
      <w:bodyDiv w:val="1"/>
      <w:marLeft w:val="0"/>
      <w:marRight w:val="0"/>
      <w:marTop w:val="0"/>
      <w:marBottom w:val="0"/>
      <w:divBdr>
        <w:top w:val="none" w:sz="0" w:space="0" w:color="auto"/>
        <w:left w:val="none" w:sz="0" w:space="0" w:color="auto"/>
        <w:bottom w:val="none" w:sz="0" w:space="0" w:color="auto"/>
        <w:right w:val="none" w:sz="0" w:space="0" w:color="auto"/>
      </w:divBdr>
    </w:div>
    <w:div w:id="405762919">
      <w:bodyDiv w:val="1"/>
      <w:marLeft w:val="0"/>
      <w:marRight w:val="0"/>
      <w:marTop w:val="0"/>
      <w:marBottom w:val="0"/>
      <w:divBdr>
        <w:top w:val="none" w:sz="0" w:space="0" w:color="auto"/>
        <w:left w:val="none" w:sz="0" w:space="0" w:color="auto"/>
        <w:bottom w:val="none" w:sz="0" w:space="0" w:color="auto"/>
        <w:right w:val="none" w:sz="0" w:space="0" w:color="auto"/>
      </w:divBdr>
    </w:div>
    <w:div w:id="406849769">
      <w:bodyDiv w:val="1"/>
      <w:marLeft w:val="0"/>
      <w:marRight w:val="0"/>
      <w:marTop w:val="0"/>
      <w:marBottom w:val="0"/>
      <w:divBdr>
        <w:top w:val="none" w:sz="0" w:space="0" w:color="auto"/>
        <w:left w:val="none" w:sz="0" w:space="0" w:color="auto"/>
        <w:bottom w:val="none" w:sz="0" w:space="0" w:color="auto"/>
        <w:right w:val="none" w:sz="0" w:space="0" w:color="auto"/>
      </w:divBdr>
    </w:div>
    <w:div w:id="408693308">
      <w:bodyDiv w:val="1"/>
      <w:marLeft w:val="0"/>
      <w:marRight w:val="0"/>
      <w:marTop w:val="0"/>
      <w:marBottom w:val="0"/>
      <w:divBdr>
        <w:top w:val="none" w:sz="0" w:space="0" w:color="auto"/>
        <w:left w:val="none" w:sz="0" w:space="0" w:color="auto"/>
        <w:bottom w:val="none" w:sz="0" w:space="0" w:color="auto"/>
        <w:right w:val="none" w:sz="0" w:space="0" w:color="auto"/>
      </w:divBdr>
    </w:div>
    <w:div w:id="411122045">
      <w:bodyDiv w:val="1"/>
      <w:marLeft w:val="0"/>
      <w:marRight w:val="0"/>
      <w:marTop w:val="0"/>
      <w:marBottom w:val="0"/>
      <w:divBdr>
        <w:top w:val="none" w:sz="0" w:space="0" w:color="auto"/>
        <w:left w:val="none" w:sz="0" w:space="0" w:color="auto"/>
        <w:bottom w:val="none" w:sz="0" w:space="0" w:color="auto"/>
        <w:right w:val="none" w:sz="0" w:space="0" w:color="auto"/>
      </w:divBdr>
    </w:div>
    <w:div w:id="413941415">
      <w:bodyDiv w:val="1"/>
      <w:marLeft w:val="0"/>
      <w:marRight w:val="0"/>
      <w:marTop w:val="0"/>
      <w:marBottom w:val="0"/>
      <w:divBdr>
        <w:top w:val="none" w:sz="0" w:space="0" w:color="auto"/>
        <w:left w:val="none" w:sz="0" w:space="0" w:color="auto"/>
        <w:bottom w:val="none" w:sz="0" w:space="0" w:color="auto"/>
        <w:right w:val="none" w:sz="0" w:space="0" w:color="auto"/>
      </w:divBdr>
    </w:div>
    <w:div w:id="420760097">
      <w:bodyDiv w:val="1"/>
      <w:marLeft w:val="0"/>
      <w:marRight w:val="0"/>
      <w:marTop w:val="0"/>
      <w:marBottom w:val="0"/>
      <w:divBdr>
        <w:top w:val="none" w:sz="0" w:space="0" w:color="auto"/>
        <w:left w:val="none" w:sz="0" w:space="0" w:color="auto"/>
        <w:bottom w:val="none" w:sz="0" w:space="0" w:color="auto"/>
        <w:right w:val="none" w:sz="0" w:space="0" w:color="auto"/>
      </w:divBdr>
    </w:div>
    <w:div w:id="423842438">
      <w:bodyDiv w:val="1"/>
      <w:marLeft w:val="0"/>
      <w:marRight w:val="0"/>
      <w:marTop w:val="0"/>
      <w:marBottom w:val="0"/>
      <w:divBdr>
        <w:top w:val="none" w:sz="0" w:space="0" w:color="auto"/>
        <w:left w:val="none" w:sz="0" w:space="0" w:color="auto"/>
        <w:bottom w:val="none" w:sz="0" w:space="0" w:color="auto"/>
        <w:right w:val="none" w:sz="0" w:space="0" w:color="auto"/>
      </w:divBdr>
    </w:div>
    <w:div w:id="424225512">
      <w:bodyDiv w:val="1"/>
      <w:marLeft w:val="0"/>
      <w:marRight w:val="0"/>
      <w:marTop w:val="0"/>
      <w:marBottom w:val="0"/>
      <w:divBdr>
        <w:top w:val="none" w:sz="0" w:space="0" w:color="auto"/>
        <w:left w:val="none" w:sz="0" w:space="0" w:color="auto"/>
        <w:bottom w:val="none" w:sz="0" w:space="0" w:color="auto"/>
        <w:right w:val="none" w:sz="0" w:space="0" w:color="auto"/>
      </w:divBdr>
    </w:div>
    <w:div w:id="428425375">
      <w:bodyDiv w:val="1"/>
      <w:marLeft w:val="0"/>
      <w:marRight w:val="0"/>
      <w:marTop w:val="0"/>
      <w:marBottom w:val="0"/>
      <w:divBdr>
        <w:top w:val="none" w:sz="0" w:space="0" w:color="auto"/>
        <w:left w:val="none" w:sz="0" w:space="0" w:color="auto"/>
        <w:bottom w:val="none" w:sz="0" w:space="0" w:color="auto"/>
        <w:right w:val="none" w:sz="0" w:space="0" w:color="auto"/>
      </w:divBdr>
    </w:div>
    <w:div w:id="430128707">
      <w:bodyDiv w:val="1"/>
      <w:marLeft w:val="0"/>
      <w:marRight w:val="0"/>
      <w:marTop w:val="0"/>
      <w:marBottom w:val="0"/>
      <w:divBdr>
        <w:top w:val="none" w:sz="0" w:space="0" w:color="auto"/>
        <w:left w:val="none" w:sz="0" w:space="0" w:color="auto"/>
        <w:bottom w:val="none" w:sz="0" w:space="0" w:color="auto"/>
        <w:right w:val="none" w:sz="0" w:space="0" w:color="auto"/>
      </w:divBdr>
    </w:div>
    <w:div w:id="439686910">
      <w:bodyDiv w:val="1"/>
      <w:marLeft w:val="0"/>
      <w:marRight w:val="0"/>
      <w:marTop w:val="0"/>
      <w:marBottom w:val="0"/>
      <w:divBdr>
        <w:top w:val="none" w:sz="0" w:space="0" w:color="auto"/>
        <w:left w:val="none" w:sz="0" w:space="0" w:color="auto"/>
        <w:bottom w:val="none" w:sz="0" w:space="0" w:color="auto"/>
        <w:right w:val="none" w:sz="0" w:space="0" w:color="auto"/>
      </w:divBdr>
    </w:div>
    <w:div w:id="446773967">
      <w:bodyDiv w:val="1"/>
      <w:marLeft w:val="0"/>
      <w:marRight w:val="0"/>
      <w:marTop w:val="0"/>
      <w:marBottom w:val="0"/>
      <w:divBdr>
        <w:top w:val="none" w:sz="0" w:space="0" w:color="auto"/>
        <w:left w:val="none" w:sz="0" w:space="0" w:color="auto"/>
        <w:bottom w:val="none" w:sz="0" w:space="0" w:color="auto"/>
        <w:right w:val="none" w:sz="0" w:space="0" w:color="auto"/>
      </w:divBdr>
    </w:div>
    <w:div w:id="447550824">
      <w:bodyDiv w:val="1"/>
      <w:marLeft w:val="0"/>
      <w:marRight w:val="0"/>
      <w:marTop w:val="0"/>
      <w:marBottom w:val="0"/>
      <w:divBdr>
        <w:top w:val="none" w:sz="0" w:space="0" w:color="auto"/>
        <w:left w:val="none" w:sz="0" w:space="0" w:color="auto"/>
        <w:bottom w:val="none" w:sz="0" w:space="0" w:color="auto"/>
        <w:right w:val="none" w:sz="0" w:space="0" w:color="auto"/>
      </w:divBdr>
    </w:div>
    <w:div w:id="451900408">
      <w:bodyDiv w:val="1"/>
      <w:marLeft w:val="0"/>
      <w:marRight w:val="0"/>
      <w:marTop w:val="0"/>
      <w:marBottom w:val="0"/>
      <w:divBdr>
        <w:top w:val="none" w:sz="0" w:space="0" w:color="auto"/>
        <w:left w:val="none" w:sz="0" w:space="0" w:color="auto"/>
        <w:bottom w:val="none" w:sz="0" w:space="0" w:color="auto"/>
        <w:right w:val="none" w:sz="0" w:space="0" w:color="auto"/>
      </w:divBdr>
    </w:div>
    <w:div w:id="456992311">
      <w:bodyDiv w:val="1"/>
      <w:marLeft w:val="0"/>
      <w:marRight w:val="0"/>
      <w:marTop w:val="0"/>
      <w:marBottom w:val="0"/>
      <w:divBdr>
        <w:top w:val="none" w:sz="0" w:space="0" w:color="auto"/>
        <w:left w:val="none" w:sz="0" w:space="0" w:color="auto"/>
        <w:bottom w:val="none" w:sz="0" w:space="0" w:color="auto"/>
        <w:right w:val="none" w:sz="0" w:space="0" w:color="auto"/>
      </w:divBdr>
    </w:div>
    <w:div w:id="457528354">
      <w:bodyDiv w:val="1"/>
      <w:marLeft w:val="0"/>
      <w:marRight w:val="0"/>
      <w:marTop w:val="0"/>
      <w:marBottom w:val="0"/>
      <w:divBdr>
        <w:top w:val="none" w:sz="0" w:space="0" w:color="auto"/>
        <w:left w:val="none" w:sz="0" w:space="0" w:color="auto"/>
        <w:bottom w:val="none" w:sz="0" w:space="0" w:color="auto"/>
        <w:right w:val="none" w:sz="0" w:space="0" w:color="auto"/>
      </w:divBdr>
    </w:div>
    <w:div w:id="457800802">
      <w:bodyDiv w:val="1"/>
      <w:marLeft w:val="0"/>
      <w:marRight w:val="0"/>
      <w:marTop w:val="0"/>
      <w:marBottom w:val="0"/>
      <w:divBdr>
        <w:top w:val="none" w:sz="0" w:space="0" w:color="auto"/>
        <w:left w:val="none" w:sz="0" w:space="0" w:color="auto"/>
        <w:bottom w:val="none" w:sz="0" w:space="0" w:color="auto"/>
        <w:right w:val="none" w:sz="0" w:space="0" w:color="auto"/>
      </w:divBdr>
    </w:div>
    <w:div w:id="457837385">
      <w:bodyDiv w:val="1"/>
      <w:marLeft w:val="0"/>
      <w:marRight w:val="0"/>
      <w:marTop w:val="0"/>
      <w:marBottom w:val="0"/>
      <w:divBdr>
        <w:top w:val="none" w:sz="0" w:space="0" w:color="auto"/>
        <w:left w:val="none" w:sz="0" w:space="0" w:color="auto"/>
        <w:bottom w:val="none" w:sz="0" w:space="0" w:color="auto"/>
        <w:right w:val="none" w:sz="0" w:space="0" w:color="auto"/>
      </w:divBdr>
    </w:div>
    <w:div w:id="460928481">
      <w:bodyDiv w:val="1"/>
      <w:marLeft w:val="0"/>
      <w:marRight w:val="0"/>
      <w:marTop w:val="0"/>
      <w:marBottom w:val="0"/>
      <w:divBdr>
        <w:top w:val="none" w:sz="0" w:space="0" w:color="auto"/>
        <w:left w:val="none" w:sz="0" w:space="0" w:color="auto"/>
        <w:bottom w:val="none" w:sz="0" w:space="0" w:color="auto"/>
        <w:right w:val="none" w:sz="0" w:space="0" w:color="auto"/>
      </w:divBdr>
    </w:div>
    <w:div w:id="461194253">
      <w:bodyDiv w:val="1"/>
      <w:marLeft w:val="0"/>
      <w:marRight w:val="0"/>
      <w:marTop w:val="0"/>
      <w:marBottom w:val="0"/>
      <w:divBdr>
        <w:top w:val="none" w:sz="0" w:space="0" w:color="auto"/>
        <w:left w:val="none" w:sz="0" w:space="0" w:color="auto"/>
        <w:bottom w:val="none" w:sz="0" w:space="0" w:color="auto"/>
        <w:right w:val="none" w:sz="0" w:space="0" w:color="auto"/>
      </w:divBdr>
    </w:div>
    <w:div w:id="466243181">
      <w:bodyDiv w:val="1"/>
      <w:marLeft w:val="0"/>
      <w:marRight w:val="0"/>
      <w:marTop w:val="0"/>
      <w:marBottom w:val="0"/>
      <w:divBdr>
        <w:top w:val="none" w:sz="0" w:space="0" w:color="auto"/>
        <w:left w:val="none" w:sz="0" w:space="0" w:color="auto"/>
        <w:bottom w:val="none" w:sz="0" w:space="0" w:color="auto"/>
        <w:right w:val="none" w:sz="0" w:space="0" w:color="auto"/>
      </w:divBdr>
    </w:div>
    <w:div w:id="466707395">
      <w:bodyDiv w:val="1"/>
      <w:marLeft w:val="0"/>
      <w:marRight w:val="0"/>
      <w:marTop w:val="0"/>
      <w:marBottom w:val="0"/>
      <w:divBdr>
        <w:top w:val="none" w:sz="0" w:space="0" w:color="auto"/>
        <w:left w:val="none" w:sz="0" w:space="0" w:color="auto"/>
        <w:bottom w:val="none" w:sz="0" w:space="0" w:color="auto"/>
        <w:right w:val="none" w:sz="0" w:space="0" w:color="auto"/>
      </w:divBdr>
    </w:div>
    <w:div w:id="469903054">
      <w:bodyDiv w:val="1"/>
      <w:marLeft w:val="0"/>
      <w:marRight w:val="0"/>
      <w:marTop w:val="0"/>
      <w:marBottom w:val="0"/>
      <w:divBdr>
        <w:top w:val="none" w:sz="0" w:space="0" w:color="auto"/>
        <w:left w:val="none" w:sz="0" w:space="0" w:color="auto"/>
        <w:bottom w:val="none" w:sz="0" w:space="0" w:color="auto"/>
        <w:right w:val="none" w:sz="0" w:space="0" w:color="auto"/>
      </w:divBdr>
    </w:div>
    <w:div w:id="482746812">
      <w:bodyDiv w:val="1"/>
      <w:marLeft w:val="0"/>
      <w:marRight w:val="0"/>
      <w:marTop w:val="0"/>
      <w:marBottom w:val="0"/>
      <w:divBdr>
        <w:top w:val="none" w:sz="0" w:space="0" w:color="auto"/>
        <w:left w:val="none" w:sz="0" w:space="0" w:color="auto"/>
        <w:bottom w:val="none" w:sz="0" w:space="0" w:color="auto"/>
        <w:right w:val="none" w:sz="0" w:space="0" w:color="auto"/>
      </w:divBdr>
    </w:div>
    <w:div w:id="486753219">
      <w:bodyDiv w:val="1"/>
      <w:marLeft w:val="0"/>
      <w:marRight w:val="0"/>
      <w:marTop w:val="0"/>
      <w:marBottom w:val="0"/>
      <w:divBdr>
        <w:top w:val="none" w:sz="0" w:space="0" w:color="auto"/>
        <w:left w:val="none" w:sz="0" w:space="0" w:color="auto"/>
        <w:bottom w:val="none" w:sz="0" w:space="0" w:color="auto"/>
        <w:right w:val="none" w:sz="0" w:space="0" w:color="auto"/>
      </w:divBdr>
    </w:div>
    <w:div w:id="497112156">
      <w:bodyDiv w:val="1"/>
      <w:marLeft w:val="0"/>
      <w:marRight w:val="0"/>
      <w:marTop w:val="0"/>
      <w:marBottom w:val="0"/>
      <w:divBdr>
        <w:top w:val="none" w:sz="0" w:space="0" w:color="auto"/>
        <w:left w:val="none" w:sz="0" w:space="0" w:color="auto"/>
        <w:bottom w:val="none" w:sz="0" w:space="0" w:color="auto"/>
        <w:right w:val="none" w:sz="0" w:space="0" w:color="auto"/>
      </w:divBdr>
    </w:div>
    <w:div w:id="497575430">
      <w:bodyDiv w:val="1"/>
      <w:marLeft w:val="0"/>
      <w:marRight w:val="0"/>
      <w:marTop w:val="0"/>
      <w:marBottom w:val="0"/>
      <w:divBdr>
        <w:top w:val="none" w:sz="0" w:space="0" w:color="auto"/>
        <w:left w:val="none" w:sz="0" w:space="0" w:color="auto"/>
        <w:bottom w:val="none" w:sz="0" w:space="0" w:color="auto"/>
        <w:right w:val="none" w:sz="0" w:space="0" w:color="auto"/>
      </w:divBdr>
    </w:div>
    <w:div w:id="505679381">
      <w:bodyDiv w:val="1"/>
      <w:marLeft w:val="0"/>
      <w:marRight w:val="0"/>
      <w:marTop w:val="0"/>
      <w:marBottom w:val="0"/>
      <w:divBdr>
        <w:top w:val="none" w:sz="0" w:space="0" w:color="auto"/>
        <w:left w:val="none" w:sz="0" w:space="0" w:color="auto"/>
        <w:bottom w:val="none" w:sz="0" w:space="0" w:color="auto"/>
        <w:right w:val="none" w:sz="0" w:space="0" w:color="auto"/>
      </w:divBdr>
    </w:div>
    <w:div w:id="506678963">
      <w:bodyDiv w:val="1"/>
      <w:marLeft w:val="0"/>
      <w:marRight w:val="0"/>
      <w:marTop w:val="0"/>
      <w:marBottom w:val="0"/>
      <w:divBdr>
        <w:top w:val="none" w:sz="0" w:space="0" w:color="auto"/>
        <w:left w:val="none" w:sz="0" w:space="0" w:color="auto"/>
        <w:bottom w:val="none" w:sz="0" w:space="0" w:color="auto"/>
        <w:right w:val="none" w:sz="0" w:space="0" w:color="auto"/>
      </w:divBdr>
    </w:div>
    <w:div w:id="507988911">
      <w:bodyDiv w:val="1"/>
      <w:marLeft w:val="0"/>
      <w:marRight w:val="0"/>
      <w:marTop w:val="0"/>
      <w:marBottom w:val="0"/>
      <w:divBdr>
        <w:top w:val="none" w:sz="0" w:space="0" w:color="auto"/>
        <w:left w:val="none" w:sz="0" w:space="0" w:color="auto"/>
        <w:bottom w:val="none" w:sz="0" w:space="0" w:color="auto"/>
        <w:right w:val="none" w:sz="0" w:space="0" w:color="auto"/>
      </w:divBdr>
    </w:div>
    <w:div w:id="508176274">
      <w:bodyDiv w:val="1"/>
      <w:marLeft w:val="0"/>
      <w:marRight w:val="0"/>
      <w:marTop w:val="0"/>
      <w:marBottom w:val="0"/>
      <w:divBdr>
        <w:top w:val="none" w:sz="0" w:space="0" w:color="auto"/>
        <w:left w:val="none" w:sz="0" w:space="0" w:color="auto"/>
        <w:bottom w:val="none" w:sz="0" w:space="0" w:color="auto"/>
        <w:right w:val="none" w:sz="0" w:space="0" w:color="auto"/>
      </w:divBdr>
    </w:div>
    <w:div w:id="509028584">
      <w:bodyDiv w:val="1"/>
      <w:marLeft w:val="0"/>
      <w:marRight w:val="0"/>
      <w:marTop w:val="0"/>
      <w:marBottom w:val="0"/>
      <w:divBdr>
        <w:top w:val="none" w:sz="0" w:space="0" w:color="auto"/>
        <w:left w:val="none" w:sz="0" w:space="0" w:color="auto"/>
        <w:bottom w:val="none" w:sz="0" w:space="0" w:color="auto"/>
        <w:right w:val="none" w:sz="0" w:space="0" w:color="auto"/>
      </w:divBdr>
    </w:div>
    <w:div w:id="509367768">
      <w:bodyDiv w:val="1"/>
      <w:marLeft w:val="0"/>
      <w:marRight w:val="0"/>
      <w:marTop w:val="0"/>
      <w:marBottom w:val="0"/>
      <w:divBdr>
        <w:top w:val="none" w:sz="0" w:space="0" w:color="auto"/>
        <w:left w:val="none" w:sz="0" w:space="0" w:color="auto"/>
        <w:bottom w:val="none" w:sz="0" w:space="0" w:color="auto"/>
        <w:right w:val="none" w:sz="0" w:space="0" w:color="auto"/>
      </w:divBdr>
    </w:div>
    <w:div w:id="511338777">
      <w:bodyDiv w:val="1"/>
      <w:marLeft w:val="0"/>
      <w:marRight w:val="0"/>
      <w:marTop w:val="0"/>
      <w:marBottom w:val="0"/>
      <w:divBdr>
        <w:top w:val="none" w:sz="0" w:space="0" w:color="auto"/>
        <w:left w:val="none" w:sz="0" w:space="0" w:color="auto"/>
        <w:bottom w:val="none" w:sz="0" w:space="0" w:color="auto"/>
        <w:right w:val="none" w:sz="0" w:space="0" w:color="auto"/>
      </w:divBdr>
    </w:div>
    <w:div w:id="524292909">
      <w:bodyDiv w:val="1"/>
      <w:marLeft w:val="0"/>
      <w:marRight w:val="0"/>
      <w:marTop w:val="0"/>
      <w:marBottom w:val="0"/>
      <w:divBdr>
        <w:top w:val="none" w:sz="0" w:space="0" w:color="auto"/>
        <w:left w:val="none" w:sz="0" w:space="0" w:color="auto"/>
        <w:bottom w:val="none" w:sz="0" w:space="0" w:color="auto"/>
        <w:right w:val="none" w:sz="0" w:space="0" w:color="auto"/>
      </w:divBdr>
    </w:div>
    <w:div w:id="524943833">
      <w:bodyDiv w:val="1"/>
      <w:marLeft w:val="0"/>
      <w:marRight w:val="0"/>
      <w:marTop w:val="0"/>
      <w:marBottom w:val="0"/>
      <w:divBdr>
        <w:top w:val="none" w:sz="0" w:space="0" w:color="auto"/>
        <w:left w:val="none" w:sz="0" w:space="0" w:color="auto"/>
        <w:bottom w:val="none" w:sz="0" w:space="0" w:color="auto"/>
        <w:right w:val="none" w:sz="0" w:space="0" w:color="auto"/>
      </w:divBdr>
    </w:div>
    <w:div w:id="530922212">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8321132">
      <w:bodyDiv w:val="1"/>
      <w:marLeft w:val="0"/>
      <w:marRight w:val="0"/>
      <w:marTop w:val="0"/>
      <w:marBottom w:val="0"/>
      <w:divBdr>
        <w:top w:val="none" w:sz="0" w:space="0" w:color="auto"/>
        <w:left w:val="none" w:sz="0" w:space="0" w:color="auto"/>
        <w:bottom w:val="none" w:sz="0" w:space="0" w:color="auto"/>
        <w:right w:val="none" w:sz="0" w:space="0" w:color="auto"/>
      </w:divBdr>
    </w:div>
    <w:div w:id="541942916">
      <w:bodyDiv w:val="1"/>
      <w:marLeft w:val="0"/>
      <w:marRight w:val="0"/>
      <w:marTop w:val="0"/>
      <w:marBottom w:val="0"/>
      <w:divBdr>
        <w:top w:val="none" w:sz="0" w:space="0" w:color="auto"/>
        <w:left w:val="none" w:sz="0" w:space="0" w:color="auto"/>
        <w:bottom w:val="none" w:sz="0" w:space="0" w:color="auto"/>
        <w:right w:val="none" w:sz="0" w:space="0" w:color="auto"/>
      </w:divBdr>
    </w:div>
    <w:div w:id="551888806">
      <w:bodyDiv w:val="1"/>
      <w:marLeft w:val="0"/>
      <w:marRight w:val="0"/>
      <w:marTop w:val="0"/>
      <w:marBottom w:val="0"/>
      <w:divBdr>
        <w:top w:val="none" w:sz="0" w:space="0" w:color="auto"/>
        <w:left w:val="none" w:sz="0" w:space="0" w:color="auto"/>
        <w:bottom w:val="none" w:sz="0" w:space="0" w:color="auto"/>
        <w:right w:val="none" w:sz="0" w:space="0" w:color="auto"/>
      </w:divBdr>
    </w:div>
    <w:div w:id="558635441">
      <w:bodyDiv w:val="1"/>
      <w:marLeft w:val="0"/>
      <w:marRight w:val="0"/>
      <w:marTop w:val="0"/>
      <w:marBottom w:val="0"/>
      <w:divBdr>
        <w:top w:val="none" w:sz="0" w:space="0" w:color="auto"/>
        <w:left w:val="none" w:sz="0" w:space="0" w:color="auto"/>
        <w:bottom w:val="none" w:sz="0" w:space="0" w:color="auto"/>
        <w:right w:val="none" w:sz="0" w:space="0" w:color="auto"/>
      </w:divBdr>
    </w:div>
    <w:div w:id="564880057">
      <w:bodyDiv w:val="1"/>
      <w:marLeft w:val="0"/>
      <w:marRight w:val="0"/>
      <w:marTop w:val="0"/>
      <w:marBottom w:val="0"/>
      <w:divBdr>
        <w:top w:val="none" w:sz="0" w:space="0" w:color="auto"/>
        <w:left w:val="none" w:sz="0" w:space="0" w:color="auto"/>
        <w:bottom w:val="none" w:sz="0" w:space="0" w:color="auto"/>
        <w:right w:val="none" w:sz="0" w:space="0" w:color="auto"/>
      </w:divBdr>
    </w:div>
    <w:div w:id="566571716">
      <w:bodyDiv w:val="1"/>
      <w:marLeft w:val="0"/>
      <w:marRight w:val="0"/>
      <w:marTop w:val="0"/>
      <w:marBottom w:val="0"/>
      <w:divBdr>
        <w:top w:val="none" w:sz="0" w:space="0" w:color="auto"/>
        <w:left w:val="none" w:sz="0" w:space="0" w:color="auto"/>
        <w:bottom w:val="none" w:sz="0" w:space="0" w:color="auto"/>
        <w:right w:val="none" w:sz="0" w:space="0" w:color="auto"/>
      </w:divBdr>
    </w:div>
    <w:div w:id="573665104">
      <w:bodyDiv w:val="1"/>
      <w:marLeft w:val="0"/>
      <w:marRight w:val="0"/>
      <w:marTop w:val="0"/>
      <w:marBottom w:val="0"/>
      <w:divBdr>
        <w:top w:val="none" w:sz="0" w:space="0" w:color="auto"/>
        <w:left w:val="none" w:sz="0" w:space="0" w:color="auto"/>
        <w:bottom w:val="none" w:sz="0" w:space="0" w:color="auto"/>
        <w:right w:val="none" w:sz="0" w:space="0" w:color="auto"/>
      </w:divBdr>
    </w:div>
    <w:div w:id="574705032">
      <w:bodyDiv w:val="1"/>
      <w:marLeft w:val="0"/>
      <w:marRight w:val="0"/>
      <w:marTop w:val="0"/>
      <w:marBottom w:val="0"/>
      <w:divBdr>
        <w:top w:val="none" w:sz="0" w:space="0" w:color="auto"/>
        <w:left w:val="none" w:sz="0" w:space="0" w:color="auto"/>
        <w:bottom w:val="none" w:sz="0" w:space="0" w:color="auto"/>
        <w:right w:val="none" w:sz="0" w:space="0" w:color="auto"/>
      </w:divBdr>
    </w:div>
    <w:div w:id="576018280">
      <w:bodyDiv w:val="1"/>
      <w:marLeft w:val="0"/>
      <w:marRight w:val="0"/>
      <w:marTop w:val="0"/>
      <w:marBottom w:val="0"/>
      <w:divBdr>
        <w:top w:val="none" w:sz="0" w:space="0" w:color="auto"/>
        <w:left w:val="none" w:sz="0" w:space="0" w:color="auto"/>
        <w:bottom w:val="none" w:sz="0" w:space="0" w:color="auto"/>
        <w:right w:val="none" w:sz="0" w:space="0" w:color="auto"/>
      </w:divBdr>
    </w:div>
    <w:div w:id="577448038">
      <w:bodyDiv w:val="1"/>
      <w:marLeft w:val="0"/>
      <w:marRight w:val="0"/>
      <w:marTop w:val="0"/>
      <w:marBottom w:val="0"/>
      <w:divBdr>
        <w:top w:val="none" w:sz="0" w:space="0" w:color="auto"/>
        <w:left w:val="none" w:sz="0" w:space="0" w:color="auto"/>
        <w:bottom w:val="none" w:sz="0" w:space="0" w:color="auto"/>
        <w:right w:val="none" w:sz="0" w:space="0" w:color="auto"/>
      </w:divBdr>
    </w:div>
    <w:div w:id="578635630">
      <w:bodyDiv w:val="1"/>
      <w:marLeft w:val="0"/>
      <w:marRight w:val="0"/>
      <w:marTop w:val="0"/>
      <w:marBottom w:val="0"/>
      <w:divBdr>
        <w:top w:val="none" w:sz="0" w:space="0" w:color="auto"/>
        <w:left w:val="none" w:sz="0" w:space="0" w:color="auto"/>
        <w:bottom w:val="none" w:sz="0" w:space="0" w:color="auto"/>
        <w:right w:val="none" w:sz="0" w:space="0" w:color="auto"/>
      </w:divBdr>
    </w:div>
    <w:div w:id="578683405">
      <w:bodyDiv w:val="1"/>
      <w:marLeft w:val="0"/>
      <w:marRight w:val="0"/>
      <w:marTop w:val="0"/>
      <w:marBottom w:val="0"/>
      <w:divBdr>
        <w:top w:val="none" w:sz="0" w:space="0" w:color="auto"/>
        <w:left w:val="none" w:sz="0" w:space="0" w:color="auto"/>
        <w:bottom w:val="none" w:sz="0" w:space="0" w:color="auto"/>
        <w:right w:val="none" w:sz="0" w:space="0" w:color="auto"/>
      </w:divBdr>
    </w:div>
    <w:div w:id="584850202">
      <w:bodyDiv w:val="1"/>
      <w:marLeft w:val="0"/>
      <w:marRight w:val="0"/>
      <w:marTop w:val="0"/>
      <w:marBottom w:val="0"/>
      <w:divBdr>
        <w:top w:val="none" w:sz="0" w:space="0" w:color="auto"/>
        <w:left w:val="none" w:sz="0" w:space="0" w:color="auto"/>
        <w:bottom w:val="none" w:sz="0" w:space="0" w:color="auto"/>
        <w:right w:val="none" w:sz="0" w:space="0" w:color="auto"/>
      </w:divBdr>
    </w:div>
    <w:div w:id="587537880">
      <w:bodyDiv w:val="1"/>
      <w:marLeft w:val="0"/>
      <w:marRight w:val="0"/>
      <w:marTop w:val="0"/>
      <w:marBottom w:val="0"/>
      <w:divBdr>
        <w:top w:val="none" w:sz="0" w:space="0" w:color="auto"/>
        <w:left w:val="none" w:sz="0" w:space="0" w:color="auto"/>
        <w:bottom w:val="none" w:sz="0" w:space="0" w:color="auto"/>
        <w:right w:val="none" w:sz="0" w:space="0" w:color="auto"/>
      </w:divBdr>
    </w:div>
    <w:div w:id="587694010">
      <w:bodyDiv w:val="1"/>
      <w:marLeft w:val="0"/>
      <w:marRight w:val="0"/>
      <w:marTop w:val="0"/>
      <w:marBottom w:val="0"/>
      <w:divBdr>
        <w:top w:val="none" w:sz="0" w:space="0" w:color="auto"/>
        <w:left w:val="none" w:sz="0" w:space="0" w:color="auto"/>
        <w:bottom w:val="none" w:sz="0" w:space="0" w:color="auto"/>
        <w:right w:val="none" w:sz="0" w:space="0" w:color="auto"/>
      </w:divBdr>
    </w:div>
    <w:div w:id="589777386">
      <w:bodyDiv w:val="1"/>
      <w:marLeft w:val="0"/>
      <w:marRight w:val="0"/>
      <w:marTop w:val="0"/>
      <w:marBottom w:val="0"/>
      <w:divBdr>
        <w:top w:val="none" w:sz="0" w:space="0" w:color="auto"/>
        <w:left w:val="none" w:sz="0" w:space="0" w:color="auto"/>
        <w:bottom w:val="none" w:sz="0" w:space="0" w:color="auto"/>
        <w:right w:val="none" w:sz="0" w:space="0" w:color="auto"/>
      </w:divBdr>
    </w:div>
    <w:div w:id="602805304">
      <w:bodyDiv w:val="1"/>
      <w:marLeft w:val="0"/>
      <w:marRight w:val="0"/>
      <w:marTop w:val="0"/>
      <w:marBottom w:val="0"/>
      <w:divBdr>
        <w:top w:val="none" w:sz="0" w:space="0" w:color="auto"/>
        <w:left w:val="none" w:sz="0" w:space="0" w:color="auto"/>
        <w:bottom w:val="none" w:sz="0" w:space="0" w:color="auto"/>
        <w:right w:val="none" w:sz="0" w:space="0" w:color="auto"/>
      </w:divBdr>
    </w:div>
    <w:div w:id="611129764">
      <w:bodyDiv w:val="1"/>
      <w:marLeft w:val="0"/>
      <w:marRight w:val="0"/>
      <w:marTop w:val="0"/>
      <w:marBottom w:val="0"/>
      <w:divBdr>
        <w:top w:val="none" w:sz="0" w:space="0" w:color="auto"/>
        <w:left w:val="none" w:sz="0" w:space="0" w:color="auto"/>
        <w:bottom w:val="none" w:sz="0" w:space="0" w:color="auto"/>
        <w:right w:val="none" w:sz="0" w:space="0" w:color="auto"/>
      </w:divBdr>
    </w:div>
    <w:div w:id="616762567">
      <w:bodyDiv w:val="1"/>
      <w:marLeft w:val="0"/>
      <w:marRight w:val="0"/>
      <w:marTop w:val="0"/>
      <w:marBottom w:val="0"/>
      <w:divBdr>
        <w:top w:val="none" w:sz="0" w:space="0" w:color="auto"/>
        <w:left w:val="none" w:sz="0" w:space="0" w:color="auto"/>
        <w:bottom w:val="none" w:sz="0" w:space="0" w:color="auto"/>
        <w:right w:val="none" w:sz="0" w:space="0" w:color="auto"/>
      </w:divBdr>
    </w:div>
    <w:div w:id="626014583">
      <w:bodyDiv w:val="1"/>
      <w:marLeft w:val="0"/>
      <w:marRight w:val="0"/>
      <w:marTop w:val="0"/>
      <w:marBottom w:val="0"/>
      <w:divBdr>
        <w:top w:val="none" w:sz="0" w:space="0" w:color="auto"/>
        <w:left w:val="none" w:sz="0" w:space="0" w:color="auto"/>
        <w:bottom w:val="none" w:sz="0" w:space="0" w:color="auto"/>
        <w:right w:val="none" w:sz="0" w:space="0" w:color="auto"/>
      </w:divBdr>
    </w:div>
    <w:div w:id="627592230">
      <w:bodyDiv w:val="1"/>
      <w:marLeft w:val="0"/>
      <w:marRight w:val="0"/>
      <w:marTop w:val="0"/>
      <w:marBottom w:val="0"/>
      <w:divBdr>
        <w:top w:val="none" w:sz="0" w:space="0" w:color="auto"/>
        <w:left w:val="none" w:sz="0" w:space="0" w:color="auto"/>
        <w:bottom w:val="none" w:sz="0" w:space="0" w:color="auto"/>
        <w:right w:val="none" w:sz="0" w:space="0" w:color="auto"/>
      </w:divBdr>
    </w:div>
    <w:div w:id="637343408">
      <w:bodyDiv w:val="1"/>
      <w:marLeft w:val="0"/>
      <w:marRight w:val="0"/>
      <w:marTop w:val="0"/>
      <w:marBottom w:val="0"/>
      <w:divBdr>
        <w:top w:val="none" w:sz="0" w:space="0" w:color="auto"/>
        <w:left w:val="none" w:sz="0" w:space="0" w:color="auto"/>
        <w:bottom w:val="none" w:sz="0" w:space="0" w:color="auto"/>
        <w:right w:val="none" w:sz="0" w:space="0" w:color="auto"/>
      </w:divBdr>
    </w:div>
    <w:div w:id="639264085">
      <w:bodyDiv w:val="1"/>
      <w:marLeft w:val="0"/>
      <w:marRight w:val="0"/>
      <w:marTop w:val="0"/>
      <w:marBottom w:val="0"/>
      <w:divBdr>
        <w:top w:val="none" w:sz="0" w:space="0" w:color="auto"/>
        <w:left w:val="none" w:sz="0" w:space="0" w:color="auto"/>
        <w:bottom w:val="none" w:sz="0" w:space="0" w:color="auto"/>
        <w:right w:val="none" w:sz="0" w:space="0" w:color="auto"/>
      </w:divBdr>
    </w:div>
    <w:div w:id="643894028">
      <w:bodyDiv w:val="1"/>
      <w:marLeft w:val="0"/>
      <w:marRight w:val="0"/>
      <w:marTop w:val="0"/>
      <w:marBottom w:val="0"/>
      <w:divBdr>
        <w:top w:val="none" w:sz="0" w:space="0" w:color="auto"/>
        <w:left w:val="none" w:sz="0" w:space="0" w:color="auto"/>
        <w:bottom w:val="none" w:sz="0" w:space="0" w:color="auto"/>
        <w:right w:val="none" w:sz="0" w:space="0" w:color="auto"/>
      </w:divBdr>
    </w:div>
    <w:div w:id="653796726">
      <w:bodyDiv w:val="1"/>
      <w:marLeft w:val="0"/>
      <w:marRight w:val="0"/>
      <w:marTop w:val="0"/>
      <w:marBottom w:val="0"/>
      <w:divBdr>
        <w:top w:val="none" w:sz="0" w:space="0" w:color="auto"/>
        <w:left w:val="none" w:sz="0" w:space="0" w:color="auto"/>
        <w:bottom w:val="none" w:sz="0" w:space="0" w:color="auto"/>
        <w:right w:val="none" w:sz="0" w:space="0" w:color="auto"/>
      </w:divBdr>
    </w:div>
    <w:div w:id="664166465">
      <w:bodyDiv w:val="1"/>
      <w:marLeft w:val="0"/>
      <w:marRight w:val="0"/>
      <w:marTop w:val="0"/>
      <w:marBottom w:val="0"/>
      <w:divBdr>
        <w:top w:val="none" w:sz="0" w:space="0" w:color="auto"/>
        <w:left w:val="none" w:sz="0" w:space="0" w:color="auto"/>
        <w:bottom w:val="none" w:sz="0" w:space="0" w:color="auto"/>
        <w:right w:val="none" w:sz="0" w:space="0" w:color="auto"/>
      </w:divBdr>
    </w:div>
    <w:div w:id="667364030">
      <w:bodyDiv w:val="1"/>
      <w:marLeft w:val="0"/>
      <w:marRight w:val="0"/>
      <w:marTop w:val="0"/>
      <w:marBottom w:val="0"/>
      <w:divBdr>
        <w:top w:val="none" w:sz="0" w:space="0" w:color="auto"/>
        <w:left w:val="none" w:sz="0" w:space="0" w:color="auto"/>
        <w:bottom w:val="none" w:sz="0" w:space="0" w:color="auto"/>
        <w:right w:val="none" w:sz="0" w:space="0" w:color="auto"/>
      </w:divBdr>
    </w:div>
    <w:div w:id="667947351">
      <w:bodyDiv w:val="1"/>
      <w:marLeft w:val="0"/>
      <w:marRight w:val="0"/>
      <w:marTop w:val="0"/>
      <w:marBottom w:val="0"/>
      <w:divBdr>
        <w:top w:val="none" w:sz="0" w:space="0" w:color="auto"/>
        <w:left w:val="none" w:sz="0" w:space="0" w:color="auto"/>
        <w:bottom w:val="none" w:sz="0" w:space="0" w:color="auto"/>
        <w:right w:val="none" w:sz="0" w:space="0" w:color="auto"/>
      </w:divBdr>
    </w:div>
    <w:div w:id="673609314">
      <w:bodyDiv w:val="1"/>
      <w:marLeft w:val="0"/>
      <w:marRight w:val="0"/>
      <w:marTop w:val="0"/>
      <w:marBottom w:val="0"/>
      <w:divBdr>
        <w:top w:val="none" w:sz="0" w:space="0" w:color="auto"/>
        <w:left w:val="none" w:sz="0" w:space="0" w:color="auto"/>
        <w:bottom w:val="none" w:sz="0" w:space="0" w:color="auto"/>
        <w:right w:val="none" w:sz="0" w:space="0" w:color="auto"/>
      </w:divBdr>
    </w:div>
    <w:div w:id="678511320">
      <w:bodyDiv w:val="1"/>
      <w:marLeft w:val="0"/>
      <w:marRight w:val="0"/>
      <w:marTop w:val="0"/>
      <w:marBottom w:val="0"/>
      <w:divBdr>
        <w:top w:val="none" w:sz="0" w:space="0" w:color="auto"/>
        <w:left w:val="none" w:sz="0" w:space="0" w:color="auto"/>
        <w:bottom w:val="none" w:sz="0" w:space="0" w:color="auto"/>
        <w:right w:val="none" w:sz="0" w:space="0" w:color="auto"/>
      </w:divBdr>
    </w:div>
    <w:div w:id="684357892">
      <w:bodyDiv w:val="1"/>
      <w:marLeft w:val="0"/>
      <w:marRight w:val="0"/>
      <w:marTop w:val="0"/>
      <w:marBottom w:val="0"/>
      <w:divBdr>
        <w:top w:val="none" w:sz="0" w:space="0" w:color="auto"/>
        <w:left w:val="none" w:sz="0" w:space="0" w:color="auto"/>
        <w:bottom w:val="none" w:sz="0" w:space="0" w:color="auto"/>
        <w:right w:val="none" w:sz="0" w:space="0" w:color="auto"/>
      </w:divBdr>
    </w:div>
    <w:div w:id="685210055">
      <w:bodyDiv w:val="1"/>
      <w:marLeft w:val="0"/>
      <w:marRight w:val="0"/>
      <w:marTop w:val="0"/>
      <w:marBottom w:val="0"/>
      <w:divBdr>
        <w:top w:val="none" w:sz="0" w:space="0" w:color="auto"/>
        <w:left w:val="none" w:sz="0" w:space="0" w:color="auto"/>
        <w:bottom w:val="none" w:sz="0" w:space="0" w:color="auto"/>
        <w:right w:val="none" w:sz="0" w:space="0" w:color="auto"/>
      </w:divBdr>
    </w:div>
    <w:div w:id="685442305">
      <w:bodyDiv w:val="1"/>
      <w:marLeft w:val="0"/>
      <w:marRight w:val="0"/>
      <w:marTop w:val="0"/>
      <w:marBottom w:val="0"/>
      <w:divBdr>
        <w:top w:val="none" w:sz="0" w:space="0" w:color="auto"/>
        <w:left w:val="none" w:sz="0" w:space="0" w:color="auto"/>
        <w:bottom w:val="none" w:sz="0" w:space="0" w:color="auto"/>
        <w:right w:val="none" w:sz="0" w:space="0" w:color="auto"/>
      </w:divBdr>
    </w:div>
    <w:div w:id="694575339">
      <w:bodyDiv w:val="1"/>
      <w:marLeft w:val="0"/>
      <w:marRight w:val="0"/>
      <w:marTop w:val="0"/>
      <w:marBottom w:val="0"/>
      <w:divBdr>
        <w:top w:val="none" w:sz="0" w:space="0" w:color="auto"/>
        <w:left w:val="none" w:sz="0" w:space="0" w:color="auto"/>
        <w:bottom w:val="none" w:sz="0" w:space="0" w:color="auto"/>
        <w:right w:val="none" w:sz="0" w:space="0" w:color="auto"/>
      </w:divBdr>
    </w:div>
    <w:div w:id="698508485">
      <w:bodyDiv w:val="1"/>
      <w:marLeft w:val="0"/>
      <w:marRight w:val="0"/>
      <w:marTop w:val="0"/>
      <w:marBottom w:val="0"/>
      <w:divBdr>
        <w:top w:val="none" w:sz="0" w:space="0" w:color="auto"/>
        <w:left w:val="none" w:sz="0" w:space="0" w:color="auto"/>
        <w:bottom w:val="none" w:sz="0" w:space="0" w:color="auto"/>
        <w:right w:val="none" w:sz="0" w:space="0" w:color="auto"/>
      </w:divBdr>
    </w:div>
    <w:div w:id="702289440">
      <w:bodyDiv w:val="1"/>
      <w:marLeft w:val="0"/>
      <w:marRight w:val="0"/>
      <w:marTop w:val="0"/>
      <w:marBottom w:val="0"/>
      <w:divBdr>
        <w:top w:val="none" w:sz="0" w:space="0" w:color="auto"/>
        <w:left w:val="none" w:sz="0" w:space="0" w:color="auto"/>
        <w:bottom w:val="none" w:sz="0" w:space="0" w:color="auto"/>
        <w:right w:val="none" w:sz="0" w:space="0" w:color="auto"/>
      </w:divBdr>
    </w:div>
    <w:div w:id="704602688">
      <w:bodyDiv w:val="1"/>
      <w:marLeft w:val="0"/>
      <w:marRight w:val="0"/>
      <w:marTop w:val="0"/>
      <w:marBottom w:val="0"/>
      <w:divBdr>
        <w:top w:val="none" w:sz="0" w:space="0" w:color="auto"/>
        <w:left w:val="none" w:sz="0" w:space="0" w:color="auto"/>
        <w:bottom w:val="none" w:sz="0" w:space="0" w:color="auto"/>
        <w:right w:val="none" w:sz="0" w:space="0" w:color="auto"/>
      </w:divBdr>
    </w:div>
    <w:div w:id="708607012">
      <w:bodyDiv w:val="1"/>
      <w:marLeft w:val="0"/>
      <w:marRight w:val="0"/>
      <w:marTop w:val="0"/>
      <w:marBottom w:val="0"/>
      <w:divBdr>
        <w:top w:val="none" w:sz="0" w:space="0" w:color="auto"/>
        <w:left w:val="none" w:sz="0" w:space="0" w:color="auto"/>
        <w:bottom w:val="none" w:sz="0" w:space="0" w:color="auto"/>
        <w:right w:val="none" w:sz="0" w:space="0" w:color="auto"/>
      </w:divBdr>
    </w:div>
    <w:div w:id="709302005">
      <w:bodyDiv w:val="1"/>
      <w:marLeft w:val="0"/>
      <w:marRight w:val="0"/>
      <w:marTop w:val="0"/>
      <w:marBottom w:val="0"/>
      <w:divBdr>
        <w:top w:val="none" w:sz="0" w:space="0" w:color="auto"/>
        <w:left w:val="none" w:sz="0" w:space="0" w:color="auto"/>
        <w:bottom w:val="none" w:sz="0" w:space="0" w:color="auto"/>
        <w:right w:val="none" w:sz="0" w:space="0" w:color="auto"/>
      </w:divBdr>
    </w:div>
    <w:div w:id="711347077">
      <w:bodyDiv w:val="1"/>
      <w:marLeft w:val="0"/>
      <w:marRight w:val="0"/>
      <w:marTop w:val="0"/>
      <w:marBottom w:val="0"/>
      <w:divBdr>
        <w:top w:val="none" w:sz="0" w:space="0" w:color="auto"/>
        <w:left w:val="none" w:sz="0" w:space="0" w:color="auto"/>
        <w:bottom w:val="none" w:sz="0" w:space="0" w:color="auto"/>
        <w:right w:val="none" w:sz="0" w:space="0" w:color="auto"/>
      </w:divBdr>
    </w:div>
    <w:div w:id="716396949">
      <w:bodyDiv w:val="1"/>
      <w:marLeft w:val="0"/>
      <w:marRight w:val="0"/>
      <w:marTop w:val="0"/>
      <w:marBottom w:val="0"/>
      <w:divBdr>
        <w:top w:val="none" w:sz="0" w:space="0" w:color="auto"/>
        <w:left w:val="none" w:sz="0" w:space="0" w:color="auto"/>
        <w:bottom w:val="none" w:sz="0" w:space="0" w:color="auto"/>
        <w:right w:val="none" w:sz="0" w:space="0" w:color="auto"/>
      </w:divBdr>
    </w:div>
    <w:div w:id="718360403">
      <w:bodyDiv w:val="1"/>
      <w:marLeft w:val="0"/>
      <w:marRight w:val="0"/>
      <w:marTop w:val="0"/>
      <w:marBottom w:val="0"/>
      <w:divBdr>
        <w:top w:val="none" w:sz="0" w:space="0" w:color="auto"/>
        <w:left w:val="none" w:sz="0" w:space="0" w:color="auto"/>
        <w:bottom w:val="none" w:sz="0" w:space="0" w:color="auto"/>
        <w:right w:val="none" w:sz="0" w:space="0" w:color="auto"/>
      </w:divBdr>
    </w:div>
    <w:div w:id="727144699">
      <w:bodyDiv w:val="1"/>
      <w:marLeft w:val="0"/>
      <w:marRight w:val="0"/>
      <w:marTop w:val="0"/>
      <w:marBottom w:val="0"/>
      <w:divBdr>
        <w:top w:val="none" w:sz="0" w:space="0" w:color="auto"/>
        <w:left w:val="none" w:sz="0" w:space="0" w:color="auto"/>
        <w:bottom w:val="none" w:sz="0" w:space="0" w:color="auto"/>
        <w:right w:val="none" w:sz="0" w:space="0" w:color="auto"/>
      </w:divBdr>
    </w:div>
    <w:div w:id="731776306">
      <w:bodyDiv w:val="1"/>
      <w:marLeft w:val="0"/>
      <w:marRight w:val="0"/>
      <w:marTop w:val="0"/>
      <w:marBottom w:val="0"/>
      <w:divBdr>
        <w:top w:val="none" w:sz="0" w:space="0" w:color="auto"/>
        <w:left w:val="none" w:sz="0" w:space="0" w:color="auto"/>
        <w:bottom w:val="none" w:sz="0" w:space="0" w:color="auto"/>
        <w:right w:val="none" w:sz="0" w:space="0" w:color="auto"/>
      </w:divBdr>
    </w:div>
    <w:div w:id="734350865">
      <w:bodyDiv w:val="1"/>
      <w:marLeft w:val="0"/>
      <w:marRight w:val="0"/>
      <w:marTop w:val="0"/>
      <w:marBottom w:val="0"/>
      <w:divBdr>
        <w:top w:val="none" w:sz="0" w:space="0" w:color="auto"/>
        <w:left w:val="none" w:sz="0" w:space="0" w:color="auto"/>
        <w:bottom w:val="none" w:sz="0" w:space="0" w:color="auto"/>
        <w:right w:val="none" w:sz="0" w:space="0" w:color="auto"/>
      </w:divBdr>
    </w:div>
    <w:div w:id="738283552">
      <w:bodyDiv w:val="1"/>
      <w:marLeft w:val="0"/>
      <w:marRight w:val="0"/>
      <w:marTop w:val="0"/>
      <w:marBottom w:val="0"/>
      <w:divBdr>
        <w:top w:val="none" w:sz="0" w:space="0" w:color="auto"/>
        <w:left w:val="none" w:sz="0" w:space="0" w:color="auto"/>
        <w:bottom w:val="none" w:sz="0" w:space="0" w:color="auto"/>
        <w:right w:val="none" w:sz="0" w:space="0" w:color="auto"/>
      </w:divBdr>
    </w:div>
    <w:div w:id="738286772">
      <w:bodyDiv w:val="1"/>
      <w:marLeft w:val="0"/>
      <w:marRight w:val="0"/>
      <w:marTop w:val="0"/>
      <w:marBottom w:val="0"/>
      <w:divBdr>
        <w:top w:val="none" w:sz="0" w:space="0" w:color="auto"/>
        <w:left w:val="none" w:sz="0" w:space="0" w:color="auto"/>
        <w:bottom w:val="none" w:sz="0" w:space="0" w:color="auto"/>
        <w:right w:val="none" w:sz="0" w:space="0" w:color="auto"/>
      </w:divBdr>
    </w:div>
    <w:div w:id="739795379">
      <w:bodyDiv w:val="1"/>
      <w:marLeft w:val="0"/>
      <w:marRight w:val="0"/>
      <w:marTop w:val="0"/>
      <w:marBottom w:val="0"/>
      <w:divBdr>
        <w:top w:val="none" w:sz="0" w:space="0" w:color="auto"/>
        <w:left w:val="none" w:sz="0" w:space="0" w:color="auto"/>
        <w:bottom w:val="none" w:sz="0" w:space="0" w:color="auto"/>
        <w:right w:val="none" w:sz="0" w:space="0" w:color="auto"/>
      </w:divBdr>
    </w:div>
    <w:div w:id="742484899">
      <w:bodyDiv w:val="1"/>
      <w:marLeft w:val="0"/>
      <w:marRight w:val="0"/>
      <w:marTop w:val="0"/>
      <w:marBottom w:val="0"/>
      <w:divBdr>
        <w:top w:val="none" w:sz="0" w:space="0" w:color="auto"/>
        <w:left w:val="none" w:sz="0" w:space="0" w:color="auto"/>
        <w:bottom w:val="none" w:sz="0" w:space="0" w:color="auto"/>
        <w:right w:val="none" w:sz="0" w:space="0" w:color="auto"/>
      </w:divBdr>
    </w:div>
    <w:div w:id="744231471">
      <w:bodyDiv w:val="1"/>
      <w:marLeft w:val="0"/>
      <w:marRight w:val="0"/>
      <w:marTop w:val="0"/>
      <w:marBottom w:val="0"/>
      <w:divBdr>
        <w:top w:val="none" w:sz="0" w:space="0" w:color="auto"/>
        <w:left w:val="none" w:sz="0" w:space="0" w:color="auto"/>
        <w:bottom w:val="none" w:sz="0" w:space="0" w:color="auto"/>
        <w:right w:val="none" w:sz="0" w:space="0" w:color="auto"/>
      </w:divBdr>
    </w:div>
    <w:div w:id="747190744">
      <w:bodyDiv w:val="1"/>
      <w:marLeft w:val="0"/>
      <w:marRight w:val="0"/>
      <w:marTop w:val="0"/>
      <w:marBottom w:val="0"/>
      <w:divBdr>
        <w:top w:val="none" w:sz="0" w:space="0" w:color="auto"/>
        <w:left w:val="none" w:sz="0" w:space="0" w:color="auto"/>
        <w:bottom w:val="none" w:sz="0" w:space="0" w:color="auto"/>
        <w:right w:val="none" w:sz="0" w:space="0" w:color="auto"/>
      </w:divBdr>
    </w:div>
    <w:div w:id="747927002">
      <w:bodyDiv w:val="1"/>
      <w:marLeft w:val="0"/>
      <w:marRight w:val="0"/>
      <w:marTop w:val="0"/>
      <w:marBottom w:val="0"/>
      <w:divBdr>
        <w:top w:val="none" w:sz="0" w:space="0" w:color="auto"/>
        <w:left w:val="none" w:sz="0" w:space="0" w:color="auto"/>
        <w:bottom w:val="none" w:sz="0" w:space="0" w:color="auto"/>
        <w:right w:val="none" w:sz="0" w:space="0" w:color="auto"/>
      </w:divBdr>
    </w:div>
    <w:div w:id="753749367">
      <w:bodyDiv w:val="1"/>
      <w:marLeft w:val="0"/>
      <w:marRight w:val="0"/>
      <w:marTop w:val="0"/>
      <w:marBottom w:val="0"/>
      <w:divBdr>
        <w:top w:val="none" w:sz="0" w:space="0" w:color="auto"/>
        <w:left w:val="none" w:sz="0" w:space="0" w:color="auto"/>
        <w:bottom w:val="none" w:sz="0" w:space="0" w:color="auto"/>
        <w:right w:val="none" w:sz="0" w:space="0" w:color="auto"/>
      </w:divBdr>
    </w:div>
    <w:div w:id="758252709">
      <w:bodyDiv w:val="1"/>
      <w:marLeft w:val="0"/>
      <w:marRight w:val="0"/>
      <w:marTop w:val="0"/>
      <w:marBottom w:val="0"/>
      <w:divBdr>
        <w:top w:val="none" w:sz="0" w:space="0" w:color="auto"/>
        <w:left w:val="none" w:sz="0" w:space="0" w:color="auto"/>
        <w:bottom w:val="none" w:sz="0" w:space="0" w:color="auto"/>
        <w:right w:val="none" w:sz="0" w:space="0" w:color="auto"/>
      </w:divBdr>
    </w:div>
    <w:div w:id="760952814">
      <w:bodyDiv w:val="1"/>
      <w:marLeft w:val="0"/>
      <w:marRight w:val="0"/>
      <w:marTop w:val="0"/>
      <w:marBottom w:val="0"/>
      <w:divBdr>
        <w:top w:val="none" w:sz="0" w:space="0" w:color="auto"/>
        <w:left w:val="none" w:sz="0" w:space="0" w:color="auto"/>
        <w:bottom w:val="none" w:sz="0" w:space="0" w:color="auto"/>
        <w:right w:val="none" w:sz="0" w:space="0" w:color="auto"/>
      </w:divBdr>
    </w:div>
    <w:div w:id="775906778">
      <w:bodyDiv w:val="1"/>
      <w:marLeft w:val="0"/>
      <w:marRight w:val="0"/>
      <w:marTop w:val="0"/>
      <w:marBottom w:val="0"/>
      <w:divBdr>
        <w:top w:val="none" w:sz="0" w:space="0" w:color="auto"/>
        <w:left w:val="none" w:sz="0" w:space="0" w:color="auto"/>
        <w:bottom w:val="none" w:sz="0" w:space="0" w:color="auto"/>
        <w:right w:val="none" w:sz="0" w:space="0" w:color="auto"/>
      </w:divBdr>
    </w:div>
    <w:div w:id="780534642">
      <w:bodyDiv w:val="1"/>
      <w:marLeft w:val="0"/>
      <w:marRight w:val="0"/>
      <w:marTop w:val="0"/>
      <w:marBottom w:val="0"/>
      <w:divBdr>
        <w:top w:val="none" w:sz="0" w:space="0" w:color="auto"/>
        <w:left w:val="none" w:sz="0" w:space="0" w:color="auto"/>
        <w:bottom w:val="none" w:sz="0" w:space="0" w:color="auto"/>
        <w:right w:val="none" w:sz="0" w:space="0" w:color="auto"/>
      </w:divBdr>
    </w:div>
    <w:div w:id="783113909">
      <w:bodyDiv w:val="1"/>
      <w:marLeft w:val="0"/>
      <w:marRight w:val="0"/>
      <w:marTop w:val="0"/>
      <w:marBottom w:val="0"/>
      <w:divBdr>
        <w:top w:val="none" w:sz="0" w:space="0" w:color="auto"/>
        <w:left w:val="none" w:sz="0" w:space="0" w:color="auto"/>
        <w:bottom w:val="none" w:sz="0" w:space="0" w:color="auto"/>
        <w:right w:val="none" w:sz="0" w:space="0" w:color="auto"/>
      </w:divBdr>
    </w:div>
    <w:div w:id="783311452">
      <w:bodyDiv w:val="1"/>
      <w:marLeft w:val="0"/>
      <w:marRight w:val="0"/>
      <w:marTop w:val="0"/>
      <w:marBottom w:val="0"/>
      <w:divBdr>
        <w:top w:val="none" w:sz="0" w:space="0" w:color="auto"/>
        <w:left w:val="none" w:sz="0" w:space="0" w:color="auto"/>
        <w:bottom w:val="none" w:sz="0" w:space="0" w:color="auto"/>
        <w:right w:val="none" w:sz="0" w:space="0" w:color="auto"/>
      </w:divBdr>
    </w:div>
    <w:div w:id="787968108">
      <w:bodyDiv w:val="1"/>
      <w:marLeft w:val="0"/>
      <w:marRight w:val="0"/>
      <w:marTop w:val="0"/>
      <w:marBottom w:val="0"/>
      <w:divBdr>
        <w:top w:val="none" w:sz="0" w:space="0" w:color="auto"/>
        <w:left w:val="none" w:sz="0" w:space="0" w:color="auto"/>
        <w:bottom w:val="none" w:sz="0" w:space="0" w:color="auto"/>
        <w:right w:val="none" w:sz="0" w:space="0" w:color="auto"/>
      </w:divBdr>
    </w:div>
    <w:div w:id="788554074">
      <w:bodyDiv w:val="1"/>
      <w:marLeft w:val="0"/>
      <w:marRight w:val="0"/>
      <w:marTop w:val="0"/>
      <w:marBottom w:val="0"/>
      <w:divBdr>
        <w:top w:val="none" w:sz="0" w:space="0" w:color="auto"/>
        <w:left w:val="none" w:sz="0" w:space="0" w:color="auto"/>
        <w:bottom w:val="none" w:sz="0" w:space="0" w:color="auto"/>
        <w:right w:val="none" w:sz="0" w:space="0" w:color="auto"/>
      </w:divBdr>
    </w:div>
    <w:div w:id="792485286">
      <w:bodyDiv w:val="1"/>
      <w:marLeft w:val="0"/>
      <w:marRight w:val="0"/>
      <w:marTop w:val="0"/>
      <w:marBottom w:val="0"/>
      <w:divBdr>
        <w:top w:val="none" w:sz="0" w:space="0" w:color="auto"/>
        <w:left w:val="none" w:sz="0" w:space="0" w:color="auto"/>
        <w:bottom w:val="none" w:sz="0" w:space="0" w:color="auto"/>
        <w:right w:val="none" w:sz="0" w:space="0" w:color="auto"/>
      </w:divBdr>
    </w:div>
    <w:div w:id="793058431">
      <w:bodyDiv w:val="1"/>
      <w:marLeft w:val="0"/>
      <w:marRight w:val="0"/>
      <w:marTop w:val="0"/>
      <w:marBottom w:val="0"/>
      <w:divBdr>
        <w:top w:val="none" w:sz="0" w:space="0" w:color="auto"/>
        <w:left w:val="none" w:sz="0" w:space="0" w:color="auto"/>
        <w:bottom w:val="none" w:sz="0" w:space="0" w:color="auto"/>
        <w:right w:val="none" w:sz="0" w:space="0" w:color="auto"/>
      </w:divBdr>
    </w:div>
    <w:div w:id="798111182">
      <w:bodyDiv w:val="1"/>
      <w:marLeft w:val="0"/>
      <w:marRight w:val="0"/>
      <w:marTop w:val="0"/>
      <w:marBottom w:val="0"/>
      <w:divBdr>
        <w:top w:val="none" w:sz="0" w:space="0" w:color="auto"/>
        <w:left w:val="none" w:sz="0" w:space="0" w:color="auto"/>
        <w:bottom w:val="none" w:sz="0" w:space="0" w:color="auto"/>
        <w:right w:val="none" w:sz="0" w:space="0" w:color="auto"/>
      </w:divBdr>
    </w:div>
    <w:div w:id="801456718">
      <w:bodyDiv w:val="1"/>
      <w:marLeft w:val="0"/>
      <w:marRight w:val="0"/>
      <w:marTop w:val="0"/>
      <w:marBottom w:val="0"/>
      <w:divBdr>
        <w:top w:val="none" w:sz="0" w:space="0" w:color="auto"/>
        <w:left w:val="none" w:sz="0" w:space="0" w:color="auto"/>
        <w:bottom w:val="none" w:sz="0" w:space="0" w:color="auto"/>
        <w:right w:val="none" w:sz="0" w:space="0" w:color="auto"/>
      </w:divBdr>
    </w:div>
    <w:div w:id="806095789">
      <w:bodyDiv w:val="1"/>
      <w:marLeft w:val="0"/>
      <w:marRight w:val="0"/>
      <w:marTop w:val="0"/>
      <w:marBottom w:val="0"/>
      <w:divBdr>
        <w:top w:val="none" w:sz="0" w:space="0" w:color="auto"/>
        <w:left w:val="none" w:sz="0" w:space="0" w:color="auto"/>
        <w:bottom w:val="none" w:sz="0" w:space="0" w:color="auto"/>
        <w:right w:val="none" w:sz="0" w:space="0" w:color="auto"/>
      </w:divBdr>
    </w:div>
    <w:div w:id="810290684">
      <w:bodyDiv w:val="1"/>
      <w:marLeft w:val="0"/>
      <w:marRight w:val="0"/>
      <w:marTop w:val="0"/>
      <w:marBottom w:val="0"/>
      <w:divBdr>
        <w:top w:val="none" w:sz="0" w:space="0" w:color="auto"/>
        <w:left w:val="none" w:sz="0" w:space="0" w:color="auto"/>
        <w:bottom w:val="none" w:sz="0" w:space="0" w:color="auto"/>
        <w:right w:val="none" w:sz="0" w:space="0" w:color="auto"/>
      </w:divBdr>
    </w:div>
    <w:div w:id="813838422">
      <w:bodyDiv w:val="1"/>
      <w:marLeft w:val="0"/>
      <w:marRight w:val="0"/>
      <w:marTop w:val="0"/>
      <w:marBottom w:val="0"/>
      <w:divBdr>
        <w:top w:val="none" w:sz="0" w:space="0" w:color="auto"/>
        <w:left w:val="none" w:sz="0" w:space="0" w:color="auto"/>
        <w:bottom w:val="none" w:sz="0" w:space="0" w:color="auto"/>
        <w:right w:val="none" w:sz="0" w:space="0" w:color="auto"/>
      </w:divBdr>
    </w:div>
    <w:div w:id="816147613">
      <w:bodyDiv w:val="1"/>
      <w:marLeft w:val="0"/>
      <w:marRight w:val="0"/>
      <w:marTop w:val="0"/>
      <w:marBottom w:val="0"/>
      <w:divBdr>
        <w:top w:val="none" w:sz="0" w:space="0" w:color="auto"/>
        <w:left w:val="none" w:sz="0" w:space="0" w:color="auto"/>
        <w:bottom w:val="none" w:sz="0" w:space="0" w:color="auto"/>
        <w:right w:val="none" w:sz="0" w:space="0" w:color="auto"/>
      </w:divBdr>
    </w:div>
    <w:div w:id="821315194">
      <w:bodyDiv w:val="1"/>
      <w:marLeft w:val="0"/>
      <w:marRight w:val="0"/>
      <w:marTop w:val="0"/>
      <w:marBottom w:val="0"/>
      <w:divBdr>
        <w:top w:val="none" w:sz="0" w:space="0" w:color="auto"/>
        <w:left w:val="none" w:sz="0" w:space="0" w:color="auto"/>
        <w:bottom w:val="none" w:sz="0" w:space="0" w:color="auto"/>
        <w:right w:val="none" w:sz="0" w:space="0" w:color="auto"/>
      </w:divBdr>
    </w:div>
    <w:div w:id="825704110">
      <w:bodyDiv w:val="1"/>
      <w:marLeft w:val="0"/>
      <w:marRight w:val="0"/>
      <w:marTop w:val="0"/>
      <w:marBottom w:val="0"/>
      <w:divBdr>
        <w:top w:val="none" w:sz="0" w:space="0" w:color="auto"/>
        <w:left w:val="none" w:sz="0" w:space="0" w:color="auto"/>
        <w:bottom w:val="none" w:sz="0" w:space="0" w:color="auto"/>
        <w:right w:val="none" w:sz="0" w:space="0" w:color="auto"/>
      </w:divBdr>
    </w:div>
    <w:div w:id="826938520">
      <w:bodyDiv w:val="1"/>
      <w:marLeft w:val="0"/>
      <w:marRight w:val="0"/>
      <w:marTop w:val="0"/>
      <w:marBottom w:val="0"/>
      <w:divBdr>
        <w:top w:val="none" w:sz="0" w:space="0" w:color="auto"/>
        <w:left w:val="none" w:sz="0" w:space="0" w:color="auto"/>
        <w:bottom w:val="none" w:sz="0" w:space="0" w:color="auto"/>
        <w:right w:val="none" w:sz="0" w:space="0" w:color="auto"/>
      </w:divBdr>
    </w:div>
    <w:div w:id="828709518">
      <w:bodyDiv w:val="1"/>
      <w:marLeft w:val="0"/>
      <w:marRight w:val="0"/>
      <w:marTop w:val="0"/>
      <w:marBottom w:val="0"/>
      <w:divBdr>
        <w:top w:val="none" w:sz="0" w:space="0" w:color="auto"/>
        <w:left w:val="none" w:sz="0" w:space="0" w:color="auto"/>
        <w:bottom w:val="none" w:sz="0" w:space="0" w:color="auto"/>
        <w:right w:val="none" w:sz="0" w:space="0" w:color="auto"/>
      </w:divBdr>
    </w:div>
    <w:div w:id="831682398">
      <w:bodyDiv w:val="1"/>
      <w:marLeft w:val="0"/>
      <w:marRight w:val="0"/>
      <w:marTop w:val="0"/>
      <w:marBottom w:val="0"/>
      <w:divBdr>
        <w:top w:val="none" w:sz="0" w:space="0" w:color="auto"/>
        <w:left w:val="none" w:sz="0" w:space="0" w:color="auto"/>
        <w:bottom w:val="none" w:sz="0" w:space="0" w:color="auto"/>
        <w:right w:val="none" w:sz="0" w:space="0" w:color="auto"/>
      </w:divBdr>
    </w:div>
    <w:div w:id="837186501">
      <w:bodyDiv w:val="1"/>
      <w:marLeft w:val="0"/>
      <w:marRight w:val="0"/>
      <w:marTop w:val="0"/>
      <w:marBottom w:val="0"/>
      <w:divBdr>
        <w:top w:val="none" w:sz="0" w:space="0" w:color="auto"/>
        <w:left w:val="none" w:sz="0" w:space="0" w:color="auto"/>
        <w:bottom w:val="none" w:sz="0" w:space="0" w:color="auto"/>
        <w:right w:val="none" w:sz="0" w:space="0" w:color="auto"/>
      </w:divBdr>
    </w:div>
    <w:div w:id="850291215">
      <w:bodyDiv w:val="1"/>
      <w:marLeft w:val="0"/>
      <w:marRight w:val="0"/>
      <w:marTop w:val="0"/>
      <w:marBottom w:val="0"/>
      <w:divBdr>
        <w:top w:val="none" w:sz="0" w:space="0" w:color="auto"/>
        <w:left w:val="none" w:sz="0" w:space="0" w:color="auto"/>
        <w:bottom w:val="none" w:sz="0" w:space="0" w:color="auto"/>
        <w:right w:val="none" w:sz="0" w:space="0" w:color="auto"/>
      </w:divBdr>
    </w:div>
    <w:div w:id="854271191">
      <w:bodyDiv w:val="1"/>
      <w:marLeft w:val="0"/>
      <w:marRight w:val="0"/>
      <w:marTop w:val="0"/>
      <w:marBottom w:val="0"/>
      <w:divBdr>
        <w:top w:val="none" w:sz="0" w:space="0" w:color="auto"/>
        <w:left w:val="none" w:sz="0" w:space="0" w:color="auto"/>
        <w:bottom w:val="none" w:sz="0" w:space="0" w:color="auto"/>
        <w:right w:val="none" w:sz="0" w:space="0" w:color="auto"/>
      </w:divBdr>
    </w:div>
    <w:div w:id="855923647">
      <w:bodyDiv w:val="1"/>
      <w:marLeft w:val="0"/>
      <w:marRight w:val="0"/>
      <w:marTop w:val="0"/>
      <w:marBottom w:val="0"/>
      <w:divBdr>
        <w:top w:val="none" w:sz="0" w:space="0" w:color="auto"/>
        <w:left w:val="none" w:sz="0" w:space="0" w:color="auto"/>
        <w:bottom w:val="none" w:sz="0" w:space="0" w:color="auto"/>
        <w:right w:val="none" w:sz="0" w:space="0" w:color="auto"/>
      </w:divBdr>
    </w:div>
    <w:div w:id="859468130">
      <w:bodyDiv w:val="1"/>
      <w:marLeft w:val="0"/>
      <w:marRight w:val="0"/>
      <w:marTop w:val="0"/>
      <w:marBottom w:val="0"/>
      <w:divBdr>
        <w:top w:val="none" w:sz="0" w:space="0" w:color="auto"/>
        <w:left w:val="none" w:sz="0" w:space="0" w:color="auto"/>
        <w:bottom w:val="none" w:sz="0" w:space="0" w:color="auto"/>
        <w:right w:val="none" w:sz="0" w:space="0" w:color="auto"/>
      </w:divBdr>
    </w:div>
    <w:div w:id="873689591">
      <w:bodyDiv w:val="1"/>
      <w:marLeft w:val="0"/>
      <w:marRight w:val="0"/>
      <w:marTop w:val="0"/>
      <w:marBottom w:val="0"/>
      <w:divBdr>
        <w:top w:val="none" w:sz="0" w:space="0" w:color="auto"/>
        <w:left w:val="none" w:sz="0" w:space="0" w:color="auto"/>
        <w:bottom w:val="none" w:sz="0" w:space="0" w:color="auto"/>
        <w:right w:val="none" w:sz="0" w:space="0" w:color="auto"/>
      </w:divBdr>
    </w:div>
    <w:div w:id="880241145">
      <w:bodyDiv w:val="1"/>
      <w:marLeft w:val="0"/>
      <w:marRight w:val="0"/>
      <w:marTop w:val="0"/>
      <w:marBottom w:val="0"/>
      <w:divBdr>
        <w:top w:val="none" w:sz="0" w:space="0" w:color="auto"/>
        <w:left w:val="none" w:sz="0" w:space="0" w:color="auto"/>
        <w:bottom w:val="none" w:sz="0" w:space="0" w:color="auto"/>
        <w:right w:val="none" w:sz="0" w:space="0" w:color="auto"/>
      </w:divBdr>
    </w:div>
    <w:div w:id="885795251">
      <w:bodyDiv w:val="1"/>
      <w:marLeft w:val="0"/>
      <w:marRight w:val="0"/>
      <w:marTop w:val="0"/>
      <w:marBottom w:val="0"/>
      <w:divBdr>
        <w:top w:val="none" w:sz="0" w:space="0" w:color="auto"/>
        <w:left w:val="none" w:sz="0" w:space="0" w:color="auto"/>
        <w:bottom w:val="none" w:sz="0" w:space="0" w:color="auto"/>
        <w:right w:val="none" w:sz="0" w:space="0" w:color="auto"/>
      </w:divBdr>
    </w:div>
    <w:div w:id="890307977">
      <w:bodyDiv w:val="1"/>
      <w:marLeft w:val="0"/>
      <w:marRight w:val="0"/>
      <w:marTop w:val="0"/>
      <w:marBottom w:val="0"/>
      <w:divBdr>
        <w:top w:val="none" w:sz="0" w:space="0" w:color="auto"/>
        <w:left w:val="none" w:sz="0" w:space="0" w:color="auto"/>
        <w:bottom w:val="none" w:sz="0" w:space="0" w:color="auto"/>
        <w:right w:val="none" w:sz="0" w:space="0" w:color="auto"/>
      </w:divBdr>
    </w:div>
    <w:div w:id="891236006">
      <w:bodyDiv w:val="1"/>
      <w:marLeft w:val="0"/>
      <w:marRight w:val="0"/>
      <w:marTop w:val="0"/>
      <w:marBottom w:val="0"/>
      <w:divBdr>
        <w:top w:val="none" w:sz="0" w:space="0" w:color="auto"/>
        <w:left w:val="none" w:sz="0" w:space="0" w:color="auto"/>
        <w:bottom w:val="none" w:sz="0" w:space="0" w:color="auto"/>
        <w:right w:val="none" w:sz="0" w:space="0" w:color="auto"/>
      </w:divBdr>
    </w:div>
    <w:div w:id="894046968">
      <w:bodyDiv w:val="1"/>
      <w:marLeft w:val="0"/>
      <w:marRight w:val="0"/>
      <w:marTop w:val="0"/>
      <w:marBottom w:val="0"/>
      <w:divBdr>
        <w:top w:val="none" w:sz="0" w:space="0" w:color="auto"/>
        <w:left w:val="none" w:sz="0" w:space="0" w:color="auto"/>
        <w:bottom w:val="none" w:sz="0" w:space="0" w:color="auto"/>
        <w:right w:val="none" w:sz="0" w:space="0" w:color="auto"/>
      </w:divBdr>
    </w:div>
    <w:div w:id="895505667">
      <w:bodyDiv w:val="1"/>
      <w:marLeft w:val="0"/>
      <w:marRight w:val="0"/>
      <w:marTop w:val="0"/>
      <w:marBottom w:val="0"/>
      <w:divBdr>
        <w:top w:val="none" w:sz="0" w:space="0" w:color="auto"/>
        <w:left w:val="none" w:sz="0" w:space="0" w:color="auto"/>
        <w:bottom w:val="none" w:sz="0" w:space="0" w:color="auto"/>
        <w:right w:val="none" w:sz="0" w:space="0" w:color="auto"/>
      </w:divBdr>
    </w:div>
    <w:div w:id="898321661">
      <w:bodyDiv w:val="1"/>
      <w:marLeft w:val="0"/>
      <w:marRight w:val="0"/>
      <w:marTop w:val="0"/>
      <w:marBottom w:val="0"/>
      <w:divBdr>
        <w:top w:val="none" w:sz="0" w:space="0" w:color="auto"/>
        <w:left w:val="none" w:sz="0" w:space="0" w:color="auto"/>
        <w:bottom w:val="none" w:sz="0" w:space="0" w:color="auto"/>
        <w:right w:val="none" w:sz="0" w:space="0" w:color="auto"/>
      </w:divBdr>
    </w:div>
    <w:div w:id="915671231">
      <w:bodyDiv w:val="1"/>
      <w:marLeft w:val="0"/>
      <w:marRight w:val="0"/>
      <w:marTop w:val="0"/>
      <w:marBottom w:val="0"/>
      <w:divBdr>
        <w:top w:val="none" w:sz="0" w:space="0" w:color="auto"/>
        <w:left w:val="none" w:sz="0" w:space="0" w:color="auto"/>
        <w:bottom w:val="none" w:sz="0" w:space="0" w:color="auto"/>
        <w:right w:val="none" w:sz="0" w:space="0" w:color="auto"/>
      </w:divBdr>
    </w:div>
    <w:div w:id="918901059">
      <w:bodyDiv w:val="1"/>
      <w:marLeft w:val="0"/>
      <w:marRight w:val="0"/>
      <w:marTop w:val="0"/>
      <w:marBottom w:val="0"/>
      <w:divBdr>
        <w:top w:val="none" w:sz="0" w:space="0" w:color="auto"/>
        <w:left w:val="none" w:sz="0" w:space="0" w:color="auto"/>
        <w:bottom w:val="none" w:sz="0" w:space="0" w:color="auto"/>
        <w:right w:val="none" w:sz="0" w:space="0" w:color="auto"/>
      </w:divBdr>
    </w:div>
    <w:div w:id="928075960">
      <w:bodyDiv w:val="1"/>
      <w:marLeft w:val="0"/>
      <w:marRight w:val="0"/>
      <w:marTop w:val="0"/>
      <w:marBottom w:val="0"/>
      <w:divBdr>
        <w:top w:val="none" w:sz="0" w:space="0" w:color="auto"/>
        <w:left w:val="none" w:sz="0" w:space="0" w:color="auto"/>
        <w:bottom w:val="none" w:sz="0" w:space="0" w:color="auto"/>
        <w:right w:val="none" w:sz="0" w:space="0" w:color="auto"/>
      </w:divBdr>
    </w:div>
    <w:div w:id="933709158">
      <w:bodyDiv w:val="1"/>
      <w:marLeft w:val="0"/>
      <w:marRight w:val="0"/>
      <w:marTop w:val="0"/>
      <w:marBottom w:val="0"/>
      <w:divBdr>
        <w:top w:val="none" w:sz="0" w:space="0" w:color="auto"/>
        <w:left w:val="none" w:sz="0" w:space="0" w:color="auto"/>
        <w:bottom w:val="none" w:sz="0" w:space="0" w:color="auto"/>
        <w:right w:val="none" w:sz="0" w:space="0" w:color="auto"/>
      </w:divBdr>
    </w:div>
    <w:div w:id="936063315">
      <w:bodyDiv w:val="1"/>
      <w:marLeft w:val="0"/>
      <w:marRight w:val="0"/>
      <w:marTop w:val="0"/>
      <w:marBottom w:val="0"/>
      <w:divBdr>
        <w:top w:val="none" w:sz="0" w:space="0" w:color="auto"/>
        <w:left w:val="none" w:sz="0" w:space="0" w:color="auto"/>
        <w:bottom w:val="none" w:sz="0" w:space="0" w:color="auto"/>
        <w:right w:val="none" w:sz="0" w:space="0" w:color="auto"/>
      </w:divBdr>
    </w:div>
    <w:div w:id="946355566">
      <w:bodyDiv w:val="1"/>
      <w:marLeft w:val="0"/>
      <w:marRight w:val="0"/>
      <w:marTop w:val="0"/>
      <w:marBottom w:val="0"/>
      <w:divBdr>
        <w:top w:val="none" w:sz="0" w:space="0" w:color="auto"/>
        <w:left w:val="none" w:sz="0" w:space="0" w:color="auto"/>
        <w:bottom w:val="none" w:sz="0" w:space="0" w:color="auto"/>
        <w:right w:val="none" w:sz="0" w:space="0" w:color="auto"/>
      </w:divBdr>
    </w:div>
    <w:div w:id="948316342">
      <w:bodyDiv w:val="1"/>
      <w:marLeft w:val="0"/>
      <w:marRight w:val="0"/>
      <w:marTop w:val="0"/>
      <w:marBottom w:val="0"/>
      <w:divBdr>
        <w:top w:val="none" w:sz="0" w:space="0" w:color="auto"/>
        <w:left w:val="none" w:sz="0" w:space="0" w:color="auto"/>
        <w:bottom w:val="none" w:sz="0" w:space="0" w:color="auto"/>
        <w:right w:val="none" w:sz="0" w:space="0" w:color="auto"/>
      </w:divBdr>
    </w:div>
    <w:div w:id="948779094">
      <w:bodyDiv w:val="1"/>
      <w:marLeft w:val="0"/>
      <w:marRight w:val="0"/>
      <w:marTop w:val="0"/>
      <w:marBottom w:val="0"/>
      <w:divBdr>
        <w:top w:val="none" w:sz="0" w:space="0" w:color="auto"/>
        <w:left w:val="none" w:sz="0" w:space="0" w:color="auto"/>
        <w:bottom w:val="none" w:sz="0" w:space="0" w:color="auto"/>
        <w:right w:val="none" w:sz="0" w:space="0" w:color="auto"/>
      </w:divBdr>
    </w:div>
    <w:div w:id="959649579">
      <w:bodyDiv w:val="1"/>
      <w:marLeft w:val="0"/>
      <w:marRight w:val="0"/>
      <w:marTop w:val="0"/>
      <w:marBottom w:val="0"/>
      <w:divBdr>
        <w:top w:val="none" w:sz="0" w:space="0" w:color="auto"/>
        <w:left w:val="none" w:sz="0" w:space="0" w:color="auto"/>
        <w:bottom w:val="none" w:sz="0" w:space="0" w:color="auto"/>
        <w:right w:val="none" w:sz="0" w:space="0" w:color="auto"/>
      </w:divBdr>
    </w:div>
    <w:div w:id="959650329">
      <w:bodyDiv w:val="1"/>
      <w:marLeft w:val="0"/>
      <w:marRight w:val="0"/>
      <w:marTop w:val="0"/>
      <w:marBottom w:val="0"/>
      <w:divBdr>
        <w:top w:val="none" w:sz="0" w:space="0" w:color="auto"/>
        <w:left w:val="none" w:sz="0" w:space="0" w:color="auto"/>
        <w:bottom w:val="none" w:sz="0" w:space="0" w:color="auto"/>
        <w:right w:val="none" w:sz="0" w:space="0" w:color="auto"/>
      </w:divBdr>
    </w:div>
    <w:div w:id="961695177">
      <w:bodyDiv w:val="1"/>
      <w:marLeft w:val="0"/>
      <w:marRight w:val="0"/>
      <w:marTop w:val="0"/>
      <w:marBottom w:val="0"/>
      <w:divBdr>
        <w:top w:val="none" w:sz="0" w:space="0" w:color="auto"/>
        <w:left w:val="none" w:sz="0" w:space="0" w:color="auto"/>
        <w:bottom w:val="none" w:sz="0" w:space="0" w:color="auto"/>
        <w:right w:val="none" w:sz="0" w:space="0" w:color="auto"/>
      </w:divBdr>
    </w:div>
    <w:div w:id="965306990">
      <w:bodyDiv w:val="1"/>
      <w:marLeft w:val="0"/>
      <w:marRight w:val="0"/>
      <w:marTop w:val="0"/>
      <w:marBottom w:val="0"/>
      <w:divBdr>
        <w:top w:val="none" w:sz="0" w:space="0" w:color="auto"/>
        <w:left w:val="none" w:sz="0" w:space="0" w:color="auto"/>
        <w:bottom w:val="none" w:sz="0" w:space="0" w:color="auto"/>
        <w:right w:val="none" w:sz="0" w:space="0" w:color="auto"/>
      </w:divBdr>
    </w:div>
    <w:div w:id="965358285">
      <w:bodyDiv w:val="1"/>
      <w:marLeft w:val="0"/>
      <w:marRight w:val="0"/>
      <w:marTop w:val="0"/>
      <w:marBottom w:val="0"/>
      <w:divBdr>
        <w:top w:val="none" w:sz="0" w:space="0" w:color="auto"/>
        <w:left w:val="none" w:sz="0" w:space="0" w:color="auto"/>
        <w:bottom w:val="none" w:sz="0" w:space="0" w:color="auto"/>
        <w:right w:val="none" w:sz="0" w:space="0" w:color="auto"/>
      </w:divBdr>
    </w:div>
    <w:div w:id="965889892">
      <w:bodyDiv w:val="1"/>
      <w:marLeft w:val="0"/>
      <w:marRight w:val="0"/>
      <w:marTop w:val="0"/>
      <w:marBottom w:val="0"/>
      <w:divBdr>
        <w:top w:val="none" w:sz="0" w:space="0" w:color="auto"/>
        <w:left w:val="none" w:sz="0" w:space="0" w:color="auto"/>
        <w:bottom w:val="none" w:sz="0" w:space="0" w:color="auto"/>
        <w:right w:val="none" w:sz="0" w:space="0" w:color="auto"/>
      </w:divBdr>
    </w:div>
    <w:div w:id="970399075">
      <w:bodyDiv w:val="1"/>
      <w:marLeft w:val="0"/>
      <w:marRight w:val="0"/>
      <w:marTop w:val="0"/>
      <w:marBottom w:val="0"/>
      <w:divBdr>
        <w:top w:val="none" w:sz="0" w:space="0" w:color="auto"/>
        <w:left w:val="none" w:sz="0" w:space="0" w:color="auto"/>
        <w:bottom w:val="none" w:sz="0" w:space="0" w:color="auto"/>
        <w:right w:val="none" w:sz="0" w:space="0" w:color="auto"/>
      </w:divBdr>
    </w:div>
    <w:div w:id="970863933">
      <w:bodyDiv w:val="1"/>
      <w:marLeft w:val="0"/>
      <w:marRight w:val="0"/>
      <w:marTop w:val="0"/>
      <w:marBottom w:val="0"/>
      <w:divBdr>
        <w:top w:val="none" w:sz="0" w:space="0" w:color="auto"/>
        <w:left w:val="none" w:sz="0" w:space="0" w:color="auto"/>
        <w:bottom w:val="none" w:sz="0" w:space="0" w:color="auto"/>
        <w:right w:val="none" w:sz="0" w:space="0" w:color="auto"/>
      </w:divBdr>
    </w:div>
    <w:div w:id="975451675">
      <w:bodyDiv w:val="1"/>
      <w:marLeft w:val="0"/>
      <w:marRight w:val="0"/>
      <w:marTop w:val="0"/>
      <w:marBottom w:val="0"/>
      <w:divBdr>
        <w:top w:val="none" w:sz="0" w:space="0" w:color="auto"/>
        <w:left w:val="none" w:sz="0" w:space="0" w:color="auto"/>
        <w:bottom w:val="none" w:sz="0" w:space="0" w:color="auto"/>
        <w:right w:val="none" w:sz="0" w:space="0" w:color="auto"/>
      </w:divBdr>
    </w:div>
    <w:div w:id="979959818">
      <w:bodyDiv w:val="1"/>
      <w:marLeft w:val="0"/>
      <w:marRight w:val="0"/>
      <w:marTop w:val="0"/>
      <w:marBottom w:val="0"/>
      <w:divBdr>
        <w:top w:val="none" w:sz="0" w:space="0" w:color="auto"/>
        <w:left w:val="none" w:sz="0" w:space="0" w:color="auto"/>
        <w:bottom w:val="none" w:sz="0" w:space="0" w:color="auto"/>
        <w:right w:val="none" w:sz="0" w:space="0" w:color="auto"/>
      </w:divBdr>
    </w:div>
    <w:div w:id="981229711">
      <w:bodyDiv w:val="1"/>
      <w:marLeft w:val="0"/>
      <w:marRight w:val="0"/>
      <w:marTop w:val="0"/>
      <w:marBottom w:val="0"/>
      <w:divBdr>
        <w:top w:val="none" w:sz="0" w:space="0" w:color="auto"/>
        <w:left w:val="none" w:sz="0" w:space="0" w:color="auto"/>
        <w:bottom w:val="none" w:sz="0" w:space="0" w:color="auto"/>
        <w:right w:val="none" w:sz="0" w:space="0" w:color="auto"/>
      </w:divBdr>
    </w:div>
    <w:div w:id="988901050">
      <w:bodyDiv w:val="1"/>
      <w:marLeft w:val="0"/>
      <w:marRight w:val="0"/>
      <w:marTop w:val="0"/>
      <w:marBottom w:val="0"/>
      <w:divBdr>
        <w:top w:val="none" w:sz="0" w:space="0" w:color="auto"/>
        <w:left w:val="none" w:sz="0" w:space="0" w:color="auto"/>
        <w:bottom w:val="none" w:sz="0" w:space="0" w:color="auto"/>
        <w:right w:val="none" w:sz="0" w:space="0" w:color="auto"/>
      </w:divBdr>
    </w:div>
    <w:div w:id="990673639">
      <w:bodyDiv w:val="1"/>
      <w:marLeft w:val="0"/>
      <w:marRight w:val="0"/>
      <w:marTop w:val="0"/>
      <w:marBottom w:val="0"/>
      <w:divBdr>
        <w:top w:val="none" w:sz="0" w:space="0" w:color="auto"/>
        <w:left w:val="none" w:sz="0" w:space="0" w:color="auto"/>
        <w:bottom w:val="none" w:sz="0" w:space="0" w:color="auto"/>
        <w:right w:val="none" w:sz="0" w:space="0" w:color="auto"/>
      </w:divBdr>
    </w:div>
    <w:div w:id="991757981">
      <w:bodyDiv w:val="1"/>
      <w:marLeft w:val="0"/>
      <w:marRight w:val="0"/>
      <w:marTop w:val="0"/>
      <w:marBottom w:val="0"/>
      <w:divBdr>
        <w:top w:val="none" w:sz="0" w:space="0" w:color="auto"/>
        <w:left w:val="none" w:sz="0" w:space="0" w:color="auto"/>
        <w:bottom w:val="none" w:sz="0" w:space="0" w:color="auto"/>
        <w:right w:val="none" w:sz="0" w:space="0" w:color="auto"/>
      </w:divBdr>
    </w:div>
    <w:div w:id="991762568">
      <w:bodyDiv w:val="1"/>
      <w:marLeft w:val="0"/>
      <w:marRight w:val="0"/>
      <w:marTop w:val="0"/>
      <w:marBottom w:val="0"/>
      <w:divBdr>
        <w:top w:val="none" w:sz="0" w:space="0" w:color="auto"/>
        <w:left w:val="none" w:sz="0" w:space="0" w:color="auto"/>
        <w:bottom w:val="none" w:sz="0" w:space="0" w:color="auto"/>
        <w:right w:val="none" w:sz="0" w:space="0" w:color="auto"/>
      </w:divBdr>
    </w:div>
    <w:div w:id="997734373">
      <w:bodyDiv w:val="1"/>
      <w:marLeft w:val="0"/>
      <w:marRight w:val="0"/>
      <w:marTop w:val="0"/>
      <w:marBottom w:val="0"/>
      <w:divBdr>
        <w:top w:val="none" w:sz="0" w:space="0" w:color="auto"/>
        <w:left w:val="none" w:sz="0" w:space="0" w:color="auto"/>
        <w:bottom w:val="none" w:sz="0" w:space="0" w:color="auto"/>
        <w:right w:val="none" w:sz="0" w:space="0" w:color="auto"/>
      </w:divBdr>
    </w:div>
    <w:div w:id="998461177">
      <w:bodyDiv w:val="1"/>
      <w:marLeft w:val="0"/>
      <w:marRight w:val="0"/>
      <w:marTop w:val="0"/>
      <w:marBottom w:val="0"/>
      <w:divBdr>
        <w:top w:val="none" w:sz="0" w:space="0" w:color="auto"/>
        <w:left w:val="none" w:sz="0" w:space="0" w:color="auto"/>
        <w:bottom w:val="none" w:sz="0" w:space="0" w:color="auto"/>
        <w:right w:val="none" w:sz="0" w:space="0" w:color="auto"/>
      </w:divBdr>
    </w:div>
    <w:div w:id="1002313611">
      <w:bodyDiv w:val="1"/>
      <w:marLeft w:val="0"/>
      <w:marRight w:val="0"/>
      <w:marTop w:val="0"/>
      <w:marBottom w:val="0"/>
      <w:divBdr>
        <w:top w:val="none" w:sz="0" w:space="0" w:color="auto"/>
        <w:left w:val="none" w:sz="0" w:space="0" w:color="auto"/>
        <w:bottom w:val="none" w:sz="0" w:space="0" w:color="auto"/>
        <w:right w:val="none" w:sz="0" w:space="0" w:color="auto"/>
      </w:divBdr>
    </w:div>
    <w:div w:id="1002972439">
      <w:bodyDiv w:val="1"/>
      <w:marLeft w:val="0"/>
      <w:marRight w:val="0"/>
      <w:marTop w:val="0"/>
      <w:marBottom w:val="0"/>
      <w:divBdr>
        <w:top w:val="none" w:sz="0" w:space="0" w:color="auto"/>
        <w:left w:val="none" w:sz="0" w:space="0" w:color="auto"/>
        <w:bottom w:val="none" w:sz="0" w:space="0" w:color="auto"/>
        <w:right w:val="none" w:sz="0" w:space="0" w:color="auto"/>
      </w:divBdr>
    </w:div>
    <w:div w:id="1006133514">
      <w:bodyDiv w:val="1"/>
      <w:marLeft w:val="0"/>
      <w:marRight w:val="0"/>
      <w:marTop w:val="0"/>
      <w:marBottom w:val="0"/>
      <w:divBdr>
        <w:top w:val="none" w:sz="0" w:space="0" w:color="auto"/>
        <w:left w:val="none" w:sz="0" w:space="0" w:color="auto"/>
        <w:bottom w:val="none" w:sz="0" w:space="0" w:color="auto"/>
        <w:right w:val="none" w:sz="0" w:space="0" w:color="auto"/>
      </w:divBdr>
    </w:div>
    <w:div w:id="1006522439">
      <w:bodyDiv w:val="1"/>
      <w:marLeft w:val="0"/>
      <w:marRight w:val="0"/>
      <w:marTop w:val="0"/>
      <w:marBottom w:val="0"/>
      <w:divBdr>
        <w:top w:val="none" w:sz="0" w:space="0" w:color="auto"/>
        <w:left w:val="none" w:sz="0" w:space="0" w:color="auto"/>
        <w:bottom w:val="none" w:sz="0" w:space="0" w:color="auto"/>
        <w:right w:val="none" w:sz="0" w:space="0" w:color="auto"/>
      </w:divBdr>
    </w:div>
    <w:div w:id="1009869254">
      <w:bodyDiv w:val="1"/>
      <w:marLeft w:val="0"/>
      <w:marRight w:val="0"/>
      <w:marTop w:val="0"/>
      <w:marBottom w:val="0"/>
      <w:divBdr>
        <w:top w:val="none" w:sz="0" w:space="0" w:color="auto"/>
        <w:left w:val="none" w:sz="0" w:space="0" w:color="auto"/>
        <w:bottom w:val="none" w:sz="0" w:space="0" w:color="auto"/>
        <w:right w:val="none" w:sz="0" w:space="0" w:color="auto"/>
      </w:divBdr>
    </w:div>
    <w:div w:id="1021517911">
      <w:bodyDiv w:val="1"/>
      <w:marLeft w:val="0"/>
      <w:marRight w:val="0"/>
      <w:marTop w:val="0"/>
      <w:marBottom w:val="0"/>
      <w:divBdr>
        <w:top w:val="none" w:sz="0" w:space="0" w:color="auto"/>
        <w:left w:val="none" w:sz="0" w:space="0" w:color="auto"/>
        <w:bottom w:val="none" w:sz="0" w:space="0" w:color="auto"/>
        <w:right w:val="none" w:sz="0" w:space="0" w:color="auto"/>
      </w:divBdr>
    </w:div>
    <w:div w:id="1025179877">
      <w:bodyDiv w:val="1"/>
      <w:marLeft w:val="0"/>
      <w:marRight w:val="0"/>
      <w:marTop w:val="0"/>
      <w:marBottom w:val="0"/>
      <w:divBdr>
        <w:top w:val="none" w:sz="0" w:space="0" w:color="auto"/>
        <w:left w:val="none" w:sz="0" w:space="0" w:color="auto"/>
        <w:bottom w:val="none" w:sz="0" w:space="0" w:color="auto"/>
        <w:right w:val="none" w:sz="0" w:space="0" w:color="auto"/>
      </w:divBdr>
    </w:div>
    <w:div w:id="1025911618">
      <w:bodyDiv w:val="1"/>
      <w:marLeft w:val="0"/>
      <w:marRight w:val="0"/>
      <w:marTop w:val="0"/>
      <w:marBottom w:val="0"/>
      <w:divBdr>
        <w:top w:val="none" w:sz="0" w:space="0" w:color="auto"/>
        <w:left w:val="none" w:sz="0" w:space="0" w:color="auto"/>
        <w:bottom w:val="none" w:sz="0" w:space="0" w:color="auto"/>
        <w:right w:val="none" w:sz="0" w:space="0" w:color="auto"/>
      </w:divBdr>
    </w:div>
    <w:div w:id="1026830902">
      <w:bodyDiv w:val="1"/>
      <w:marLeft w:val="0"/>
      <w:marRight w:val="0"/>
      <w:marTop w:val="0"/>
      <w:marBottom w:val="0"/>
      <w:divBdr>
        <w:top w:val="none" w:sz="0" w:space="0" w:color="auto"/>
        <w:left w:val="none" w:sz="0" w:space="0" w:color="auto"/>
        <w:bottom w:val="none" w:sz="0" w:space="0" w:color="auto"/>
        <w:right w:val="none" w:sz="0" w:space="0" w:color="auto"/>
      </w:divBdr>
    </w:div>
    <w:div w:id="1027675187">
      <w:bodyDiv w:val="1"/>
      <w:marLeft w:val="0"/>
      <w:marRight w:val="0"/>
      <w:marTop w:val="0"/>
      <w:marBottom w:val="0"/>
      <w:divBdr>
        <w:top w:val="none" w:sz="0" w:space="0" w:color="auto"/>
        <w:left w:val="none" w:sz="0" w:space="0" w:color="auto"/>
        <w:bottom w:val="none" w:sz="0" w:space="0" w:color="auto"/>
        <w:right w:val="none" w:sz="0" w:space="0" w:color="auto"/>
      </w:divBdr>
    </w:div>
    <w:div w:id="1029112458">
      <w:bodyDiv w:val="1"/>
      <w:marLeft w:val="0"/>
      <w:marRight w:val="0"/>
      <w:marTop w:val="0"/>
      <w:marBottom w:val="0"/>
      <w:divBdr>
        <w:top w:val="none" w:sz="0" w:space="0" w:color="auto"/>
        <w:left w:val="none" w:sz="0" w:space="0" w:color="auto"/>
        <w:bottom w:val="none" w:sz="0" w:space="0" w:color="auto"/>
        <w:right w:val="none" w:sz="0" w:space="0" w:color="auto"/>
      </w:divBdr>
    </w:div>
    <w:div w:id="1029381470">
      <w:bodyDiv w:val="1"/>
      <w:marLeft w:val="0"/>
      <w:marRight w:val="0"/>
      <w:marTop w:val="0"/>
      <w:marBottom w:val="0"/>
      <w:divBdr>
        <w:top w:val="none" w:sz="0" w:space="0" w:color="auto"/>
        <w:left w:val="none" w:sz="0" w:space="0" w:color="auto"/>
        <w:bottom w:val="none" w:sz="0" w:space="0" w:color="auto"/>
        <w:right w:val="none" w:sz="0" w:space="0" w:color="auto"/>
      </w:divBdr>
    </w:div>
    <w:div w:id="1030913593">
      <w:bodyDiv w:val="1"/>
      <w:marLeft w:val="0"/>
      <w:marRight w:val="0"/>
      <w:marTop w:val="0"/>
      <w:marBottom w:val="0"/>
      <w:divBdr>
        <w:top w:val="none" w:sz="0" w:space="0" w:color="auto"/>
        <w:left w:val="none" w:sz="0" w:space="0" w:color="auto"/>
        <w:bottom w:val="none" w:sz="0" w:space="0" w:color="auto"/>
        <w:right w:val="none" w:sz="0" w:space="0" w:color="auto"/>
      </w:divBdr>
    </w:div>
    <w:div w:id="1034841438">
      <w:bodyDiv w:val="1"/>
      <w:marLeft w:val="0"/>
      <w:marRight w:val="0"/>
      <w:marTop w:val="0"/>
      <w:marBottom w:val="0"/>
      <w:divBdr>
        <w:top w:val="none" w:sz="0" w:space="0" w:color="auto"/>
        <w:left w:val="none" w:sz="0" w:space="0" w:color="auto"/>
        <w:bottom w:val="none" w:sz="0" w:space="0" w:color="auto"/>
        <w:right w:val="none" w:sz="0" w:space="0" w:color="auto"/>
      </w:divBdr>
    </w:div>
    <w:div w:id="1044139539">
      <w:bodyDiv w:val="1"/>
      <w:marLeft w:val="0"/>
      <w:marRight w:val="0"/>
      <w:marTop w:val="0"/>
      <w:marBottom w:val="0"/>
      <w:divBdr>
        <w:top w:val="none" w:sz="0" w:space="0" w:color="auto"/>
        <w:left w:val="none" w:sz="0" w:space="0" w:color="auto"/>
        <w:bottom w:val="none" w:sz="0" w:space="0" w:color="auto"/>
        <w:right w:val="none" w:sz="0" w:space="0" w:color="auto"/>
      </w:divBdr>
    </w:div>
    <w:div w:id="1046294197">
      <w:bodyDiv w:val="1"/>
      <w:marLeft w:val="0"/>
      <w:marRight w:val="0"/>
      <w:marTop w:val="0"/>
      <w:marBottom w:val="0"/>
      <w:divBdr>
        <w:top w:val="none" w:sz="0" w:space="0" w:color="auto"/>
        <w:left w:val="none" w:sz="0" w:space="0" w:color="auto"/>
        <w:bottom w:val="none" w:sz="0" w:space="0" w:color="auto"/>
        <w:right w:val="none" w:sz="0" w:space="0" w:color="auto"/>
      </w:divBdr>
    </w:div>
    <w:div w:id="1048189809">
      <w:bodyDiv w:val="1"/>
      <w:marLeft w:val="0"/>
      <w:marRight w:val="0"/>
      <w:marTop w:val="0"/>
      <w:marBottom w:val="0"/>
      <w:divBdr>
        <w:top w:val="none" w:sz="0" w:space="0" w:color="auto"/>
        <w:left w:val="none" w:sz="0" w:space="0" w:color="auto"/>
        <w:bottom w:val="none" w:sz="0" w:space="0" w:color="auto"/>
        <w:right w:val="none" w:sz="0" w:space="0" w:color="auto"/>
      </w:divBdr>
    </w:div>
    <w:div w:id="1050694678">
      <w:bodyDiv w:val="1"/>
      <w:marLeft w:val="0"/>
      <w:marRight w:val="0"/>
      <w:marTop w:val="0"/>
      <w:marBottom w:val="0"/>
      <w:divBdr>
        <w:top w:val="none" w:sz="0" w:space="0" w:color="auto"/>
        <w:left w:val="none" w:sz="0" w:space="0" w:color="auto"/>
        <w:bottom w:val="none" w:sz="0" w:space="0" w:color="auto"/>
        <w:right w:val="none" w:sz="0" w:space="0" w:color="auto"/>
      </w:divBdr>
    </w:div>
    <w:div w:id="1058555489">
      <w:bodyDiv w:val="1"/>
      <w:marLeft w:val="0"/>
      <w:marRight w:val="0"/>
      <w:marTop w:val="0"/>
      <w:marBottom w:val="0"/>
      <w:divBdr>
        <w:top w:val="none" w:sz="0" w:space="0" w:color="auto"/>
        <w:left w:val="none" w:sz="0" w:space="0" w:color="auto"/>
        <w:bottom w:val="none" w:sz="0" w:space="0" w:color="auto"/>
        <w:right w:val="none" w:sz="0" w:space="0" w:color="auto"/>
      </w:divBdr>
    </w:div>
    <w:div w:id="1063412287">
      <w:bodyDiv w:val="1"/>
      <w:marLeft w:val="0"/>
      <w:marRight w:val="0"/>
      <w:marTop w:val="0"/>
      <w:marBottom w:val="0"/>
      <w:divBdr>
        <w:top w:val="none" w:sz="0" w:space="0" w:color="auto"/>
        <w:left w:val="none" w:sz="0" w:space="0" w:color="auto"/>
        <w:bottom w:val="none" w:sz="0" w:space="0" w:color="auto"/>
        <w:right w:val="none" w:sz="0" w:space="0" w:color="auto"/>
      </w:divBdr>
    </w:div>
    <w:div w:id="1063870595">
      <w:bodyDiv w:val="1"/>
      <w:marLeft w:val="0"/>
      <w:marRight w:val="0"/>
      <w:marTop w:val="0"/>
      <w:marBottom w:val="0"/>
      <w:divBdr>
        <w:top w:val="none" w:sz="0" w:space="0" w:color="auto"/>
        <w:left w:val="none" w:sz="0" w:space="0" w:color="auto"/>
        <w:bottom w:val="none" w:sz="0" w:space="0" w:color="auto"/>
        <w:right w:val="none" w:sz="0" w:space="0" w:color="auto"/>
      </w:divBdr>
    </w:div>
    <w:div w:id="1071080140">
      <w:bodyDiv w:val="1"/>
      <w:marLeft w:val="0"/>
      <w:marRight w:val="0"/>
      <w:marTop w:val="0"/>
      <w:marBottom w:val="0"/>
      <w:divBdr>
        <w:top w:val="none" w:sz="0" w:space="0" w:color="auto"/>
        <w:left w:val="none" w:sz="0" w:space="0" w:color="auto"/>
        <w:bottom w:val="none" w:sz="0" w:space="0" w:color="auto"/>
        <w:right w:val="none" w:sz="0" w:space="0" w:color="auto"/>
      </w:divBdr>
    </w:div>
    <w:div w:id="1071081092">
      <w:bodyDiv w:val="1"/>
      <w:marLeft w:val="0"/>
      <w:marRight w:val="0"/>
      <w:marTop w:val="0"/>
      <w:marBottom w:val="0"/>
      <w:divBdr>
        <w:top w:val="none" w:sz="0" w:space="0" w:color="auto"/>
        <w:left w:val="none" w:sz="0" w:space="0" w:color="auto"/>
        <w:bottom w:val="none" w:sz="0" w:space="0" w:color="auto"/>
        <w:right w:val="none" w:sz="0" w:space="0" w:color="auto"/>
      </w:divBdr>
    </w:div>
    <w:div w:id="1073164265">
      <w:bodyDiv w:val="1"/>
      <w:marLeft w:val="0"/>
      <w:marRight w:val="0"/>
      <w:marTop w:val="0"/>
      <w:marBottom w:val="0"/>
      <w:divBdr>
        <w:top w:val="none" w:sz="0" w:space="0" w:color="auto"/>
        <w:left w:val="none" w:sz="0" w:space="0" w:color="auto"/>
        <w:bottom w:val="none" w:sz="0" w:space="0" w:color="auto"/>
        <w:right w:val="none" w:sz="0" w:space="0" w:color="auto"/>
      </w:divBdr>
    </w:div>
    <w:div w:id="1076779769">
      <w:bodyDiv w:val="1"/>
      <w:marLeft w:val="0"/>
      <w:marRight w:val="0"/>
      <w:marTop w:val="0"/>
      <w:marBottom w:val="0"/>
      <w:divBdr>
        <w:top w:val="none" w:sz="0" w:space="0" w:color="auto"/>
        <w:left w:val="none" w:sz="0" w:space="0" w:color="auto"/>
        <w:bottom w:val="none" w:sz="0" w:space="0" w:color="auto"/>
        <w:right w:val="none" w:sz="0" w:space="0" w:color="auto"/>
      </w:divBdr>
    </w:div>
    <w:div w:id="1082024023">
      <w:bodyDiv w:val="1"/>
      <w:marLeft w:val="0"/>
      <w:marRight w:val="0"/>
      <w:marTop w:val="0"/>
      <w:marBottom w:val="0"/>
      <w:divBdr>
        <w:top w:val="none" w:sz="0" w:space="0" w:color="auto"/>
        <w:left w:val="none" w:sz="0" w:space="0" w:color="auto"/>
        <w:bottom w:val="none" w:sz="0" w:space="0" w:color="auto"/>
        <w:right w:val="none" w:sz="0" w:space="0" w:color="auto"/>
      </w:divBdr>
    </w:div>
    <w:div w:id="1082868962">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2607930">
      <w:bodyDiv w:val="1"/>
      <w:marLeft w:val="0"/>
      <w:marRight w:val="0"/>
      <w:marTop w:val="0"/>
      <w:marBottom w:val="0"/>
      <w:divBdr>
        <w:top w:val="none" w:sz="0" w:space="0" w:color="auto"/>
        <w:left w:val="none" w:sz="0" w:space="0" w:color="auto"/>
        <w:bottom w:val="none" w:sz="0" w:space="0" w:color="auto"/>
        <w:right w:val="none" w:sz="0" w:space="0" w:color="auto"/>
      </w:divBdr>
    </w:div>
    <w:div w:id="1104886184">
      <w:bodyDiv w:val="1"/>
      <w:marLeft w:val="0"/>
      <w:marRight w:val="0"/>
      <w:marTop w:val="0"/>
      <w:marBottom w:val="0"/>
      <w:divBdr>
        <w:top w:val="none" w:sz="0" w:space="0" w:color="auto"/>
        <w:left w:val="none" w:sz="0" w:space="0" w:color="auto"/>
        <w:bottom w:val="none" w:sz="0" w:space="0" w:color="auto"/>
        <w:right w:val="none" w:sz="0" w:space="0" w:color="auto"/>
      </w:divBdr>
    </w:div>
    <w:div w:id="1108350064">
      <w:bodyDiv w:val="1"/>
      <w:marLeft w:val="0"/>
      <w:marRight w:val="0"/>
      <w:marTop w:val="0"/>
      <w:marBottom w:val="0"/>
      <w:divBdr>
        <w:top w:val="none" w:sz="0" w:space="0" w:color="auto"/>
        <w:left w:val="none" w:sz="0" w:space="0" w:color="auto"/>
        <w:bottom w:val="none" w:sz="0" w:space="0" w:color="auto"/>
        <w:right w:val="none" w:sz="0" w:space="0" w:color="auto"/>
      </w:divBdr>
    </w:div>
    <w:div w:id="1109471754">
      <w:bodyDiv w:val="1"/>
      <w:marLeft w:val="0"/>
      <w:marRight w:val="0"/>
      <w:marTop w:val="0"/>
      <w:marBottom w:val="0"/>
      <w:divBdr>
        <w:top w:val="none" w:sz="0" w:space="0" w:color="auto"/>
        <w:left w:val="none" w:sz="0" w:space="0" w:color="auto"/>
        <w:bottom w:val="none" w:sz="0" w:space="0" w:color="auto"/>
        <w:right w:val="none" w:sz="0" w:space="0" w:color="auto"/>
      </w:divBdr>
    </w:div>
    <w:div w:id="1111124893">
      <w:bodyDiv w:val="1"/>
      <w:marLeft w:val="0"/>
      <w:marRight w:val="0"/>
      <w:marTop w:val="0"/>
      <w:marBottom w:val="0"/>
      <w:divBdr>
        <w:top w:val="none" w:sz="0" w:space="0" w:color="auto"/>
        <w:left w:val="none" w:sz="0" w:space="0" w:color="auto"/>
        <w:bottom w:val="none" w:sz="0" w:space="0" w:color="auto"/>
        <w:right w:val="none" w:sz="0" w:space="0" w:color="auto"/>
      </w:divBdr>
    </w:div>
    <w:div w:id="1111239387">
      <w:bodyDiv w:val="1"/>
      <w:marLeft w:val="0"/>
      <w:marRight w:val="0"/>
      <w:marTop w:val="0"/>
      <w:marBottom w:val="0"/>
      <w:divBdr>
        <w:top w:val="none" w:sz="0" w:space="0" w:color="auto"/>
        <w:left w:val="none" w:sz="0" w:space="0" w:color="auto"/>
        <w:bottom w:val="none" w:sz="0" w:space="0" w:color="auto"/>
        <w:right w:val="none" w:sz="0" w:space="0" w:color="auto"/>
      </w:divBdr>
    </w:div>
    <w:div w:id="1117212221">
      <w:bodyDiv w:val="1"/>
      <w:marLeft w:val="0"/>
      <w:marRight w:val="0"/>
      <w:marTop w:val="0"/>
      <w:marBottom w:val="0"/>
      <w:divBdr>
        <w:top w:val="none" w:sz="0" w:space="0" w:color="auto"/>
        <w:left w:val="none" w:sz="0" w:space="0" w:color="auto"/>
        <w:bottom w:val="none" w:sz="0" w:space="0" w:color="auto"/>
        <w:right w:val="none" w:sz="0" w:space="0" w:color="auto"/>
      </w:divBdr>
    </w:div>
    <w:div w:id="1117716673">
      <w:bodyDiv w:val="1"/>
      <w:marLeft w:val="0"/>
      <w:marRight w:val="0"/>
      <w:marTop w:val="0"/>
      <w:marBottom w:val="0"/>
      <w:divBdr>
        <w:top w:val="none" w:sz="0" w:space="0" w:color="auto"/>
        <w:left w:val="none" w:sz="0" w:space="0" w:color="auto"/>
        <w:bottom w:val="none" w:sz="0" w:space="0" w:color="auto"/>
        <w:right w:val="none" w:sz="0" w:space="0" w:color="auto"/>
      </w:divBdr>
    </w:div>
    <w:div w:id="1120104670">
      <w:bodyDiv w:val="1"/>
      <w:marLeft w:val="0"/>
      <w:marRight w:val="0"/>
      <w:marTop w:val="0"/>
      <w:marBottom w:val="0"/>
      <w:divBdr>
        <w:top w:val="none" w:sz="0" w:space="0" w:color="auto"/>
        <w:left w:val="none" w:sz="0" w:space="0" w:color="auto"/>
        <w:bottom w:val="none" w:sz="0" w:space="0" w:color="auto"/>
        <w:right w:val="none" w:sz="0" w:space="0" w:color="auto"/>
      </w:divBdr>
    </w:div>
    <w:div w:id="1120880755">
      <w:bodyDiv w:val="1"/>
      <w:marLeft w:val="0"/>
      <w:marRight w:val="0"/>
      <w:marTop w:val="0"/>
      <w:marBottom w:val="0"/>
      <w:divBdr>
        <w:top w:val="none" w:sz="0" w:space="0" w:color="auto"/>
        <w:left w:val="none" w:sz="0" w:space="0" w:color="auto"/>
        <w:bottom w:val="none" w:sz="0" w:space="0" w:color="auto"/>
        <w:right w:val="none" w:sz="0" w:space="0" w:color="auto"/>
      </w:divBdr>
    </w:div>
    <w:div w:id="1122991271">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5004019">
      <w:bodyDiv w:val="1"/>
      <w:marLeft w:val="0"/>
      <w:marRight w:val="0"/>
      <w:marTop w:val="0"/>
      <w:marBottom w:val="0"/>
      <w:divBdr>
        <w:top w:val="none" w:sz="0" w:space="0" w:color="auto"/>
        <w:left w:val="none" w:sz="0" w:space="0" w:color="auto"/>
        <w:bottom w:val="none" w:sz="0" w:space="0" w:color="auto"/>
        <w:right w:val="none" w:sz="0" w:space="0" w:color="auto"/>
      </w:divBdr>
    </w:div>
    <w:div w:id="1126436406">
      <w:bodyDiv w:val="1"/>
      <w:marLeft w:val="0"/>
      <w:marRight w:val="0"/>
      <w:marTop w:val="0"/>
      <w:marBottom w:val="0"/>
      <w:divBdr>
        <w:top w:val="none" w:sz="0" w:space="0" w:color="auto"/>
        <w:left w:val="none" w:sz="0" w:space="0" w:color="auto"/>
        <w:bottom w:val="none" w:sz="0" w:space="0" w:color="auto"/>
        <w:right w:val="none" w:sz="0" w:space="0" w:color="auto"/>
      </w:divBdr>
    </w:div>
    <w:div w:id="1126969625">
      <w:bodyDiv w:val="1"/>
      <w:marLeft w:val="0"/>
      <w:marRight w:val="0"/>
      <w:marTop w:val="0"/>
      <w:marBottom w:val="0"/>
      <w:divBdr>
        <w:top w:val="none" w:sz="0" w:space="0" w:color="auto"/>
        <w:left w:val="none" w:sz="0" w:space="0" w:color="auto"/>
        <w:bottom w:val="none" w:sz="0" w:space="0" w:color="auto"/>
        <w:right w:val="none" w:sz="0" w:space="0" w:color="auto"/>
      </w:divBdr>
    </w:div>
    <w:div w:id="1133642461">
      <w:bodyDiv w:val="1"/>
      <w:marLeft w:val="0"/>
      <w:marRight w:val="0"/>
      <w:marTop w:val="0"/>
      <w:marBottom w:val="0"/>
      <w:divBdr>
        <w:top w:val="none" w:sz="0" w:space="0" w:color="auto"/>
        <w:left w:val="none" w:sz="0" w:space="0" w:color="auto"/>
        <w:bottom w:val="none" w:sz="0" w:space="0" w:color="auto"/>
        <w:right w:val="none" w:sz="0" w:space="0" w:color="auto"/>
      </w:divBdr>
    </w:div>
    <w:div w:id="1135490214">
      <w:bodyDiv w:val="1"/>
      <w:marLeft w:val="0"/>
      <w:marRight w:val="0"/>
      <w:marTop w:val="0"/>
      <w:marBottom w:val="0"/>
      <w:divBdr>
        <w:top w:val="none" w:sz="0" w:space="0" w:color="auto"/>
        <w:left w:val="none" w:sz="0" w:space="0" w:color="auto"/>
        <w:bottom w:val="none" w:sz="0" w:space="0" w:color="auto"/>
        <w:right w:val="none" w:sz="0" w:space="0" w:color="auto"/>
      </w:divBdr>
    </w:div>
    <w:div w:id="1138764534">
      <w:bodyDiv w:val="1"/>
      <w:marLeft w:val="0"/>
      <w:marRight w:val="0"/>
      <w:marTop w:val="0"/>
      <w:marBottom w:val="0"/>
      <w:divBdr>
        <w:top w:val="none" w:sz="0" w:space="0" w:color="auto"/>
        <w:left w:val="none" w:sz="0" w:space="0" w:color="auto"/>
        <w:bottom w:val="none" w:sz="0" w:space="0" w:color="auto"/>
        <w:right w:val="none" w:sz="0" w:space="0" w:color="auto"/>
      </w:divBdr>
    </w:div>
    <w:div w:id="1142696335">
      <w:bodyDiv w:val="1"/>
      <w:marLeft w:val="0"/>
      <w:marRight w:val="0"/>
      <w:marTop w:val="0"/>
      <w:marBottom w:val="0"/>
      <w:divBdr>
        <w:top w:val="none" w:sz="0" w:space="0" w:color="auto"/>
        <w:left w:val="none" w:sz="0" w:space="0" w:color="auto"/>
        <w:bottom w:val="none" w:sz="0" w:space="0" w:color="auto"/>
        <w:right w:val="none" w:sz="0" w:space="0" w:color="auto"/>
      </w:divBdr>
    </w:div>
    <w:div w:id="1145394537">
      <w:bodyDiv w:val="1"/>
      <w:marLeft w:val="0"/>
      <w:marRight w:val="0"/>
      <w:marTop w:val="0"/>
      <w:marBottom w:val="0"/>
      <w:divBdr>
        <w:top w:val="none" w:sz="0" w:space="0" w:color="auto"/>
        <w:left w:val="none" w:sz="0" w:space="0" w:color="auto"/>
        <w:bottom w:val="none" w:sz="0" w:space="0" w:color="auto"/>
        <w:right w:val="none" w:sz="0" w:space="0" w:color="auto"/>
      </w:divBdr>
    </w:div>
    <w:div w:id="1145590353">
      <w:bodyDiv w:val="1"/>
      <w:marLeft w:val="0"/>
      <w:marRight w:val="0"/>
      <w:marTop w:val="0"/>
      <w:marBottom w:val="0"/>
      <w:divBdr>
        <w:top w:val="none" w:sz="0" w:space="0" w:color="auto"/>
        <w:left w:val="none" w:sz="0" w:space="0" w:color="auto"/>
        <w:bottom w:val="none" w:sz="0" w:space="0" w:color="auto"/>
        <w:right w:val="none" w:sz="0" w:space="0" w:color="auto"/>
      </w:divBdr>
    </w:div>
    <w:div w:id="1146431422">
      <w:bodyDiv w:val="1"/>
      <w:marLeft w:val="0"/>
      <w:marRight w:val="0"/>
      <w:marTop w:val="0"/>
      <w:marBottom w:val="0"/>
      <w:divBdr>
        <w:top w:val="none" w:sz="0" w:space="0" w:color="auto"/>
        <w:left w:val="none" w:sz="0" w:space="0" w:color="auto"/>
        <w:bottom w:val="none" w:sz="0" w:space="0" w:color="auto"/>
        <w:right w:val="none" w:sz="0" w:space="0" w:color="auto"/>
      </w:divBdr>
    </w:div>
    <w:div w:id="1147239247">
      <w:bodyDiv w:val="1"/>
      <w:marLeft w:val="0"/>
      <w:marRight w:val="0"/>
      <w:marTop w:val="0"/>
      <w:marBottom w:val="0"/>
      <w:divBdr>
        <w:top w:val="none" w:sz="0" w:space="0" w:color="auto"/>
        <w:left w:val="none" w:sz="0" w:space="0" w:color="auto"/>
        <w:bottom w:val="none" w:sz="0" w:space="0" w:color="auto"/>
        <w:right w:val="none" w:sz="0" w:space="0" w:color="auto"/>
      </w:divBdr>
    </w:div>
    <w:div w:id="1151099376">
      <w:bodyDiv w:val="1"/>
      <w:marLeft w:val="0"/>
      <w:marRight w:val="0"/>
      <w:marTop w:val="0"/>
      <w:marBottom w:val="0"/>
      <w:divBdr>
        <w:top w:val="none" w:sz="0" w:space="0" w:color="auto"/>
        <w:left w:val="none" w:sz="0" w:space="0" w:color="auto"/>
        <w:bottom w:val="none" w:sz="0" w:space="0" w:color="auto"/>
        <w:right w:val="none" w:sz="0" w:space="0" w:color="auto"/>
      </w:divBdr>
    </w:div>
    <w:div w:id="1155923993">
      <w:bodyDiv w:val="1"/>
      <w:marLeft w:val="0"/>
      <w:marRight w:val="0"/>
      <w:marTop w:val="0"/>
      <w:marBottom w:val="0"/>
      <w:divBdr>
        <w:top w:val="none" w:sz="0" w:space="0" w:color="auto"/>
        <w:left w:val="none" w:sz="0" w:space="0" w:color="auto"/>
        <w:bottom w:val="none" w:sz="0" w:space="0" w:color="auto"/>
        <w:right w:val="none" w:sz="0" w:space="0" w:color="auto"/>
      </w:divBdr>
    </w:div>
    <w:div w:id="1159494402">
      <w:bodyDiv w:val="1"/>
      <w:marLeft w:val="0"/>
      <w:marRight w:val="0"/>
      <w:marTop w:val="0"/>
      <w:marBottom w:val="0"/>
      <w:divBdr>
        <w:top w:val="none" w:sz="0" w:space="0" w:color="auto"/>
        <w:left w:val="none" w:sz="0" w:space="0" w:color="auto"/>
        <w:bottom w:val="none" w:sz="0" w:space="0" w:color="auto"/>
        <w:right w:val="none" w:sz="0" w:space="0" w:color="auto"/>
      </w:divBdr>
    </w:div>
    <w:div w:id="1176382243">
      <w:bodyDiv w:val="1"/>
      <w:marLeft w:val="0"/>
      <w:marRight w:val="0"/>
      <w:marTop w:val="0"/>
      <w:marBottom w:val="0"/>
      <w:divBdr>
        <w:top w:val="none" w:sz="0" w:space="0" w:color="auto"/>
        <w:left w:val="none" w:sz="0" w:space="0" w:color="auto"/>
        <w:bottom w:val="none" w:sz="0" w:space="0" w:color="auto"/>
        <w:right w:val="none" w:sz="0" w:space="0" w:color="auto"/>
      </w:divBdr>
    </w:div>
    <w:div w:id="1178886038">
      <w:bodyDiv w:val="1"/>
      <w:marLeft w:val="0"/>
      <w:marRight w:val="0"/>
      <w:marTop w:val="0"/>
      <w:marBottom w:val="0"/>
      <w:divBdr>
        <w:top w:val="none" w:sz="0" w:space="0" w:color="auto"/>
        <w:left w:val="none" w:sz="0" w:space="0" w:color="auto"/>
        <w:bottom w:val="none" w:sz="0" w:space="0" w:color="auto"/>
        <w:right w:val="none" w:sz="0" w:space="0" w:color="auto"/>
      </w:divBdr>
    </w:div>
    <w:div w:id="1179083966">
      <w:bodyDiv w:val="1"/>
      <w:marLeft w:val="0"/>
      <w:marRight w:val="0"/>
      <w:marTop w:val="0"/>
      <w:marBottom w:val="0"/>
      <w:divBdr>
        <w:top w:val="none" w:sz="0" w:space="0" w:color="auto"/>
        <w:left w:val="none" w:sz="0" w:space="0" w:color="auto"/>
        <w:bottom w:val="none" w:sz="0" w:space="0" w:color="auto"/>
        <w:right w:val="none" w:sz="0" w:space="0" w:color="auto"/>
      </w:divBdr>
    </w:div>
    <w:div w:id="1182160098">
      <w:bodyDiv w:val="1"/>
      <w:marLeft w:val="0"/>
      <w:marRight w:val="0"/>
      <w:marTop w:val="0"/>
      <w:marBottom w:val="0"/>
      <w:divBdr>
        <w:top w:val="none" w:sz="0" w:space="0" w:color="auto"/>
        <w:left w:val="none" w:sz="0" w:space="0" w:color="auto"/>
        <w:bottom w:val="none" w:sz="0" w:space="0" w:color="auto"/>
        <w:right w:val="none" w:sz="0" w:space="0" w:color="auto"/>
      </w:divBdr>
    </w:div>
    <w:div w:id="1187062049">
      <w:bodyDiv w:val="1"/>
      <w:marLeft w:val="0"/>
      <w:marRight w:val="0"/>
      <w:marTop w:val="0"/>
      <w:marBottom w:val="0"/>
      <w:divBdr>
        <w:top w:val="none" w:sz="0" w:space="0" w:color="auto"/>
        <w:left w:val="none" w:sz="0" w:space="0" w:color="auto"/>
        <w:bottom w:val="none" w:sz="0" w:space="0" w:color="auto"/>
        <w:right w:val="none" w:sz="0" w:space="0" w:color="auto"/>
      </w:divBdr>
    </w:div>
    <w:div w:id="1188981449">
      <w:bodyDiv w:val="1"/>
      <w:marLeft w:val="0"/>
      <w:marRight w:val="0"/>
      <w:marTop w:val="0"/>
      <w:marBottom w:val="0"/>
      <w:divBdr>
        <w:top w:val="none" w:sz="0" w:space="0" w:color="auto"/>
        <w:left w:val="none" w:sz="0" w:space="0" w:color="auto"/>
        <w:bottom w:val="none" w:sz="0" w:space="0" w:color="auto"/>
        <w:right w:val="none" w:sz="0" w:space="0" w:color="auto"/>
      </w:divBdr>
    </w:div>
    <w:div w:id="1196694443">
      <w:bodyDiv w:val="1"/>
      <w:marLeft w:val="0"/>
      <w:marRight w:val="0"/>
      <w:marTop w:val="0"/>
      <w:marBottom w:val="0"/>
      <w:divBdr>
        <w:top w:val="none" w:sz="0" w:space="0" w:color="auto"/>
        <w:left w:val="none" w:sz="0" w:space="0" w:color="auto"/>
        <w:bottom w:val="none" w:sz="0" w:space="0" w:color="auto"/>
        <w:right w:val="none" w:sz="0" w:space="0" w:color="auto"/>
      </w:divBdr>
    </w:div>
    <w:div w:id="1199199551">
      <w:bodyDiv w:val="1"/>
      <w:marLeft w:val="0"/>
      <w:marRight w:val="0"/>
      <w:marTop w:val="0"/>
      <w:marBottom w:val="0"/>
      <w:divBdr>
        <w:top w:val="none" w:sz="0" w:space="0" w:color="auto"/>
        <w:left w:val="none" w:sz="0" w:space="0" w:color="auto"/>
        <w:bottom w:val="none" w:sz="0" w:space="0" w:color="auto"/>
        <w:right w:val="none" w:sz="0" w:space="0" w:color="auto"/>
      </w:divBdr>
    </w:div>
    <w:div w:id="1204513845">
      <w:bodyDiv w:val="1"/>
      <w:marLeft w:val="0"/>
      <w:marRight w:val="0"/>
      <w:marTop w:val="0"/>
      <w:marBottom w:val="0"/>
      <w:divBdr>
        <w:top w:val="none" w:sz="0" w:space="0" w:color="auto"/>
        <w:left w:val="none" w:sz="0" w:space="0" w:color="auto"/>
        <w:bottom w:val="none" w:sz="0" w:space="0" w:color="auto"/>
        <w:right w:val="none" w:sz="0" w:space="0" w:color="auto"/>
      </w:divBdr>
    </w:div>
    <w:div w:id="1204708201">
      <w:bodyDiv w:val="1"/>
      <w:marLeft w:val="0"/>
      <w:marRight w:val="0"/>
      <w:marTop w:val="0"/>
      <w:marBottom w:val="0"/>
      <w:divBdr>
        <w:top w:val="none" w:sz="0" w:space="0" w:color="auto"/>
        <w:left w:val="none" w:sz="0" w:space="0" w:color="auto"/>
        <w:bottom w:val="none" w:sz="0" w:space="0" w:color="auto"/>
        <w:right w:val="none" w:sz="0" w:space="0" w:color="auto"/>
      </w:divBdr>
    </w:div>
    <w:div w:id="1208758415">
      <w:bodyDiv w:val="1"/>
      <w:marLeft w:val="0"/>
      <w:marRight w:val="0"/>
      <w:marTop w:val="0"/>
      <w:marBottom w:val="0"/>
      <w:divBdr>
        <w:top w:val="none" w:sz="0" w:space="0" w:color="auto"/>
        <w:left w:val="none" w:sz="0" w:space="0" w:color="auto"/>
        <w:bottom w:val="none" w:sz="0" w:space="0" w:color="auto"/>
        <w:right w:val="none" w:sz="0" w:space="0" w:color="auto"/>
      </w:divBdr>
    </w:div>
    <w:div w:id="1212809827">
      <w:bodyDiv w:val="1"/>
      <w:marLeft w:val="0"/>
      <w:marRight w:val="0"/>
      <w:marTop w:val="0"/>
      <w:marBottom w:val="0"/>
      <w:divBdr>
        <w:top w:val="none" w:sz="0" w:space="0" w:color="auto"/>
        <w:left w:val="none" w:sz="0" w:space="0" w:color="auto"/>
        <w:bottom w:val="none" w:sz="0" w:space="0" w:color="auto"/>
        <w:right w:val="none" w:sz="0" w:space="0" w:color="auto"/>
      </w:divBdr>
    </w:div>
    <w:div w:id="1213810132">
      <w:bodyDiv w:val="1"/>
      <w:marLeft w:val="0"/>
      <w:marRight w:val="0"/>
      <w:marTop w:val="0"/>
      <w:marBottom w:val="0"/>
      <w:divBdr>
        <w:top w:val="none" w:sz="0" w:space="0" w:color="auto"/>
        <w:left w:val="none" w:sz="0" w:space="0" w:color="auto"/>
        <w:bottom w:val="none" w:sz="0" w:space="0" w:color="auto"/>
        <w:right w:val="none" w:sz="0" w:space="0" w:color="auto"/>
      </w:divBdr>
    </w:div>
    <w:div w:id="1222211821">
      <w:bodyDiv w:val="1"/>
      <w:marLeft w:val="0"/>
      <w:marRight w:val="0"/>
      <w:marTop w:val="0"/>
      <w:marBottom w:val="0"/>
      <w:divBdr>
        <w:top w:val="none" w:sz="0" w:space="0" w:color="auto"/>
        <w:left w:val="none" w:sz="0" w:space="0" w:color="auto"/>
        <w:bottom w:val="none" w:sz="0" w:space="0" w:color="auto"/>
        <w:right w:val="none" w:sz="0" w:space="0" w:color="auto"/>
      </w:divBdr>
    </w:div>
    <w:div w:id="1225261628">
      <w:bodyDiv w:val="1"/>
      <w:marLeft w:val="0"/>
      <w:marRight w:val="0"/>
      <w:marTop w:val="0"/>
      <w:marBottom w:val="0"/>
      <w:divBdr>
        <w:top w:val="none" w:sz="0" w:space="0" w:color="auto"/>
        <w:left w:val="none" w:sz="0" w:space="0" w:color="auto"/>
        <w:bottom w:val="none" w:sz="0" w:space="0" w:color="auto"/>
        <w:right w:val="none" w:sz="0" w:space="0" w:color="auto"/>
      </w:divBdr>
    </w:div>
    <w:div w:id="1226453855">
      <w:bodyDiv w:val="1"/>
      <w:marLeft w:val="0"/>
      <w:marRight w:val="0"/>
      <w:marTop w:val="0"/>
      <w:marBottom w:val="0"/>
      <w:divBdr>
        <w:top w:val="none" w:sz="0" w:space="0" w:color="auto"/>
        <w:left w:val="none" w:sz="0" w:space="0" w:color="auto"/>
        <w:bottom w:val="none" w:sz="0" w:space="0" w:color="auto"/>
        <w:right w:val="none" w:sz="0" w:space="0" w:color="auto"/>
      </w:divBdr>
    </w:div>
    <w:div w:id="1227643753">
      <w:bodyDiv w:val="1"/>
      <w:marLeft w:val="0"/>
      <w:marRight w:val="0"/>
      <w:marTop w:val="0"/>
      <w:marBottom w:val="0"/>
      <w:divBdr>
        <w:top w:val="none" w:sz="0" w:space="0" w:color="auto"/>
        <w:left w:val="none" w:sz="0" w:space="0" w:color="auto"/>
        <w:bottom w:val="none" w:sz="0" w:space="0" w:color="auto"/>
        <w:right w:val="none" w:sz="0" w:space="0" w:color="auto"/>
      </w:divBdr>
    </w:div>
    <w:div w:id="1227686153">
      <w:bodyDiv w:val="1"/>
      <w:marLeft w:val="0"/>
      <w:marRight w:val="0"/>
      <w:marTop w:val="0"/>
      <w:marBottom w:val="0"/>
      <w:divBdr>
        <w:top w:val="none" w:sz="0" w:space="0" w:color="auto"/>
        <w:left w:val="none" w:sz="0" w:space="0" w:color="auto"/>
        <w:bottom w:val="none" w:sz="0" w:space="0" w:color="auto"/>
        <w:right w:val="none" w:sz="0" w:space="0" w:color="auto"/>
      </w:divBdr>
    </w:div>
    <w:div w:id="1231310871">
      <w:bodyDiv w:val="1"/>
      <w:marLeft w:val="0"/>
      <w:marRight w:val="0"/>
      <w:marTop w:val="0"/>
      <w:marBottom w:val="0"/>
      <w:divBdr>
        <w:top w:val="none" w:sz="0" w:space="0" w:color="auto"/>
        <w:left w:val="none" w:sz="0" w:space="0" w:color="auto"/>
        <w:bottom w:val="none" w:sz="0" w:space="0" w:color="auto"/>
        <w:right w:val="none" w:sz="0" w:space="0" w:color="auto"/>
      </w:divBdr>
    </w:div>
    <w:div w:id="1238831606">
      <w:bodyDiv w:val="1"/>
      <w:marLeft w:val="0"/>
      <w:marRight w:val="0"/>
      <w:marTop w:val="0"/>
      <w:marBottom w:val="0"/>
      <w:divBdr>
        <w:top w:val="none" w:sz="0" w:space="0" w:color="auto"/>
        <w:left w:val="none" w:sz="0" w:space="0" w:color="auto"/>
        <w:bottom w:val="none" w:sz="0" w:space="0" w:color="auto"/>
        <w:right w:val="none" w:sz="0" w:space="0" w:color="auto"/>
      </w:divBdr>
    </w:div>
    <w:div w:id="1242178213">
      <w:bodyDiv w:val="1"/>
      <w:marLeft w:val="0"/>
      <w:marRight w:val="0"/>
      <w:marTop w:val="0"/>
      <w:marBottom w:val="0"/>
      <w:divBdr>
        <w:top w:val="none" w:sz="0" w:space="0" w:color="auto"/>
        <w:left w:val="none" w:sz="0" w:space="0" w:color="auto"/>
        <w:bottom w:val="none" w:sz="0" w:space="0" w:color="auto"/>
        <w:right w:val="none" w:sz="0" w:space="0" w:color="auto"/>
      </w:divBdr>
    </w:div>
    <w:div w:id="1250777744">
      <w:bodyDiv w:val="1"/>
      <w:marLeft w:val="0"/>
      <w:marRight w:val="0"/>
      <w:marTop w:val="0"/>
      <w:marBottom w:val="0"/>
      <w:divBdr>
        <w:top w:val="none" w:sz="0" w:space="0" w:color="auto"/>
        <w:left w:val="none" w:sz="0" w:space="0" w:color="auto"/>
        <w:bottom w:val="none" w:sz="0" w:space="0" w:color="auto"/>
        <w:right w:val="none" w:sz="0" w:space="0" w:color="auto"/>
      </w:divBdr>
    </w:div>
    <w:div w:id="1255940263">
      <w:bodyDiv w:val="1"/>
      <w:marLeft w:val="0"/>
      <w:marRight w:val="0"/>
      <w:marTop w:val="0"/>
      <w:marBottom w:val="0"/>
      <w:divBdr>
        <w:top w:val="none" w:sz="0" w:space="0" w:color="auto"/>
        <w:left w:val="none" w:sz="0" w:space="0" w:color="auto"/>
        <w:bottom w:val="none" w:sz="0" w:space="0" w:color="auto"/>
        <w:right w:val="none" w:sz="0" w:space="0" w:color="auto"/>
      </w:divBdr>
    </w:div>
    <w:div w:id="1257908774">
      <w:bodyDiv w:val="1"/>
      <w:marLeft w:val="0"/>
      <w:marRight w:val="0"/>
      <w:marTop w:val="0"/>
      <w:marBottom w:val="0"/>
      <w:divBdr>
        <w:top w:val="none" w:sz="0" w:space="0" w:color="auto"/>
        <w:left w:val="none" w:sz="0" w:space="0" w:color="auto"/>
        <w:bottom w:val="none" w:sz="0" w:space="0" w:color="auto"/>
        <w:right w:val="none" w:sz="0" w:space="0" w:color="auto"/>
      </w:divBdr>
    </w:div>
    <w:div w:id="1258371756">
      <w:bodyDiv w:val="1"/>
      <w:marLeft w:val="0"/>
      <w:marRight w:val="0"/>
      <w:marTop w:val="0"/>
      <w:marBottom w:val="0"/>
      <w:divBdr>
        <w:top w:val="none" w:sz="0" w:space="0" w:color="auto"/>
        <w:left w:val="none" w:sz="0" w:space="0" w:color="auto"/>
        <w:bottom w:val="none" w:sz="0" w:space="0" w:color="auto"/>
        <w:right w:val="none" w:sz="0" w:space="0" w:color="auto"/>
      </w:divBdr>
    </w:div>
    <w:div w:id="1260061805">
      <w:bodyDiv w:val="1"/>
      <w:marLeft w:val="0"/>
      <w:marRight w:val="0"/>
      <w:marTop w:val="0"/>
      <w:marBottom w:val="0"/>
      <w:divBdr>
        <w:top w:val="none" w:sz="0" w:space="0" w:color="auto"/>
        <w:left w:val="none" w:sz="0" w:space="0" w:color="auto"/>
        <w:bottom w:val="none" w:sz="0" w:space="0" w:color="auto"/>
        <w:right w:val="none" w:sz="0" w:space="0" w:color="auto"/>
      </w:divBdr>
    </w:div>
    <w:div w:id="1278290398">
      <w:bodyDiv w:val="1"/>
      <w:marLeft w:val="0"/>
      <w:marRight w:val="0"/>
      <w:marTop w:val="0"/>
      <w:marBottom w:val="0"/>
      <w:divBdr>
        <w:top w:val="none" w:sz="0" w:space="0" w:color="auto"/>
        <w:left w:val="none" w:sz="0" w:space="0" w:color="auto"/>
        <w:bottom w:val="none" w:sz="0" w:space="0" w:color="auto"/>
        <w:right w:val="none" w:sz="0" w:space="0" w:color="auto"/>
      </w:divBdr>
    </w:div>
    <w:div w:id="1281229389">
      <w:bodyDiv w:val="1"/>
      <w:marLeft w:val="0"/>
      <w:marRight w:val="0"/>
      <w:marTop w:val="0"/>
      <w:marBottom w:val="0"/>
      <w:divBdr>
        <w:top w:val="none" w:sz="0" w:space="0" w:color="auto"/>
        <w:left w:val="none" w:sz="0" w:space="0" w:color="auto"/>
        <w:bottom w:val="none" w:sz="0" w:space="0" w:color="auto"/>
        <w:right w:val="none" w:sz="0" w:space="0" w:color="auto"/>
      </w:divBdr>
    </w:div>
    <w:div w:id="1282760470">
      <w:bodyDiv w:val="1"/>
      <w:marLeft w:val="0"/>
      <w:marRight w:val="0"/>
      <w:marTop w:val="0"/>
      <w:marBottom w:val="0"/>
      <w:divBdr>
        <w:top w:val="none" w:sz="0" w:space="0" w:color="auto"/>
        <w:left w:val="none" w:sz="0" w:space="0" w:color="auto"/>
        <w:bottom w:val="none" w:sz="0" w:space="0" w:color="auto"/>
        <w:right w:val="none" w:sz="0" w:space="0" w:color="auto"/>
      </w:divBdr>
    </w:div>
    <w:div w:id="1283149878">
      <w:bodyDiv w:val="1"/>
      <w:marLeft w:val="0"/>
      <w:marRight w:val="0"/>
      <w:marTop w:val="0"/>
      <w:marBottom w:val="0"/>
      <w:divBdr>
        <w:top w:val="none" w:sz="0" w:space="0" w:color="auto"/>
        <w:left w:val="none" w:sz="0" w:space="0" w:color="auto"/>
        <w:bottom w:val="none" w:sz="0" w:space="0" w:color="auto"/>
        <w:right w:val="none" w:sz="0" w:space="0" w:color="auto"/>
      </w:divBdr>
    </w:div>
    <w:div w:id="1286539864">
      <w:bodyDiv w:val="1"/>
      <w:marLeft w:val="0"/>
      <w:marRight w:val="0"/>
      <w:marTop w:val="0"/>
      <w:marBottom w:val="0"/>
      <w:divBdr>
        <w:top w:val="none" w:sz="0" w:space="0" w:color="auto"/>
        <w:left w:val="none" w:sz="0" w:space="0" w:color="auto"/>
        <w:bottom w:val="none" w:sz="0" w:space="0" w:color="auto"/>
        <w:right w:val="none" w:sz="0" w:space="0" w:color="auto"/>
      </w:divBdr>
    </w:div>
    <w:div w:id="1291934141">
      <w:bodyDiv w:val="1"/>
      <w:marLeft w:val="0"/>
      <w:marRight w:val="0"/>
      <w:marTop w:val="0"/>
      <w:marBottom w:val="0"/>
      <w:divBdr>
        <w:top w:val="none" w:sz="0" w:space="0" w:color="auto"/>
        <w:left w:val="none" w:sz="0" w:space="0" w:color="auto"/>
        <w:bottom w:val="none" w:sz="0" w:space="0" w:color="auto"/>
        <w:right w:val="none" w:sz="0" w:space="0" w:color="auto"/>
      </w:divBdr>
    </w:div>
    <w:div w:id="1292859739">
      <w:bodyDiv w:val="1"/>
      <w:marLeft w:val="0"/>
      <w:marRight w:val="0"/>
      <w:marTop w:val="0"/>
      <w:marBottom w:val="0"/>
      <w:divBdr>
        <w:top w:val="none" w:sz="0" w:space="0" w:color="auto"/>
        <w:left w:val="none" w:sz="0" w:space="0" w:color="auto"/>
        <w:bottom w:val="none" w:sz="0" w:space="0" w:color="auto"/>
        <w:right w:val="none" w:sz="0" w:space="0" w:color="auto"/>
      </w:divBdr>
    </w:div>
    <w:div w:id="1299916287">
      <w:bodyDiv w:val="1"/>
      <w:marLeft w:val="0"/>
      <w:marRight w:val="0"/>
      <w:marTop w:val="0"/>
      <w:marBottom w:val="0"/>
      <w:divBdr>
        <w:top w:val="none" w:sz="0" w:space="0" w:color="auto"/>
        <w:left w:val="none" w:sz="0" w:space="0" w:color="auto"/>
        <w:bottom w:val="none" w:sz="0" w:space="0" w:color="auto"/>
        <w:right w:val="none" w:sz="0" w:space="0" w:color="auto"/>
      </w:divBdr>
    </w:div>
    <w:div w:id="1303002024">
      <w:bodyDiv w:val="1"/>
      <w:marLeft w:val="0"/>
      <w:marRight w:val="0"/>
      <w:marTop w:val="0"/>
      <w:marBottom w:val="0"/>
      <w:divBdr>
        <w:top w:val="none" w:sz="0" w:space="0" w:color="auto"/>
        <w:left w:val="none" w:sz="0" w:space="0" w:color="auto"/>
        <w:bottom w:val="none" w:sz="0" w:space="0" w:color="auto"/>
        <w:right w:val="none" w:sz="0" w:space="0" w:color="auto"/>
      </w:divBdr>
    </w:div>
    <w:div w:id="1308899483">
      <w:bodyDiv w:val="1"/>
      <w:marLeft w:val="0"/>
      <w:marRight w:val="0"/>
      <w:marTop w:val="0"/>
      <w:marBottom w:val="0"/>
      <w:divBdr>
        <w:top w:val="none" w:sz="0" w:space="0" w:color="auto"/>
        <w:left w:val="none" w:sz="0" w:space="0" w:color="auto"/>
        <w:bottom w:val="none" w:sz="0" w:space="0" w:color="auto"/>
        <w:right w:val="none" w:sz="0" w:space="0" w:color="auto"/>
      </w:divBdr>
    </w:div>
    <w:div w:id="1311790895">
      <w:bodyDiv w:val="1"/>
      <w:marLeft w:val="0"/>
      <w:marRight w:val="0"/>
      <w:marTop w:val="0"/>
      <w:marBottom w:val="0"/>
      <w:divBdr>
        <w:top w:val="none" w:sz="0" w:space="0" w:color="auto"/>
        <w:left w:val="none" w:sz="0" w:space="0" w:color="auto"/>
        <w:bottom w:val="none" w:sz="0" w:space="0" w:color="auto"/>
        <w:right w:val="none" w:sz="0" w:space="0" w:color="auto"/>
      </w:divBdr>
    </w:div>
    <w:div w:id="1313371925">
      <w:bodyDiv w:val="1"/>
      <w:marLeft w:val="0"/>
      <w:marRight w:val="0"/>
      <w:marTop w:val="0"/>
      <w:marBottom w:val="0"/>
      <w:divBdr>
        <w:top w:val="none" w:sz="0" w:space="0" w:color="auto"/>
        <w:left w:val="none" w:sz="0" w:space="0" w:color="auto"/>
        <w:bottom w:val="none" w:sz="0" w:space="0" w:color="auto"/>
        <w:right w:val="none" w:sz="0" w:space="0" w:color="auto"/>
      </w:divBdr>
    </w:div>
    <w:div w:id="1315645174">
      <w:bodyDiv w:val="1"/>
      <w:marLeft w:val="0"/>
      <w:marRight w:val="0"/>
      <w:marTop w:val="0"/>
      <w:marBottom w:val="0"/>
      <w:divBdr>
        <w:top w:val="none" w:sz="0" w:space="0" w:color="auto"/>
        <w:left w:val="none" w:sz="0" w:space="0" w:color="auto"/>
        <w:bottom w:val="none" w:sz="0" w:space="0" w:color="auto"/>
        <w:right w:val="none" w:sz="0" w:space="0" w:color="auto"/>
      </w:divBdr>
    </w:div>
    <w:div w:id="1322656923">
      <w:bodyDiv w:val="1"/>
      <w:marLeft w:val="0"/>
      <w:marRight w:val="0"/>
      <w:marTop w:val="0"/>
      <w:marBottom w:val="0"/>
      <w:divBdr>
        <w:top w:val="none" w:sz="0" w:space="0" w:color="auto"/>
        <w:left w:val="none" w:sz="0" w:space="0" w:color="auto"/>
        <w:bottom w:val="none" w:sz="0" w:space="0" w:color="auto"/>
        <w:right w:val="none" w:sz="0" w:space="0" w:color="auto"/>
      </w:divBdr>
    </w:div>
    <w:div w:id="1325015359">
      <w:bodyDiv w:val="1"/>
      <w:marLeft w:val="0"/>
      <w:marRight w:val="0"/>
      <w:marTop w:val="0"/>
      <w:marBottom w:val="0"/>
      <w:divBdr>
        <w:top w:val="none" w:sz="0" w:space="0" w:color="auto"/>
        <w:left w:val="none" w:sz="0" w:space="0" w:color="auto"/>
        <w:bottom w:val="none" w:sz="0" w:space="0" w:color="auto"/>
        <w:right w:val="none" w:sz="0" w:space="0" w:color="auto"/>
      </w:divBdr>
    </w:div>
    <w:div w:id="1325664211">
      <w:bodyDiv w:val="1"/>
      <w:marLeft w:val="0"/>
      <w:marRight w:val="0"/>
      <w:marTop w:val="0"/>
      <w:marBottom w:val="0"/>
      <w:divBdr>
        <w:top w:val="none" w:sz="0" w:space="0" w:color="auto"/>
        <w:left w:val="none" w:sz="0" w:space="0" w:color="auto"/>
        <w:bottom w:val="none" w:sz="0" w:space="0" w:color="auto"/>
        <w:right w:val="none" w:sz="0" w:space="0" w:color="auto"/>
      </w:divBdr>
    </w:div>
    <w:div w:id="1327394328">
      <w:bodyDiv w:val="1"/>
      <w:marLeft w:val="0"/>
      <w:marRight w:val="0"/>
      <w:marTop w:val="0"/>
      <w:marBottom w:val="0"/>
      <w:divBdr>
        <w:top w:val="none" w:sz="0" w:space="0" w:color="auto"/>
        <w:left w:val="none" w:sz="0" w:space="0" w:color="auto"/>
        <w:bottom w:val="none" w:sz="0" w:space="0" w:color="auto"/>
        <w:right w:val="none" w:sz="0" w:space="0" w:color="auto"/>
      </w:divBdr>
    </w:div>
    <w:div w:id="1329479116">
      <w:bodyDiv w:val="1"/>
      <w:marLeft w:val="0"/>
      <w:marRight w:val="0"/>
      <w:marTop w:val="0"/>
      <w:marBottom w:val="0"/>
      <w:divBdr>
        <w:top w:val="none" w:sz="0" w:space="0" w:color="auto"/>
        <w:left w:val="none" w:sz="0" w:space="0" w:color="auto"/>
        <w:bottom w:val="none" w:sz="0" w:space="0" w:color="auto"/>
        <w:right w:val="none" w:sz="0" w:space="0" w:color="auto"/>
      </w:divBdr>
    </w:div>
    <w:div w:id="1330475418">
      <w:bodyDiv w:val="1"/>
      <w:marLeft w:val="0"/>
      <w:marRight w:val="0"/>
      <w:marTop w:val="0"/>
      <w:marBottom w:val="0"/>
      <w:divBdr>
        <w:top w:val="none" w:sz="0" w:space="0" w:color="auto"/>
        <w:left w:val="none" w:sz="0" w:space="0" w:color="auto"/>
        <w:bottom w:val="none" w:sz="0" w:space="0" w:color="auto"/>
        <w:right w:val="none" w:sz="0" w:space="0" w:color="auto"/>
      </w:divBdr>
    </w:div>
    <w:div w:id="1331521273">
      <w:bodyDiv w:val="1"/>
      <w:marLeft w:val="0"/>
      <w:marRight w:val="0"/>
      <w:marTop w:val="0"/>
      <w:marBottom w:val="0"/>
      <w:divBdr>
        <w:top w:val="none" w:sz="0" w:space="0" w:color="auto"/>
        <w:left w:val="none" w:sz="0" w:space="0" w:color="auto"/>
        <w:bottom w:val="none" w:sz="0" w:space="0" w:color="auto"/>
        <w:right w:val="none" w:sz="0" w:space="0" w:color="auto"/>
      </w:divBdr>
    </w:div>
    <w:div w:id="1337151621">
      <w:bodyDiv w:val="1"/>
      <w:marLeft w:val="0"/>
      <w:marRight w:val="0"/>
      <w:marTop w:val="0"/>
      <w:marBottom w:val="0"/>
      <w:divBdr>
        <w:top w:val="none" w:sz="0" w:space="0" w:color="auto"/>
        <w:left w:val="none" w:sz="0" w:space="0" w:color="auto"/>
        <w:bottom w:val="none" w:sz="0" w:space="0" w:color="auto"/>
        <w:right w:val="none" w:sz="0" w:space="0" w:color="auto"/>
      </w:divBdr>
    </w:div>
    <w:div w:id="1337155393">
      <w:bodyDiv w:val="1"/>
      <w:marLeft w:val="0"/>
      <w:marRight w:val="0"/>
      <w:marTop w:val="0"/>
      <w:marBottom w:val="0"/>
      <w:divBdr>
        <w:top w:val="none" w:sz="0" w:space="0" w:color="auto"/>
        <w:left w:val="none" w:sz="0" w:space="0" w:color="auto"/>
        <w:bottom w:val="none" w:sz="0" w:space="0" w:color="auto"/>
        <w:right w:val="none" w:sz="0" w:space="0" w:color="auto"/>
      </w:divBdr>
    </w:div>
    <w:div w:id="1338578763">
      <w:bodyDiv w:val="1"/>
      <w:marLeft w:val="0"/>
      <w:marRight w:val="0"/>
      <w:marTop w:val="0"/>
      <w:marBottom w:val="0"/>
      <w:divBdr>
        <w:top w:val="none" w:sz="0" w:space="0" w:color="auto"/>
        <w:left w:val="none" w:sz="0" w:space="0" w:color="auto"/>
        <w:bottom w:val="none" w:sz="0" w:space="0" w:color="auto"/>
        <w:right w:val="none" w:sz="0" w:space="0" w:color="auto"/>
      </w:divBdr>
    </w:div>
    <w:div w:id="1338726816">
      <w:bodyDiv w:val="1"/>
      <w:marLeft w:val="0"/>
      <w:marRight w:val="0"/>
      <w:marTop w:val="0"/>
      <w:marBottom w:val="0"/>
      <w:divBdr>
        <w:top w:val="none" w:sz="0" w:space="0" w:color="auto"/>
        <w:left w:val="none" w:sz="0" w:space="0" w:color="auto"/>
        <w:bottom w:val="none" w:sz="0" w:space="0" w:color="auto"/>
        <w:right w:val="none" w:sz="0" w:space="0" w:color="auto"/>
      </w:divBdr>
    </w:div>
    <w:div w:id="1339844552">
      <w:bodyDiv w:val="1"/>
      <w:marLeft w:val="0"/>
      <w:marRight w:val="0"/>
      <w:marTop w:val="0"/>
      <w:marBottom w:val="0"/>
      <w:divBdr>
        <w:top w:val="none" w:sz="0" w:space="0" w:color="auto"/>
        <w:left w:val="none" w:sz="0" w:space="0" w:color="auto"/>
        <w:bottom w:val="none" w:sz="0" w:space="0" w:color="auto"/>
        <w:right w:val="none" w:sz="0" w:space="0" w:color="auto"/>
      </w:divBdr>
    </w:div>
    <w:div w:id="1353023170">
      <w:bodyDiv w:val="1"/>
      <w:marLeft w:val="0"/>
      <w:marRight w:val="0"/>
      <w:marTop w:val="0"/>
      <w:marBottom w:val="0"/>
      <w:divBdr>
        <w:top w:val="none" w:sz="0" w:space="0" w:color="auto"/>
        <w:left w:val="none" w:sz="0" w:space="0" w:color="auto"/>
        <w:bottom w:val="none" w:sz="0" w:space="0" w:color="auto"/>
        <w:right w:val="none" w:sz="0" w:space="0" w:color="auto"/>
      </w:divBdr>
    </w:div>
    <w:div w:id="1356271183">
      <w:bodyDiv w:val="1"/>
      <w:marLeft w:val="0"/>
      <w:marRight w:val="0"/>
      <w:marTop w:val="0"/>
      <w:marBottom w:val="0"/>
      <w:divBdr>
        <w:top w:val="none" w:sz="0" w:space="0" w:color="auto"/>
        <w:left w:val="none" w:sz="0" w:space="0" w:color="auto"/>
        <w:bottom w:val="none" w:sz="0" w:space="0" w:color="auto"/>
        <w:right w:val="none" w:sz="0" w:space="0" w:color="auto"/>
      </w:divBdr>
    </w:div>
    <w:div w:id="1358001549">
      <w:bodyDiv w:val="1"/>
      <w:marLeft w:val="0"/>
      <w:marRight w:val="0"/>
      <w:marTop w:val="0"/>
      <w:marBottom w:val="0"/>
      <w:divBdr>
        <w:top w:val="none" w:sz="0" w:space="0" w:color="auto"/>
        <w:left w:val="none" w:sz="0" w:space="0" w:color="auto"/>
        <w:bottom w:val="none" w:sz="0" w:space="0" w:color="auto"/>
        <w:right w:val="none" w:sz="0" w:space="0" w:color="auto"/>
      </w:divBdr>
    </w:div>
    <w:div w:id="1360736577">
      <w:bodyDiv w:val="1"/>
      <w:marLeft w:val="0"/>
      <w:marRight w:val="0"/>
      <w:marTop w:val="0"/>
      <w:marBottom w:val="0"/>
      <w:divBdr>
        <w:top w:val="none" w:sz="0" w:space="0" w:color="auto"/>
        <w:left w:val="none" w:sz="0" w:space="0" w:color="auto"/>
        <w:bottom w:val="none" w:sz="0" w:space="0" w:color="auto"/>
        <w:right w:val="none" w:sz="0" w:space="0" w:color="auto"/>
      </w:divBdr>
    </w:div>
    <w:div w:id="1363552230">
      <w:bodyDiv w:val="1"/>
      <w:marLeft w:val="0"/>
      <w:marRight w:val="0"/>
      <w:marTop w:val="0"/>
      <w:marBottom w:val="0"/>
      <w:divBdr>
        <w:top w:val="none" w:sz="0" w:space="0" w:color="auto"/>
        <w:left w:val="none" w:sz="0" w:space="0" w:color="auto"/>
        <w:bottom w:val="none" w:sz="0" w:space="0" w:color="auto"/>
        <w:right w:val="none" w:sz="0" w:space="0" w:color="auto"/>
      </w:divBdr>
    </w:div>
    <w:div w:id="1366756556">
      <w:bodyDiv w:val="1"/>
      <w:marLeft w:val="0"/>
      <w:marRight w:val="0"/>
      <w:marTop w:val="0"/>
      <w:marBottom w:val="0"/>
      <w:divBdr>
        <w:top w:val="none" w:sz="0" w:space="0" w:color="auto"/>
        <w:left w:val="none" w:sz="0" w:space="0" w:color="auto"/>
        <w:bottom w:val="none" w:sz="0" w:space="0" w:color="auto"/>
        <w:right w:val="none" w:sz="0" w:space="0" w:color="auto"/>
      </w:divBdr>
    </w:div>
    <w:div w:id="1371879917">
      <w:bodyDiv w:val="1"/>
      <w:marLeft w:val="0"/>
      <w:marRight w:val="0"/>
      <w:marTop w:val="0"/>
      <w:marBottom w:val="0"/>
      <w:divBdr>
        <w:top w:val="none" w:sz="0" w:space="0" w:color="auto"/>
        <w:left w:val="none" w:sz="0" w:space="0" w:color="auto"/>
        <w:bottom w:val="none" w:sz="0" w:space="0" w:color="auto"/>
        <w:right w:val="none" w:sz="0" w:space="0" w:color="auto"/>
      </w:divBdr>
    </w:div>
    <w:div w:id="1372925370">
      <w:bodyDiv w:val="1"/>
      <w:marLeft w:val="0"/>
      <w:marRight w:val="0"/>
      <w:marTop w:val="0"/>
      <w:marBottom w:val="0"/>
      <w:divBdr>
        <w:top w:val="none" w:sz="0" w:space="0" w:color="auto"/>
        <w:left w:val="none" w:sz="0" w:space="0" w:color="auto"/>
        <w:bottom w:val="none" w:sz="0" w:space="0" w:color="auto"/>
        <w:right w:val="none" w:sz="0" w:space="0" w:color="auto"/>
      </w:divBdr>
    </w:div>
    <w:div w:id="1373773257">
      <w:bodyDiv w:val="1"/>
      <w:marLeft w:val="0"/>
      <w:marRight w:val="0"/>
      <w:marTop w:val="0"/>
      <w:marBottom w:val="0"/>
      <w:divBdr>
        <w:top w:val="none" w:sz="0" w:space="0" w:color="auto"/>
        <w:left w:val="none" w:sz="0" w:space="0" w:color="auto"/>
        <w:bottom w:val="none" w:sz="0" w:space="0" w:color="auto"/>
        <w:right w:val="none" w:sz="0" w:space="0" w:color="auto"/>
      </w:divBdr>
    </w:div>
    <w:div w:id="1388802155">
      <w:bodyDiv w:val="1"/>
      <w:marLeft w:val="0"/>
      <w:marRight w:val="0"/>
      <w:marTop w:val="0"/>
      <w:marBottom w:val="0"/>
      <w:divBdr>
        <w:top w:val="none" w:sz="0" w:space="0" w:color="auto"/>
        <w:left w:val="none" w:sz="0" w:space="0" w:color="auto"/>
        <w:bottom w:val="none" w:sz="0" w:space="0" w:color="auto"/>
        <w:right w:val="none" w:sz="0" w:space="0" w:color="auto"/>
      </w:divBdr>
    </w:div>
    <w:div w:id="1390306405">
      <w:bodyDiv w:val="1"/>
      <w:marLeft w:val="0"/>
      <w:marRight w:val="0"/>
      <w:marTop w:val="0"/>
      <w:marBottom w:val="0"/>
      <w:divBdr>
        <w:top w:val="none" w:sz="0" w:space="0" w:color="auto"/>
        <w:left w:val="none" w:sz="0" w:space="0" w:color="auto"/>
        <w:bottom w:val="none" w:sz="0" w:space="0" w:color="auto"/>
        <w:right w:val="none" w:sz="0" w:space="0" w:color="auto"/>
      </w:divBdr>
    </w:div>
    <w:div w:id="1392843481">
      <w:bodyDiv w:val="1"/>
      <w:marLeft w:val="0"/>
      <w:marRight w:val="0"/>
      <w:marTop w:val="0"/>
      <w:marBottom w:val="0"/>
      <w:divBdr>
        <w:top w:val="none" w:sz="0" w:space="0" w:color="auto"/>
        <w:left w:val="none" w:sz="0" w:space="0" w:color="auto"/>
        <w:bottom w:val="none" w:sz="0" w:space="0" w:color="auto"/>
        <w:right w:val="none" w:sz="0" w:space="0" w:color="auto"/>
      </w:divBdr>
    </w:div>
    <w:div w:id="1395009397">
      <w:bodyDiv w:val="1"/>
      <w:marLeft w:val="0"/>
      <w:marRight w:val="0"/>
      <w:marTop w:val="0"/>
      <w:marBottom w:val="0"/>
      <w:divBdr>
        <w:top w:val="none" w:sz="0" w:space="0" w:color="auto"/>
        <w:left w:val="none" w:sz="0" w:space="0" w:color="auto"/>
        <w:bottom w:val="none" w:sz="0" w:space="0" w:color="auto"/>
        <w:right w:val="none" w:sz="0" w:space="0" w:color="auto"/>
      </w:divBdr>
    </w:div>
    <w:div w:id="1400979779">
      <w:bodyDiv w:val="1"/>
      <w:marLeft w:val="0"/>
      <w:marRight w:val="0"/>
      <w:marTop w:val="0"/>
      <w:marBottom w:val="0"/>
      <w:divBdr>
        <w:top w:val="none" w:sz="0" w:space="0" w:color="auto"/>
        <w:left w:val="none" w:sz="0" w:space="0" w:color="auto"/>
        <w:bottom w:val="none" w:sz="0" w:space="0" w:color="auto"/>
        <w:right w:val="none" w:sz="0" w:space="0" w:color="auto"/>
      </w:divBdr>
    </w:div>
    <w:div w:id="1403021558">
      <w:bodyDiv w:val="1"/>
      <w:marLeft w:val="0"/>
      <w:marRight w:val="0"/>
      <w:marTop w:val="0"/>
      <w:marBottom w:val="0"/>
      <w:divBdr>
        <w:top w:val="none" w:sz="0" w:space="0" w:color="auto"/>
        <w:left w:val="none" w:sz="0" w:space="0" w:color="auto"/>
        <w:bottom w:val="none" w:sz="0" w:space="0" w:color="auto"/>
        <w:right w:val="none" w:sz="0" w:space="0" w:color="auto"/>
      </w:divBdr>
    </w:div>
    <w:div w:id="1403454373">
      <w:bodyDiv w:val="1"/>
      <w:marLeft w:val="0"/>
      <w:marRight w:val="0"/>
      <w:marTop w:val="0"/>
      <w:marBottom w:val="0"/>
      <w:divBdr>
        <w:top w:val="none" w:sz="0" w:space="0" w:color="auto"/>
        <w:left w:val="none" w:sz="0" w:space="0" w:color="auto"/>
        <w:bottom w:val="none" w:sz="0" w:space="0" w:color="auto"/>
        <w:right w:val="none" w:sz="0" w:space="0" w:color="auto"/>
      </w:divBdr>
    </w:div>
    <w:div w:id="1406102120">
      <w:bodyDiv w:val="1"/>
      <w:marLeft w:val="0"/>
      <w:marRight w:val="0"/>
      <w:marTop w:val="0"/>
      <w:marBottom w:val="0"/>
      <w:divBdr>
        <w:top w:val="none" w:sz="0" w:space="0" w:color="auto"/>
        <w:left w:val="none" w:sz="0" w:space="0" w:color="auto"/>
        <w:bottom w:val="none" w:sz="0" w:space="0" w:color="auto"/>
        <w:right w:val="none" w:sz="0" w:space="0" w:color="auto"/>
      </w:divBdr>
    </w:div>
    <w:div w:id="1407456026">
      <w:bodyDiv w:val="1"/>
      <w:marLeft w:val="0"/>
      <w:marRight w:val="0"/>
      <w:marTop w:val="0"/>
      <w:marBottom w:val="0"/>
      <w:divBdr>
        <w:top w:val="none" w:sz="0" w:space="0" w:color="auto"/>
        <w:left w:val="none" w:sz="0" w:space="0" w:color="auto"/>
        <w:bottom w:val="none" w:sz="0" w:space="0" w:color="auto"/>
        <w:right w:val="none" w:sz="0" w:space="0" w:color="auto"/>
      </w:divBdr>
    </w:div>
    <w:div w:id="1412658231">
      <w:bodyDiv w:val="1"/>
      <w:marLeft w:val="0"/>
      <w:marRight w:val="0"/>
      <w:marTop w:val="0"/>
      <w:marBottom w:val="0"/>
      <w:divBdr>
        <w:top w:val="none" w:sz="0" w:space="0" w:color="auto"/>
        <w:left w:val="none" w:sz="0" w:space="0" w:color="auto"/>
        <w:bottom w:val="none" w:sz="0" w:space="0" w:color="auto"/>
        <w:right w:val="none" w:sz="0" w:space="0" w:color="auto"/>
      </w:divBdr>
    </w:div>
    <w:div w:id="1421440092">
      <w:bodyDiv w:val="1"/>
      <w:marLeft w:val="0"/>
      <w:marRight w:val="0"/>
      <w:marTop w:val="0"/>
      <w:marBottom w:val="0"/>
      <w:divBdr>
        <w:top w:val="none" w:sz="0" w:space="0" w:color="auto"/>
        <w:left w:val="none" w:sz="0" w:space="0" w:color="auto"/>
        <w:bottom w:val="none" w:sz="0" w:space="0" w:color="auto"/>
        <w:right w:val="none" w:sz="0" w:space="0" w:color="auto"/>
      </w:divBdr>
    </w:div>
    <w:div w:id="1423527534">
      <w:bodyDiv w:val="1"/>
      <w:marLeft w:val="0"/>
      <w:marRight w:val="0"/>
      <w:marTop w:val="0"/>
      <w:marBottom w:val="0"/>
      <w:divBdr>
        <w:top w:val="none" w:sz="0" w:space="0" w:color="auto"/>
        <w:left w:val="none" w:sz="0" w:space="0" w:color="auto"/>
        <w:bottom w:val="none" w:sz="0" w:space="0" w:color="auto"/>
        <w:right w:val="none" w:sz="0" w:space="0" w:color="auto"/>
      </w:divBdr>
    </w:div>
    <w:div w:id="1428772040">
      <w:bodyDiv w:val="1"/>
      <w:marLeft w:val="0"/>
      <w:marRight w:val="0"/>
      <w:marTop w:val="0"/>
      <w:marBottom w:val="0"/>
      <w:divBdr>
        <w:top w:val="none" w:sz="0" w:space="0" w:color="auto"/>
        <w:left w:val="none" w:sz="0" w:space="0" w:color="auto"/>
        <w:bottom w:val="none" w:sz="0" w:space="0" w:color="auto"/>
        <w:right w:val="none" w:sz="0" w:space="0" w:color="auto"/>
      </w:divBdr>
    </w:div>
    <w:div w:id="1429887614">
      <w:bodyDiv w:val="1"/>
      <w:marLeft w:val="0"/>
      <w:marRight w:val="0"/>
      <w:marTop w:val="0"/>
      <w:marBottom w:val="0"/>
      <w:divBdr>
        <w:top w:val="none" w:sz="0" w:space="0" w:color="auto"/>
        <w:left w:val="none" w:sz="0" w:space="0" w:color="auto"/>
        <w:bottom w:val="none" w:sz="0" w:space="0" w:color="auto"/>
        <w:right w:val="none" w:sz="0" w:space="0" w:color="auto"/>
      </w:divBdr>
    </w:div>
    <w:div w:id="1437408869">
      <w:bodyDiv w:val="1"/>
      <w:marLeft w:val="0"/>
      <w:marRight w:val="0"/>
      <w:marTop w:val="0"/>
      <w:marBottom w:val="0"/>
      <w:divBdr>
        <w:top w:val="none" w:sz="0" w:space="0" w:color="auto"/>
        <w:left w:val="none" w:sz="0" w:space="0" w:color="auto"/>
        <w:bottom w:val="none" w:sz="0" w:space="0" w:color="auto"/>
        <w:right w:val="none" w:sz="0" w:space="0" w:color="auto"/>
      </w:divBdr>
    </w:div>
    <w:div w:id="1440375560">
      <w:bodyDiv w:val="1"/>
      <w:marLeft w:val="0"/>
      <w:marRight w:val="0"/>
      <w:marTop w:val="0"/>
      <w:marBottom w:val="0"/>
      <w:divBdr>
        <w:top w:val="none" w:sz="0" w:space="0" w:color="auto"/>
        <w:left w:val="none" w:sz="0" w:space="0" w:color="auto"/>
        <w:bottom w:val="none" w:sz="0" w:space="0" w:color="auto"/>
        <w:right w:val="none" w:sz="0" w:space="0" w:color="auto"/>
      </w:divBdr>
    </w:div>
    <w:div w:id="1443065130">
      <w:bodyDiv w:val="1"/>
      <w:marLeft w:val="0"/>
      <w:marRight w:val="0"/>
      <w:marTop w:val="0"/>
      <w:marBottom w:val="0"/>
      <w:divBdr>
        <w:top w:val="none" w:sz="0" w:space="0" w:color="auto"/>
        <w:left w:val="none" w:sz="0" w:space="0" w:color="auto"/>
        <w:bottom w:val="none" w:sz="0" w:space="0" w:color="auto"/>
        <w:right w:val="none" w:sz="0" w:space="0" w:color="auto"/>
      </w:divBdr>
    </w:div>
    <w:div w:id="1443304642">
      <w:bodyDiv w:val="1"/>
      <w:marLeft w:val="0"/>
      <w:marRight w:val="0"/>
      <w:marTop w:val="0"/>
      <w:marBottom w:val="0"/>
      <w:divBdr>
        <w:top w:val="none" w:sz="0" w:space="0" w:color="auto"/>
        <w:left w:val="none" w:sz="0" w:space="0" w:color="auto"/>
        <w:bottom w:val="none" w:sz="0" w:space="0" w:color="auto"/>
        <w:right w:val="none" w:sz="0" w:space="0" w:color="auto"/>
      </w:divBdr>
    </w:div>
    <w:div w:id="1446654869">
      <w:bodyDiv w:val="1"/>
      <w:marLeft w:val="0"/>
      <w:marRight w:val="0"/>
      <w:marTop w:val="0"/>
      <w:marBottom w:val="0"/>
      <w:divBdr>
        <w:top w:val="none" w:sz="0" w:space="0" w:color="auto"/>
        <w:left w:val="none" w:sz="0" w:space="0" w:color="auto"/>
        <w:bottom w:val="none" w:sz="0" w:space="0" w:color="auto"/>
        <w:right w:val="none" w:sz="0" w:space="0" w:color="auto"/>
      </w:divBdr>
    </w:div>
    <w:div w:id="1460883173">
      <w:bodyDiv w:val="1"/>
      <w:marLeft w:val="0"/>
      <w:marRight w:val="0"/>
      <w:marTop w:val="0"/>
      <w:marBottom w:val="0"/>
      <w:divBdr>
        <w:top w:val="none" w:sz="0" w:space="0" w:color="auto"/>
        <w:left w:val="none" w:sz="0" w:space="0" w:color="auto"/>
        <w:bottom w:val="none" w:sz="0" w:space="0" w:color="auto"/>
        <w:right w:val="none" w:sz="0" w:space="0" w:color="auto"/>
      </w:divBdr>
    </w:div>
    <w:div w:id="1461461395">
      <w:bodyDiv w:val="1"/>
      <w:marLeft w:val="0"/>
      <w:marRight w:val="0"/>
      <w:marTop w:val="0"/>
      <w:marBottom w:val="0"/>
      <w:divBdr>
        <w:top w:val="none" w:sz="0" w:space="0" w:color="auto"/>
        <w:left w:val="none" w:sz="0" w:space="0" w:color="auto"/>
        <w:bottom w:val="none" w:sz="0" w:space="0" w:color="auto"/>
        <w:right w:val="none" w:sz="0" w:space="0" w:color="auto"/>
      </w:divBdr>
    </w:div>
    <w:div w:id="1469587117">
      <w:bodyDiv w:val="1"/>
      <w:marLeft w:val="0"/>
      <w:marRight w:val="0"/>
      <w:marTop w:val="0"/>
      <w:marBottom w:val="0"/>
      <w:divBdr>
        <w:top w:val="none" w:sz="0" w:space="0" w:color="auto"/>
        <w:left w:val="none" w:sz="0" w:space="0" w:color="auto"/>
        <w:bottom w:val="none" w:sz="0" w:space="0" w:color="auto"/>
        <w:right w:val="none" w:sz="0" w:space="0" w:color="auto"/>
      </w:divBdr>
    </w:div>
    <w:div w:id="1469929435">
      <w:bodyDiv w:val="1"/>
      <w:marLeft w:val="0"/>
      <w:marRight w:val="0"/>
      <w:marTop w:val="0"/>
      <w:marBottom w:val="0"/>
      <w:divBdr>
        <w:top w:val="none" w:sz="0" w:space="0" w:color="auto"/>
        <w:left w:val="none" w:sz="0" w:space="0" w:color="auto"/>
        <w:bottom w:val="none" w:sz="0" w:space="0" w:color="auto"/>
        <w:right w:val="none" w:sz="0" w:space="0" w:color="auto"/>
      </w:divBdr>
    </w:div>
    <w:div w:id="1477604547">
      <w:bodyDiv w:val="1"/>
      <w:marLeft w:val="0"/>
      <w:marRight w:val="0"/>
      <w:marTop w:val="0"/>
      <w:marBottom w:val="0"/>
      <w:divBdr>
        <w:top w:val="none" w:sz="0" w:space="0" w:color="auto"/>
        <w:left w:val="none" w:sz="0" w:space="0" w:color="auto"/>
        <w:bottom w:val="none" w:sz="0" w:space="0" w:color="auto"/>
        <w:right w:val="none" w:sz="0" w:space="0" w:color="auto"/>
      </w:divBdr>
    </w:div>
    <w:div w:id="1478760000">
      <w:bodyDiv w:val="1"/>
      <w:marLeft w:val="0"/>
      <w:marRight w:val="0"/>
      <w:marTop w:val="0"/>
      <w:marBottom w:val="0"/>
      <w:divBdr>
        <w:top w:val="none" w:sz="0" w:space="0" w:color="auto"/>
        <w:left w:val="none" w:sz="0" w:space="0" w:color="auto"/>
        <w:bottom w:val="none" w:sz="0" w:space="0" w:color="auto"/>
        <w:right w:val="none" w:sz="0" w:space="0" w:color="auto"/>
      </w:divBdr>
    </w:div>
    <w:div w:id="1480266239">
      <w:bodyDiv w:val="1"/>
      <w:marLeft w:val="0"/>
      <w:marRight w:val="0"/>
      <w:marTop w:val="0"/>
      <w:marBottom w:val="0"/>
      <w:divBdr>
        <w:top w:val="none" w:sz="0" w:space="0" w:color="auto"/>
        <w:left w:val="none" w:sz="0" w:space="0" w:color="auto"/>
        <w:bottom w:val="none" w:sz="0" w:space="0" w:color="auto"/>
        <w:right w:val="none" w:sz="0" w:space="0" w:color="auto"/>
      </w:divBdr>
    </w:div>
    <w:div w:id="1482116304">
      <w:bodyDiv w:val="1"/>
      <w:marLeft w:val="0"/>
      <w:marRight w:val="0"/>
      <w:marTop w:val="0"/>
      <w:marBottom w:val="0"/>
      <w:divBdr>
        <w:top w:val="none" w:sz="0" w:space="0" w:color="auto"/>
        <w:left w:val="none" w:sz="0" w:space="0" w:color="auto"/>
        <w:bottom w:val="none" w:sz="0" w:space="0" w:color="auto"/>
        <w:right w:val="none" w:sz="0" w:space="0" w:color="auto"/>
      </w:divBdr>
    </w:div>
    <w:div w:id="1483157603">
      <w:bodyDiv w:val="1"/>
      <w:marLeft w:val="0"/>
      <w:marRight w:val="0"/>
      <w:marTop w:val="0"/>
      <w:marBottom w:val="0"/>
      <w:divBdr>
        <w:top w:val="none" w:sz="0" w:space="0" w:color="auto"/>
        <w:left w:val="none" w:sz="0" w:space="0" w:color="auto"/>
        <w:bottom w:val="none" w:sz="0" w:space="0" w:color="auto"/>
        <w:right w:val="none" w:sz="0" w:space="0" w:color="auto"/>
      </w:divBdr>
    </w:div>
    <w:div w:id="1485199363">
      <w:bodyDiv w:val="1"/>
      <w:marLeft w:val="0"/>
      <w:marRight w:val="0"/>
      <w:marTop w:val="0"/>
      <w:marBottom w:val="0"/>
      <w:divBdr>
        <w:top w:val="none" w:sz="0" w:space="0" w:color="auto"/>
        <w:left w:val="none" w:sz="0" w:space="0" w:color="auto"/>
        <w:bottom w:val="none" w:sz="0" w:space="0" w:color="auto"/>
        <w:right w:val="none" w:sz="0" w:space="0" w:color="auto"/>
      </w:divBdr>
    </w:div>
    <w:div w:id="1487546794">
      <w:bodyDiv w:val="1"/>
      <w:marLeft w:val="0"/>
      <w:marRight w:val="0"/>
      <w:marTop w:val="0"/>
      <w:marBottom w:val="0"/>
      <w:divBdr>
        <w:top w:val="none" w:sz="0" w:space="0" w:color="auto"/>
        <w:left w:val="none" w:sz="0" w:space="0" w:color="auto"/>
        <w:bottom w:val="none" w:sz="0" w:space="0" w:color="auto"/>
        <w:right w:val="none" w:sz="0" w:space="0" w:color="auto"/>
      </w:divBdr>
    </w:div>
    <w:div w:id="1487629218">
      <w:bodyDiv w:val="1"/>
      <w:marLeft w:val="0"/>
      <w:marRight w:val="0"/>
      <w:marTop w:val="0"/>
      <w:marBottom w:val="0"/>
      <w:divBdr>
        <w:top w:val="none" w:sz="0" w:space="0" w:color="auto"/>
        <w:left w:val="none" w:sz="0" w:space="0" w:color="auto"/>
        <w:bottom w:val="none" w:sz="0" w:space="0" w:color="auto"/>
        <w:right w:val="none" w:sz="0" w:space="0" w:color="auto"/>
      </w:divBdr>
    </w:div>
    <w:div w:id="1488983804">
      <w:bodyDiv w:val="1"/>
      <w:marLeft w:val="0"/>
      <w:marRight w:val="0"/>
      <w:marTop w:val="0"/>
      <w:marBottom w:val="0"/>
      <w:divBdr>
        <w:top w:val="none" w:sz="0" w:space="0" w:color="auto"/>
        <w:left w:val="none" w:sz="0" w:space="0" w:color="auto"/>
        <w:bottom w:val="none" w:sz="0" w:space="0" w:color="auto"/>
        <w:right w:val="none" w:sz="0" w:space="0" w:color="auto"/>
      </w:divBdr>
    </w:div>
    <w:div w:id="1491288470">
      <w:bodyDiv w:val="1"/>
      <w:marLeft w:val="0"/>
      <w:marRight w:val="0"/>
      <w:marTop w:val="0"/>
      <w:marBottom w:val="0"/>
      <w:divBdr>
        <w:top w:val="none" w:sz="0" w:space="0" w:color="auto"/>
        <w:left w:val="none" w:sz="0" w:space="0" w:color="auto"/>
        <w:bottom w:val="none" w:sz="0" w:space="0" w:color="auto"/>
        <w:right w:val="none" w:sz="0" w:space="0" w:color="auto"/>
      </w:divBdr>
    </w:div>
    <w:div w:id="1495488442">
      <w:bodyDiv w:val="1"/>
      <w:marLeft w:val="0"/>
      <w:marRight w:val="0"/>
      <w:marTop w:val="0"/>
      <w:marBottom w:val="0"/>
      <w:divBdr>
        <w:top w:val="none" w:sz="0" w:space="0" w:color="auto"/>
        <w:left w:val="none" w:sz="0" w:space="0" w:color="auto"/>
        <w:bottom w:val="none" w:sz="0" w:space="0" w:color="auto"/>
        <w:right w:val="none" w:sz="0" w:space="0" w:color="auto"/>
      </w:divBdr>
    </w:div>
    <w:div w:id="1500657330">
      <w:bodyDiv w:val="1"/>
      <w:marLeft w:val="0"/>
      <w:marRight w:val="0"/>
      <w:marTop w:val="0"/>
      <w:marBottom w:val="0"/>
      <w:divBdr>
        <w:top w:val="none" w:sz="0" w:space="0" w:color="auto"/>
        <w:left w:val="none" w:sz="0" w:space="0" w:color="auto"/>
        <w:bottom w:val="none" w:sz="0" w:space="0" w:color="auto"/>
        <w:right w:val="none" w:sz="0" w:space="0" w:color="auto"/>
      </w:divBdr>
    </w:div>
    <w:div w:id="1502505972">
      <w:bodyDiv w:val="1"/>
      <w:marLeft w:val="0"/>
      <w:marRight w:val="0"/>
      <w:marTop w:val="0"/>
      <w:marBottom w:val="0"/>
      <w:divBdr>
        <w:top w:val="none" w:sz="0" w:space="0" w:color="auto"/>
        <w:left w:val="none" w:sz="0" w:space="0" w:color="auto"/>
        <w:bottom w:val="none" w:sz="0" w:space="0" w:color="auto"/>
        <w:right w:val="none" w:sz="0" w:space="0" w:color="auto"/>
      </w:divBdr>
    </w:div>
    <w:div w:id="1514958889">
      <w:bodyDiv w:val="1"/>
      <w:marLeft w:val="0"/>
      <w:marRight w:val="0"/>
      <w:marTop w:val="0"/>
      <w:marBottom w:val="0"/>
      <w:divBdr>
        <w:top w:val="none" w:sz="0" w:space="0" w:color="auto"/>
        <w:left w:val="none" w:sz="0" w:space="0" w:color="auto"/>
        <w:bottom w:val="none" w:sz="0" w:space="0" w:color="auto"/>
        <w:right w:val="none" w:sz="0" w:space="0" w:color="auto"/>
      </w:divBdr>
    </w:div>
    <w:div w:id="1515420749">
      <w:bodyDiv w:val="1"/>
      <w:marLeft w:val="0"/>
      <w:marRight w:val="0"/>
      <w:marTop w:val="0"/>
      <w:marBottom w:val="0"/>
      <w:divBdr>
        <w:top w:val="none" w:sz="0" w:space="0" w:color="auto"/>
        <w:left w:val="none" w:sz="0" w:space="0" w:color="auto"/>
        <w:bottom w:val="none" w:sz="0" w:space="0" w:color="auto"/>
        <w:right w:val="none" w:sz="0" w:space="0" w:color="auto"/>
      </w:divBdr>
    </w:div>
    <w:div w:id="1515801034">
      <w:bodyDiv w:val="1"/>
      <w:marLeft w:val="0"/>
      <w:marRight w:val="0"/>
      <w:marTop w:val="0"/>
      <w:marBottom w:val="0"/>
      <w:divBdr>
        <w:top w:val="none" w:sz="0" w:space="0" w:color="auto"/>
        <w:left w:val="none" w:sz="0" w:space="0" w:color="auto"/>
        <w:bottom w:val="none" w:sz="0" w:space="0" w:color="auto"/>
        <w:right w:val="none" w:sz="0" w:space="0" w:color="auto"/>
      </w:divBdr>
    </w:div>
    <w:div w:id="1517646567">
      <w:bodyDiv w:val="1"/>
      <w:marLeft w:val="0"/>
      <w:marRight w:val="0"/>
      <w:marTop w:val="0"/>
      <w:marBottom w:val="0"/>
      <w:divBdr>
        <w:top w:val="none" w:sz="0" w:space="0" w:color="auto"/>
        <w:left w:val="none" w:sz="0" w:space="0" w:color="auto"/>
        <w:bottom w:val="none" w:sz="0" w:space="0" w:color="auto"/>
        <w:right w:val="none" w:sz="0" w:space="0" w:color="auto"/>
      </w:divBdr>
    </w:div>
    <w:div w:id="1518470351">
      <w:bodyDiv w:val="1"/>
      <w:marLeft w:val="0"/>
      <w:marRight w:val="0"/>
      <w:marTop w:val="0"/>
      <w:marBottom w:val="0"/>
      <w:divBdr>
        <w:top w:val="none" w:sz="0" w:space="0" w:color="auto"/>
        <w:left w:val="none" w:sz="0" w:space="0" w:color="auto"/>
        <w:bottom w:val="none" w:sz="0" w:space="0" w:color="auto"/>
        <w:right w:val="none" w:sz="0" w:space="0" w:color="auto"/>
      </w:divBdr>
    </w:div>
    <w:div w:id="1518881520">
      <w:bodyDiv w:val="1"/>
      <w:marLeft w:val="0"/>
      <w:marRight w:val="0"/>
      <w:marTop w:val="0"/>
      <w:marBottom w:val="0"/>
      <w:divBdr>
        <w:top w:val="none" w:sz="0" w:space="0" w:color="auto"/>
        <w:left w:val="none" w:sz="0" w:space="0" w:color="auto"/>
        <w:bottom w:val="none" w:sz="0" w:space="0" w:color="auto"/>
        <w:right w:val="none" w:sz="0" w:space="0" w:color="auto"/>
      </w:divBdr>
    </w:div>
    <w:div w:id="1520582177">
      <w:bodyDiv w:val="1"/>
      <w:marLeft w:val="0"/>
      <w:marRight w:val="0"/>
      <w:marTop w:val="0"/>
      <w:marBottom w:val="0"/>
      <w:divBdr>
        <w:top w:val="none" w:sz="0" w:space="0" w:color="auto"/>
        <w:left w:val="none" w:sz="0" w:space="0" w:color="auto"/>
        <w:bottom w:val="none" w:sz="0" w:space="0" w:color="auto"/>
        <w:right w:val="none" w:sz="0" w:space="0" w:color="auto"/>
      </w:divBdr>
    </w:div>
    <w:div w:id="1525486041">
      <w:bodyDiv w:val="1"/>
      <w:marLeft w:val="0"/>
      <w:marRight w:val="0"/>
      <w:marTop w:val="0"/>
      <w:marBottom w:val="0"/>
      <w:divBdr>
        <w:top w:val="none" w:sz="0" w:space="0" w:color="auto"/>
        <w:left w:val="none" w:sz="0" w:space="0" w:color="auto"/>
        <w:bottom w:val="none" w:sz="0" w:space="0" w:color="auto"/>
        <w:right w:val="none" w:sz="0" w:space="0" w:color="auto"/>
      </w:divBdr>
    </w:div>
    <w:div w:id="1525634007">
      <w:bodyDiv w:val="1"/>
      <w:marLeft w:val="0"/>
      <w:marRight w:val="0"/>
      <w:marTop w:val="0"/>
      <w:marBottom w:val="0"/>
      <w:divBdr>
        <w:top w:val="none" w:sz="0" w:space="0" w:color="auto"/>
        <w:left w:val="none" w:sz="0" w:space="0" w:color="auto"/>
        <w:bottom w:val="none" w:sz="0" w:space="0" w:color="auto"/>
        <w:right w:val="none" w:sz="0" w:space="0" w:color="auto"/>
      </w:divBdr>
    </w:div>
    <w:div w:id="1527793759">
      <w:bodyDiv w:val="1"/>
      <w:marLeft w:val="0"/>
      <w:marRight w:val="0"/>
      <w:marTop w:val="0"/>
      <w:marBottom w:val="0"/>
      <w:divBdr>
        <w:top w:val="none" w:sz="0" w:space="0" w:color="auto"/>
        <w:left w:val="none" w:sz="0" w:space="0" w:color="auto"/>
        <w:bottom w:val="none" w:sz="0" w:space="0" w:color="auto"/>
        <w:right w:val="none" w:sz="0" w:space="0" w:color="auto"/>
      </w:divBdr>
    </w:div>
    <w:div w:id="1527938457">
      <w:bodyDiv w:val="1"/>
      <w:marLeft w:val="0"/>
      <w:marRight w:val="0"/>
      <w:marTop w:val="0"/>
      <w:marBottom w:val="0"/>
      <w:divBdr>
        <w:top w:val="none" w:sz="0" w:space="0" w:color="auto"/>
        <w:left w:val="none" w:sz="0" w:space="0" w:color="auto"/>
        <w:bottom w:val="none" w:sz="0" w:space="0" w:color="auto"/>
        <w:right w:val="none" w:sz="0" w:space="0" w:color="auto"/>
      </w:divBdr>
    </w:div>
    <w:div w:id="1530220159">
      <w:bodyDiv w:val="1"/>
      <w:marLeft w:val="0"/>
      <w:marRight w:val="0"/>
      <w:marTop w:val="0"/>
      <w:marBottom w:val="0"/>
      <w:divBdr>
        <w:top w:val="none" w:sz="0" w:space="0" w:color="auto"/>
        <w:left w:val="none" w:sz="0" w:space="0" w:color="auto"/>
        <w:bottom w:val="none" w:sz="0" w:space="0" w:color="auto"/>
        <w:right w:val="none" w:sz="0" w:space="0" w:color="auto"/>
      </w:divBdr>
    </w:div>
    <w:div w:id="1531844813">
      <w:bodyDiv w:val="1"/>
      <w:marLeft w:val="0"/>
      <w:marRight w:val="0"/>
      <w:marTop w:val="0"/>
      <w:marBottom w:val="0"/>
      <w:divBdr>
        <w:top w:val="none" w:sz="0" w:space="0" w:color="auto"/>
        <w:left w:val="none" w:sz="0" w:space="0" w:color="auto"/>
        <w:bottom w:val="none" w:sz="0" w:space="0" w:color="auto"/>
        <w:right w:val="none" w:sz="0" w:space="0" w:color="auto"/>
      </w:divBdr>
    </w:div>
    <w:div w:id="1533225104">
      <w:bodyDiv w:val="1"/>
      <w:marLeft w:val="0"/>
      <w:marRight w:val="0"/>
      <w:marTop w:val="0"/>
      <w:marBottom w:val="0"/>
      <w:divBdr>
        <w:top w:val="none" w:sz="0" w:space="0" w:color="auto"/>
        <w:left w:val="none" w:sz="0" w:space="0" w:color="auto"/>
        <w:bottom w:val="none" w:sz="0" w:space="0" w:color="auto"/>
        <w:right w:val="none" w:sz="0" w:space="0" w:color="auto"/>
      </w:divBdr>
    </w:div>
    <w:div w:id="1537818429">
      <w:bodyDiv w:val="1"/>
      <w:marLeft w:val="0"/>
      <w:marRight w:val="0"/>
      <w:marTop w:val="0"/>
      <w:marBottom w:val="0"/>
      <w:divBdr>
        <w:top w:val="none" w:sz="0" w:space="0" w:color="auto"/>
        <w:left w:val="none" w:sz="0" w:space="0" w:color="auto"/>
        <w:bottom w:val="none" w:sz="0" w:space="0" w:color="auto"/>
        <w:right w:val="none" w:sz="0" w:space="0" w:color="auto"/>
      </w:divBdr>
    </w:div>
    <w:div w:id="1539121615">
      <w:bodyDiv w:val="1"/>
      <w:marLeft w:val="0"/>
      <w:marRight w:val="0"/>
      <w:marTop w:val="0"/>
      <w:marBottom w:val="0"/>
      <w:divBdr>
        <w:top w:val="none" w:sz="0" w:space="0" w:color="auto"/>
        <w:left w:val="none" w:sz="0" w:space="0" w:color="auto"/>
        <w:bottom w:val="none" w:sz="0" w:space="0" w:color="auto"/>
        <w:right w:val="none" w:sz="0" w:space="0" w:color="auto"/>
      </w:divBdr>
    </w:div>
    <w:div w:id="1539128636">
      <w:bodyDiv w:val="1"/>
      <w:marLeft w:val="0"/>
      <w:marRight w:val="0"/>
      <w:marTop w:val="0"/>
      <w:marBottom w:val="0"/>
      <w:divBdr>
        <w:top w:val="none" w:sz="0" w:space="0" w:color="auto"/>
        <w:left w:val="none" w:sz="0" w:space="0" w:color="auto"/>
        <w:bottom w:val="none" w:sz="0" w:space="0" w:color="auto"/>
        <w:right w:val="none" w:sz="0" w:space="0" w:color="auto"/>
      </w:divBdr>
    </w:div>
    <w:div w:id="1543322151">
      <w:bodyDiv w:val="1"/>
      <w:marLeft w:val="0"/>
      <w:marRight w:val="0"/>
      <w:marTop w:val="0"/>
      <w:marBottom w:val="0"/>
      <w:divBdr>
        <w:top w:val="none" w:sz="0" w:space="0" w:color="auto"/>
        <w:left w:val="none" w:sz="0" w:space="0" w:color="auto"/>
        <w:bottom w:val="none" w:sz="0" w:space="0" w:color="auto"/>
        <w:right w:val="none" w:sz="0" w:space="0" w:color="auto"/>
      </w:divBdr>
    </w:div>
    <w:div w:id="1546871933">
      <w:bodyDiv w:val="1"/>
      <w:marLeft w:val="0"/>
      <w:marRight w:val="0"/>
      <w:marTop w:val="0"/>
      <w:marBottom w:val="0"/>
      <w:divBdr>
        <w:top w:val="none" w:sz="0" w:space="0" w:color="auto"/>
        <w:left w:val="none" w:sz="0" w:space="0" w:color="auto"/>
        <w:bottom w:val="none" w:sz="0" w:space="0" w:color="auto"/>
        <w:right w:val="none" w:sz="0" w:space="0" w:color="auto"/>
      </w:divBdr>
    </w:div>
    <w:div w:id="1554921540">
      <w:bodyDiv w:val="1"/>
      <w:marLeft w:val="0"/>
      <w:marRight w:val="0"/>
      <w:marTop w:val="0"/>
      <w:marBottom w:val="0"/>
      <w:divBdr>
        <w:top w:val="none" w:sz="0" w:space="0" w:color="auto"/>
        <w:left w:val="none" w:sz="0" w:space="0" w:color="auto"/>
        <w:bottom w:val="none" w:sz="0" w:space="0" w:color="auto"/>
        <w:right w:val="none" w:sz="0" w:space="0" w:color="auto"/>
      </w:divBdr>
    </w:div>
    <w:div w:id="1555120964">
      <w:bodyDiv w:val="1"/>
      <w:marLeft w:val="0"/>
      <w:marRight w:val="0"/>
      <w:marTop w:val="0"/>
      <w:marBottom w:val="0"/>
      <w:divBdr>
        <w:top w:val="none" w:sz="0" w:space="0" w:color="auto"/>
        <w:left w:val="none" w:sz="0" w:space="0" w:color="auto"/>
        <w:bottom w:val="none" w:sz="0" w:space="0" w:color="auto"/>
        <w:right w:val="none" w:sz="0" w:space="0" w:color="auto"/>
      </w:divBdr>
    </w:div>
    <w:div w:id="1555235811">
      <w:bodyDiv w:val="1"/>
      <w:marLeft w:val="0"/>
      <w:marRight w:val="0"/>
      <w:marTop w:val="0"/>
      <w:marBottom w:val="0"/>
      <w:divBdr>
        <w:top w:val="none" w:sz="0" w:space="0" w:color="auto"/>
        <w:left w:val="none" w:sz="0" w:space="0" w:color="auto"/>
        <w:bottom w:val="none" w:sz="0" w:space="0" w:color="auto"/>
        <w:right w:val="none" w:sz="0" w:space="0" w:color="auto"/>
      </w:divBdr>
    </w:div>
    <w:div w:id="1557008993">
      <w:bodyDiv w:val="1"/>
      <w:marLeft w:val="0"/>
      <w:marRight w:val="0"/>
      <w:marTop w:val="0"/>
      <w:marBottom w:val="0"/>
      <w:divBdr>
        <w:top w:val="none" w:sz="0" w:space="0" w:color="auto"/>
        <w:left w:val="none" w:sz="0" w:space="0" w:color="auto"/>
        <w:bottom w:val="none" w:sz="0" w:space="0" w:color="auto"/>
        <w:right w:val="none" w:sz="0" w:space="0" w:color="auto"/>
      </w:divBdr>
    </w:div>
    <w:div w:id="1560942974">
      <w:bodyDiv w:val="1"/>
      <w:marLeft w:val="0"/>
      <w:marRight w:val="0"/>
      <w:marTop w:val="0"/>
      <w:marBottom w:val="0"/>
      <w:divBdr>
        <w:top w:val="none" w:sz="0" w:space="0" w:color="auto"/>
        <w:left w:val="none" w:sz="0" w:space="0" w:color="auto"/>
        <w:bottom w:val="none" w:sz="0" w:space="0" w:color="auto"/>
        <w:right w:val="none" w:sz="0" w:space="0" w:color="auto"/>
      </w:divBdr>
    </w:div>
    <w:div w:id="1561282186">
      <w:bodyDiv w:val="1"/>
      <w:marLeft w:val="0"/>
      <w:marRight w:val="0"/>
      <w:marTop w:val="0"/>
      <w:marBottom w:val="0"/>
      <w:divBdr>
        <w:top w:val="none" w:sz="0" w:space="0" w:color="auto"/>
        <w:left w:val="none" w:sz="0" w:space="0" w:color="auto"/>
        <w:bottom w:val="none" w:sz="0" w:space="0" w:color="auto"/>
        <w:right w:val="none" w:sz="0" w:space="0" w:color="auto"/>
      </w:divBdr>
    </w:div>
    <w:div w:id="1562130476">
      <w:bodyDiv w:val="1"/>
      <w:marLeft w:val="0"/>
      <w:marRight w:val="0"/>
      <w:marTop w:val="0"/>
      <w:marBottom w:val="0"/>
      <w:divBdr>
        <w:top w:val="none" w:sz="0" w:space="0" w:color="auto"/>
        <w:left w:val="none" w:sz="0" w:space="0" w:color="auto"/>
        <w:bottom w:val="none" w:sz="0" w:space="0" w:color="auto"/>
        <w:right w:val="none" w:sz="0" w:space="0" w:color="auto"/>
      </w:divBdr>
    </w:div>
    <w:div w:id="1563636661">
      <w:bodyDiv w:val="1"/>
      <w:marLeft w:val="0"/>
      <w:marRight w:val="0"/>
      <w:marTop w:val="0"/>
      <w:marBottom w:val="0"/>
      <w:divBdr>
        <w:top w:val="none" w:sz="0" w:space="0" w:color="auto"/>
        <w:left w:val="none" w:sz="0" w:space="0" w:color="auto"/>
        <w:bottom w:val="none" w:sz="0" w:space="0" w:color="auto"/>
        <w:right w:val="none" w:sz="0" w:space="0" w:color="auto"/>
      </w:divBdr>
    </w:div>
    <w:div w:id="1564832625">
      <w:bodyDiv w:val="1"/>
      <w:marLeft w:val="0"/>
      <w:marRight w:val="0"/>
      <w:marTop w:val="0"/>
      <w:marBottom w:val="0"/>
      <w:divBdr>
        <w:top w:val="none" w:sz="0" w:space="0" w:color="auto"/>
        <w:left w:val="none" w:sz="0" w:space="0" w:color="auto"/>
        <w:bottom w:val="none" w:sz="0" w:space="0" w:color="auto"/>
        <w:right w:val="none" w:sz="0" w:space="0" w:color="auto"/>
      </w:divBdr>
    </w:div>
    <w:div w:id="1566069388">
      <w:bodyDiv w:val="1"/>
      <w:marLeft w:val="0"/>
      <w:marRight w:val="0"/>
      <w:marTop w:val="0"/>
      <w:marBottom w:val="0"/>
      <w:divBdr>
        <w:top w:val="none" w:sz="0" w:space="0" w:color="auto"/>
        <w:left w:val="none" w:sz="0" w:space="0" w:color="auto"/>
        <w:bottom w:val="none" w:sz="0" w:space="0" w:color="auto"/>
        <w:right w:val="none" w:sz="0" w:space="0" w:color="auto"/>
      </w:divBdr>
    </w:div>
    <w:div w:id="1570505629">
      <w:bodyDiv w:val="1"/>
      <w:marLeft w:val="0"/>
      <w:marRight w:val="0"/>
      <w:marTop w:val="0"/>
      <w:marBottom w:val="0"/>
      <w:divBdr>
        <w:top w:val="none" w:sz="0" w:space="0" w:color="auto"/>
        <w:left w:val="none" w:sz="0" w:space="0" w:color="auto"/>
        <w:bottom w:val="none" w:sz="0" w:space="0" w:color="auto"/>
        <w:right w:val="none" w:sz="0" w:space="0" w:color="auto"/>
      </w:divBdr>
    </w:div>
    <w:div w:id="1571965306">
      <w:bodyDiv w:val="1"/>
      <w:marLeft w:val="0"/>
      <w:marRight w:val="0"/>
      <w:marTop w:val="0"/>
      <w:marBottom w:val="0"/>
      <w:divBdr>
        <w:top w:val="none" w:sz="0" w:space="0" w:color="auto"/>
        <w:left w:val="none" w:sz="0" w:space="0" w:color="auto"/>
        <w:bottom w:val="none" w:sz="0" w:space="0" w:color="auto"/>
        <w:right w:val="none" w:sz="0" w:space="0" w:color="auto"/>
      </w:divBdr>
    </w:div>
    <w:div w:id="1573156147">
      <w:bodyDiv w:val="1"/>
      <w:marLeft w:val="0"/>
      <w:marRight w:val="0"/>
      <w:marTop w:val="0"/>
      <w:marBottom w:val="0"/>
      <w:divBdr>
        <w:top w:val="none" w:sz="0" w:space="0" w:color="auto"/>
        <w:left w:val="none" w:sz="0" w:space="0" w:color="auto"/>
        <w:bottom w:val="none" w:sz="0" w:space="0" w:color="auto"/>
        <w:right w:val="none" w:sz="0" w:space="0" w:color="auto"/>
      </w:divBdr>
    </w:div>
    <w:div w:id="1582445391">
      <w:bodyDiv w:val="1"/>
      <w:marLeft w:val="0"/>
      <w:marRight w:val="0"/>
      <w:marTop w:val="0"/>
      <w:marBottom w:val="0"/>
      <w:divBdr>
        <w:top w:val="none" w:sz="0" w:space="0" w:color="auto"/>
        <w:left w:val="none" w:sz="0" w:space="0" w:color="auto"/>
        <w:bottom w:val="none" w:sz="0" w:space="0" w:color="auto"/>
        <w:right w:val="none" w:sz="0" w:space="0" w:color="auto"/>
      </w:divBdr>
    </w:div>
    <w:div w:id="1590386912">
      <w:bodyDiv w:val="1"/>
      <w:marLeft w:val="0"/>
      <w:marRight w:val="0"/>
      <w:marTop w:val="0"/>
      <w:marBottom w:val="0"/>
      <w:divBdr>
        <w:top w:val="none" w:sz="0" w:space="0" w:color="auto"/>
        <w:left w:val="none" w:sz="0" w:space="0" w:color="auto"/>
        <w:bottom w:val="none" w:sz="0" w:space="0" w:color="auto"/>
        <w:right w:val="none" w:sz="0" w:space="0" w:color="auto"/>
      </w:divBdr>
    </w:div>
    <w:div w:id="1590387535">
      <w:bodyDiv w:val="1"/>
      <w:marLeft w:val="0"/>
      <w:marRight w:val="0"/>
      <w:marTop w:val="0"/>
      <w:marBottom w:val="0"/>
      <w:divBdr>
        <w:top w:val="none" w:sz="0" w:space="0" w:color="auto"/>
        <w:left w:val="none" w:sz="0" w:space="0" w:color="auto"/>
        <w:bottom w:val="none" w:sz="0" w:space="0" w:color="auto"/>
        <w:right w:val="none" w:sz="0" w:space="0" w:color="auto"/>
      </w:divBdr>
    </w:div>
    <w:div w:id="1593391710">
      <w:bodyDiv w:val="1"/>
      <w:marLeft w:val="0"/>
      <w:marRight w:val="0"/>
      <w:marTop w:val="0"/>
      <w:marBottom w:val="0"/>
      <w:divBdr>
        <w:top w:val="none" w:sz="0" w:space="0" w:color="auto"/>
        <w:left w:val="none" w:sz="0" w:space="0" w:color="auto"/>
        <w:bottom w:val="none" w:sz="0" w:space="0" w:color="auto"/>
        <w:right w:val="none" w:sz="0" w:space="0" w:color="auto"/>
      </w:divBdr>
    </w:div>
    <w:div w:id="1593975283">
      <w:bodyDiv w:val="1"/>
      <w:marLeft w:val="0"/>
      <w:marRight w:val="0"/>
      <w:marTop w:val="0"/>
      <w:marBottom w:val="0"/>
      <w:divBdr>
        <w:top w:val="none" w:sz="0" w:space="0" w:color="auto"/>
        <w:left w:val="none" w:sz="0" w:space="0" w:color="auto"/>
        <w:bottom w:val="none" w:sz="0" w:space="0" w:color="auto"/>
        <w:right w:val="none" w:sz="0" w:space="0" w:color="auto"/>
      </w:divBdr>
    </w:div>
    <w:div w:id="1606183712">
      <w:bodyDiv w:val="1"/>
      <w:marLeft w:val="0"/>
      <w:marRight w:val="0"/>
      <w:marTop w:val="0"/>
      <w:marBottom w:val="0"/>
      <w:divBdr>
        <w:top w:val="none" w:sz="0" w:space="0" w:color="auto"/>
        <w:left w:val="none" w:sz="0" w:space="0" w:color="auto"/>
        <w:bottom w:val="none" w:sz="0" w:space="0" w:color="auto"/>
        <w:right w:val="none" w:sz="0" w:space="0" w:color="auto"/>
      </w:divBdr>
    </w:div>
    <w:div w:id="1606616914">
      <w:bodyDiv w:val="1"/>
      <w:marLeft w:val="0"/>
      <w:marRight w:val="0"/>
      <w:marTop w:val="0"/>
      <w:marBottom w:val="0"/>
      <w:divBdr>
        <w:top w:val="none" w:sz="0" w:space="0" w:color="auto"/>
        <w:left w:val="none" w:sz="0" w:space="0" w:color="auto"/>
        <w:bottom w:val="none" w:sz="0" w:space="0" w:color="auto"/>
        <w:right w:val="none" w:sz="0" w:space="0" w:color="auto"/>
      </w:divBdr>
    </w:div>
    <w:div w:id="1611821199">
      <w:bodyDiv w:val="1"/>
      <w:marLeft w:val="0"/>
      <w:marRight w:val="0"/>
      <w:marTop w:val="0"/>
      <w:marBottom w:val="0"/>
      <w:divBdr>
        <w:top w:val="none" w:sz="0" w:space="0" w:color="auto"/>
        <w:left w:val="none" w:sz="0" w:space="0" w:color="auto"/>
        <w:bottom w:val="none" w:sz="0" w:space="0" w:color="auto"/>
        <w:right w:val="none" w:sz="0" w:space="0" w:color="auto"/>
      </w:divBdr>
    </w:div>
    <w:div w:id="1612859172">
      <w:bodyDiv w:val="1"/>
      <w:marLeft w:val="0"/>
      <w:marRight w:val="0"/>
      <w:marTop w:val="0"/>
      <w:marBottom w:val="0"/>
      <w:divBdr>
        <w:top w:val="none" w:sz="0" w:space="0" w:color="auto"/>
        <w:left w:val="none" w:sz="0" w:space="0" w:color="auto"/>
        <w:bottom w:val="none" w:sz="0" w:space="0" w:color="auto"/>
        <w:right w:val="none" w:sz="0" w:space="0" w:color="auto"/>
      </w:divBdr>
    </w:div>
    <w:div w:id="1614749681">
      <w:bodyDiv w:val="1"/>
      <w:marLeft w:val="0"/>
      <w:marRight w:val="0"/>
      <w:marTop w:val="0"/>
      <w:marBottom w:val="0"/>
      <w:divBdr>
        <w:top w:val="none" w:sz="0" w:space="0" w:color="auto"/>
        <w:left w:val="none" w:sz="0" w:space="0" w:color="auto"/>
        <w:bottom w:val="none" w:sz="0" w:space="0" w:color="auto"/>
        <w:right w:val="none" w:sz="0" w:space="0" w:color="auto"/>
      </w:divBdr>
    </w:div>
    <w:div w:id="1616792647">
      <w:bodyDiv w:val="1"/>
      <w:marLeft w:val="0"/>
      <w:marRight w:val="0"/>
      <w:marTop w:val="0"/>
      <w:marBottom w:val="0"/>
      <w:divBdr>
        <w:top w:val="none" w:sz="0" w:space="0" w:color="auto"/>
        <w:left w:val="none" w:sz="0" w:space="0" w:color="auto"/>
        <w:bottom w:val="none" w:sz="0" w:space="0" w:color="auto"/>
        <w:right w:val="none" w:sz="0" w:space="0" w:color="auto"/>
      </w:divBdr>
    </w:div>
    <w:div w:id="1617102751">
      <w:bodyDiv w:val="1"/>
      <w:marLeft w:val="0"/>
      <w:marRight w:val="0"/>
      <w:marTop w:val="0"/>
      <w:marBottom w:val="0"/>
      <w:divBdr>
        <w:top w:val="none" w:sz="0" w:space="0" w:color="auto"/>
        <w:left w:val="none" w:sz="0" w:space="0" w:color="auto"/>
        <w:bottom w:val="none" w:sz="0" w:space="0" w:color="auto"/>
        <w:right w:val="none" w:sz="0" w:space="0" w:color="auto"/>
      </w:divBdr>
    </w:div>
    <w:div w:id="1617516594">
      <w:bodyDiv w:val="1"/>
      <w:marLeft w:val="0"/>
      <w:marRight w:val="0"/>
      <w:marTop w:val="0"/>
      <w:marBottom w:val="0"/>
      <w:divBdr>
        <w:top w:val="none" w:sz="0" w:space="0" w:color="auto"/>
        <w:left w:val="none" w:sz="0" w:space="0" w:color="auto"/>
        <w:bottom w:val="none" w:sz="0" w:space="0" w:color="auto"/>
        <w:right w:val="none" w:sz="0" w:space="0" w:color="auto"/>
      </w:divBdr>
    </w:div>
    <w:div w:id="1629050888">
      <w:bodyDiv w:val="1"/>
      <w:marLeft w:val="0"/>
      <w:marRight w:val="0"/>
      <w:marTop w:val="0"/>
      <w:marBottom w:val="0"/>
      <w:divBdr>
        <w:top w:val="none" w:sz="0" w:space="0" w:color="auto"/>
        <w:left w:val="none" w:sz="0" w:space="0" w:color="auto"/>
        <w:bottom w:val="none" w:sz="0" w:space="0" w:color="auto"/>
        <w:right w:val="none" w:sz="0" w:space="0" w:color="auto"/>
      </w:divBdr>
    </w:div>
    <w:div w:id="1629777178">
      <w:bodyDiv w:val="1"/>
      <w:marLeft w:val="0"/>
      <w:marRight w:val="0"/>
      <w:marTop w:val="0"/>
      <w:marBottom w:val="0"/>
      <w:divBdr>
        <w:top w:val="none" w:sz="0" w:space="0" w:color="auto"/>
        <w:left w:val="none" w:sz="0" w:space="0" w:color="auto"/>
        <w:bottom w:val="none" w:sz="0" w:space="0" w:color="auto"/>
        <w:right w:val="none" w:sz="0" w:space="0" w:color="auto"/>
      </w:divBdr>
    </w:div>
    <w:div w:id="1631399506">
      <w:bodyDiv w:val="1"/>
      <w:marLeft w:val="0"/>
      <w:marRight w:val="0"/>
      <w:marTop w:val="0"/>
      <w:marBottom w:val="0"/>
      <w:divBdr>
        <w:top w:val="none" w:sz="0" w:space="0" w:color="auto"/>
        <w:left w:val="none" w:sz="0" w:space="0" w:color="auto"/>
        <w:bottom w:val="none" w:sz="0" w:space="0" w:color="auto"/>
        <w:right w:val="none" w:sz="0" w:space="0" w:color="auto"/>
      </w:divBdr>
    </w:div>
    <w:div w:id="1632785987">
      <w:bodyDiv w:val="1"/>
      <w:marLeft w:val="0"/>
      <w:marRight w:val="0"/>
      <w:marTop w:val="0"/>
      <w:marBottom w:val="0"/>
      <w:divBdr>
        <w:top w:val="none" w:sz="0" w:space="0" w:color="auto"/>
        <w:left w:val="none" w:sz="0" w:space="0" w:color="auto"/>
        <w:bottom w:val="none" w:sz="0" w:space="0" w:color="auto"/>
        <w:right w:val="none" w:sz="0" w:space="0" w:color="auto"/>
      </w:divBdr>
    </w:div>
    <w:div w:id="1635060276">
      <w:bodyDiv w:val="1"/>
      <w:marLeft w:val="0"/>
      <w:marRight w:val="0"/>
      <w:marTop w:val="0"/>
      <w:marBottom w:val="0"/>
      <w:divBdr>
        <w:top w:val="none" w:sz="0" w:space="0" w:color="auto"/>
        <w:left w:val="none" w:sz="0" w:space="0" w:color="auto"/>
        <w:bottom w:val="none" w:sz="0" w:space="0" w:color="auto"/>
        <w:right w:val="none" w:sz="0" w:space="0" w:color="auto"/>
      </w:divBdr>
    </w:div>
    <w:div w:id="1642075578">
      <w:bodyDiv w:val="1"/>
      <w:marLeft w:val="0"/>
      <w:marRight w:val="0"/>
      <w:marTop w:val="0"/>
      <w:marBottom w:val="0"/>
      <w:divBdr>
        <w:top w:val="none" w:sz="0" w:space="0" w:color="auto"/>
        <w:left w:val="none" w:sz="0" w:space="0" w:color="auto"/>
        <w:bottom w:val="none" w:sz="0" w:space="0" w:color="auto"/>
        <w:right w:val="none" w:sz="0" w:space="0" w:color="auto"/>
      </w:divBdr>
    </w:div>
    <w:div w:id="1642811641">
      <w:bodyDiv w:val="1"/>
      <w:marLeft w:val="0"/>
      <w:marRight w:val="0"/>
      <w:marTop w:val="0"/>
      <w:marBottom w:val="0"/>
      <w:divBdr>
        <w:top w:val="none" w:sz="0" w:space="0" w:color="auto"/>
        <w:left w:val="none" w:sz="0" w:space="0" w:color="auto"/>
        <w:bottom w:val="none" w:sz="0" w:space="0" w:color="auto"/>
        <w:right w:val="none" w:sz="0" w:space="0" w:color="auto"/>
      </w:divBdr>
    </w:div>
    <w:div w:id="1643122652">
      <w:bodyDiv w:val="1"/>
      <w:marLeft w:val="0"/>
      <w:marRight w:val="0"/>
      <w:marTop w:val="0"/>
      <w:marBottom w:val="0"/>
      <w:divBdr>
        <w:top w:val="none" w:sz="0" w:space="0" w:color="auto"/>
        <w:left w:val="none" w:sz="0" w:space="0" w:color="auto"/>
        <w:bottom w:val="none" w:sz="0" w:space="0" w:color="auto"/>
        <w:right w:val="none" w:sz="0" w:space="0" w:color="auto"/>
      </w:divBdr>
    </w:div>
    <w:div w:id="1643266203">
      <w:bodyDiv w:val="1"/>
      <w:marLeft w:val="0"/>
      <w:marRight w:val="0"/>
      <w:marTop w:val="0"/>
      <w:marBottom w:val="0"/>
      <w:divBdr>
        <w:top w:val="none" w:sz="0" w:space="0" w:color="auto"/>
        <w:left w:val="none" w:sz="0" w:space="0" w:color="auto"/>
        <w:bottom w:val="none" w:sz="0" w:space="0" w:color="auto"/>
        <w:right w:val="none" w:sz="0" w:space="0" w:color="auto"/>
      </w:divBdr>
    </w:div>
    <w:div w:id="1646660584">
      <w:bodyDiv w:val="1"/>
      <w:marLeft w:val="0"/>
      <w:marRight w:val="0"/>
      <w:marTop w:val="0"/>
      <w:marBottom w:val="0"/>
      <w:divBdr>
        <w:top w:val="none" w:sz="0" w:space="0" w:color="auto"/>
        <w:left w:val="none" w:sz="0" w:space="0" w:color="auto"/>
        <w:bottom w:val="none" w:sz="0" w:space="0" w:color="auto"/>
        <w:right w:val="none" w:sz="0" w:space="0" w:color="auto"/>
      </w:divBdr>
    </w:div>
    <w:div w:id="1658148054">
      <w:bodyDiv w:val="1"/>
      <w:marLeft w:val="0"/>
      <w:marRight w:val="0"/>
      <w:marTop w:val="0"/>
      <w:marBottom w:val="0"/>
      <w:divBdr>
        <w:top w:val="none" w:sz="0" w:space="0" w:color="auto"/>
        <w:left w:val="none" w:sz="0" w:space="0" w:color="auto"/>
        <w:bottom w:val="none" w:sz="0" w:space="0" w:color="auto"/>
        <w:right w:val="none" w:sz="0" w:space="0" w:color="auto"/>
      </w:divBdr>
    </w:div>
    <w:div w:id="1658337788">
      <w:bodyDiv w:val="1"/>
      <w:marLeft w:val="0"/>
      <w:marRight w:val="0"/>
      <w:marTop w:val="0"/>
      <w:marBottom w:val="0"/>
      <w:divBdr>
        <w:top w:val="none" w:sz="0" w:space="0" w:color="auto"/>
        <w:left w:val="none" w:sz="0" w:space="0" w:color="auto"/>
        <w:bottom w:val="none" w:sz="0" w:space="0" w:color="auto"/>
        <w:right w:val="none" w:sz="0" w:space="0" w:color="auto"/>
      </w:divBdr>
    </w:div>
    <w:div w:id="1661345223">
      <w:bodyDiv w:val="1"/>
      <w:marLeft w:val="0"/>
      <w:marRight w:val="0"/>
      <w:marTop w:val="0"/>
      <w:marBottom w:val="0"/>
      <w:divBdr>
        <w:top w:val="none" w:sz="0" w:space="0" w:color="auto"/>
        <w:left w:val="none" w:sz="0" w:space="0" w:color="auto"/>
        <w:bottom w:val="none" w:sz="0" w:space="0" w:color="auto"/>
        <w:right w:val="none" w:sz="0" w:space="0" w:color="auto"/>
      </w:divBdr>
    </w:div>
    <w:div w:id="1681008794">
      <w:bodyDiv w:val="1"/>
      <w:marLeft w:val="0"/>
      <w:marRight w:val="0"/>
      <w:marTop w:val="0"/>
      <w:marBottom w:val="0"/>
      <w:divBdr>
        <w:top w:val="none" w:sz="0" w:space="0" w:color="auto"/>
        <w:left w:val="none" w:sz="0" w:space="0" w:color="auto"/>
        <w:bottom w:val="none" w:sz="0" w:space="0" w:color="auto"/>
        <w:right w:val="none" w:sz="0" w:space="0" w:color="auto"/>
      </w:divBdr>
    </w:div>
    <w:div w:id="1681467490">
      <w:bodyDiv w:val="1"/>
      <w:marLeft w:val="0"/>
      <w:marRight w:val="0"/>
      <w:marTop w:val="0"/>
      <w:marBottom w:val="0"/>
      <w:divBdr>
        <w:top w:val="none" w:sz="0" w:space="0" w:color="auto"/>
        <w:left w:val="none" w:sz="0" w:space="0" w:color="auto"/>
        <w:bottom w:val="none" w:sz="0" w:space="0" w:color="auto"/>
        <w:right w:val="none" w:sz="0" w:space="0" w:color="auto"/>
      </w:divBdr>
    </w:div>
    <w:div w:id="1681472335">
      <w:bodyDiv w:val="1"/>
      <w:marLeft w:val="0"/>
      <w:marRight w:val="0"/>
      <w:marTop w:val="0"/>
      <w:marBottom w:val="0"/>
      <w:divBdr>
        <w:top w:val="none" w:sz="0" w:space="0" w:color="auto"/>
        <w:left w:val="none" w:sz="0" w:space="0" w:color="auto"/>
        <w:bottom w:val="none" w:sz="0" w:space="0" w:color="auto"/>
        <w:right w:val="none" w:sz="0" w:space="0" w:color="auto"/>
      </w:divBdr>
    </w:div>
    <w:div w:id="1682508374">
      <w:bodyDiv w:val="1"/>
      <w:marLeft w:val="0"/>
      <w:marRight w:val="0"/>
      <w:marTop w:val="0"/>
      <w:marBottom w:val="0"/>
      <w:divBdr>
        <w:top w:val="none" w:sz="0" w:space="0" w:color="auto"/>
        <w:left w:val="none" w:sz="0" w:space="0" w:color="auto"/>
        <w:bottom w:val="none" w:sz="0" w:space="0" w:color="auto"/>
        <w:right w:val="none" w:sz="0" w:space="0" w:color="auto"/>
      </w:divBdr>
    </w:div>
    <w:div w:id="1684474391">
      <w:bodyDiv w:val="1"/>
      <w:marLeft w:val="0"/>
      <w:marRight w:val="0"/>
      <w:marTop w:val="0"/>
      <w:marBottom w:val="0"/>
      <w:divBdr>
        <w:top w:val="none" w:sz="0" w:space="0" w:color="auto"/>
        <w:left w:val="none" w:sz="0" w:space="0" w:color="auto"/>
        <w:bottom w:val="none" w:sz="0" w:space="0" w:color="auto"/>
        <w:right w:val="none" w:sz="0" w:space="0" w:color="auto"/>
      </w:divBdr>
    </w:div>
    <w:div w:id="1687977384">
      <w:bodyDiv w:val="1"/>
      <w:marLeft w:val="0"/>
      <w:marRight w:val="0"/>
      <w:marTop w:val="0"/>
      <w:marBottom w:val="0"/>
      <w:divBdr>
        <w:top w:val="none" w:sz="0" w:space="0" w:color="auto"/>
        <w:left w:val="none" w:sz="0" w:space="0" w:color="auto"/>
        <w:bottom w:val="none" w:sz="0" w:space="0" w:color="auto"/>
        <w:right w:val="none" w:sz="0" w:space="0" w:color="auto"/>
      </w:divBdr>
    </w:div>
    <w:div w:id="1695309054">
      <w:bodyDiv w:val="1"/>
      <w:marLeft w:val="0"/>
      <w:marRight w:val="0"/>
      <w:marTop w:val="0"/>
      <w:marBottom w:val="0"/>
      <w:divBdr>
        <w:top w:val="none" w:sz="0" w:space="0" w:color="auto"/>
        <w:left w:val="none" w:sz="0" w:space="0" w:color="auto"/>
        <w:bottom w:val="none" w:sz="0" w:space="0" w:color="auto"/>
        <w:right w:val="none" w:sz="0" w:space="0" w:color="auto"/>
      </w:divBdr>
    </w:div>
    <w:div w:id="1696466968">
      <w:bodyDiv w:val="1"/>
      <w:marLeft w:val="0"/>
      <w:marRight w:val="0"/>
      <w:marTop w:val="0"/>
      <w:marBottom w:val="0"/>
      <w:divBdr>
        <w:top w:val="none" w:sz="0" w:space="0" w:color="auto"/>
        <w:left w:val="none" w:sz="0" w:space="0" w:color="auto"/>
        <w:bottom w:val="none" w:sz="0" w:space="0" w:color="auto"/>
        <w:right w:val="none" w:sz="0" w:space="0" w:color="auto"/>
      </w:divBdr>
    </w:div>
    <w:div w:id="1696538036">
      <w:bodyDiv w:val="1"/>
      <w:marLeft w:val="0"/>
      <w:marRight w:val="0"/>
      <w:marTop w:val="0"/>
      <w:marBottom w:val="0"/>
      <w:divBdr>
        <w:top w:val="none" w:sz="0" w:space="0" w:color="auto"/>
        <w:left w:val="none" w:sz="0" w:space="0" w:color="auto"/>
        <w:bottom w:val="none" w:sz="0" w:space="0" w:color="auto"/>
        <w:right w:val="none" w:sz="0" w:space="0" w:color="auto"/>
      </w:divBdr>
    </w:div>
    <w:div w:id="1699820112">
      <w:bodyDiv w:val="1"/>
      <w:marLeft w:val="0"/>
      <w:marRight w:val="0"/>
      <w:marTop w:val="0"/>
      <w:marBottom w:val="0"/>
      <w:divBdr>
        <w:top w:val="none" w:sz="0" w:space="0" w:color="auto"/>
        <w:left w:val="none" w:sz="0" w:space="0" w:color="auto"/>
        <w:bottom w:val="none" w:sz="0" w:space="0" w:color="auto"/>
        <w:right w:val="none" w:sz="0" w:space="0" w:color="auto"/>
      </w:divBdr>
    </w:div>
    <w:div w:id="1701659118">
      <w:bodyDiv w:val="1"/>
      <w:marLeft w:val="0"/>
      <w:marRight w:val="0"/>
      <w:marTop w:val="0"/>
      <w:marBottom w:val="0"/>
      <w:divBdr>
        <w:top w:val="none" w:sz="0" w:space="0" w:color="auto"/>
        <w:left w:val="none" w:sz="0" w:space="0" w:color="auto"/>
        <w:bottom w:val="none" w:sz="0" w:space="0" w:color="auto"/>
        <w:right w:val="none" w:sz="0" w:space="0" w:color="auto"/>
      </w:divBdr>
    </w:div>
    <w:div w:id="1702625457">
      <w:bodyDiv w:val="1"/>
      <w:marLeft w:val="0"/>
      <w:marRight w:val="0"/>
      <w:marTop w:val="0"/>
      <w:marBottom w:val="0"/>
      <w:divBdr>
        <w:top w:val="none" w:sz="0" w:space="0" w:color="auto"/>
        <w:left w:val="none" w:sz="0" w:space="0" w:color="auto"/>
        <w:bottom w:val="none" w:sz="0" w:space="0" w:color="auto"/>
        <w:right w:val="none" w:sz="0" w:space="0" w:color="auto"/>
      </w:divBdr>
    </w:div>
    <w:div w:id="1710913143">
      <w:bodyDiv w:val="1"/>
      <w:marLeft w:val="0"/>
      <w:marRight w:val="0"/>
      <w:marTop w:val="0"/>
      <w:marBottom w:val="0"/>
      <w:divBdr>
        <w:top w:val="none" w:sz="0" w:space="0" w:color="auto"/>
        <w:left w:val="none" w:sz="0" w:space="0" w:color="auto"/>
        <w:bottom w:val="none" w:sz="0" w:space="0" w:color="auto"/>
        <w:right w:val="none" w:sz="0" w:space="0" w:color="auto"/>
      </w:divBdr>
    </w:div>
    <w:div w:id="1713722926">
      <w:bodyDiv w:val="1"/>
      <w:marLeft w:val="0"/>
      <w:marRight w:val="0"/>
      <w:marTop w:val="0"/>
      <w:marBottom w:val="0"/>
      <w:divBdr>
        <w:top w:val="none" w:sz="0" w:space="0" w:color="auto"/>
        <w:left w:val="none" w:sz="0" w:space="0" w:color="auto"/>
        <w:bottom w:val="none" w:sz="0" w:space="0" w:color="auto"/>
        <w:right w:val="none" w:sz="0" w:space="0" w:color="auto"/>
      </w:divBdr>
    </w:div>
    <w:div w:id="1717007889">
      <w:bodyDiv w:val="1"/>
      <w:marLeft w:val="0"/>
      <w:marRight w:val="0"/>
      <w:marTop w:val="0"/>
      <w:marBottom w:val="0"/>
      <w:divBdr>
        <w:top w:val="none" w:sz="0" w:space="0" w:color="auto"/>
        <w:left w:val="none" w:sz="0" w:space="0" w:color="auto"/>
        <w:bottom w:val="none" w:sz="0" w:space="0" w:color="auto"/>
        <w:right w:val="none" w:sz="0" w:space="0" w:color="auto"/>
      </w:divBdr>
    </w:div>
    <w:div w:id="1720277836">
      <w:bodyDiv w:val="1"/>
      <w:marLeft w:val="0"/>
      <w:marRight w:val="0"/>
      <w:marTop w:val="0"/>
      <w:marBottom w:val="0"/>
      <w:divBdr>
        <w:top w:val="none" w:sz="0" w:space="0" w:color="auto"/>
        <w:left w:val="none" w:sz="0" w:space="0" w:color="auto"/>
        <w:bottom w:val="none" w:sz="0" w:space="0" w:color="auto"/>
        <w:right w:val="none" w:sz="0" w:space="0" w:color="auto"/>
      </w:divBdr>
    </w:div>
    <w:div w:id="1725717470">
      <w:bodyDiv w:val="1"/>
      <w:marLeft w:val="0"/>
      <w:marRight w:val="0"/>
      <w:marTop w:val="0"/>
      <w:marBottom w:val="0"/>
      <w:divBdr>
        <w:top w:val="none" w:sz="0" w:space="0" w:color="auto"/>
        <w:left w:val="none" w:sz="0" w:space="0" w:color="auto"/>
        <w:bottom w:val="none" w:sz="0" w:space="0" w:color="auto"/>
        <w:right w:val="none" w:sz="0" w:space="0" w:color="auto"/>
      </w:divBdr>
    </w:div>
    <w:div w:id="1737824700">
      <w:bodyDiv w:val="1"/>
      <w:marLeft w:val="0"/>
      <w:marRight w:val="0"/>
      <w:marTop w:val="0"/>
      <w:marBottom w:val="0"/>
      <w:divBdr>
        <w:top w:val="none" w:sz="0" w:space="0" w:color="auto"/>
        <w:left w:val="none" w:sz="0" w:space="0" w:color="auto"/>
        <w:bottom w:val="none" w:sz="0" w:space="0" w:color="auto"/>
        <w:right w:val="none" w:sz="0" w:space="0" w:color="auto"/>
      </w:divBdr>
    </w:div>
    <w:div w:id="1738434115">
      <w:bodyDiv w:val="1"/>
      <w:marLeft w:val="0"/>
      <w:marRight w:val="0"/>
      <w:marTop w:val="0"/>
      <w:marBottom w:val="0"/>
      <w:divBdr>
        <w:top w:val="none" w:sz="0" w:space="0" w:color="auto"/>
        <w:left w:val="none" w:sz="0" w:space="0" w:color="auto"/>
        <w:bottom w:val="none" w:sz="0" w:space="0" w:color="auto"/>
        <w:right w:val="none" w:sz="0" w:space="0" w:color="auto"/>
      </w:divBdr>
    </w:div>
    <w:div w:id="1743600810">
      <w:bodyDiv w:val="1"/>
      <w:marLeft w:val="0"/>
      <w:marRight w:val="0"/>
      <w:marTop w:val="0"/>
      <w:marBottom w:val="0"/>
      <w:divBdr>
        <w:top w:val="none" w:sz="0" w:space="0" w:color="auto"/>
        <w:left w:val="none" w:sz="0" w:space="0" w:color="auto"/>
        <w:bottom w:val="none" w:sz="0" w:space="0" w:color="auto"/>
        <w:right w:val="none" w:sz="0" w:space="0" w:color="auto"/>
      </w:divBdr>
    </w:div>
    <w:div w:id="1748576798">
      <w:bodyDiv w:val="1"/>
      <w:marLeft w:val="0"/>
      <w:marRight w:val="0"/>
      <w:marTop w:val="0"/>
      <w:marBottom w:val="0"/>
      <w:divBdr>
        <w:top w:val="none" w:sz="0" w:space="0" w:color="auto"/>
        <w:left w:val="none" w:sz="0" w:space="0" w:color="auto"/>
        <w:bottom w:val="none" w:sz="0" w:space="0" w:color="auto"/>
        <w:right w:val="none" w:sz="0" w:space="0" w:color="auto"/>
      </w:divBdr>
    </w:div>
    <w:div w:id="1750613856">
      <w:bodyDiv w:val="1"/>
      <w:marLeft w:val="0"/>
      <w:marRight w:val="0"/>
      <w:marTop w:val="0"/>
      <w:marBottom w:val="0"/>
      <w:divBdr>
        <w:top w:val="none" w:sz="0" w:space="0" w:color="auto"/>
        <w:left w:val="none" w:sz="0" w:space="0" w:color="auto"/>
        <w:bottom w:val="none" w:sz="0" w:space="0" w:color="auto"/>
        <w:right w:val="none" w:sz="0" w:space="0" w:color="auto"/>
      </w:divBdr>
    </w:div>
    <w:div w:id="1751927553">
      <w:bodyDiv w:val="1"/>
      <w:marLeft w:val="0"/>
      <w:marRight w:val="0"/>
      <w:marTop w:val="0"/>
      <w:marBottom w:val="0"/>
      <w:divBdr>
        <w:top w:val="none" w:sz="0" w:space="0" w:color="auto"/>
        <w:left w:val="none" w:sz="0" w:space="0" w:color="auto"/>
        <w:bottom w:val="none" w:sz="0" w:space="0" w:color="auto"/>
        <w:right w:val="none" w:sz="0" w:space="0" w:color="auto"/>
      </w:divBdr>
    </w:div>
    <w:div w:id="1753770323">
      <w:bodyDiv w:val="1"/>
      <w:marLeft w:val="0"/>
      <w:marRight w:val="0"/>
      <w:marTop w:val="0"/>
      <w:marBottom w:val="0"/>
      <w:divBdr>
        <w:top w:val="none" w:sz="0" w:space="0" w:color="auto"/>
        <w:left w:val="none" w:sz="0" w:space="0" w:color="auto"/>
        <w:bottom w:val="none" w:sz="0" w:space="0" w:color="auto"/>
        <w:right w:val="none" w:sz="0" w:space="0" w:color="auto"/>
      </w:divBdr>
    </w:div>
    <w:div w:id="1755324534">
      <w:bodyDiv w:val="1"/>
      <w:marLeft w:val="0"/>
      <w:marRight w:val="0"/>
      <w:marTop w:val="0"/>
      <w:marBottom w:val="0"/>
      <w:divBdr>
        <w:top w:val="none" w:sz="0" w:space="0" w:color="auto"/>
        <w:left w:val="none" w:sz="0" w:space="0" w:color="auto"/>
        <w:bottom w:val="none" w:sz="0" w:space="0" w:color="auto"/>
        <w:right w:val="none" w:sz="0" w:space="0" w:color="auto"/>
      </w:divBdr>
    </w:div>
    <w:div w:id="1756825810">
      <w:bodyDiv w:val="1"/>
      <w:marLeft w:val="0"/>
      <w:marRight w:val="0"/>
      <w:marTop w:val="0"/>
      <w:marBottom w:val="0"/>
      <w:divBdr>
        <w:top w:val="none" w:sz="0" w:space="0" w:color="auto"/>
        <w:left w:val="none" w:sz="0" w:space="0" w:color="auto"/>
        <w:bottom w:val="none" w:sz="0" w:space="0" w:color="auto"/>
        <w:right w:val="none" w:sz="0" w:space="0" w:color="auto"/>
      </w:divBdr>
    </w:div>
    <w:div w:id="1761296968">
      <w:bodyDiv w:val="1"/>
      <w:marLeft w:val="0"/>
      <w:marRight w:val="0"/>
      <w:marTop w:val="0"/>
      <w:marBottom w:val="0"/>
      <w:divBdr>
        <w:top w:val="none" w:sz="0" w:space="0" w:color="auto"/>
        <w:left w:val="none" w:sz="0" w:space="0" w:color="auto"/>
        <w:bottom w:val="none" w:sz="0" w:space="0" w:color="auto"/>
        <w:right w:val="none" w:sz="0" w:space="0" w:color="auto"/>
      </w:divBdr>
    </w:div>
    <w:div w:id="1763990396">
      <w:bodyDiv w:val="1"/>
      <w:marLeft w:val="0"/>
      <w:marRight w:val="0"/>
      <w:marTop w:val="0"/>
      <w:marBottom w:val="0"/>
      <w:divBdr>
        <w:top w:val="none" w:sz="0" w:space="0" w:color="auto"/>
        <w:left w:val="none" w:sz="0" w:space="0" w:color="auto"/>
        <w:bottom w:val="none" w:sz="0" w:space="0" w:color="auto"/>
        <w:right w:val="none" w:sz="0" w:space="0" w:color="auto"/>
      </w:divBdr>
    </w:div>
    <w:div w:id="1766731267">
      <w:bodyDiv w:val="1"/>
      <w:marLeft w:val="0"/>
      <w:marRight w:val="0"/>
      <w:marTop w:val="0"/>
      <w:marBottom w:val="0"/>
      <w:divBdr>
        <w:top w:val="none" w:sz="0" w:space="0" w:color="auto"/>
        <w:left w:val="none" w:sz="0" w:space="0" w:color="auto"/>
        <w:bottom w:val="none" w:sz="0" w:space="0" w:color="auto"/>
        <w:right w:val="none" w:sz="0" w:space="0" w:color="auto"/>
      </w:divBdr>
    </w:div>
    <w:div w:id="1769614187">
      <w:bodyDiv w:val="1"/>
      <w:marLeft w:val="0"/>
      <w:marRight w:val="0"/>
      <w:marTop w:val="0"/>
      <w:marBottom w:val="0"/>
      <w:divBdr>
        <w:top w:val="none" w:sz="0" w:space="0" w:color="auto"/>
        <w:left w:val="none" w:sz="0" w:space="0" w:color="auto"/>
        <w:bottom w:val="none" w:sz="0" w:space="0" w:color="auto"/>
        <w:right w:val="none" w:sz="0" w:space="0" w:color="auto"/>
      </w:divBdr>
    </w:div>
    <w:div w:id="1770615144">
      <w:bodyDiv w:val="1"/>
      <w:marLeft w:val="0"/>
      <w:marRight w:val="0"/>
      <w:marTop w:val="0"/>
      <w:marBottom w:val="0"/>
      <w:divBdr>
        <w:top w:val="none" w:sz="0" w:space="0" w:color="auto"/>
        <w:left w:val="none" w:sz="0" w:space="0" w:color="auto"/>
        <w:bottom w:val="none" w:sz="0" w:space="0" w:color="auto"/>
        <w:right w:val="none" w:sz="0" w:space="0" w:color="auto"/>
      </w:divBdr>
    </w:div>
    <w:div w:id="1770740161">
      <w:bodyDiv w:val="1"/>
      <w:marLeft w:val="0"/>
      <w:marRight w:val="0"/>
      <w:marTop w:val="0"/>
      <w:marBottom w:val="0"/>
      <w:divBdr>
        <w:top w:val="none" w:sz="0" w:space="0" w:color="auto"/>
        <w:left w:val="none" w:sz="0" w:space="0" w:color="auto"/>
        <w:bottom w:val="none" w:sz="0" w:space="0" w:color="auto"/>
        <w:right w:val="none" w:sz="0" w:space="0" w:color="auto"/>
      </w:divBdr>
    </w:div>
    <w:div w:id="1770848856">
      <w:bodyDiv w:val="1"/>
      <w:marLeft w:val="0"/>
      <w:marRight w:val="0"/>
      <w:marTop w:val="0"/>
      <w:marBottom w:val="0"/>
      <w:divBdr>
        <w:top w:val="none" w:sz="0" w:space="0" w:color="auto"/>
        <w:left w:val="none" w:sz="0" w:space="0" w:color="auto"/>
        <w:bottom w:val="none" w:sz="0" w:space="0" w:color="auto"/>
        <w:right w:val="none" w:sz="0" w:space="0" w:color="auto"/>
      </w:divBdr>
    </w:div>
    <w:div w:id="1775590455">
      <w:bodyDiv w:val="1"/>
      <w:marLeft w:val="0"/>
      <w:marRight w:val="0"/>
      <w:marTop w:val="0"/>
      <w:marBottom w:val="0"/>
      <w:divBdr>
        <w:top w:val="none" w:sz="0" w:space="0" w:color="auto"/>
        <w:left w:val="none" w:sz="0" w:space="0" w:color="auto"/>
        <w:bottom w:val="none" w:sz="0" w:space="0" w:color="auto"/>
        <w:right w:val="none" w:sz="0" w:space="0" w:color="auto"/>
      </w:divBdr>
    </w:div>
    <w:div w:id="1775591540">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776249286">
      <w:bodyDiv w:val="1"/>
      <w:marLeft w:val="0"/>
      <w:marRight w:val="0"/>
      <w:marTop w:val="0"/>
      <w:marBottom w:val="0"/>
      <w:divBdr>
        <w:top w:val="none" w:sz="0" w:space="0" w:color="auto"/>
        <w:left w:val="none" w:sz="0" w:space="0" w:color="auto"/>
        <w:bottom w:val="none" w:sz="0" w:space="0" w:color="auto"/>
        <w:right w:val="none" w:sz="0" w:space="0" w:color="auto"/>
      </w:divBdr>
    </w:div>
    <w:div w:id="1777098281">
      <w:bodyDiv w:val="1"/>
      <w:marLeft w:val="0"/>
      <w:marRight w:val="0"/>
      <w:marTop w:val="0"/>
      <w:marBottom w:val="0"/>
      <w:divBdr>
        <w:top w:val="none" w:sz="0" w:space="0" w:color="auto"/>
        <w:left w:val="none" w:sz="0" w:space="0" w:color="auto"/>
        <w:bottom w:val="none" w:sz="0" w:space="0" w:color="auto"/>
        <w:right w:val="none" w:sz="0" w:space="0" w:color="auto"/>
      </w:divBdr>
    </w:div>
    <w:div w:id="1777216649">
      <w:bodyDiv w:val="1"/>
      <w:marLeft w:val="0"/>
      <w:marRight w:val="0"/>
      <w:marTop w:val="0"/>
      <w:marBottom w:val="0"/>
      <w:divBdr>
        <w:top w:val="none" w:sz="0" w:space="0" w:color="auto"/>
        <w:left w:val="none" w:sz="0" w:space="0" w:color="auto"/>
        <w:bottom w:val="none" w:sz="0" w:space="0" w:color="auto"/>
        <w:right w:val="none" w:sz="0" w:space="0" w:color="auto"/>
      </w:divBdr>
    </w:div>
    <w:div w:id="1780099030">
      <w:bodyDiv w:val="1"/>
      <w:marLeft w:val="0"/>
      <w:marRight w:val="0"/>
      <w:marTop w:val="0"/>
      <w:marBottom w:val="0"/>
      <w:divBdr>
        <w:top w:val="none" w:sz="0" w:space="0" w:color="auto"/>
        <w:left w:val="none" w:sz="0" w:space="0" w:color="auto"/>
        <w:bottom w:val="none" w:sz="0" w:space="0" w:color="auto"/>
        <w:right w:val="none" w:sz="0" w:space="0" w:color="auto"/>
      </w:divBdr>
    </w:div>
    <w:div w:id="1785802414">
      <w:bodyDiv w:val="1"/>
      <w:marLeft w:val="0"/>
      <w:marRight w:val="0"/>
      <w:marTop w:val="0"/>
      <w:marBottom w:val="0"/>
      <w:divBdr>
        <w:top w:val="none" w:sz="0" w:space="0" w:color="auto"/>
        <w:left w:val="none" w:sz="0" w:space="0" w:color="auto"/>
        <w:bottom w:val="none" w:sz="0" w:space="0" w:color="auto"/>
        <w:right w:val="none" w:sz="0" w:space="0" w:color="auto"/>
      </w:divBdr>
    </w:div>
    <w:div w:id="1788036818">
      <w:bodyDiv w:val="1"/>
      <w:marLeft w:val="0"/>
      <w:marRight w:val="0"/>
      <w:marTop w:val="0"/>
      <w:marBottom w:val="0"/>
      <w:divBdr>
        <w:top w:val="none" w:sz="0" w:space="0" w:color="auto"/>
        <w:left w:val="none" w:sz="0" w:space="0" w:color="auto"/>
        <w:bottom w:val="none" w:sz="0" w:space="0" w:color="auto"/>
        <w:right w:val="none" w:sz="0" w:space="0" w:color="auto"/>
      </w:divBdr>
    </w:div>
    <w:div w:id="1788964922">
      <w:bodyDiv w:val="1"/>
      <w:marLeft w:val="0"/>
      <w:marRight w:val="0"/>
      <w:marTop w:val="0"/>
      <w:marBottom w:val="0"/>
      <w:divBdr>
        <w:top w:val="none" w:sz="0" w:space="0" w:color="auto"/>
        <w:left w:val="none" w:sz="0" w:space="0" w:color="auto"/>
        <w:bottom w:val="none" w:sz="0" w:space="0" w:color="auto"/>
        <w:right w:val="none" w:sz="0" w:space="0" w:color="auto"/>
      </w:divBdr>
    </w:div>
    <w:div w:id="1792476636">
      <w:bodyDiv w:val="1"/>
      <w:marLeft w:val="0"/>
      <w:marRight w:val="0"/>
      <w:marTop w:val="0"/>
      <w:marBottom w:val="0"/>
      <w:divBdr>
        <w:top w:val="none" w:sz="0" w:space="0" w:color="auto"/>
        <w:left w:val="none" w:sz="0" w:space="0" w:color="auto"/>
        <w:bottom w:val="none" w:sz="0" w:space="0" w:color="auto"/>
        <w:right w:val="none" w:sz="0" w:space="0" w:color="auto"/>
      </w:divBdr>
    </w:div>
    <w:div w:id="1798570533">
      <w:bodyDiv w:val="1"/>
      <w:marLeft w:val="0"/>
      <w:marRight w:val="0"/>
      <w:marTop w:val="0"/>
      <w:marBottom w:val="0"/>
      <w:divBdr>
        <w:top w:val="none" w:sz="0" w:space="0" w:color="auto"/>
        <w:left w:val="none" w:sz="0" w:space="0" w:color="auto"/>
        <w:bottom w:val="none" w:sz="0" w:space="0" w:color="auto"/>
        <w:right w:val="none" w:sz="0" w:space="0" w:color="auto"/>
      </w:divBdr>
    </w:div>
    <w:div w:id="1803495662">
      <w:bodyDiv w:val="1"/>
      <w:marLeft w:val="0"/>
      <w:marRight w:val="0"/>
      <w:marTop w:val="0"/>
      <w:marBottom w:val="0"/>
      <w:divBdr>
        <w:top w:val="none" w:sz="0" w:space="0" w:color="auto"/>
        <w:left w:val="none" w:sz="0" w:space="0" w:color="auto"/>
        <w:bottom w:val="none" w:sz="0" w:space="0" w:color="auto"/>
        <w:right w:val="none" w:sz="0" w:space="0" w:color="auto"/>
      </w:divBdr>
    </w:div>
    <w:div w:id="1803502856">
      <w:bodyDiv w:val="1"/>
      <w:marLeft w:val="0"/>
      <w:marRight w:val="0"/>
      <w:marTop w:val="0"/>
      <w:marBottom w:val="0"/>
      <w:divBdr>
        <w:top w:val="none" w:sz="0" w:space="0" w:color="auto"/>
        <w:left w:val="none" w:sz="0" w:space="0" w:color="auto"/>
        <w:bottom w:val="none" w:sz="0" w:space="0" w:color="auto"/>
        <w:right w:val="none" w:sz="0" w:space="0" w:color="auto"/>
      </w:divBdr>
    </w:div>
    <w:div w:id="1806773090">
      <w:bodyDiv w:val="1"/>
      <w:marLeft w:val="0"/>
      <w:marRight w:val="0"/>
      <w:marTop w:val="0"/>
      <w:marBottom w:val="0"/>
      <w:divBdr>
        <w:top w:val="none" w:sz="0" w:space="0" w:color="auto"/>
        <w:left w:val="none" w:sz="0" w:space="0" w:color="auto"/>
        <w:bottom w:val="none" w:sz="0" w:space="0" w:color="auto"/>
        <w:right w:val="none" w:sz="0" w:space="0" w:color="auto"/>
      </w:divBdr>
    </w:div>
    <w:div w:id="1809545324">
      <w:bodyDiv w:val="1"/>
      <w:marLeft w:val="0"/>
      <w:marRight w:val="0"/>
      <w:marTop w:val="0"/>
      <w:marBottom w:val="0"/>
      <w:divBdr>
        <w:top w:val="none" w:sz="0" w:space="0" w:color="auto"/>
        <w:left w:val="none" w:sz="0" w:space="0" w:color="auto"/>
        <w:bottom w:val="none" w:sz="0" w:space="0" w:color="auto"/>
        <w:right w:val="none" w:sz="0" w:space="0" w:color="auto"/>
      </w:divBdr>
    </w:div>
    <w:div w:id="1813868520">
      <w:bodyDiv w:val="1"/>
      <w:marLeft w:val="0"/>
      <w:marRight w:val="0"/>
      <w:marTop w:val="0"/>
      <w:marBottom w:val="0"/>
      <w:divBdr>
        <w:top w:val="none" w:sz="0" w:space="0" w:color="auto"/>
        <w:left w:val="none" w:sz="0" w:space="0" w:color="auto"/>
        <w:bottom w:val="none" w:sz="0" w:space="0" w:color="auto"/>
        <w:right w:val="none" w:sz="0" w:space="0" w:color="auto"/>
      </w:divBdr>
    </w:div>
    <w:div w:id="1818766166">
      <w:bodyDiv w:val="1"/>
      <w:marLeft w:val="0"/>
      <w:marRight w:val="0"/>
      <w:marTop w:val="0"/>
      <w:marBottom w:val="0"/>
      <w:divBdr>
        <w:top w:val="none" w:sz="0" w:space="0" w:color="auto"/>
        <w:left w:val="none" w:sz="0" w:space="0" w:color="auto"/>
        <w:bottom w:val="none" w:sz="0" w:space="0" w:color="auto"/>
        <w:right w:val="none" w:sz="0" w:space="0" w:color="auto"/>
      </w:divBdr>
    </w:div>
    <w:div w:id="1820030630">
      <w:bodyDiv w:val="1"/>
      <w:marLeft w:val="0"/>
      <w:marRight w:val="0"/>
      <w:marTop w:val="0"/>
      <w:marBottom w:val="0"/>
      <w:divBdr>
        <w:top w:val="none" w:sz="0" w:space="0" w:color="auto"/>
        <w:left w:val="none" w:sz="0" w:space="0" w:color="auto"/>
        <w:bottom w:val="none" w:sz="0" w:space="0" w:color="auto"/>
        <w:right w:val="none" w:sz="0" w:space="0" w:color="auto"/>
      </w:divBdr>
    </w:div>
    <w:div w:id="1822579463">
      <w:bodyDiv w:val="1"/>
      <w:marLeft w:val="0"/>
      <w:marRight w:val="0"/>
      <w:marTop w:val="0"/>
      <w:marBottom w:val="0"/>
      <w:divBdr>
        <w:top w:val="none" w:sz="0" w:space="0" w:color="auto"/>
        <w:left w:val="none" w:sz="0" w:space="0" w:color="auto"/>
        <w:bottom w:val="none" w:sz="0" w:space="0" w:color="auto"/>
        <w:right w:val="none" w:sz="0" w:space="0" w:color="auto"/>
      </w:divBdr>
    </w:div>
    <w:div w:id="1825122073">
      <w:bodyDiv w:val="1"/>
      <w:marLeft w:val="0"/>
      <w:marRight w:val="0"/>
      <w:marTop w:val="0"/>
      <w:marBottom w:val="0"/>
      <w:divBdr>
        <w:top w:val="none" w:sz="0" w:space="0" w:color="auto"/>
        <w:left w:val="none" w:sz="0" w:space="0" w:color="auto"/>
        <w:bottom w:val="none" w:sz="0" w:space="0" w:color="auto"/>
        <w:right w:val="none" w:sz="0" w:space="0" w:color="auto"/>
      </w:divBdr>
    </w:div>
    <w:div w:id="1825733525">
      <w:bodyDiv w:val="1"/>
      <w:marLeft w:val="0"/>
      <w:marRight w:val="0"/>
      <w:marTop w:val="0"/>
      <w:marBottom w:val="0"/>
      <w:divBdr>
        <w:top w:val="none" w:sz="0" w:space="0" w:color="auto"/>
        <w:left w:val="none" w:sz="0" w:space="0" w:color="auto"/>
        <w:bottom w:val="none" w:sz="0" w:space="0" w:color="auto"/>
        <w:right w:val="none" w:sz="0" w:space="0" w:color="auto"/>
      </w:divBdr>
    </w:div>
    <w:div w:id="1826817845">
      <w:bodyDiv w:val="1"/>
      <w:marLeft w:val="0"/>
      <w:marRight w:val="0"/>
      <w:marTop w:val="0"/>
      <w:marBottom w:val="0"/>
      <w:divBdr>
        <w:top w:val="none" w:sz="0" w:space="0" w:color="auto"/>
        <w:left w:val="none" w:sz="0" w:space="0" w:color="auto"/>
        <w:bottom w:val="none" w:sz="0" w:space="0" w:color="auto"/>
        <w:right w:val="none" w:sz="0" w:space="0" w:color="auto"/>
      </w:divBdr>
    </w:div>
    <w:div w:id="1829010494">
      <w:bodyDiv w:val="1"/>
      <w:marLeft w:val="0"/>
      <w:marRight w:val="0"/>
      <w:marTop w:val="0"/>
      <w:marBottom w:val="0"/>
      <w:divBdr>
        <w:top w:val="none" w:sz="0" w:space="0" w:color="auto"/>
        <w:left w:val="none" w:sz="0" w:space="0" w:color="auto"/>
        <w:bottom w:val="none" w:sz="0" w:space="0" w:color="auto"/>
        <w:right w:val="none" w:sz="0" w:space="0" w:color="auto"/>
      </w:divBdr>
    </w:div>
    <w:div w:id="1829898631">
      <w:bodyDiv w:val="1"/>
      <w:marLeft w:val="0"/>
      <w:marRight w:val="0"/>
      <w:marTop w:val="0"/>
      <w:marBottom w:val="0"/>
      <w:divBdr>
        <w:top w:val="none" w:sz="0" w:space="0" w:color="auto"/>
        <w:left w:val="none" w:sz="0" w:space="0" w:color="auto"/>
        <w:bottom w:val="none" w:sz="0" w:space="0" w:color="auto"/>
        <w:right w:val="none" w:sz="0" w:space="0" w:color="auto"/>
      </w:divBdr>
    </w:div>
    <w:div w:id="1832061190">
      <w:bodyDiv w:val="1"/>
      <w:marLeft w:val="0"/>
      <w:marRight w:val="0"/>
      <w:marTop w:val="0"/>
      <w:marBottom w:val="0"/>
      <w:divBdr>
        <w:top w:val="none" w:sz="0" w:space="0" w:color="auto"/>
        <w:left w:val="none" w:sz="0" w:space="0" w:color="auto"/>
        <w:bottom w:val="none" w:sz="0" w:space="0" w:color="auto"/>
        <w:right w:val="none" w:sz="0" w:space="0" w:color="auto"/>
      </w:divBdr>
    </w:div>
    <w:div w:id="1835340539">
      <w:bodyDiv w:val="1"/>
      <w:marLeft w:val="0"/>
      <w:marRight w:val="0"/>
      <w:marTop w:val="0"/>
      <w:marBottom w:val="0"/>
      <w:divBdr>
        <w:top w:val="none" w:sz="0" w:space="0" w:color="auto"/>
        <w:left w:val="none" w:sz="0" w:space="0" w:color="auto"/>
        <w:bottom w:val="none" w:sz="0" w:space="0" w:color="auto"/>
        <w:right w:val="none" w:sz="0" w:space="0" w:color="auto"/>
      </w:divBdr>
    </w:div>
    <w:div w:id="1836411074">
      <w:bodyDiv w:val="1"/>
      <w:marLeft w:val="0"/>
      <w:marRight w:val="0"/>
      <w:marTop w:val="0"/>
      <w:marBottom w:val="0"/>
      <w:divBdr>
        <w:top w:val="none" w:sz="0" w:space="0" w:color="auto"/>
        <w:left w:val="none" w:sz="0" w:space="0" w:color="auto"/>
        <w:bottom w:val="none" w:sz="0" w:space="0" w:color="auto"/>
        <w:right w:val="none" w:sz="0" w:space="0" w:color="auto"/>
      </w:divBdr>
    </w:div>
    <w:div w:id="1838225543">
      <w:bodyDiv w:val="1"/>
      <w:marLeft w:val="0"/>
      <w:marRight w:val="0"/>
      <w:marTop w:val="0"/>
      <w:marBottom w:val="0"/>
      <w:divBdr>
        <w:top w:val="none" w:sz="0" w:space="0" w:color="auto"/>
        <w:left w:val="none" w:sz="0" w:space="0" w:color="auto"/>
        <w:bottom w:val="none" w:sz="0" w:space="0" w:color="auto"/>
        <w:right w:val="none" w:sz="0" w:space="0" w:color="auto"/>
      </w:divBdr>
    </w:div>
    <w:div w:id="1843205758">
      <w:bodyDiv w:val="1"/>
      <w:marLeft w:val="0"/>
      <w:marRight w:val="0"/>
      <w:marTop w:val="0"/>
      <w:marBottom w:val="0"/>
      <w:divBdr>
        <w:top w:val="none" w:sz="0" w:space="0" w:color="auto"/>
        <w:left w:val="none" w:sz="0" w:space="0" w:color="auto"/>
        <w:bottom w:val="none" w:sz="0" w:space="0" w:color="auto"/>
        <w:right w:val="none" w:sz="0" w:space="0" w:color="auto"/>
      </w:divBdr>
    </w:div>
    <w:div w:id="1847592483">
      <w:bodyDiv w:val="1"/>
      <w:marLeft w:val="0"/>
      <w:marRight w:val="0"/>
      <w:marTop w:val="0"/>
      <w:marBottom w:val="0"/>
      <w:divBdr>
        <w:top w:val="none" w:sz="0" w:space="0" w:color="auto"/>
        <w:left w:val="none" w:sz="0" w:space="0" w:color="auto"/>
        <w:bottom w:val="none" w:sz="0" w:space="0" w:color="auto"/>
        <w:right w:val="none" w:sz="0" w:space="0" w:color="auto"/>
      </w:divBdr>
    </w:div>
    <w:div w:id="1848518823">
      <w:bodyDiv w:val="1"/>
      <w:marLeft w:val="0"/>
      <w:marRight w:val="0"/>
      <w:marTop w:val="0"/>
      <w:marBottom w:val="0"/>
      <w:divBdr>
        <w:top w:val="none" w:sz="0" w:space="0" w:color="auto"/>
        <w:left w:val="none" w:sz="0" w:space="0" w:color="auto"/>
        <w:bottom w:val="none" w:sz="0" w:space="0" w:color="auto"/>
        <w:right w:val="none" w:sz="0" w:space="0" w:color="auto"/>
      </w:divBdr>
    </w:div>
    <w:div w:id="1856843721">
      <w:bodyDiv w:val="1"/>
      <w:marLeft w:val="0"/>
      <w:marRight w:val="0"/>
      <w:marTop w:val="0"/>
      <w:marBottom w:val="0"/>
      <w:divBdr>
        <w:top w:val="none" w:sz="0" w:space="0" w:color="auto"/>
        <w:left w:val="none" w:sz="0" w:space="0" w:color="auto"/>
        <w:bottom w:val="none" w:sz="0" w:space="0" w:color="auto"/>
        <w:right w:val="none" w:sz="0" w:space="0" w:color="auto"/>
      </w:divBdr>
    </w:div>
    <w:div w:id="1875727828">
      <w:bodyDiv w:val="1"/>
      <w:marLeft w:val="0"/>
      <w:marRight w:val="0"/>
      <w:marTop w:val="0"/>
      <w:marBottom w:val="0"/>
      <w:divBdr>
        <w:top w:val="none" w:sz="0" w:space="0" w:color="auto"/>
        <w:left w:val="none" w:sz="0" w:space="0" w:color="auto"/>
        <w:bottom w:val="none" w:sz="0" w:space="0" w:color="auto"/>
        <w:right w:val="none" w:sz="0" w:space="0" w:color="auto"/>
      </w:divBdr>
    </w:div>
    <w:div w:id="1877887411">
      <w:bodyDiv w:val="1"/>
      <w:marLeft w:val="0"/>
      <w:marRight w:val="0"/>
      <w:marTop w:val="0"/>
      <w:marBottom w:val="0"/>
      <w:divBdr>
        <w:top w:val="none" w:sz="0" w:space="0" w:color="auto"/>
        <w:left w:val="none" w:sz="0" w:space="0" w:color="auto"/>
        <w:bottom w:val="none" w:sz="0" w:space="0" w:color="auto"/>
        <w:right w:val="none" w:sz="0" w:space="0" w:color="auto"/>
      </w:divBdr>
    </w:div>
    <w:div w:id="1879732611">
      <w:bodyDiv w:val="1"/>
      <w:marLeft w:val="0"/>
      <w:marRight w:val="0"/>
      <w:marTop w:val="0"/>
      <w:marBottom w:val="0"/>
      <w:divBdr>
        <w:top w:val="none" w:sz="0" w:space="0" w:color="auto"/>
        <w:left w:val="none" w:sz="0" w:space="0" w:color="auto"/>
        <w:bottom w:val="none" w:sz="0" w:space="0" w:color="auto"/>
        <w:right w:val="none" w:sz="0" w:space="0" w:color="auto"/>
      </w:divBdr>
    </w:div>
    <w:div w:id="1880623231">
      <w:bodyDiv w:val="1"/>
      <w:marLeft w:val="0"/>
      <w:marRight w:val="0"/>
      <w:marTop w:val="0"/>
      <w:marBottom w:val="0"/>
      <w:divBdr>
        <w:top w:val="none" w:sz="0" w:space="0" w:color="auto"/>
        <w:left w:val="none" w:sz="0" w:space="0" w:color="auto"/>
        <w:bottom w:val="none" w:sz="0" w:space="0" w:color="auto"/>
        <w:right w:val="none" w:sz="0" w:space="0" w:color="auto"/>
      </w:divBdr>
    </w:div>
    <w:div w:id="1893694840">
      <w:bodyDiv w:val="1"/>
      <w:marLeft w:val="0"/>
      <w:marRight w:val="0"/>
      <w:marTop w:val="0"/>
      <w:marBottom w:val="0"/>
      <w:divBdr>
        <w:top w:val="none" w:sz="0" w:space="0" w:color="auto"/>
        <w:left w:val="none" w:sz="0" w:space="0" w:color="auto"/>
        <w:bottom w:val="none" w:sz="0" w:space="0" w:color="auto"/>
        <w:right w:val="none" w:sz="0" w:space="0" w:color="auto"/>
      </w:divBdr>
    </w:div>
    <w:div w:id="1895923625">
      <w:bodyDiv w:val="1"/>
      <w:marLeft w:val="0"/>
      <w:marRight w:val="0"/>
      <w:marTop w:val="0"/>
      <w:marBottom w:val="0"/>
      <w:divBdr>
        <w:top w:val="none" w:sz="0" w:space="0" w:color="auto"/>
        <w:left w:val="none" w:sz="0" w:space="0" w:color="auto"/>
        <w:bottom w:val="none" w:sz="0" w:space="0" w:color="auto"/>
        <w:right w:val="none" w:sz="0" w:space="0" w:color="auto"/>
      </w:divBdr>
    </w:div>
    <w:div w:id="1896313233">
      <w:bodyDiv w:val="1"/>
      <w:marLeft w:val="0"/>
      <w:marRight w:val="0"/>
      <w:marTop w:val="0"/>
      <w:marBottom w:val="0"/>
      <w:divBdr>
        <w:top w:val="none" w:sz="0" w:space="0" w:color="auto"/>
        <w:left w:val="none" w:sz="0" w:space="0" w:color="auto"/>
        <w:bottom w:val="none" w:sz="0" w:space="0" w:color="auto"/>
        <w:right w:val="none" w:sz="0" w:space="0" w:color="auto"/>
      </w:divBdr>
    </w:div>
    <w:div w:id="1896887078">
      <w:bodyDiv w:val="1"/>
      <w:marLeft w:val="0"/>
      <w:marRight w:val="0"/>
      <w:marTop w:val="0"/>
      <w:marBottom w:val="0"/>
      <w:divBdr>
        <w:top w:val="none" w:sz="0" w:space="0" w:color="auto"/>
        <w:left w:val="none" w:sz="0" w:space="0" w:color="auto"/>
        <w:bottom w:val="none" w:sz="0" w:space="0" w:color="auto"/>
        <w:right w:val="none" w:sz="0" w:space="0" w:color="auto"/>
      </w:divBdr>
    </w:div>
    <w:div w:id="1899316732">
      <w:bodyDiv w:val="1"/>
      <w:marLeft w:val="0"/>
      <w:marRight w:val="0"/>
      <w:marTop w:val="0"/>
      <w:marBottom w:val="0"/>
      <w:divBdr>
        <w:top w:val="none" w:sz="0" w:space="0" w:color="auto"/>
        <w:left w:val="none" w:sz="0" w:space="0" w:color="auto"/>
        <w:bottom w:val="none" w:sz="0" w:space="0" w:color="auto"/>
        <w:right w:val="none" w:sz="0" w:space="0" w:color="auto"/>
      </w:divBdr>
    </w:div>
    <w:div w:id="1899589601">
      <w:bodyDiv w:val="1"/>
      <w:marLeft w:val="0"/>
      <w:marRight w:val="0"/>
      <w:marTop w:val="0"/>
      <w:marBottom w:val="0"/>
      <w:divBdr>
        <w:top w:val="none" w:sz="0" w:space="0" w:color="auto"/>
        <w:left w:val="none" w:sz="0" w:space="0" w:color="auto"/>
        <w:bottom w:val="none" w:sz="0" w:space="0" w:color="auto"/>
        <w:right w:val="none" w:sz="0" w:space="0" w:color="auto"/>
      </w:divBdr>
    </w:div>
    <w:div w:id="1906912667">
      <w:bodyDiv w:val="1"/>
      <w:marLeft w:val="0"/>
      <w:marRight w:val="0"/>
      <w:marTop w:val="0"/>
      <w:marBottom w:val="0"/>
      <w:divBdr>
        <w:top w:val="none" w:sz="0" w:space="0" w:color="auto"/>
        <w:left w:val="none" w:sz="0" w:space="0" w:color="auto"/>
        <w:bottom w:val="none" w:sz="0" w:space="0" w:color="auto"/>
        <w:right w:val="none" w:sz="0" w:space="0" w:color="auto"/>
      </w:divBdr>
    </w:div>
    <w:div w:id="1908831981">
      <w:bodyDiv w:val="1"/>
      <w:marLeft w:val="0"/>
      <w:marRight w:val="0"/>
      <w:marTop w:val="0"/>
      <w:marBottom w:val="0"/>
      <w:divBdr>
        <w:top w:val="none" w:sz="0" w:space="0" w:color="auto"/>
        <w:left w:val="none" w:sz="0" w:space="0" w:color="auto"/>
        <w:bottom w:val="none" w:sz="0" w:space="0" w:color="auto"/>
        <w:right w:val="none" w:sz="0" w:space="0" w:color="auto"/>
      </w:divBdr>
    </w:div>
    <w:div w:id="1912537628">
      <w:bodyDiv w:val="1"/>
      <w:marLeft w:val="0"/>
      <w:marRight w:val="0"/>
      <w:marTop w:val="0"/>
      <w:marBottom w:val="0"/>
      <w:divBdr>
        <w:top w:val="none" w:sz="0" w:space="0" w:color="auto"/>
        <w:left w:val="none" w:sz="0" w:space="0" w:color="auto"/>
        <w:bottom w:val="none" w:sz="0" w:space="0" w:color="auto"/>
        <w:right w:val="none" w:sz="0" w:space="0" w:color="auto"/>
      </w:divBdr>
    </w:div>
    <w:div w:id="1913276676">
      <w:bodyDiv w:val="1"/>
      <w:marLeft w:val="0"/>
      <w:marRight w:val="0"/>
      <w:marTop w:val="0"/>
      <w:marBottom w:val="0"/>
      <w:divBdr>
        <w:top w:val="none" w:sz="0" w:space="0" w:color="auto"/>
        <w:left w:val="none" w:sz="0" w:space="0" w:color="auto"/>
        <w:bottom w:val="none" w:sz="0" w:space="0" w:color="auto"/>
        <w:right w:val="none" w:sz="0" w:space="0" w:color="auto"/>
      </w:divBdr>
    </w:div>
    <w:div w:id="1914654092">
      <w:bodyDiv w:val="1"/>
      <w:marLeft w:val="0"/>
      <w:marRight w:val="0"/>
      <w:marTop w:val="0"/>
      <w:marBottom w:val="0"/>
      <w:divBdr>
        <w:top w:val="none" w:sz="0" w:space="0" w:color="auto"/>
        <w:left w:val="none" w:sz="0" w:space="0" w:color="auto"/>
        <w:bottom w:val="none" w:sz="0" w:space="0" w:color="auto"/>
        <w:right w:val="none" w:sz="0" w:space="0" w:color="auto"/>
      </w:divBdr>
    </w:div>
    <w:div w:id="1914777644">
      <w:bodyDiv w:val="1"/>
      <w:marLeft w:val="0"/>
      <w:marRight w:val="0"/>
      <w:marTop w:val="0"/>
      <w:marBottom w:val="0"/>
      <w:divBdr>
        <w:top w:val="none" w:sz="0" w:space="0" w:color="auto"/>
        <w:left w:val="none" w:sz="0" w:space="0" w:color="auto"/>
        <w:bottom w:val="none" w:sz="0" w:space="0" w:color="auto"/>
        <w:right w:val="none" w:sz="0" w:space="0" w:color="auto"/>
      </w:divBdr>
    </w:div>
    <w:div w:id="1914847799">
      <w:bodyDiv w:val="1"/>
      <w:marLeft w:val="0"/>
      <w:marRight w:val="0"/>
      <w:marTop w:val="0"/>
      <w:marBottom w:val="0"/>
      <w:divBdr>
        <w:top w:val="none" w:sz="0" w:space="0" w:color="auto"/>
        <w:left w:val="none" w:sz="0" w:space="0" w:color="auto"/>
        <w:bottom w:val="none" w:sz="0" w:space="0" w:color="auto"/>
        <w:right w:val="none" w:sz="0" w:space="0" w:color="auto"/>
      </w:divBdr>
    </w:div>
    <w:div w:id="1915316445">
      <w:bodyDiv w:val="1"/>
      <w:marLeft w:val="0"/>
      <w:marRight w:val="0"/>
      <w:marTop w:val="0"/>
      <w:marBottom w:val="0"/>
      <w:divBdr>
        <w:top w:val="none" w:sz="0" w:space="0" w:color="auto"/>
        <w:left w:val="none" w:sz="0" w:space="0" w:color="auto"/>
        <w:bottom w:val="none" w:sz="0" w:space="0" w:color="auto"/>
        <w:right w:val="none" w:sz="0" w:space="0" w:color="auto"/>
      </w:divBdr>
    </w:div>
    <w:div w:id="1917739760">
      <w:bodyDiv w:val="1"/>
      <w:marLeft w:val="0"/>
      <w:marRight w:val="0"/>
      <w:marTop w:val="0"/>
      <w:marBottom w:val="0"/>
      <w:divBdr>
        <w:top w:val="none" w:sz="0" w:space="0" w:color="auto"/>
        <w:left w:val="none" w:sz="0" w:space="0" w:color="auto"/>
        <w:bottom w:val="none" w:sz="0" w:space="0" w:color="auto"/>
        <w:right w:val="none" w:sz="0" w:space="0" w:color="auto"/>
      </w:divBdr>
    </w:div>
    <w:div w:id="1918709880">
      <w:bodyDiv w:val="1"/>
      <w:marLeft w:val="0"/>
      <w:marRight w:val="0"/>
      <w:marTop w:val="0"/>
      <w:marBottom w:val="0"/>
      <w:divBdr>
        <w:top w:val="none" w:sz="0" w:space="0" w:color="auto"/>
        <w:left w:val="none" w:sz="0" w:space="0" w:color="auto"/>
        <w:bottom w:val="none" w:sz="0" w:space="0" w:color="auto"/>
        <w:right w:val="none" w:sz="0" w:space="0" w:color="auto"/>
      </w:divBdr>
    </w:div>
    <w:div w:id="1927306160">
      <w:bodyDiv w:val="1"/>
      <w:marLeft w:val="0"/>
      <w:marRight w:val="0"/>
      <w:marTop w:val="0"/>
      <w:marBottom w:val="0"/>
      <w:divBdr>
        <w:top w:val="none" w:sz="0" w:space="0" w:color="auto"/>
        <w:left w:val="none" w:sz="0" w:space="0" w:color="auto"/>
        <w:bottom w:val="none" w:sz="0" w:space="0" w:color="auto"/>
        <w:right w:val="none" w:sz="0" w:space="0" w:color="auto"/>
      </w:divBdr>
    </w:div>
    <w:div w:id="1929269779">
      <w:bodyDiv w:val="1"/>
      <w:marLeft w:val="0"/>
      <w:marRight w:val="0"/>
      <w:marTop w:val="0"/>
      <w:marBottom w:val="0"/>
      <w:divBdr>
        <w:top w:val="none" w:sz="0" w:space="0" w:color="auto"/>
        <w:left w:val="none" w:sz="0" w:space="0" w:color="auto"/>
        <w:bottom w:val="none" w:sz="0" w:space="0" w:color="auto"/>
        <w:right w:val="none" w:sz="0" w:space="0" w:color="auto"/>
      </w:divBdr>
    </w:div>
    <w:div w:id="1929389673">
      <w:bodyDiv w:val="1"/>
      <w:marLeft w:val="0"/>
      <w:marRight w:val="0"/>
      <w:marTop w:val="0"/>
      <w:marBottom w:val="0"/>
      <w:divBdr>
        <w:top w:val="none" w:sz="0" w:space="0" w:color="auto"/>
        <w:left w:val="none" w:sz="0" w:space="0" w:color="auto"/>
        <w:bottom w:val="none" w:sz="0" w:space="0" w:color="auto"/>
        <w:right w:val="none" w:sz="0" w:space="0" w:color="auto"/>
      </w:divBdr>
    </w:div>
    <w:div w:id="1935745966">
      <w:bodyDiv w:val="1"/>
      <w:marLeft w:val="0"/>
      <w:marRight w:val="0"/>
      <w:marTop w:val="0"/>
      <w:marBottom w:val="0"/>
      <w:divBdr>
        <w:top w:val="none" w:sz="0" w:space="0" w:color="auto"/>
        <w:left w:val="none" w:sz="0" w:space="0" w:color="auto"/>
        <w:bottom w:val="none" w:sz="0" w:space="0" w:color="auto"/>
        <w:right w:val="none" w:sz="0" w:space="0" w:color="auto"/>
      </w:divBdr>
    </w:div>
    <w:div w:id="1942371413">
      <w:bodyDiv w:val="1"/>
      <w:marLeft w:val="0"/>
      <w:marRight w:val="0"/>
      <w:marTop w:val="0"/>
      <w:marBottom w:val="0"/>
      <w:divBdr>
        <w:top w:val="none" w:sz="0" w:space="0" w:color="auto"/>
        <w:left w:val="none" w:sz="0" w:space="0" w:color="auto"/>
        <w:bottom w:val="none" w:sz="0" w:space="0" w:color="auto"/>
        <w:right w:val="none" w:sz="0" w:space="0" w:color="auto"/>
      </w:divBdr>
    </w:div>
    <w:div w:id="1943875418">
      <w:bodyDiv w:val="1"/>
      <w:marLeft w:val="0"/>
      <w:marRight w:val="0"/>
      <w:marTop w:val="0"/>
      <w:marBottom w:val="0"/>
      <w:divBdr>
        <w:top w:val="none" w:sz="0" w:space="0" w:color="auto"/>
        <w:left w:val="none" w:sz="0" w:space="0" w:color="auto"/>
        <w:bottom w:val="none" w:sz="0" w:space="0" w:color="auto"/>
        <w:right w:val="none" w:sz="0" w:space="0" w:color="auto"/>
      </w:divBdr>
    </w:div>
    <w:div w:id="1944993672">
      <w:bodyDiv w:val="1"/>
      <w:marLeft w:val="0"/>
      <w:marRight w:val="0"/>
      <w:marTop w:val="0"/>
      <w:marBottom w:val="0"/>
      <w:divBdr>
        <w:top w:val="none" w:sz="0" w:space="0" w:color="auto"/>
        <w:left w:val="none" w:sz="0" w:space="0" w:color="auto"/>
        <w:bottom w:val="none" w:sz="0" w:space="0" w:color="auto"/>
        <w:right w:val="none" w:sz="0" w:space="0" w:color="auto"/>
      </w:divBdr>
    </w:div>
    <w:div w:id="1946303211">
      <w:bodyDiv w:val="1"/>
      <w:marLeft w:val="0"/>
      <w:marRight w:val="0"/>
      <w:marTop w:val="0"/>
      <w:marBottom w:val="0"/>
      <w:divBdr>
        <w:top w:val="none" w:sz="0" w:space="0" w:color="auto"/>
        <w:left w:val="none" w:sz="0" w:space="0" w:color="auto"/>
        <w:bottom w:val="none" w:sz="0" w:space="0" w:color="auto"/>
        <w:right w:val="none" w:sz="0" w:space="0" w:color="auto"/>
      </w:divBdr>
    </w:div>
    <w:div w:id="1946378269">
      <w:bodyDiv w:val="1"/>
      <w:marLeft w:val="0"/>
      <w:marRight w:val="0"/>
      <w:marTop w:val="0"/>
      <w:marBottom w:val="0"/>
      <w:divBdr>
        <w:top w:val="none" w:sz="0" w:space="0" w:color="auto"/>
        <w:left w:val="none" w:sz="0" w:space="0" w:color="auto"/>
        <w:bottom w:val="none" w:sz="0" w:space="0" w:color="auto"/>
        <w:right w:val="none" w:sz="0" w:space="0" w:color="auto"/>
      </w:divBdr>
    </w:div>
    <w:div w:id="1954247220">
      <w:bodyDiv w:val="1"/>
      <w:marLeft w:val="0"/>
      <w:marRight w:val="0"/>
      <w:marTop w:val="0"/>
      <w:marBottom w:val="0"/>
      <w:divBdr>
        <w:top w:val="none" w:sz="0" w:space="0" w:color="auto"/>
        <w:left w:val="none" w:sz="0" w:space="0" w:color="auto"/>
        <w:bottom w:val="none" w:sz="0" w:space="0" w:color="auto"/>
        <w:right w:val="none" w:sz="0" w:space="0" w:color="auto"/>
      </w:divBdr>
    </w:div>
    <w:div w:id="1954970251">
      <w:bodyDiv w:val="1"/>
      <w:marLeft w:val="0"/>
      <w:marRight w:val="0"/>
      <w:marTop w:val="0"/>
      <w:marBottom w:val="0"/>
      <w:divBdr>
        <w:top w:val="none" w:sz="0" w:space="0" w:color="auto"/>
        <w:left w:val="none" w:sz="0" w:space="0" w:color="auto"/>
        <w:bottom w:val="none" w:sz="0" w:space="0" w:color="auto"/>
        <w:right w:val="none" w:sz="0" w:space="0" w:color="auto"/>
      </w:divBdr>
    </w:div>
    <w:div w:id="1955943243">
      <w:bodyDiv w:val="1"/>
      <w:marLeft w:val="0"/>
      <w:marRight w:val="0"/>
      <w:marTop w:val="0"/>
      <w:marBottom w:val="0"/>
      <w:divBdr>
        <w:top w:val="none" w:sz="0" w:space="0" w:color="auto"/>
        <w:left w:val="none" w:sz="0" w:space="0" w:color="auto"/>
        <w:bottom w:val="none" w:sz="0" w:space="0" w:color="auto"/>
        <w:right w:val="none" w:sz="0" w:space="0" w:color="auto"/>
      </w:divBdr>
    </w:div>
    <w:div w:id="1957053915">
      <w:bodyDiv w:val="1"/>
      <w:marLeft w:val="0"/>
      <w:marRight w:val="0"/>
      <w:marTop w:val="0"/>
      <w:marBottom w:val="0"/>
      <w:divBdr>
        <w:top w:val="none" w:sz="0" w:space="0" w:color="auto"/>
        <w:left w:val="none" w:sz="0" w:space="0" w:color="auto"/>
        <w:bottom w:val="none" w:sz="0" w:space="0" w:color="auto"/>
        <w:right w:val="none" w:sz="0" w:space="0" w:color="auto"/>
      </w:divBdr>
    </w:div>
    <w:div w:id="1960452340">
      <w:bodyDiv w:val="1"/>
      <w:marLeft w:val="0"/>
      <w:marRight w:val="0"/>
      <w:marTop w:val="0"/>
      <w:marBottom w:val="0"/>
      <w:divBdr>
        <w:top w:val="none" w:sz="0" w:space="0" w:color="auto"/>
        <w:left w:val="none" w:sz="0" w:space="0" w:color="auto"/>
        <w:bottom w:val="none" w:sz="0" w:space="0" w:color="auto"/>
        <w:right w:val="none" w:sz="0" w:space="0" w:color="auto"/>
      </w:divBdr>
    </w:div>
    <w:div w:id="1962413166">
      <w:bodyDiv w:val="1"/>
      <w:marLeft w:val="0"/>
      <w:marRight w:val="0"/>
      <w:marTop w:val="0"/>
      <w:marBottom w:val="0"/>
      <w:divBdr>
        <w:top w:val="none" w:sz="0" w:space="0" w:color="auto"/>
        <w:left w:val="none" w:sz="0" w:space="0" w:color="auto"/>
        <w:bottom w:val="none" w:sz="0" w:space="0" w:color="auto"/>
        <w:right w:val="none" w:sz="0" w:space="0" w:color="auto"/>
      </w:divBdr>
    </w:div>
    <w:div w:id="1964532925">
      <w:bodyDiv w:val="1"/>
      <w:marLeft w:val="0"/>
      <w:marRight w:val="0"/>
      <w:marTop w:val="0"/>
      <w:marBottom w:val="0"/>
      <w:divBdr>
        <w:top w:val="none" w:sz="0" w:space="0" w:color="auto"/>
        <w:left w:val="none" w:sz="0" w:space="0" w:color="auto"/>
        <w:bottom w:val="none" w:sz="0" w:space="0" w:color="auto"/>
        <w:right w:val="none" w:sz="0" w:space="0" w:color="auto"/>
      </w:divBdr>
    </w:div>
    <w:div w:id="1964846198">
      <w:bodyDiv w:val="1"/>
      <w:marLeft w:val="0"/>
      <w:marRight w:val="0"/>
      <w:marTop w:val="0"/>
      <w:marBottom w:val="0"/>
      <w:divBdr>
        <w:top w:val="none" w:sz="0" w:space="0" w:color="auto"/>
        <w:left w:val="none" w:sz="0" w:space="0" w:color="auto"/>
        <w:bottom w:val="none" w:sz="0" w:space="0" w:color="auto"/>
        <w:right w:val="none" w:sz="0" w:space="0" w:color="auto"/>
      </w:divBdr>
    </w:div>
    <w:div w:id="1965303612">
      <w:bodyDiv w:val="1"/>
      <w:marLeft w:val="0"/>
      <w:marRight w:val="0"/>
      <w:marTop w:val="0"/>
      <w:marBottom w:val="0"/>
      <w:divBdr>
        <w:top w:val="none" w:sz="0" w:space="0" w:color="auto"/>
        <w:left w:val="none" w:sz="0" w:space="0" w:color="auto"/>
        <w:bottom w:val="none" w:sz="0" w:space="0" w:color="auto"/>
        <w:right w:val="none" w:sz="0" w:space="0" w:color="auto"/>
      </w:divBdr>
    </w:div>
    <w:div w:id="1967393391">
      <w:bodyDiv w:val="1"/>
      <w:marLeft w:val="0"/>
      <w:marRight w:val="0"/>
      <w:marTop w:val="0"/>
      <w:marBottom w:val="0"/>
      <w:divBdr>
        <w:top w:val="none" w:sz="0" w:space="0" w:color="auto"/>
        <w:left w:val="none" w:sz="0" w:space="0" w:color="auto"/>
        <w:bottom w:val="none" w:sz="0" w:space="0" w:color="auto"/>
        <w:right w:val="none" w:sz="0" w:space="0" w:color="auto"/>
      </w:divBdr>
    </w:div>
    <w:div w:id="1970167482">
      <w:bodyDiv w:val="1"/>
      <w:marLeft w:val="0"/>
      <w:marRight w:val="0"/>
      <w:marTop w:val="0"/>
      <w:marBottom w:val="0"/>
      <w:divBdr>
        <w:top w:val="none" w:sz="0" w:space="0" w:color="auto"/>
        <w:left w:val="none" w:sz="0" w:space="0" w:color="auto"/>
        <w:bottom w:val="none" w:sz="0" w:space="0" w:color="auto"/>
        <w:right w:val="none" w:sz="0" w:space="0" w:color="auto"/>
      </w:divBdr>
    </w:div>
    <w:div w:id="1974408730">
      <w:bodyDiv w:val="1"/>
      <w:marLeft w:val="0"/>
      <w:marRight w:val="0"/>
      <w:marTop w:val="0"/>
      <w:marBottom w:val="0"/>
      <w:divBdr>
        <w:top w:val="none" w:sz="0" w:space="0" w:color="auto"/>
        <w:left w:val="none" w:sz="0" w:space="0" w:color="auto"/>
        <w:bottom w:val="none" w:sz="0" w:space="0" w:color="auto"/>
        <w:right w:val="none" w:sz="0" w:space="0" w:color="auto"/>
      </w:divBdr>
    </w:div>
    <w:div w:id="1981225478">
      <w:bodyDiv w:val="1"/>
      <w:marLeft w:val="0"/>
      <w:marRight w:val="0"/>
      <w:marTop w:val="0"/>
      <w:marBottom w:val="0"/>
      <w:divBdr>
        <w:top w:val="none" w:sz="0" w:space="0" w:color="auto"/>
        <w:left w:val="none" w:sz="0" w:space="0" w:color="auto"/>
        <w:bottom w:val="none" w:sz="0" w:space="0" w:color="auto"/>
        <w:right w:val="none" w:sz="0" w:space="0" w:color="auto"/>
      </w:divBdr>
    </w:div>
    <w:div w:id="1982343416">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8124963">
      <w:bodyDiv w:val="1"/>
      <w:marLeft w:val="0"/>
      <w:marRight w:val="0"/>
      <w:marTop w:val="0"/>
      <w:marBottom w:val="0"/>
      <w:divBdr>
        <w:top w:val="none" w:sz="0" w:space="0" w:color="auto"/>
        <w:left w:val="none" w:sz="0" w:space="0" w:color="auto"/>
        <w:bottom w:val="none" w:sz="0" w:space="0" w:color="auto"/>
        <w:right w:val="none" w:sz="0" w:space="0" w:color="auto"/>
      </w:divBdr>
    </w:div>
    <w:div w:id="1994988968">
      <w:bodyDiv w:val="1"/>
      <w:marLeft w:val="0"/>
      <w:marRight w:val="0"/>
      <w:marTop w:val="0"/>
      <w:marBottom w:val="0"/>
      <w:divBdr>
        <w:top w:val="none" w:sz="0" w:space="0" w:color="auto"/>
        <w:left w:val="none" w:sz="0" w:space="0" w:color="auto"/>
        <w:bottom w:val="none" w:sz="0" w:space="0" w:color="auto"/>
        <w:right w:val="none" w:sz="0" w:space="0" w:color="auto"/>
      </w:divBdr>
    </w:div>
    <w:div w:id="1996030395">
      <w:bodyDiv w:val="1"/>
      <w:marLeft w:val="0"/>
      <w:marRight w:val="0"/>
      <w:marTop w:val="0"/>
      <w:marBottom w:val="0"/>
      <w:divBdr>
        <w:top w:val="none" w:sz="0" w:space="0" w:color="auto"/>
        <w:left w:val="none" w:sz="0" w:space="0" w:color="auto"/>
        <w:bottom w:val="none" w:sz="0" w:space="0" w:color="auto"/>
        <w:right w:val="none" w:sz="0" w:space="0" w:color="auto"/>
      </w:divBdr>
    </w:div>
    <w:div w:id="1996644460">
      <w:bodyDiv w:val="1"/>
      <w:marLeft w:val="0"/>
      <w:marRight w:val="0"/>
      <w:marTop w:val="0"/>
      <w:marBottom w:val="0"/>
      <w:divBdr>
        <w:top w:val="none" w:sz="0" w:space="0" w:color="auto"/>
        <w:left w:val="none" w:sz="0" w:space="0" w:color="auto"/>
        <w:bottom w:val="none" w:sz="0" w:space="0" w:color="auto"/>
        <w:right w:val="none" w:sz="0" w:space="0" w:color="auto"/>
      </w:divBdr>
    </w:div>
    <w:div w:id="2002925054">
      <w:bodyDiv w:val="1"/>
      <w:marLeft w:val="0"/>
      <w:marRight w:val="0"/>
      <w:marTop w:val="0"/>
      <w:marBottom w:val="0"/>
      <w:divBdr>
        <w:top w:val="none" w:sz="0" w:space="0" w:color="auto"/>
        <w:left w:val="none" w:sz="0" w:space="0" w:color="auto"/>
        <w:bottom w:val="none" w:sz="0" w:space="0" w:color="auto"/>
        <w:right w:val="none" w:sz="0" w:space="0" w:color="auto"/>
      </w:divBdr>
    </w:div>
    <w:div w:id="2008635335">
      <w:bodyDiv w:val="1"/>
      <w:marLeft w:val="0"/>
      <w:marRight w:val="0"/>
      <w:marTop w:val="0"/>
      <w:marBottom w:val="0"/>
      <w:divBdr>
        <w:top w:val="none" w:sz="0" w:space="0" w:color="auto"/>
        <w:left w:val="none" w:sz="0" w:space="0" w:color="auto"/>
        <w:bottom w:val="none" w:sz="0" w:space="0" w:color="auto"/>
        <w:right w:val="none" w:sz="0" w:space="0" w:color="auto"/>
      </w:divBdr>
    </w:div>
    <w:div w:id="2008946726">
      <w:bodyDiv w:val="1"/>
      <w:marLeft w:val="0"/>
      <w:marRight w:val="0"/>
      <w:marTop w:val="0"/>
      <w:marBottom w:val="0"/>
      <w:divBdr>
        <w:top w:val="none" w:sz="0" w:space="0" w:color="auto"/>
        <w:left w:val="none" w:sz="0" w:space="0" w:color="auto"/>
        <w:bottom w:val="none" w:sz="0" w:space="0" w:color="auto"/>
        <w:right w:val="none" w:sz="0" w:space="0" w:color="auto"/>
      </w:divBdr>
    </w:div>
    <w:div w:id="2009478246">
      <w:bodyDiv w:val="1"/>
      <w:marLeft w:val="0"/>
      <w:marRight w:val="0"/>
      <w:marTop w:val="0"/>
      <w:marBottom w:val="0"/>
      <w:divBdr>
        <w:top w:val="none" w:sz="0" w:space="0" w:color="auto"/>
        <w:left w:val="none" w:sz="0" w:space="0" w:color="auto"/>
        <w:bottom w:val="none" w:sz="0" w:space="0" w:color="auto"/>
        <w:right w:val="none" w:sz="0" w:space="0" w:color="auto"/>
      </w:divBdr>
    </w:div>
    <w:div w:id="2010328073">
      <w:bodyDiv w:val="1"/>
      <w:marLeft w:val="0"/>
      <w:marRight w:val="0"/>
      <w:marTop w:val="0"/>
      <w:marBottom w:val="0"/>
      <w:divBdr>
        <w:top w:val="none" w:sz="0" w:space="0" w:color="auto"/>
        <w:left w:val="none" w:sz="0" w:space="0" w:color="auto"/>
        <w:bottom w:val="none" w:sz="0" w:space="0" w:color="auto"/>
        <w:right w:val="none" w:sz="0" w:space="0" w:color="auto"/>
      </w:divBdr>
    </w:div>
    <w:div w:id="2011369695">
      <w:bodyDiv w:val="1"/>
      <w:marLeft w:val="0"/>
      <w:marRight w:val="0"/>
      <w:marTop w:val="0"/>
      <w:marBottom w:val="0"/>
      <w:divBdr>
        <w:top w:val="none" w:sz="0" w:space="0" w:color="auto"/>
        <w:left w:val="none" w:sz="0" w:space="0" w:color="auto"/>
        <w:bottom w:val="none" w:sz="0" w:space="0" w:color="auto"/>
        <w:right w:val="none" w:sz="0" w:space="0" w:color="auto"/>
      </w:divBdr>
    </w:div>
    <w:div w:id="2012024858">
      <w:bodyDiv w:val="1"/>
      <w:marLeft w:val="0"/>
      <w:marRight w:val="0"/>
      <w:marTop w:val="0"/>
      <w:marBottom w:val="0"/>
      <w:divBdr>
        <w:top w:val="none" w:sz="0" w:space="0" w:color="auto"/>
        <w:left w:val="none" w:sz="0" w:space="0" w:color="auto"/>
        <w:bottom w:val="none" w:sz="0" w:space="0" w:color="auto"/>
        <w:right w:val="none" w:sz="0" w:space="0" w:color="auto"/>
      </w:divBdr>
    </w:div>
    <w:div w:id="2017295829">
      <w:bodyDiv w:val="1"/>
      <w:marLeft w:val="0"/>
      <w:marRight w:val="0"/>
      <w:marTop w:val="0"/>
      <w:marBottom w:val="0"/>
      <w:divBdr>
        <w:top w:val="none" w:sz="0" w:space="0" w:color="auto"/>
        <w:left w:val="none" w:sz="0" w:space="0" w:color="auto"/>
        <w:bottom w:val="none" w:sz="0" w:space="0" w:color="auto"/>
        <w:right w:val="none" w:sz="0" w:space="0" w:color="auto"/>
      </w:divBdr>
    </w:div>
    <w:div w:id="2020083684">
      <w:bodyDiv w:val="1"/>
      <w:marLeft w:val="0"/>
      <w:marRight w:val="0"/>
      <w:marTop w:val="0"/>
      <w:marBottom w:val="0"/>
      <w:divBdr>
        <w:top w:val="none" w:sz="0" w:space="0" w:color="auto"/>
        <w:left w:val="none" w:sz="0" w:space="0" w:color="auto"/>
        <w:bottom w:val="none" w:sz="0" w:space="0" w:color="auto"/>
        <w:right w:val="none" w:sz="0" w:space="0" w:color="auto"/>
      </w:divBdr>
    </w:div>
    <w:div w:id="2027321142">
      <w:bodyDiv w:val="1"/>
      <w:marLeft w:val="0"/>
      <w:marRight w:val="0"/>
      <w:marTop w:val="0"/>
      <w:marBottom w:val="0"/>
      <w:divBdr>
        <w:top w:val="none" w:sz="0" w:space="0" w:color="auto"/>
        <w:left w:val="none" w:sz="0" w:space="0" w:color="auto"/>
        <w:bottom w:val="none" w:sz="0" w:space="0" w:color="auto"/>
        <w:right w:val="none" w:sz="0" w:space="0" w:color="auto"/>
      </w:divBdr>
    </w:div>
    <w:div w:id="2032141680">
      <w:bodyDiv w:val="1"/>
      <w:marLeft w:val="0"/>
      <w:marRight w:val="0"/>
      <w:marTop w:val="0"/>
      <w:marBottom w:val="0"/>
      <w:divBdr>
        <w:top w:val="none" w:sz="0" w:space="0" w:color="auto"/>
        <w:left w:val="none" w:sz="0" w:space="0" w:color="auto"/>
        <w:bottom w:val="none" w:sz="0" w:space="0" w:color="auto"/>
        <w:right w:val="none" w:sz="0" w:space="0" w:color="auto"/>
      </w:divBdr>
    </w:div>
    <w:div w:id="2033142208">
      <w:bodyDiv w:val="1"/>
      <w:marLeft w:val="0"/>
      <w:marRight w:val="0"/>
      <w:marTop w:val="0"/>
      <w:marBottom w:val="0"/>
      <w:divBdr>
        <w:top w:val="none" w:sz="0" w:space="0" w:color="auto"/>
        <w:left w:val="none" w:sz="0" w:space="0" w:color="auto"/>
        <w:bottom w:val="none" w:sz="0" w:space="0" w:color="auto"/>
        <w:right w:val="none" w:sz="0" w:space="0" w:color="auto"/>
      </w:divBdr>
    </w:div>
    <w:div w:id="2033411323">
      <w:bodyDiv w:val="1"/>
      <w:marLeft w:val="0"/>
      <w:marRight w:val="0"/>
      <w:marTop w:val="0"/>
      <w:marBottom w:val="0"/>
      <w:divBdr>
        <w:top w:val="none" w:sz="0" w:space="0" w:color="auto"/>
        <w:left w:val="none" w:sz="0" w:space="0" w:color="auto"/>
        <w:bottom w:val="none" w:sz="0" w:space="0" w:color="auto"/>
        <w:right w:val="none" w:sz="0" w:space="0" w:color="auto"/>
      </w:divBdr>
    </w:div>
    <w:div w:id="2033844356">
      <w:bodyDiv w:val="1"/>
      <w:marLeft w:val="0"/>
      <w:marRight w:val="0"/>
      <w:marTop w:val="0"/>
      <w:marBottom w:val="0"/>
      <w:divBdr>
        <w:top w:val="none" w:sz="0" w:space="0" w:color="auto"/>
        <w:left w:val="none" w:sz="0" w:space="0" w:color="auto"/>
        <w:bottom w:val="none" w:sz="0" w:space="0" w:color="auto"/>
        <w:right w:val="none" w:sz="0" w:space="0" w:color="auto"/>
      </w:divBdr>
    </w:div>
    <w:div w:id="2039810216">
      <w:bodyDiv w:val="1"/>
      <w:marLeft w:val="0"/>
      <w:marRight w:val="0"/>
      <w:marTop w:val="0"/>
      <w:marBottom w:val="0"/>
      <w:divBdr>
        <w:top w:val="none" w:sz="0" w:space="0" w:color="auto"/>
        <w:left w:val="none" w:sz="0" w:space="0" w:color="auto"/>
        <w:bottom w:val="none" w:sz="0" w:space="0" w:color="auto"/>
        <w:right w:val="none" w:sz="0" w:space="0" w:color="auto"/>
      </w:divBdr>
    </w:div>
    <w:div w:id="2040425859">
      <w:bodyDiv w:val="1"/>
      <w:marLeft w:val="0"/>
      <w:marRight w:val="0"/>
      <w:marTop w:val="0"/>
      <w:marBottom w:val="0"/>
      <w:divBdr>
        <w:top w:val="none" w:sz="0" w:space="0" w:color="auto"/>
        <w:left w:val="none" w:sz="0" w:space="0" w:color="auto"/>
        <w:bottom w:val="none" w:sz="0" w:space="0" w:color="auto"/>
        <w:right w:val="none" w:sz="0" w:space="0" w:color="auto"/>
      </w:divBdr>
    </w:div>
    <w:div w:id="2041735264">
      <w:bodyDiv w:val="1"/>
      <w:marLeft w:val="0"/>
      <w:marRight w:val="0"/>
      <w:marTop w:val="0"/>
      <w:marBottom w:val="0"/>
      <w:divBdr>
        <w:top w:val="none" w:sz="0" w:space="0" w:color="auto"/>
        <w:left w:val="none" w:sz="0" w:space="0" w:color="auto"/>
        <w:bottom w:val="none" w:sz="0" w:space="0" w:color="auto"/>
        <w:right w:val="none" w:sz="0" w:space="0" w:color="auto"/>
      </w:divBdr>
    </w:div>
    <w:div w:id="2048143776">
      <w:bodyDiv w:val="1"/>
      <w:marLeft w:val="0"/>
      <w:marRight w:val="0"/>
      <w:marTop w:val="0"/>
      <w:marBottom w:val="0"/>
      <w:divBdr>
        <w:top w:val="none" w:sz="0" w:space="0" w:color="auto"/>
        <w:left w:val="none" w:sz="0" w:space="0" w:color="auto"/>
        <w:bottom w:val="none" w:sz="0" w:space="0" w:color="auto"/>
        <w:right w:val="none" w:sz="0" w:space="0" w:color="auto"/>
      </w:divBdr>
    </w:div>
    <w:div w:id="2054576010">
      <w:bodyDiv w:val="1"/>
      <w:marLeft w:val="0"/>
      <w:marRight w:val="0"/>
      <w:marTop w:val="0"/>
      <w:marBottom w:val="0"/>
      <w:divBdr>
        <w:top w:val="none" w:sz="0" w:space="0" w:color="auto"/>
        <w:left w:val="none" w:sz="0" w:space="0" w:color="auto"/>
        <w:bottom w:val="none" w:sz="0" w:space="0" w:color="auto"/>
        <w:right w:val="none" w:sz="0" w:space="0" w:color="auto"/>
      </w:divBdr>
    </w:div>
    <w:div w:id="2055762891">
      <w:bodyDiv w:val="1"/>
      <w:marLeft w:val="0"/>
      <w:marRight w:val="0"/>
      <w:marTop w:val="0"/>
      <w:marBottom w:val="0"/>
      <w:divBdr>
        <w:top w:val="none" w:sz="0" w:space="0" w:color="auto"/>
        <w:left w:val="none" w:sz="0" w:space="0" w:color="auto"/>
        <w:bottom w:val="none" w:sz="0" w:space="0" w:color="auto"/>
        <w:right w:val="none" w:sz="0" w:space="0" w:color="auto"/>
      </w:divBdr>
    </w:div>
    <w:div w:id="2067146261">
      <w:bodyDiv w:val="1"/>
      <w:marLeft w:val="0"/>
      <w:marRight w:val="0"/>
      <w:marTop w:val="0"/>
      <w:marBottom w:val="0"/>
      <w:divBdr>
        <w:top w:val="none" w:sz="0" w:space="0" w:color="auto"/>
        <w:left w:val="none" w:sz="0" w:space="0" w:color="auto"/>
        <w:bottom w:val="none" w:sz="0" w:space="0" w:color="auto"/>
        <w:right w:val="none" w:sz="0" w:space="0" w:color="auto"/>
      </w:divBdr>
    </w:div>
    <w:div w:id="2072578104">
      <w:bodyDiv w:val="1"/>
      <w:marLeft w:val="0"/>
      <w:marRight w:val="0"/>
      <w:marTop w:val="0"/>
      <w:marBottom w:val="0"/>
      <w:divBdr>
        <w:top w:val="none" w:sz="0" w:space="0" w:color="auto"/>
        <w:left w:val="none" w:sz="0" w:space="0" w:color="auto"/>
        <w:bottom w:val="none" w:sz="0" w:space="0" w:color="auto"/>
        <w:right w:val="none" w:sz="0" w:space="0" w:color="auto"/>
      </w:divBdr>
    </w:div>
    <w:div w:id="2075010588">
      <w:bodyDiv w:val="1"/>
      <w:marLeft w:val="0"/>
      <w:marRight w:val="0"/>
      <w:marTop w:val="0"/>
      <w:marBottom w:val="0"/>
      <w:divBdr>
        <w:top w:val="none" w:sz="0" w:space="0" w:color="auto"/>
        <w:left w:val="none" w:sz="0" w:space="0" w:color="auto"/>
        <w:bottom w:val="none" w:sz="0" w:space="0" w:color="auto"/>
        <w:right w:val="none" w:sz="0" w:space="0" w:color="auto"/>
      </w:divBdr>
    </w:div>
    <w:div w:id="2075351331">
      <w:bodyDiv w:val="1"/>
      <w:marLeft w:val="0"/>
      <w:marRight w:val="0"/>
      <w:marTop w:val="0"/>
      <w:marBottom w:val="0"/>
      <w:divBdr>
        <w:top w:val="none" w:sz="0" w:space="0" w:color="auto"/>
        <w:left w:val="none" w:sz="0" w:space="0" w:color="auto"/>
        <w:bottom w:val="none" w:sz="0" w:space="0" w:color="auto"/>
        <w:right w:val="none" w:sz="0" w:space="0" w:color="auto"/>
      </w:divBdr>
    </w:div>
    <w:div w:id="2076539902">
      <w:bodyDiv w:val="1"/>
      <w:marLeft w:val="0"/>
      <w:marRight w:val="0"/>
      <w:marTop w:val="0"/>
      <w:marBottom w:val="0"/>
      <w:divBdr>
        <w:top w:val="none" w:sz="0" w:space="0" w:color="auto"/>
        <w:left w:val="none" w:sz="0" w:space="0" w:color="auto"/>
        <w:bottom w:val="none" w:sz="0" w:space="0" w:color="auto"/>
        <w:right w:val="none" w:sz="0" w:space="0" w:color="auto"/>
      </w:divBdr>
    </w:div>
    <w:div w:id="2079085340">
      <w:bodyDiv w:val="1"/>
      <w:marLeft w:val="0"/>
      <w:marRight w:val="0"/>
      <w:marTop w:val="0"/>
      <w:marBottom w:val="0"/>
      <w:divBdr>
        <w:top w:val="none" w:sz="0" w:space="0" w:color="auto"/>
        <w:left w:val="none" w:sz="0" w:space="0" w:color="auto"/>
        <w:bottom w:val="none" w:sz="0" w:space="0" w:color="auto"/>
        <w:right w:val="none" w:sz="0" w:space="0" w:color="auto"/>
      </w:divBdr>
    </w:div>
    <w:div w:id="2080983948">
      <w:bodyDiv w:val="1"/>
      <w:marLeft w:val="0"/>
      <w:marRight w:val="0"/>
      <w:marTop w:val="0"/>
      <w:marBottom w:val="0"/>
      <w:divBdr>
        <w:top w:val="none" w:sz="0" w:space="0" w:color="auto"/>
        <w:left w:val="none" w:sz="0" w:space="0" w:color="auto"/>
        <w:bottom w:val="none" w:sz="0" w:space="0" w:color="auto"/>
        <w:right w:val="none" w:sz="0" w:space="0" w:color="auto"/>
      </w:divBdr>
    </w:div>
    <w:div w:id="2081175208">
      <w:bodyDiv w:val="1"/>
      <w:marLeft w:val="0"/>
      <w:marRight w:val="0"/>
      <w:marTop w:val="0"/>
      <w:marBottom w:val="0"/>
      <w:divBdr>
        <w:top w:val="none" w:sz="0" w:space="0" w:color="auto"/>
        <w:left w:val="none" w:sz="0" w:space="0" w:color="auto"/>
        <w:bottom w:val="none" w:sz="0" w:space="0" w:color="auto"/>
        <w:right w:val="none" w:sz="0" w:space="0" w:color="auto"/>
      </w:divBdr>
    </w:div>
    <w:div w:id="2082673468">
      <w:bodyDiv w:val="1"/>
      <w:marLeft w:val="0"/>
      <w:marRight w:val="0"/>
      <w:marTop w:val="0"/>
      <w:marBottom w:val="0"/>
      <w:divBdr>
        <w:top w:val="none" w:sz="0" w:space="0" w:color="auto"/>
        <w:left w:val="none" w:sz="0" w:space="0" w:color="auto"/>
        <w:bottom w:val="none" w:sz="0" w:space="0" w:color="auto"/>
        <w:right w:val="none" w:sz="0" w:space="0" w:color="auto"/>
      </w:divBdr>
    </w:div>
    <w:div w:id="2088963541">
      <w:bodyDiv w:val="1"/>
      <w:marLeft w:val="0"/>
      <w:marRight w:val="0"/>
      <w:marTop w:val="0"/>
      <w:marBottom w:val="0"/>
      <w:divBdr>
        <w:top w:val="none" w:sz="0" w:space="0" w:color="auto"/>
        <w:left w:val="none" w:sz="0" w:space="0" w:color="auto"/>
        <w:bottom w:val="none" w:sz="0" w:space="0" w:color="auto"/>
        <w:right w:val="none" w:sz="0" w:space="0" w:color="auto"/>
      </w:divBdr>
    </w:div>
    <w:div w:id="2092844484">
      <w:bodyDiv w:val="1"/>
      <w:marLeft w:val="0"/>
      <w:marRight w:val="0"/>
      <w:marTop w:val="0"/>
      <w:marBottom w:val="0"/>
      <w:divBdr>
        <w:top w:val="none" w:sz="0" w:space="0" w:color="auto"/>
        <w:left w:val="none" w:sz="0" w:space="0" w:color="auto"/>
        <w:bottom w:val="none" w:sz="0" w:space="0" w:color="auto"/>
        <w:right w:val="none" w:sz="0" w:space="0" w:color="auto"/>
      </w:divBdr>
    </w:div>
    <w:div w:id="2093693155">
      <w:bodyDiv w:val="1"/>
      <w:marLeft w:val="0"/>
      <w:marRight w:val="0"/>
      <w:marTop w:val="0"/>
      <w:marBottom w:val="0"/>
      <w:divBdr>
        <w:top w:val="none" w:sz="0" w:space="0" w:color="auto"/>
        <w:left w:val="none" w:sz="0" w:space="0" w:color="auto"/>
        <w:bottom w:val="none" w:sz="0" w:space="0" w:color="auto"/>
        <w:right w:val="none" w:sz="0" w:space="0" w:color="auto"/>
      </w:divBdr>
    </w:div>
    <w:div w:id="2101026671">
      <w:bodyDiv w:val="1"/>
      <w:marLeft w:val="0"/>
      <w:marRight w:val="0"/>
      <w:marTop w:val="0"/>
      <w:marBottom w:val="0"/>
      <w:divBdr>
        <w:top w:val="none" w:sz="0" w:space="0" w:color="auto"/>
        <w:left w:val="none" w:sz="0" w:space="0" w:color="auto"/>
        <w:bottom w:val="none" w:sz="0" w:space="0" w:color="auto"/>
        <w:right w:val="none" w:sz="0" w:space="0" w:color="auto"/>
      </w:divBdr>
    </w:div>
    <w:div w:id="2101749798">
      <w:bodyDiv w:val="1"/>
      <w:marLeft w:val="0"/>
      <w:marRight w:val="0"/>
      <w:marTop w:val="0"/>
      <w:marBottom w:val="0"/>
      <w:divBdr>
        <w:top w:val="none" w:sz="0" w:space="0" w:color="auto"/>
        <w:left w:val="none" w:sz="0" w:space="0" w:color="auto"/>
        <w:bottom w:val="none" w:sz="0" w:space="0" w:color="auto"/>
        <w:right w:val="none" w:sz="0" w:space="0" w:color="auto"/>
      </w:divBdr>
    </w:div>
    <w:div w:id="2102020025">
      <w:bodyDiv w:val="1"/>
      <w:marLeft w:val="0"/>
      <w:marRight w:val="0"/>
      <w:marTop w:val="0"/>
      <w:marBottom w:val="0"/>
      <w:divBdr>
        <w:top w:val="none" w:sz="0" w:space="0" w:color="auto"/>
        <w:left w:val="none" w:sz="0" w:space="0" w:color="auto"/>
        <w:bottom w:val="none" w:sz="0" w:space="0" w:color="auto"/>
        <w:right w:val="none" w:sz="0" w:space="0" w:color="auto"/>
      </w:divBdr>
    </w:div>
    <w:div w:id="2102677023">
      <w:bodyDiv w:val="1"/>
      <w:marLeft w:val="0"/>
      <w:marRight w:val="0"/>
      <w:marTop w:val="0"/>
      <w:marBottom w:val="0"/>
      <w:divBdr>
        <w:top w:val="none" w:sz="0" w:space="0" w:color="auto"/>
        <w:left w:val="none" w:sz="0" w:space="0" w:color="auto"/>
        <w:bottom w:val="none" w:sz="0" w:space="0" w:color="auto"/>
        <w:right w:val="none" w:sz="0" w:space="0" w:color="auto"/>
      </w:divBdr>
    </w:div>
    <w:div w:id="2106261833">
      <w:bodyDiv w:val="1"/>
      <w:marLeft w:val="0"/>
      <w:marRight w:val="0"/>
      <w:marTop w:val="0"/>
      <w:marBottom w:val="0"/>
      <w:divBdr>
        <w:top w:val="none" w:sz="0" w:space="0" w:color="auto"/>
        <w:left w:val="none" w:sz="0" w:space="0" w:color="auto"/>
        <w:bottom w:val="none" w:sz="0" w:space="0" w:color="auto"/>
        <w:right w:val="none" w:sz="0" w:space="0" w:color="auto"/>
      </w:divBdr>
    </w:div>
    <w:div w:id="2109765773">
      <w:bodyDiv w:val="1"/>
      <w:marLeft w:val="0"/>
      <w:marRight w:val="0"/>
      <w:marTop w:val="0"/>
      <w:marBottom w:val="0"/>
      <w:divBdr>
        <w:top w:val="none" w:sz="0" w:space="0" w:color="auto"/>
        <w:left w:val="none" w:sz="0" w:space="0" w:color="auto"/>
        <w:bottom w:val="none" w:sz="0" w:space="0" w:color="auto"/>
        <w:right w:val="none" w:sz="0" w:space="0" w:color="auto"/>
      </w:divBdr>
    </w:div>
    <w:div w:id="2111505516">
      <w:bodyDiv w:val="1"/>
      <w:marLeft w:val="0"/>
      <w:marRight w:val="0"/>
      <w:marTop w:val="0"/>
      <w:marBottom w:val="0"/>
      <w:divBdr>
        <w:top w:val="none" w:sz="0" w:space="0" w:color="auto"/>
        <w:left w:val="none" w:sz="0" w:space="0" w:color="auto"/>
        <w:bottom w:val="none" w:sz="0" w:space="0" w:color="auto"/>
        <w:right w:val="none" w:sz="0" w:space="0" w:color="auto"/>
      </w:divBdr>
    </w:div>
    <w:div w:id="2114086802">
      <w:bodyDiv w:val="1"/>
      <w:marLeft w:val="0"/>
      <w:marRight w:val="0"/>
      <w:marTop w:val="0"/>
      <w:marBottom w:val="0"/>
      <w:divBdr>
        <w:top w:val="none" w:sz="0" w:space="0" w:color="auto"/>
        <w:left w:val="none" w:sz="0" w:space="0" w:color="auto"/>
        <w:bottom w:val="none" w:sz="0" w:space="0" w:color="auto"/>
        <w:right w:val="none" w:sz="0" w:space="0" w:color="auto"/>
      </w:divBdr>
    </w:div>
    <w:div w:id="2114544473">
      <w:bodyDiv w:val="1"/>
      <w:marLeft w:val="0"/>
      <w:marRight w:val="0"/>
      <w:marTop w:val="0"/>
      <w:marBottom w:val="0"/>
      <w:divBdr>
        <w:top w:val="none" w:sz="0" w:space="0" w:color="auto"/>
        <w:left w:val="none" w:sz="0" w:space="0" w:color="auto"/>
        <w:bottom w:val="none" w:sz="0" w:space="0" w:color="auto"/>
        <w:right w:val="none" w:sz="0" w:space="0" w:color="auto"/>
      </w:divBdr>
    </w:div>
    <w:div w:id="2115123976">
      <w:bodyDiv w:val="1"/>
      <w:marLeft w:val="0"/>
      <w:marRight w:val="0"/>
      <w:marTop w:val="0"/>
      <w:marBottom w:val="0"/>
      <w:divBdr>
        <w:top w:val="none" w:sz="0" w:space="0" w:color="auto"/>
        <w:left w:val="none" w:sz="0" w:space="0" w:color="auto"/>
        <w:bottom w:val="none" w:sz="0" w:space="0" w:color="auto"/>
        <w:right w:val="none" w:sz="0" w:space="0" w:color="auto"/>
      </w:divBdr>
    </w:div>
    <w:div w:id="2118285792">
      <w:bodyDiv w:val="1"/>
      <w:marLeft w:val="0"/>
      <w:marRight w:val="0"/>
      <w:marTop w:val="0"/>
      <w:marBottom w:val="0"/>
      <w:divBdr>
        <w:top w:val="none" w:sz="0" w:space="0" w:color="auto"/>
        <w:left w:val="none" w:sz="0" w:space="0" w:color="auto"/>
        <w:bottom w:val="none" w:sz="0" w:space="0" w:color="auto"/>
        <w:right w:val="none" w:sz="0" w:space="0" w:color="auto"/>
      </w:divBdr>
    </w:div>
    <w:div w:id="2120635606">
      <w:bodyDiv w:val="1"/>
      <w:marLeft w:val="0"/>
      <w:marRight w:val="0"/>
      <w:marTop w:val="0"/>
      <w:marBottom w:val="0"/>
      <w:divBdr>
        <w:top w:val="none" w:sz="0" w:space="0" w:color="auto"/>
        <w:left w:val="none" w:sz="0" w:space="0" w:color="auto"/>
        <w:bottom w:val="none" w:sz="0" w:space="0" w:color="auto"/>
        <w:right w:val="none" w:sz="0" w:space="0" w:color="auto"/>
      </w:divBdr>
    </w:div>
    <w:div w:id="2122675676">
      <w:bodyDiv w:val="1"/>
      <w:marLeft w:val="0"/>
      <w:marRight w:val="0"/>
      <w:marTop w:val="0"/>
      <w:marBottom w:val="0"/>
      <w:divBdr>
        <w:top w:val="none" w:sz="0" w:space="0" w:color="auto"/>
        <w:left w:val="none" w:sz="0" w:space="0" w:color="auto"/>
        <w:bottom w:val="none" w:sz="0" w:space="0" w:color="auto"/>
        <w:right w:val="none" w:sz="0" w:space="0" w:color="auto"/>
      </w:divBdr>
    </w:div>
    <w:div w:id="2122914081">
      <w:bodyDiv w:val="1"/>
      <w:marLeft w:val="0"/>
      <w:marRight w:val="0"/>
      <w:marTop w:val="0"/>
      <w:marBottom w:val="0"/>
      <w:divBdr>
        <w:top w:val="none" w:sz="0" w:space="0" w:color="auto"/>
        <w:left w:val="none" w:sz="0" w:space="0" w:color="auto"/>
        <w:bottom w:val="none" w:sz="0" w:space="0" w:color="auto"/>
        <w:right w:val="none" w:sz="0" w:space="0" w:color="auto"/>
      </w:divBdr>
    </w:div>
    <w:div w:id="2128813838">
      <w:bodyDiv w:val="1"/>
      <w:marLeft w:val="0"/>
      <w:marRight w:val="0"/>
      <w:marTop w:val="0"/>
      <w:marBottom w:val="0"/>
      <w:divBdr>
        <w:top w:val="none" w:sz="0" w:space="0" w:color="auto"/>
        <w:left w:val="none" w:sz="0" w:space="0" w:color="auto"/>
        <w:bottom w:val="none" w:sz="0" w:space="0" w:color="auto"/>
        <w:right w:val="none" w:sz="0" w:space="0" w:color="auto"/>
      </w:divBdr>
    </w:div>
    <w:div w:id="2129199249">
      <w:bodyDiv w:val="1"/>
      <w:marLeft w:val="0"/>
      <w:marRight w:val="0"/>
      <w:marTop w:val="0"/>
      <w:marBottom w:val="0"/>
      <w:divBdr>
        <w:top w:val="none" w:sz="0" w:space="0" w:color="auto"/>
        <w:left w:val="none" w:sz="0" w:space="0" w:color="auto"/>
        <w:bottom w:val="none" w:sz="0" w:space="0" w:color="auto"/>
        <w:right w:val="none" w:sz="0" w:space="0" w:color="auto"/>
      </w:divBdr>
    </w:div>
    <w:div w:id="2138405446">
      <w:bodyDiv w:val="1"/>
      <w:marLeft w:val="0"/>
      <w:marRight w:val="0"/>
      <w:marTop w:val="0"/>
      <w:marBottom w:val="0"/>
      <w:divBdr>
        <w:top w:val="none" w:sz="0" w:space="0" w:color="auto"/>
        <w:left w:val="none" w:sz="0" w:space="0" w:color="auto"/>
        <w:bottom w:val="none" w:sz="0" w:space="0" w:color="auto"/>
        <w:right w:val="none" w:sz="0" w:space="0" w:color="auto"/>
      </w:divBdr>
    </w:div>
    <w:div w:id="2140605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svg"/><Relationship Id="rId18" Type="http://schemas.openxmlformats.org/officeDocument/2006/relationships/image" Target="media/image9.sv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sv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svg"/><Relationship Id="rId33" Type="http://schemas.openxmlformats.org/officeDocument/2006/relationships/image" Target="media/image24.svg"/><Relationship Id="rId2" Type="http://schemas.openxmlformats.org/officeDocument/2006/relationships/numbering" Target="numbering.xml"/><Relationship Id="rId16" Type="http://schemas.openxmlformats.org/officeDocument/2006/relationships/image" Target="media/image7.svg"/><Relationship Id="rId20" Type="http://schemas.openxmlformats.org/officeDocument/2006/relationships/image" Target="media/image11.png"/><Relationship Id="rId29" Type="http://schemas.openxmlformats.org/officeDocument/2006/relationships/image" Target="media/image20.sv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sv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2.sv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svg"/><Relationship Id="rId30" Type="http://schemas.openxmlformats.org/officeDocument/2006/relationships/image" Target="media/image21.png"/><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Shi23</b:Tag>
    <b:SourceType>ConferenceProceedings</b:SourceType>
    <b:Guid>{6C791532-A4B9-4408-9639-DA90C82406A6}</b:Guid>
    <b:Title>A Modified Enhanced Driver Model for Heavy-Duty Vehicles with Safe Deceleration</b:Title>
    <b:Year>2023</b:Year>
    <b:URL>https://saemobilus.sae.org/papers/a-modified-enhanced-driver-model-heavy-duty-vehicles-safe-deceleration-2023-24-0171</b:URL>
    <b:ConferenceName>16th International Conference on Engines &amp; Vehicles</b:ConferenceName>
    <b:City>Capri</b:City>
    <b:Author>
      <b:Author>
        <b:NameList>
          <b:Person>
            <b:Last>Shiledar</b:Last>
            <b:First>Ankur</b:First>
          </b:Person>
          <b:Person>
            <b:Last>Villani</b:Last>
            <b:First>Manfredi</b:First>
          </b:Person>
          <b:Person>
            <b:Last>Rizzoni</b:Last>
            <b:First>Giorgio</b:First>
          </b:Person>
          <b:Person>
            <b:Last>Adinolfi</b:Last>
            <b:First>Ennio</b:First>
            <b:Middle>Andrea</b:Middle>
          </b:Person>
          <b:Person>
            <b:Last>Alfonso</b:Last>
            <b:First>Pandolfi</b:First>
          </b:Person>
          <b:Person>
            <b:Last>Paolino</b:Last>
            <b:First>Antonio</b:First>
          </b:Person>
          <b:Person>
            <b:Last>Pianese</b:Last>
            <b:First>Cesare</b:First>
          </b:Person>
        </b:NameList>
      </b:Author>
    </b:Author>
    <b:DOI>10.4271/2023-24-0171</b:DOI>
    <b:RefOrder>42</b:RefOrder>
  </b:Source>
  <b:Source>
    <b:Tag>Kra97</b:Tag>
    <b:SourceType>JournalArticle</b:SourceType>
    <b:Guid>{334459E8-8F82-4C7C-AD73-B99AEE7EE7C2}</b:Guid>
    <b:Author>
      <b:Author>
        <b:NameList>
          <b:Person>
            <b:Last>Krauss</b:Last>
            <b:First>S.</b:First>
          </b:Person>
          <b:Person>
            <b:Last>Wagner</b:Last>
            <b:First>Peter</b:First>
          </b:Person>
          <b:Person>
            <b:Last>Gawron</b:Last>
            <b:First>Christian</b:First>
          </b:Person>
        </b:NameList>
      </b:Author>
    </b:Author>
    <b:Title>Metastable states in a microscopic model of traffic flow</b:Title>
    <b:Year>1997</b:Year>
    <b:JournalName>Physical Review E</b:JournalName>
    <b:Pages>5597-5602</b:Pages>
    <b:Volume>55</b:Volume>
    <b:Issue>5</b:Issue>
    <b:Month>May</b:Month>
    <b:Publisher>American Physical Society</b:Publisher>
    <b:URL>https://journals.aps.org/pre/abstract/10.1103/PhysRevE.55.5597</b:URL>
    <b:DOI>10.1103/PhysRevE.55.5597</b:DOI>
    <b:RefOrder>38</b:RefOrder>
  </b:Source>
  <b:Source>
    <b:Tag>Tre00</b:Tag>
    <b:SourceType>JournalArticle</b:SourceType>
    <b:Guid>{1496403E-FB4D-403A-B316-38D2D2E8F8CE}</b:Guid>
    <b:Author>
      <b:Author>
        <b:NameList>
          <b:Person>
            <b:Last>Treiber</b:Last>
            <b:First>Martin</b:First>
          </b:Person>
          <b:Person>
            <b:Last>Hennecke</b:Last>
            <b:First>Ansgar</b:First>
          </b:Person>
          <b:Person>
            <b:Last>Helbing</b:Last>
            <b:First>Dirk</b:First>
          </b:Person>
        </b:NameList>
      </b:Author>
    </b:Author>
    <b:Title>Congested traffic states in empirical observations and microscopic simulations</b:Title>
    <b:JournalName>Physical Review E</b:JournalName>
    <b:Year>2000</b:Year>
    <b:Pages>1805-1824</b:Pages>
    <b:Volume>62</b:Volume>
    <b:Issue>2</b:Issue>
    <b:Month>August</b:Month>
    <b:Publisher>American Physical Society</b:Publisher>
    <b:StandardNumber>1063651X</b:StandardNumber>
    <b:URL>https://journals.aps.org/pre/abstract/10.1103/PhysRevE.62.1805</b:URL>
    <b:DOI>10.1103/PhysRevE.62.1805</b:DOI>
    <b:RefOrder>39</b:RefOrder>
  </b:Source>
  <b:Source>
    <b:Tag>Sal20</b:Tag>
    <b:SourceType>ConferenceProceedings</b:SourceType>
    <b:Guid>{B1EDD359-A045-407A-9516-AFD9B82E5770}</b:Guid>
    <b:Title>Extending the Intelligent Driver Model in SUMO and Verifying the Drive Off Trajectories with Aerial Measurements</b:Title>
    <b:Year>2020</b:Year>
    <b:ConferenceName>SUMO Conference Proceedings</b:ConferenceName>
    <b:Author>
      <b:Author>
        <b:NameList>
          <b:Person>
            <b:Last>Salles</b:Last>
            <b:First>Dominik</b:First>
          </b:Person>
          <b:Person>
            <b:Last>Kaufmann</b:Last>
            <b:First>Stefan</b:First>
          </b:Person>
          <b:Person>
            <b:Last>Reuss</b:Last>
            <b:First>Hans-Christian</b:First>
          </b:Person>
        </b:NameList>
      </b:Author>
    </b:Author>
    <b:URL>https://www.tib-op.org/ojs/index.php/scp/article/view/95</b:URL>
    <b:DOI>10.52825/scp.v1i.95</b:DOI>
    <b:RefOrder>40</b:RefOrder>
  </b:Source>
  <b:Source>
    <b:Tag>AnE19</b:Tag>
    <b:SourceType>ConferenceProceedings</b:SourceType>
    <b:Guid>{C9CC3F17-AF01-492F-B34A-1F6313C09E4C}</b:Guid>
    <b:Author>
      <b:Author>
        <b:NameList>
          <b:Person>
            <b:Last>Gupta</b:Last>
            <b:First>Shobhit</b:First>
          </b:Person>
          <b:Person>
            <b:Last>Deshpande</b:Last>
            <b:First>Shreshta</b:First>
            <b:Middle>R.</b:Middle>
          </b:Person>
          <b:Person>
            <b:Last>Tulpule</b:Last>
            <b:First>Punit</b:First>
          </b:Person>
          <b:Person>
            <b:Last>Canova</b:Last>
            <b:First>Marcello</b:First>
          </b:Person>
          <b:Person>
            <b:Last>Rizzoni</b:Last>
            <b:First>Giorgio</b:First>
          </b:Person>
        </b:NameList>
      </b:Author>
    </b:Author>
    <b:Title>An Enhanced Driver Model for Evaluating Fuel Economy on Real-World Routes</b:Title>
    <b:Year>2019</b:Year>
    <b:ConferenceName>9th IFAC Symposium on Advances in Automotive Control AAC</b:ConferenceName>
    <b:City>Orléans, France</b:City>
    <b:URL>https://www.sciencedirect.com/science/article/pii/S2405896319307153?via%3Dihub</b:URL>
    <b:DOI>10.1016/j.ifacol.2019.09.091</b:DOI>
    <b:RefOrder>41</b:RefOrder>
  </b:Source>
  <b:Source>
    <b:Tag>Lee12</b:Tag>
    <b:SourceType>ConferenceProceedings</b:SourceType>
    <b:Guid>{71FCE4B6-07AE-467D-8E18-27A7D845E6B1}</b:Guid>
    <b:Author>
      <b:Author>
        <b:NameList>
          <b:Person>
            <b:Last>Lee</b:Last>
            <b:First>Jin-Woo</b:First>
          </b:Person>
          <b:Person>
            <b:Last>Litkouhi</b:Last>
            <b:First>Bakhtiar</b:First>
          </b:Person>
        </b:NameList>
      </b:Author>
    </b:Author>
    <b:Title>A unified framework of the automated lane centering/changing control for motion smoothness adaptation</b:Title>
    <b:Year>2012</b:Year>
    <b:ConferenceName>15th International IEEE Conference on Intelligent Transportation Systems (ITSC)</b:ConferenceName>
    <b:City>Anchorage</b:City>
    <b:Pages>282-287</b:Pages>
    <b:URL>https://ieeexplore.ieee.org/document/6338738</b:URL>
    <b:DOI>10.1109/ITSC.2012.6338738</b:DOI>
    <b:RefOrder>43</b:RefOrder>
  </b:Source>
  <b:Source>
    <b:Tag>Weg08</b:Tag>
    <b:SourceType>ConferenceProceedings</b:SourceType>
    <b:Guid>{855D3A4F-8326-4A28-9137-47D5902FCBCD}</b:Guid>
    <b:Author>
      <b:Author>
        <b:NameList>
          <b:Person>
            <b:Last>Wegener</b:Last>
            <b:First>Axel</b:First>
          </b:Person>
          <b:Person>
            <b:Last>Piorkowski</b:Last>
            <b:First>Michal</b:First>
          </b:Person>
          <b:Person>
            <b:Last>Raya</b:Last>
            <b:First>Maxim</b:First>
          </b:Person>
          <b:Person>
            <b:Last>Hellbrück</b:Last>
            <b:First>Horst</b:First>
          </b:Person>
          <b:Person>
            <b:Last>Fischer</b:Last>
            <b:First>Stefan</b:First>
          </b:Person>
          <b:Person>
            <b:Last>Hubaux</b:Last>
            <b:First>Jean-Pierre</b:First>
          </b:Person>
        </b:NameList>
      </b:Author>
    </b:Author>
    <b:Title>TraCI: An Interface for Coupling Road Traffic and Network Simulators</b:Title>
    <b:Year>2008</b:Year>
    <b:ConferenceName>CNS '08: Proceedings of the 11th communications and networking simulation symposium</b:ConferenceName>
    <b:Pages>155-163</b:Pages>
    <b:URL>https://dl.acm.org/doi/10.1145/1400713.1400740</b:URL>
    <b:DOI>10.1145/1400713.1400740</b:DOI>
    <b:RefOrder>31</b:RefOrder>
  </b:Source>
  <b:Source>
    <b:Tag>Aco15</b:Tag>
    <b:SourceType>ConferenceProceedings</b:SourceType>
    <b:Guid>{C3207615-6E70-4484-BECA-664FB6FE26AF}</b:Guid>
    <b:Author>
      <b:Author>
        <b:NameList>
          <b:Person>
            <b:Last>Acosta</b:Last>
            <b:First>Andrés</b:First>
            <b:Middle>Felipe</b:Middle>
          </b:Person>
          <b:Person>
            <b:Last>Espinosa Oviedo</b:Last>
            <b:First>Jorge</b:First>
            <b:Middle>Ernesto</b:Middle>
          </b:Person>
          <b:Person>
            <b:Last>Espinosa Oviedo</b:Last>
            <b:First>Jairo</b:First>
            <b:Middle>Jose</b:Middle>
          </b:Person>
        </b:NameList>
      </b:Author>
    </b:Author>
    <b:Title>TraCI4Matlab: Enabling the Integration of the SUMO Road Traffic Simulator and Matlab® Through a Software Re-engineering Process</b:Title>
    <b:Year>2015</b:Year>
    <b:ConferenceName>Modeling Mobility with Open Data. Lecture Notes in Mobility</b:ConferenceName>
    <b:Publisher>Springer</b:Publisher>
    <b:URL>https://link.springer.com/chapter/10.1007/978-3-319-15024-6_9#citeas</b:URL>
    <b:DOI>10.1007/978-3-319-15024-6_9</b:DOI>
    <b:RefOrder>32</b:RefOrder>
  </b:Source>
  <b:Source>
    <b:Tag>Raj17</b:Tag>
    <b:SourceType>ConferenceProceedings</b:SourceType>
    <b:Guid>{8853D810-0948-407F-BED0-69916B2699D1}</b:Guid>
    <b:Title>Design and Development of Traffic-In-Loop Powertrain Simulation</b:Title>
    <b:Year>2017</b:Year>
    <b:ConferenceName>2017 IEEE Conference on Control Technology and Applications (CCTA)</b:ConferenceName>
    <b:City>Maui</b:City>
    <b:Author>
      <b:Author>
        <b:NameList>
          <b:Person>
            <b:Last>Rajendran</b:Last>
            <b:First>Avinash</b:First>
            <b:Middle>Vallur</b:Middle>
          </b:Person>
          <b:Person>
            <b:Last>Hegde</b:Last>
            <b:First>Bharatkumar</b:First>
          </b:Person>
          <b:Person>
            <b:Last>Ahmed</b:Last>
            <b:First>Qadeer</b:First>
          </b:Person>
          <b:Person>
            <b:Last>Rizzoni</b:Last>
            <b:First>Giorgio</b:First>
          </b:Person>
        </b:NameList>
      </b:Author>
    </b:Author>
    <b:Pages>261-266</b:Pages>
    <b:Publisher>IEEE</b:Publisher>
    <b:URL>https://ieeexplore.ieee.org/document/8062473</b:URL>
    <b:DOI>10.1109/CCTA.2017.8062473</b:DOI>
    <b:RefOrder>30</b:RefOrder>
  </b:Source>
  <b:Source>
    <b:Tag>Alv18</b:Tag>
    <b:SourceType>ConferenceProceedings</b:SourceType>
    <b:Guid>{1AE36C25-B0EF-40A1-B786-D109819EE557}</b:Guid>
    <b:Author>
      <b:Author>
        <b:NameList>
          <b:Person>
            <b:Last>Lopez</b:Last>
            <b:First>Pablo</b:First>
            <b:Middle>Alvarez</b:Middle>
          </b:Person>
          <b:Person>
            <b:Last>Behrisch</b:Last>
            <b:First>Michael</b:First>
          </b:Person>
          <b:Person>
            <b:Last>Bieker-Walz</b:Last>
            <b:First>Laura</b:First>
          </b:Person>
          <b:Person>
            <b:Last>Erdmann</b:Last>
            <b:First>Jakob</b:First>
          </b:Person>
          <b:Person>
            <b:Last>Flotterod</b:Last>
            <b:First>Yun-Pang</b:First>
          </b:Person>
          <b:Person>
            <b:Last>Hilbrich</b:Last>
            <b:First>Robert</b:First>
          </b:Person>
          <b:Person>
            <b:Last>Lucken</b:Last>
            <b:First>Leonhard</b:First>
          </b:Person>
          <b:Person>
            <b:Last>Rummel</b:Last>
            <b:First>Johannes</b:First>
          </b:Person>
          <b:Person>
            <b:Last>Wagner</b:Last>
            <b:First>Peter</b:First>
          </b:Person>
          <b:Person>
            <b:Last>Wießner</b:Last>
            <b:First>Evamarie</b:First>
          </b:Person>
        </b:NameList>
      </b:Author>
    </b:Author>
    <b:Title>Microscopic Traffic Simulation using SUMO</b:Title>
    <b:Year>2018</b:Year>
    <b:ConferenceName>21st International Conference on Intelligent Transportation Systems (ITSC)</b:ConferenceName>
    <b:City>Maui</b:City>
    <b:Pages>2575-2582</b:Pages>
    <b:Publisher>IEEE</b:Publisher>
    <b:URL>https://ieeexplore.ieee.org/document/8569938</b:URL>
    <b:DOI>10.1109/ITSC.2018.8569938</b:DOI>
    <b:RefOrder>29</b:RefOrder>
  </b:Source>
  <b:Source>
    <b:Tag>Blo24</b:Tag>
    <b:SourceType>JournalArticle</b:SourceType>
    <b:Guid>{0AB7886F-1D3E-4F27-9ECF-21407E24BBBB}</b:Guid>
    <b:Author>
      <b:Author>
        <b:NameList>
          <b:Person>
            <b:Last>Block</b:Last>
            <b:First>Brian</b:First>
          </b:Person>
          <b:Person>
            <b:Last>Stockar</b:Last>
            <b:First>Stephanie</b:First>
          </b:Person>
        </b:NameList>
      </b:Author>
    </b:Author>
    <b:Title>A Physics-Inspired Distributed Energy Equation for Macroscopic Traffic Flow Models</b:Title>
    <b:JournalName>IEEE Transactions on Intelligent Transportation Systems</b:JournalName>
    <b:Year>2024</b:Year>
    <b:Publisher>IEEE</b:Publisher>
    <b:URL>https://ieeexplore.ieee.org/abstract/document/10570377</b:URL>
    <b:DOI>10.1109/TITS.2024.3416735</b:DOI>
    <b:RefOrder>47</b:RefOrder>
  </b:Source>
  <b:Source>
    <b:Tag>Tre12</b:Tag>
    <b:SourceType>Book</b:SourceType>
    <b:Guid>{D64F4FF0-088C-4F67-8DD3-3744A74B9E6E}</b:Guid>
    <b:Title>Traffic Flow Dynamics: Data, Models and Simulation</b:Title>
    <b:Year>2012</b:Year>
    <b:City>Cham, Switzerland</b:City>
    <b:Publisher>Springer</b:Publisher>
    <b:Author>
      <b:Author>
        <b:NameList>
          <b:Person>
            <b:Last>Treiber</b:Last>
            <b:First>Martin</b:First>
          </b:Person>
          <b:Person>
            <b:Last>Kesting</b:Last>
            <b:First>Arne</b:First>
          </b:Person>
        </b:NameList>
      </b:Author>
    </b:Author>
    <b:StandardNumber>978-3642324598</b:StandardNumber>
    <b:URL>https://link.springer.com/book/10.1007/978-3-642-32460-4</b:URL>
    <b:DOI>10.1007/978-3-642-32460-4</b:DOI>
    <b:RefOrder>10</b:RefOrder>
  </b:Source>
  <b:Source>
    <b:Tag>Car23</b:Tag>
    <b:SourceType>JournalArticle</b:SourceType>
    <b:Guid>{440D7130-04B6-4CB1-A1DE-21D1D9C45BC0}</b:Guid>
    <b:Author>
      <b:Author>
        <b:NameList>
          <b:Person>
            <b:Last>Carvalho Pinheiro</b:Last>
            <b:First>Henrique</b:First>
            <b:Middle>de</b:Middle>
          </b:Person>
        </b:NameList>
      </b:Author>
    </b:Author>
    <b:Title>PerfECT Design Tool: Electric Vehicle Modelling and Experimental Validation</b:Title>
    <b:Year>2023</b:Year>
    <b:JournalName>World Electric Vehicle Journal</b:JournalName>
    <b:Volume>14</b:Volume>
    <b:Issue>12</b:Issue>
    <b:YearAccessed>2023</b:YearAccessed>
    <b:MonthAccessed>12</b:MonthAccessed>
    <b:DayAccessed>13</b:DayAccessed>
    <b:URL>https://www.mdpi.com/2032-6653/14/12/337</b:URL>
    <b:DOI>10.3390/wevj14120337</b:DOI>
    <b:RefOrder>33</b:RefOrder>
  </b:Source>
  <b:Source>
    <b:Tag>Imb24</b:Tag>
    <b:SourceType>BookSection</b:SourceType>
    <b:Guid>{B88E6497-10B1-4DEE-B991-D60B2176E67A}</b:Guid>
    <b:Author>
      <b:Author>
        <b:NameList>
          <b:Person>
            <b:Last>Imberti</b:Last>
            <b:First>Giovanni</b:First>
          </b:Person>
          <b:Person>
            <b:Last>Carvalho Pinheiro</b:Last>
            <b:First>Henrique</b:First>
            <b:Middle>de</b:Middle>
          </b:Person>
          <b:Person>
            <b:Last>Carello</b:Last>
            <b:First>Massimiliana</b:First>
          </b:Person>
        </b:NameList>
      </b:Author>
    </b:Author>
    <b:Title>Modelling and Control of a Fuel Cell and Battery Electric Vehicle for Energy Optimization</b:Title>
    <b:Year>2024</b:Year>
    <b:City>Cham, Switzerland</b:City>
    <b:Publisher>Springer Nature</b:Publisher>
    <b:StandardNumber>978-3-031-64569-3</b:StandardNumber>
    <b:Pages>163-170</b:Pages>
    <b:URL>https://link.springer.com/chapter/10.1007/978-3-031-64569-3_20</b:URL>
    <b:DOI>10.1007/978-3-031-64569-3_20</b:DOI>
    <b:BookTitle>Advances in Italian Mechanism Science</b:BookTitle>
    <b:RefOrder>34</b:RefOrder>
  </b:Source>
  <b:Source>
    <b:Tag>htt14</b:Tag>
    <b:SourceType>Report</b:SourceType>
    <b:Guid>{3CB04777-9D47-4267-BEE2-B4F16DC9F772}</b:Guid>
    <b:Title>Taxonomy and Definitions for Terms Related to Driving Automation Systems for On-Road Motor Vehicles</b:Title>
    <b:Year>2014</b:Year>
    <b:Publisher>SAE</b:Publisher>
    <b:Author>
      <b:Author>
        <b:NameList>
          <b:Person>
            <b:Last>https://saemobilus.sae.org/standards/j3016_202104-taxonomy-definitions-terms-related-driving-automation-systems-road-motor-vehicles#citation</b:Last>
          </b:Person>
        </b:NameList>
      </b:Author>
    </b:Author>
    <b:ShortTitle>SAE Standard J3016_202104</b:ShortTitle>
    <b:URL>https://saemobilus.sae.org/standards/j3016_202104-taxonomy-definitions-terms-related-driving-automation-systems-road-motor-vehicles#citation</b:URL>
    <b:DOI>10.4271/J3016_202104</b:DOI>
    <b:RefOrder>1</b:RefOrder>
  </b:Source>
  <b:Source>
    <b:Tag>Vah18</b:Tag>
    <b:SourceType>JournalArticle</b:SourceType>
    <b:Guid>{3F61F643-D74E-4746-9A08-9F309A4F9292}</b:Guid>
    <b:Title>Energy saving potentials of connected and automated vehicles</b:Title>
    <b:Year>2018</b:Year>
    <b:Publisher>Elsevier</b:Publisher>
    <b:Author>
      <b:Author>
        <b:NameList>
          <b:Person>
            <b:Last>Vahidi</b:Last>
            <b:First>Ardalan</b:First>
          </b:Person>
          <b:Person>
            <b:Last>Sciarretta</b:Last>
            <b:First>Antonio</b:First>
          </b:Person>
        </b:NameList>
      </b:Author>
    </b:Author>
    <b:JournalName>Transportation Research Part C: Emerging Technologies</b:JournalName>
    <b:Pages>822-843</b:Pages>
    <b:Volume>95</b:Volume>
    <b:StandardNumber>0968-090X</b:StandardNumber>
    <b:URL>https://www.sciencedirect.com/science/article/pii/S0968090X18305199</b:URL>
    <b:DOI>10.1016/j.trc.2018.09.001</b:DOI>
    <b:RefOrder>2</b:RefOrder>
  </b:Source>
  <b:Source>
    <b:Tag>Sci15</b:Tag>
    <b:SourceType>JournalArticle</b:SourceType>
    <b:Guid>{0339AF3A-477C-41F0-9FD6-0BCF92220CE1}</b:Guid>
    <b:Author>
      <b:Author>
        <b:NameList>
          <b:Person>
            <b:Last>Sciarretta</b:Last>
            <b:First>Antonio</b:First>
          </b:Person>
          <b:Person>
            <b:Last>De Nunzio</b:Last>
            <b:First>Giovanni</b:First>
          </b:Person>
          <b:Person>
            <b:Last>Ojeda</b:Last>
            <b:First>Luis</b:First>
            <b:Middle>Leon</b:Middle>
          </b:Person>
        </b:NameList>
      </b:Author>
    </b:Author>
    <b:Title>Optimal Ecodriving Control: Energy-Efficient Driving of Road Vehicles as an Optimal Control Problem</b:Title>
    <b:JournalName>IEEE Control Systems Magazine</b:JournalName>
    <b:Year>2015</b:Year>
    <b:Pages>71-90</b:Pages>
    <b:Volume>35</b:Volume>
    <b:Issue>5</b:Issue>
    <b:Publisher>IEEE</b:Publisher>
    <b:URL>https://ieeexplore.ieee.org/document/7265166</b:URL>
    <b:DOI>10.1109/MCS.2015.2449688</b:DOI>
    <b:RefOrder>4</b:RefOrder>
  </b:Source>
  <b:Source>
    <b:Tag>Des22</b:Tag>
    <b:SourceType>JournalArticle</b:SourceType>
    <b:Guid>{63D5BAE7-663D-4863-BF49-A570B1DDDE2F}</b:Guid>
    <b:Author>
      <b:Author>
        <b:NameList>
          <b:Person>
            <b:Last>Deshpande</b:Last>
            <b:First>Shreshta</b:First>
            <b:Middle>Rajakumar</b:Middle>
          </b:Person>
          <b:Person>
            <b:Last>Gupta</b:Last>
            <b:First>Shobhit</b:First>
          </b:Person>
          <b:Person>
            <b:Last>Gupta</b:Last>
            <b:First>Abhishek</b:First>
          </b:Person>
          <b:Person>
            <b:Last>Canova</b:Last>
            <b:First>Marcello</b:First>
          </b:Person>
        </b:NameList>
      </b:Author>
    </b:Author>
    <b:Title>Real-Time Ecodriving Control in Electrified Connected and Autonomous Vehicles Using Approximate Dynamic Programing</b:Title>
    <b:Year>2022</b:Year>
    <b:JournalName>Journal of Dynamic Systems, Measurements, and Control</b:JournalName>
    <b:Volume>144</b:Volume>
    <b:Issue>1</b:Issue>
    <b:Publisher>ASME</b:Publisher>
    <b:URL>https://asmedigitalcollection.asme.org/dynamicsystems/article/144/1/011111/1130864/Real-Time-Ecodriving-Control-in-Electrified</b:URL>
    <b:DOI> 10.1115/1.4053292</b:DOI>
    <b:RefOrder>5</b:RefOrder>
  </b:Source>
  <b:Source>
    <b:Tag>Spa24</b:Tag>
    <b:SourceType>ConferenceProceedings</b:SourceType>
    <b:Guid>{6A55124E-40B2-4BC1-A875-0732595E7366}</b:Guid>
    <b:Author>
      <b:Author>
        <b:NameList>
          <b:Person>
            <b:Last>Spano</b:Last>
            <b:First>Matteo</b:First>
          </b:Person>
          <b:Person>
            <b:Last>Shiledar</b:Last>
            <b:First>Ankur</b:First>
          </b:Person>
          <b:Person>
            <b:Last>Gupta</b:Last>
            <b:First>Shobhit</b:First>
          </b:Person>
          <b:Person>
            <b:Last>Villani</b:Last>
            <b:First>Manfredi</b:First>
          </b:Person>
          <b:Person>
            <b:Last>Misul</b:Last>
            <b:First>Daniela</b:First>
          </b:Person>
          <b:Person>
            <b:Last>Canova</b:Last>
            <b:First>Marcello</b:First>
          </b:Person>
          <b:Person>
            <b:Last>Rizzoni</b:Last>
            <b:First>Giorgio</b:First>
          </b:Person>
        </b:NameList>
      </b:Author>
    </b:Author>
    <b:Title>Performance Evaluation of an Eco-Driving Controller for Fuel Cell Electric Trucks in Real-World Driving Conditions</b:Title>
    <b:Year>2024</b:Year>
    <b:City>Detroit</b:City>
    <b:Publisher>SAE</b:Publisher>
    <b:URL>https://saemobilus.sae.org/papers/performance-evaluation-eco-driving-controller-fuel-cell-electric-trucks-real-world-driving-conditions-2024-01-2183</b:URL>
    <b:DOI>10.4271/2024-01-2183</b:DOI>
    <b:ConferenceName>SAE World Congress Experience (WCX24)</b:ConferenceName>
    <b:RefOrder>6</b:RefOrder>
  </b:Source>
  <b:Source>
    <b:Tag>Lat04</b:Tag>
    <b:SourceType>ConferenceProceedings</b:SourceType>
    <b:Guid>{FE2D95E5-70C8-4096-A86E-3740CAD7EFD3}</b:Guid>
    <b:Title>A System to Reduce Fuel Consumption of Heavy Duty Trucks</b:Title>
    <b:Year>2004</b:Year>
    <b:Author>
      <b:Author>
        <b:NameList>
          <b:Person>
            <b:Last>Lattemann</b:Last>
            <b:First>Frank</b:First>
          </b:Person>
          <b:Person>
            <b:Last>Neiss</b:Last>
            <b:First>Konstantin</b:First>
          </b:Person>
          <b:Person>
            <b:Last>Terwen</b:Last>
            <b:First>Stephan</b:First>
          </b:Person>
          <b:Person>
            <b:Last>Connolly</b:Last>
            <b:First>Thomas</b:First>
          </b:Person>
        </b:NameList>
      </b:Author>
    </b:Author>
    <b:ShortTitle>SAE Technical Paper 2004-01-2616</b:ShortTitle>
    <b:URL>https://saemobilus.sae.org/papers/predictive-cruise-control-a-system-reduce-fuel-consumption-heavy-duty-trucks-2004-01-2616</b:URL>
    <b:DOI>10.4271/2004-01-2616</b:DOI>
    <b:ConferenceName>SAE Commercial Vehicle Engineering Congress &amp; Exhibition</b:ConferenceName>
    <b:RefOrder>7</b:RefOrder>
  </b:Source>
  <b:Source>
    <b:Tag>Pau23</b:Tag>
    <b:SourceType>ConferenceProceedings</b:SourceType>
    <b:Guid>{975D4F2C-6C68-47DE-9FC3-26E6A7014FC8}</b:Guid>
    <b:Author>
      <b:Author>
        <b:NameList>
          <b:Person>
            <b:Last>Paul</b:Last>
            <b:First>Sumit</b:First>
          </b:Person>
          <b:Person>
            <b:Last>Goyal</b:Last>
            <b:First>Vasu</b:First>
          </b:Person>
          <b:Person>
            <b:Last>Joshi</b:Last>
            <b:First>Satyum</b:First>
          </b:Person>
          <b:Person>
            <b:Last>Franke</b:Last>
            <b:First>Michael</b:First>
          </b:Person>
          <b:Person>
            <b:Last>Tomazic</b:Last>
            <b:First>Dean</b:First>
          </b:Person>
          <b:Person>
            <b:Last>Zeman</b:Last>
            <b:First>Jonathan</b:First>
          </b:Person>
        </b:NameList>
      </b:Author>
    </b:Author>
    <b:Title>Evaluation of Longitudinal ADAS Functions for Fuel Economy Improvement of Class 8 Long Haul Trucks</b:Title>
    <b:Year>2023</b:Year>
    <b:ConferenceName>WCX SAE World Congress Experience</b:ConferenceName>
    <b:City>Detroit</b:City>
    <b:ShortTitle>SAE Technical Paper 2023-01-0217</b:ShortTitle>
    <b:URL>https://saemobilus.sae.org/papers/evaluation-longitudinal-adas-functions-fuel-economy-improvement-class-8-long-haul-trucks-2023-01-0217</b:URL>
    <b:DOI>10.4271/2023-01-0217</b:DOI>
    <b:RefOrder>8</b:RefOrder>
  </b:Source>
  <b:Source>
    <b:Tag>Vil24</b:Tag>
    <b:SourceType>ConferenceProceedings</b:SourceType>
    <b:Guid>{51D944D5-F330-4FF6-96D0-445E877FC24B}</b:Guid>
    <b:Title>Optimal Eco-Driving with Infrastructure-to-Vehicle Communication for Speed Adaptation Based on Real-Time Dynamic Macroscopic Traffic Conditions</b:Title>
    <b:Year>2024</b:Year>
    <b:ConferenceName>Conference on Sustainable Mobility</b:ConferenceName>
    <b:City>Catania</b:City>
    <b:Author>
      <b:Author>
        <b:NameList>
          <b:Person>
            <b:Last>Villani</b:Last>
            <b:First>Manfredi</b:First>
          </b:Person>
          <b:Person>
            <b:Last>Shiledar</b:Last>
            <b:First>Ankur</b:First>
          </b:Person>
          <b:Person>
            <b:Last>Block</b:Last>
            <b:First>Brian</b:First>
          </b:Person>
          <b:Person>
            <b:Last>Spano</b:Last>
            <b:First>Matteo</b:First>
          </b:Person>
          <b:Person>
            <b:Last>Rizzoni</b:Last>
            <b:First>Giorgio</b:First>
          </b:Person>
        </b:NameList>
      </b:Author>
    </b:Author>
    <b:ShortTitle>SAE Technical Paper 2024-24-0025, 2024</b:ShortTitle>
    <b:URL>https://saemobilus.sae.org/papers/optimal-eco-driving-infrastructure-vehicle-communication-speed-adaptation-based-real-time-dynamic-macroscopic-traffic-conditions-2024-24-0025</b:URL>
    <b:DOI>10.4271/2024-24-0025</b:DOI>
    <b:RefOrder>9</b:RefOrder>
  </b:Source>
  <b:Source>
    <b:Tag>Lig55</b:Tag>
    <b:SourceType>JournalArticle</b:SourceType>
    <b:Guid>{FF5D2B3D-0D90-4C55-B4F1-98E54EE3AF82}</b:Guid>
    <b:Title>On kinematic waves II. A theory of traffic flow on long crowded roads</b:Title>
    <b:Year>1955</b:Year>
    <b:Author>
      <b:Author>
        <b:NameList>
          <b:Person>
            <b:Last>Lighthill</b:Last>
            <b:First>Michael</b:First>
            <b:Middle>James</b:Middle>
          </b:Person>
          <b:Person>
            <b:Last>Whitham</b:Last>
            <b:First>Gerald</b:First>
            <b:Middle>Beresford</b:Middle>
          </b:Person>
        </b:NameList>
      </b:Author>
    </b:Author>
    <b:Publisher>The Royal Society</b:Publisher>
    <b:URL>https://royalsocietypublishing.org/doi/10.1098/rspa.1955.0089</b:URL>
    <b:DOI>10.1098/rspa.1955.0089</b:DOI>
    <b:JournalName>Proceedings of the Royal Society A: Mathematical, Physical and Engineering Sciences</b:JournalName>
    <b:Month>May</b:Month>
    <b:Day>10</b:Day>
    <b:RefOrder>11</b:RefOrder>
  </b:Source>
  <b:Source>
    <b:Tag>Ren19</b:Tag>
    <b:SourceType>ConferenceProceedings</b:SourceType>
    <b:Guid>{715103F0-AB96-4189-87CD-714CF53652B2}</b:Guid>
    <b:Author>
      <b:Author>
        <b:NameList>
          <b:Person>
            <b:Last>Rengarajan</b:Last>
            <b:First>Sankar</b:First>
            <b:Middle>B.</b:Middle>
          </b:Person>
          <b:Person>
            <b:Last>Hotz</b:Last>
            <b:First>Scott</b:First>
          </b:Person>
          <b:Person>
            <b:Last>Hirsch</b:Last>
            <b:First>Charles</b:First>
          </b:Person>
          <b:Person>
            <b:Last>Lobato</b:Last>
            <b:First>Peter</b:First>
          </b:Person>
          <b:Person>
            <b:Last>Gross</b:Last>
            <b:First>Michael</b:First>
          </b:Person>
          <b:Person>
            <b:Last>Sturgeon</b:Last>
            <b:First>Purser</b:First>
          </b:Person>
          <b:Person>
            <b:Last>Sarlashkar</b:Last>
            <b:First>Jayant</b:First>
          </b:Person>
        </b:NameList>
      </b:Author>
    </b:Author>
    <b:Title>Test Methodology to Quantify and Analyze Energy Consumption of Connected and Automated Vehicles</b:Title>
    <b:Year>2019</b:Year>
    <b:City>Detroit</b:City>
    <b:Publisher>SAE</b:Publisher>
    <b:ShortTitle>SAE Technical Paper 2019-01-0116</b:ShortTitle>
    <b:URL>https://saemobilus.sae.org/papers/test-methodology-quantify-analyze-energy-consumption-connected-automated-vehicles-2019-01-0116</b:URL>
    <b:DOI>10.4271/2019-01-0116</b:DOI>
    <b:ConferenceName>WCX SAE World Congress Experience</b:ConferenceName>
    <b:RefOrder>15</b:RefOrder>
  </b:Source>
  <b:Source>
    <b:Tag>Jia22</b:Tag>
    <b:SourceType>JournalArticle</b:SourceType>
    <b:Guid>{A9D96DCC-FC39-4403-8147-062B500CE827}</b:Guid>
    <b:Title>An Enhanced Predictive Cruise Control System Design With Data-Driven Traffic Prediction</b:Title>
    <b:Year>2022</b:Year>
    <b:Author>
      <b:Author>
        <b:NameList>
          <b:Person>
            <b:Last>Jia</b:Last>
            <b:First>Dongyao</b:First>
          </b:Person>
          <b:Person>
            <b:Last>Chen</b:Last>
            <b:First>Haibo</b:First>
          </b:Person>
          <b:Person>
            <b:Last>Zheng</b:Last>
            <b:First>Zuduo</b:First>
          </b:Person>
          <b:Person>
            <b:Last>Watling</b:Last>
            <b:First>David</b:First>
          </b:Person>
          <b:Person>
            <b:Last>Connors</b:Last>
            <b:First>Richard</b:First>
          </b:Person>
          <b:Person>
            <b:Last>Gao</b:Last>
            <b:First>Jianbing</b:First>
          </b:Person>
          <b:Person>
            <b:Last>Li</b:Last>
            <b:First>Ying</b:First>
          </b:Person>
        </b:NameList>
      </b:Author>
    </b:Author>
    <b:JournalName>IEEE Transactions on Intelligent Transportation Systems</b:JournalName>
    <b:Pages>8170-8183</b:Pages>
    <b:Volume>23</b:Volume>
    <b:Issue>7</b:Issue>
    <b:Month>July</b:Month>
    <b:URL>https://ieeexplore.ieee.org/document/9430777</b:URL>
    <b:DOI>10.1109/TITS.2021.3076494</b:DOI>
    <b:RefOrder>16</b:RefOrder>
  </b:Source>
  <b:Source>
    <b:Tag>Bia22</b:Tag>
    <b:SourceType>ConferenceProceedings</b:SourceType>
    <b:Guid>{28D6C5AB-166D-4A7B-B191-22E5D8DABE40}</b:Guid>
    <b:Title>E-scooter modelling: battery and fuel cell system integration</b:Title>
    <b:Year>2022, DOI: 10.1007/978-3-031-10776-4_104</b:Year>
    <b:Author>
      <b:Author>
        <b:NameList>
          <b:Person>
            <b:Last>Bianco</b:Last>
            <b:First>Ettore</b:First>
          </b:Person>
          <b:Person>
            <b:Last>Di Napoli</b:Last>
            <b:First>Luca</b:First>
          </b:Person>
          <b:Person>
            <b:Last>Grano</b:Last>
            <b:First>Elia</b:First>
          </b:Person>
          <b:Person>
            <b:Last>Carello</b:Last>
            <b:First>Massimiliana</b:First>
          </b:Person>
        </b:NameList>
      </b:Author>
    </b:Author>
    <b:ConferenceName>The Fourth International Conference of IFToMM Italy</b:ConferenceName>
    <b:City>Napoli</b:City>
    <b:RefOrder>35</b:RefOrder>
  </b:Source>
  <b:Source>
    <b:Tag>Gra24</b:Tag>
    <b:SourceType>ConferenceProceedings</b:SourceType>
    <b:Guid>{8F175429-301A-4F7D-BAC6-7E939F222A2C}</b:Guid>
    <b:Title>A numerical methodology for induction motor control: lookup tables generation and steady-state performance analysis</b:Title>
    <b:Year>2024</b:Year>
    <b:City>Detroit</b:City>
    <b:Author>
      <b:Author>
        <b:NameList>
          <b:Person>
            <b:Last>Grano</b:Last>
            <b:First>Elia</b:First>
          </b:Person>
          <b:Person>
            <b:Last>Lazek</b:Last>
            <b:First>Tomas</b:First>
          </b:Person>
          <b:Person>
            <b:Last>Carello</b:Last>
            <b:First>Massimiliana</b:First>
          </b:Person>
        </b:NameList>
      </b:Author>
      <b:Editor>
        <b:NameList>
          <b:Person>
            <b:Last>SAE</b:Last>
          </b:Person>
        </b:NameList>
      </b:Editor>
    </b:Author>
    <b:ConferenceName>SAE World Congress Experience (WCX24)</b:ConferenceName>
    <b:Pages>1-11</b:Pages>
    <b:URL>https://saemobilus.sae.org/papers/a-numerical-methodology-induction-motor-control-lookup-tables-generation-steady-state-performance-analysis-2024-01-2152</b:URL>
    <b:DOI>10.4271/2024-01-2152</b:DOI>
    <b:RefOrder>36</b:RefOrder>
  </b:Source>
  <b:Source>
    <b:Tag>Gra23</b:Tag>
    <b:SourceType>ConferenceProceedings</b:SourceType>
    <b:Guid>{8428EF9F-724A-4EA7-A869-A2CC9849DAE6}</b:Guid>
    <b:Title>MTPA and flux weakening control of electric motors: a numerical approach</b:Title>
    <b:Year>2023</b:Year>
    <b:LCID>en-GB</b:LCID>
    <b:Author>
      <b:Author>
        <b:NameList>
          <b:Person>
            <b:Last>Grano</b:Last>
            <b:First>Elia</b:First>
          </b:Person>
          <b:Person>
            <b:Last>Bianco</b:Last>
            <b:First>Ettore</b:First>
          </b:Person>
          <b:Person>
            <b:Last>Carvalho Pinheiro</b:Last>
            <b:First>Henrique</b:First>
            <b:Middle>de</b:Middle>
          </b:Person>
          <b:Person>
            <b:Last>Carello</b:Last>
            <b:First>Massimiliana</b:First>
          </b:Person>
        </b:NameList>
      </b:Author>
    </b:Author>
    <b:ConferenceName>2023 IEEE International Conference on Environment and Electrical Engineering and 2023 IEEE Industrial and Commercial Power Systems Europe (EEEIC / I&amp;CPS Europe)</b:ConferenceName>
    <b:City>Madrid</b:City>
    <b:DOI>10.1109/EEEIC/ICPSEurope57605.2023.10194684</b:DOI>
    <b:RefOrder>37</b:RefOrder>
  </b:Source>
  <b:Source>
    <b:Tag>Car191</b:Tag>
    <b:SourceType>ConferenceProceedings</b:SourceType>
    <b:Guid>{EA3DD071-68BD-41B1-A215-690A0EB2A1DD}</b:Guid>
    <b:Title>Customer oriented vehicle dynamics assessment for autonomous driving in highway</b:Title>
    <b:Year>2019</b:Year>
    <b:ConferenceName>WCX SAE World Congress Experience</b:ConferenceName>
    <b:City>Detroit</b:City>
    <b:Author>
      <b:Author>
        <b:NameList>
          <b:Person>
            <b:Last>Carello</b:Last>
            <b:First>Massimiliana</b:First>
          </b:Person>
          <b:Person>
            <b:Last>Ferraris</b:Last>
            <b:First>Alessandro</b:First>
          </b:Person>
          <b:Person>
            <b:Last>Bucciarelli</b:Last>
            <b:First>Lorenzo</b:First>
          </b:Person>
          <b:Person>
            <b:Last>Data</b:Last>
            <b:First>Silvio</b:First>
          </b:Person>
          <b:Person>
            <b:Last>Gabiati</b:Last>
            <b:First>Giovanni</b:First>
          </b:Person>
        </b:NameList>
      </b:Author>
    </b:Author>
    <b:ShortTitle>SAE Technical Paper 2019-01-1020</b:ShortTitle>
    <b:URL>https://saemobilus.sae.org/papers/customer-oriented-vehicle-dynamics-assessment-autonomous-driving-highway-2019-01-1020</b:URL>
    <b:DOI>10.4271/2019-01-1020</b:DOI>
    <b:RefOrder>44</b:RefOrder>
  </b:Source>
  <b:Source>
    <b:Tag>Car201</b:Tag>
    <b:SourceType>ConferenceProceedings</b:SourceType>
    <b:Guid>{756F90A7-C685-48E4-88E3-B32A77ECF2D8}</b:Guid>
    <b:Title>Human-Driving Highway Overtake and Its Perceived Comfort: Correlational Study Using Data Fusion</b:Title>
    <b:Year>2020</b:Year>
    <b:ConferenceName>WCX SAE World Congress Experience</b:ConferenceName>
    <b:City>Detroit</b:City>
    <b:Author>
      <b:Author>
        <b:NameList>
          <b:Person>
            <b:Last>Carello</b:Last>
            <b:First>Massimiliana</b:First>
          </b:Person>
          <b:Person>
            <b:Last>Ferraris</b:Last>
            <b:First>Alessandro</b:First>
          </b:Person>
          <b:Person>
            <b:Last>Carvalho Pinheiro</b:Last>
            <b:First>Henrique</b:First>
            <b:Middle>de, Stanke, Diego Cruz</b:Middle>
          </b:Person>
          <b:Person>
            <b:Last>Gabiati</b:Last>
            <b:First>Giovanni,</b:First>
            <b:Middle>Camuffo, Isabella, Grillo, Massimo</b:Middle>
          </b:Person>
        </b:NameList>
      </b:Author>
    </b:Author>
    <b:Publisher>SAE</b:Publisher>
    <b:ShortTitle>SAE Technical Paper 2020-01-1036</b:ShortTitle>
    <b:URL>https://saemobilus.sae.org/papers/human-driving-highway-overtake-perceived-comfort-correlational-study-using-data-fusion-2020-01-1036</b:URL>
    <b:DOI>DOI: 10.4271/2020-01-1036</b:DOI>
    <b:RefOrder>45</b:RefOrder>
  </b:Source>
  <b:Source>
    <b:Tag>Car202</b:Tag>
    <b:SourceType>ConferenceProceedings</b:SourceType>
    <b:Guid>{34435B5E-4D0C-4DCF-876F-3EEA865F3666}</b:Guid>
    <b:Title>Autonomous Driving Scenario Generation in Overtake Manoeuvres Through Data Fusion</b:Title>
    <b:Year>2020</b:Year>
    <b:ConferenceName>Advances in Italian Mechanism Science (IFToMM ITALY 2020)</b:ConferenceName>
    <b:City>Naples</b:City>
    <b:Author>
      <b:Author>
        <b:NameList>
          <b:Person>
            <b:Last>Carvalho Pinheiro</b:Last>
            <b:First>Henrique</b:First>
            <b:Middle>de</b:Middle>
          </b:Person>
          <b:Person>
            <b:Last>Cruz Stanke</b:Last>
            <b:First>DIego</b:First>
          </b:Person>
          <b:Person>
            <b:Last>Ferraris</b:Last>
            <b:First>Alessandro</b:First>
          </b:Person>
          <b:Person>
            <b:Last>Carello</b:Last>
            <b:First>Massimiliana</b:First>
          </b:Person>
          <b:Person>
            <b:Last>Gabiati</b:Last>
            <b:First>Giovanni</b:First>
          </b:Person>
          <b:Person>
            <b:Last>Camuffo</b:Last>
            <b:First>Isabella</b:First>
          </b:Person>
          <b:Person>
            <b:Last>Grillo</b:Last>
            <b:First>Massimo</b:First>
          </b:Person>
        </b:NameList>
      </b:Author>
    </b:Author>
    <b:Publisher>Springer</b:Publisher>
    <b:URL>https://link.springer.com/chapter/10.1007/978-3-030-55807-9_87</b:URL>
    <b:DOI>10.1007/978-3-030-55807-9_87</b:DOI>
    <b:RefOrder>46</b:RefOrder>
  </b:Source>
  <b:Source>
    <b:Tag>Nor23</b:Tag>
    <b:SourceType>JournalArticle</b:SourceType>
    <b:Guid>{8C27AC58-8FF2-4FC0-B688-CE5A4B188D12}</b:Guid>
    <b:Author>
      <b:Author>
        <b:NameList>
          <b:Person>
            <b:Last>Noroozi</b:Last>
            <b:First>Mohammad</b:First>
          </b:Person>
          <b:Person>
            <b:Last>Moghaddam</b:Last>
            <b:First>Hanieh</b:First>
            <b:Middle>Rastegar</b:Middle>
          </b:Person>
          <b:Person>
            <b:Last>Shah</b:Last>
            <b:First>Ankit</b:First>
          </b:Person>
          <b:Person>
            <b:Last>Charkhgard</b:Last>
            <b:First>Hadi</b:First>
          </b:Person>
          <b:Person>
            <b:Last>Sarkar</b:Last>
            <b:First>Sudeep</b:First>
          </b:Person>
          <b:Person>
            <b:Last>Das</b:Last>
            <b:First>Tapas</b:First>
            <b:Middle>K.</b:Middle>
          </b:Person>
        </b:NameList>
      </b:Author>
    </b:Author>
    <b:Title>An AI-Assisted Systematic Literature Review of the Impact of Vehicle Automation on Energy Consumption</b:Title>
    <b:JournalName>IEEE Transactions on Intelligent Vehicles</b:JournalName>
    <b:Year>2023</b:Year>
    <b:Pages>3752-3592</b:Pages>
    <b:Volume>8</b:Volume>
    <b:Issue>6</b:Issue>
    <b:LCID>en-GB</b:LCID>
    <b:Publisher>IEEE</b:Publisher>
    <b:URL>https://ieeexplore.ieee.org/document/10105490</b:URL>
    <b:DOI>10.1109/TIV.2023.3268300</b:DOI>
    <b:RefOrder>3</b:RefOrder>
  </b:Source>
  <b:Source>
    <b:Tag>Kam16</b:Tag>
    <b:SourceType>JournalArticle</b:SourceType>
    <b:Guid>{44F8FDE7-8BB8-4826-8D39-6720F44F9572}</b:Guid>
    <b:Author>
      <b:Author>
        <b:NameList>
          <b:Person>
            <b:Last>Kamal</b:Last>
            <b:First>Md</b:First>
            <b:Middle>Abdus Samad</b:Middle>
          </b:Person>
          <b:Person>
            <b:Last>Taguchi</b:Last>
            <b:First>Shun</b:First>
          </b:Person>
          <b:Person>
            <b:Last>Yoshimura</b:Last>
            <b:First>Takayoshi</b:First>
          </b:Person>
        </b:NameList>
      </b:Author>
    </b:Author>
    <b:Title>Efficient Driving on Multilane Roads Under a Connected Vehicle Environment</b:Title>
    <b:JournalName>IEEE Transactions on Intelligent Transportation Systems</b:JournalName>
    <b:Year>2016</b:Year>
    <b:Pages>2541-2551</b:Pages>
    <b:Volume>17</b:Volume>
    <b:Issue>9</b:Issue>
    <b:LCID>en-GB</b:LCID>
    <b:Publisher>IEEE</b:Publisher>
    <b:URL>https://ieeexplore.ieee.org/document/7407410</b:URL>
    <b:DOI>10.1109/TITS.2016.2519526</b:DOI>
    <b:RefOrder>19</b:RefOrder>
  </b:Source>
  <b:Source>
    <b:Tag>Yao21</b:Tag>
    <b:SourceType>JournalArticle</b:SourceType>
    <b:Guid>{3543971F-CEC4-4B11-B38D-6AD53B965079}</b:Guid>
    <b:Author>
      <b:Author>
        <b:NameList>
          <b:Person>
            <b:Last>Yao</b:Last>
            <b:First>Handong</b:First>
          </b:Person>
          <b:Person>
            <b:Last>Li</b:Last>
            <b:First>Xiaopeng</b:First>
          </b:Person>
        </b:NameList>
      </b:Author>
    </b:Author>
    <b:Title>Lane-change-aware connected automated vehicle trajectory optimization at a signalized intersection with multi-lane roads</b:Title>
    <b:JournalName>Transportation Research Part C: Emerging Technologies</b:JournalName>
    <b:Year>2021</b:Year>
    <b:Volume>129</b:Volume>
    <b:URL>https://www.sciencedirect.com/science/article/pii/S0968090X21001984</b:URL>
    <b:DOI>10.1016/j.trc.2021.103182</b:DOI>
    <b:RefOrder>20</b:RefOrder>
  </b:Source>
  <b:Source>
    <b:Tag>MaC21</b:Tag>
    <b:SourceType>JournalArticle</b:SourceType>
    <b:Guid>{FBB49CB5-3E37-4859-A0C1-64773D2D2889}</b:Guid>
    <b:Author>
      <b:Author>
        <b:NameList>
          <b:Person>
            <b:Last>Ma</b:Last>
            <b:First>Chengyuan</b:First>
          </b:Person>
          <b:Person>
            <b:Last>Yu</b:Last>
            <b:First>Chunhui</b:First>
          </b:Person>
          <b:Person>
            <b:Last>Yang</b:Last>
            <b:First>Xiaoguang</b:First>
          </b:Person>
        </b:NameList>
      </b:Author>
    </b:Author>
    <b:Title>Trajectory planning for connected and automated vehicles at isolated signalized intersections under mixed traffic environment</b:Title>
    <b:JournalName>Transportation Research Part C: Emerging Technologies</b:JournalName>
    <b:Year>2021</b:Year>
    <b:Volume>130</b:Volume>
    <b:Publisher>Elsevier</b:Publisher>
    <b:URL>https://www.sciencedirect.com/science/article/pii/S0968090X2100317X</b:URL>
    <b:DOI>10.1016/j.trc.2021.103309</b:DOI>
    <b:RefOrder>21</b:RefOrder>
  </b:Source>
  <b:Source>
    <b:Tag>Rio17</b:Tag>
    <b:SourceType>JournalArticle</b:SourceType>
    <b:Guid>{AD17DE15-FB0B-4A6F-85CA-EB7291F7D476}</b:Guid>
    <b:Author>
      <b:Author>
        <b:NameList>
          <b:Person>
            <b:Last>Rios-Torres</b:Last>
            <b:First>Jackeline</b:First>
          </b:Person>
          <b:Person>
            <b:Last>Malikopoulos</b:Last>
            <b:First>Andreas</b:First>
            <b:Middle>A.</b:Middle>
          </b:Person>
        </b:NameList>
      </b:Author>
    </b:Author>
    <b:Title>Automated and Cooperative Vehicle Merging at Highway On-Ramps</b:Title>
    <b:Year>2017</b:Year>
    <b:LCID>en-GB</b:LCID>
    <b:JournalName>IEEE Transactions on Intelligent Transportation Systems</b:JournalName>
    <b:Pages>780-789</b:Pages>
    <b:Volume>18</b:Volume>
    <b:Issue>4</b:Issue>
    <b:Publisher>IEEE</b:Publisher>
    <b:URL>https://ieeexplore.ieee.org/document/7534837</b:URL>
    <b:DOI>10.1109/TITS.2016.2587582</b:DOI>
    <b:RefOrder>22</b:RefOrder>
  </b:Source>
  <b:Source>
    <b:Tag>Xia21</b:Tag>
    <b:SourceType>JournalArticle</b:SourceType>
    <b:Guid>{ADE48771-00F7-4819-AB2E-DE7728C3E276}</b:Guid>
    <b:Author>
      <b:Author>
        <b:NameList>
          <b:Person>
            <b:Last>Xiao</b:Last>
            <b:First>Wei</b:First>
          </b:Person>
          <b:Person>
            <b:Last>Cassandras</b:Last>
            <b:First>Christos</b:First>
            <b:Middle>G.</b:Middle>
          </b:Person>
        </b:NameList>
      </b:Author>
    </b:Author>
    <b:Title>Decentralized optimal merging control for Connected and Automated Vehicles with safety constraint guarantees</b:Title>
    <b:JournalName>Automatica</b:JournalName>
    <b:Year>2021</b:Year>
    <b:Volume>123</b:Volume>
    <b:Publisher>Elsevier</b:Publisher>
    <b:URL>https://www.sciencedirect.com/science/article/pii/S0005109820305331</b:URL>
    <b:DOI>10.1016/j.automatica.2020.109333</b:DOI>
    <b:RefOrder>23</b:RefOrder>
  </b:Source>
  <b:Source>
    <b:Tag>Min21</b:Tag>
    <b:SourceType>JournalArticle</b:SourceType>
    <b:Guid>{075D2C96-85C8-4997-B443-E65E803A65EC}</b:Guid>
    <b:Author>
      <b:Author>
        <b:NameList>
          <b:Person>
            <b:Last>Min</b:Last>
            <b:First>Haigen</b:First>
          </b:Person>
          <b:Person>
            <b:Last>Fanf</b:Last>
            <b:First>Yukun</b:First>
          </b:Person>
          <b:Person>
            <b:Last>Wu</b:Last>
            <b:First>Xia</b:First>
          </b:Person>
          <b:Person>
            <b:Last>Wu</b:Last>
            <b:First>Guoyuan</b:First>
          </b:Person>
          <b:Person>
            <b:Last>Zhao</b:Last>
            <b:First>Xiangmo</b:First>
          </b:Person>
        </b:NameList>
      </b:Author>
    </b:Author>
    <b:Title>On-ramp merging strategy for connected and automated vehicles based on complete information static game</b:Title>
    <b:JournalName>Journal of Traffic and Transportation Engineering (English Edition)</b:JournalName>
    <b:Year>2021</b:Year>
    <b:Pages>582-595</b:Pages>
    <b:Volume>8</b:Volume>
    <b:Issue>4</b:Issue>
    <b:URL>https://www.sciencedirect.com/science/article/pii/S2095756421000696</b:URL>
    <b:DOI>10.1016/j.jtte.2021.07.003</b:DOI>
    <b:RefOrder>24</b:RefOrder>
  </b:Source>
  <b:Source>
    <b:Tag>Liu211</b:Tag>
    <b:SourceType>JournalArticle</b:SourceType>
    <b:Guid>{5EF800EB-0AD0-4EF4-BDD0-1E884ED28F58}</b:Guid>
    <b:Author>
      <b:Author>
        <b:NameList>
          <b:Person>
            <b:Last>Liu</b:Last>
            <b:First>Jinqiang</b:First>
          </b:Person>
          <b:Person>
            <b:Last>Zhao</b:Last>
            <b:First>Wanzhong</b:First>
          </b:Person>
          <b:Person>
            <b:Last>Xu</b:Last>
            <b:First>Can</b:First>
          </b:Person>
        </b:NameList>
      </b:Author>
    </b:Author>
    <b:Title>An Efficient On-Ramp Merging Strategy for Connected and Automated Vehicles in Multi-Lane Traffic</b:Title>
    <b:JournalName>IEEE Transactions on Intelligent Transportation Systems</b:JournalName>
    <b:Year>2021</b:Year>
    <b:Pages>5056-5067</b:Pages>
    <b:Volume>23</b:Volume>
    <b:Issue>6</b:Issue>
    <b:Publisher>IEEE</b:Publisher>
    <b:URL>https://ieeexplore.ieee.org/document/9316925</b:URL>
    <b:DOI>10.1109/TITS.2020.3046643</b:DOI>
    <b:RefOrder>25</b:RefOrder>
  </b:Source>
  <b:Source>
    <b:Tag>Wan161</b:Tag>
    <b:SourceType>JournalArticle</b:SourceType>
    <b:Guid>{896E4CDF-F17E-41E5-8112-0ED582A39E69}</b:Guid>
    <b:LCID>en-GB</b:LCID>
    <b:Author>
      <b:Author>
        <b:NameList>
          <b:Person>
            <b:Last>Wan</b:Last>
            <b:First>Nianfeng</b:First>
          </b:Person>
          <b:Person>
            <b:Last>Vahidi</b:Last>
            <b:First>Ardalan</b:First>
          </b:Person>
          <b:Person>
            <b:Last>Luckow</b:Last>
            <b:First>Andre</b:First>
          </b:Person>
        </b:NameList>
      </b:Author>
    </b:Author>
    <b:Title>Optimal speed advisory for connected vehicles in arterial roads and the impact on mixed traffic</b:Title>
    <b:JournalName>Transportation Research Part C: Emerging Technologies</b:JournalName>
    <b:Year>2016</b:Year>
    <b:Pages>548-563</b:Pages>
    <b:Volume>69</b:Volume>
    <b:Publisher>Elsevier</b:Publisher>
    <b:URL>https://www.sciencedirect.com/science/article/pii/S0968090X16000292</b:URL>
    <b:DOI>10.1016/j.trc.2016.01.011</b:DOI>
    <b:RefOrder>26</b:RefOrder>
  </b:Source>
  <b:Source>
    <b:Tag>Fer12</b:Tag>
    <b:SourceType>JournalArticle</b:SourceType>
    <b:Guid>{6DD8CED4-4500-459C-895D-A0BA9B568832}</b:Guid>
    <b:Title>On the impact of virtual traffic lights on carbon emissions mitigation</b:Title>
    <b:Year>2012</b:Year>
    <b:LCID>en-GB</b:LCID>
    <b:Author>
      <b:Author>
        <b:NameList>
          <b:Person>
            <b:Last>Ferreira</b:Last>
            <b:First>Michel</b:First>
          </b:Person>
          <b:Person>
            <b:Last>D'Orey</b:Last>
            <b:First>Pedro</b:First>
            <b:Middle>M.</b:Middle>
          </b:Person>
        </b:NameList>
      </b:Author>
    </b:Author>
    <b:JournalName>IEEE Transactions on Intelligent Transportation Systems</b:JournalName>
    <b:Pages>284-295</b:Pages>
    <b:Volume>13</b:Volume>
    <b:Issue>1</b:Issue>
    <b:Publisher>IEEE</b:Publisher>
    <b:URL>https://ieeexplore.ieee.org/document/6058657</b:URL>
    <b:DOI>10.1109/TITS.2011.2169791</b:DOI>
    <b:RefOrder>27</b:RefOrder>
  </b:Source>
  <b:Source>
    <b:Tag>Hua12</b:Tag>
    <b:SourceType>JournalArticle</b:SourceType>
    <b:Guid>{581D6D92-B5D7-4B72-A379-3759DF35681B}</b:Guid>
    <b:LCID>en-GB</b:LCID>
    <b:Title>Assessing the Mobility and Environmental Benefits of Reservation-Based Intelligent Intersections Using an Integrated Simulator</b:Title>
    <b:JournalName>IEEE Transactions on Intelligent Transportation Systems</b:JournalName>
    <b:Year>2012</b:Year>
    <b:Pages>1201-1214</b:Pages>
    <b:Volume>13</b:Volume>
    <b:Issue>3</b:Issue>
    <b:Author>
      <b:Author>
        <b:NameList>
          <b:Person>
            <b:Last>Huang</b:Last>
            <b:First>Shan</b:First>
          </b:Person>
          <b:Person>
            <b:Last>Sadek</b:Last>
            <b:First>Adel</b:First>
            <b:Middle>W.</b:Middle>
          </b:Person>
          <b:Person>
            <b:Last>Zhao</b:Last>
            <b:First>Yunjie</b:First>
          </b:Person>
        </b:NameList>
      </b:Author>
    </b:Author>
    <b:Publisher>IEEE</b:Publisher>
    <b:URL>https://ieeexplore.ieee.org/abstract/document/6156445</b:URL>
    <b:DOI>10.1109/TITS.2012.2186442</b:DOI>
    <b:RefOrder>28</b:RefOrder>
  </b:Source>
  <b:Source>
    <b:Tag>Nas18</b:Tag>
    <b:SourceType>JournalArticle</b:SourceType>
    <b:Guid>{E3C24CAA-38DE-4DFB-B6ED-C031176996D3}</b:Guid>
    <b:Author>
      <b:Author>
        <b:NameList>
          <b:Person>
            <b:Last>Nasri</b:Last>
            <b:First>Moncef</b:First>
            <b:Middle>Ilies</b:Middle>
          </b:Person>
          <b:Person>
            <b:Last>Bektaş</b:Last>
            <b:First>Tolga</b:First>
          </b:Person>
          <b:Person>
            <b:Last>Laporte</b:Last>
            <b:First>Gilbert</b:First>
          </b:Person>
        </b:NameList>
      </b:Author>
    </b:Author>
    <b:Title>Route and speed optimization for autonomous trucks</b:Title>
    <b:JournalName>Computers &amp; Operations Research</b:JournalName>
    <b:Year>2018</b:Year>
    <b:Pages>89-101</b:Pages>
    <b:Volume>100</b:Volume>
    <b:Publisher>Elsevier</b:Publisher>
    <b:URL>https://www.sciencedirect.com/science/article/pii/S0305054818301989</b:URL>
    <b:DOI>10.1016/j.cor.2018.07.015</b:DOI>
    <b:RefOrder>17</b:RefOrder>
  </b:Source>
  <b:Source>
    <b:Tag>Zhe15</b:Tag>
    <b:SourceType>JournalArticle</b:SourceType>
    <b:Guid>{0D28E03A-9E67-4D66-A908-13DB72BD2366}</b:Guid>
    <b:Author>
      <b:Author>
        <b:NameList>
          <b:Person>
            <b:Last>Zheng</b:Last>
            <b:First>Chunhua</b:First>
          </b:Person>
          <b:Person>
            <b:Last>Xu</b:Last>
            <b:First>Guoqing</b:First>
          </b:Person>
          <b:Person>
            <b:Last>Xu</b:Last>
            <b:First>Kun</b:First>
          </b:Person>
          <b:Person>
            <b:Last>Pan</b:Last>
            <b:First>Zhongming</b:First>
          </b:Person>
          <b:Person>
            <b:Last>Liang</b:Last>
            <b:First>Quan</b:First>
          </b:Person>
        </b:NameList>
      </b:Author>
    </b:Author>
    <b:Title>An energy management approach of hybrid vehicles using traffic preview information for energy saving</b:Title>
    <b:JournalName>Energy Conversion and Management</b:JournalName>
    <b:Year>2015</b:Year>
    <b:Pages>462-470</b:Pages>
    <b:Volume>105</b:Volume>
    <b:Publisher>Elsevier</b:Publisher>
    <b:URL>https://www.sciencedirect.com/science/article/pii/S0196890415007128</b:URL>
    <b:DOI>10.1016/j.enconman.2015.07.061</b:DOI>
    <b:RefOrder>18</b:RefOrder>
  </b:Source>
  <b:Source>
    <b:Tag>MaF19</b:Tag>
    <b:SourceType>JournalArticle</b:SourceType>
    <b:Guid>{E9C244E6-F04D-4563-A5D1-4879D3D74657}</b:Guid>
    <b:Author>
      <b:Author>
        <b:NameList>
          <b:Person>
            <b:Last>Ma</b:Last>
            <b:First>Fangwu</b:First>
          </b:Person>
          <b:Person>
            <b:Last>Yang</b:Last>
            <b:First>Yu</b:First>
          </b:Person>
          <b:Person>
            <b:Last>Wang</b:Last>
            <b:First>Jiawei</b:First>
          </b:Person>
          <b:Person>
            <b:Last>Liu</b:Last>
            <b:First>Zhenze</b:First>
          </b:Person>
          <b:Person>
            <b:Last>Li</b:Last>
            <b:First>Jinhang</b:First>
          </b:Person>
          <b:Person>
            <b:Last>Nie</b:Last>
            <b:First>Jiahong</b:First>
          </b:Person>
          <b:Person>
            <b:Last>Shen</b:Last>
            <b:First>Yucheng</b:First>
          </b:Person>
          <b:Person>
            <b:Last>Wu</b:Last>
            <b:First>Liang</b:First>
          </b:Person>
        </b:NameList>
      </b:Author>
    </b:Author>
    <b:Title>Predictive energy-saving optimization based on nonlinear model predictive control for cooperative connected vehicles platoon with V2V communication</b:Title>
    <b:JournalName>Energy</b:JournalName>
    <b:Year>2019</b:Year>
    <b:Volume>189</b:Volume>
    <b:Publisher>Elsevier</b:Publisher>
    <b:URL>https://www.sciencedirect.com/science/article/pii/S0360544219318158</b:URL>
    <b:DOI>10.1016/j.energy.2019.116120</b:DOI>
    <b:RefOrder>12</b:RefOrder>
  </b:Source>
  <b:Source>
    <b:Tag>Man07</b:Tag>
    <b:SourceType>JournalArticle</b:SourceType>
    <b:Guid>{05A78BF4-A406-4911-AA5E-A704BE6811F2}</b:Guid>
    <b:LCID>en-GB</b:LCID>
    <b:Author>
      <b:Author>
        <b:NameList>
          <b:Person>
            <b:Last>Manzie</b:Last>
            <b:First>Chris</b:First>
          </b:Person>
          <b:Person>
            <b:Last>Watson</b:Last>
            <b:First>Harry</b:First>
          </b:Person>
          <b:Person>
            <b:Last>Halgamuge</b:Last>
            <b:First>Saman</b:First>
          </b:Person>
        </b:NameList>
      </b:Author>
    </b:Author>
    <b:Title>Fuel economy improvements for urban driving: Hybrid vs. intelligent vehicles</b:Title>
    <b:JournalName>Transportation Research Part C: Emerging Technologies</b:JournalName>
    <b:Year>2007</b:Year>
    <b:Pages>1-16</b:Pages>
    <b:Volume>15</b:Volume>
    <b:Issue>1</b:Issue>
    <b:Publisher>Elsevier</b:Publisher>
    <b:URL>https://www.sciencedirect.com/science/article/pii/S0968090X06000908</b:URL>
    <b:DOI>10.1016/j.trc.2006.11.003</b:DOI>
    <b:RefOrder>13</b:RefOrder>
  </b:Source>
  <b:Source>
    <b:Tag>Han18</b:Tag>
    <b:SourceType>JournalArticle</b:SourceType>
    <b:Guid>{A9B7C64B-48B4-4243-8437-08E9C7D201B4}</b:Guid>
    <b:Title>Safe- and Eco-Driving Control for Connected and Automated Electric Vehicles Using Analytical State-Constrained Optimal Solution</b:Title>
    <b:Year>2018</b:Year>
    <b:Author>
      <b:Author>
        <b:NameList>
          <b:Person>
            <b:Last>Han</b:Last>
            <b:First>Jihun</b:First>
          </b:Person>
          <b:Person>
            <b:Last>Sciarretta</b:Last>
            <b:First>Antonio</b:First>
          </b:Person>
          <b:Person>
            <b:Last>Ojeda</b:Last>
            <b:First>Luis</b:First>
            <b:Middle>Leon</b:Middle>
          </b:Person>
          <b:Person>
            <b:Last>De Nunzio</b:Last>
            <b:First>Giovanni</b:First>
          </b:Person>
          <b:Person>
            <b:Last>Thibault</b:Last>
            <b:First>Laurent</b:First>
          </b:Person>
        </b:NameList>
      </b:Author>
    </b:Author>
    <b:JournalName>IEEE Transactions on Intelligent Vehicles</b:JournalName>
    <b:Pages>163-172</b:Pages>
    <b:Volume>3</b:Volume>
    <b:Issue>2</b:Issue>
    <b:Publisher>IEEE</b:Publisher>
    <b:URL>https://ieeexplore.ieee.org/abstract/document/8286942</b:URL>
    <b:DOI>10.1109/TIV.2018.2804162</b:DOI>
    <b:RefOrder>14</b:RefOrder>
  </b:Source>
</b:Sources>
</file>

<file path=customXml/itemProps1.xml><?xml version="1.0" encoding="utf-8"?>
<ds:datastoreItem xmlns:ds="http://schemas.openxmlformats.org/officeDocument/2006/customXml" ds:itemID="{D0A6404E-FC59-4C27-B9BA-DF7E9D847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7883</Words>
  <Characters>44935</Characters>
  <Application>Microsoft Office Word</Application>
  <DocSecurity>0</DocSecurity>
  <Lines>374</Lines>
  <Paragraphs>105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Number</vt:lpstr>
      <vt:lpstr>Paper Number</vt:lpstr>
    </vt:vector>
  </TitlesOfParts>
  <Company>SAE International</Company>
  <LinksUpToDate>false</LinksUpToDate>
  <CharactersWithSpaces>52713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Elia  Grano</dc:creator>
  <cp:keywords/>
  <dc:description/>
  <cp:lastModifiedBy>Grano, Elia</cp:lastModifiedBy>
  <cp:revision>2</cp:revision>
  <cp:lastPrinted>2025-01-27T15:28:00Z</cp:lastPrinted>
  <dcterms:created xsi:type="dcterms:W3CDTF">2025-04-01T08:57:00Z</dcterms:created>
  <dcterms:modified xsi:type="dcterms:W3CDTF">2025-04-01T08:57:00Z</dcterms:modified>
</cp:coreProperties>
</file>