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7B715B" w14:textId="6E8B1BF8" w:rsidR="007D6767" w:rsidRPr="00264AA9" w:rsidRDefault="007C5B2E" w:rsidP="007D6767">
      <w:pPr>
        <w:spacing w:line="480" w:lineRule="auto"/>
        <w:jc w:val="center"/>
        <w:rPr>
          <w:rFonts w:ascii="Arial" w:eastAsia="Times New Roman" w:hAnsi="Arial" w:cs="Arial"/>
          <w:b/>
          <w:color w:val="000000" w:themeColor="text1"/>
          <w:sz w:val="24"/>
          <w:szCs w:val="24"/>
          <w:lang w:val="en-US" w:eastAsia="it-IT"/>
        </w:rPr>
      </w:pPr>
      <w:bookmarkStart w:id="0" w:name="_Hlk50478387"/>
      <w:r>
        <w:rPr>
          <w:rFonts w:ascii="Arial" w:eastAsia="Times New Roman" w:hAnsi="Arial" w:cs="Arial"/>
          <w:b/>
          <w:color w:val="000000" w:themeColor="text1"/>
          <w:sz w:val="24"/>
          <w:szCs w:val="24"/>
          <w:lang w:val="en-US" w:eastAsia="it-IT"/>
        </w:rPr>
        <w:t>Statistical</w:t>
      </w:r>
      <w:r w:rsidR="00543D01">
        <w:rPr>
          <w:rFonts w:ascii="Arial" w:eastAsia="Times New Roman" w:hAnsi="Arial" w:cs="Arial"/>
          <w:b/>
          <w:color w:val="000000" w:themeColor="text1"/>
          <w:sz w:val="24"/>
          <w:szCs w:val="24"/>
          <w:lang w:val="en-US" w:eastAsia="it-IT"/>
        </w:rPr>
        <w:t xml:space="preserve"> and mathematical</w:t>
      </w:r>
      <w:r>
        <w:rPr>
          <w:rFonts w:ascii="Arial" w:eastAsia="Times New Roman" w:hAnsi="Arial" w:cs="Arial"/>
          <w:b/>
          <w:color w:val="000000" w:themeColor="text1"/>
          <w:sz w:val="24"/>
          <w:szCs w:val="24"/>
          <w:lang w:val="en-US" w:eastAsia="it-IT"/>
        </w:rPr>
        <w:t xml:space="preserve"> </w:t>
      </w:r>
      <w:r w:rsidR="00852858">
        <w:rPr>
          <w:rFonts w:ascii="Arial" w:eastAsia="Times New Roman" w:hAnsi="Arial" w:cs="Arial"/>
          <w:b/>
          <w:color w:val="000000" w:themeColor="text1"/>
          <w:sz w:val="24"/>
          <w:szCs w:val="24"/>
          <w:lang w:val="en-US" w:eastAsia="it-IT"/>
        </w:rPr>
        <w:t>interpretation</w:t>
      </w:r>
      <w:r>
        <w:rPr>
          <w:rFonts w:ascii="Arial" w:eastAsia="Times New Roman" w:hAnsi="Arial" w:cs="Arial"/>
          <w:b/>
          <w:color w:val="000000" w:themeColor="text1"/>
          <w:sz w:val="24"/>
          <w:szCs w:val="24"/>
          <w:lang w:val="en-US" w:eastAsia="it-IT"/>
        </w:rPr>
        <w:t xml:space="preserve"> of </w:t>
      </w:r>
      <w:r w:rsidR="00F8460B">
        <w:rPr>
          <w:rFonts w:ascii="Arial" w:eastAsia="Times New Roman" w:hAnsi="Arial" w:cs="Arial"/>
          <w:b/>
          <w:color w:val="000000" w:themeColor="text1"/>
          <w:sz w:val="24"/>
          <w:szCs w:val="24"/>
          <w:lang w:val="en-US" w:eastAsia="it-IT"/>
        </w:rPr>
        <w:t xml:space="preserve">mechanical test results on </w:t>
      </w:r>
      <w:r w:rsidR="00EC26EC">
        <w:rPr>
          <w:rFonts w:ascii="Arial" w:eastAsia="Times New Roman" w:hAnsi="Arial" w:cs="Arial"/>
          <w:b/>
          <w:color w:val="000000" w:themeColor="text1"/>
          <w:sz w:val="24"/>
          <w:szCs w:val="24"/>
          <w:lang w:val="en-US" w:eastAsia="it-IT"/>
        </w:rPr>
        <w:t>sands</w:t>
      </w:r>
      <w:r>
        <w:rPr>
          <w:rFonts w:ascii="Arial" w:eastAsia="Times New Roman" w:hAnsi="Arial" w:cs="Arial"/>
          <w:b/>
          <w:color w:val="000000" w:themeColor="text1"/>
          <w:sz w:val="24"/>
          <w:szCs w:val="24"/>
          <w:lang w:val="en-US" w:eastAsia="it-IT"/>
        </w:rPr>
        <w:t xml:space="preserve"> </w:t>
      </w:r>
      <w:r w:rsidR="00F8460B">
        <w:rPr>
          <w:rFonts w:ascii="Arial" w:eastAsia="Times New Roman" w:hAnsi="Arial" w:cs="Arial"/>
          <w:b/>
          <w:color w:val="000000" w:themeColor="text1"/>
          <w:sz w:val="24"/>
          <w:szCs w:val="24"/>
          <w:lang w:val="en-US" w:eastAsia="it-IT"/>
        </w:rPr>
        <w:t xml:space="preserve">grouted </w:t>
      </w:r>
      <w:r>
        <w:rPr>
          <w:rFonts w:ascii="Arial" w:eastAsia="Times New Roman" w:hAnsi="Arial" w:cs="Arial"/>
          <w:b/>
          <w:color w:val="000000" w:themeColor="text1"/>
          <w:sz w:val="24"/>
          <w:szCs w:val="24"/>
          <w:lang w:val="en-US" w:eastAsia="it-IT"/>
        </w:rPr>
        <w:t>with colloidal silica</w:t>
      </w:r>
    </w:p>
    <w:bookmarkEnd w:id="0"/>
    <w:p w14:paraId="70B88F24" w14:textId="2F4D8F15" w:rsidR="007D6767" w:rsidRPr="00496ACC" w:rsidRDefault="007C5B2E" w:rsidP="007D6767">
      <w:pPr>
        <w:pStyle w:val="xmsolistparagraph"/>
        <w:spacing w:after="120" w:line="480" w:lineRule="auto"/>
        <w:jc w:val="center"/>
        <w:rPr>
          <w:rFonts w:ascii="Arial" w:eastAsiaTheme="minorHAnsi" w:hAnsi="Arial" w:cs="Arial"/>
          <w:color w:val="000000" w:themeColor="text1"/>
          <w:lang w:eastAsia="en-US"/>
        </w:rPr>
      </w:pPr>
      <w:r w:rsidRPr="00496ACC">
        <w:rPr>
          <w:rFonts w:ascii="Arial" w:eastAsiaTheme="minorHAnsi" w:hAnsi="Arial" w:cs="Arial"/>
          <w:color w:val="000000" w:themeColor="text1"/>
          <w:lang w:eastAsia="en-US"/>
        </w:rPr>
        <w:t>Giovanni Spagnoli</w:t>
      </w:r>
      <w:r w:rsidRPr="00496ACC">
        <w:rPr>
          <w:rFonts w:ascii="Arial" w:eastAsiaTheme="minorHAnsi" w:hAnsi="Arial" w:cs="Arial"/>
          <w:color w:val="000000" w:themeColor="text1"/>
          <w:vertAlign w:val="superscript"/>
          <w:lang w:eastAsia="en-US"/>
        </w:rPr>
        <w:t>1</w:t>
      </w:r>
      <w:r>
        <w:rPr>
          <w:rFonts w:ascii="Arial" w:eastAsiaTheme="minorHAnsi" w:hAnsi="Arial" w:cs="Arial"/>
          <w:color w:val="000000" w:themeColor="text1"/>
          <w:vertAlign w:val="superscript"/>
          <w:lang w:eastAsia="en-US"/>
        </w:rPr>
        <w:t>*</w:t>
      </w:r>
      <w:r w:rsidRPr="00496ACC">
        <w:rPr>
          <w:rFonts w:ascii="Arial" w:eastAsiaTheme="minorHAnsi" w:hAnsi="Arial" w:cs="Arial"/>
          <w:color w:val="000000" w:themeColor="text1"/>
          <w:lang w:eastAsia="en-US"/>
        </w:rPr>
        <w:t>,</w:t>
      </w:r>
      <w:r w:rsidR="006D08A8">
        <w:rPr>
          <w:rFonts w:ascii="Arial" w:eastAsiaTheme="minorHAnsi" w:hAnsi="Arial" w:cs="Arial"/>
          <w:color w:val="000000" w:themeColor="text1"/>
          <w:lang w:eastAsia="en-US"/>
        </w:rPr>
        <w:t xml:space="preserve"> </w:t>
      </w:r>
      <w:r w:rsidR="007D6767" w:rsidRPr="00496ACC">
        <w:rPr>
          <w:rFonts w:ascii="Arial" w:eastAsiaTheme="minorHAnsi" w:hAnsi="Arial" w:cs="Arial"/>
          <w:color w:val="000000" w:themeColor="text1"/>
          <w:lang w:eastAsia="en-US"/>
        </w:rPr>
        <w:t>Pierpaolo Oreste</w:t>
      </w:r>
      <w:r>
        <w:rPr>
          <w:rFonts w:ascii="Arial" w:eastAsiaTheme="minorHAnsi" w:hAnsi="Arial" w:cs="Arial"/>
          <w:color w:val="000000" w:themeColor="text1"/>
          <w:vertAlign w:val="superscript"/>
          <w:lang w:eastAsia="en-US"/>
        </w:rPr>
        <w:t>2</w:t>
      </w:r>
      <w:r w:rsidR="007D6767" w:rsidRPr="00496ACC">
        <w:rPr>
          <w:rFonts w:ascii="Arial" w:eastAsiaTheme="minorHAnsi" w:hAnsi="Arial" w:cs="Arial"/>
          <w:color w:val="000000" w:themeColor="text1"/>
          <w:lang w:eastAsia="en-US"/>
        </w:rPr>
        <w:t xml:space="preserve">, </w:t>
      </w:r>
    </w:p>
    <w:p w14:paraId="6E073862" w14:textId="77777777" w:rsidR="007C5B2E" w:rsidRDefault="007D6767" w:rsidP="007D6767">
      <w:pPr>
        <w:pStyle w:val="xmsolistparagraph"/>
        <w:spacing w:after="120" w:line="480" w:lineRule="auto"/>
        <w:jc w:val="center"/>
        <w:rPr>
          <w:rFonts w:ascii="Arial" w:eastAsiaTheme="minorHAnsi" w:hAnsi="Arial" w:cs="Arial"/>
          <w:color w:val="000000" w:themeColor="text1"/>
          <w:lang w:val="en-US" w:eastAsia="en-US"/>
        </w:rPr>
      </w:pPr>
      <w:r w:rsidRPr="00496ACC">
        <w:rPr>
          <w:rFonts w:ascii="Arial" w:eastAsiaTheme="minorHAnsi" w:hAnsi="Arial" w:cs="Arial"/>
          <w:color w:val="000000" w:themeColor="text1"/>
          <w:vertAlign w:val="superscript"/>
          <w:lang w:eastAsia="en-US"/>
        </w:rPr>
        <w:t>1</w:t>
      </w:r>
      <w:r w:rsidR="007C5B2E" w:rsidRPr="00F8460B">
        <w:rPr>
          <w:rFonts w:ascii="Arial" w:eastAsiaTheme="minorHAnsi" w:hAnsi="Arial" w:cs="Arial"/>
          <w:color w:val="000000" w:themeColor="text1"/>
          <w:lang w:eastAsia="en-US"/>
        </w:rPr>
        <w:t xml:space="preserve"> DMT GmbH &amp; Co. </w:t>
      </w:r>
      <w:r w:rsidR="007C5B2E" w:rsidRPr="00264AA9">
        <w:rPr>
          <w:rFonts w:ascii="Arial" w:eastAsiaTheme="minorHAnsi" w:hAnsi="Arial" w:cs="Arial"/>
          <w:color w:val="000000" w:themeColor="text1"/>
          <w:lang w:val="en-US" w:eastAsia="en-US"/>
        </w:rPr>
        <w:t xml:space="preserve">KG, Am TÜV 1, 45307 Essen, Germany, </w:t>
      </w:r>
      <w:hyperlink r:id="rId8" w:history="1">
        <w:r w:rsidR="007C5B2E" w:rsidRPr="00264AA9">
          <w:rPr>
            <w:rStyle w:val="Collegamentoipertestuale"/>
            <w:rFonts w:ascii="Arial" w:eastAsiaTheme="minorHAnsi" w:hAnsi="Arial" w:cs="Arial"/>
            <w:lang w:val="en-US" w:eastAsia="en-US"/>
          </w:rPr>
          <w:t>giovanni.spagnoli@dmt-group.com</w:t>
        </w:r>
      </w:hyperlink>
      <w:r w:rsidR="007C5B2E" w:rsidRPr="00264AA9">
        <w:rPr>
          <w:rStyle w:val="Collegamentoipertestuale"/>
          <w:rFonts w:ascii="Arial" w:eastAsiaTheme="minorHAnsi" w:hAnsi="Arial" w:cs="Arial"/>
          <w:color w:val="000000" w:themeColor="text1"/>
          <w:lang w:val="en-US" w:eastAsia="en-US"/>
        </w:rPr>
        <w:t xml:space="preserve"> </w:t>
      </w:r>
      <w:r w:rsidR="007C5B2E" w:rsidRPr="00264AA9">
        <w:rPr>
          <w:rFonts w:ascii="Arial" w:eastAsiaTheme="minorHAnsi" w:hAnsi="Arial" w:cs="Arial"/>
          <w:color w:val="000000" w:themeColor="text1"/>
          <w:lang w:val="en-US" w:eastAsia="en-US"/>
        </w:rPr>
        <w:t>ORCID: 0000-0002-1866-4345 (CORRESPONDING AUTHOR)</w:t>
      </w:r>
    </w:p>
    <w:p w14:paraId="7358452C" w14:textId="37743D1B" w:rsidR="007D6767" w:rsidRPr="00F8460B" w:rsidRDefault="007C5B2E" w:rsidP="007D6767">
      <w:pPr>
        <w:pStyle w:val="xmsolistparagraph"/>
        <w:spacing w:after="120" w:line="480" w:lineRule="auto"/>
        <w:jc w:val="center"/>
        <w:rPr>
          <w:rFonts w:ascii="Arial" w:eastAsiaTheme="minorHAnsi" w:hAnsi="Arial" w:cs="Arial"/>
          <w:color w:val="000000" w:themeColor="text1"/>
          <w:lang w:val="en-US" w:eastAsia="en-US"/>
        </w:rPr>
      </w:pPr>
      <w:r w:rsidRPr="00264AA9">
        <w:rPr>
          <w:rFonts w:ascii="Arial" w:eastAsiaTheme="minorHAnsi" w:hAnsi="Arial" w:cs="Arial"/>
          <w:color w:val="000000" w:themeColor="text1"/>
          <w:vertAlign w:val="superscript"/>
          <w:lang w:val="en-US" w:eastAsia="en-US"/>
        </w:rPr>
        <w:t xml:space="preserve">2 </w:t>
      </w:r>
      <w:r w:rsidR="007D6767" w:rsidRPr="00F8460B">
        <w:rPr>
          <w:rFonts w:ascii="Arial" w:eastAsiaTheme="minorHAnsi" w:hAnsi="Arial" w:cs="Arial"/>
          <w:color w:val="000000" w:themeColor="text1"/>
          <w:lang w:val="en-US" w:eastAsia="en-US"/>
        </w:rPr>
        <w:t>Department of Environment, Land and Infrastructure Engineering, Politecnico di Torino, Corso Duca Degli Abruzzi 24, 10129 Torino, Italy</w:t>
      </w:r>
      <w:r w:rsidR="00556A46" w:rsidRPr="00F8460B">
        <w:rPr>
          <w:rFonts w:ascii="Arial" w:eastAsiaTheme="minorHAnsi" w:hAnsi="Arial" w:cs="Arial"/>
          <w:color w:val="000000" w:themeColor="text1"/>
          <w:lang w:val="en-US" w:eastAsia="en-US"/>
        </w:rPr>
        <w:t xml:space="preserve">; </w:t>
      </w:r>
      <w:hyperlink r:id="rId9" w:history="1">
        <w:r w:rsidR="00556A46" w:rsidRPr="00F8460B">
          <w:rPr>
            <w:rStyle w:val="Collegamentoipertestuale"/>
            <w:rFonts w:ascii="Arial" w:eastAsiaTheme="minorHAnsi" w:hAnsi="Arial" w:cs="Arial"/>
            <w:lang w:val="en-US" w:eastAsia="en-US"/>
          </w:rPr>
          <w:t>pierpaolo.oreste@polito.it</w:t>
        </w:r>
      </w:hyperlink>
      <w:r w:rsidR="00556A46" w:rsidRPr="00F8460B">
        <w:rPr>
          <w:rFonts w:ascii="Arial" w:eastAsiaTheme="minorHAnsi" w:hAnsi="Arial" w:cs="Arial"/>
          <w:color w:val="000000" w:themeColor="text1"/>
          <w:lang w:val="en-US" w:eastAsia="en-US"/>
        </w:rPr>
        <w:t xml:space="preserve"> </w:t>
      </w:r>
      <w:r w:rsidR="00E053D4" w:rsidRPr="00F8460B">
        <w:rPr>
          <w:rFonts w:ascii="Arial" w:eastAsiaTheme="minorHAnsi" w:hAnsi="Arial" w:cs="Arial"/>
          <w:color w:val="000000" w:themeColor="text1"/>
          <w:lang w:val="en-US" w:eastAsia="en-US"/>
        </w:rPr>
        <w:t>ORCID: 0000-0001-8227-9807</w:t>
      </w:r>
    </w:p>
    <w:p w14:paraId="0CF38B5D" w14:textId="4CF78B9B" w:rsidR="007D6767" w:rsidRDefault="007D6767" w:rsidP="007D6767">
      <w:pPr>
        <w:pStyle w:val="xmsolistparagraph"/>
        <w:spacing w:before="0" w:beforeAutospacing="0" w:after="120" w:afterAutospacing="0" w:line="480" w:lineRule="auto"/>
        <w:jc w:val="both"/>
        <w:rPr>
          <w:rFonts w:ascii="Arial" w:hAnsi="Arial" w:cs="Arial"/>
          <w:b/>
          <w:color w:val="000000" w:themeColor="text1"/>
          <w:lang w:val="en-US"/>
        </w:rPr>
      </w:pPr>
      <w:r w:rsidRPr="00264AA9">
        <w:rPr>
          <w:rFonts w:ascii="Arial" w:hAnsi="Arial" w:cs="Arial"/>
          <w:b/>
          <w:color w:val="000000" w:themeColor="text1"/>
          <w:lang w:val="en-US"/>
        </w:rPr>
        <w:t>Abstract</w:t>
      </w:r>
    </w:p>
    <w:p w14:paraId="4FB393BF" w14:textId="7F2A599E" w:rsidR="0027119A" w:rsidRDefault="0027119A" w:rsidP="007D6767">
      <w:pPr>
        <w:pStyle w:val="xmsolistparagraph"/>
        <w:spacing w:before="0" w:beforeAutospacing="0" w:after="120" w:afterAutospacing="0" w:line="480" w:lineRule="auto"/>
        <w:jc w:val="both"/>
        <w:rPr>
          <w:rFonts w:ascii="Arial" w:hAnsi="Arial" w:cs="Arial"/>
          <w:b/>
          <w:color w:val="00B050"/>
          <w:lang w:val="en-US"/>
        </w:rPr>
      </w:pPr>
      <w:r>
        <w:rPr>
          <w:rFonts w:ascii="Arial" w:hAnsi="Arial" w:cs="Arial"/>
          <w:bCs/>
          <w:color w:val="000000" w:themeColor="text1"/>
          <w:lang w:val="en-US"/>
        </w:rPr>
        <w:t xml:space="preserve">Colloidal silica is a </w:t>
      </w:r>
      <w:r>
        <w:rPr>
          <w:rFonts w:ascii="Arial" w:hAnsi="Arial" w:cs="Arial"/>
          <w:color w:val="000000" w:themeColor="text1"/>
          <w:lang w:val="en-US"/>
        </w:rPr>
        <w:t>relatively new</w:t>
      </w:r>
      <w:r w:rsidRPr="00C46218">
        <w:rPr>
          <w:rFonts w:ascii="Arial" w:hAnsi="Arial" w:cs="Arial"/>
          <w:color w:val="000000" w:themeColor="text1"/>
          <w:lang w:val="en-US"/>
        </w:rPr>
        <w:t xml:space="preserve"> grouting material used in soil improvement projects</w:t>
      </w:r>
      <w:r>
        <w:rPr>
          <w:rFonts w:ascii="Arial" w:hAnsi="Arial" w:cs="Arial"/>
          <w:color w:val="000000" w:themeColor="text1"/>
          <w:lang w:val="en-US"/>
        </w:rPr>
        <w:t>. A series of mechanical tests on a sand</w:t>
      </w:r>
      <w:r w:rsidR="00C06990">
        <w:rPr>
          <w:rFonts w:ascii="Arial" w:hAnsi="Arial" w:cs="Arial"/>
          <w:color w:val="000000" w:themeColor="text1"/>
          <w:lang w:val="en-US"/>
        </w:rPr>
        <w:t xml:space="preserve"> with different dilution grades of the binder, i.e. 40, 30 and 20% solid content</w:t>
      </w:r>
      <w:r>
        <w:rPr>
          <w:rFonts w:ascii="Arial" w:hAnsi="Arial" w:cs="Arial"/>
          <w:color w:val="000000" w:themeColor="text1"/>
          <w:lang w:val="en-US"/>
        </w:rPr>
        <w:t xml:space="preserve"> have been performed. Unconfined compressive strength. at 7, 28 and 56 days, shear tests and permeability tests at 7 days were assessed. </w:t>
      </w:r>
      <w:r w:rsidR="009F239D">
        <w:rPr>
          <w:rFonts w:ascii="Arial" w:hAnsi="Arial" w:cs="Arial"/>
          <w:color w:val="000000" w:themeColor="text1"/>
          <w:lang w:val="en-US"/>
        </w:rPr>
        <w:t>A statistical interpretation of these data have been performed and values were interpreted.</w:t>
      </w:r>
      <w:r w:rsidR="004532A8">
        <w:rPr>
          <w:rFonts w:ascii="Arial" w:hAnsi="Arial" w:cs="Arial"/>
          <w:color w:val="000000" w:themeColor="text1"/>
          <w:lang w:val="en-US"/>
        </w:rPr>
        <w:t xml:space="preserve"> A </w:t>
      </w:r>
      <w:r w:rsidR="004532A8" w:rsidRPr="0088438E">
        <w:rPr>
          <w:rFonts w:ascii="Arial" w:hAnsi="Arial" w:cs="Arial"/>
          <w:bCs/>
          <w:color w:val="000000" w:themeColor="text1"/>
          <w:lang w:val="en-US"/>
        </w:rPr>
        <w:t>mathematical prediction</w:t>
      </w:r>
      <w:r w:rsidR="004532A8">
        <w:rPr>
          <w:rFonts w:ascii="Arial" w:hAnsi="Arial" w:cs="Arial"/>
          <w:bCs/>
          <w:color w:val="000000" w:themeColor="text1"/>
          <w:lang w:val="en-US"/>
        </w:rPr>
        <w:t xml:space="preserve"> model was suggested</w:t>
      </w:r>
      <w:r w:rsidR="00353CFA">
        <w:rPr>
          <w:rFonts w:ascii="Arial" w:hAnsi="Arial" w:cs="Arial"/>
          <w:bCs/>
          <w:color w:val="000000" w:themeColor="text1"/>
          <w:lang w:val="en-US"/>
        </w:rPr>
        <w:t xml:space="preserve"> </w:t>
      </w:r>
      <w:r w:rsidR="00353CFA" w:rsidRPr="00353CFA">
        <w:rPr>
          <w:rFonts w:ascii="Arial" w:hAnsi="Arial" w:cs="Arial"/>
          <w:b/>
          <w:color w:val="00B050"/>
          <w:lang w:val="en-US"/>
        </w:rPr>
        <w:t>to estimate the mechanical strength of the grouted sand as the</w:t>
      </w:r>
      <w:r w:rsidR="00353CFA">
        <w:rPr>
          <w:rFonts w:ascii="Arial" w:hAnsi="Arial" w:cs="Arial"/>
          <w:b/>
          <w:color w:val="00B050"/>
          <w:lang w:val="en-US"/>
        </w:rPr>
        <w:t xml:space="preserve"> dilution grade varies</w:t>
      </w:r>
      <w:r w:rsidR="00B310E7">
        <w:rPr>
          <w:rFonts w:ascii="Arial" w:hAnsi="Arial" w:cs="Arial"/>
          <w:b/>
          <w:color w:val="00B050"/>
          <w:lang w:val="en-US"/>
        </w:rPr>
        <w:t xml:space="preserve">. </w:t>
      </w:r>
      <w:r w:rsidR="00B310E7" w:rsidRPr="00B310E7">
        <w:rPr>
          <w:rFonts w:ascii="Arial" w:hAnsi="Arial" w:cs="Arial"/>
          <w:b/>
          <w:color w:val="00B050"/>
          <w:lang w:val="en-US"/>
        </w:rPr>
        <w:t>Furthermore, some considerations useful for geotechnical design on the evolution over time of the mechanical characteristics of the grouted sands have been carried out.</w:t>
      </w:r>
      <w:r w:rsidR="00B310E7" w:rsidRPr="00B310E7">
        <w:rPr>
          <w:rFonts w:ascii="Arial" w:hAnsi="Arial" w:cs="Arial"/>
          <w:bCs/>
          <w:color w:val="000000" w:themeColor="text1"/>
          <w:lang w:val="en-US"/>
        </w:rPr>
        <w:t xml:space="preserve"> </w:t>
      </w:r>
      <w:r w:rsidR="000A1A9D" w:rsidRPr="00B310E7">
        <w:rPr>
          <w:rFonts w:ascii="Arial" w:hAnsi="Arial" w:cs="Arial"/>
          <w:bCs/>
          <w:color w:val="000000" w:themeColor="text1"/>
          <w:lang w:val="en-US"/>
        </w:rPr>
        <w:t>Results show that colloidal silica is a promising binder for ground improvement applications</w:t>
      </w:r>
      <w:r w:rsidR="00353CFA" w:rsidRPr="00B310E7">
        <w:rPr>
          <w:rFonts w:ascii="Arial" w:hAnsi="Arial" w:cs="Arial"/>
          <w:bCs/>
          <w:color w:val="000000" w:themeColor="text1"/>
          <w:lang w:val="en-US"/>
        </w:rPr>
        <w:t xml:space="preserve"> </w:t>
      </w:r>
      <w:r w:rsidR="00B310E7" w:rsidRPr="00B310E7">
        <w:rPr>
          <w:rFonts w:ascii="Arial" w:hAnsi="Arial" w:cs="Arial"/>
          <w:b/>
          <w:color w:val="00B050"/>
          <w:lang w:val="en-US"/>
        </w:rPr>
        <w:t xml:space="preserve">and that it is now possible to define in detail the type and dosage of the injected substance according to the </w:t>
      </w:r>
      <w:r w:rsidR="00B310E7">
        <w:rPr>
          <w:rFonts w:ascii="Arial" w:hAnsi="Arial" w:cs="Arial"/>
          <w:b/>
          <w:color w:val="00B050"/>
          <w:lang w:val="en-US"/>
        </w:rPr>
        <w:t xml:space="preserve">stress </w:t>
      </w:r>
      <w:r w:rsidR="00B310E7" w:rsidRPr="00B310E7">
        <w:rPr>
          <w:rFonts w:ascii="Arial" w:hAnsi="Arial" w:cs="Arial"/>
          <w:b/>
          <w:color w:val="00B050"/>
          <w:lang w:val="en-US"/>
        </w:rPr>
        <w:t xml:space="preserve">level </w:t>
      </w:r>
      <w:r w:rsidR="00B310E7">
        <w:rPr>
          <w:rFonts w:ascii="Arial" w:hAnsi="Arial" w:cs="Arial"/>
          <w:b/>
          <w:color w:val="00B050"/>
          <w:lang w:val="en-US"/>
        </w:rPr>
        <w:t xml:space="preserve">and hydraulic pressures </w:t>
      </w:r>
      <w:r w:rsidR="00B310E7" w:rsidRPr="00B310E7">
        <w:rPr>
          <w:rFonts w:ascii="Arial" w:hAnsi="Arial" w:cs="Arial"/>
          <w:b/>
          <w:color w:val="00B050"/>
          <w:lang w:val="en-US"/>
        </w:rPr>
        <w:t xml:space="preserve">envisaged by the geotechnical design for </w:t>
      </w:r>
      <w:r w:rsidR="00B310E7">
        <w:rPr>
          <w:rFonts w:ascii="Arial" w:hAnsi="Arial" w:cs="Arial"/>
          <w:b/>
          <w:color w:val="00B050"/>
          <w:lang w:val="en-US"/>
        </w:rPr>
        <w:t xml:space="preserve">the </w:t>
      </w:r>
      <w:r w:rsidR="00B310E7" w:rsidRPr="00B310E7">
        <w:rPr>
          <w:rFonts w:ascii="Arial" w:hAnsi="Arial" w:cs="Arial"/>
          <w:b/>
          <w:color w:val="00B050"/>
          <w:lang w:val="en-US"/>
        </w:rPr>
        <w:t>grouted sand.</w:t>
      </w:r>
    </w:p>
    <w:p w14:paraId="002E8F2B" w14:textId="6E83C61F" w:rsidR="0084675F" w:rsidRPr="00353CFA" w:rsidRDefault="007D6767" w:rsidP="007D6767">
      <w:pPr>
        <w:pStyle w:val="xmsolistparagraph"/>
        <w:spacing w:before="0" w:beforeAutospacing="0" w:after="120" w:afterAutospacing="0" w:line="480" w:lineRule="auto"/>
        <w:jc w:val="both"/>
        <w:rPr>
          <w:rFonts w:ascii="Arial" w:hAnsi="Arial" w:cs="Arial"/>
          <w:b/>
          <w:color w:val="00B050"/>
          <w:lang w:val="en-US"/>
        </w:rPr>
      </w:pPr>
      <w:r w:rsidRPr="00264AA9">
        <w:rPr>
          <w:rFonts w:ascii="Arial" w:hAnsi="Arial" w:cs="Arial"/>
          <w:b/>
          <w:color w:val="000000" w:themeColor="text1"/>
          <w:lang w:val="en-US"/>
        </w:rPr>
        <w:lastRenderedPageBreak/>
        <w:t xml:space="preserve">Key words: </w:t>
      </w:r>
      <w:r w:rsidR="00353CFA" w:rsidRPr="00353CFA">
        <w:rPr>
          <w:rFonts w:ascii="Arial" w:hAnsi="Arial" w:cs="Arial"/>
          <w:b/>
          <w:color w:val="00B050"/>
          <w:lang w:val="en-US"/>
        </w:rPr>
        <w:t xml:space="preserve">grouted </w:t>
      </w:r>
      <w:r w:rsidR="001C0607" w:rsidRPr="001C0607">
        <w:rPr>
          <w:rFonts w:ascii="Arial" w:hAnsi="Arial" w:cs="Arial"/>
          <w:bCs/>
          <w:color w:val="000000" w:themeColor="text1"/>
          <w:lang w:val="en-US"/>
        </w:rPr>
        <w:t>sand;</w:t>
      </w:r>
      <w:r w:rsidR="001C0607">
        <w:rPr>
          <w:rFonts w:ascii="Arial" w:hAnsi="Arial" w:cs="Arial"/>
          <w:bCs/>
          <w:color w:val="000000" w:themeColor="text1"/>
          <w:lang w:val="en-US"/>
        </w:rPr>
        <w:t xml:space="preserve"> </w:t>
      </w:r>
      <w:r w:rsidR="00353CFA">
        <w:rPr>
          <w:rFonts w:ascii="Arial" w:hAnsi="Arial" w:cs="Arial"/>
          <w:b/>
          <w:color w:val="00B050"/>
          <w:lang w:val="en-US"/>
        </w:rPr>
        <w:t xml:space="preserve">soil improvement; </w:t>
      </w:r>
      <w:r w:rsidR="001C0607">
        <w:rPr>
          <w:rFonts w:ascii="Arial" w:hAnsi="Arial" w:cs="Arial"/>
          <w:bCs/>
          <w:color w:val="000000" w:themeColor="text1"/>
          <w:lang w:val="en-US"/>
        </w:rPr>
        <w:t>colloidal silica; mechanical tests; statistics; mathematical prediction</w:t>
      </w:r>
    </w:p>
    <w:p w14:paraId="1436623F" w14:textId="3A7DC545" w:rsidR="007D6767" w:rsidRDefault="007B0E1C" w:rsidP="00353CFA">
      <w:pPr>
        <w:rPr>
          <w:rFonts w:ascii="Arial" w:hAnsi="Arial" w:cs="Arial"/>
          <w:b/>
          <w:color w:val="000000" w:themeColor="text1"/>
          <w:lang w:val="en-US"/>
        </w:rPr>
      </w:pPr>
      <w:r w:rsidRPr="00264AA9">
        <w:rPr>
          <w:rFonts w:ascii="Arial" w:hAnsi="Arial" w:cs="Arial"/>
          <w:bCs/>
          <w:color w:val="000000" w:themeColor="text1"/>
          <w:lang w:val="en-US"/>
        </w:rPr>
        <w:br w:type="page"/>
      </w:r>
      <w:r w:rsidR="007D6767" w:rsidRPr="00264AA9">
        <w:rPr>
          <w:rFonts w:ascii="Arial" w:hAnsi="Arial" w:cs="Arial"/>
          <w:b/>
          <w:color w:val="000000" w:themeColor="text1"/>
          <w:lang w:val="en-US"/>
        </w:rPr>
        <w:lastRenderedPageBreak/>
        <w:t>Introduction</w:t>
      </w:r>
    </w:p>
    <w:p w14:paraId="1FB51A36" w14:textId="393C4B4D" w:rsidR="008732CC" w:rsidRDefault="00C46218" w:rsidP="00C46218">
      <w:pPr>
        <w:autoSpaceDE w:val="0"/>
        <w:autoSpaceDN w:val="0"/>
        <w:adjustRightInd w:val="0"/>
        <w:spacing w:after="0" w:line="480" w:lineRule="auto"/>
        <w:jc w:val="both"/>
        <w:rPr>
          <w:rFonts w:ascii="Arial" w:hAnsi="Arial" w:cs="Arial"/>
          <w:color w:val="000000" w:themeColor="text1"/>
          <w:sz w:val="24"/>
          <w:szCs w:val="24"/>
          <w:lang w:val="en-US"/>
        </w:rPr>
      </w:pPr>
      <w:r w:rsidRPr="00C46218">
        <w:rPr>
          <w:rFonts w:ascii="Arial" w:hAnsi="Arial" w:cs="Arial"/>
          <w:color w:val="000000" w:themeColor="text1"/>
          <w:sz w:val="24"/>
          <w:szCs w:val="24"/>
          <w:lang w:val="en-US"/>
        </w:rPr>
        <w:t xml:space="preserve">Grouting is a process of injecting a </w:t>
      </w:r>
      <w:r w:rsidR="00F8460B">
        <w:rPr>
          <w:rFonts w:ascii="Arial" w:hAnsi="Arial" w:cs="Arial"/>
          <w:color w:val="000000" w:themeColor="text1"/>
          <w:sz w:val="24"/>
          <w:szCs w:val="24"/>
          <w:lang w:val="en-US"/>
        </w:rPr>
        <w:t xml:space="preserve">initially </w:t>
      </w:r>
      <w:r w:rsidRPr="00C46218">
        <w:rPr>
          <w:rFonts w:ascii="Arial" w:hAnsi="Arial" w:cs="Arial"/>
          <w:color w:val="000000" w:themeColor="text1"/>
          <w:sz w:val="24"/>
          <w:szCs w:val="24"/>
          <w:lang w:val="en-US"/>
        </w:rPr>
        <w:t xml:space="preserve">fluid material into the soil to improve its strength and </w:t>
      </w:r>
      <w:r w:rsidR="00F8460B">
        <w:rPr>
          <w:rFonts w:ascii="Arial" w:hAnsi="Arial" w:cs="Arial"/>
          <w:color w:val="000000" w:themeColor="text1"/>
          <w:sz w:val="24"/>
          <w:szCs w:val="24"/>
          <w:lang w:val="en-US"/>
        </w:rPr>
        <w:t xml:space="preserve">decrease the </w:t>
      </w:r>
      <w:r w:rsidRPr="00C46218">
        <w:rPr>
          <w:rFonts w:ascii="Arial" w:hAnsi="Arial" w:cs="Arial"/>
          <w:color w:val="000000" w:themeColor="text1"/>
          <w:sz w:val="24"/>
          <w:szCs w:val="24"/>
          <w:lang w:val="en-US"/>
        </w:rPr>
        <w:t>permeability. Grouting technologies have been used for decades to address various soil-related problems, such as soil stabilization, water control, and foundation support</w:t>
      </w:r>
      <w:r>
        <w:rPr>
          <w:rFonts w:ascii="Arial" w:hAnsi="Arial" w:cs="Arial"/>
          <w:color w:val="000000" w:themeColor="text1"/>
          <w:sz w:val="24"/>
          <w:szCs w:val="24"/>
          <w:lang w:val="en-US"/>
        </w:rPr>
        <w:t xml:space="preserve"> </w:t>
      </w:r>
      <w:r>
        <w:rPr>
          <w:rFonts w:ascii="Arial" w:hAnsi="Arial" w:cs="Arial"/>
          <w:lang w:val="en-US"/>
        </w:rPr>
        <w:t>(Nicholson, 2015)</w:t>
      </w:r>
      <w:r w:rsidRPr="00C46218">
        <w:rPr>
          <w:rFonts w:ascii="Arial" w:hAnsi="Arial" w:cs="Arial"/>
          <w:color w:val="000000" w:themeColor="text1"/>
          <w:sz w:val="24"/>
          <w:szCs w:val="24"/>
          <w:lang w:val="en-US"/>
        </w:rPr>
        <w:t xml:space="preserve">. </w:t>
      </w:r>
      <w:r w:rsidR="00385368" w:rsidRPr="00385368">
        <w:rPr>
          <w:rFonts w:ascii="Arial" w:hAnsi="Arial" w:cs="Arial"/>
          <w:color w:val="000000" w:themeColor="text1"/>
          <w:sz w:val="24"/>
          <w:szCs w:val="24"/>
          <w:lang w:val="en-US"/>
        </w:rPr>
        <w:t xml:space="preserve">The optimal soil types for </w:t>
      </w:r>
      <w:r w:rsidR="00385368">
        <w:rPr>
          <w:rFonts w:ascii="Arial" w:hAnsi="Arial" w:cs="Arial"/>
          <w:color w:val="000000" w:themeColor="text1"/>
          <w:sz w:val="24"/>
          <w:szCs w:val="24"/>
          <w:lang w:val="en-US"/>
        </w:rPr>
        <w:t>permeation grouting</w:t>
      </w:r>
      <w:r w:rsidR="00385368" w:rsidRPr="00385368">
        <w:rPr>
          <w:rFonts w:ascii="Arial" w:hAnsi="Arial" w:cs="Arial"/>
          <w:color w:val="000000" w:themeColor="text1"/>
          <w:sz w:val="24"/>
          <w:szCs w:val="24"/>
          <w:lang w:val="en-US"/>
        </w:rPr>
        <w:t xml:space="preserve"> are cohesionless soils, such as clean sands or sand with </w:t>
      </w:r>
      <w:r w:rsidR="00591C27">
        <w:rPr>
          <w:rFonts w:ascii="Arial" w:hAnsi="Arial" w:cs="Arial"/>
          <w:color w:val="000000" w:themeColor="text1"/>
          <w:sz w:val="24"/>
          <w:szCs w:val="24"/>
          <w:lang w:val="en-US"/>
        </w:rPr>
        <w:t xml:space="preserve">minimal particles concentration, </w:t>
      </w:r>
      <w:r w:rsidR="000F2012">
        <w:rPr>
          <w:rFonts w:ascii="Arial" w:hAnsi="Arial" w:cs="Arial"/>
          <w:color w:val="000000" w:themeColor="text1"/>
          <w:sz w:val="24"/>
          <w:szCs w:val="24"/>
          <w:lang w:val="en-US"/>
        </w:rPr>
        <w:t xml:space="preserve">and the </w:t>
      </w:r>
      <w:r w:rsidR="000F2012" w:rsidRPr="000F2012">
        <w:rPr>
          <w:rFonts w:ascii="Arial" w:hAnsi="Arial" w:cs="Arial"/>
          <w:color w:val="000000" w:themeColor="text1"/>
          <w:sz w:val="24"/>
          <w:szCs w:val="24"/>
          <w:lang w:val="en-US"/>
        </w:rPr>
        <w:t>injectability parameters are typically described in terms of host soil water conductivity, also known as "permeability."</w:t>
      </w:r>
      <w:r w:rsidR="000F2012">
        <w:rPr>
          <w:rFonts w:ascii="Arial" w:hAnsi="Arial" w:cs="Arial"/>
          <w:color w:val="000000" w:themeColor="text1"/>
          <w:sz w:val="24"/>
          <w:szCs w:val="24"/>
          <w:lang w:val="en-US"/>
        </w:rPr>
        <w:t xml:space="preserve"> (</w:t>
      </w:r>
      <w:proofErr w:type="spellStart"/>
      <w:r w:rsidR="000F2012">
        <w:rPr>
          <w:rFonts w:ascii="Arial" w:hAnsi="Arial" w:cs="Arial"/>
          <w:color w:val="000000" w:themeColor="text1"/>
          <w:sz w:val="24"/>
          <w:szCs w:val="24"/>
          <w:lang w:val="en-US"/>
        </w:rPr>
        <w:t>Fraccica</w:t>
      </w:r>
      <w:proofErr w:type="spellEnd"/>
      <w:r w:rsidR="000F2012">
        <w:rPr>
          <w:rFonts w:ascii="Arial" w:hAnsi="Arial" w:cs="Arial"/>
          <w:color w:val="000000" w:themeColor="text1"/>
          <w:sz w:val="24"/>
          <w:szCs w:val="24"/>
          <w:lang w:val="en-US"/>
        </w:rPr>
        <w:t xml:space="preserve"> et al.</w:t>
      </w:r>
      <w:r w:rsidR="00F8460B">
        <w:rPr>
          <w:rFonts w:ascii="Arial" w:hAnsi="Arial" w:cs="Arial"/>
          <w:color w:val="000000" w:themeColor="text1"/>
          <w:sz w:val="24"/>
          <w:szCs w:val="24"/>
          <w:lang w:val="en-US"/>
        </w:rPr>
        <w:t>,</w:t>
      </w:r>
      <w:r w:rsidR="000F2012">
        <w:rPr>
          <w:rFonts w:ascii="Arial" w:hAnsi="Arial" w:cs="Arial"/>
          <w:color w:val="000000" w:themeColor="text1"/>
          <w:sz w:val="24"/>
          <w:szCs w:val="24"/>
          <w:lang w:val="en-US"/>
        </w:rPr>
        <w:t xml:space="preserve"> 2022a)</w:t>
      </w:r>
      <w:r w:rsidR="003C589E">
        <w:rPr>
          <w:rFonts w:ascii="Arial" w:hAnsi="Arial" w:cs="Arial"/>
          <w:color w:val="000000" w:themeColor="text1"/>
          <w:sz w:val="24"/>
          <w:szCs w:val="24"/>
          <w:lang w:val="en-US"/>
        </w:rPr>
        <w:t xml:space="preserve">. Among novel technologies for ground improvement (Bocci et al., 2022; Getchell et al., 2022; </w:t>
      </w:r>
      <w:proofErr w:type="spellStart"/>
      <w:r w:rsidR="003C589E">
        <w:rPr>
          <w:rFonts w:ascii="Arial" w:hAnsi="Arial" w:cs="Arial"/>
          <w:color w:val="000000" w:themeColor="text1"/>
          <w:sz w:val="24"/>
          <w:szCs w:val="24"/>
          <w:lang w:val="en-US"/>
        </w:rPr>
        <w:t>Pratter</w:t>
      </w:r>
      <w:proofErr w:type="spellEnd"/>
      <w:r w:rsidR="003C589E">
        <w:rPr>
          <w:rFonts w:ascii="Arial" w:hAnsi="Arial" w:cs="Arial"/>
          <w:color w:val="000000" w:themeColor="text1"/>
          <w:sz w:val="24"/>
          <w:szCs w:val="24"/>
          <w:lang w:val="en-US"/>
        </w:rPr>
        <w:t xml:space="preserve"> et al., 2022)</w:t>
      </w:r>
      <w:r w:rsidR="005049EF">
        <w:rPr>
          <w:rFonts w:ascii="Arial" w:hAnsi="Arial" w:cs="Arial"/>
          <w:color w:val="000000" w:themeColor="text1"/>
          <w:sz w:val="24"/>
          <w:szCs w:val="24"/>
          <w:lang w:val="en-US"/>
        </w:rPr>
        <w:t>, c</w:t>
      </w:r>
      <w:r w:rsidRPr="00C46218">
        <w:rPr>
          <w:rFonts w:ascii="Arial" w:hAnsi="Arial" w:cs="Arial"/>
          <w:color w:val="000000" w:themeColor="text1"/>
          <w:sz w:val="24"/>
          <w:szCs w:val="24"/>
          <w:lang w:val="en-US"/>
        </w:rPr>
        <w:t xml:space="preserve">olloidal silica </w:t>
      </w:r>
      <w:r w:rsidR="006F5C20">
        <w:rPr>
          <w:rFonts w:ascii="Arial" w:hAnsi="Arial" w:cs="Arial"/>
          <w:color w:val="000000" w:themeColor="text1"/>
          <w:sz w:val="24"/>
          <w:szCs w:val="24"/>
          <w:lang w:val="en-US"/>
        </w:rPr>
        <w:t xml:space="preserve">(CS) </w:t>
      </w:r>
      <w:r w:rsidRPr="00C46218">
        <w:rPr>
          <w:rFonts w:ascii="Arial" w:hAnsi="Arial" w:cs="Arial"/>
          <w:color w:val="000000" w:themeColor="text1"/>
          <w:sz w:val="24"/>
          <w:szCs w:val="24"/>
          <w:lang w:val="en-US"/>
        </w:rPr>
        <w:t>is</w:t>
      </w:r>
      <w:r w:rsidR="005049EF">
        <w:rPr>
          <w:rFonts w:ascii="Arial" w:hAnsi="Arial" w:cs="Arial"/>
          <w:color w:val="000000" w:themeColor="text1"/>
          <w:sz w:val="24"/>
          <w:szCs w:val="24"/>
          <w:lang w:val="en-US"/>
        </w:rPr>
        <w:t xml:space="preserve"> still</w:t>
      </w:r>
      <w:r w:rsidRPr="00C46218">
        <w:rPr>
          <w:rFonts w:ascii="Arial" w:hAnsi="Arial" w:cs="Arial"/>
          <w:color w:val="000000" w:themeColor="text1"/>
          <w:sz w:val="24"/>
          <w:szCs w:val="24"/>
          <w:lang w:val="en-US"/>
        </w:rPr>
        <w:t xml:space="preserve"> a </w:t>
      </w:r>
      <w:r w:rsidR="006A52ED">
        <w:rPr>
          <w:rFonts w:ascii="Arial" w:hAnsi="Arial" w:cs="Arial"/>
          <w:color w:val="000000" w:themeColor="text1"/>
          <w:sz w:val="24"/>
          <w:szCs w:val="24"/>
          <w:lang w:val="en-US"/>
        </w:rPr>
        <w:t>relatively new</w:t>
      </w:r>
      <w:r w:rsidRPr="00C46218">
        <w:rPr>
          <w:rFonts w:ascii="Arial" w:hAnsi="Arial" w:cs="Arial"/>
          <w:color w:val="000000" w:themeColor="text1"/>
          <w:sz w:val="24"/>
          <w:szCs w:val="24"/>
          <w:lang w:val="en-US"/>
        </w:rPr>
        <w:t xml:space="preserve"> grouting material used in soil improvement projects </w:t>
      </w:r>
      <w:r w:rsidR="00126078">
        <w:rPr>
          <w:rFonts w:ascii="Arial" w:hAnsi="Arial" w:cs="Arial"/>
          <w:color w:val="000000" w:themeColor="text1"/>
          <w:sz w:val="24"/>
          <w:szCs w:val="24"/>
          <w:lang w:val="en-US"/>
        </w:rPr>
        <w:t>such as foundations stabilization (Spagnoli et al., 2022</w:t>
      </w:r>
      <w:r w:rsidR="0036698A">
        <w:rPr>
          <w:rFonts w:ascii="Arial" w:hAnsi="Arial" w:cs="Arial"/>
          <w:color w:val="000000" w:themeColor="text1"/>
          <w:sz w:val="24"/>
          <w:szCs w:val="24"/>
          <w:lang w:val="en-US"/>
        </w:rPr>
        <w:t>),</w:t>
      </w:r>
      <w:r w:rsidR="00C96DA5">
        <w:rPr>
          <w:rFonts w:ascii="Arial" w:hAnsi="Arial" w:cs="Arial"/>
          <w:color w:val="000000" w:themeColor="text1"/>
          <w:sz w:val="24"/>
          <w:szCs w:val="24"/>
          <w:lang w:val="en-US"/>
        </w:rPr>
        <w:t xml:space="preserve"> soil liquefaction mitigation (Salvatore et al., 2020),</w:t>
      </w:r>
      <w:r w:rsidR="0036698A">
        <w:rPr>
          <w:rFonts w:ascii="Arial" w:hAnsi="Arial" w:cs="Arial"/>
          <w:color w:val="000000" w:themeColor="text1"/>
          <w:sz w:val="24"/>
          <w:szCs w:val="24"/>
          <w:lang w:val="en-US"/>
        </w:rPr>
        <w:t xml:space="preserve"> removals of contaminant (Rabbani et al., 2016)</w:t>
      </w:r>
      <w:r w:rsidR="00ED6ABF">
        <w:rPr>
          <w:rFonts w:ascii="Arial" w:hAnsi="Arial" w:cs="Arial"/>
          <w:color w:val="000000" w:themeColor="text1"/>
          <w:sz w:val="24"/>
          <w:szCs w:val="24"/>
          <w:lang w:val="en-US"/>
        </w:rPr>
        <w:t xml:space="preserve"> or in tunneling applications (</w:t>
      </w:r>
      <w:proofErr w:type="spellStart"/>
      <w:r w:rsidR="00ED6ABF" w:rsidRPr="00ED6ABF">
        <w:rPr>
          <w:rFonts w:ascii="Arial" w:hAnsi="Arial" w:cs="Arial"/>
          <w:color w:val="000000" w:themeColor="text1"/>
          <w:sz w:val="24"/>
          <w:szCs w:val="24"/>
          <w:lang w:val="en-US"/>
        </w:rPr>
        <w:t>Butrón</w:t>
      </w:r>
      <w:proofErr w:type="spellEnd"/>
      <w:r w:rsidR="00ED6ABF">
        <w:rPr>
          <w:rFonts w:ascii="Arial" w:hAnsi="Arial" w:cs="Arial"/>
          <w:color w:val="000000" w:themeColor="text1"/>
          <w:sz w:val="24"/>
          <w:szCs w:val="24"/>
          <w:lang w:val="en-US"/>
        </w:rPr>
        <w:t xml:space="preserve"> et al., 2010)</w:t>
      </w:r>
      <w:r w:rsidR="005374CD">
        <w:rPr>
          <w:rFonts w:ascii="Arial" w:hAnsi="Arial" w:cs="Arial"/>
          <w:color w:val="000000" w:themeColor="text1"/>
          <w:sz w:val="24"/>
          <w:szCs w:val="24"/>
          <w:lang w:val="en-US"/>
        </w:rPr>
        <w:t xml:space="preserve"> </w:t>
      </w:r>
      <w:r w:rsidRPr="00C46218">
        <w:rPr>
          <w:rFonts w:ascii="Arial" w:hAnsi="Arial" w:cs="Arial"/>
          <w:color w:val="000000" w:themeColor="text1"/>
          <w:sz w:val="24"/>
          <w:szCs w:val="24"/>
          <w:lang w:val="en-US"/>
        </w:rPr>
        <w:t xml:space="preserve">because of its unique properties and benefits. </w:t>
      </w:r>
      <w:r w:rsidR="0039544D">
        <w:rPr>
          <w:rFonts w:ascii="Arial" w:hAnsi="Arial" w:cs="Arial"/>
          <w:color w:val="000000" w:themeColor="text1"/>
          <w:sz w:val="24"/>
          <w:szCs w:val="24"/>
          <w:lang w:val="en-US"/>
        </w:rPr>
        <w:t>CS</w:t>
      </w:r>
      <w:r w:rsidR="0039544D" w:rsidRPr="0039544D">
        <w:rPr>
          <w:rFonts w:ascii="Arial" w:hAnsi="Arial" w:cs="Arial"/>
          <w:color w:val="000000" w:themeColor="text1"/>
          <w:sz w:val="24"/>
          <w:szCs w:val="24"/>
          <w:lang w:val="en-US"/>
        </w:rPr>
        <w:t xml:space="preserve"> is an aqueous suspension of tiny silica particles made from saturated silicic acid solutions (Iler</w:t>
      </w:r>
      <w:r w:rsidR="00F8460B">
        <w:rPr>
          <w:rFonts w:ascii="Arial" w:hAnsi="Arial" w:cs="Arial"/>
          <w:color w:val="000000" w:themeColor="text1"/>
          <w:sz w:val="24"/>
          <w:szCs w:val="24"/>
          <w:lang w:val="en-US"/>
        </w:rPr>
        <w:t>,</w:t>
      </w:r>
      <w:r w:rsidR="0039544D" w:rsidRPr="0039544D">
        <w:rPr>
          <w:rFonts w:ascii="Arial" w:hAnsi="Arial" w:cs="Arial"/>
          <w:color w:val="000000" w:themeColor="text1"/>
          <w:sz w:val="24"/>
          <w:szCs w:val="24"/>
          <w:lang w:val="en-US"/>
        </w:rPr>
        <w:t xml:space="preserve"> 1979). Ion-exchange resin is used to remove alkali from sodium silicate to create CS. Colloids range in diameter from 0.002 </w:t>
      </w:r>
      <w:r w:rsidR="00126078">
        <w:rPr>
          <w:rFonts w:ascii="Arial" w:hAnsi="Arial" w:cs="Arial"/>
          <w:color w:val="000000" w:themeColor="text1"/>
          <w:sz w:val="24"/>
          <w:szCs w:val="24"/>
          <w:lang w:val="en-US"/>
        </w:rPr>
        <w:t>µ</w:t>
      </w:r>
      <w:r w:rsidR="0039544D" w:rsidRPr="0039544D">
        <w:rPr>
          <w:rFonts w:ascii="Arial" w:hAnsi="Arial" w:cs="Arial"/>
          <w:color w:val="000000" w:themeColor="text1"/>
          <w:sz w:val="24"/>
          <w:szCs w:val="24"/>
          <w:lang w:val="en-US"/>
        </w:rPr>
        <w:t xml:space="preserve">m to 0.1 </w:t>
      </w:r>
      <w:r w:rsidR="00126078">
        <w:rPr>
          <w:rFonts w:ascii="Arial" w:hAnsi="Arial" w:cs="Arial"/>
          <w:color w:val="000000" w:themeColor="text1"/>
          <w:sz w:val="24"/>
          <w:szCs w:val="24"/>
          <w:lang w:val="en-US"/>
        </w:rPr>
        <w:t>µ</w:t>
      </w:r>
      <w:r w:rsidR="0039544D" w:rsidRPr="0039544D">
        <w:rPr>
          <w:rFonts w:ascii="Arial" w:hAnsi="Arial" w:cs="Arial"/>
          <w:color w:val="000000" w:themeColor="text1"/>
          <w:sz w:val="24"/>
          <w:szCs w:val="24"/>
          <w:lang w:val="en-US"/>
        </w:rPr>
        <w:t>m. When the electrical double layer surrounding the colloid surface is broken, the CS gels by altering the ionic strength and pH of the dispersion.</w:t>
      </w:r>
      <w:r w:rsidR="008732CC">
        <w:rPr>
          <w:rFonts w:ascii="Arial" w:hAnsi="Arial" w:cs="Arial"/>
          <w:color w:val="000000" w:themeColor="text1"/>
          <w:sz w:val="24"/>
          <w:szCs w:val="24"/>
          <w:lang w:val="en-US"/>
        </w:rPr>
        <w:t xml:space="preserve"> </w:t>
      </w:r>
      <w:r w:rsidR="008732CC" w:rsidRPr="008732CC">
        <w:rPr>
          <w:rFonts w:ascii="Arial" w:hAnsi="Arial" w:cs="Arial"/>
          <w:color w:val="000000" w:themeColor="text1"/>
          <w:sz w:val="24"/>
          <w:szCs w:val="24"/>
          <w:lang w:val="en-US"/>
        </w:rPr>
        <w:t>Siloxane radicals (Si-OH) start to condense on the surface of the colloids, creating a mass of linked spherical colloids (Liao et al.</w:t>
      </w:r>
      <w:r w:rsidR="00F8460B">
        <w:rPr>
          <w:rFonts w:ascii="Arial" w:hAnsi="Arial" w:cs="Arial"/>
          <w:color w:val="000000" w:themeColor="text1"/>
          <w:sz w:val="24"/>
          <w:szCs w:val="24"/>
          <w:lang w:val="en-US"/>
        </w:rPr>
        <w:t>,</w:t>
      </w:r>
      <w:r w:rsidR="008732CC" w:rsidRPr="008732CC">
        <w:rPr>
          <w:rFonts w:ascii="Arial" w:hAnsi="Arial" w:cs="Arial"/>
          <w:color w:val="000000" w:themeColor="text1"/>
          <w:sz w:val="24"/>
          <w:szCs w:val="24"/>
          <w:lang w:val="en-US"/>
        </w:rPr>
        <w:t xml:space="preserve"> 2003).</w:t>
      </w:r>
      <w:r w:rsidR="000D0212">
        <w:rPr>
          <w:rFonts w:ascii="Arial" w:hAnsi="Arial" w:cs="Arial"/>
          <w:color w:val="000000" w:themeColor="text1"/>
          <w:sz w:val="24"/>
          <w:szCs w:val="24"/>
          <w:lang w:val="en-US"/>
        </w:rPr>
        <w:t xml:space="preserve"> </w:t>
      </w:r>
      <w:r w:rsidR="000D0212" w:rsidRPr="000D0212">
        <w:rPr>
          <w:rFonts w:ascii="Arial" w:hAnsi="Arial" w:cs="Arial"/>
          <w:color w:val="000000" w:themeColor="text1"/>
          <w:sz w:val="24"/>
          <w:szCs w:val="24"/>
          <w:lang w:val="en-US"/>
        </w:rPr>
        <w:t>The gel is created by separate sol particles colliding. Particles approach one another as the ionic concentration rises. The grout's silica content directly relates to the gel density, which in turn determines how much strength the soil receives (Salvatore et al.</w:t>
      </w:r>
      <w:r w:rsidR="00F8460B">
        <w:rPr>
          <w:rFonts w:ascii="Arial" w:hAnsi="Arial" w:cs="Arial"/>
          <w:color w:val="000000" w:themeColor="text1"/>
          <w:sz w:val="24"/>
          <w:szCs w:val="24"/>
          <w:lang w:val="en-US"/>
        </w:rPr>
        <w:t>,</w:t>
      </w:r>
      <w:r w:rsidR="000D0212" w:rsidRPr="000D0212">
        <w:rPr>
          <w:rFonts w:ascii="Arial" w:hAnsi="Arial" w:cs="Arial"/>
          <w:color w:val="000000" w:themeColor="text1"/>
          <w:sz w:val="24"/>
          <w:szCs w:val="24"/>
          <w:lang w:val="en-US"/>
        </w:rPr>
        <w:t xml:space="preserve"> 2020). The persistent gel that CS creates holds soil particles together and offers deformation resistance. In this application, the colloidal silica both fills the pore spaces and binds the individual soil particles (Gallagher et al.</w:t>
      </w:r>
      <w:r w:rsidR="00721112">
        <w:rPr>
          <w:rFonts w:ascii="Arial" w:hAnsi="Arial" w:cs="Arial"/>
          <w:color w:val="000000" w:themeColor="text1"/>
          <w:sz w:val="24"/>
          <w:szCs w:val="24"/>
          <w:lang w:val="en-US"/>
        </w:rPr>
        <w:t>,</w:t>
      </w:r>
      <w:r w:rsidR="000D0212" w:rsidRPr="000D0212">
        <w:rPr>
          <w:rFonts w:ascii="Arial" w:hAnsi="Arial" w:cs="Arial"/>
          <w:color w:val="000000" w:themeColor="text1"/>
          <w:sz w:val="24"/>
          <w:szCs w:val="24"/>
          <w:lang w:val="en-US"/>
        </w:rPr>
        <w:t xml:space="preserve"> 2007).</w:t>
      </w:r>
      <w:r w:rsidR="00BD3085">
        <w:rPr>
          <w:rFonts w:ascii="Arial" w:hAnsi="Arial" w:cs="Arial"/>
          <w:color w:val="000000" w:themeColor="text1"/>
          <w:sz w:val="24"/>
          <w:szCs w:val="24"/>
          <w:lang w:val="en-US"/>
        </w:rPr>
        <w:t xml:space="preserve"> </w:t>
      </w:r>
      <w:r w:rsidR="00BD3085" w:rsidRPr="00BD3085">
        <w:rPr>
          <w:rFonts w:ascii="Arial" w:hAnsi="Arial" w:cs="Arial"/>
          <w:color w:val="000000" w:themeColor="text1"/>
          <w:sz w:val="24"/>
          <w:szCs w:val="24"/>
          <w:lang w:val="en-US"/>
        </w:rPr>
        <w:t>The structure of the gel can be stable for a very long time because there are no sodium ions in it (Yonekura</w:t>
      </w:r>
      <w:r w:rsidR="00721112">
        <w:rPr>
          <w:rFonts w:ascii="Arial" w:hAnsi="Arial" w:cs="Arial"/>
          <w:color w:val="000000" w:themeColor="text1"/>
          <w:sz w:val="24"/>
          <w:szCs w:val="24"/>
          <w:lang w:val="en-US"/>
        </w:rPr>
        <w:t>,</w:t>
      </w:r>
      <w:r w:rsidR="00BD3085" w:rsidRPr="00BD3085">
        <w:rPr>
          <w:rFonts w:ascii="Arial" w:hAnsi="Arial" w:cs="Arial"/>
          <w:color w:val="000000" w:themeColor="text1"/>
          <w:sz w:val="24"/>
          <w:szCs w:val="24"/>
          <w:lang w:val="en-US"/>
        </w:rPr>
        <w:t xml:space="preserve"> 1996).</w:t>
      </w:r>
    </w:p>
    <w:p w14:paraId="5D6F0CA8" w14:textId="77777777" w:rsidR="00721112" w:rsidRDefault="00FA4E6B" w:rsidP="00C46218">
      <w:pPr>
        <w:autoSpaceDE w:val="0"/>
        <w:autoSpaceDN w:val="0"/>
        <w:adjustRightInd w:val="0"/>
        <w:spacing w:after="0" w:line="480" w:lineRule="auto"/>
        <w:jc w:val="both"/>
        <w:rPr>
          <w:rFonts w:ascii="Arial" w:hAnsi="Arial" w:cs="Arial"/>
          <w:color w:val="000000" w:themeColor="text1"/>
          <w:sz w:val="24"/>
          <w:szCs w:val="24"/>
          <w:lang w:val="en-US"/>
        </w:rPr>
      </w:pPr>
      <w:r>
        <w:rPr>
          <w:rFonts w:ascii="Arial" w:hAnsi="Arial" w:cs="Arial"/>
          <w:color w:val="000000" w:themeColor="text1"/>
          <w:sz w:val="24"/>
          <w:szCs w:val="24"/>
          <w:lang w:val="en-US"/>
        </w:rPr>
        <w:lastRenderedPageBreak/>
        <w:t xml:space="preserve">Several studies are present in the technical literature about the application of CS for soil improvement purposes (e.g. </w:t>
      </w:r>
      <w:r w:rsidR="008B298A">
        <w:rPr>
          <w:rFonts w:ascii="Arial" w:hAnsi="Arial" w:cs="Arial"/>
          <w:color w:val="000000" w:themeColor="text1"/>
          <w:sz w:val="24"/>
          <w:szCs w:val="24"/>
          <w:lang w:val="en-US"/>
        </w:rPr>
        <w:t xml:space="preserve">Noll et al., 1992; </w:t>
      </w:r>
      <w:proofErr w:type="spellStart"/>
      <w:r w:rsidR="009409C4" w:rsidRPr="009409C4">
        <w:rPr>
          <w:rFonts w:ascii="Arial" w:hAnsi="Arial" w:cs="Arial"/>
          <w:color w:val="000000" w:themeColor="text1"/>
          <w:sz w:val="24"/>
          <w:szCs w:val="24"/>
          <w:lang w:val="en-US"/>
        </w:rPr>
        <w:t>Diáz</w:t>
      </w:r>
      <w:proofErr w:type="spellEnd"/>
      <w:r w:rsidR="009409C4" w:rsidRPr="009409C4">
        <w:rPr>
          <w:rFonts w:ascii="Arial" w:hAnsi="Arial" w:cs="Arial"/>
          <w:color w:val="000000" w:themeColor="text1"/>
          <w:sz w:val="24"/>
          <w:szCs w:val="24"/>
          <w:lang w:val="en-US"/>
        </w:rPr>
        <w:t>-Rodrguez et al.,</w:t>
      </w:r>
      <w:r w:rsidR="009409C4">
        <w:rPr>
          <w:rFonts w:ascii="Arial" w:hAnsi="Arial" w:cs="Arial"/>
          <w:color w:val="000000" w:themeColor="text1"/>
          <w:sz w:val="24"/>
          <w:szCs w:val="24"/>
          <w:lang w:val="en-US"/>
        </w:rPr>
        <w:t xml:space="preserve"> 2008; </w:t>
      </w:r>
      <w:r w:rsidR="009409C4" w:rsidRPr="009409C4">
        <w:rPr>
          <w:rFonts w:ascii="Arial" w:hAnsi="Arial" w:cs="Arial"/>
          <w:color w:val="000000" w:themeColor="text1"/>
          <w:sz w:val="24"/>
          <w:szCs w:val="24"/>
          <w:lang w:val="en-US"/>
        </w:rPr>
        <w:t>Porcino et al.</w:t>
      </w:r>
      <w:r w:rsidR="00721112">
        <w:rPr>
          <w:rFonts w:ascii="Arial" w:hAnsi="Arial" w:cs="Arial"/>
          <w:color w:val="000000" w:themeColor="text1"/>
          <w:sz w:val="24"/>
          <w:szCs w:val="24"/>
          <w:lang w:val="en-US"/>
        </w:rPr>
        <w:t>,</w:t>
      </w:r>
      <w:r w:rsidR="009409C4" w:rsidRPr="009409C4">
        <w:rPr>
          <w:rFonts w:ascii="Arial" w:hAnsi="Arial" w:cs="Arial"/>
          <w:color w:val="000000" w:themeColor="text1"/>
          <w:sz w:val="24"/>
          <w:szCs w:val="24"/>
          <w:lang w:val="en-US"/>
        </w:rPr>
        <w:t xml:space="preserve"> </w:t>
      </w:r>
      <w:r w:rsidR="009409C4">
        <w:rPr>
          <w:rFonts w:ascii="Arial" w:hAnsi="Arial" w:cs="Arial"/>
          <w:color w:val="000000" w:themeColor="text1"/>
          <w:sz w:val="24"/>
          <w:szCs w:val="24"/>
          <w:lang w:val="en-US"/>
        </w:rPr>
        <w:t xml:space="preserve">2012; </w:t>
      </w:r>
      <w:proofErr w:type="spellStart"/>
      <w:r w:rsidR="00B81E50" w:rsidRPr="009409C4">
        <w:rPr>
          <w:rFonts w:ascii="Arial" w:hAnsi="Arial" w:cs="Arial"/>
          <w:color w:val="000000" w:themeColor="text1"/>
          <w:sz w:val="24"/>
          <w:szCs w:val="24"/>
          <w:lang w:val="en-US"/>
        </w:rPr>
        <w:t>Vranna</w:t>
      </w:r>
      <w:proofErr w:type="spellEnd"/>
      <w:r w:rsidR="00B81E50" w:rsidRPr="009409C4">
        <w:rPr>
          <w:rFonts w:ascii="Arial" w:hAnsi="Arial" w:cs="Arial"/>
          <w:color w:val="000000" w:themeColor="text1"/>
          <w:sz w:val="24"/>
          <w:szCs w:val="24"/>
          <w:lang w:val="en-US"/>
        </w:rPr>
        <w:t xml:space="preserve"> and Tika,</w:t>
      </w:r>
      <w:r w:rsidR="00B81E50">
        <w:rPr>
          <w:rFonts w:ascii="Arial" w:hAnsi="Arial" w:cs="Arial"/>
          <w:color w:val="000000" w:themeColor="text1"/>
          <w:sz w:val="24"/>
          <w:szCs w:val="24"/>
          <w:lang w:val="en-US"/>
        </w:rPr>
        <w:t xml:space="preserve"> 2015; </w:t>
      </w:r>
      <w:proofErr w:type="spellStart"/>
      <w:r w:rsidR="00B81E50" w:rsidRPr="009409C4">
        <w:rPr>
          <w:rFonts w:ascii="Arial" w:hAnsi="Arial" w:cs="Arial"/>
          <w:color w:val="000000" w:themeColor="text1"/>
          <w:sz w:val="24"/>
          <w:szCs w:val="24"/>
          <w:lang w:val="en-US"/>
        </w:rPr>
        <w:t>Georgiannou</w:t>
      </w:r>
      <w:proofErr w:type="spellEnd"/>
      <w:r w:rsidR="00B81E50" w:rsidRPr="009409C4">
        <w:rPr>
          <w:rFonts w:ascii="Arial" w:hAnsi="Arial" w:cs="Arial"/>
          <w:color w:val="000000" w:themeColor="text1"/>
          <w:sz w:val="24"/>
          <w:szCs w:val="24"/>
          <w:lang w:val="en-US"/>
        </w:rPr>
        <w:t xml:space="preserve"> et al., 2017</w:t>
      </w:r>
      <w:r w:rsidR="00B81E50">
        <w:rPr>
          <w:rFonts w:ascii="Arial" w:hAnsi="Arial" w:cs="Arial"/>
          <w:color w:val="000000" w:themeColor="text1"/>
          <w:sz w:val="24"/>
          <w:szCs w:val="24"/>
          <w:lang w:val="en-US"/>
        </w:rPr>
        <w:t xml:space="preserve">; </w:t>
      </w:r>
      <w:proofErr w:type="spellStart"/>
      <w:r w:rsidR="00844743">
        <w:rPr>
          <w:rFonts w:ascii="Arial" w:hAnsi="Arial" w:cs="Arial"/>
          <w:color w:val="000000" w:themeColor="text1"/>
          <w:sz w:val="24"/>
          <w:szCs w:val="24"/>
          <w:lang w:val="en-US"/>
        </w:rPr>
        <w:t>Fraccica</w:t>
      </w:r>
      <w:proofErr w:type="spellEnd"/>
      <w:r w:rsidR="00844743">
        <w:rPr>
          <w:rFonts w:ascii="Arial" w:hAnsi="Arial" w:cs="Arial"/>
          <w:color w:val="000000" w:themeColor="text1"/>
          <w:sz w:val="24"/>
          <w:szCs w:val="24"/>
          <w:lang w:val="en-US"/>
        </w:rPr>
        <w:t xml:space="preserve"> et al., 2022a; 2022b; </w:t>
      </w:r>
      <w:r w:rsidR="00501D31">
        <w:rPr>
          <w:rFonts w:ascii="Arial" w:hAnsi="Arial" w:cs="Arial"/>
          <w:color w:val="000000" w:themeColor="text1"/>
          <w:sz w:val="24"/>
          <w:szCs w:val="24"/>
          <w:lang w:val="en-US"/>
        </w:rPr>
        <w:t xml:space="preserve">Spagnoli and </w:t>
      </w:r>
      <w:proofErr w:type="spellStart"/>
      <w:r w:rsidR="00501D31">
        <w:rPr>
          <w:rFonts w:ascii="Arial" w:hAnsi="Arial" w:cs="Arial"/>
          <w:color w:val="000000" w:themeColor="text1"/>
          <w:sz w:val="24"/>
          <w:szCs w:val="24"/>
          <w:lang w:val="en-US"/>
        </w:rPr>
        <w:t>Tintelnot</w:t>
      </w:r>
      <w:proofErr w:type="spellEnd"/>
      <w:r w:rsidR="00501D31">
        <w:rPr>
          <w:rFonts w:ascii="Arial" w:hAnsi="Arial" w:cs="Arial"/>
          <w:color w:val="000000" w:themeColor="text1"/>
          <w:sz w:val="24"/>
          <w:szCs w:val="24"/>
          <w:lang w:val="en-US"/>
        </w:rPr>
        <w:t>, 2022</w:t>
      </w:r>
      <w:r w:rsidR="005470D5">
        <w:rPr>
          <w:rFonts w:ascii="Arial" w:hAnsi="Arial" w:cs="Arial"/>
          <w:color w:val="000000" w:themeColor="text1"/>
          <w:sz w:val="24"/>
          <w:szCs w:val="24"/>
          <w:lang w:val="en-US"/>
        </w:rPr>
        <w:t xml:space="preserve">). However, no information is provided about the appropriate use of CS for improving soil </w:t>
      </w:r>
      <w:r w:rsidR="00B84202">
        <w:rPr>
          <w:rFonts w:ascii="Arial" w:hAnsi="Arial" w:cs="Arial"/>
          <w:color w:val="000000" w:themeColor="text1"/>
          <w:sz w:val="24"/>
          <w:szCs w:val="24"/>
          <w:lang w:val="en-US"/>
        </w:rPr>
        <w:t xml:space="preserve">hydro-mechanical </w:t>
      </w:r>
      <w:r w:rsidR="005470D5">
        <w:rPr>
          <w:rFonts w:ascii="Arial" w:hAnsi="Arial" w:cs="Arial"/>
          <w:color w:val="000000" w:themeColor="text1"/>
          <w:sz w:val="24"/>
          <w:szCs w:val="24"/>
          <w:lang w:val="en-US"/>
        </w:rPr>
        <w:t>behavior.</w:t>
      </w:r>
    </w:p>
    <w:p w14:paraId="117FAB7F" w14:textId="2AC2FF36" w:rsidR="008732CC" w:rsidRPr="00C46218" w:rsidRDefault="005470D5" w:rsidP="00C46218">
      <w:pPr>
        <w:autoSpaceDE w:val="0"/>
        <w:autoSpaceDN w:val="0"/>
        <w:adjustRightInd w:val="0"/>
        <w:spacing w:after="0" w:line="480" w:lineRule="auto"/>
        <w:jc w:val="both"/>
        <w:rPr>
          <w:rFonts w:ascii="Arial" w:hAnsi="Arial" w:cs="Arial"/>
          <w:color w:val="000000" w:themeColor="text1"/>
          <w:sz w:val="24"/>
          <w:szCs w:val="24"/>
          <w:lang w:val="en-US"/>
        </w:rPr>
      </w:pPr>
      <w:r>
        <w:rPr>
          <w:rFonts w:ascii="Arial" w:hAnsi="Arial" w:cs="Arial"/>
          <w:color w:val="000000" w:themeColor="text1"/>
          <w:sz w:val="24"/>
          <w:szCs w:val="24"/>
          <w:lang w:val="en-US"/>
        </w:rPr>
        <w:t xml:space="preserve">Based on the large data provided by </w:t>
      </w:r>
      <w:r w:rsidRPr="000E06BB">
        <w:rPr>
          <w:rFonts w:ascii="Arial" w:hAnsi="Arial" w:cs="Arial"/>
          <w:color w:val="000000" w:themeColor="text1"/>
          <w:sz w:val="24"/>
          <w:szCs w:val="24"/>
          <w:lang w:val="en-US"/>
        </w:rPr>
        <w:t xml:space="preserve">Spagnoli and </w:t>
      </w:r>
      <w:proofErr w:type="spellStart"/>
      <w:r w:rsidRPr="000E06BB">
        <w:rPr>
          <w:rFonts w:ascii="Arial" w:hAnsi="Arial" w:cs="Arial"/>
          <w:color w:val="000000" w:themeColor="text1"/>
          <w:sz w:val="24"/>
          <w:szCs w:val="24"/>
          <w:lang w:val="en-US"/>
        </w:rPr>
        <w:t>Collico</w:t>
      </w:r>
      <w:proofErr w:type="spellEnd"/>
      <w:r w:rsidRPr="000E06BB">
        <w:rPr>
          <w:rFonts w:ascii="Arial" w:hAnsi="Arial" w:cs="Arial"/>
          <w:color w:val="000000" w:themeColor="text1"/>
          <w:sz w:val="24"/>
          <w:szCs w:val="24"/>
          <w:lang w:val="en-US"/>
        </w:rPr>
        <w:t xml:space="preserve"> (2023),</w:t>
      </w:r>
      <w:r>
        <w:rPr>
          <w:rFonts w:ascii="Arial" w:hAnsi="Arial" w:cs="Arial"/>
          <w:color w:val="000000" w:themeColor="text1"/>
          <w:sz w:val="24"/>
          <w:szCs w:val="24"/>
          <w:lang w:val="en-US"/>
        </w:rPr>
        <w:t xml:space="preserve"> </w:t>
      </w:r>
      <w:r w:rsidR="00721112">
        <w:rPr>
          <w:rFonts w:ascii="Arial" w:hAnsi="Arial" w:cs="Arial"/>
          <w:color w:val="000000" w:themeColor="text1"/>
          <w:sz w:val="24"/>
          <w:szCs w:val="24"/>
          <w:lang w:val="en-US"/>
        </w:rPr>
        <w:t xml:space="preserve">in this paper </w:t>
      </w:r>
      <w:r>
        <w:rPr>
          <w:rFonts w:ascii="Arial" w:hAnsi="Arial" w:cs="Arial"/>
          <w:color w:val="000000" w:themeColor="text1"/>
          <w:sz w:val="24"/>
          <w:szCs w:val="24"/>
          <w:lang w:val="en-US"/>
        </w:rPr>
        <w:t xml:space="preserve">a statistical analysis is obtained and some </w:t>
      </w:r>
      <w:r w:rsidR="006E30F8">
        <w:rPr>
          <w:rFonts w:ascii="Arial" w:hAnsi="Arial" w:cs="Arial"/>
          <w:color w:val="000000" w:themeColor="text1"/>
          <w:sz w:val="24"/>
          <w:szCs w:val="24"/>
          <w:lang w:val="en-US"/>
        </w:rPr>
        <w:t xml:space="preserve">mathematical tools are </w:t>
      </w:r>
      <w:r w:rsidR="00A0134C">
        <w:rPr>
          <w:rFonts w:ascii="Arial" w:hAnsi="Arial" w:cs="Arial"/>
          <w:color w:val="000000" w:themeColor="text1"/>
          <w:sz w:val="24"/>
          <w:szCs w:val="24"/>
          <w:lang w:val="en-US"/>
        </w:rPr>
        <w:t>suggested</w:t>
      </w:r>
      <w:r w:rsidR="006E30F8">
        <w:rPr>
          <w:rFonts w:ascii="Arial" w:hAnsi="Arial" w:cs="Arial"/>
          <w:color w:val="000000" w:themeColor="text1"/>
          <w:sz w:val="24"/>
          <w:szCs w:val="24"/>
          <w:lang w:val="en-US"/>
        </w:rPr>
        <w:t xml:space="preserve"> to understand the</w:t>
      </w:r>
      <w:r w:rsidR="007C2526">
        <w:rPr>
          <w:rFonts w:ascii="Arial" w:hAnsi="Arial" w:cs="Arial"/>
          <w:color w:val="000000" w:themeColor="text1"/>
          <w:sz w:val="24"/>
          <w:szCs w:val="24"/>
          <w:lang w:val="en-US"/>
        </w:rPr>
        <w:t xml:space="preserve"> optimum</w:t>
      </w:r>
      <w:r w:rsidR="006E30F8">
        <w:rPr>
          <w:rFonts w:ascii="Arial" w:hAnsi="Arial" w:cs="Arial"/>
          <w:color w:val="000000" w:themeColor="text1"/>
          <w:sz w:val="24"/>
          <w:szCs w:val="24"/>
          <w:lang w:val="en-US"/>
        </w:rPr>
        <w:t xml:space="preserve"> dilution rates of the CS to achieve certain soil mechanical improvements.</w:t>
      </w:r>
    </w:p>
    <w:p w14:paraId="289DBDB5" w14:textId="27D68219" w:rsidR="00E2304E" w:rsidRDefault="00A76DF9" w:rsidP="00E2304E">
      <w:pPr>
        <w:pStyle w:val="xmsolistparagraph"/>
        <w:spacing w:after="120" w:line="480" w:lineRule="auto"/>
        <w:jc w:val="both"/>
        <w:rPr>
          <w:rFonts w:ascii="Arial" w:hAnsi="Arial" w:cs="Arial"/>
          <w:b/>
          <w:color w:val="000000" w:themeColor="text1"/>
          <w:lang w:val="en-US"/>
        </w:rPr>
      </w:pPr>
      <w:r>
        <w:rPr>
          <w:rFonts w:ascii="Arial" w:hAnsi="Arial" w:cs="Arial"/>
          <w:b/>
          <w:color w:val="000000" w:themeColor="text1"/>
          <w:lang w:val="en-US"/>
        </w:rPr>
        <w:t>Methodology</w:t>
      </w:r>
    </w:p>
    <w:p w14:paraId="7EB9B2E2" w14:textId="77564250" w:rsidR="006A467A" w:rsidRPr="00353CFA" w:rsidRDefault="00516B27" w:rsidP="00CC45AF">
      <w:pPr>
        <w:pStyle w:val="xmsolistparagraph"/>
        <w:spacing w:line="480" w:lineRule="auto"/>
        <w:jc w:val="both"/>
        <w:rPr>
          <w:rFonts w:ascii="Arial" w:hAnsi="Arial" w:cs="Arial"/>
          <w:color w:val="000000" w:themeColor="text1"/>
          <w:lang w:val="en-US"/>
        </w:rPr>
      </w:pPr>
      <w:r w:rsidRPr="00353CFA">
        <w:rPr>
          <w:rFonts w:ascii="Arial" w:hAnsi="Arial" w:cs="Arial"/>
          <w:color w:val="000000" w:themeColor="text1"/>
          <w:lang w:val="en-US"/>
        </w:rPr>
        <w:t xml:space="preserve">Extensive laboratory test results have been presented by Spagnoli and </w:t>
      </w:r>
      <w:proofErr w:type="spellStart"/>
      <w:r w:rsidRPr="00353CFA">
        <w:rPr>
          <w:rFonts w:ascii="Arial" w:hAnsi="Arial" w:cs="Arial"/>
          <w:color w:val="000000" w:themeColor="text1"/>
          <w:lang w:val="en-US"/>
        </w:rPr>
        <w:t>Tintelnot</w:t>
      </w:r>
      <w:proofErr w:type="spellEnd"/>
      <w:r w:rsidRPr="00353CFA">
        <w:rPr>
          <w:rFonts w:ascii="Arial" w:hAnsi="Arial" w:cs="Arial"/>
          <w:color w:val="000000" w:themeColor="text1"/>
          <w:lang w:val="en-US"/>
        </w:rPr>
        <w:t xml:space="preserve"> (2022) and Spagnoli and </w:t>
      </w:r>
      <w:proofErr w:type="spellStart"/>
      <w:r w:rsidRPr="00353CFA">
        <w:rPr>
          <w:rFonts w:ascii="Arial" w:hAnsi="Arial" w:cs="Arial"/>
          <w:color w:val="000000" w:themeColor="text1"/>
          <w:lang w:val="en-US"/>
        </w:rPr>
        <w:t>Collico</w:t>
      </w:r>
      <w:proofErr w:type="spellEnd"/>
      <w:r w:rsidRPr="00353CFA">
        <w:rPr>
          <w:rFonts w:ascii="Arial" w:hAnsi="Arial" w:cs="Arial"/>
          <w:color w:val="000000" w:themeColor="text1"/>
          <w:lang w:val="en-US"/>
        </w:rPr>
        <w:t xml:space="preserve"> (2023)</w:t>
      </w:r>
      <w:r w:rsidR="00510315" w:rsidRPr="00353CFA">
        <w:rPr>
          <w:rFonts w:ascii="Arial" w:hAnsi="Arial" w:cs="Arial"/>
          <w:color w:val="000000" w:themeColor="text1"/>
          <w:lang w:val="en-US"/>
        </w:rPr>
        <w:t xml:space="preserve"> </w:t>
      </w:r>
      <w:r w:rsidR="006A467A" w:rsidRPr="00353CFA">
        <w:rPr>
          <w:rFonts w:ascii="Arial" w:hAnsi="Arial" w:cs="Arial"/>
          <w:color w:val="000000" w:themeColor="text1"/>
          <w:lang w:val="en-US"/>
        </w:rPr>
        <w:t>on a sand with the properties shown in Tab. 1</w:t>
      </w:r>
      <w:r w:rsidR="00D755B2" w:rsidRPr="00353CFA">
        <w:rPr>
          <w:rFonts w:ascii="Arial" w:hAnsi="Arial" w:cs="Arial"/>
          <w:color w:val="000000" w:themeColor="text1"/>
          <w:lang w:val="en-US"/>
        </w:rPr>
        <w:t>.</w:t>
      </w:r>
    </w:p>
    <w:p w14:paraId="7699E03A" w14:textId="49339C65" w:rsidR="006A467A" w:rsidRPr="00353CFA" w:rsidRDefault="006A467A" w:rsidP="006A467A">
      <w:pPr>
        <w:autoSpaceDE w:val="0"/>
        <w:autoSpaceDN w:val="0"/>
        <w:adjustRightInd w:val="0"/>
        <w:spacing w:after="0" w:line="480" w:lineRule="auto"/>
        <w:jc w:val="both"/>
        <w:rPr>
          <w:rFonts w:ascii="Arial" w:eastAsia="Times New Roman" w:hAnsi="Arial" w:cs="Arial"/>
          <w:color w:val="000000" w:themeColor="text1"/>
          <w:sz w:val="24"/>
          <w:szCs w:val="24"/>
          <w:lang w:val="en-US" w:eastAsia="it-IT"/>
        </w:rPr>
      </w:pPr>
      <w:r w:rsidRPr="00353CFA">
        <w:rPr>
          <w:rFonts w:ascii="Arial" w:eastAsia="Times New Roman" w:hAnsi="Arial" w:cs="Arial"/>
          <w:color w:val="000000" w:themeColor="text1"/>
          <w:sz w:val="24"/>
          <w:szCs w:val="24"/>
          <w:lang w:val="en-US" w:eastAsia="it-IT"/>
        </w:rPr>
        <w:t xml:space="preserve">Tab. 1 Particle size distribution of the sand in the untreated state. </w:t>
      </w:r>
      <w:r w:rsidRPr="007D7BD1">
        <w:rPr>
          <w:rFonts w:ascii="Arial" w:hAnsi="Arial" w:cs="Arial"/>
          <w:i/>
          <w:iCs/>
          <w:sz w:val="24"/>
          <w:szCs w:val="24"/>
          <w:lang w:val="en-US"/>
        </w:rPr>
        <w:t>C</w:t>
      </w:r>
      <w:r w:rsidRPr="007D7BD1">
        <w:rPr>
          <w:rFonts w:ascii="Arial" w:hAnsi="Arial" w:cs="Arial"/>
          <w:i/>
          <w:iCs/>
          <w:sz w:val="24"/>
          <w:szCs w:val="24"/>
          <w:vertAlign w:val="subscript"/>
          <w:lang w:val="en-US"/>
        </w:rPr>
        <w:t>u</w:t>
      </w:r>
      <w:r w:rsidRPr="00353CFA">
        <w:rPr>
          <w:rFonts w:ascii="Arial" w:eastAsia="Times New Roman" w:hAnsi="Arial" w:cs="Arial"/>
          <w:color w:val="000000" w:themeColor="text1"/>
          <w:sz w:val="24"/>
          <w:szCs w:val="24"/>
          <w:lang w:val="en-US" w:eastAsia="it-IT"/>
        </w:rPr>
        <w:t xml:space="preserve"> = D</w:t>
      </w:r>
      <w:r w:rsidRPr="00353CFA">
        <w:rPr>
          <w:rFonts w:ascii="Arial" w:eastAsia="Times New Roman" w:hAnsi="Arial" w:cs="Arial"/>
          <w:color w:val="000000" w:themeColor="text1"/>
          <w:sz w:val="24"/>
          <w:szCs w:val="24"/>
          <w:vertAlign w:val="subscript"/>
          <w:lang w:val="en-US" w:eastAsia="it-IT"/>
        </w:rPr>
        <w:t>60</w:t>
      </w:r>
      <w:r w:rsidRPr="00353CFA">
        <w:rPr>
          <w:rFonts w:ascii="Arial" w:eastAsia="Times New Roman" w:hAnsi="Arial" w:cs="Arial"/>
          <w:color w:val="000000" w:themeColor="text1"/>
          <w:sz w:val="24"/>
          <w:szCs w:val="24"/>
          <w:lang w:val="en-US" w:eastAsia="it-IT"/>
        </w:rPr>
        <w:t>/D</w:t>
      </w:r>
      <w:r w:rsidRPr="00353CFA">
        <w:rPr>
          <w:rFonts w:ascii="Arial" w:eastAsia="Times New Roman" w:hAnsi="Arial" w:cs="Arial"/>
          <w:color w:val="000000" w:themeColor="text1"/>
          <w:sz w:val="24"/>
          <w:szCs w:val="24"/>
          <w:vertAlign w:val="subscript"/>
          <w:lang w:val="en-US" w:eastAsia="it-IT"/>
        </w:rPr>
        <w:t>10</w:t>
      </w:r>
      <w:r w:rsidRPr="00353CFA">
        <w:rPr>
          <w:rFonts w:ascii="Arial" w:eastAsia="Times New Roman" w:hAnsi="Arial" w:cs="Arial"/>
          <w:color w:val="000000" w:themeColor="text1"/>
          <w:sz w:val="24"/>
          <w:szCs w:val="24"/>
          <w:lang w:val="en-US" w:eastAsia="it-IT"/>
        </w:rPr>
        <w:t xml:space="preserve">, </w:t>
      </w:r>
      <w:r w:rsidRPr="007D7BD1">
        <w:rPr>
          <w:rFonts w:ascii="Arial" w:hAnsi="Arial" w:cs="Arial"/>
          <w:i/>
          <w:iCs/>
          <w:sz w:val="24"/>
          <w:szCs w:val="24"/>
          <w:lang w:val="en-US"/>
        </w:rPr>
        <w:t>C</w:t>
      </w:r>
      <w:r w:rsidRPr="007D7BD1">
        <w:rPr>
          <w:rFonts w:ascii="Arial" w:hAnsi="Arial" w:cs="Arial"/>
          <w:i/>
          <w:iCs/>
          <w:sz w:val="24"/>
          <w:szCs w:val="24"/>
          <w:vertAlign w:val="subscript"/>
          <w:lang w:val="en-US"/>
        </w:rPr>
        <w:t>c</w:t>
      </w:r>
      <w:r w:rsidRPr="00353CFA">
        <w:rPr>
          <w:rFonts w:ascii="Arial" w:eastAsia="Times New Roman" w:hAnsi="Arial" w:cs="Arial"/>
          <w:color w:val="000000" w:themeColor="text1"/>
          <w:sz w:val="24"/>
          <w:szCs w:val="24"/>
          <w:lang w:val="en-US" w:eastAsia="it-IT"/>
        </w:rPr>
        <w:t xml:space="preserve"> = (D</w:t>
      </w:r>
      <w:r w:rsidRPr="00353CFA">
        <w:rPr>
          <w:rFonts w:ascii="Arial" w:eastAsia="Times New Roman" w:hAnsi="Arial" w:cs="Arial"/>
          <w:color w:val="000000" w:themeColor="text1"/>
          <w:sz w:val="24"/>
          <w:szCs w:val="24"/>
          <w:vertAlign w:val="subscript"/>
          <w:lang w:val="en-US" w:eastAsia="it-IT"/>
        </w:rPr>
        <w:t>30</w:t>
      </w:r>
      <w:r w:rsidRPr="00353CFA">
        <w:rPr>
          <w:rFonts w:ascii="Arial" w:eastAsia="Times New Roman" w:hAnsi="Arial" w:cs="Arial"/>
          <w:color w:val="000000" w:themeColor="text1"/>
          <w:sz w:val="24"/>
          <w:szCs w:val="24"/>
          <w:lang w:val="en-US" w:eastAsia="it-IT"/>
        </w:rPr>
        <w:t>)2/(D</w:t>
      </w:r>
      <w:r w:rsidRPr="00353CFA">
        <w:rPr>
          <w:rFonts w:ascii="Arial" w:eastAsia="Times New Roman" w:hAnsi="Arial" w:cs="Arial"/>
          <w:color w:val="000000" w:themeColor="text1"/>
          <w:sz w:val="24"/>
          <w:szCs w:val="24"/>
          <w:vertAlign w:val="subscript"/>
          <w:lang w:val="en-US" w:eastAsia="it-IT"/>
        </w:rPr>
        <w:t>10</w:t>
      </w:r>
      <w:r w:rsidRPr="00353CFA">
        <w:rPr>
          <w:rFonts w:ascii="Arial" w:eastAsia="Times New Roman" w:hAnsi="Arial" w:cs="Arial"/>
          <w:color w:val="000000" w:themeColor="text1"/>
          <w:sz w:val="24"/>
          <w:szCs w:val="24"/>
          <w:lang w:val="en-US" w:eastAsia="it-IT"/>
        </w:rPr>
        <w:t>∙D</w:t>
      </w:r>
      <w:r w:rsidRPr="00353CFA">
        <w:rPr>
          <w:rFonts w:ascii="Arial" w:eastAsia="Times New Roman" w:hAnsi="Arial" w:cs="Arial"/>
          <w:color w:val="000000" w:themeColor="text1"/>
          <w:sz w:val="24"/>
          <w:szCs w:val="24"/>
          <w:vertAlign w:val="subscript"/>
          <w:lang w:val="en-US" w:eastAsia="it-IT"/>
        </w:rPr>
        <w:t>60</w:t>
      </w:r>
      <w:r w:rsidRPr="00353CFA">
        <w:rPr>
          <w:rFonts w:ascii="Arial" w:eastAsia="Times New Roman" w:hAnsi="Arial" w:cs="Arial"/>
          <w:color w:val="000000" w:themeColor="text1"/>
          <w:sz w:val="24"/>
          <w:szCs w:val="24"/>
          <w:lang w:val="en-US" w:eastAsia="it-IT"/>
        </w:rPr>
        <w:t xml:space="preserve">) (modified after Spagnoli and </w:t>
      </w:r>
      <w:proofErr w:type="spellStart"/>
      <w:r w:rsidRPr="00353CFA">
        <w:rPr>
          <w:rFonts w:ascii="Arial" w:eastAsia="Times New Roman" w:hAnsi="Arial" w:cs="Arial"/>
          <w:color w:val="000000" w:themeColor="text1"/>
          <w:sz w:val="24"/>
          <w:szCs w:val="24"/>
          <w:lang w:val="en-US" w:eastAsia="it-IT"/>
        </w:rPr>
        <w:t>Tintelnot</w:t>
      </w:r>
      <w:proofErr w:type="spellEnd"/>
      <w:r w:rsidRPr="00353CFA">
        <w:rPr>
          <w:rFonts w:ascii="Arial" w:eastAsia="Times New Roman" w:hAnsi="Arial" w:cs="Arial"/>
          <w:color w:val="000000" w:themeColor="text1"/>
          <w:sz w:val="24"/>
          <w:szCs w:val="24"/>
          <w:lang w:val="en-US" w:eastAsia="it-IT"/>
        </w:rPr>
        <w:t xml:space="preserve"> 2022)</w:t>
      </w:r>
    </w:p>
    <w:tbl>
      <w:tblPr>
        <w:tblStyle w:val="Grigliatabella"/>
        <w:tblW w:w="0" w:type="auto"/>
        <w:tblLook w:val="04A0" w:firstRow="1" w:lastRow="0" w:firstColumn="1" w:lastColumn="0" w:noHBand="0" w:noVBand="1"/>
      </w:tblPr>
      <w:tblGrid>
        <w:gridCol w:w="4673"/>
        <w:gridCol w:w="3969"/>
      </w:tblGrid>
      <w:tr w:rsidR="006A467A" w:rsidRPr="00767826" w14:paraId="18882F89" w14:textId="77777777" w:rsidTr="00C56DE5">
        <w:tc>
          <w:tcPr>
            <w:tcW w:w="4673" w:type="dxa"/>
          </w:tcPr>
          <w:p w14:paraId="023167FF" w14:textId="77777777" w:rsidR="006A467A" w:rsidRPr="00767826" w:rsidRDefault="006A467A" w:rsidP="00C56DE5">
            <w:pPr>
              <w:autoSpaceDE w:val="0"/>
              <w:autoSpaceDN w:val="0"/>
              <w:adjustRightInd w:val="0"/>
              <w:spacing w:line="480" w:lineRule="auto"/>
              <w:jc w:val="both"/>
              <w:rPr>
                <w:rFonts w:ascii="Arial" w:hAnsi="Arial" w:cs="Arial"/>
                <w:b/>
                <w:bCs/>
                <w:sz w:val="24"/>
                <w:szCs w:val="24"/>
                <w:lang w:val="en-US"/>
              </w:rPr>
            </w:pPr>
            <w:r w:rsidRPr="00767826">
              <w:rPr>
                <w:rFonts w:ascii="Arial" w:hAnsi="Arial" w:cs="Arial"/>
                <w:b/>
                <w:bCs/>
                <w:sz w:val="24"/>
                <w:szCs w:val="24"/>
                <w:lang w:val="en-US"/>
              </w:rPr>
              <w:t>Property</w:t>
            </w:r>
          </w:p>
        </w:tc>
        <w:tc>
          <w:tcPr>
            <w:tcW w:w="3969" w:type="dxa"/>
          </w:tcPr>
          <w:p w14:paraId="3C6F6526" w14:textId="77777777" w:rsidR="006A467A" w:rsidRPr="00767826" w:rsidRDefault="006A467A" w:rsidP="00C56DE5">
            <w:pPr>
              <w:autoSpaceDE w:val="0"/>
              <w:autoSpaceDN w:val="0"/>
              <w:adjustRightInd w:val="0"/>
              <w:spacing w:line="480" w:lineRule="auto"/>
              <w:jc w:val="both"/>
              <w:rPr>
                <w:rFonts w:ascii="Arial" w:hAnsi="Arial" w:cs="Arial"/>
                <w:b/>
                <w:bCs/>
                <w:sz w:val="24"/>
                <w:szCs w:val="24"/>
                <w:lang w:val="en-US"/>
              </w:rPr>
            </w:pPr>
            <w:r w:rsidRPr="00767826">
              <w:rPr>
                <w:rFonts w:ascii="Arial" w:hAnsi="Arial" w:cs="Arial"/>
                <w:b/>
                <w:bCs/>
                <w:sz w:val="24"/>
                <w:szCs w:val="24"/>
                <w:lang w:val="en-US"/>
              </w:rPr>
              <w:t>Value</w:t>
            </w:r>
          </w:p>
        </w:tc>
      </w:tr>
      <w:tr w:rsidR="006A467A" w14:paraId="757C7BC5" w14:textId="77777777" w:rsidTr="00C56DE5">
        <w:tc>
          <w:tcPr>
            <w:tcW w:w="4673" w:type="dxa"/>
          </w:tcPr>
          <w:p w14:paraId="3B946540"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sidRPr="00767826">
              <w:rPr>
                <w:rFonts w:ascii="Arial" w:hAnsi="Arial" w:cs="Arial"/>
                <w:i/>
                <w:iCs/>
                <w:sz w:val="24"/>
                <w:szCs w:val="24"/>
                <w:lang w:val="en-US"/>
              </w:rPr>
              <w:t>D</w:t>
            </w:r>
            <w:r w:rsidRPr="00767826">
              <w:rPr>
                <w:rFonts w:ascii="Arial" w:hAnsi="Arial" w:cs="Arial"/>
                <w:i/>
                <w:iCs/>
                <w:sz w:val="24"/>
                <w:szCs w:val="24"/>
                <w:vertAlign w:val="subscript"/>
                <w:lang w:val="en-US"/>
              </w:rPr>
              <w:t>60</w:t>
            </w:r>
            <w:r>
              <w:rPr>
                <w:rFonts w:ascii="Arial" w:hAnsi="Arial" w:cs="Arial"/>
                <w:sz w:val="24"/>
                <w:szCs w:val="24"/>
                <w:lang w:val="en-US"/>
              </w:rPr>
              <w:t xml:space="preserve"> (mm)</w:t>
            </w:r>
          </w:p>
        </w:tc>
        <w:tc>
          <w:tcPr>
            <w:tcW w:w="3969" w:type="dxa"/>
          </w:tcPr>
          <w:p w14:paraId="46FD10DB"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0.18</w:t>
            </w:r>
          </w:p>
        </w:tc>
      </w:tr>
      <w:tr w:rsidR="006A467A" w14:paraId="6F95C579" w14:textId="77777777" w:rsidTr="00C56DE5">
        <w:tc>
          <w:tcPr>
            <w:tcW w:w="4673" w:type="dxa"/>
          </w:tcPr>
          <w:p w14:paraId="43A52914"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sidRPr="00767826">
              <w:rPr>
                <w:rFonts w:ascii="Arial" w:hAnsi="Arial" w:cs="Arial"/>
                <w:i/>
                <w:iCs/>
                <w:sz w:val="24"/>
                <w:szCs w:val="24"/>
                <w:lang w:val="en-US"/>
              </w:rPr>
              <w:t>D</w:t>
            </w:r>
            <w:r w:rsidRPr="00767826">
              <w:rPr>
                <w:rFonts w:ascii="Arial" w:hAnsi="Arial" w:cs="Arial"/>
                <w:i/>
                <w:iCs/>
                <w:sz w:val="24"/>
                <w:szCs w:val="24"/>
                <w:vertAlign w:val="subscript"/>
                <w:lang w:val="en-US"/>
              </w:rPr>
              <w:t>50</w:t>
            </w:r>
            <w:r>
              <w:rPr>
                <w:rFonts w:ascii="Arial" w:hAnsi="Arial" w:cs="Arial"/>
                <w:sz w:val="24"/>
                <w:szCs w:val="24"/>
                <w:lang w:val="en-US"/>
              </w:rPr>
              <w:t xml:space="preserve"> (mm)</w:t>
            </w:r>
          </w:p>
        </w:tc>
        <w:tc>
          <w:tcPr>
            <w:tcW w:w="3969" w:type="dxa"/>
          </w:tcPr>
          <w:p w14:paraId="3225CF7D"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0.16</w:t>
            </w:r>
          </w:p>
        </w:tc>
      </w:tr>
      <w:tr w:rsidR="006A467A" w14:paraId="1B476D39" w14:textId="77777777" w:rsidTr="00C56DE5">
        <w:tc>
          <w:tcPr>
            <w:tcW w:w="4673" w:type="dxa"/>
          </w:tcPr>
          <w:p w14:paraId="5FC5B5B5"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sidRPr="00767826">
              <w:rPr>
                <w:rFonts w:ascii="Arial" w:hAnsi="Arial" w:cs="Arial"/>
                <w:i/>
                <w:iCs/>
                <w:sz w:val="24"/>
                <w:szCs w:val="24"/>
                <w:lang w:val="en-US"/>
              </w:rPr>
              <w:t>D</w:t>
            </w:r>
            <w:r w:rsidRPr="00767826">
              <w:rPr>
                <w:rFonts w:ascii="Arial" w:hAnsi="Arial" w:cs="Arial"/>
                <w:i/>
                <w:iCs/>
                <w:sz w:val="24"/>
                <w:szCs w:val="24"/>
                <w:vertAlign w:val="subscript"/>
                <w:lang w:val="en-US"/>
              </w:rPr>
              <w:t>30</w:t>
            </w:r>
            <w:r>
              <w:rPr>
                <w:rFonts w:ascii="Arial" w:hAnsi="Arial" w:cs="Arial"/>
                <w:sz w:val="24"/>
                <w:szCs w:val="24"/>
                <w:lang w:val="en-US"/>
              </w:rPr>
              <w:t xml:space="preserve"> (mm)</w:t>
            </w:r>
          </w:p>
        </w:tc>
        <w:tc>
          <w:tcPr>
            <w:tcW w:w="3969" w:type="dxa"/>
          </w:tcPr>
          <w:p w14:paraId="3ED8B93F"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0.15</w:t>
            </w:r>
          </w:p>
        </w:tc>
      </w:tr>
      <w:tr w:rsidR="006A467A" w14:paraId="0A08A827" w14:textId="77777777" w:rsidTr="00C56DE5">
        <w:tc>
          <w:tcPr>
            <w:tcW w:w="4673" w:type="dxa"/>
          </w:tcPr>
          <w:p w14:paraId="1E35D430"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sidRPr="00767826">
              <w:rPr>
                <w:rFonts w:ascii="Arial" w:hAnsi="Arial" w:cs="Arial"/>
                <w:i/>
                <w:iCs/>
                <w:sz w:val="24"/>
                <w:szCs w:val="24"/>
                <w:lang w:val="en-US"/>
              </w:rPr>
              <w:t>D</w:t>
            </w:r>
            <w:r w:rsidRPr="00767826">
              <w:rPr>
                <w:rFonts w:ascii="Arial" w:hAnsi="Arial" w:cs="Arial"/>
                <w:i/>
                <w:iCs/>
                <w:sz w:val="24"/>
                <w:szCs w:val="24"/>
                <w:vertAlign w:val="subscript"/>
                <w:lang w:val="en-US"/>
              </w:rPr>
              <w:t>10</w:t>
            </w:r>
            <w:r>
              <w:rPr>
                <w:rFonts w:ascii="Arial" w:hAnsi="Arial" w:cs="Arial"/>
                <w:sz w:val="24"/>
                <w:szCs w:val="24"/>
                <w:lang w:val="en-US"/>
              </w:rPr>
              <w:t xml:space="preserve"> (mm)</w:t>
            </w:r>
          </w:p>
        </w:tc>
        <w:tc>
          <w:tcPr>
            <w:tcW w:w="3969" w:type="dxa"/>
          </w:tcPr>
          <w:p w14:paraId="1219FCEC"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0.12</w:t>
            </w:r>
          </w:p>
        </w:tc>
      </w:tr>
      <w:tr w:rsidR="006A467A" w14:paraId="40323B42" w14:textId="77777777" w:rsidTr="00C56DE5">
        <w:tc>
          <w:tcPr>
            <w:tcW w:w="4673" w:type="dxa"/>
          </w:tcPr>
          <w:p w14:paraId="09279F69"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Coefficient of uniformity </w:t>
            </w:r>
            <w:r w:rsidRPr="007D7BD1">
              <w:rPr>
                <w:rFonts w:ascii="Arial" w:hAnsi="Arial" w:cs="Arial"/>
                <w:i/>
                <w:iCs/>
                <w:sz w:val="24"/>
                <w:szCs w:val="24"/>
                <w:lang w:val="en-US"/>
              </w:rPr>
              <w:t>C</w:t>
            </w:r>
            <w:r w:rsidRPr="007D7BD1">
              <w:rPr>
                <w:rFonts w:ascii="Arial" w:hAnsi="Arial" w:cs="Arial"/>
                <w:i/>
                <w:iCs/>
                <w:sz w:val="24"/>
                <w:szCs w:val="24"/>
                <w:vertAlign w:val="subscript"/>
                <w:lang w:val="en-US"/>
              </w:rPr>
              <w:t>u</w:t>
            </w:r>
          </w:p>
        </w:tc>
        <w:tc>
          <w:tcPr>
            <w:tcW w:w="3969" w:type="dxa"/>
          </w:tcPr>
          <w:p w14:paraId="501B3E4F"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1.50</w:t>
            </w:r>
          </w:p>
        </w:tc>
      </w:tr>
      <w:tr w:rsidR="006A467A" w14:paraId="0D49D913" w14:textId="77777777" w:rsidTr="00C56DE5">
        <w:tc>
          <w:tcPr>
            <w:tcW w:w="4673" w:type="dxa"/>
          </w:tcPr>
          <w:p w14:paraId="621835A8"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Coefficient of curvature </w:t>
            </w:r>
            <w:r w:rsidRPr="007D7BD1">
              <w:rPr>
                <w:rFonts w:ascii="Arial" w:hAnsi="Arial" w:cs="Arial"/>
                <w:i/>
                <w:iCs/>
                <w:sz w:val="24"/>
                <w:szCs w:val="24"/>
                <w:lang w:val="en-US"/>
              </w:rPr>
              <w:t>C</w:t>
            </w:r>
            <w:r w:rsidRPr="007D7BD1">
              <w:rPr>
                <w:rFonts w:ascii="Arial" w:hAnsi="Arial" w:cs="Arial"/>
                <w:i/>
                <w:iCs/>
                <w:sz w:val="24"/>
                <w:szCs w:val="24"/>
                <w:vertAlign w:val="subscript"/>
                <w:lang w:val="en-US"/>
              </w:rPr>
              <w:t>c</w:t>
            </w:r>
          </w:p>
        </w:tc>
        <w:tc>
          <w:tcPr>
            <w:tcW w:w="3969" w:type="dxa"/>
          </w:tcPr>
          <w:p w14:paraId="55CF5056"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1.04</w:t>
            </w:r>
          </w:p>
        </w:tc>
      </w:tr>
      <w:tr w:rsidR="006A467A" w14:paraId="54D7C574" w14:textId="77777777" w:rsidTr="00C56DE5">
        <w:tc>
          <w:tcPr>
            <w:tcW w:w="4673" w:type="dxa"/>
          </w:tcPr>
          <w:p w14:paraId="65195B9B"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Specific gravity, </w:t>
            </w:r>
            <w:proofErr w:type="spellStart"/>
            <w:r w:rsidRPr="007D7BD1">
              <w:rPr>
                <w:rFonts w:ascii="Arial" w:hAnsi="Arial" w:cs="Arial"/>
                <w:i/>
                <w:iCs/>
                <w:sz w:val="24"/>
                <w:szCs w:val="24"/>
                <w:lang w:val="en-US"/>
              </w:rPr>
              <w:t>Gs</w:t>
            </w:r>
            <w:proofErr w:type="spellEnd"/>
          </w:p>
        </w:tc>
        <w:tc>
          <w:tcPr>
            <w:tcW w:w="3969" w:type="dxa"/>
          </w:tcPr>
          <w:p w14:paraId="18DC41DF"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2.662</w:t>
            </w:r>
          </w:p>
        </w:tc>
      </w:tr>
      <w:tr w:rsidR="006A467A" w14:paraId="238A3829" w14:textId="77777777" w:rsidTr="00C56DE5">
        <w:tc>
          <w:tcPr>
            <w:tcW w:w="4673" w:type="dxa"/>
          </w:tcPr>
          <w:p w14:paraId="74BECAE1"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Dry density at loose state </w:t>
            </w:r>
            <m:oMath>
              <m:sSub>
                <m:sSubPr>
                  <m:ctrlPr>
                    <w:rPr>
                      <w:rFonts w:ascii="Cambria Math" w:hAnsi="Cambria Math" w:cs="Arial"/>
                      <w:sz w:val="24"/>
                      <w:szCs w:val="24"/>
                      <w:lang w:val="en-US"/>
                    </w:rPr>
                  </m:ctrlPr>
                </m:sSubPr>
                <m:e>
                  <m:r>
                    <w:rPr>
                      <w:rFonts w:ascii="Cambria Math" w:hAnsi="Cambria Math" w:cs="Arial"/>
                      <w:sz w:val="24"/>
                      <w:szCs w:val="24"/>
                      <w:lang w:val="en-US"/>
                    </w:rPr>
                    <m:t>ρ</m:t>
                  </m:r>
                </m:e>
                <m:sub>
                  <m:r>
                    <w:rPr>
                      <w:rFonts w:ascii="Cambria Math" w:hAnsi="Cambria Math" w:cs="Arial"/>
                      <w:sz w:val="24"/>
                      <w:szCs w:val="24"/>
                      <w:lang w:val="en-US"/>
                    </w:rPr>
                    <m:t>d</m:t>
                  </m:r>
                </m:sub>
              </m:sSub>
              <m:r>
                <m:rPr>
                  <m:sty m:val="p"/>
                </m:rPr>
                <w:rPr>
                  <w:rFonts w:ascii="Cambria Math" w:hAnsi="Cambria Math" w:cs="Arial"/>
                  <w:sz w:val="24"/>
                  <w:szCs w:val="24"/>
                  <w:lang w:val="en-US"/>
                </w:rPr>
                <m:t>;</m:t>
              </m:r>
            </m:oMath>
            <w:r>
              <w:rPr>
                <w:rFonts w:ascii="Arial" w:hAnsi="Arial" w:cs="Arial"/>
                <w:sz w:val="24"/>
                <w:szCs w:val="24"/>
                <w:lang w:val="en-US"/>
              </w:rPr>
              <w:t xml:space="preserve"> Mg/m</w:t>
            </w:r>
            <w:r w:rsidRPr="007D7BD1">
              <w:rPr>
                <w:rFonts w:ascii="Arial" w:hAnsi="Arial" w:cs="Arial"/>
                <w:sz w:val="24"/>
                <w:szCs w:val="24"/>
                <w:vertAlign w:val="superscript"/>
                <w:lang w:val="en-US"/>
              </w:rPr>
              <w:t>3</w:t>
            </w:r>
          </w:p>
        </w:tc>
        <w:tc>
          <w:tcPr>
            <w:tcW w:w="3969" w:type="dxa"/>
          </w:tcPr>
          <w:p w14:paraId="567A0E7A"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1.31</w:t>
            </w:r>
          </w:p>
        </w:tc>
      </w:tr>
      <w:tr w:rsidR="006A467A" w14:paraId="398B5C67" w14:textId="77777777" w:rsidTr="00C56DE5">
        <w:tc>
          <w:tcPr>
            <w:tcW w:w="4673" w:type="dxa"/>
          </w:tcPr>
          <w:p w14:paraId="08994E92"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Dry density at dense state </w:t>
            </w:r>
            <m:oMath>
              <m:sSub>
                <m:sSubPr>
                  <m:ctrlPr>
                    <w:rPr>
                      <w:rFonts w:ascii="Cambria Math" w:hAnsi="Cambria Math" w:cs="Arial"/>
                      <w:sz w:val="24"/>
                      <w:szCs w:val="24"/>
                      <w:lang w:val="en-US"/>
                    </w:rPr>
                  </m:ctrlPr>
                </m:sSubPr>
                <m:e>
                  <m:r>
                    <w:rPr>
                      <w:rFonts w:ascii="Cambria Math" w:hAnsi="Cambria Math" w:cs="Arial"/>
                      <w:sz w:val="24"/>
                      <w:szCs w:val="24"/>
                      <w:lang w:val="en-US"/>
                    </w:rPr>
                    <m:t>ρ</m:t>
                  </m:r>
                </m:e>
                <m:sub>
                  <m:r>
                    <w:rPr>
                      <w:rFonts w:ascii="Cambria Math" w:hAnsi="Cambria Math" w:cs="Arial"/>
                      <w:sz w:val="24"/>
                      <w:szCs w:val="24"/>
                      <w:lang w:val="en-US"/>
                    </w:rPr>
                    <m:t>d</m:t>
                  </m:r>
                </m:sub>
              </m:sSub>
            </m:oMath>
            <w:r>
              <w:rPr>
                <w:rFonts w:ascii="Arial" w:hAnsi="Arial" w:cs="Arial"/>
                <w:sz w:val="24"/>
                <w:szCs w:val="24"/>
                <w:lang w:val="en-US"/>
              </w:rPr>
              <w:t>; Mg/m</w:t>
            </w:r>
            <w:r w:rsidRPr="007D7BD1">
              <w:rPr>
                <w:rFonts w:ascii="Arial" w:hAnsi="Arial" w:cs="Arial"/>
                <w:sz w:val="24"/>
                <w:szCs w:val="24"/>
                <w:vertAlign w:val="superscript"/>
                <w:lang w:val="en-US"/>
              </w:rPr>
              <w:t>3</w:t>
            </w:r>
          </w:p>
        </w:tc>
        <w:tc>
          <w:tcPr>
            <w:tcW w:w="3969" w:type="dxa"/>
          </w:tcPr>
          <w:p w14:paraId="7C67EA10" w14:textId="77777777" w:rsidR="006A467A" w:rsidRDefault="006A467A" w:rsidP="00C56DE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1.</w:t>
            </w:r>
            <w:r w:rsidRPr="00D32354">
              <w:rPr>
                <w:rFonts w:ascii="Arial" w:hAnsi="Arial" w:cs="Arial"/>
                <w:sz w:val="24"/>
                <w:szCs w:val="24"/>
                <w:lang w:val="en-US"/>
              </w:rPr>
              <w:t>59</w:t>
            </w:r>
          </w:p>
        </w:tc>
      </w:tr>
    </w:tbl>
    <w:p w14:paraId="5E7EFC6A" w14:textId="77777777" w:rsidR="006A467A" w:rsidRDefault="006A467A" w:rsidP="00CC45AF">
      <w:pPr>
        <w:pStyle w:val="xmsolistparagraph"/>
        <w:spacing w:line="480" w:lineRule="auto"/>
        <w:jc w:val="both"/>
        <w:rPr>
          <w:rFonts w:ascii="Arial" w:hAnsi="Arial" w:cs="Arial"/>
          <w:color w:val="000000" w:themeColor="text1"/>
        </w:rPr>
      </w:pPr>
    </w:p>
    <w:p w14:paraId="519481F5" w14:textId="0F9CF7C7" w:rsidR="00A50C94" w:rsidRDefault="00516B27" w:rsidP="00CC45AF">
      <w:pPr>
        <w:pStyle w:val="xmsolistparagraph"/>
        <w:spacing w:line="480" w:lineRule="auto"/>
        <w:jc w:val="both"/>
        <w:rPr>
          <w:rFonts w:ascii="Arial" w:hAnsi="Arial" w:cs="Arial"/>
          <w:color w:val="000000" w:themeColor="text1"/>
          <w:lang w:val="en-US"/>
        </w:rPr>
      </w:pPr>
      <w:r>
        <w:rPr>
          <w:rFonts w:ascii="Arial" w:hAnsi="Arial" w:cs="Arial"/>
          <w:color w:val="000000" w:themeColor="text1"/>
          <w:lang w:val="en-US"/>
        </w:rPr>
        <w:lastRenderedPageBreak/>
        <w:t>Unconfined compressive strength (UCS), permeability</w:t>
      </w:r>
      <w:r w:rsidR="00B26DF0">
        <w:rPr>
          <w:rFonts w:ascii="Arial" w:hAnsi="Arial" w:cs="Arial"/>
          <w:color w:val="000000" w:themeColor="text1"/>
          <w:lang w:val="en-US"/>
        </w:rPr>
        <w:t xml:space="preserve">, </w:t>
      </w:r>
      <m:oMath>
        <m:r>
          <w:rPr>
            <w:rFonts w:ascii="Cambria Math" w:hAnsi="Cambria Math" w:cs="Arial"/>
            <w:color w:val="000000" w:themeColor="text1"/>
            <w:lang w:val="en-US"/>
          </w:rPr>
          <m:t>k</m:t>
        </m:r>
      </m:oMath>
      <w:r w:rsidR="00B26DF0">
        <w:rPr>
          <w:rFonts w:ascii="Arial" w:hAnsi="Arial" w:cs="Arial"/>
          <w:color w:val="000000" w:themeColor="text1"/>
          <w:lang w:val="en-US"/>
        </w:rPr>
        <w:t>,</w:t>
      </w:r>
      <w:r>
        <w:rPr>
          <w:rFonts w:ascii="Arial" w:hAnsi="Arial" w:cs="Arial"/>
          <w:color w:val="000000" w:themeColor="text1"/>
          <w:lang w:val="en-US"/>
        </w:rPr>
        <w:t xml:space="preserve"> tests, direct and ring shear tests on three dilution grades of the CS, i.e. 40, 30 and 20%</w:t>
      </w:r>
      <w:r w:rsidR="00A50C94">
        <w:rPr>
          <w:rFonts w:ascii="Arial" w:hAnsi="Arial" w:cs="Arial"/>
          <w:color w:val="000000" w:themeColor="text1"/>
          <w:lang w:val="en-US"/>
        </w:rPr>
        <w:t xml:space="preserve"> </w:t>
      </w:r>
      <w:r w:rsidR="00660F6C">
        <w:rPr>
          <w:rFonts w:ascii="Arial" w:hAnsi="Arial" w:cs="Arial"/>
          <w:color w:val="000000" w:themeColor="text1"/>
          <w:lang w:val="en-US"/>
        </w:rPr>
        <w:t xml:space="preserve">of </w:t>
      </w:r>
      <w:r w:rsidR="00A50C94">
        <w:rPr>
          <w:rFonts w:ascii="Arial" w:hAnsi="Arial" w:cs="Arial"/>
          <w:color w:val="000000" w:themeColor="text1"/>
          <w:lang w:val="en-US"/>
        </w:rPr>
        <w:t>solid content</w:t>
      </w:r>
      <w:r>
        <w:rPr>
          <w:rFonts w:ascii="Arial" w:hAnsi="Arial" w:cs="Arial"/>
          <w:color w:val="000000" w:themeColor="text1"/>
          <w:lang w:val="en-US"/>
        </w:rPr>
        <w:t xml:space="preserve">, were performed. </w:t>
      </w:r>
      <w:r w:rsidR="00A50C94" w:rsidRPr="0067432D">
        <w:rPr>
          <w:rFonts w:ascii="Arial" w:hAnsi="Arial" w:cs="Arial"/>
          <w:color w:val="000000" w:themeColor="text1"/>
          <w:lang w:val="en-US"/>
        </w:rPr>
        <w:t xml:space="preserve">All three versions used the same quantity of hardener—10% NaCl—at a 20% volume ratio for </w:t>
      </w:r>
      <w:r w:rsidR="00A50C94">
        <w:rPr>
          <w:rFonts w:ascii="Arial" w:hAnsi="Arial" w:cs="Arial"/>
          <w:color w:val="000000" w:themeColor="text1"/>
          <w:lang w:val="en-US"/>
        </w:rPr>
        <w:t>40 and 30%</w:t>
      </w:r>
      <w:r w:rsidR="00A50C94" w:rsidRPr="0067432D">
        <w:rPr>
          <w:rFonts w:ascii="Arial" w:hAnsi="Arial" w:cs="Arial"/>
          <w:color w:val="000000" w:themeColor="text1"/>
          <w:lang w:val="en-US"/>
        </w:rPr>
        <w:t xml:space="preserve">, and at a 30% volume ratio for </w:t>
      </w:r>
      <w:r w:rsidR="00A50C94">
        <w:rPr>
          <w:rFonts w:ascii="Arial" w:hAnsi="Arial" w:cs="Arial"/>
          <w:color w:val="000000" w:themeColor="text1"/>
          <w:lang w:val="en-US"/>
        </w:rPr>
        <w:t>20% solid content</w:t>
      </w:r>
      <w:r w:rsidR="00A50C94" w:rsidRPr="0067432D">
        <w:rPr>
          <w:rFonts w:ascii="Arial" w:hAnsi="Arial" w:cs="Arial"/>
          <w:color w:val="000000" w:themeColor="text1"/>
          <w:lang w:val="en-US"/>
        </w:rPr>
        <w:t>.</w:t>
      </w:r>
      <w:r w:rsidR="00AE1D78">
        <w:rPr>
          <w:rFonts w:ascii="Arial" w:hAnsi="Arial" w:cs="Arial"/>
          <w:color w:val="000000" w:themeColor="text1"/>
          <w:lang w:val="en-US"/>
        </w:rPr>
        <w:t xml:space="preserve"> Laboratory sample preparation and data have been extensively described in Spagnoli and </w:t>
      </w:r>
      <w:proofErr w:type="spellStart"/>
      <w:r w:rsidR="00AE1D78">
        <w:rPr>
          <w:rFonts w:ascii="Arial" w:hAnsi="Arial" w:cs="Arial"/>
          <w:color w:val="000000" w:themeColor="text1"/>
          <w:lang w:val="en-US"/>
        </w:rPr>
        <w:t>Tintelnot</w:t>
      </w:r>
      <w:proofErr w:type="spellEnd"/>
      <w:r w:rsidR="00AE1D78">
        <w:rPr>
          <w:rFonts w:ascii="Arial" w:hAnsi="Arial" w:cs="Arial"/>
          <w:color w:val="000000" w:themeColor="text1"/>
          <w:lang w:val="en-US"/>
        </w:rPr>
        <w:t xml:space="preserve"> (2022) and </w:t>
      </w:r>
      <w:r w:rsidR="00AE1D78" w:rsidRPr="00B30003">
        <w:rPr>
          <w:rFonts w:ascii="Arial" w:hAnsi="Arial" w:cs="Arial"/>
          <w:color w:val="000000" w:themeColor="text1"/>
          <w:lang w:val="en-US"/>
        </w:rPr>
        <w:t xml:space="preserve">Spagnoli and </w:t>
      </w:r>
      <w:proofErr w:type="spellStart"/>
      <w:r w:rsidR="00AE1D78" w:rsidRPr="00B30003">
        <w:rPr>
          <w:rFonts w:ascii="Arial" w:hAnsi="Arial" w:cs="Arial"/>
          <w:color w:val="000000" w:themeColor="text1"/>
          <w:lang w:val="en-US"/>
        </w:rPr>
        <w:t>Collico</w:t>
      </w:r>
      <w:proofErr w:type="spellEnd"/>
      <w:r w:rsidR="00AE1D78" w:rsidRPr="00B30003">
        <w:rPr>
          <w:rFonts w:ascii="Arial" w:hAnsi="Arial" w:cs="Arial"/>
          <w:color w:val="000000" w:themeColor="text1"/>
          <w:lang w:val="en-US"/>
        </w:rPr>
        <w:t xml:space="preserve"> (2023)</w:t>
      </w:r>
      <w:r w:rsidR="00AE1D78">
        <w:rPr>
          <w:rFonts w:ascii="Arial" w:hAnsi="Arial" w:cs="Arial"/>
          <w:color w:val="000000" w:themeColor="text1"/>
          <w:lang w:val="en-US"/>
        </w:rPr>
        <w:t xml:space="preserve">. However, no statistical </w:t>
      </w:r>
      <w:r w:rsidR="004605A7">
        <w:rPr>
          <w:rFonts w:ascii="Arial" w:hAnsi="Arial" w:cs="Arial"/>
          <w:color w:val="000000" w:themeColor="text1"/>
          <w:lang w:val="en-US"/>
        </w:rPr>
        <w:t>interpretation has been</w:t>
      </w:r>
      <w:r w:rsidR="003919E3">
        <w:rPr>
          <w:rFonts w:ascii="Arial" w:hAnsi="Arial" w:cs="Arial"/>
          <w:color w:val="000000" w:themeColor="text1"/>
          <w:lang w:val="en-US"/>
        </w:rPr>
        <w:t xml:space="preserve"> previously</w:t>
      </w:r>
      <w:r w:rsidR="004605A7">
        <w:rPr>
          <w:rFonts w:ascii="Arial" w:hAnsi="Arial" w:cs="Arial"/>
          <w:color w:val="000000" w:themeColor="text1"/>
          <w:lang w:val="en-US"/>
        </w:rPr>
        <w:t xml:space="preserve"> </w:t>
      </w:r>
      <w:r w:rsidR="00C36F20">
        <w:rPr>
          <w:rFonts w:ascii="Arial" w:hAnsi="Arial" w:cs="Arial"/>
          <w:color w:val="000000" w:themeColor="text1"/>
          <w:lang w:val="en-US"/>
        </w:rPr>
        <w:t>discussed</w:t>
      </w:r>
      <w:r w:rsidR="00660F6C">
        <w:rPr>
          <w:rFonts w:ascii="Arial" w:hAnsi="Arial" w:cs="Arial"/>
          <w:color w:val="000000" w:themeColor="text1"/>
          <w:lang w:val="en-US"/>
        </w:rPr>
        <w:t xml:space="preserve"> on these results</w:t>
      </w:r>
      <w:r w:rsidR="004605A7">
        <w:rPr>
          <w:rFonts w:ascii="Arial" w:hAnsi="Arial" w:cs="Arial"/>
          <w:color w:val="000000" w:themeColor="text1"/>
          <w:lang w:val="en-US"/>
        </w:rPr>
        <w:t xml:space="preserve">. </w:t>
      </w:r>
      <w:r w:rsidR="00C024F2">
        <w:rPr>
          <w:rFonts w:ascii="Arial" w:hAnsi="Arial" w:cs="Arial"/>
          <w:color w:val="000000" w:themeColor="text1"/>
          <w:lang w:val="en-US"/>
        </w:rPr>
        <w:t xml:space="preserve">Tab. </w:t>
      </w:r>
      <w:r w:rsidR="00B30003">
        <w:rPr>
          <w:rFonts w:ascii="Arial" w:hAnsi="Arial" w:cs="Arial"/>
          <w:color w:val="000000" w:themeColor="text1"/>
          <w:lang w:val="en-US"/>
        </w:rPr>
        <w:t>2</w:t>
      </w:r>
      <w:r w:rsidR="00C024F2">
        <w:rPr>
          <w:rFonts w:ascii="Arial" w:hAnsi="Arial" w:cs="Arial"/>
          <w:color w:val="000000" w:themeColor="text1"/>
          <w:lang w:val="en-US"/>
        </w:rPr>
        <w:t xml:space="preserve"> shows the hydro-mechanical results of CS-grouted soils extracted from </w:t>
      </w:r>
      <w:r w:rsidR="00C024F2" w:rsidRPr="00B30003">
        <w:rPr>
          <w:rFonts w:ascii="Arial" w:hAnsi="Arial" w:cs="Arial"/>
          <w:color w:val="000000" w:themeColor="text1"/>
          <w:lang w:val="en-US"/>
        </w:rPr>
        <w:t xml:space="preserve">Spagnoli and </w:t>
      </w:r>
      <w:proofErr w:type="spellStart"/>
      <w:r w:rsidR="00C024F2" w:rsidRPr="00B30003">
        <w:rPr>
          <w:rFonts w:ascii="Arial" w:hAnsi="Arial" w:cs="Arial"/>
          <w:color w:val="000000" w:themeColor="text1"/>
          <w:lang w:val="en-US"/>
        </w:rPr>
        <w:t>Collico</w:t>
      </w:r>
      <w:proofErr w:type="spellEnd"/>
      <w:r w:rsidR="00C024F2" w:rsidRPr="00B30003">
        <w:rPr>
          <w:rFonts w:ascii="Arial" w:hAnsi="Arial" w:cs="Arial"/>
          <w:color w:val="000000" w:themeColor="text1"/>
          <w:lang w:val="en-US"/>
        </w:rPr>
        <w:t xml:space="preserve"> (2023)</w:t>
      </w:r>
      <w:r w:rsidR="00C024F2">
        <w:rPr>
          <w:rFonts w:ascii="Arial" w:hAnsi="Arial" w:cs="Arial"/>
          <w:color w:val="000000" w:themeColor="text1"/>
          <w:lang w:val="en-US"/>
        </w:rPr>
        <w:t>.</w:t>
      </w:r>
    </w:p>
    <w:p w14:paraId="0C26D50A" w14:textId="08170A33" w:rsidR="004A3233" w:rsidRDefault="004A3233">
      <w:pPr>
        <w:rPr>
          <w:rFonts w:ascii="Arial" w:eastAsia="Times New Roman" w:hAnsi="Arial" w:cs="Arial"/>
          <w:color w:val="000000" w:themeColor="text1"/>
          <w:sz w:val="24"/>
          <w:szCs w:val="24"/>
          <w:lang w:val="en-US" w:eastAsia="it-IT"/>
        </w:rPr>
      </w:pPr>
      <w:r>
        <w:rPr>
          <w:rFonts w:ascii="Arial" w:hAnsi="Arial" w:cs="Arial"/>
          <w:color w:val="000000" w:themeColor="text1"/>
          <w:lang w:val="en-US"/>
        </w:rPr>
        <w:br w:type="page"/>
      </w:r>
    </w:p>
    <w:p w14:paraId="76EEFDE5" w14:textId="0F5FD7D1" w:rsidR="004A3233" w:rsidRDefault="004A3233" w:rsidP="00B30003">
      <w:pPr>
        <w:pStyle w:val="xmsolistparagraph"/>
        <w:spacing w:line="480" w:lineRule="auto"/>
        <w:jc w:val="both"/>
        <w:rPr>
          <w:rFonts w:ascii="Arial" w:hAnsi="Arial" w:cs="Arial"/>
          <w:color w:val="000000" w:themeColor="text1"/>
          <w:lang w:val="en-US"/>
        </w:rPr>
      </w:pPr>
      <w:r>
        <w:rPr>
          <w:rFonts w:ascii="Arial" w:hAnsi="Arial" w:cs="Arial"/>
          <w:color w:val="000000" w:themeColor="text1"/>
          <w:lang w:val="en-US"/>
        </w:rPr>
        <w:lastRenderedPageBreak/>
        <w:t xml:space="preserve">Tab. </w:t>
      </w:r>
      <w:r w:rsidR="00B30003">
        <w:rPr>
          <w:rFonts w:ascii="Arial" w:hAnsi="Arial" w:cs="Arial"/>
          <w:color w:val="000000" w:themeColor="text1"/>
          <w:lang w:val="en-US"/>
        </w:rPr>
        <w:t>2</w:t>
      </w:r>
      <w:r>
        <w:rPr>
          <w:rFonts w:ascii="Arial" w:hAnsi="Arial" w:cs="Arial"/>
          <w:color w:val="000000" w:themeColor="text1"/>
          <w:lang w:val="en-US"/>
        </w:rPr>
        <w:t xml:space="preserve"> </w:t>
      </w:r>
      <w:r w:rsidR="00660F6C">
        <w:rPr>
          <w:rFonts w:ascii="Arial" w:hAnsi="Arial" w:cs="Arial"/>
          <w:color w:val="000000" w:themeColor="text1"/>
          <w:lang w:val="en-US"/>
        </w:rPr>
        <w:t>List of obtained h</w:t>
      </w:r>
      <w:r>
        <w:rPr>
          <w:rFonts w:ascii="Arial" w:hAnsi="Arial" w:cs="Arial"/>
          <w:color w:val="000000" w:themeColor="text1"/>
          <w:lang w:val="en-US"/>
        </w:rPr>
        <w:t xml:space="preserve">ydro-mechanical results for CS-grouted soils (from </w:t>
      </w:r>
      <w:r w:rsidRPr="00B30003">
        <w:rPr>
          <w:rFonts w:ascii="Arial" w:hAnsi="Arial" w:cs="Arial"/>
          <w:color w:val="000000" w:themeColor="text1"/>
          <w:lang w:val="en-US"/>
        </w:rPr>
        <w:t xml:space="preserve">Spagnoli and </w:t>
      </w:r>
      <w:proofErr w:type="spellStart"/>
      <w:r w:rsidRPr="00B30003">
        <w:rPr>
          <w:rFonts w:ascii="Arial" w:hAnsi="Arial" w:cs="Arial"/>
          <w:color w:val="000000" w:themeColor="text1"/>
          <w:lang w:val="en-US"/>
        </w:rPr>
        <w:t>Collico</w:t>
      </w:r>
      <w:proofErr w:type="spellEnd"/>
      <w:r w:rsidR="00660F6C" w:rsidRPr="00B30003">
        <w:rPr>
          <w:rFonts w:ascii="Arial" w:hAnsi="Arial" w:cs="Arial"/>
          <w:color w:val="000000" w:themeColor="text1"/>
          <w:lang w:val="en-US"/>
        </w:rPr>
        <w:t>,</w:t>
      </w:r>
      <w:r w:rsidRPr="00B30003">
        <w:rPr>
          <w:rFonts w:ascii="Arial" w:hAnsi="Arial" w:cs="Arial"/>
          <w:color w:val="000000" w:themeColor="text1"/>
          <w:lang w:val="en-US"/>
        </w:rPr>
        <w:t xml:space="preserve"> 2023)</w:t>
      </w:r>
      <w:r>
        <w:rPr>
          <w:rFonts w:ascii="Arial" w:hAnsi="Arial" w:cs="Arial"/>
          <w:color w:val="000000" w:themeColor="text1"/>
          <w:lang w:val="en-US"/>
        </w:rPr>
        <w:t>.</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3"/>
        <w:gridCol w:w="1400"/>
        <w:gridCol w:w="1134"/>
        <w:gridCol w:w="1276"/>
        <w:gridCol w:w="1418"/>
        <w:gridCol w:w="1099"/>
        <w:gridCol w:w="1027"/>
        <w:gridCol w:w="992"/>
      </w:tblGrid>
      <w:tr w:rsidR="004A3233" w:rsidRPr="0067432D" w14:paraId="0C02BB80" w14:textId="77777777" w:rsidTr="002D3D1A">
        <w:trPr>
          <w:trHeight w:val="300"/>
        </w:trPr>
        <w:tc>
          <w:tcPr>
            <w:tcW w:w="863" w:type="dxa"/>
            <w:shd w:val="clear" w:color="auto" w:fill="auto"/>
            <w:noWrap/>
            <w:vAlign w:val="bottom"/>
            <w:hideMark/>
          </w:tcPr>
          <w:p w14:paraId="3BDCAC89" w14:textId="77777777" w:rsidR="004A3233" w:rsidRPr="0067432D" w:rsidRDefault="004A3233" w:rsidP="002D3D1A">
            <w:pPr>
              <w:spacing w:after="240" w:line="240" w:lineRule="auto"/>
              <w:jc w:val="center"/>
              <w:rPr>
                <w:rFonts w:ascii="Arial" w:hAnsi="Arial" w:cs="Arial"/>
                <w:b/>
                <w:lang w:val="en-US"/>
              </w:rPr>
            </w:pPr>
            <w:r w:rsidRPr="0067432D">
              <w:rPr>
                <w:rFonts w:ascii="Arial" w:hAnsi="Arial" w:cs="Arial"/>
                <w:b/>
                <w:lang w:val="en-US"/>
              </w:rPr>
              <w:t>Seq.</w:t>
            </w:r>
          </w:p>
        </w:tc>
        <w:tc>
          <w:tcPr>
            <w:tcW w:w="1400" w:type="dxa"/>
            <w:shd w:val="clear" w:color="auto" w:fill="auto"/>
            <w:noWrap/>
            <w:vAlign w:val="bottom"/>
            <w:hideMark/>
          </w:tcPr>
          <w:p w14:paraId="1BD3D85E"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UCS [kPa]</w:t>
            </w:r>
          </w:p>
          <w:p w14:paraId="29204466"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7 days</w:t>
            </w:r>
          </w:p>
        </w:tc>
        <w:tc>
          <w:tcPr>
            <w:tcW w:w="1134" w:type="dxa"/>
            <w:shd w:val="clear" w:color="auto" w:fill="auto"/>
            <w:noWrap/>
            <w:vAlign w:val="bottom"/>
            <w:hideMark/>
          </w:tcPr>
          <w:p w14:paraId="55ECC403"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UCS [kPa]</w:t>
            </w:r>
          </w:p>
          <w:p w14:paraId="77288173"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28 days</w:t>
            </w:r>
          </w:p>
        </w:tc>
        <w:tc>
          <w:tcPr>
            <w:tcW w:w="1276" w:type="dxa"/>
            <w:shd w:val="clear" w:color="auto" w:fill="auto"/>
            <w:noWrap/>
            <w:vAlign w:val="bottom"/>
            <w:hideMark/>
          </w:tcPr>
          <w:p w14:paraId="67FB1B3A" w14:textId="506CD559"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UCS [kPa]</w:t>
            </w:r>
          </w:p>
          <w:p w14:paraId="2750630D" w14:textId="76F281DC"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56</w:t>
            </w:r>
            <w:r w:rsidR="005C1219">
              <w:rPr>
                <w:rFonts w:ascii="Arial" w:hAnsi="Arial" w:cs="Arial"/>
                <w:b/>
                <w:lang w:val="en-US"/>
              </w:rPr>
              <w:t xml:space="preserve"> </w:t>
            </w:r>
            <w:r w:rsidRPr="0067432D">
              <w:rPr>
                <w:rFonts w:ascii="Arial" w:hAnsi="Arial" w:cs="Arial"/>
                <w:b/>
                <w:lang w:val="en-US"/>
              </w:rPr>
              <w:t>days</w:t>
            </w:r>
          </w:p>
        </w:tc>
        <w:tc>
          <w:tcPr>
            <w:tcW w:w="1418" w:type="dxa"/>
            <w:shd w:val="clear" w:color="auto" w:fill="auto"/>
            <w:noWrap/>
            <w:vAlign w:val="bottom"/>
            <w:hideMark/>
          </w:tcPr>
          <w:p w14:paraId="51F4C18A"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i/>
                <w:lang w:val="en-US"/>
              </w:rPr>
              <w:t>k</w:t>
            </w:r>
            <w:r w:rsidRPr="0067432D">
              <w:rPr>
                <w:rFonts w:ascii="Arial" w:hAnsi="Arial" w:cs="Arial"/>
                <w:b/>
                <w:lang w:val="en-US"/>
              </w:rPr>
              <w:t>-value</w:t>
            </w:r>
          </w:p>
          <w:p w14:paraId="35B1A07A"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7 days [m/s]</w:t>
            </w:r>
          </w:p>
        </w:tc>
        <w:tc>
          <w:tcPr>
            <w:tcW w:w="1099" w:type="dxa"/>
            <w:shd w:val="clear" w:color="auto" w:fill="auto"/>
            <w:noWrap/>
            <w:vAlign w:val="bottom"/>
            <w:hideMark/>
          </w:tcPr>
          <w:p w14:paraId="7A663DE3"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i/>
                <w:lang w:val="en-US"/>
              </w:rPr>
              <w:t>Φ’</w:t>
            </w:r>
            <w:r w:rsidRPr="0067432D">
              <w:rPr>
                <w:rFonts w:ascii="Arial" w:hAnsi="Arial" w:cs="Arial"/>
                <w:b/>
                <w:lang w:val="en-US"/>
              </w:rPr>
              <w:t xml:space="preserve"> peak</w:t>
            </w:r>
          </w:p>
          <w:p w14:paraId="3F6117F0"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w:t>
            </w:r>
          </w:p>
        </w:tc>
        <w:tc>
          <w:tcPr>
            <w:tcW w:w="1027" w:type="dxa"/>
            <w:shd w:val="clear" w:color="auto" w:fill="auto"/>
            <w:noWrap/>
            <w:vAlign w:val="bottom"/>
            <w:hideMark/>
          </w:tcPr>
          <w:p w14:paraId="0AE03060" w14:textId="77777777" w:rsidR="004A3233" w:rsidRPr="0067432D" w:rsidRDefault="004A3233" w:rsidP="002D3D1A">
            <w:pPr>
              <w:spacing w:after="240" w:line="240" w:lineRule="auto"/>
              <w:jc w:val="center"/>
              <w:rPr>
                <w:rFonts w:ascii="Arial" w:hAnsi="Arial" w:cs="Arial"/>
                <w:b/>
                <w:lang w:val="en-US"/>
              </w:rPr>
            </w:pPr>
            <w:r w:rsidRPr="0067432D">
              <w:rPr>
                <w:rFonts w:ascii="Arial" w:hAnsi="Arial" w:cs="Arial"/>
                <w:b/>
                <w:i/>
                <w:lang w:val="en-US"/>
              </w:rPr>
              <w:t>c</w:t>
            </w:r>
            <w:r w:rsidRPr="0067432D">
              <w:rPr>
                <w:rFonts w:ascii="Arial" w:hAnsi="Arial" w:cs="Arial"/>
                <w:b/>
                <w:lang w:val="en-US"/>
              </w:rPr>
              <w:t xml:space="preserve"> [kPa]</w:t>
            </w:r>
          </w:p>
        </w:tc>
        <w:tc>
          <w:tcPr>
            <w:tcW w:w="992" w:type="dxa"/>
            <w:shd w:val="clear" w:color="auto" w:fill="auto"/>
            <w:noWrap/>
            <w:vAlign w:val="bottom"/>
            <w:hideMark/>
          </w:tcPr>
          <w:p w14:paraId="55AC92B7"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i/>
                <w:lang w:val="en-US"/>
              </w:rPr>
              <w:t xml:space="preserve">Φ’ </w:t>
            </w:r>
            <w:r w:rsidRPr="0067432D">
              <w:rPr>
                <w:rFonts w:ascii="Arial" w:hAnsi="Arial" w:cs="Arial"/>
                <w:b/>
                <w:lang w:val="en-US"/>
              </w:rPr>
              <w:t>res.</w:t>
            </w:r>
          </w:p>
          <w:p w14:paraId="58854707" w14:textId="77777777" w:rsidR="004A3233" w:rsidRPr="0067432D" w:rsidRDefault="004A3233" w:rsidP="002D3D1A">
            <w:pPr>
              <w:spacing w:after="0" w:line="240" w:lineRule="auto"/>
              <w:jc w:val="center"/>
              <w:rPr>
                <w:rFonts w:ascii="Arial" w:hAnsi="Arial" w:cs="Arial"/>
                <w:b/>
                <w:lang w:val="en-US"/>
              </w:rPr>
            </w:pPr>
            <w:r w:rsidRPr="0067432D">
              <w:rPr>
                <w:rFonts w:ascii="Arial" w:hAnsi="Arial" w:cs="Arial"/>
                <w:b/>
                <w:lang w:val="en-US"/>
              </w:rPr>
              <w:t>(°)</w:t>
            </w:r>
          </w:p>
        </w:tc>
      </w:tr>
      <w:tr w:rsidR="004A3233" w:rsidRPr="0067432D" w14:paraId="2A27040F" w14:textId="77777777" w:rsidTr="002D3D1A">
        <w:trPr>
          <w:trHeight w:val="436"/>
        </w:trPr>
        <w:tc>
          <w:tcPr>
            <w:tcW w:w="9209" w:type="dxa"/>
            <w:gridSpan w:val="8"/>
            <w:shd w:val="clear" w:color="auto" w:fill="auto"/>
            <w:noWrap/>
            <w:vAlign w:val="bottom"/>
          </w:tcPr>
          <w:p w14:paraId="5FDFDCD0" w14:textId="382587A4" w:rsidR="004A3233" w:rsidRPr="0067432D" w:rsidRDefault="005C1219" w:rsidP="00A03F9A">
            <w:pPr>
              <w:spacing w:after="120" w:line="240" w:lineRule="auto"/>
              <w:jc w:val="center"/>
              <w:rPr>
                <w:rFonts w:ascii="Arial" w:hAnsi="Arial" w:cs="Arial"/>
                <w:b/>
                <w:lang w:val="en-US"/>
              </w:rPr>
            </w:pPr>
            <w:r>
              <w:rPr>
                <w:rFonts w:ascii="Arial" w:hAnsi="Arial" w:cs="Arial"/>
                <w:b/>
                <w:lang w:val="en-US"/>
              </w:rPr>
              <w:t xml:space="preserve">CS with </w:t>
            </w:r>
            <w:r w:rsidR="00A03F9A">
              <w:rPr>
                <w:rFonts w:ascii="Arial" w:hAnsi="Arial" w:cs="Arial"/>
                <w:b/>
                <w:lang w:val="en-US"/>
              </w:rPr>
              <w:t>40% solid content</w:t>
            </w:r>
          </w:p>
        </w:tc>
      </w:tr>
      <w:tr w:rsidR="004A3233" w:rsidRPr="0067432D" w14:paraId="1EEE3E59" w14:textId="77777777" w:rsidTr="002D3D1A">
        <w:trPr>
          <w:trHeight w:val="300"/>
        </w:trPr>
        <w:tc>
          <w:tcPr>
            <w:tcW w:w="863" w:type="dxa"/>
            <w:shd w:val="clear" w:color="auto" w:fill="auto"/>
            <w:noWrap/>
            <w:vAlign w:val="bottom"/>
            <w:hideMark/>
          </w:tcPr>
          <w:p w14:paraId="35D38DE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w:t>
            </w:r>
          </w:p>
        </w:tc>
        <w:tc>
          <w:tcPr>
            <w:tcW w:w="1400" w:type="dxa"/>
            <w:shd w:val="clear" w:color="auto" w:fill="auto"/>
            <w:noWrap/>
            <w:vAlign w:val="bottom"/>
            <w:hideMark/>
          </w:tcPr>
          <w:p w14:paraId="0FF72086"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636.3</w:t>
            </w:r>
          </w:p>
        </w:tc>
        <w:tc>
          <w:tcPr>
            <w:tcW w:w="1134" w:type="dxa"/>
            <w:shd w:val="clear" w:color="auto" w:fill="auto"/>
            <w:noWrap/>
            <w:vAlign w:val="bottom"/>
            <w:hideMark/>
          </w:tcPr>
          <w:p w14:paraId="16A76D1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365.9</w:t>
            </w:r>
          </w:p>
        </w:tc>
        <w:tc>
          <w:tcPr>
            <w:tcW w:w="1276" w:type="dxa"/>
            <w:shd w:val="clear" w:color="auto" w:fill="auto"/>
            <w:noWrap/>
            <w:vAlign w:val="bottom"/>
            <w:hideMark/>
          </w:tcPr>
          <w:p w14:paraId="30114FA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913.8</w:t>
            </w:r>
          </w:p>
        </w:tc>
        <w:tc>
          <w:tcPr>
            <w:tcW w:w="1418" w:type="dxa"/>
            <w:shd w:val="clear" w:color="auto" w:fill="auto"/>
            <w:noWrap/>
            <w:vAlign w:val="bottom"/>
            <w:hideMark/>
          </w:tcPr>
          <w:p w14:paraId="232A291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4.3E-10</w:t>
            </w:r>
          </w:p>
        </w:tc>
        <w:tc>
          <w:tcPr>
            <w:tcW w:w="1099" w:type="dxa"/>
            <w:shd w:val="clear" w:color="auto" w:fill="auto"/>
            <w:noWrap/>
            <w:vAlign w:val="bottom"/>
            <w:hideMark/>
          </w:tcPr>
          <w:p w14:paraId="237631C4"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50.9</w:t>
            </w:r>
          </w:p>
        </w:tc>
        <w:tc>
          <w:tcPr>
            <w:tcW w:w="1027" w:type="dxa"/>
            <w:shd w:val="clear" w:color="auto" w:fill="auto"/>
            <w:noWrap/>
            <w:vAlign w:val="bottom"/>
            <w:hideMark/>
          </w:tcPr>
          <w:p w14:paraId="085FF5B6"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44.8</w:t>
            </w:r>
          </w:p>
        </w:tc>
        <w:tc>
          <w:tcPr>
            <w:tcW w:w="992" w:type="dxa"/>
            <w:shd w:val="clear" w:color="auto" w:fill="auto"/>
            <w:noWrap/>
            <w:vAlign w:val="bottom"/>
            <w:hideMark/>
          </w:tcPr>
          <w:p w14:paraId="646201DC"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39.9</w:t>
            </w:r>
          </w:p>
        </w:tc>
      </w:tr>
      <w:tr w:rsidR="004A3233" w:rsidRPr="0067432D" w14:paraId="566614DA" w14:textId="77777777" w:rsidTr="002D3D1A">
        <w:trPr>
          <w:trHeight w:val="300"/>
        </w:trPr>
        <w:tc>
          <w:tcPr>
            <w:tcW w:w="863" w:type="dxa"/>
            <w:shd w:val="clear" w:color="auto" w:fill="auto"/>
            <w:noWrap/>
            <w:vAlign w:val="bottom"/>
            <w:hideMark/>
          </w:tcPr>
          <w:p w14:paraId="34DAA59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w:t>
            </w:r>
          </w:p>
        </w:tc>
        <w:tc>
          <w:tcPr>
            <w:tcW w:w="1400" w:type="dxa"/>
            <w:shd w:val="clear" w:color="auto" w:fill="auto"/>
            <w:noWrap/>
            <w:vAlign w:val="bottom"/>
            <w:hideMark/>
          </w:tcPr>
          <w:p w14:paraId="4310443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426.2</w:t>
            </w:r>
          </w:p>
        </w:tc>
        <w:tc>
          <w:tcPr>
            <w:tcW w:w="1134" w:type="dxa"/>
            <w:shd w:val="clear" w:color="auto" w:fill="auto"/>
            <w:noWrap/>
            <w:vAlign w:val="bottom"/>
            <w:hideMark/>
          </w:tcPr>
          <w:p w14:paraId="6216A79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743.6</w:t>
            </w:r>
          </w:p>
        </w:tc>
        <w:tc>
          <w:tcPr>
            <w:tcW w:w="1276" w:type="dxa"/>
            <w:shd w:val="clear" w:color="auto" w:fill="auto"/>
            <w:noWrap/>
            <w:vAlign w:val="bottom"/>
            <w:hideMark/>
          </w:tcPr>
          <w:p w14:paraId="1A27EDA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708.9</w:t>
            </w:r>
          </w:p>
        </w:tc>
        <w:tc>
          <w:tcPr>
            <w:tcW w:w="1418" w:type="dxa"/>
            <w:shd w:val="clear" w:color="auto" w:fill="auto"/>
            <w:noWrap/>
            <w:vAlign w:val="bottom"/>
            <w:hideMark/>
          </w:tcPr>
          <w:p w14:paraId="08D4D01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9.20E-10</w:t>
            </w:r>
          </w:p>
        </w:tc>
        <w:tc>
          <w:tcPr>
            <w:tcW w:w="1099" w:type="dxa"/>
            <w:shd w:val="clear" w:color="auto" w:fill="auto"/>
            <w:noWrap/>
            <w:vAlign w:val="bottom"/>
            <w:hideMark/>
          </w:tcPr>
          <w:p w14:paraId="673F296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52.4</w:t>
            </w:r>
          </w:p>
        </w:tc>
        <w:tc>
          <w:tcPr>
            <w:tcW w:w="1027" w:type="dxa"/>
            <w:shd w:val="clear" w:color="auto" w:fill="auto"/>
            <w:noWrap/>
            <w:vAlign w:val="bottom"/>
            <w:hideMark/>
          </w:tcPr>
          <w:p w14:paraId="7D24B06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44.9</w:t>
            </w:r>
          </w:p>
        </w:tc>
        <w:tc>
          <w:tcPr>
            <w:tcW w:w="992" w:type="dxa"/>
            <w:shd w:val="clear" w:color="auto" w:fill="auto"/>
            <w:noWrap/>
            <w:vAlign w:val="bottom"/>
            <w:hideMark/>
          </w:tcPr>
          <w:p w14:paraId="03906B0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30.8</w:t>
            </w:r>
          </w:p>
        </w:tc>
      </w:tr>
      <w:tr w:rsidR="004A3233" w:rsidRPr="0067432D" w14:paraId="375F1576" w14:textId="77777777" w:rsidTr="002D3D1A">
        <w:trPr>
          <w:trHeight w:val="300"/>
        </w:trPr>
        <w:tc>
          <w:tcPr>
            <w:tcW w:w="863" w:type="dxa"/>
            <w:shd w:val="clear" w:color="auto" w:fill="auto"/>
            <w:noWrap/>
            <w:vAlign w:val="bottom"/>
            <w:hideMark/>
          </w:tcPr>
          <w:p w14:paraId="253AC2F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w:t>
            </w:r>
          </w:p>
        </w:tc>
        <w:tc>
          <w:tcPr>
            <w:tcW w:w="1400" w:type="dxa"/>
            <w:shd w:val="clear" w:color="auto" w:fill="auto"/>
            <w:noWrap/>
            <w:vAlign w:val="bottom"/>
            <w:hideMark/>
          </w:tcPr>
          <w:p w14:paraId="5A565A6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439.7</w:t>
            </w:r>
          </w:p>
        </w:tc>
        <w:tc>
          <w:tcPr>
            <w:tcW w:w="1134" w:type="dxa"/>
            <w:shd w:val="clear" w:color="auto" w:fill="auto"/>
            <w:noWrap/>
            <w:vAlign w:val="bottom"/>
            <w:hideMark/>
          </w:tcPr>
          <w:p w14:paraId="3DD788CC"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489.7</w:t>
            </w:r>
          </w:p>
        </w:tc>
        <w:tc>
          <w:tcPr>
            <w:tcW w:w="1276" w:type="dxa"/>
            <w:shd w:val="clear" w:color="auto" w:fill="auto"/>
            <w:noWrap/>
            <w:vAlign w:val="bottom"/>
            <w:hideMark/>
          </w:tcPr>
          <w:p w14:paraId="10A7D05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638.2</w:t>
            </w:r>
          </w:p>
        </w:tc>
        <w:tc>
          <w:tcPr>
            <w:tcW w:w="1418" w:type="dxa"/>
            <w:shd w:val="clear" w:color="auto" w:fill="auto"/>
            <w:noWrap/>
            <w:vAlign w:val="bottom"/>
            <w:hideMark/>
          </w:tcPr>
          <w:p w14:paraId="10F0E92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2.10E-06</w:t>
            </w:r>
          </w:p>
        </w:tc>
        <w:tc>
          <w:tcPr>
            <w:tcW w:w="1099" w:type="dxa"/>
            <w:shd w:val="clear" w:color="auto" w:fill="auto"/>
            <w:noWrap/>
            <w:vAlign w:val="bottom"/>
            <w:hideMark/>
          </w:tcPr>
          <w:p w14:paraId="052D82E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52.6</w:t>
            </w:r>
          </w:p>
        </w:tc>
        <w:tc>
          <w:tcPr>
            <w:tcW w:w="1027" w:type="dxa"/>
            <w:shd w:val="clear" w:color="auto" w:fill="auto"/>
            <w:noWrap/>
            <w:vAlign w:val="bottom"/>
            <w:hideMark/>
          </w:tcPr>
          <w:p w14:paraId="3E042D9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32.6</w:t>
            </w:r>
          </w:p>
        </w:tc>
        <w:tc>
          <w:tcPr>
            <w:tcW w:w="992" w:type="dxa"/>
            <w:shd w:val="clear" w:color="auto" w:fill="auto"/>
            <w:noWrap/>
            <w:vAlign w:val="bottom"/>
            <w:hideMark/>
          </w:tcPr>
          <w:p w14:paraId="4156BB5F"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36.1</w:t>
            </w:r>
          </w:p>
        </w:tc>
      </w:tr>
      <w:tr w:rsidR="004A3233" w:rsidRPr="0067432D" w14:paraId="08A81BD7" w14:textId="77777777" w:rsidTr="002D3D1A">
        <w:trPr>
          <w:trHeight w:val="300"/>
        </w:trPr>
        <w:tc>
          <w:tcPr>
            <w:tcW w:w="863" w:type="dxa"/>
            <w:shd w:val="clear" w:color="auto" w:fill="auto"/>
            <w:noWrap/>
            <w:vAlign w:val="bottom"/>
            <w:hideMark/>
          </w:tcPr>
          <w:p w14:paraId="55C7239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w:t>
            </w:r>
          </w:p>
        </w:tc>
        <w:tc>
          <w:tcPr>
            <w:tcW w:w="1400" w:type="dxa"/>
            <w:shd w:val="clear" w:color="auto" w:fill="auto"/>
            <w:noWrap/>
            <w:vAlign w:val="bottom"/>
            <w:hideMark/>
          </w:tcPr>
          <w:p w14:paraId="53AC210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589.4</w:t>
            </w:r>
          </w:p>
        </w:tc>
        <w:tc>
          <w:tcPr>
            <w:tcW w:w="1134" w:type="dxa"/>
            <w:shd w:val="clear" w:color="auto" w:fill="auto"/>
            <w:noWrap/>
            <w:vAlign w:val="bottom"/>
            <w:hideMark/>
          </w:tcPr>
          <w:p w14:paraId="0D7C01F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306.0</w:t>
            </w:r>
          </w:p>
        </w:tc>
        <w:tc>
          <w:tcPr>
            <w:tcW w:w="1276" w:type="dxa"/>
            <w:shd w:val="clear" w:color="auto" w:fill="auto"/>
            <w:noWrap/>
            <w:vAlign w:val="bottom"/>
            <w:hideMark/>
          </w:tcPr>
          <w:p w14:paraId="6963C382"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771.5</w:t>
            </w:r>
          </w:p>
        </w:tc>
        <w:tc>
          <w:tcPr>
            <w:tcW w:w="1418" w:type="dxa"/>
            <w:shd w:val="clear" w:color="auto" w:fill="auto"/>
            <w:noWrap/>
            <w:vAlign w:val="bottom"/>
            <w:hideMark/>
          </w:tcPr>
          <w:p w14:paraId="33503236"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2.70E-09</w:t>
            </w:r>
          </w:p>
        </w:tc>
        <w:tc>
          <w:tcPr>
            <w:tcW w:w="1099" w:type="dxa"/>
            <w:shd w:val="clear" w:color="auto" w:fill="auto"/>
            <w:noWrap/>
            <w:vAlign w:val="bottom"/>
            <w:hideMark/>
          </w:tcPr>
          <w:p w14:paraId="26A30F3F"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52.9</w:t>
            </w:r>
          </w:p>
        </w:tc>
        <w:tc>
          <w:tcPr>
            <w:tcW w:w="1027" w:type="dxa"/>
            <w:shd w:val="clear" w:color="auto" w:fill="auto"/>
            <w:noWrap/>
            <w:vAlign w:val="bottom"/>
            <w:hideMark/>
          </w:tcPr>
          <w:p w14:paraId="588C9E4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42.8</w:t>
            </w:r>
          </w:p>
        </w:tc>
        <w:tc>
          <w:tcPr>
            <w:tcW w:w="992" w:type="dxa"/>
            <w:shd w:val="clear" w:color="auto" w:fill="auto"/>
            <w:noWrap/>
            <w:vAlign w:val="bottom"/>
            <w:hideMark/>
          </w:tcPr>
          <w:p w14:paraId="25A0109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34.2</w:t>
            </w:r>
          </w:p>
        </w:tc>
      </w:tr>
      <w:tr w:rsidR="004A3233" w:rsidRPr="0067432D" w14:paraId="1DDD03FC" w14:textId="77777777" w:rsidTr="002D3D1A">
        <w:trPr>
          <w:trHeight w:val="300"/>
        </w:trPr>
        <w:tc>
          <w:tcPr>
            <w:tcW w:w="863" w:type="dxa"/>
            <w:shd w:val="clear" w:color="auto" w:fill="auto"/>
            <w:noWrap/>
            <w:vAlign w:val="bottom"/>
            <w:hideMark/>
          </w:tcPr>
          <w:p w14:paraId="3440AB12"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w:t>
            </w:r>
          </w:p>
        </w:tc>
        <w:tc>
          <w:tcPr>
            <w:tcW w:w="1400" w:type="dxa"/>
            <w:shd w:val="clear" w:color="auto" w:fill="auto"/>
            <w:noWrap/>
            <w:vAlign w:val="bottom"/>
            <w:hideMark/>
          </w:tcPr>
          <w:p w14:paraId="2FEFB29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579.0</w:t>
            </w:r>
          </w:p>
        </w:tc>
        <w:tc>
          <w:tcPr>
            <w:tcW w:w="1134" w:type="dxa"/>
            <w:shd w:val="clear" w:color="auto" w:fill="auto"/>
            <w:noWrap/>
            <w:vAlign w:val="bottom"/>
            <w:hideMark/>
          </w:tcPr>
          <w:p w14:paraId="19A26D7F"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428.9</w:t>
            </w:r>
          </w:p>
        </w:tc>
        <w:tc>
          <w:tcPr>
            <w:tcW w:w="1276" w:type="dxa"/>
            <w:shd w:val="clear" w:color="auto" w:fill="auto"/>
            <w:noWrap/>
            <w:vAlign w:val="bottom"/>
            <w:hideMark/>
          </w:tcPr>
          <w:p w14:paraId="074F6E8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667.2</w:t>
            </w:r>
          </w:p>
        </w:tc>
        <w:tc>
          <w:tcPr>
            <w:tcW w:w="1418" w:type="dxa"/>
            <w:shd w:val="clear" w:color="auto" w:fill="auto"/>
            <w:noWrap/>
            <w:vAlign w:val="bottom"/>
            <w:hideMark/>
          </w:tcPr>
          <w:p w14:paraId="0D506FF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5.20E-10</w:t>
            </w:r>
          </w:p>
        </w:tc>
        <w:tc>
          <w:tcPr>
            <w:tcW w:w="1099" w:type="dxa"/>
            <w:shd w:val="clear" w:color="auto" w:fill="auto"/>
            <w:noWrap/>
            <w:vAlign w:val="bottom"/>
            <w:hideMark/>
          </w:tcPr>
          <w:p w14:paraId="61E4035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52.0</w:t>
            </w:r>
          </w:p>
        </w:tc>
        <w:tc>
          <w:tcPr>
            <w:tcW w:w="1027" w:type="dxa"/>
            <w:shd w:val="clear" w:color="auto" w:fill="auto"/>
            <w:noWrap/>
            <w:vAlign w:val="bottom"/>
            <w:hideMark/>
          </w:tcPr>
          <w:p w14:paraId="035FF0D4"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42.3</w:t>
            </w:r>
          </w:p>
        </w:tc>
        <w:tc>
          <w:tcPr>
            <w:tcW w:w="992" w:type="dxa"/>
            <w:shd w:val="clear" w:color="auto" w:fill="auto"/>
            <w:noWrap/>
            <w:vAlign w:val="bottom"/>
            <w:hideMark/>
          </w:tcPr>
          <w:p w14:paraId="12A6A38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37.5</w:t>
            </w:r>
          </w:p>
        </w:tc>
      </w:tr>
      <w:tr w:rsidR="004A3233" w:rsidRPr="0067432D" w14:paraId="36810E1D" w14:textId="77777777" w:rsidTr="002D3D1A">
        <w:trPr>
          <w:trHeight w:val="300"/>
        </w:trPr>
        <w:tc>
          <w:tcPr>
            <w:tcW w:w="863" w:type="dxa"/>
            <w:shd w:val="clear" w:color="auto" w:fill="auto"/>
            <w:noWrap/>
            <w:vAlign w:val="bottom"/>
            <w:hideMark/>
          </w:tcPr>
          <w:p w14:paraId="42EE910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w:t>
            </w:r>
          </w:p>
        </w:tc>
        <w:tc>
          <w:tcPr>
            <w:tcW w:w="1400" w:type="dxa"/>
            <w:shd w:val="clear" w:color="auto" w:fill="auto"/>
            <w:noWrap/>
            <w:vAlign w:val="bottom"/>
            <w:hideMark/>
          </w:tcPr>
          <w:p w14:paraId="553E48A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450.2</w:t>
            </w:r>
          </w:p>
        </w:tc>
        <w:tc>
          <w:tcPr>
            <w:tcW w:w="1134" w:type="dxa"/>
            <w:shd w:val="clear" w:color="auto" w:fill="auto"/>
            <w:noWrap/>
            <w:vAlign w:val="bottom"/>
            <w:hideMark/>
          </w:tcPr>
          <w:p w14:paraId="51770936"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392.8</w:t>
            </w:r>
          </w:p>
        </w:tc>
        <w:tc>
          <w:tcPr>
            <w:tcW w:w="1276" w:type="dxa"/>
            <w:shd w:val="clear" w:color="auto" w:fill="auto"/>
            <w:noWrap/>
            <w:vAlign w:val="bottom"/>
            <w:hideMark/>
          </w:tcPr>
          <w:p w14:paraId="5EA939D4"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837.6</w:t>
            </w:r>
          </w:p>
        </w:tc>
        <w:tc>
          <w:tcPr>
            <w:tcW w:w="1418" w:type="dxa"/>
            <w:shd w:val="clear" w:color="auto" w:fill="auto"/>
            <w:noWrap/>
            <w:vAlign w:val="bottom"/>
            <w:hideMark/>
          </w:tcPr>
          <w:p w14:paraId="1D1C525C"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4.30E-10</w:t>
            </w:r>
          </w:p>
        </w:tc>
        <w:tc>
          <w:tcPr>
            <w:tcW w:w="1099" w:type="dxa"/>
            <w:shd w:val="clear" w:color="auto" w:fill="auto"/>
            <w:noWrap/>
            <w:vAlign w:val="bottom"/>
            <w:hideMark/>
          </w:tcPr>
          <w:p w14:paraId="62904CD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50.5</w:t>
            </w:r>
          </w:p>
        </w:tc>
        <w:tc>
          <w:tcPr>
            <w:tcW w:w="1027" w:type="dxa"/>
            <w:shd w:val="clear" w:color="auto" w:fill="auto"/>
            <w:noWrap/>
            <w:vAlign w:val="bottom"/>
            <w:hideMark/>
          </w:tcPr>
          <w:p w14:paraId="54DFCD02"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40.6</w:t>
            </w:r>
          </w:p>
        </w:tc>
        <w:tc>
          <w:tcPr>
            <w:tcW w:w="992" w:type="dxa"/>
            <w:shd w:val="clear" w:color="auto" w:fill="auto"/>
            <w:noWrap/>
            <w:vAlign w:val="bottom"/>
            <w:hideMark/>
          </w:tcPr>
          <w:p w14:paraId="28C8B2D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32.6</w:t>
            </w:r>
          </w:p>
        </w:tc>
      </w:tr>
      <w:tr w:rsidR="004A3233" w:rsidRPr="0067432D" w14:paraId="4607BAE3" w14:textId="77777777" w:rsidTr="002D3D1A">
        <w:trPr>
          <w:trHeight w:val="300"/>
        </w:trPr>
        <w:tc>
          <w:tcPr>
            <w:tcW w:w="863" w:type="dxa"/>
            <w:shd w:val="clear" w:color="auto" w:fill="auto"/>
            <w:noWrap/>
            <w:vAlign w:val="bottom"/>
            <w:hideMark/>
          </w:tcPr>
          <w:p w14:paraId="100730A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w:t>
            </w:r>
          </w:p>
        </w:tc>
        <w:tc>
          <w:tcPr>
            <w:tcW w:w="1400" w:type="dxa"/>
            <w:shd w:val="clear" w:color="auto" w:fill="auto"/>
            <w:noWrap/>
            <w:vAlign w:val="bottom"/>
            <w:hideMark/>
          </w:tcPr>
          <w:p w14:paraId="7EE1258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466.6</w:t>
            </w:r>
          </w:p>
        </w:tc>
        <w:tc>
          <w:tcPr>
            <w:tcW w:w="1134" w:type="dxa"/>
            <w:shd w:val="clear" w:color="auto" w:fill="auto"/>
            <w:noWrap/>
            <w:vAlign w:val="bottom"/>
            <w:hideMark/>
          </w:tcPr>
          <w:p w14:paraId="1E6A20E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589.0</w:t>
            </w:r>
          </w:p>
        </w:tc>
        <w:tc>
          <w:tcPr>
            <w:tcW w:w="1276" w:type="dxa"/>
            <w:shd w:val="clear" w:color="auto" w:fill="auto"/>
            <w:noWrap/>
            <w:vAlign w:val="bottom"/>
            <w:hideMark/>
          </w:tcPr>
          <w:p w14:paraId="687D5532"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638.5</w:t>
            </w:r>
          </w:p>
        </w:tc>
        <w:tc>
          <w:tcPr>
            <w:tcW w:w="1418" w:type="dxa"/>
            <w:shd w:val="clear" w:color="auto" w:fill="auto"/>
            <w:noWrap/>
            <w:vAlign w:val="bottom"/>
            <w:hideMark/>
          </w:tcPr>
          <w:p w14:paraId="2B3A551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1.20E-09</w:t>
            </w:r>
          </w:p>
        </w:tc>
        <w:tc>
          <w:tcPr>
            <w:tcW w:w="1099" w:type="dxa"/>
            <w:shd w:val="clear" w:color="auto" w:fill="auto"/>
            <w:noWrap/>
            <w:vAlign w:val="bottom"/>
            <w:hideMark/>
          </w:tcPr>
          <w:p w14:paraId="77DF9C8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50.6</w:t>
            </w:r>
          </w:p>
        </w:tc>
        <w:tc>
          <w:tcPr>
            <w:tcW w:w="1027" w:type="dxa"/>
            <w:shd w:val="clear" w:color="auto" w:fill="auto"/>
            <w:noWrap/>
            <w:vAlign w:val="bottom"/>
            <w:hideMark/>
          </w:tcPr>
          <w:p w14:paraId="588528A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39.7</w:t>
            </w:r>
          </w:p>
        </w:tc>
        <w:tc>
          <w:tcPr>
            <w:tcW w:w="992" w:type="dxa"/>
            <w:shd w:val="clear" w:color="auto" w:fill="auto"/>
            <w:noWrap/>
            <w:vAlign w:val="bottom"/>
            <w:hideMark/>
          </w:tcPr>
          <w:p w14:paraId="07759CA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31.3</w:t>
            </w:r>
          </w:p>
        </w:tc>
      </w:tr>
      <w:tr w:rsidR="004A3233" w:rsidRPr="0067432D" w14:paraId="7A0A392B" w14:textId="77777777" w:rsidTr="002D3D1A">
        <w:trPr>
          <w:trHeight w:val="300"/>
        </w:trPr>
        <w:tc>
          <w:tcPr>
            <w:tcW w:w="863" w:type="dxa"/>
            <w:shd w:val="clear" w:color="auto" w:fill="auto"/>
            <w:noWrap/>
            <w:vAlign w:val="bottom"/>
            <w:hideMark/>
          </w:tcPr>
          <w:p w14:paraId="319978D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8</w:t>
            </w:r>
          </w:p>
        </w:tc>
        <w:tc>
          <w:tcPr>
            <w:tcW w:w="1400" w:type="dxa"/>
            <w:shd w:val="clear" w:color="auto" w:fill="auto"/>
            <w:noWrap/>
            <w:vAlign w:val="bottom"/>
            <w:hideMark/>
          </w:tcPr>
          <w:p w14:paraId="67BDE34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550.5</w:t>
            </w:r>
          </w:p>
        </w:tc>
        <w:tc>
          <w:tcPr>
            <w:tcW w:w="1134" w:type="dxa"/>
            <w:shd w:val="clear" w:color="auto" w:fill="auto"/>
            <w:noWrap/>
            <w:vAlign w:val="bottom"/>
            <w:hideMark/>
          </w:tcPr>
          <w:p w14:paraId="7AC477A6"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526.8</w:t>
            </w:r>
          </w:p>
        </w:tc>
        <w:tc>
          <w:tcPr>
            <w:tcW w:w="1276" w:type="dxa"/>
            <w:shd w:val="clear" w:color="auto" w:fill="auto"/>
            <w:noWrap/>
            <w:vAlign w:val="bottom"/>
            <w:hideMark/>
          </w:tcPr>
          <w:p w14:paraId="5E2F143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791.2</w:t>
            </w:r>
          </w:p>
        </w:tc>
        <w:tc>
          <w:tcPr>
            <w:tcW w:w="1418" w:type="dxa"/>
            <w:shd w:val="clear" w:color="auto" w:fill="auto"/>
            <w:noWrap/>
            <w:vAlign w:val="bottom"/>
            <w:hideMark/>
          </w:tcPr>
          <w:p w14:paraId="4F28489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8.20E-10</w:t>
            </w:r>
          </w:p>
        </w:tc>
        <w:tc>
          <w:tcPr>
            <w:tcW w:w="1099" w:type="dxa"/>
            <w:shd w:val="clear" w:color="auto" w:fill="auto"/>
            <w:noWrap/>
            <w:vAlign w:val="bottom"/>
            <w:hideMark/>
          </w:tcPr>
          <w:p w14:paraId="5775C04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50.7</w:t>
            </w:r>
          </w:p>
        </w:tc>
        <w:tc>
          <w:tcPr>
            <w:tcW w:w="1027" w:type="dxa"/>
            <w:shd w:val="clear" w:color="auto" w:fill="auto"/>
            <w:noWrap/>
            <w:vAlign w:val="bottom"/>
            <w:hideMark/>
          </w:tcPr>
          <w:p w14:paraId="5B5EC54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40.0</w:t>
            </w:r>
          </w:p>
        </w:tc>
        <w:tc>
          <w:tcPr>
            <w:tcW w:w="992" w:type="dxa"/>
            <w:shd w:val="clear" w:color="auto" w:fill="auto"/>
            <w:noWrap/>
            <w:vAlign w:val="bottom"/>
            <w:hideMark/>
          </w:tcPr>
          <w:p w14:paraId="5DC2177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38.1</w:t>
            </w:r>
          </w:p>
        </w:tc>
      </w:tr>
      <w:tr w:rsidR="004A3233" w:rsidRPr="0067432D" w14:paraId="5D382C05" w14:textId="77777777" w:rsidTr="002D3D1A">
        <w:trPr>
          <w:trHeight w:val="300"/>
        </w:trPr>
        <w:tc>
          <w:tcPr>
            <w:tcW w:w="863" w:type="dxa"/>
            <w:shd w:val="clear" w:color="auto" w:fill="auto"/>
            <w:noWrap/>
            <w:vAlign w:val="bottom"/>
            <w:hideMark/>
          </w:tcPr>
          <w:p w14:paraId="75400EC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9</w:t>
            </w:r>
          </w:p>
        </w:tc>
        <w:tc>
          <w:tcPr>
            <w:tcW w:w="1400" w:type="dxa"/>
            <w:shd w:val="clear" w:color="auto" w:fill="auto"/>
            <w:noWrap/>
            <w:vAlign w:val="bottom"/>
            <w:hideMark/>
          </w:tcPr>
          <w:p w14:paraId="358387F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512.2</w:t>
            </w:r>
          </w:p>
        </w:tc>
        <w:tc>
          <w:tcPr>
            <w:tcW w:w="1134" w:type="dxa"/>
            <w:shd w:val="clear" w:color="auto" w:fill="auto"/>
            <w:noWrap/>
            <w:vAlign w:val="bottom"/>
            <w:hideMark/>
          </w:tcPr>
          <w:p w14:paraId="1204C87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462.0</w:t>
            </w:r>
          </w:p>
        </w:tc>
        <w:tc>
          <w:tcPr>
            <w:tcW w:w="1276" w:type="dxa"/>
            <w:shd w:val="clear" w:color="auto" w:fill="auto"/>
            <w:noWrap/>
            <w:vAlign w:val="bottom"/>
            <w:hideMark/>
          </w:tcPr>
          <w:p w14:paraId="5C8AF849"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633.9</w:t>
            </w:r>
          </w:p>
        </w:tc>
        <w:tc>
          <w:tcPr>
            <w:tcW w:w="1418" w:type="dxa"/>
            <w:shd w:val="clear" w:color="auto" w:fill="auto"/>
            <w:noWrap/>
            <w:vAlign w:val="bottom"/>
            <w:hideMark/>
          </w:tcPr>
          <w:p w14:paraId="5A63E2CF"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7.20E-10</w:t>
            </w:r>
          </w:p>
        </w:tc>
        <w:tc>
          <w:tcPr>
            <w:tcW w:w="1099" w:type="dxa"/>
            <w:shd w:val="clear" w:color="auto" w:fill="auto"/>
            <w:noWrap/>
            <w:vAlign w:val="bottom"/>
            <w:hideMark/>
          </w:tcPr>
          <w:p w14:paraId="4500F45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50.2</w:t>
            </w:r>
          </w:p>
        </w:tc>
        <w:tc>
          <w:tcPr>
            <w:tcW w:w="1027" w:type="dxa"/>
            <w:shd w:val="clear" w:color="auto" w:fill="auto"/>
            <w:noWrap/>
            <w:vAlign w:val="bottom"/>
            <w:hideMark/>
          </w:tcPr>
          <w:p w14:paraId="50A9AE74"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35.9</w:t>
            </w:r>
          </w:p>
        </w:tc>
        <w:tc>
          <w:tcPr>
            <w:tcW w:w="992" w:type="dxa"/>
            <w:shd w:val="clear" w:color="auto" w:fill="auto"/>
            <w:noWrap/>
            <w:vAlign w:val="bottom"/>
            <w:hideMark/>
          </w:tcPr>
          <w:p w14:paraId="1896689E"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35.5</w:t>
            </w:r>
          </w:p>
        </w:tc>
      </w:tr>
      <w:tr w:rsidR="004A3233" w:rsidRPr="0067432D" w14:paraId="3C2A6647" w14:textId="77777777" w:rsidTr="002D3D1A">
        <w:trPr>
          <w:trHeight w:val="300"/>
        </w:trPr>
        <w:tc>
          <w:tcPr>
            <w:tcW w:w="863" w:type="dxa"/>
            <w:shd w:val="clear" w:color="auto" w:fill="auto"/>
            <w:noWrap/>
            <w:vAlign w:val="bottom"/>
            <w:hideMark/>
          </w:tcPr>
          <w:p w14:paraId="4EFDA59D"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10</w:t>
            </w:r>
          </w:p>
        </w:tc>
        <w:tc>
          <w:tcPr>
            <w:tcW w:w="1400" w:type="dxa"/>
            <w:shd w:val="clear" w:color="auto" w:fill="auto"/>
            <w:noWrap/>
            <w:vAlign w:val="bottom"/>
            <w:hideMark/>
          </w:tcPr>
          <w:p w14:paraId="73C7642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429.3</w:t>
            </w:r>
          </w:p>
        </w:tc>
        <w:tc>
          <w:tcPr>
            <w:tcW w:w="1134" w:type="dxa"/>
            <w:shd w:val="clear" w:color="auto" w:fill="auto"/>
            <w:noWrap/>
            <w:vAlign w:val="bottom"/>
            <w:hideMark/>
          </w:tcPr>
          <w:p w14:paraId="435A307E"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417.4</w:t>
            </w:r>
          </w:p>
        </w:tc>
        <w:tc>
          <w:tcPr>
            <w:tcW w:w="1276" w:type="dxa"/>
            <w:shd w:val="clear" w:color="auto" w:fill="auto"/>
            <w:noWrap/>
            <w:vAlign w:val="bottom"/>
            <w:hideMark/>
          </w:tcPr>
          <w:p w14:paraId="7603233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795.4</w:t>
            </w:r>
          </w:p>
        </w:tc>
        <w:tc>
          <w:tcPr>
            <w:tcW w:w="1418" w:type="dxa"/>
            <w:shd w:val="clear" w:color="auto" w:fill="auto"/>
            <w:noWrap/>
            <w:vAlign w:val="bottom"/>
            <w:hideMark/>
          </w:tcPr>
          <w:p w14:paraId="716B0630"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3.20E-09</w:t>
            </w:r>
          </w:p>
        </w:tc>
        <w:tc>
          <w:tcPr>
            <w:tcW w:w="1099" w:type="dxa"/>
            <w:shd w:val="clear" w:color="auto" w:fill="auto"/>
            <w:noWrap/>
            <w:vAlign w:val="bottom"/>
            <w:hideMark/>
          </w:tcPr>
          <w:p w14:paraId="31D9608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51.2</w:t>
            </w:r>
          </w:p>
        </w:tc>
        <w:tc>
          <w:tcPr>
            <w:tcW w:w="1027" w:type="dxa"/>
            <w:shd w:val="clear" w:color="auto" w:fill="auto"/>
            <w:noWrap/>
            <w:vAlign w:val="bottom"/>
            <w:hideMark/>
          </w:tcPr>
          <w:p w14:paraId="7B5966C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41.7</w:t>
            </w:r>
          </w:p>
        </w:tc>
        <w:tc>
          <w:tcPr>
            <w:tcW w:w="992" w:type="dxa"/>
            <w:shd w:val="clear" w:color="auto" w:fill="auto"/>
            <w:noWrap/>
            <w:vAlign w:val="bottom"/>
            <w:hideMark/>
          </w:tcPr>
          <w:p w14:paraId="2FC88F3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32.8</w:t>
            </w:r>
          </w:p>
        </w:tc>
      </w:tr>
      <w:tr w:rsidR="004A3233" w:rsidRPr="0067432D" w14:paraId="1346BDDD" w14:textId="77777777" w:rsidTr="002D3D1A">
        <w:trPr>
          <w:trHeight w:val="428"/>
        </w:trPr>
        <w:tc>
          <w:tcPr>
            <w:tcW w:w="9209" w:type="dxa"/>
            <w:gridSpan w:val="8"/>
            <w:shd w:val="clear" w:color="auto" w:fill="auto"/>
            <w:noWrap/>
            <w:vAlign w:val="bottom"/>
          </w:tcPr>
          <w:p w14:paraId="41A287F6" w14:textId="0329807A" w:rsidR="004A3233" w:rsidRPr="0067432D" w:rsidRDefault="005C1219" w:rsidP="002D3D1A">
            <w:pPr>
              <w:spacing w:after="120" w:line="240" w:lineRule="auto"/>
              <w:jc w:val="center"/>
              <w:rPr>
                <w:rFonts w:ascii="Arial" w:hAnsi="Arial" w:cs="Arial"/>
                <w:b/>
                <w:lang w:val="en-US"/>
              </w:rPr>
            </w:pPr>
            <w:r>
              <w:rPr>
                <w:rFonts w:ascii="Arial" w:hAnsi="Arial" w:cs="Arial"/>
                <w:b/>
                <w:lang w:val="en-US"/>
              </w:rPr>
              <w:t xml:space="preserve">CS with </w:t>
            </w:r>
            <w:r w:rsidR="00A03F9A">
              <w:rPr>
                <w:rFonts w:ascii="Arial" w:hAnsi="Arial" w:cs="Arial"/>
                <w:b/>
                <w:lang w:val="en-US"/>
              </w:rPr>
              <w:t>30% solid content</w:t>
            </w:r>
          </w:p>
        </w:tc>
      </w:tr>
      <w:tr w:rsidR="004A3233" w:rsidRPr="0067432D" w14:paraId="48354CFB"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EE846E"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5B2BD5"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229.4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AD42E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397.8</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EB639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338.7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7838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5C867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54.1</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9F493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24.1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C88F7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34.5</w:t>
            </w:r>
          </w:p>
        </w:tc>
      </w:tr>
      <w:tr w:rsidR="004A3233" w:rsidRPr="0067432D" w14:paraId="37C30FE1"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7173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A2979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387.0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9F1477"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379.5</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0D61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381.0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15D4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4.10E-09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E39C5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51.2</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F0CC7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21.9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E16A97"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35.3</w:t>
            </w:r>
          </w:p>
        </w:tc>
      </w:tr>
      <w:tr w:rsidR="004A3233" w:rsidRPr="0067432D" w14:paraId="0D4FE14C"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4E93A"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442A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296.5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6D6EF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349.3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47987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314.4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B185D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687D2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58.3</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96C25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16.2</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A9AC9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29.9</w:t>
            </w:r>
          </w:p>
        </w:tc>
      </w:tr>
      <w:tr w:rsidR="004A3233" w:rsidRPr="0067432D" w14:paraId="628D2DF8"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82E76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F4C04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8207F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362.9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77645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373.7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515BD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2.30E-09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DE33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50.6</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43463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19.4</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EAA37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35.3</w:t>
            </w:r>
          </w:p>
        </w:tc>
      </w:tr>
      <w:tr w:rsidR="004A3233" w:rsidRPr="0067432D" w14:paraId="64FC8E1E"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96FF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92DA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334.0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1907C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382.2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4B57C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372.7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7306B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3.87E-09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D4A43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50.9</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ADC69A"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A8C0E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32.6</w:t>
            </w:r>
          </w:p>
        </w:tc>
      </w:tr>
      <w:tr w:rsidR="004A3233" w:rsidRPr="0067432D" w14:paraId="7C39C34E"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E503F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D5213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283.0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7638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387.3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627FF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327.2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D3467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2.46E-09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4273F5"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50.8</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67511A"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F16C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32.8</w:t>
            </w:r>
          </w:p>
        </w:tc>
      </w:tr>
      <w:tr w:rsidR="004A3233" w:rsidRPr="0067432D" w14:paraId="3B7D283B"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68092"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7F36F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293.6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D222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378.7</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C3623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9BDF8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3.42E-09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DB081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50.1</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1860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0E06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32.9</w:t>
            </w:r>
          </w:p>
        </w:tc>
      </w:tr>
      <w:tr w:rsidR="004A3233" w:rsidRPr="0067432D" w14:paraId="243184EB"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7D396C"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8</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10C3D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315.0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36069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385.0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A8AA6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343.3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9CE99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3.34E-09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B9E89E"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50.9</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1E006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23.2</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1D41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32.7</w:t>
            </w:r>
          </w:p>
        </w:tc>
      </w:tr>
      <w:tr w:rsidR="004A3233" w:rsidRPr="0067432D" w14:paraId="72E58794"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C4DEB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9</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A03CC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300.5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47E67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397.1</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617D6E"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312.7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15DE1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2.41E-09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F71A2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50.5</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B37AF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27C4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30.3</w:t>
            </w:r>
          </w:p>
        </w:tc>
      </w:tr>
      <w:tr w:rsidR="004A3233" w:rsidRPr="0067432D" w14:paraId="0D023D63"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8F1AEB"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8A7C7"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305.2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19412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375.2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E64AE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330.5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D4DE9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3.53E-09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6CB3D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50.2</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3CA05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23.1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E003E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34.6</w:t>
            </w:r>
          </w:p>
        </w:tc>
      </w:tr>
      <w:tr w:rsidR="004A3233" w:rsidRPr="0067432D" w14:paraId="6E44A7EE" w14:textId="77777777" w:rsidTr="002D3D1A">
        <w:trPr>
          <w:trHeight w:val="300"/>
        </w:trPr>
        <w:tc>
          <w:tcPr>
            <w:tcW w:w="920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F9C699" w14:textId="1CF161FB" w:rsidR="004A3233" w:rsidRPr="0067432D" w:rsidRDefault="005C1219" w:rsidP="002D3D1A">
            <w:pPr>
              <w:spacing w:before="120" w:line="240" w:lineRule="auto"/>
              <w:jc w:val="center"/>
              <w:rPr>
                <w:rFonts w:ascii="Arial" w:hAnsi="Arial" w:cs="Arial"/>
                <w:b/>
                <w:lang w:val="en-US"/>
              </w:rPr>
            </w:pPr>
            <w:r>
              <w:rPr>
                <w:rFonts w:ascii="Arial" w:hAnsi="Arial" w:cs="Arial"/>
                <w:b/>
                <w:lang w:val="en-US"/>
              </w:rPr>
              <w:t xml:space="preserve">CS with </w:t>
            </w:r>
            <w:r w:rsidR="00A03F9A">
              <w:rPr>
                <w:rFonts w:ascii="Arial" w:hAnsi="Arial" w:cs="Arial"/>
                <w:b/>
                <w:lang w:val="en-US"/>
              </w:rPr>
              <w:t>20% solid content</w:t>
            </w:r>
          </w:p>
        </w:tc>
      </w:tr>
      <w:tr w:rsidR="004A3233" w:rsidRPr="0067432D" w14:paraId="5EAC727C"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EB592F"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C9468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137.70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A281F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206.60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60453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191.80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4CCF4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5.50E-09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B9F29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48.18</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9CD3D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22.3</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76B28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39.00</w:t>
            </w:r>
          </w:p>
        </w:tc>
      </w:tr>
      <w:tr w:rsidR="004A3233" w:rsidRPr="0067432D" w14:paraId="51904896"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B0DFC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85C23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147.90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797C0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147.40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98A2B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192.50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A61AF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2.80E-09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657E8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47.71</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B4B4A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28.7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8229F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34.70</w:t>
            </w:r>
          </w:p>
        </w:tc>
      </w:tr>
      <w:tr w:rsidR="004A3233" w:rsidRPr="0067432D" w14:paraId="3751AFFF"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3D7F4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3</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47B58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191.10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0B0E5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164.80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32492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191.40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2DD27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1.92E-09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F0AD0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43.04</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2B8293" w14:textId="77777777" w:rsidR="004A3233" w:rsidRPr="0067432D" w:rsidRDefault="004A3233" w:rsidP="002D3D1A">
            <w:pPr>
              <w:spacing w:line="240" w:lineRule="auto"/>
              <w:jc w:val="center"/>
              <w:rPr>
                <w:rFonts w:ascii="Arial" w:hAnsi="Arial" w:cs="Arial"/>
                <w:lang w:val="en-US"/>
              </w:rPr>
            </w:pPr>
            <w:r>
              <w:rPr>
                <w:rFonts w:ascii="Arial" w:hAnsi="Arial" w:cs="Arial"/>
                <w:lang w:val="en-US"/>
              </w:rPr>
              <w:t>2</w:t>
            </w:r>
            <w:r w:rsidRPr="0067432D">
              <w:rPr>
                <w:rFonts w:ascii="Arial" w:hAnsi="Arial" w:cs="Arial"/>
                <w:lang w:val="en-US"/>
              </w:rPr>
              <w:t>8.6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3CF36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35.30</w:t>
            </w:r>
          </w:p>
        </w:tc>
      </w:tr>
      <w:tr w:rsidR="004A3233" w:rsidRPr="0067432D" w14:paraId="10AA5A27"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9A8B8"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2A87F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175.77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ADEE0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190.62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90AB2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189.64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03BF2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3.54E-09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C83067"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43.35</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F5A9F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86850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32.90</w:t>
            </w:r>
          </w:p>
        </w:tc>
      </w:tr>
      <w:tr w:rsidR="004A3233" w:rsidRPr="0067432D" w14:paraId="74D7C00D"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51404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1B5017"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159.00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DC3EA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180.03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5D2EC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208.51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D8E135"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8.20E-08</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44A8B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49.12</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083A4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17.3</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B0CDE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31.88</w:t>
            </w:r>
          </w:p>
        </w:tc>
      </w:tr>
      <w:tr w:rsidR="004A3233" w:rsidRPr="0067432D" w14:paraId="19B04392"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EFA837"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14F24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185.89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9EDB9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171.22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5B156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196.47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502F3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2.86E-09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30FA7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47.19</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04C59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17.3</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1D64CA"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31.97</w:t>
            </w:r>
          </w:p>
        </w:tc>
      </w:tr>
      <w:tr w:rsidR="004A3233" w:rsidRPr="0067432D" w14:paraId="7AA2B07B"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1CF5A3"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lastRenderedPageBreak/>
              <w:t>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81E2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168.81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7A3B0E"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203.93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383CF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196.86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887288"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3.91E-09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9E7CDB"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43.54</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28D943"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23DB5A"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29.21</w:t>
            </w:r>
          </w:p>
        </w:tc>
      </w:tr>
      <w:tr w:rsidR="004A3233" w:rsidRPr="0067432D" w14:paraId="7667D887"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596601"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8</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AB1E3C"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156.74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B3D6E2"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172.31</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479C4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212.90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42E16"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2.27E-09</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A8BC0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48.17</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4382E4"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01069F"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31.50</w:t>
            </w:r>
          </w:p>
        </w:tc>
      </w:tr>
      <w:tr w:rsidR="004A3233" w:rsidRPr="0067432D" w14:paraId="29D2C3AC" w14:textId="77777777" w:rsidTr="002D3D1A">
        <w:trPr>
          <w:trHeight w:val="300"/>
        </w:trPr>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EA99EC" w14:textId="77777777" w:rsidR="004A3233" w:rsidRPr="0067432D" w:rsidRDefault="004A3233" w:rsidP="002D3D1A">
            <w:pPr>
              <w:spacing w:after="0" w:line="240" w:lineRule="auto"/>
              <w:jc w:val="center"/>
              <w:rPr>
                <w:rFonts w:ascii="Arial" w:hAnsi="Arial" w:cs="Arial"/>
                <w:lang w:val="en-US"/>
              </w:rPr>
            </w:pPr>
            <w:r w:rsidRPr="0067432D">
              <w:rPr>
                <w:rFonts w:ascii="Arial" w:hAnsi="Arial" w:cs="Arial"/>
                <w:lang w:val="en-US"/>
              </w:rPr>
              <w:t>9</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1FB55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193.93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7CDD29"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188.51</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3D7930"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203.21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5EF3B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4.12E-08</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B78B31"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45.54</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63B1F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17.8</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B012ED" w14:textId="77777777" w:rsidR="004A3233" w:rsidRPr="0067432D" w:rsidRDefault="004A3233" w:rsidP="002D3D1A">
            <w:pPr>
              <w:spacing w:line="240" w:lineRule="auto"/>
              <w:jc w:val="center"/>
              <w:rPr>
                <w:rFonts w:ascii="Arial" w:hAnsi="Arial" w:cs="Arial"/>
                <w:lang w:val="en-US"/>
              </w:rPr>
            </w:pPr>
            <w:r w:rsidRPr="0067432D">
              <w:rPr>
                <w:rFonts w:ascii="Arial" w:hAnsi="Arial" w:cs="Arial"/>
                <w:lang w:val="en-US"/>
              </w:rPr>
              <w:t>30.59</w:t>
            </w:r>
          </w:p>
        </w:tc>
      </w:tr>
    </w:tbl>
    <w:p w14:paraId="2FDAEEEA" w14:textId="684DC3B5" w:rsidR="002D7E48" w:rsidRPr="002D7E48" w:rsidRDefault="002D7E48" w:rsidP="00416D70">
      <w:pPr>
        <w:pStyle w:val="xmsolistparagraph"/>
        <w:spacing w:after="120" w:line="480" w:lineRule="auto"/>
        <w:jc w:val="both"/>
        <w:rPr>
          <w:rFonts w:ascii="Arial" w:hAnsi="Arial" w:cs="Arial"/>
          <w:i/>
          <w:color w:val="000000" w:themeColor="text1"/>
          <w:lang w:val="en-US"/>
        </w:rPr>
      </w:pPr>
      <w:r w:rsidRPr="002D7E48">
        <w:rPr>
          <w:rFonts w:ascii="Arial" w:hAnsi="Arial" w:cs="Arial"/>
          <w:i/>
          <w:color w:val="000000" w:themeColor="text1"/>
          <w:lang w:val="en-US"/>
        </w:rPr>
        <w:t>Statistical analysis</w:t>
      </w:r>
    </w:p>
    <w:p w14:paraId="0808136A" w14:textId="19C8BA35" w:rsidR="00416D70" w:rsidRPr="00416D70" w:rsidRDefault="001C3BFE" w:rsidP="00416D70">
      <w:pPr>
        <w:pStyle w:val="xmsolistparagraph"/>
        <w:spacing w:after="120" w:line="480" w:lineRule="auto"/>
        <w:jc w:val="both"/>
        <w:rPr>
          <w:rFonts w:ascii="Arial" w:hAnsi="Arial" w:cs="Arial"/>
          <w:color w:val="000000" w:themeColor="text1"/>
          <w:lang w:val="en-US"/>
        </w:rPr>
      </w:pPr>
      <w:r>
        <w:rPr>
          <w:rFonts w:ascii="Arial" w:hAnsi="Arial" w:cs="Arial"/>
          <w:color w:val="000000" w:themeColor="text1"/>
          <w:lang w:val="en-US"/>
        </w:rPr>
        <w:t xml:space="preserve">Tab. </w:t>
      </w:r>
      <w:r w:rsidR="00CE4838">
        <w:rPr>
          <w:rFonts w:ascii="Arial" w:hAnsi="Arial" w:cs="Arial"/>
          <w:color w:val="000000" w:themeColor="text1"/>
          <w:lang w:val="en-US"/>
        </w:rPr>
        <w:t>3</w:t>
      </w:r>
      <w:r>
        <w:rPr>
          <w:rFonts w:ascii="Arial" w:hAnsi="Arial" w:cs="Arial"/>
          <w:color w:val="000000" w:themeColor="text1"/>
          <w:lang w:val="en-US"/>
        </w:rPr>
        <w:t xml:space="preserve"> shows the summary statistics for the data of Tab. 1. </w:t>
      </w:r>
      <w:r w:rsidR="00D66B3B">
        <w:rPr>
          <w:rFonts w:ascii="Arial" w:hAnsi="Arial" w:cs="Arial"/>
          <w:color w:val="000000" w:themeColor="text1"/>
          <w:lang w:val="en-US"/>
        </w:rPr>
        <w:t>It is worth to mention from Tab. 2</w:t>
      </w:r>
      <w:r w:rsidR="001C11C4">
        <w:rPr>
          <w:rFonts w:ascii="Arial" w:hAnsi="Arial" w:cs="Arial"/>
          <w:color w:val="000000" w:themeColor="text1"/>
          <w:lang w:val="en-US"/>
        </w:rPr>
        <w:t>,</w:t>
      </w:r>
      <w:r w:rsidR="00D66B3B">
        <w:rPr>
          <w:rFonts w:ascii="Arial" w:hAnsi="Arial" w:cs="Arial"/>
          <w:color w:val="000000" w:themeColor="text1"/>
          <w:lang w:val="en-US"/>
        </w:rPr>
        <w:t xml:space="preserve"> the s</w:t>
      </w:r>
      <w:r w:rsidR="00D66B3B" w:rsidRPr="00D66B3B">
        <w:rPr>
          <w:rFonts w:ascii="Arial" w:hAnsi="Arial" w:cs="Arial"/>
          <w:color w:val="000000" w:themeColor="text1"/>
          <w:lang w:val="en-US"/>
        </w:rPr>
        <w:t>kewness and kurtosis</w:t>
      </w:r>
      <w:r w:rsidR="00D66B3B">
        <w:rPr>
          <w:rFonts w:ascii="Arial" w:hAnsi="Arial" w:cs="Arial"/>
          <w:color w:val="000000" w:themeColor="text1"/>
          <w:lang w:val="en-US"/>
        </w:rPr>
        <w:t>, which</w:t>
      </w:r>
      <w:r w:rsidR="00D66B3B" w:rsidRPr="00D66B3B">
        <w:rPr>
          <w:rFonts w:ascii="Arial" w:hAnsi="Arial" w:cs="Arial"/>
          <w:color w:val="000000" w:themeColor="text1"/>
          <w:lang w:val="en-US"/>
        </w:rPr>
        <w:t xml:space="preserve"> are two statistical measures that describe the shape of a probability distribution.</w:t>
      </w:r>
      <w:r w:rsidR="00D66B3B">
        <w:rPr>
          <w:rFonts w:ascii="Arial" w:hAnsi="Arial" w:cs="Arial"/>
          <w:color w:val="000000" w:themeColor="text1"/>
          <w:lang w:val="en-US"/>
        </w:rPr>
        <w:t xml:space="preserve"> </w:t>
      </w:r>
      <w:r w:rsidR="00D66B3B" w:rsidRPr="00D66B3B">
        <w:rPr>
          <w:rFonts w:ascii="Arial" w:hAnsi="Arial" w:cs="Arial"/>
          <w:color w:val="000000" w:themeColor="text1"/>
          <w:lang w:val="en-US"/>
        </w:rPr>
        <w:t>Skewness measures the asymmetry of a distribution. A distribution is considered to be symmetric if it is evenly distributed around its mean. Positive skewness indicates that the tail of the distribution is longer on the right side of the mean, while negative skewness indicates that the tail is longer on the left side of the mean.</w:t>
      </w:r>
      <w:r w:rsidR="00D66B3B">
        <w:rPr>
          <w:rFonts w:ascii="Arial" w:hAnsi="Arial" w:cs="Arial"/>
          <w:color w:val="000000" w:themeColor="text1"/>
          <w:lang w:val="en-US"/>
        </w:rPr>
        <w:t xml:space="preserve"> </w:t>
      </w:r>
      <w:r w:rsidR="00D66B3B" w:rsidRPr="00D66B3B">
        <w:rPr>
          <w:rFonts w:ascii="Arial" w:hAnsi="Arial" w:cs="Arial"/>
          <w:color w:val="000000" w:themeColor="text1"/>
          <w:lang w:val="en-US"/>
        </w:rPr>
        <w:t>Kurtosis measures the degree of flatness of a distribution. A distribution with high kurtosis has a sharp peak and heavy tails, while a distribution with low kurtosis has a flatter peak and lighter tails.</w:t>
      </w:r>
      <w:r w:rsidR="00D66B3B">
        <w:rPr>
          <w:rFonts w:ascii="Arial" w:hAnsi="Arial" w:cs="Arial"/>
          <w:color w:val="000000" w:themeColor="text1"/>
          <w:lang w:val="en-US"/>
        </w:rPr>
        <w:t xml:space="preserve"> S</w:t>
      </w:r>
      <w:r w:rsidR="00D66B3B" w:rsidRPr="00D66B3B">
        <w:rPr>
          <w:rFonts w:ascii="Arial" w:hAnsi="Arial" w:cs="Arial"/>
          <w:color w:val="000000" w:themeColor="text1"/>
          <w:lang w:val="en-US"/>
        </w:rPr>
        <w:t>kewness and kurtosis are important in statistical analysis because they can help to identify departures from normality, which is an important assumption in many statistical tests</w:t>
      </w:r>
      <w:r w:rsidR="00D66B3B">
        <w:rPr>
          <w:rFonts w:ascii="Arial" w:hAnsi="Arial" w:cs="Arial"/>
          <w:color w:val="000000" w:themeColor="text1"/>
          <w:lang w:val="en-US"/>
        </w:rPr>
        <w:t xml:space="preserve"> (Freedman et al., 2007).</w:t>
      </w:r>
      <w:r w:rsidR="00163037">
        <w:rPr>
          <w:rFonts w:ascii="Arial" w:hAnsi="Arial" w:cs="Arial"/>
          <w:color w:val="000000" w:themeColor="text1"/>
          <w:lang w:val="en-US"/>
        </w:rPr>
        <w:t xml:space="preserve"> From the data of Tab. </w:t>
      </w:r>
      <w:r w:rsidR="00024C95">
        <w:rPr>
          <w:rFonts w:ascii="Arial" w:hAnsi="Arial" w:cs="Arial"/>
          <w:color w:val="000000" w:themeColor="text1"/>
          <w:lang w:val="en-US"/>
        </w:rPr>
        <w:t>3</w:t>
      </w:r>
      <w:r w:rsidR="00163037">
        <w:rPr>
          <w:rFonts w:ascii="Arial" w:hAnsi="Arial" w:cs="Arial"/>
          <w:color w:val="000000" w:themeColor="text1"/>
          <w:lang w:val="en-US"/>
        </w:rPr>
        <w:t>, normality tests and a comparison of the data considering the variance and median will be commented.</w:t>
      </w:r>
      <w:r w:rsidR="00416D70">
        <w:rPr>
          <w:rFonts w:ascii="Arial" w:hAnsi="Arial" w:cs="Arial"/>
          <w:color w:val="000000" w:themeColor="text1"/>
          <w:lang w:val="en-US"/>
        </w:rPr>
        <w:t xml:space="preserve"> </w:t>
      </w:r>
      <w:r w:rsidR="00416D70" w:rsidRPr="00416D70">
        <w:rPr>
          <w:rFonts w:ascii="Arial" w:hAnsi="Arial" w:cs="Arial"/>
          <w:color w:val="000000" w:themeColor="text1"/>
          <w:lang w:val="en-US"/>
        </w:rPr>
        <w:t>Normality tests are statistical methods used to determine whether a data set is normally distributed, which means that the data are symmetrically distributed around the mean, forming a bell-shaped curve</w:t>
      </w:r>
      <w:r w:rsidR="00416D70">
        <w:rPr>
          <w:rFonts w:ascii="Arial" w:hAnsi="Arial" w:cs="Arial"/>
          <w:color w:val="000000" w:themeColor="text1"/>
          <w:lang w:val="en-US"/>
        </w:rPr>
        <w:t xml:space="preserve"> (</w:t>
      </w:r>
      <w:r w:rsidR="00416D70" w:rsidRPr="00416D70">
        <w:rPr>
          <w:rFonts w:ascii="Arial" w:hAnsi="Arial" w:cs="Arial"/>
          <w:color w:val="000000" w:themeColor="text1"/>
          <w:lang w:val="en-US"/>
        </w:rPr>
        <w:t>Wackerly</w:t>
      </w:r>
      <w:r w:rsidR="00416D70">
        <w:rPr>
          <w:rFonts w:ascii="Arial" w:hAnsi="Arial" w:cs="Arial"/>
          <w:color w:val="000000" w:themeColor="text1"/>
          <w:lang w:val="en-US"/>
        </w:rPr>
        <w:t xml:space="preserve"> et al., 2008)</w:t>
      </w:r>
      <w:r w:rsidR="00416D70" w:rsidRPr="00416D70">
        <w:rPr>
          <w:rFonts w:ascii="Arial" w:hAnsi="Arial" w:cs="Arial"/>
          <w:color w:val="000000" w:themeColor="text1"/>
          <w:lang w:val="en-US"/>
        </w:rPr>
        <w:t xml:space="preserve">. </w:t>
      </w:r>
      <w:r w:rsidR="00416D70">
        <w:rPr>
          <w:rFonts w:ascii="Arial" w:hAnsi="Arial" w:cs="Arial"/>
          <w:color w:val="000000" w:themeColor="text1"/>
          <w:lang w:val="en-US"/>
        </w:rPr>
        <w:t>The</w:t>
      </w:r>
      <w:r w:rsidR="00416D70" w:rsidRPr="00416D70">
        <w:rPr>
          <w:rFonts w:ascii="Arial" w:hAnsi="Arial" w:cs="Arial"/>
          <w:color w:val="000000" w:themeColor="text1"/>
          <w:lang w:val="en-US"/>
        </w:rPr>
        <w:t xml:space="preserve"> method </w:t>
      </w:r>
      <w:r w:rsidR="00416D70">
        <w:rPr>
          <w:rFonts w:ascii="Arial" w:hAnsi="Arial" w:cs="Arial"/>
          <w:color w:val="000000" w:themeColor="text1"/>
          <w:lang w:val="en-US"/>
        </w:rPr>
        <w:t xml:space="preserve">used </w:t>
      </w:r>
      <w:r w:rsidR="00416D70" w:rsidRPr="00416D70">
        <w:rPr>
          <w:rFonts w:ascii="Arial" w:hAnsi="Arial" w:cs="Arial"/>
          <w:color w:val="000000" w:themeColor="text1"/>
          <w:lang w:val="en-US"/>
        </w:rPr>
        <w:t xml:space="preserve">for testing normality is the Anderson-Darling </w:t>
      </w:r>
      <w:r w:rsidR="0037239B">
        <w:rPr>
          <w:rFonts w:ascii="Arial" w:hAnsi="Arial" w:cs="Arial"/>
          <w:color w:val="000000" w:themeColor="text1"/>
          <w:lang w:val="en-US"/>
        </w:rPr>
        <w:t xml:space="preserve">(AD) </w:t>
      </w:r>
      <w:r w:rsidR="00416D70" w:rsidRPr="00416D70">
        <w:rPr>
          <w:rFonts w:ascii="Arial" w:hAnsi="Arial" w:cs="Arial"/>
          <w:color w:val="000000" w:themeColor="text1"/>
          <w:lang w:val="en-US"/>
        </w:rPr>
        <w:t xml:space="preserve">test, </w:t>
      </w:r>
      <w:r w:rsidR="00416D70">
        <w:rPr>
          <w:rFonts w:ascii="Arial" w:hAnsi="Arial" w:cs="Arial"/>
          <w:color w:val="000000" w:themeColor="text1"/>
          <w:lang w:val="en-US"/>
        </w:rPr>
        <w:t xml:space="preserve">which </w:t>
      </w:r>
      <w:r w:rsidR="00416D70" w:rsidRPr="00416D70">
        <w:rPr>
          <w:rFonts w:ascii="Arial" w:hAnsi="Arial" w:cs="Arial"/>
          <w:color w:val="000000" w:themeColor="text1"/>
          <w:lang w:val="en-US"/>
        </w:rPr>
        <w:t>is an extension of the Kolmogorov-Smirnov test and is based on the difference between the empirical cumulative distribution function (ECDF) of the sample and the theoretical cumulative distribution function (CDF) of the specified distribution.</w:t>
      </w:r>
      <w:r w:rsidR="00416D70">
        <w:rPr>
          <w:rFonts w:ascii="Arial" w:hAnsi="Arial" w:cs="Arial"/>
          <w:color w:val="000000" w:themeColor="text1"/>
          <w:lang w:val="en-US"/>
        </w:rPr>
        <w:t xml:space="preserve"> </w:t>
      </w:r>
      <w:r w:rsidR="00416D70" w:rsidRPr="00416D70">
        <w:rPr>
          <w:rFonts w:ascii="Arial" w:hAnsi="Arial" w:cs="Arial"/>
          <w:color w:val="000000" w:themeColor="text1"/>
          <w:lang w:val="en-US"/>
        </w:rPr>
        <w:t xml:space="preserve">The </w:t>
      </w:r>
      <w:r w:rsidR="0037239B">
        <w:rPr>
          <w:rFonts w:ascii="Arial" w:hAnsi="Arial" w:cs="Arial"/>
          <w:color w:val="000000" w:themeColor="text1"/>
          <w:lang w:val="en-US"/>
        </w:rPr>
        <w:t>AD</w:t>
      </w:r>
      <w:r w:rsidR="00416D70" w:rsidRPr="00416D70">
        <w:rPr>
          <w:rFonts w:ascii="Arial" w:hAnsi="Arial" w:cs="Arial"/>
          <w:color w:val="000000" w:themeColor="text1"/>
          <w:lang w:val="en-US"/>
        </w:rPr>
        <w:t xml:space="preserve"> test statistic is calculated </w:t>
      </w:r>
      <w:r w:rsidR="009A0F56">
        <w:rPr>
          <w:rFonts w:ascii="Arial" w:hAnsi="Arial" w:cs="Arial"/>
          <w:color w:val="000000" w:themeColor="text1"/>
          <w:lang w:val="en-US"/>
        </w:rPr>
        <w:t xml:space="preserve">using the </w:t>
      </w:r>
      <w:proofErr w:type="spellStart"/>
      <w:r w:rsidR="009A0F56">
        <w:rPr>
          <w:rFonts w:ascii="Arial" w:hAnsi="Arial" w:cs="Arial"/>
          <w:color w:val="000000" w:themeColor="text1"/>
          <w:lang w:val="en-US"/>
        </w:rPr>
        <w:t>simpliflied</w:t>
      </w:r>
      <w:proofErr w:type="spellEnd"/>
      <w:r w:rsidR="009A0F56">
        <w:rPr>
          <w:rFonts w:ascii="Arial" w:hAnsi="Arial" w:cs="Arial"/>
          <w:color w:val="000000" w:themeColor="text1"/>
          <w:lang w:val="en-US"/>
        </w:rPr>
        <w:t xml:space="preserve"> equation</w:t>
      </w:r>
      <w:r w:rsidR="00416D70">
        <w:rPr>
          <w:rFonts w:ascii="Arial" w:hAnsi="Arial" w:cs="Arial"/>
          <w:color w:val="000000" w:themeColor="text1"/>
          <w:lang w:val="en-US"/>
        </w:rPr>
        <w:t xml:space="preserve"> (Anderson and Darling, 1954)</w:t>
      </w:r>
      <w:r w:rsidR="00416D70" w:rsidRPr="00416D70">
        <w:rPr>
          <w:rFonts w:ascii="Arial" w:hAnsi="Arial" w:cs="Arial"/>
          <w:color w:val="000000" w:themeColor="text1"/>
          <w:lang w:val="en-US"/>
        </w:rPr>
        <w:t>:</w:t>
      </w:r>
    </w:p>
    <w:p w14:paraId="730AD721" w14:textId="27C43539" w:rsidR="00416D70" w:rsidRDefault="00000000" w:rsidP="00416D70">
      <w:pPr>
        <w:pStyle w:val="xmsolistparagraph"/>
        <w:spacing w:after="120" w:line="480" w:lineRule="auto"/>
        <w:jc w:val="both"/>
        <w:rPr>
          <w:rFonts w:ascii="Arial" w:hAnsi="Arial" w:cs="Arial"/>
          <w:color w:val="000000" w:themeColor="text1"/>
          <w:lang w:val="en-US"/>
        </w:rPr>
      </w:pPr>
      <m:oMath>
        <m:sSup>
          <m:sSupPr>
            <m:ctrlPr>
              <w:rPr>
                <w:rFonts w:ascii="Cambria Math" w:hAnsi="Cambria Math" w:cs="Arial"/>
                <w:i/>
                <w:color w:val="000000" w:themeColor="text1"/>
                <w:lang w:val="en-US"/>
              </w:rPr>
            </m:ctrlPr>
          </m:sSupPr>
          <m:e>
            <m:r>
              <w:rPr>
                <w:rFonts w:ascii="Cambria Math" w:hAnsi="Cambria Math" w:cs="Arial"/>
                <w:color w:val="000000" w:themeColor="text1"/>
                <w:lang w:val="en-US"/>
              </w:rPr>
              <m:t>AD</m:t>
            </m:r>
          </m:e>
          <m:sup>
            <m:r>
              <w:rPr>
                <w:rFonts w:ascii="Cambria Math" w:hAnsi="Cambria Math" w:cs="Arial"/>
                <w:color w:val="000000" w:themeColor="text1"/>
                <w:lang w:val="en-US"/>
              </w:rPr>
              <m:t>2</m:t>
            </m:r>
          </m:sup>
        </m:sSup>
        <m:r>
          <w:rPr>
            <w:rFonts w:ascii="Cambria Math" w:hAnsi="Cambria Math" w:cs="Arial"/>
            <w:color w:val="000000" w:themeColor="text1"/>
            <w:lang w:val="en-US"/>
          </w:rPr>
          <m:t>=-n-S</m:t>
        </m:r>
      </m:oMath>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r>
      <w:r w:rsidR="009A0F56">
        <w:rPr>
          <w:rFonts w:ascii="Arial" w:hAnsi="Arial" w:cs="Arial"/>
          <w:color w:val="000000" w:themeColor="text1"/>
          <w:lang w:val="en-US"/>
        </w:rPr>
        <w:tab/>
        <w:t>(1)</w:t>
      </w:r>
    </w:p>
    <w:p w14:paraId="78ECD15F" w14:textId="0062B99B" w:rsidR="009A0F56" w:rsidRPr="009A0F56" w:rsidRDefault="009A0F56" w:rsidP="009A0F56">
      <w:pPr>
        <w:pStyle w:val="xmsolistparagraph"/>
        <w:spacing w:after="120" w:line="480" w:lineRule="auto"/>
        <w:jc w:val="both"/>
        <w:rPr>
          <w:rFonts w:ascii="Arial" w:hAnsi="Arial" w:cs="Arial"/>
          <w:color w:val="000000" w:themeColor="text1"/>
          <w:lang w:val="en-US"/>
        </w:rPr>
      </w:pPr>
      <w:r w:rsidRPr="009A0F56">
        <w:rPr>
          <w:rFonts w:ascii="Arial" w:hAnsi="Arial" w:cs="Arial"/>
          <w:color w:val="000000" w:themeColor="text1"/>
          <w:lang w:val="en-US"/>
        </w:rPr>
        <w:lastRenderedPageBreak/>
        <w:t xml:space="preserve">where </w:t>
      </w:r>
      <m:oMath>
        <m:r>
          <w:rPr>
            <w:rFonts w:ascii="Cambria Math" w:hAnsi="Cambria Math" w:cs="Arial"/>
            <w:color w:val="000000" w:themeColor="text1"/>
            <w:lang w:val="en-US"/>
          </w:rPr>
          <m:t>n</m:t>
        </m:r>
      </m:oMath>
      <w:r w:rsidRPr="009A0F56">
        <w:rPr>
          <w:rFonts w:ascii="Arial" w:hAnsi="Arial" w:cs="Arial"/>
          <w:color w:val="000000" w:themeColor="text1"/>
          <w:lang w:val="en-US"/>
        </w:rPr>
        <w:t xml:space="preserve"> is the sample size, </w:t>
      </w:r>
      <m:oMath>
        <m:r>
          <w:rPr>
            <w:rFonts w:ascii="Cambria Math" w:hAnsi="Cambria Math" w:cs="Arial"/>
            <w:color w:val="000000" w:themeColor="text1"/>
            <w:lang w:val="en-US"/>
          </w:rPr>
          <m:t>S</m:t>
        </m:r>
      </m:oMath>
      <w:r w:rsidRPr="009A0F56">
        <w:rPr>
          <w:rFonts w:ascii="Arial" w:hAnsi="Arial" w:cs="Arial"/>
          <w:color w:val="000000" w:themeColor="text1"/>
          <w:lang w:val="en-US"/>
        </w:rPr>
        <w:t xml:space="preserve"> is the sum of squared differenc</w:t>
      </w:r>
      <w:r>
        <w:rPr>
          <w:rFonts w:ascii="Arial" w:hAnsi="Arial" w:cs="Arial"/>
          <w:color w:val="000000" w:themeColor="text1"/>
          <w:lang w:val="en-US"/>
        </w:rPr>
        <w:t>es between the ECDF and the CDF</w:t>
      </w:r>
      <w:r w:rsidRPr="009A0F56">
        <w:rPr>
          <w:rFonts w:ascii="Arial" w:hAnsi="Arial" w:cs="Arial"/>
          <w:color w:val="000000" w:themeColor="text1"/>
          <w:lang w:val="en-US"/>
        </w:rPr>
        <w:t xml:space="preserve">. </w:t>
      </w:r>
    </w:p>
    <w:p w14:paraId="07485FAB" w14:textId="1D1AB899" w:rsidR="00A977F8" w:rsidRDefault="0044742C" w:rsidP="00E2304E">
      <w:pPr>
        <w:pStyle w:val="xmsolistparagraph"/>
        <w:spacing w:after="120" w:line="480" w:lineRule="auto"/>
        <w:jc w:val="both"/>
        <w:rPr>
          <w:rFonts w:ascii="Arial" w:hAnsi="Arial" w:cs="Arial"/>
          <w:color w:val="000000" w:themeColor="text1"/>
          <w:lang w:val="en-US"/>
        </w:rPr>
      </w:pPr>
      <w:r w:rsidRPr="0044742C">
        <w:rPr>
          <w:rFonts w:ascii="Arial" w:hAnsi="Arial" w:cs="Arial"/>
          <w:color w:val="000000" w:themeColor="text1"/>
          <w:lang w:val="en-US"/>
        </w:rPr>
        <w:t xml:space="preserve">The null hypothesis of the </w:t>
      </w:r>
      <w:r w:rsidR="0037239B">
        <w:rPr>
          <w:rFonts w:ascii="Arial" w:hAnsi="Arial" w:cs="Arial"/>
          <w:color w:val="000000" w:themeColor="text1"/>
          <w:lang w:val="en-US"/>
        </w:rPr>
        <w:t>AD</w:t>
      </w:r>
      <w:r w:rsidRPr="0044742C">
        <w:rPr>
          <w:rFonts w:ascii="Arial" w:hAnsi="Arial" w:cs="Arial"/>
          <w:color w:val="000000" w:themeColor="text1"/>
          <w:lang w:val="en-US"/>
        </w:rPr>
        <w:t xml:space="preserve"> test is that the sample comes from the specified distribution. If the test statistic is greater than the critical value, the null hypothesis is rejected, and it is concluded that the sample does not come from the specified distribution. If the test statistic is less than the critical value, the null hypothesis is not rejected, and it is concluded that the sample may come from the specified distribution</w:t>
      </w:r>
      <w:r>
        <w:rPr>
          <w:rFonts w:ascii="Arial" w:hAnsi="Arial" w:cs="Arial"/>
          <w:color w:val="000000" w:themeColor="text1"/>
          <w:lang w:val="en-US"/>
        </w:rPr>
        <w:t xml:space="preserve"> (Anderson and Darling, 1954)</w:t>
      </w:r>
      <w:r w:rsidRPr="0044742C">
        <w:rPr>
          <w:rFonts w:ascii="Arial" w:hAnsi="Arial" w:cs="Arial"/>
          <w:color w:val="000000" w:themeColor="text1"/>
          <w:lang w:val="en-US"/>
        </w:rPr>
        <w:t>.</w:t>
      </w:r>
      <w:r w:rsidR="0049277E">
        <w:rPr>
          <w:rFonts w:ascii="Arial" w:hAnsi="Arial" w:cs="Arial"/>
          <w:color w:val="000000" w:themeColor="text1"/>
          <w:lang w:val="en-US"/>
        </w:rPr>
        <w:t xml:space="preserve"> Data will be analyzed whether they follow a normal distribution and several techniques will be implemented to understand whether a difference in mean and variance is given for the data sets. </w:t>
      </w:r>
      <w:r w:rsidR="004C5AE4">
        <w:rPr>
          <w:rFonts w:ascii="Arial" w:hAnsi="Arial" w:cs="Arial"/>
          <w:color w:val="000000" w:themeColor="text1"/>
          <w:lang w:val="en-US"/>
        </w:rPr>
        <w:t>T</w:t>
      </w:r>
      <w:r w:rsidR="004C5AE4" w:rsidRPr="004C5AE4">
        <w:rPr>
          <w:rFonts w:ascii="Arial" w:hAnsi="Arial" w:cs="Arial"/>
          <w:color w:val="000000" w:themeColor="text1"/>
          <w:lang w:val="en-US"/>
        </w:rPr>
        <w:t xml:space="preserve">ests for variance and means are statistical tests used to evaluate whether a sample of data is significantly different from a known or expected value. </w:t>
      </w:r>
      <w:r w:rsidR="000F3569">
        <w:rPr>
          <w:rFonts w:ascii="Arial" w:hAnsi="Arial" w:cs="Arial"/>
          <w:color w:val="000000" w:themeColor="text1"/>
          <w:lang w:val="en-US"/>
        </w:rPr>
        <w:t>T</w:t>
      </w:r>
      <w:r w:rsidR="004C5AE4" w:rsidRPr="004C5AE4">
        <w:rPr>
          <w:rFonts w:ascii="Arial" w:hAnsi="Arial" w:cs="Arial"/>
          <w:color w:val="000000" w:themeColor="text1"/>
          <w:lang w:val="en-US"/>
        </w:rPr>
        <w:t xml:space="preserve">est </w:t>
      </w:r>
      <w:r w:rsidR="000F3569">
        <w:rPr>
          <w:rFonts w:ascii="Arial" w:hAnsi="Arial" w:cs="Arial"/>
          <w:color w:val="000000" w:themeColor="text1"/>
          <w:lang w:val="en-US"/>
        </w:rPr>
        <w:t xml:space="preserve">for means </w:t>
      </w:r>
      <w:r w:rsidR="004C5AE4" w:rsidRPr="004C5AE4">
        <w:rPr>
          <w:rFonts w:ascii="Arial" w:hAnsi="Arial" w:cs="Arial"/>
          <w:color w:val="000000" w:themeColor="text1"/>
          <w:lang w:val="en-US"/>
        </w:rPr>
        <w:t>compares the mean of the sample to the known or expected value and calculates the probability of obtaining the observed sample mean if the true population mean is equal to the known or expected value. If this probability is sufficiently small, typically less than 0.05, then the null hypothesis</w:t>
      </w:r>
      <w:r w:rsidR="004C5AE4">
        <w:rPr>
          <w:rFonts w:ascii="Arial" w:hAnsi="Arial" w:cs="Arial"/>
          <w:color w:val="000000" w:themeColor="text1"/>
          <w:lang w:val="en-US"/>
        </w:rPr>
        <w:t xml:space="preserve"> </w:t>
      </w:r>
      <m:oMath>
        <m:sSub>
          <m:sSubPr>
            <m:ctrlPr>
              <w:rPr>
                <w:rFonts w:ascii="Cambria Math" w:hAnsi="Cambria Math" w:cs="Arial"/>
                <w:i/>
                <w:color w:val="000000" w:themeColor="text1"/>
                <w:lang w:val="en-US"/>
              </w:rPr>
            </m:ctrlPr>
          </m:sSubPr>
          <m:e>
            <m:r>
              <w:rPr>
                <w:rFonts w:ascii="Cambria Math" w:hAnsi="Cambria Math" w:cs="Arial"/>
                <w:color w:val="000000" w:themeColor="text1"/>
                <w:lang w:val="en-US"/>
              </w:rPr>
              <m:t>H</m:t>
            </m:r>
          </m:e>
          <m:sub>
            <m:r>
              <w:rPr>
                <w:rFonts w:ascii="Cambria Math" w:hAnsi="Cambria Math" w:cs="Arial"/>
                <w:color w:val="000000" w:themeColor="text1"/>
                <w:lang w:val="en-US"/>
              </w:rPr>
              <m:t>0</m:t>
            </m:r>
          </m:sub>
        </m:sSub>
      </m:oMath>
      <w:r w:rsidR="004C5AE4" w:rsidRPr="004C5AE4">
        <w:rPr>
          <w:rFonts w:ascii="Arial" w:hAnsi="Arial" w:cs="Arial"/>
          <w:color w:val="000000" w:themeColor="text1"/>
          <w:lang w:val="en-US"/>
        </w:rPr>
        <w:t xml:space="preserve"> (that the sample mean is not significantly different from the known or expected value) is rejected in favor of the alternative hypothesis </w:t>
      </w:r>
      <m:oMath>
        <m:sSub>
          <m:sSubPr>
            <m:ctrlPr>
              <w:rPr>
                <w:rFonts w:ascii="Cambria Math" w:hAnsi="Cambria Math" w:cs="Arial"/>
                <w:i/>
                <w:color w:val="000000" w:themeColor="text1"/>
                <w:lang w:val="en-US"/>
              </w:rPr>
            </m:ctrlPr>
          </m:sSubPr>
          <m:e>
            <m:r>
              <w:rPr>
                <w:rFonts w:ascii="Cambria Math" w:hAnsi="Cambria Math" w:cs="Arial"/>
                <w:color w:val="000000" w:themeColor="text1"/>
                <w:lang w:val="en-US"/>
              </w:rPr>
              <m:t>H</m:t>
            </m:r>
          </m:e>
          <m:sub>
            <m:r>
              <w:rPr>
                <w:rFonts w:ascii="Cambria Math" w:hAnsi="Cambria Math" w:cs="Arial"/>
                <w:color w:val="000000" w:themeColor="text1"/>
                <w:lang w:val="en-US"/>
              </w:rPr>
              <m:t>1</m:t>
            </m:r>
          </m:sub>
        </m:sSub>
      </m:oMath>
      <w:r w:rsidR="004C5AE4">
        <w:rPr>
          <w:rFonts w:ascii="Arial" w:hAnsi="Arial" w:cs="Arial"/>
          <w:color w:val="000000" w:themeColor="text1"/>
          <w:lang w:val="en-US"/>
        </w:rPr>
        <w:t>.</w:t>
      </w:r>
      <w:r w:rsidR="000F3569">
        <w:rPr>
          <w:rFonts w:ascii="Arial" w:hAnsi="Arial" w:cs="Arial"/>
          <w:color w:val="000000" w:themeColor="text1"/>
          <w:lang w:val="en-US"/>
        </w:rPr>
        <w:t xml:space="preserve"> T</w:t>
      </w:r>
      <w:r w:rsidR="004C5AE4" w:rsidRPr="004C5AE4">
        <w:rPr>
          <w:rFonts w:ascii="Arial" w:hAnsi="Arial" w:cs="Arial"/>
          <w:color w:val="000000" w:themeColor="text1"/>
          <w:lang w:val="en-US"/>
        </w:rPr>
        <w:t xml:space="preserve">est </w:t>
      </w:r>
      <w:r w:rsidR="000F3569">
        <w:rPr>
          <w:rFonts w:ascii="Arial" w:hAnsi="Arial" w:cs="Arial"/>
          <w:color w:val="000000" w:themeColor="text1"/>
          <w:lang w:val="en-US"/>
        </w:rPr>
        <w:t xml:space="preserve">variance </w:t>
      </w:r>
      <w:r w:rsidR="004C5AE4" w:rsidRPr="004C5AE4">
        <w:rPr>
          <w:rFonts w:ascii="Arial" w:hAnsi="Arial" w:cs="Arial"/>
          <w:color w:val="000000" w:themeColor="text1"/>
          <w:lang w:val="en-US"/>
        </w:rPr>
        <w:t xml:space="preserve">compares the ratio of the sample variance to the known or expected variance and calculates the probability of obtaining this ratio if the true population variances are equal. If this probability is sufficiently small, typically less than 0.05 then </w:t>
      </w:r>
      <m:oMath>
        <m:sSub>
          <m:sSubPr>
            <m:ctrlPr>
              <w:rPr>
                <w:rFonts w:ascii="Cambria Math" w:hAnsi="Cambria Math" w:cs="Arial"/>
                <w:i/>
                <w:color w:val="000000" w:themeColor="text1"/>
                <w:lang w:val="en-US"/>
              </w:rPr>
            </m:ctrlPr>
          </m:sSubPr>
          <m:e>
            <m:r>
              <w:rPr>
                <w:rFonts w:ascii="Cambria Math" w:hAnsi="Cambria Math" w:cs="Arial"/>
                <w:color w:val="000000" w:themeColor="text1"/>
                <w:lang w:val="en-US"/>
              </w:rPr>
              <m:t>H</m:t>
            </m:r>
          </m:e>
          <m:sub>
            <m:r>
              <w:rPr>
                <w:rFonts w:ascii="Cambria Math" w:hAnsi="Cambria Math" w:cs="Arial"/>
                <w:color w:val="000000" w:themeColor="text1"/>
                <w:lang w:val="en-US"/>
              </w:rPr>
              <m:t>0</m:t>
            </m:r>
          </m:sub>
        </m:sSub>
      </m:oMath>
      <w:r w:rsidR="004C5AE4" w:rsidRPr="004C5AE4">
        <w:rPr>
          <w:rFonts w:ascii="Arial" w:hAnsi="Arial" w:cs="Arial"/>
          <w:color w:val="000000" w:themeColor="text1"/>
          <w:lang w:val="en-US"/>
        </w:rPr>
        <w:t xml:space="preserve"> (that the sample variance is not significantly different from the known or expected </w:t>
      </w:r>
      <w:r w:rsidR="009B4E63">
        <w:rPr>
          <w:rFonts w:ascii="Arial" w:hAnsi="Arial" w:cs="Arial"/>
          <w:color w:val="000000" w:themeColor="text1"/>
          <w:lang w:val="en-US"/>
        </w:rPr>
        <w:t xml:space="preserve">value) is rejected in favor of </w:t>
      </w:r>
      <m:oMath>
        <m:sSub>
          <m:sSubPr>
            <m:ctrlPr>
              <w:rPr>
                <w:rFonts w:ascii="Cambria Math" w:hAnsi="Cambria Math" w:cs="Arial"/>
                <w:color w:val="000000" w:themeColor="text1"/>
                <w:lang w:val="en-US"/>
              </w:rPr>
            </m:ctrlPr>
          </m:sSubPr>
          <m:e>
            <m:r>
              <w:rPr>
                <w:rFonts w:ascii="Cambria Math" w:hAnsi="Cambria Math" w:cs="Arial"/>
                <w:color w:val="000000" w:themeColor="text1"/>
                <w:lang w:val="en-US"/>
              </w:rPr>
              <m:t>H</m:t>
            </m:r>
          </m:e>
          <m:sub>
            <m:r>
              <m:rPr>
                <m:sty m:val="p"/>
              </m:rPr>
              <w:rPr>
                <w:rFonts w:ascii="Cambria Math" w:hAnsi="Cambria Math" w:cs="Arial"/>
                <w:color w:val="000000" w:themeColor="text1"/>
                <w:lang w:val="en-US"/>
              </w:rPr>
              <m:t>1</m:t>
            </m:r>
          </m:sub>
        </m:sSub>
      </m:oMath>
      <w:r w:rsidR="009B4E63">
        <w:rPr>
          <w:rFonts w:ascii="Arial" w:hAnsi="Arial" w:cs="Arial"/>
          <w:color w:val="000000" w:themeColor="text1"/>
          <w:lang w:val="en-US"/>
        </w:rPr>
        <w:t xml:space="preserve"> (</w:t>
      </w:r>
      <w:r w:rsidR="009B4E63" w:rsidRPr="009B4E63">
        <w:rPr>
          <w:rFonts w:ascii="Arial" w:hAnsi="Arial" w:cs="Arial"/>
          <w:color w:val="000000" w:themeColor="text1"/>
          <w:lang w:val="en-US"/>
        </w:rPr>
        <w:t>McClave et al., 2014)</w:t>
      </w:r>
      <w:r w:rsidR="004C5AE4" w:rsidRPr="004C5AE4">
        <w:rPr>
          <w:rFonts w:ascii="Arial" w:hAnsi="Arial" w:cs="Arial"/>
          <w:color w:val="000000" w:themeColor="text1"/>
          <w:lang w:val="en-US"/>
        </w:rPr>
        <w:t xml:space="preserve"> </w:t>
      </w:r>
    </w:p>
    <w:p w14:paraId="51C88033" w14:textId="1DC020F3" w:rsidR="00A977F8" w:rsidRDefault="00A977F8">
      <w:pPr>
        <w:rPr>
          <w:rFonts w:ascii="Arial" w:eastAsia="Times New Roman" w:hAnsi="Arial" w:cs="Arial"/>
          <w:color w:val="000000" w:themeColor="text1"/>
          <w:sz w:val="24"/>
          <w:szCs w:val="24"/>
          <w:lang w:val="en-US" w:eastAsia="it-IT"/>
        </w:rPr>
      </w:pPr>
      <w:r>
        <w:rPr>
          <w:rFonts w:ascii="Arial" w:hAnsi="Arial" w:cs="Arial"/>
          <w:color w:val="000000" w:themeColor="text1"/>
          <w:lang w:val="en-US"/>
        </w:rPr>
        <w:br w:type="page"/>
      </w:r>
    </w:p>
    <w:p w14:paraId="4A60F282" w14:textId="77777777" w:rsidR="00A977F8" w:rsidRDefault="00A977F8" w:rsidP="00A977F8">
      <w:pPr>
        <w:pStyle w:val="xmsolistparagraph"/>
        <w:spacing w:line="480" w:lineRule="auto"/>
        <w:jc w:val="both"/>
        <w:rPr>
          <w:rFonts w:ascii="Arial" w:hAnsi="Arial" w:cs="Arial"/>
          <w:color w:val="000000" w:themeColor="text1"/>
          <w:lang w:val="en-US"/>
        </w:rPr>
        <w:sectPr w:rsidR="00A977F8" w:rsidSect="003E4E86">
          <w:headerReference w:type="even" r:id="rId10"/>
          <w:headerReference w:type="default" r:id="rId11"/>
          <w:footerReference w:type="even" r:id="rId12"/>
          <w:footerReference w:type="default" r:id="rId13"/>
          <w:headerReference w:type="first" r:id="rId14"/>
          <w:footerReference w:type="first" r:id="rId15"/>
          <w:pgSz w:w="11906" w:h="16838"/>
          <w:pgMar w:top="1418" w:right="1134" w:bottom="1134" w:left="1134" w:header="709" w:footer="709" w:gutter="0"/>
          <w:lnNumType w:countBy="1" w:restart="continuous"/>
          <w:cols w:space="708"/>
          <w:docGrid w:linePitch="360"/>
        </w:sectPr>
      </w:pPr>
    </w:p>
    <w:p w14:paraId="6EBCBC07" w14:textId="51D753C3" w:rsidR="00A977F8" w:rsidRDefault="001C7850" w:rsidP="00A977F8">
      <w:pPr>
        <w:pStyle w:val="xmsolistparagraph"/>
        <w:spacing w:line="480" w:lineRule="auto"/>
        <w:jc w:val="both"/>
        <w:rPr>
          <w:rFonts w:ascii="Arial" w:hAnsi="Arial" w:cs="Arial"/>
          <w:color w:val="000000" w:themeColor="text1"/>
          <w:lang w:val="en-US"/>
        </w:rPr>
      </w:pPr>
      <w:r>
        <w:rPr>
          <w:rFonts w:ascii="Arial" w:hAnsi="Arial" w:cs="Arial"/>
          <w:color w:val="000000" w:themeColor="text1"/>
          <w:lang w:val="en-US"/>
        </w:rPr>
        <w:lastRenderedPageBreak/>
        <w:t xml:space="preserve">Tab. </w:t>
      </w:r>
      <w:r w:rsidR="00CE4838">
        <w:rPr>
          <w:rFonts w:ascii="Arial" w:hAnsi="Arial" w:cs="Arial"/>
          <w:color w:val="000000" w:themeColor="text1"/>
          <w:lang w:val="en-US"/>
        </w:rPr>
        <w:t>3</w:t>
      </w:r>
      <w:r>
        <w:rPr>
          <w:rFonts w:ascii="Arial" w:hAnsi="Arial" w:cs="Arial"/>
          <w:color w:val="000000" w:themeColor="text1"/>
          <w:lang w:val="en-US"/>
        </w:rPr>
        <w:t xml:space="preserve"> Descriptive statistics of the data of </w:t>
      </w:r>
      <w:r w:rsidRPr="00B30003">
        <w:rPr>
          <w:rFonts w:ascii="Arial" w:hAnsi="Arial" w:cs="Arial"/>
          <w:color w:val="000000" w:themeColor="text1"/>
          <w:lang w:val="en-US"/>
        </w:rPr>
        <w:t xml:space="preserve">Spagnoli and </w:t>
      </w:r>
      <w:proofErr w:type="spellStart"/>
      <w:r w:rsidRPr="00B30003">
        <w:rPr>
          <w:rFonts w:ascii="Arial" w:hAnsi="Arial" w:cs="Arial"/>
          <w:color w:val="000000" w:themeColor="text1"/>
          <w:lang w:val="en-US"/>
        </w:rPr>
        <w:t>Collico</w:t>
      </w:r>
      <w:proofErr w:type="spellEnd"/>
      <w:r w:rsidRPr="00B30003">
        <w:rPr>
          <w:rFonts w:ascii="Arial" w:hAnsi="Arial" w:cs="Arial"/>
          <w:color w:val="000000" w:themeColor="text1"/>
          <w:lang w:val="en-US"/>
        </w:rPr>
        <w:t xml:space="preserve"> (2023)</w:t>
      </w:r>
      <w:r>
        <w:rPr>
          <w:rFonts w:ascii="Arial" w:hAnsi="Arial" w:cs="Arial"/>
          <w:color w:val="000000" w:themeColor="text1"/>
          <w:lang w:val="en-US"/>
        </w:rPr>
        <w:t>.</w:t>
      </w:r>
    </w:p>
    <w:tbl>
      <w:tblPr>
        <w:tblW w:w="14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20"/>
        <w:gridCol w:w="1640"/>
        <w:gridCol w:w="1640"/>
        <w:gridCol w:w="1640"/>
        <w:gridCol w:w="1675"/>
        <w:gridCol w:w="1640"/>
        <w:gridCol w:w="1640"/>
        <w:gridCol w:w="1640"/>
      </w:tblGrid>
      <w:tr w:rsidR="00F1788B" w:rsidRPr="00F1788B" w14:paraId="521C4A23" w14:textId="77777777" w:rsidTr="002D3D1A">
        <w:trPr>
          <w:trHeight w:val="289"/>
        </w:trPr>
        <w:tc>
          <w:tcPr>
            <w:tcW w:w="14935" w:type="dxa"/>
            <w:gridSpan w:val="8"/>
            <w:shd w:val="clear" w:color="auto" w:fill="auto"/>
            <w:noWrap/>
            <w:vAlign w:val="bottom"/>
          </w:tcPr>
          <w:p w14:paraId="03904E66" w14:textId="77777777" w:rsidR="00F1788B" w:rsidRPr="00F1788B" w:rsidRDefault="00F1788B" w:rsidP="002D3D1A">
            <w:pPr>
              <w:spacing w:after="0" w:line="240" w:lineRule="auto"/>
              <w:jc w:val="center"/>
              <w:rPr>
                <w:rFonts w:ascii="Arial" w:eastAsia="Times New Roman" w:hAnsi="Arial" w:cs="Arial"/>
                <w:b/>
                <w:bCs/>
                <w:color w:val="000000"/>
                <w:sz w:val="24"/>
                <w:szCs w:val="24"/>
                <w:lang w:eastAsia="de-DE"/>
              </w:rPr>
            </w:pPr>
            <w:r w:rsidRPr="00F1788B">
              <w:rPr>
                <w:rFonts w:ascii="Arial" w:eastAsia="Times New Roman" w:hAnsi="Arial" w:cs="Arial"/>
                <w:sz w:val="24"/>
                <w:szCs w:val="24"/>
                <w:lang w:eastAsia="de-DE"/>
              </w:rPr>
              <w:t xml:space="preserve">40% </w:t>
            </w:r>
            <w:proofErr w:type="spellStart"/>
            <w:r w:rsidRPr="00F1788B">
              <w:rPr>
                <w:rFonts w:ascii="Arial" w:eastAsia="Times New Roman" w:hAnsi="Arial" w:cs="Arial"/>
                <w:sz w:val="24"/>
                <w:szCs w:val="24"/>
                <w:lang w:eastAsia="de-DE"/>
              </w:rPr>
              <w:t>solid</w:t>
            </w:r>
            <w:proofErr w:type="spellEnd"/>
            <w:r w:rsidRPr="00F1788B">
              <w:rPr>
                <w:rFonts w:ascii="Arial" w:eastAsia="Times New Roman" w:hAnsi="Arial" w:cs="Arial"/>
                <w:sz w:val="24"/>
                <w:szCs w:val="24"/>
                <w:lang w:eastAsia="de-DE"/>
              </w:rPr>
              <w:t xml:space="preserve"> </w:t>
            </w:r>
            <w:proofErr w:type="spellStart"/>
            <w:r w:rsidRPr="00F1788B">
              <w:rPr>
                <w:rFonts w:ascii="Arial" w:eastAsia="Times New Roman" w:hAnsi="Arial" w:cs="Arial"/>
                <w:sz w:val="24"/>
                <w:szCs w:val="24"/>
                <w:lang w:eastAsia="de-DE"/>
              </w:rPr>
              <w:t>content</w:t>
            </w:r>
            <w:proofErr w:type="spellEnd"/>
          </w:p>
        </w:tc>
      </w:tr>
      <w:tr w:rsidR="00F1788B" w:rsidRPr="00F1788B" w14:paraId="273A8C3E" w14:textId="77777777" w:rsidTr="00B16EC7">
        <w:trPr>
          <w:trHeight w:val="289"/>
        </w:trPr>
        <w:tc>
          <w:tcPr>
            <w:tcW w:w="3420" w:type="dxa"/>
            <w:shd w:val="clear" w:color="auto" w:fill="auto"/>
            <w:noWrap/>
            <w:vAlign w:val="bottom"/>
            <w:hideMark/>
          </w:tcPr>
          <w:p w14:paraId="22550B91" w14:textId="77777777" w:rsidR="00F1788B" w:rsidRPr="007071C3" w:rsidRDefault="00F1788B" w:rsidP="00F1788B">
            <w:pPr>
              <w:spacing w:after="0" w:line="240" w:lineRule="auto"/>
              <w:rPr>
                <w:rFonts w:ascii="Arial" w:eastAsia="Times New Roman" w:hAnsi="Arial" w:cs="Arial"/>
                <w:sz w:val="24"/>
                <w:szCs w:val="24"/>
                <w:lang w:eastAsia="de-DE"/>
              </w:rPr>
            </w:pPr>
          </w:p>
        </w:tc>
        <w:tc>
          <w:tcPr>
            <w:tcW w:w="1640" w:type="dxa"/>
            <w:vMerge w:val="restart"/>
            <w:shd w:val="clear" w:color="auto" w:fill="auto"/>
            <w:vAlign w:val="center"/>
            <w:hideMark/>
          </w:tcPr>
          <w:p w14:paraId="33A96DE7" w14:textId="77777777"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)-7 days</w:t>
            </w:r>
          </w:p>
        </w:tc>
        <w:tc>
          <w:tcPr>
            <w:tcW w:w="1640" w:type="dxa"/>
            <w:vMerge w:val="restart"/>
            <w:shd w:val="clear" w:color="auto" w:fill="auto"/>
            <w:vAlign w:val="center"/>
            <w:hideMark/>
          </w:tcPr>
          <w:p w14:paraId="05EA018D" w14:textId="77777777"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)-28 days</w:t>
            </w:r>
          </w:p>
        </w:tc>
        <w:tc>
          <w:tcPr>
            <w:tcW w:w="1640" w:type="dxa"/>
            <w:vMerge w:val="restart"/>
            <w:shd w:val="clear" w:color="auto" w:fill="auto"/>
            <w:vAlign w:val="center"/>
            <w:hideMark/>
          </w:tcPr>
          <w:p w14:paraId="7D4A2E66" w14:textId="2758E9F0"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)-56</w:t>
            </w:r>
            <w:r w:rsidR="002D3D1A">
              <w:rPr>
                <w:rFonts w:ascii="Arial" w:eastAsia="Times New Roman" w:hAnsi="Arial" w:cs="Arial"/>
                <w:b/>
                <w:bCs/>
                <w:color w:val="000000"/>
                <w:sz w:val="24"/>
                <w:szCs w:val="24"/>
                <w:lang w:eastAsia="de-DE"/>
              </w:rPr>
              <w:t xml:space="preserve"> </w:t>
            </w:r>
            <w:r w:rsidRPr="007071C3">
              <w:rPr>
                <w:rFonts w:ascii="Arial" w:eastAsia="Times New Roman" w:hAnsi="Arial" w:cs="Arial"/>
                <w:b/>
                <w:bCs/>
                <w:color w:val="000000"/>
                <w:sz w:val="24"/>
                <w:szCs w:val="24"/>
                <w:lang w:eastAsia="de-DE"/>
              </w:rPr>
              <w:t>days</w:t>
            </w:r>
          </w:p>
        </w:tc>
        <w:tc>
          <w:tcPr>
            <w:tcW w:w="1675" w:type="dxa"/>
            <w:vMerge w:val="restart"/>
            <w:shd w:val="clear" w:color="auto" w:fill="auto"/>
            <w:vAlign w:val="center"/>
            <w:hideMark/>
          </w:tcPr>
          <w:p w14:paraId="21E2F764" w14:textId="0C84C80C" w:rsidR="00F1788B" w:rsidRPr="007071C3" w:rsidRDefault="00070911" w:rsidP="00F1788B">
            <w:pPr>
              <w:spacing w:after="0" w:line="240" w:lineRule="auto"/>
              <w:jc w:val="center"/>
              <w:rPr>
                <w:rFonts w:ascii="Arial" w:eastAsia="Times New Roman" w:hAnsi="Arial" w:cs="Arial"/>
                <w:b/>
                <w:bCs/>
                <w:color w:val="000000"/>
                <w:sz w:val="24"/>
                <w:szCs w:val="24"/>
                <w:lang w:val="en-US" w:eastAsia="de-DE"/>
              </w:rPr>
            </w:pPr>
            <m:oMath>
              <m:r>
                <m:rPr>
                  <m:sty m:val="bi"/>
                </m:rPr>
                <w:rPr>
                  <w:rFonts w:ascii="Cambria Math" w:eastAsia="Times New Roman" w:hAnsi="Cambria Math" w:cs="Arial"/>
                  <w:color w:val="000000"/>
                  <w:sz w:val="24"/>
                  <w:szCs w:val="24"/>
                  <w:lang w:val="en-US" w:eastAsia="de-DE"/>
                </w:rPr>
                <m:t>k</m:t>
              </m:r>
            </m:oMath>
            <w:r w:rsidR="00F1788B" w:rsidRPr="007071C3">
              <w:rPr>
                <w:rFonts w:ascii="Arial" w:eastAsia="Times New Roman" w:hAnsi="Arial" w:cs="Arial"/>
                <w:b/>
                <w:bCs/>
                <w:color w:val="000000"/>
                <w:sz w:val="24"/>
                <w:szCs w:val="24"/>
                <w:lang w:val="en-US" w:eastAsia="de-DE"/>
              </w:rPr>
              <w:t>-value at 7 days (m/s)</w:t>
            </w:r>
          </w:p>
        </w:tc>
        <w:tc>
          <w:tcPr>
            <w:tcW w:w="1640" w:type="dxa"/>
            <w:vMerge w:val="restart"/>
            <w:shd w:val="clear" w:color="auto" w:fill="auto"/>
            <w:vAlign w:val="bottom"/>
            <w:hideMark/>
          </w:tcPr>
          <w:p w14:paraId="5DB5823B" w14:textId="77777777" w:rsidR="00F1788B" w:rsidRPr="0067432D" w:rsidRDefault="00F1788B" w:rsidP="00F1788B">
            <w:pPr>
              <w:spacing w:after="0" w:line="240" w:lineRule="auto"/>
              <w:jc w:val="center"/>
              <w:rPr>
                <w:rFonts w:ascii="Arial" w:hAnsi="Arial" w:cs="Arial"/>
                <w:b/>
                <w:lang w:val="en-US"/>
              </w:rPr>
            </w:pPr>
            <w:r w:rsidRPr="0067432D">
              <w:rPr>
                <w:rFonts w:ascii="Arial" w:hAnsi="Arial" w:cs="Arial"/>
                <w:b/>
                <w:i/>
                <w:lang w:val="en-US"/>
              </w:rPr>
              <w:t>Φ’</w:t>
            </w:r>
            <w:r w:rsidRPr="0067432D">
              <w:rPr>
                <w:rFonts w:ascii="Arial" w:hAnsi="Arial" w:cs="Arial"/>
                <w:b/>
                <w:lang w:val="en-US"/>
              </w:rPr>
              <w:t xml:space="preserve"> peak</w:t>
            </w:r>
          </w:p>
          <w:p w14:paraId="1B398661" w14:textId="175202F4"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67432D">
              <w:rPr>
                <w:rFonts w:ascii="Arial" w:hAnsi="Arial" w:cs="Arial"/>
                <w:b/>
                <w:lang w:val="en-US"/>
              </w:rPr>
              <w:t>(°)</w:t>
            </w:r>
          </w:p>
        </w:tc>
        <w:tc>
          <w:tcPr>
            <w:tcW w:w="1640" w:type="dxa"/>
            <w:vMerge w:val="restart"/>
            <w:shd w:val="clear" w:color="auto" w:fill="auto"/>
            <w:vAlign w:val="center"/>
            <w:hideMark/>
          </w:tcPr>
          <w:p w14:paraId="08E502EB" w14:textId="25FDAA49"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67432D">
              <w:rPr>
                <w:rFonts w:ascii="Arial" w:hAnsi="Arial" w:cs="Arial"/>
                <w:b/>
                <w:i/>
                <w:lang w:val="en-US"/>
              </w:rPr>
              <w:t>c</w:t>
            </w:r>
            <w:r w:rsidRPr="0067432D">
              <w:rPr>
                <w:rFonts w:ascii="Arial" w:hAnsi="Arial" w:cs="Arial"/>
                <w:b/>
                <w:lang w:val="en-US"/>
              </w:rPr>
              <w:t xml:space="preserve"> [kPa]</w:t>
            </w:r>
          </w:p>
        </w:tc>
        <w:tc>
          <w:tcPr>
            <w:tcW w:w="1640" w:type="dxa"/>
            <w:vMerge w:val="restart"/>
            <w:shd w:val="clear" w:color="auto" w:fill="auto"/>
            <w:vAlign w:val="bottom"/>
            <w:hideMark/>
          </w:tcPr>
          <w:p w14:paraId="6A286572" w14:textId="77777777" w:rsidR="00F1788B" w:rsidRPr="0067432D" w:rsidRDefault="00F1788B" w:rsidP="00F1788B">
            <w:pPr>
              <w:spacing w:after="0" w:line="240" w:lineRule="auto"/>
              <w:jc w:val="center"/>
              <w:rPr>
                <w:rFonts w:ascii="Arial" w:hAnsi="Arial" w:cs="Arial"/>
                <w:b/>
                <w:lang w:val="en-US"/>
              </w:rPr>
            </w:pPr>
            <w:r w:rsidRPr="0067432D">
              <w:rPr>
                <w:rFonts w:ascii="Arial" w:hAnsi="Arial" w:cs="Arial"/>
                <w:b/>
                <w:i/>
                <w:lang w:val="en-US"/>
              </w:rPr>
              <w:t xml:space="preserve">Φ’ </w:t>
            </w:r>
            <w:r w:rsidRPr="0067432D">
              <w:rPr>
                <w:rFonts w:ascii="Arial" w:hAnsi="Arial" w:cs="Arial"/>
                <w:b/>
                <w:lang w:val="en-US"/>
              </w:rPr>
              <w:t>res.</w:t>
            </w:r>
          </w:p>
          <w:p w14:paraId="54ADB661" w14:textId="2AC8C33F" w:rsidR="00F1788B" w:rsidRPr="007071C3" w:rsidRDefault="00F1788B" w:rsidP="00F1788B">
            <w:pPr>
              <w:spacing w:after="0" w:line="240" w:lineRule="auto"/>
              <w:jc w:val="center"/>
              <w:rPr>
                <w:rFonts w:ascii="Arial" w:eastAsia="Times New Roman" w:hAnsi="Arial" w:cs="Arial"/>
                <w:b/>
                <w:bCs/>
                <w:color w:val="000000"/>
                <w:sz w:val="24"/>
                <w:szCs w:val="24"/>
                <w:lang w:eastAsia="de-DE"/>
              </w:rPr>
            </w:pPr>
            <w:r w:rsidRPr="0067432D">
              <w:rPr>
                <w:rFonts w:ascii="Arial" w:hAnsi="Arial" w:cs="Arial"/>
                <w:b/>
                <w:lang w:val="en-US"/>
              </w:rPr>
              <w:t>(°)</w:t>
            </w:r>
          </w:p>
        </w:tc>
      </w:tr>
      <w:tr w:rsidR="00F1788B" w:rsidRPr="007071C3" w14:paraId="401D3E47" w14:textId="77777777" w:rsidTr="002D3D1A">
        <w:trPr>
          <w:trHeight w:val="289"/>
        </w:trPr>
        <w:tc>
          <w:tcPr>
            <w:tcW w:w="3420" w:type="dxa"/>
            <w:shd w:val="clear" w:color="auto" w:fill="auto"/>
            <w:noWrap/>
            <w:vAlign w:val="bottom"/>
            <w:hideMark/>
          </w:tcPr>
          <w:p w14:paraId="0C22FAAC" w14:textId="77777777" w:rsidR="00F1788B" w:rsidRPr="007071C3" w:rsidRDefault="00F1788B" w:rsidP="002D3D1A">
            <w:pPr>
              <w:spacing w:after="0" w:line="240" w:lineRule="auto"/>
              <w:ind w:firstLineChars="100" w:firstLine="241"/>
              <w:rPr>
                <w:rFonts w:ascii="Arial" w:eastAsia="Times New Roman" w:hAnsi="Arial" w:cs="Arial"/>
                <w:b/>
                <w:bCs/>
                <w:color w:val="000000"/>
                <w:sz w:val="24"/>
                <w:szCs w:val="24"/>
                <w:lang w:eastAsia="de-DE"/>
              </w:rPr>
            </w:pPr>
            <w:proofErr w:type="spellStart"/>
            <w:r w:rsidRPr="007071C3">
              <w:rPr>
                <w:rFonts w:ascii="Arial" w:eastAsia="Times New Roman" w:hAnsi="Arial" w:cs="Arial"/>
                <w:b/>
                <w:bCs/>
                <w:color w:val="000000"/>
                <w:sz w:val="24"/>
                <w:szCs w:val="24"/>
                <w:lang w:eastAsia="de-DE"/>
              </w:rPr>
              <w:t>Statistics</w:t>
            </w:r>
            <w:proofErr w:type="spellEnd"/>
          </w:p>
        </w:tc>
        <w:tc>
          <w:tcPr>
            <w:tcW w:w="1640" w:type="dxa"/>
            <w:vMerge/>
            <w:shd w:val="clear" w:color="auto" w:fill="auto"/>
            <w:vAlign w:val="center"/>
            <w:hideMark/>
          </w:tcPr>
          <w:p w14:paraId="34F74B49"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40" w:type="dxa"/>
            <w:vMerge/>
            <w:shd w:val="clear" w:color="auto" w:fill="auto"/>
            <w:vAlign w:val="center"/>
            <w:hideMark/>
          </w:tcPr>
          <w:p w14:paraId="0E100F35"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40" w:type="dxa"/>
            <w:vMerge/>
            <w:shd w:val="clear" w:color="auto" w:fill="auto"/>
            <w:vAlign w:val="center"/>
            <w:hideMark/>
          </w:tcPr>
          <w:p w14:paraId="19241602"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75" w:type="dxa"/>
            <w:vMerge/>
            <w:shd w:val="clear" w:color="auto" w:fill="auto"/>
            <w:vAlign w:val="center"/>
            <w:hideMark/>
          </w:tcPr>
          <w:p w14:paraId="186D1595"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40" w:type="dxa"/>
            <w:vMerge/>
            <w:shd w:val="clear" w:color="auto" w:fill="auto"/>
            <w:vAlign w:val="center"/>
            <w:hideMark/>
          </w:tcPr>
          <w:p w14:paraId="2BE1BA37"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40" w:type="dxa"/>
            <w:vMerge/>
            <w:shd w:val="clear" w:color="auto" w:fill="auto"/>
            <w:vAlign w:val="center"/>
            <w:hideMark/>
          </w:tcPr>
          <w:p w14:paraId="0DB19598"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c>
          <w:tcPr>
            <w:tcW w:w="1640" w:type="dxa"/>
            <w:vMerge/>
            <w:shd w:val="clear" w:color="auto" w:fill="auto"/>
            <w:vAlign w:val="center"/>
            <w:hideMark/>
          </w:tcPr>
          <w:p w14:paraId="70C491E0" w14:textId="77777777" w:rsidR="00F1788B" w:rsidRPr="007071C3" w:rsidRDefault="00F1788B" w:rsidP="002D3D1A">
            <w:pPr>
              <w:spacing w:after="0" w:line="240" w:lineRule="auto"/>
              <w:rPr>
                <w:rFonts w:ascii="Arial" w:eastAsia="Times New Roman" w:hAnsi="Arial" w:cs="Arial"/>
                <w:b/>
                <w:bCs/>
                <w:color w:val="000000"/>
                <w:sz w:val="24"/>
                <w:szCs w:val="24"/>
                <w:lang w:eastAsia="de-DE"/>
              </w:rPr>
            </w:pPr>
          </w:p>
        </w:tc>
      </w:tr>
      <w:tr w:rsidR="00F1788B" w:rsidRPr="007071C3" w14:paraId="75D78260" w14:textId="77777777" w:rsidTr="002D3D1A">
        <w:trPr>
          <w:trHeight w:val="289"/>
        </w:trPr>
        <w:tc>
          <w:tcPr>
            <w:tcW w:w="3420" w:type="dxa"/>
            <w:shd w:val="clear" w:color="auto" w:fill="auto"/>
            <w:noWrap/>
            <w:vAlign w:val="center"/>
            <w:hideMark/>
          </w:tcPr>
          <w:p w14:paraId="3CEB0608"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Mean</w:t>
            </w:r>
          </w:p>
        </w:tc>
        <w:tc>
          <w:tcPr>
            <w:tcW w:w="1640" w:type="dxa"/>
            <w:shd w:val="clear" w:color="auto" w:fill="auto"/>
            <w:noWrap/>
            <w:vAlign w:val="center"/>
            <w:hideMark/>
          </w:tcPr>
          <w:p w14:paraId="1F532B6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507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94</w:t>
            </w:r>
          </w:p>
        </w:tc>
        <w:tc>
          <w:tcPr>
            <w:tcW w:w="1640" w:type="dxa"/>
            <w:shd w:val="clear" w:color="auto" w:fill="auto"/>
            <w:noWrap/>
            <w:vAlign w:val="center"/>
            <w:hideMark/>
          </w:tcPr>
          <w:p w14:paraId="54B43D92"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472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21</w:t>
            </w:r>
          </w:p>
        </w:tc>
        <w:tc>
          <w:tcPr>
            <w:tcW w:w="1640" w:type="dxa"/>
            <w:shd w:val="clear" w:color="auto" w:fill="auto"/>
            <w:noWrap/>
            <w:vAlign w:val="center"/>
            <w:hideMark/>
          </w:tcPr>
          <w:p w14:paraId="21AAE441"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739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62</w:t>
            </w:r>
          </w:p>
        </w:tc>
        <w:tc>
          <w:tcPr>
            <w:tcW w:w="1675" w:type="dxa"/>
            <w:shd w:val="clear" w:color="auto" w:fill="auto"/>
            <w:noWrap/>
            <w:vAlign w:val="center"/>
            <w:hideMark/>
          </w:tcPr>
          <w:p w14:paraId="34035FC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2.11∙10</w:t>
            </w:r>
            <w:r w:rsidRPr="00F1788B">
              <w:rPr>
                <w:rFonts w:ascii="Arial" w:eastAsia="Times New Roman" w:hAnsi="Arial" w:cs="Arial"/>
                <w:color w:val="000000"/>
                <w:sz w:val="24"/>
                <w:szCs w:val="24"/>
                <w:vertAlign w:val="superscript"/>
                <w:lang w:eastAsia="de-DE"/>
              </w:rPr>
              <w:t>-7</w:t>
            </w:r>
          </w:p>
        </w:tc>
        <w:tc>
          <w:tcPr>
            <w:tcW w:w="1640" w:type="dxa"/>
            <w:shd w:val="clear" w:color="auto" w:fill="auto"/>
            <w:noWrap/>
            <w:vAlign w:val="center"/>
            <w:hideMark/>
          </w:tcPr>
          <w:p w14:paraId="007DA6F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40</w:t>
            </w:r>
          </w:p>
        </w:tc>
        <w:tc>
          <w:tcPr>
            <w:tcW w:w="1640" w:type="dxa"/>
            <w:shd w:val="clear" w:color="auto" w:fill="auto"/>
            <w:noWrap/>
            <w:vAlign w:val="center"/>
            <w:hideMark/>
          </w:tcPr>
          <w:p w14:paraId="6F7C0802"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51</w:t>
            </w:r>
          </w:p>
        </w:tc>
        <w:tc>
          <w:tcPr>
            <w:tcW w:w="1640" w:type="dxa"/>
            <w:shd w:val="clear" w:color="auto" w:fill="auto"/>
            <w:noWrap/>
            <w:vAlign w:val="center"/>
            <w:hideMark/>
          </w:tcPr>
          <w:p w14:paraId="044C153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88</w:t>
            </w:r>
          </w:p>
        </w:tc>
      </w:tr>
      <w:tr w:rsidR="00F1788B" w:rsidRPr="00F1788B" w14:paraId="5B73F233" w14:textId="77777777" w:rsidTr="002D3D1A">
        <w:trPr>
          <w:trHeight w:val="289"/>
        </w:trPr>
        <w:tc>
          <w:tcPr>
            <w:tcW w:w="3420" w:type="dxa"/>
            <w:shd w:val="clear" w:color="auto" w:fill="auto"/>
            <w:noWrap/>
            <w:vAlign w:val="center"/>
            <w:hideMark/>
          </w:tcPr>
          <w:p w14:paraId="4761B17E"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Min</w:t>
            </w:r>
          </w:p>
        </w:tc>
        <w:tc>
          <w:tcPr>
            <w:tcW w:w="1640" w:type="dxa"/>
            <w:shd w:val="clear" w:color="auto" w:fill="auto"/>
            <w:noWrap/>
            <w:vAlign w:val="center"/>
            <w:hideMark/>
          </w:tcPr>
          <w:p w14:paraId="09E2F728"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426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0</w:t>
            </w:r>
          </w:p>
        </w:tc>
        <w:tc>
          <w:tcPr>
            <w:tcW w:w="1640" w:type="dxa"/>
            <w:shd w:val="clear" w:color="auto" w:fill="auto"/>
            <w:noWrap/>
            <w:vAlign w:val="center"/>
            <w:hideMark/>
          </w:tcPr>
          <w:p w14:paraId="63307ED7"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306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04</w:t>
            </w:r>
          </w:p>
        </w:tc>
        <w:tc>
          <w:tcPr>
            <w:tcW w:w="1640" w:type="dxa"/>
            <w:shd w:val="clear" w:color="auto" w:fill="auto"/>
            <w:noWrap/>
            <w:vAlign w:val="center"/>
            <w:hideMark/>
          </w:tcPr>
          <w:p w14:paraId="567ED89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633</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93</w:t>
            </w:r>
          </w:p>
        </w:tc>
        <w:tc>
          <w:tcPr>
            <w:tcW w:w="1675" w:type="dxa"/>
            <w:shd w:val="clear" w:color="auto" w:fill="auto"/>
            <w:noWrap/>
            <w:vAlign w:val="center"/>
          </w:tcPr>
          <w:p w14:paraId="5B490F6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4.30∙10</w:t>
            </w:r>
            <w:r w:rsidRPr="00F1788B">
              <w:rPr>
                <w:rFonts w:ascii="Arial" w:eastAsia="Times New Roman" w:hAnsi="Arial" w:cs="Arial"/>
                <w:color w:val="000000"/>
                <w:sz w:val="24"/>
                <w:szCs w:val="24"/>
                <w:vertAlign w:val="superscript"/>
                <w:lang w:eastAsia="de-DE"/>
              </w:rPr>
              <w:t>-10</w:t>
            </w:r>
          </w:p>
        </w:tc>
        <w:tc>
          <w:tcPr>
            <w:tcW w:w="1640" w:type="dxa"/>
            <w:shd w:val="clear" w:color="auto" w:fill="auto"/>
            <w:noWrap/>
            <w:vAlign w:val="center"/>
            <w:hideMark/>
          </w:tcPr>
          <w:p w14:paraId="1CE17CE6"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197</w:t>
            </w:r>
          </w:p>
        </w:tc>
        <w:tc>
          <w:tcPr>
            <w:tcW w:w="1640" w:type="dxa"/>
            <w:shd w:val="clear" w:color="auto" w:fill="auto"/>
            <w:noWrap/>
            <w:vAlign w:val="center"/>
            <w:hideMark/>
          </w:tcPr>
          <w:p w14:paraId="11815528"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w:t>
            </w:r>
          </w:p>
        </w:tc>
        <w:tc>
          <w:tcPr>
            <w:tcW w:w="1640" w:type="dxa"/>
            <w:shd w:val="clear" w:color="auto" w:fill="auto"/>
            <w:noWrap/>
            <w:vAlign w:val="center"/>
            <w:hideMark/>
          </w:tcPr>
          <w:p w14:paraId="29AC8B97"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w:t>
            </w:r>
          </w:p>
        </w:tc>
      </w:tr>
      <w:tr w:rsidR="00F1788B" w:rsidRPr="007071C3" w14:paraId="524B110C" w14:textId="77777777" w:rsidTr="002D3D1A">
        <w:trPr>
          <w:trHeight w:val="289"/>
        </w:trPr>
        <w:tc>
          <w:tcPr>
            <w:tcW w:w="3420" w:type="dxa"/>
            <w:shd w:val="clear" w:color="auto" w:fill="auto"/>
            <w:noWrap/>
            <w:vAlign w:val="center"/>
            <w:hideMark/>
          </w:tcPr>
          <w:p w14:paraId="0A1F8046"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Max</w:t>
            </w:r>
          </w:p>
        </w:tc>
        <w:tc>
          <w:tcPr>
            <w:tcW w:w="1640" w:type="dxa"/>
            <w:shd w:val="clear" w:color="auto" w:fill="auto"/>
            <w:noWrap/>
            <w:vAlign w:val="center"/>
            <w:hideMark/>
          </w:tcPr>
          <w:p w14:paraId="7588A690"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636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3</w:t>
            </w:r>
            <w:r w:rsidRPr="00F1788B">
              <w:rPr>
                <w:rFonts w:ascii="Arial" w:eastAsia="Times New Roman" w:hAnsi="Arial" w:cs="Arial"/>
                <w:color w:val="000000"/>
                <w:sz w:val="24"/>
                <w:szCs w:val="24"/>
                <w:lang w:eastAsia="de-DE"/>
              </w:rPr>
              <w:t>0</w:t>
            </w:r>
          </w:p>
        </w:tc>
        <w:tc>
          <w:tcPr>
            <w:tcW w:w="1640" w:type="dxa"/>
            <w:shd w:val="clear" w:color="auto" w:fill="auto"/>
            <w:noWrap/>
            <w:vAlign w:val="center"/>
            <w:hideMark/>
          </w:tcPr>
          <w:p w14:paraId="166AD7C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743</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w:t>
            </w:r>
            <w:r w:rsidRPr="00F1788B">
              <w:rPr>
                <w:rFonts w:ascii="Arial" w:eastAsia="Times New Roman" w:hAnsi="Arial" w:cs="Arial"/>
                <w:color w:val="000000"/>
                <w:sz w:val="24"/>
                <w:szCs w:val="24"/>
                <w:lang w:eastAsia="de-DE"/>
              </w:rPr>
              <w:t>0</w:t>
            </w:r>
          </w:p>
        </w:tc>
        <w:tc>
          <w:tcPr>
            <w:tcW w:w="1640" w:type="dxa"/>
            <w:shd w:val="clear" w:color="auto" w:fill="auto"/>
            <w:noWrap/>
            <w:vAlign w:val="center"/>
            <w:hideMark/>
          </w:tcPr>
          <w:p w14:paraId="1BE5A61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913</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w:t>
            </w:r>
            <w:r w:rsidRPr="00F1788B">
              <w:rPr>
                <w:rFonts w:ascii="Arial" w:eastAsia="Times New Roman" w:hAnsi="Arial" w:cs="Arial"/>
                <w:color w:val="000000"/>
                <w:sz w:val="24"/>
                <w:szCs w:val="24"/>
                <w:lang w:eastAsia="de-DE"/>
              </w:rPr>
              <w:t>0</w:t>
            </w:r>
          </w:p>
        </w:tc>
        <w:tc>
          <w:tcPr>
            <w:tcW w:w="1675" w:type="dxa"/>
            <w:shd w:val="clear" w:color="auto" w:fill="auto"/>
            <w:noWrap/>
            <w:vAlign w:val="center"/>
          </w:tcPr>
          <w:p w14:paraId="5422B426"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2.10∙10</w:t>
            </w:r>
            <w:r w:rsidRPr="00F1788B">
              <w:rPr>
                <w:rFonts w:ascii="Arial" w:eastAsia="Times New Roman" w:hAnsi="Arial" w:cs="Arial"/>
                <w:color w:val="000000"/>
                <w:sz w:val="24"/>
                <w:szCs w:val="24"/>
                <w:vertAlign w:val="superscript"/>
                <w:lang w:eastAsia="de-DE"/>
              </w:rPr>
              <w:t>-6</w:t>
            </w:r>
          </w:p>
        </w:tc>
        <w:tc>
          <w:tcPr>
            <w:tcW w:w="1640" w:type="dxa"/>
            <w:shd w:val="clear" w:color="auto" w:fill="auto"/>
            <w:noWrap/>
            <w:vAlign w:val="center"/>
            <w:hideMark/>
          </w:tcPr>
          <w:p w14:paraId="5265FB2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918</w:t>
            </w:r>
          </w:p>
        </w:tc>
        <w:tc>
          <w:tcPr>
            <w:tcW w:w="1640" w:type="dxa"/>
            <w:shd w:val="clear" w:color="auto" w:fill="auto"/>
            <w:noWrap/>
            <w:vAlign w:val="center"/>
            <w:hideMark/>
          </w:tcPr>
          <w:p w14:paraId="2D620AB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w:t>
            </w:r>
          </w:p>
        </w:tc>
        <w:tc>
          <w:tcPr>
            <w:tcW w:w="1640" w:type="dxa"/>
            <w:shd w:val="clear" w:color="auto" w:fill="auto"/>
            <w:noWrap/>
            <w:vAlign w:val="center"/>
            <w:hideMark/>
          </w:tcPr>
          <w:p w14:paraId="25413997"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w:t>
            </w:r>
          </w:p>
        </w:tc>
      </w:tr>
      <w:tr w:rsidR="00F1788B" w:rsidRPr="00F1788B" w14:paraId="2E6EF05A" w14:textId="77777777" w:rsidTr="002D3D1A">
        <w:trPr>
          <w:trHeight w:val="289"/>
        </w:trPr>
        <w:tc>
          <w:tcPr>
            <w:tcW w:w="3420" w:type="dxa"/>
            <w:shd w:val="clear" w:color="auto" w:fill="auto"/>
            <w:noWrap/>
            <w:vAlign w:val="center"/>
            <w:hideMark/>
          </w:tcPr>
          <w:p w14:paraId="24D9E63B"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Skewness</w:t>
            </w:r>
            <w:proofErr w:type="spellEnd"/>
          </w:p>
        </w:tc>
        <w:tc>
          <w:tcPr>
            <w:tcW w:w="1640" w:type="dxa"/>
            <w:shd w:val="clear" w:color="auto" w:fill="auto"/>
            <w:noWrap/>
            <w:vAlign w:val="center"/>
            <w:hideMark/>
          </w:tcPr>
          <w:p w14:paraId="56623C5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.46</w:t>
            </w:r>
          </w:p>
        </w:tc>
        <w:tc>
          <w:tcPr>
            <w:tcW w:w="1640" w:type="dxa"/>
            <w:shd w:val="clear" w:color="auto" w:fill="auto"/>
            <w:noWrap/>
            <w:vAlign w:val="center"/>
            <w:hideMark/>
          </w:tcPr>
          <w:p w14:paraId="11B21726"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07</w:t>
            </w:r>
          </w:p>
        </w:tc>
        <w:tc>
          <w:tcPr>
            <w:tcW w:w="1640" w:type="dxa"/>
            <w:shd w:val="clear" w:color="auto" w:fill="auto"/>
            <w:noWrap/>
            <w:vAlign w:val="center"/>
            <w:hideMark/>
          </w:tcPr>
          <w:p w14:paraId="782EC71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44</w:t>
            </w:r>
          </w:p>
        </w:tc>
        <w:tc>
          <w:tcPr>
            <w:tcW w:w="1675" w:type="dxa"/>
            <w:shd w:val="clear" w:color="auto" w:fill="auto"/>
            <w:noWrap/>
            <w:vAlign w:val="center"/>
          </w:tcPr>
          <w:p w14:paraId="3598F00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3.16</w:t>
            </w:r>
          </w:p>
        </w:tc>
        <w:tc>
          <w:tcPr>
            <w:tcW w:w="1640" w:type="dxa"/>
            <w:shd w:val="clear" w:color="auto" w:fill="auto"/>
            <w:noWrap/>
            <w:vAlign w:val="center"/>
            <w:hideMark/>
          </w:tcPr>
          <w:p w14:paraId="473E5188"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41</w:t>
            </w:r>
          </w:p>
        </w:tc>
        <w:tc>
          <w:tcPr>
            <w:tcW w:w="1640" w:type="dxa"/>
            <w:shd w:val="clear" w:color="auto" w:fill="auto"/>
            <w:noWrap/>
            <w:vAlign w:val="center"/>
            <w:hideMark/>
          </w:tcPr>
          <w:p w14:paraId="3CCA9F5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02</w:t>
            </w:r>
          </w:p>
        </w:tc>
        <w:tc>
          <w:tcPr>
            <w:tcW w:w="1640" w:type="dxa"/>
            <w:shd w:val="clear" w:color="auto" w:fill="auto"/>
            <w:noWrap/>
            <w:vAlign w:val="center"/>
            <w:hideMark/>
          </w:tcPr>
          <w:p w14:paraId="444F39F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21</w:t>
            </w:r>
          </w:p>
        </w:tc>
      </w:tr>
      <w:tr w:rsidR="00F1788B" w:rsidRPr="007071C3" w14:paraId="139034A6" w14:textId="77777777" w:rsidTr="002D3D1A">
        <w:trPr>
          <w:trHeight w:val="289"/>
        </w:trPr>
        <w:tc>
          <w:tcPr>
            <w:tcW w:w="3420" w:type="dxa"/>
            <w:shd w:val="clear" w:color="auto" w:fill="auto"/>
            <w:noWrap/>
            <w:vAlign w:val="center"/>
            <w:hideMark/>
          </w:tcPr>
          <w:p w14:paraId="710774B3"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Kurtosis</w:t>
            </w:r>
            <w:proofErr w:type="spellEnd"/>
          </w:p>
        </w:tc>
        <w:tc>
          <w:tcPr>
            <w:tcW w:w="1640" w:type="dxa"/>
            <w:shd w:val="clear" w:color="auto" w:fill="auto"/>
            <w:noWrap/>
            <w:vAlign w:val="center"/>
            <w:hideMark/>
          </w:tcPr>
          <w:p w14:paraId="4614E63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.37</w:t>
            </w:r>
          </w:p>
        </w:tc>
        <w:tc>
          <w:tcPr>
            <w:tcW w:w="1640" w:type="dxa"/>
            <w:shd w:val="clear" w:color="auto" w:fill="auto"/>
            <w:noWrap/>
            <w:vAlign w:val="center"/>
            <w:hideMark/>
          </w:tcPr>
          <w:p w14:paraId="2AD0E177"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51</w:t>
            </w:r>
          </w:p>
        </w:tc>
        <w:tc>
          <w:tcPr>
            <w:tcW w:w="1640" w:type="dxa"/>
            <w:shd w:val="clear" w:color="auto" w:fill="auto"/>
            <w:noWrap/>
            <w:vAlign w:val="center"/>
            <w:hideMark/>
          </w:tcPr>
          <w:p w14:paraId="2A66540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89</w:t>
            </w:r>
          </w:p>
        </w:tc>
        <w:tc>
          <w:tcPr>
            <w:tcW w:w="1675" w:type="dxa"/>
            <w:shd w:val="clear" w:color="auto" w:fill="auto"/>
            <w:noWrap/>
            <w:vAlign w:val="center"/>
          </w:tcPr>
          <w:p w14:paraId="32B209B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9.99</w:t>
            </w:r>
          </w:p>
        </w:tc>
        <w:tc>
          <w:tcPr>
            <w:tcW w:w="1640" w:type="dxa"/>
            <w:shd w:val="clear" w:color="auto" w:fill="auto"/>
            <w:noWrap/>
            <w:vAlign w:val="center"/>
            <w:hideMark/>
          </w:tcPr>
          <w:p w14:paraId="732BEA1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61</w:t>
            </w:r>
          </w:p>
        </w:tc>
        <w:tc>
          <w:tcPr>
            <w:tcW w:w="1640" w:type="dxa"/>
            <w:shd w:val="clear" w:color="auto" w:fill="auto"/>
            <w:noWrap/>
            <w:vAlign w:val="center"/>
            <w:hideMark/>
          </w:tcPr>
          <w:p w14:paraId="76C0D6D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86</w:t>
            </w:r>
          </w:p>
        </w:tc>
        <w:tc>
          <w:tcPr>
            <w:tcW w:w="1640" w:type="dxa"/>
            <w:shd w:val="clear" w:color="auto" w:fill="auto"/>
            <w:noWrap/>
            <w:vAlign w:val="center"/>
            <w:hideMark/>
          </w:tcPr>
          <w:p w14:paraId="5EFFBA0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13</w:t>
            </w:r>
          </w:p>
        </w:tc>
      </w:tr>
      <w:tr w:rsidR="00F1788B" w:rsidRPr="00F1788B" w14:paraId="2AAF3EC2" w14:textId="77777777" w:rsidTr="002D3D1A">
        <w:trPr>
          <w:trHeight w:val="289"/>
        </w:trPr>
        <w:tc>
          <w:tcPr>
            <w:tcW w:w="3420" w:type="dxa"/>
            <w:shd w:val="clear" w:color="auto" w:fill="auto"/>
            <w:noWrap/>
            <w:vAlign w:val="center"/>
            <w:hideMark/>
          </w:tcPr>
          <w:p w14:paraId="1E408E30"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 xml:space="preserve">Standard </w:t>
            </w:r>
            <w:proofErr w:type="spellStart"/>
            <w:r w:rsidRPr="007071C3">
              <w:rPr>
                <w:rFonts w:ascii="Arial" w:eastAsia="Times New Roman" w:hAnsi="Arial" w:cs="Arial"/>
                <w:color w:val="000000"/>
                <w:sz w:val="24"/>
                <w:szCs w:val="24"/>
                <w:lang w:eastAsia="de-DE"/>
              </w:rPr>
              <w:t>Deviation</w:t>
            </w:r>
            <w:proofErr w:type="spellEnd"/>
            <w:r w:rsidRPr="007071C3">
              <w:rPr>
                <w:rFonts w:ascii="Arial" w:eastAsia="Times New Roman" w:hAnsi="Arial" w:cs="Arial"/>
                <w:color w:val="000000"/>
                <w:sz w:val="24"/>
                <w:szCs w:val="24"/>
                <w:lang w:eastAsia="de-DE"/>
              </w:rPr>
              <w:t xml:space="preserve"> (</w:t>
            </w:r>
            <w:proofErr w:type="spellStart"/>
            <w:r w:rsidRPr="007071C3">
              <w:rPr>
                <w:rFonts w:ascii="Arial" w:eastAsia="Times New Roman" w:hAnsi="Arial" w:cs="Arial"/>
                <w:color w:val="000000"/>
                <w:sz w:val="24"/>
                <w:szCs w:val="24"/>
                <w:lang w:eastAsia="de-DE"/>
              </w:rPr>
              <w:t>Population</w:t>
            </w:r>
            <w:proofErr w:type="spellEnd"/>
            <w:r w:rsidRPr="007071C3">
              <w:rPr>
                <w:rFonts w:ascii="Arial" w:eastAsia="Times New Roman" w:hAnsi="Arial" w:cs="Arial"/>
                <w:color w:val="000000"/>
                <w:sz w:val="24"/>
                <w:szCs w:val="24"/>
                <w:lang w:eastAsia="de-DE"/>
              </w:rPr>
              <w:t>)</w:t>
            </w:r>
          </w:p>
        </w:tc>
        <w:tc>
          <w:tcPr>
            <w:tcW w:w="1640" w:type="dxa"/>
            <w:shd w:val="clear" w:color="auto" w:fill="auto"/>
            <w:noWrap/>
            <w:vAlign w:val="center"/>
            <w:hideMark/>
          </w:tcPr>
          <w:p w14:paraId="2D9B7EA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72</w:t>
            </w:r>
            <w:r w:rsidRPr="00F1788B">
              <w:rPr>
                <w:rFonts w:ascii="Arial" w:eastAsia="Times New Roman" w:hAnsi="Arial" w:cs="Arial"/>
                <w:color w:val="000000"/>
                <w:sz w:val="24"/>
                <w:szCs w:val="24"/>
                <w:lang w:eastAsia="de-DE"/>
              </w:rPr>
              <w:t>.49</w:t>
            </w:r>
          </w:p>
        </w:tc>
        <w:tc>
          <w:tcPr>
            <w:tcW w:w="1640" w:type="dxa"/>
            <w:shd w:val="clear" w:color="auto" w:fill="auto"/>
            <w:noWrap/>
            <w:vAlign w:val="center"/>
            <w:hideMark/>
          </w:tcPr>
          <w:p w14:paraId="4156EE37"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118</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65</w:t>
            </w:r>
          </w:p>
        </w:tc>
        <w:tc>
          <w:tcPr>
            <w:tcW w:w="1640" w:type="dxa"/>
            <w:shd w:val="clear" w:color="auto" w:fill="auto"/>
            <w:noWrap/>
            <w:vAlign w:val="center"/>
            <w:hideMark/>
          </w:tcPr>
          <w:p w14:paraId="3EFD7F22"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91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98</w:t>
            </w:r>
          </w:p>
        </w:tc>
        <w:tc>
          <w:tcPr>
            <w:tcW w:w="1675" w:type="dxa"/>
            <w:shd w:val="clear" w:color="auto" w:fill="auto"/>
            <w:noWrap/>
            <w:vAlign w:val="center"/>
          </w:tcPr>
          <w:p w14:paraId="1E031C50"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F1788B">
              <w:rPr>
                <w:rFonts w:ascii="Arial" w:eastAsia="Times New Roman" w:hAnsi="Arial" w:cs="Arial"/>
                <w:color w:val="000000"/>
                <w:sz w:val="24"/>
                <w:szCs w:val="24"/>
                <w:lang w:val="en-US" w:eastAsia="de-DE"/>
              </w:rPr>
              <w:t>6.29∙10</w:t>
            </w:r>
            <w:r w:rsidRPr="00F1788B">
              <w:rPr>
                <w:rFonts w:ascii="Arial" w:eastAsia="Times New Roman" w:hAnsi="Arial" w:cs="Arial"/>
                <w:color w:val="000000"/>
                <w:sz w:val="24"/>
                <w:szCs w:val="24"/>
                <w:vertAlign w:val="superscript"/>
                <w:lang w:val="en-US" w:eastAsia="de-DE"/>
              </w:rPr>
              <w:t>-7</w:t>
            </w:r>
          </w:p>
        </w:tc>
        <w:tc>
          <w:tcPr>
            <w:tcW w:w="1640" w:type="dxa"/>
            <w:shd w:val="clear" w:color="auto" w:fill="auto"/>
            <w:noWrap/>
            <w:vAlign w:val="center"/>
            <w:hideMark/>
          </w:tcPr>
          <w:p w14:paraId="7861DE2F"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0</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939</w:t>
            </w:r>
          </w:p>
        </w:tc>
        <w:tc>
          <w:tcPr>
            <w:tcW w:w="1640" w:type="dxa"/>
            <w:shd w:val="clear" w:color="auto" w:fill="auto"/>
            <w:noWrap/>
            <w:vAlign w:val="center"/>
            <w:hideMark/>
          </w:tcPr>
          <w:p w14:paraId="5D95A8F5"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3</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62</w:t>
            </w:r>
          </w:p>
        </w:tc>
        <w:tc>
          <w:tcPr>
            <w:tcW w:w="1640" w:type="dxa"/>
            <w:shd w:val="clear" w:color="auto" w:fill="auto"/>
            <w:noWrap/>
            <w:vAlign w:val="center"/>
            <w:hideMark/>
          </w:tcPr>
          <w:p w14:paraId="517FB0D2"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2</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90</w:t>
            </w:r>
          </w:p>
        </w:tc>
      </w:tr>
      <w:tr w:rsidR="00F1788B" w:rsidRPr="00F1788B" w14:paraId="568038B4" w14:textId="77777777" w:rsidTr="002D3D1A">
        <w:trPr>
          <w:trHeight w:val="289"/>
        </w:trPr>
        <w:tc>
          <w:tcPr>
            <w:tcW w:w="14935" w:type="dxa"/>
            <w:gridSpan w:val="8"/>
            <w:shd w:val="clear" w:color="auto" w:fill="auto"/>
            <w:noWrap/>
            <w:vAlign w:val="center"/>
          </w:tcPr>
          <w:p w14:paraId="2007637B" w14:textId="77777777" w:rsidR="00F1788B" w:rsidRPr="00F1788B" w:rsidRDefault="00F1788B" w:rsidP="002D3D1A">
            <w:pPr>
              <w:spacing w:after="0" w:line="240" w:lineRule="auto"/>
              <w:jc w:val="center"/>
              <w:rPr>
                <w:rFonts w:ascii="Arial" w:eastAsia="Times New Roman" w:hAnsi="Arial" w:cs="Arial"/>
                <w:color w:val="000000"/>
                <w:sz w:val="24"/>
                <w:szCs w:val="24"/>
                <w:lang w:val="en-US" w:eastAsia="de-DE"/>
              </w:rPr>
            </w:pPr>
            <w:r w:rsidRPr="00F1788B">
              <w:rPr>
                <w:rFonts w:ascii="Arial" w:eastAsia="Times New Roman" w:hAnsi="Arial" w:cs="Arial"/>
                <w:color w:val="000000"/>
                <w:sz w:val="24"/>
                <w:szCs w:val="24"/>
                <w:lang w:val="en-US" w:eastAsia="de-DE"/>
              </w:rPr>
              <w:t>30% solid content</w:t>
            </w:r>
          </w:p>
        </w:tc>
      </w:tr>
      <w:tr w:rsidR="00F1788B" w:rsidRPr="00F1788B" w14:paraId="6F6685E0"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6556BA04"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Mean</w:t>
            </w:r>
          </w:p>
        </w:tc>
        <w:tc>
          <w:tcPr>
            <w:tcW w:w="1640" w:type="dxa"/>
            <w:shd w:val="clear" w:color="auto" w:fill="FFFFFF" w:themeFill="background1"/>
            <w:noWrap/>
            <w:vAlign w:val="center"/>
            <w:hideMark/>
          </w:tcPr>
          <w:p w14:paraId="4B2B2AF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306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86</w:t>
            </w:r>
          </w:p>
        </w:tc>
        <w:tc>
          <w:tcPr>
            <w:tcW w:w="1640" w:type="dxa"/>
            <w:shd w:val="clear" w:color="auto" w:fill="FFFFFF" w:themeFill="background1"/>
            <w:noWrap/>
            <w:vAlign w:val="center"/>
            <w:hideMark/>
          </w:tcPr>
          <w:p w14:paraId="521CBED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379</w:t>
            </w:r>
            <w:r w:rsidRPr="00F1788B">
              <w:rPr>
                <w:rFonts w:ascii="Arial" w:eastAsia="Times New Roman" w:hAnsi="Arial" w:cs="Arial"/>
                <w:color w:val="000000"/>
                <w:sz w:val="24"/>
                <w:szCs w:val="24"/>
                <w:lang w:eastAsia="de-DE"/>
              </w:rPr>
              <w:t>.50</w:t>
            </w:r>
          </w:p>
        </w:tc>
        <w:tc>
          <w:tcPr>
            <w:tcW w:w="1640" w:type="dxa"/>
            <w:shd w:val="clear" w:color="auto" w:fill="FFFFFF" w:themeFill="background1"/>
            <w:noWrap/>
            <w:vAlign w:val="center"/>
            <w:hideMark/>
          </w:tcPr>
          <w:p w14:paraId="33D322C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346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54</w:t>
            </w:r>
          </w:p>
        </w:tc>
        <w:tc>
          <w:tcPr>
            <w:tcW w:w="1675" w:type="dxa"/>
            <w:shd w:val="clear" w:color="auto" w:fill="FFFFFF" w:themeFill="background1"/>
            <w:noWrap/>
            <w:vAlign w:val="center"/>
          </w:tcPr>
          <w:p w14:paraId="45E9840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3.22∙10</w:t>
            </w:r>
            <w:r w:rsidRPr="00F1788B">
              <w:rPr>
                <w:rFonts w:ascii="Arial" w:eastAsia="Times New Roman" w:hAnsi="Arial" w:cs="Arial"/>
                <w:color w:val="000000"/>
                <w:sz w:val="24"/>
                <w:szCs w:val="24"/>
                <w:vertAlign w:val="superscript"/>
                <w:lang w:eastAsia="de-DE"/>
              </w:rPr>
              <w:t>-9</w:t>
            </w:r>
          </w:p>
        </w:tc>
        <w:tc>
          <w:tcPr>
            <w:tcW w:w="1640" w:type="dxa"/>
            <w:shd w:val="clear" w:color="auto" w:fill="FFFFFF" w:themeFill="background1"/>
            <w:noWrap/>
            <w:vAlign w:val="center"/>
            <w:hideMark/>
          </w:tcPr>
          <w:p w14:paraId="2A7BF88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76</w:t>
            </w:r>
          </w:p>
        </w:tc>
        <w:tc>
          <w:tcPr>
            <w:tcW w:w="1640" w:type="dxa"/>
            <w:shd w:val="clear" w:color="auto" w:fill="FFFFFF" w:themeFill="background1"/>
            <w:noWrap/>
            <w:vAlign w:val="center"/>
            <w:hideMark/>
          </w:tcPr>
          <w:p w14:paraId="70FA6560"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05</w:t>
            </w:r>
          </w:p>
        </w:tc>
        <w:tc>
          <w:tcPr>
            <w:tcW w:w="1640" w:type="dxa"/>
            <w:shd w:val="clear" w:color="auto" w:fill="FFFFFF" w:themeFill="background1"/>
            <w:noWrap/>
            <w:vAlign w:val="center"/>
            <w:hideMark/>
          </w:tcPr>
          <w:p w14:paraId="51100A4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33</w:t>
            </w:r>
            <w:r w:rsidRPr="00F1788B">
              <w:rPr>
                <w:rFonts w:ascii="Arial" w:eastAsia="Times New Roman" w:hAnsi="Arial" w:cs="Arial"/>
                <w:color w:val="000000"/>
                <w:sz w:val="24"/>
                <w:szCs w:val="24"/>
                <w:lang w:eastAsia="de-DE"/>
              </w:rPr>
              <w:t>.09</w:t>
            </w:r>
          </w:p>
        </w:tc>
      </w:tr>
      <w:tr w:rsidR="00F1788B" w:rsidRPr="00F1788B" w14:paraId="7A6EE12E"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004D4526"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Min</w:t>
            </w:r>
          </w:p>
        </w:tc>
        <w:tc>
          <w:tcPr>
            <w:tcW w:w="1640" w:type="dxa"/>
            <w:shd w:val="clear" w:color="auto" w:fill="FFFFFF" w:themeFill="background1"/>
            <w:noWrap/>
            <w:vAlign w:val="center"/>
            <w:hideMark/>
          </w:tcPr>
          <w:p w14:paraId="2F627F9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229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70C4E9C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349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3</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4D49EC3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312</w:t>
            </w:r>
            <w:r w:rsidRPr="00F1788B">
              <w:rPr>
                <w:rFonts w:ascii="Arial" w:eastAsia="Times New Roman" w:hAnsi="Arial" w:cs="Arial"/>
                <w:color w:val="000000"/>
                <w:sz w:val="24"/>
                <w:szCs w:val="24"/>
                <w:lang w:eastAsia="de-DE"/>
              </w:rPr>
              <w:t>.68</w:t>
            </w:r>
          </w:p>
        </w:tc>
        <w:tc>
          <w:tcPr>
            <w:tcW w:w="1675" w:type="dxa"/>
            <w:shd w:val="clear" w:color="auto" w:fill="FFFFFF" w:themeFill="background1"/>
            <w:noWrap/>
            <w:vAlign w:val="center"/>
          </w:tcPr>
          <w:p w14:paraId="27F88B6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2.30∙10</w:t>
            </w:r>
            <w:r w:rsidRPr="00F1788B">
              <w:rPr>
                <w:rFonts w:ascii="Arial" w:eastAsia="Times New Roman" w:hAnsi="Arial" w:cs="Arial"/>
                <w:color w:val="000000"/>
                <w:sz w:val="24"/>
                <w:szCs w:val="24"/>
                <w:vertAlign w:val="superscript"/>
                <w:lang w:eastAsia="de-DE"/>
              </w:rPr>
              <w:t>-9</w:t>
            </w:r>
          </w:p>
        </w:tc>
        <w:tc>
          <w:tcPr>
            <w:tcW w:w="1640" w:type="dxa"/>
            <w:shd w:val="clear" w:color="auto" w:fill="FFFFFF" w:themeFill="background1"/>
            <w:noWrap/>
            <w:vAlign w:val="center"/>
            <w:hideMark/>
          </w:tcPr>
          <w:p w14:paraId="0508741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13</w:t>
            </w:r>
          </w:p>
        </w:tc>
        <w:tc>
          <w:tcPr>
            <w:tcW w:w="1640" w:type="dxa"/>
            <w:shd w:val="clear" w:color="auto" w:fill="FFFFFF" w:themeFill="background1"/>
            <w:noWrap/>
            <w:vAlign w:val="center"/>
            <w:hideMark/>
          </w:tcPr>
          <w:p w14:paraId="305B4EE2"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39EDFF7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w:t>
            </w:r>
            <w:r w:rsidRPr="00F1788B">
              <w:rPr>
                <w:rFonts w:ascii="Arial" w:eastAsia="Times New Roman" w:hAnsi="Arial" w:cs="Arial"/>
                <w:color w:val="000000"/>
                <w:sz w:val="24"/>
                <w:szCs w:val="24"/>
                <w:lang w:eastAsia="de-DE"/>
              </w:rPr>
              <w:t>0</w:t>
            </w:r>
          </w:p>
        </w:tc>
      </w:tr>
      <w:tr w:rsidR="00F1788B" w:rsidRPr="00F1788B" w14:paraId="0B68D9C0"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0AC19734"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Max</w:t>
            </w:r>
          </w:p>
        </w:tc>
        <w:tc>
          <w:tcPr>
            <w:tcW w:w="1640" w:type="dxa"/>
            <w:shd w:val="clear" w:color="auto" w:fill="FFFFFF" w:themeFill="background1"/>
            <w:noWrap/>
            <w:vAlign w:val="center"/>
            <w:hideMark/>
          </w:tcPr>
          <w:p w14:paraId="3FD2522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387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02A7493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397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66B1682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381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w:t>
            </w:r>
          </w:p>
        </w:tc>
        <w:tc>
          <w:tcPr>
            <w:tcW w:w="1675" w:type="dxa"/>
            <w:shd w:val="clear" w:color="auto" w:fill="FFFFFF" w:themeFill="background1"/>
            <w:noWrap/>
            <w:vAlign w:val="center"/>
          </w:tcPr>
          <w:p w14:paraId="3EF656F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4.10∙10</w:t>
            </w:r>
            <w:r w:rsidRPr="00F1788B">
              <w:rPr>
                <w:rFonts w:ascii="Arial" w:eastAsia="Times New Roman" w:hAnsi="Arial" w:cs="Arial"/>
                <w:color w:val="000000"/>
                <w:sz w:val="24"/>
                <w:szCs w:val="24"/>
                <w:vertAlign w:val="superscript"/>
                <w:lang w:eastAsia="de-DE"/>
              </w:rPr>
              <w:t>-9</w:t>
            </w:r>
          </w:p>
        </w:tc>
        <w:tc>
          <w:tcPr>
            <w:tcW w:w="1640" w:type="dxa"/>
            <w:shd w:val="clear" w:color="auto" w:fill="FFFFFF" w:themeFill="background1"/>
            <w:noWrap/>
            <w:vAlign w:val="center"/>
            <w:hideMark/>
          </w:tcPr>
          <w:p w14:paraId="0B736A06"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58</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3</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65B71A4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3C791008"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35</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3</w:t>
            </w:r>
            <w:r w:rsidRPr="00F1788B">
              <w:rPr>
                <w:rFonts w:ascii="Arial" w:eastAsia="Times New Roman" w:hAnsi="Arial" w:cs="Arial"/>
                <w:color w:val="000000"/>
                <w:sz w:val="24"/>
                <w:szCs w:val="24"/>
                <w:lang w:eastAsia="de-DE"/>
              </w:rPr>
              <w:t>0</w:t>
            </w:r>
          </w:p>
        </w:tc>
      </w:tr>
      <w:tr w:rsidR="00F1788B" w:rsidRPr="00F1788B" w14:paraId="02193355"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5076623B"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Skewness</w:t>
            </w:r>
            <w:proofErr w:type="spellEnd"/>
          </w:p>
        </w:tc>
        <w:tc>
          <w:tcPr>
            <w:tcW w:w="1640" w:type="dxa"/>
            <w:shd w:val="clear" w:color="auto" w:fill="FFFFFF" w:themeFill="background1"/>
            <w:noWrap/>
            <w:vAlign w:val="center"/>
            <w:hideMark/>
          </w:tcPr>
          <w:p w14:paraId="68A35636"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.12</w:t>
            </w:r>
          </w:p>
        </w:tc>
        <w:tc>
          <w:tcPr>
            <w:tcW w:w="1640" w:type="dxa"/>
            <w:shd w:val="clear" w:color="auto" w:fill="FFFFFF" w:themeFill="background1"/>
            <w:noWrap/>
            <w:vAlign w:val="center"/>
            <w:hideMark/>
          </w:tcPr>
          <w:p w14:paraId="5D2F3B38"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.86</w:t>
            </w:r>
          </w:p>
        </w:tc>
        <w:tc>
          <w:tcPr>
            <w:tcW w:w="1640" w:type="dxa"/>
            <w:shd w:val="clear" w:color="auto" w:fill="FFFFFF" w:themeFill="background1"/>
            <w:noWrap/>
            <w:vAlign w:val="center"/>
            <w:hideMark/>
          </w:tcPr>
          <w:p w14:paraId="77FFB8D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.08</w:t>
            </w:r>
          </w:p>
        </w:tc>
        <w:tc>
          <w:tcPr>
            <w:tcW w:w="1675" w:type="dxa"/>
            <w:shd w:val="clear" w:color="auto" w:fill="FFFFFF" w:themeFill="background1"/>
            <w:noWrap/>
            <w:vAlign w:val="center"/>
            <w:hideMark/>
          </w:tcPr>
          <w:p w14:paraId="2864219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44</w:t>
            </w:r>
          </w:p>
        </w:tc>
        <w:tc>
          <w:tcPr>
            <w:tcW w:w="1640" w:type="dxa"/>
            <w:shd w:val="clear" w:color="auto" w:fill="FFFFFF" w:themeFill="background1"/>
            <w:noWrap/>
            <w:vAlign w:val="center"/>
            <w:hideMark/>
          </w:tcPr>
          <w:p w14:paraId="2468C0D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29</w:t>
            </w:r>
          </w:p>
        </w:tc>
        <w:tc>
          <w:tcPr>
            <w:tcW w:w="1640" w:type="dxa"/>
            <w:shd w:val="clear" w:color="auto" w:fill="FFFFFF" w:themeFill="background1"/>
            <w:noWrap/>
            <w:vAlign w:val="center"/>
            <w:hideMark/>
          </w:tcPr>
          <w:p w14:paraId="61BBF4E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27</w:t>
            </w:r>
          </w:p>
        </w:tc>
        <w:tc>
          <w:tcPr>
            <w:tcW w:w="1640" w:type="dxa"/>
            <w:shd w:val="clear" w:color="auto" w:fill="FFFFFF" w:themeFill="background1"/>
            <w:noWrap/>
            <w:vAlign w:val="center"/>
            <w:hideMark/>
          </w:tcPr>
          <w:p w14:paraId="02AEAC6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57</w:t>
            </w:r>
          </w:p>
        </w:tc>
      </w:tr>
      <w:tr w:rsidR="00F1788B" w:rsidRPr="00F1788B" w14:paraId="1AF7ACD7"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1BD2E8AC"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Kurtosis</w:t>
            </w:r>
            <w:proofErr w:type="spellEnd"/>
          </w:p>
        </w:tc>
        <w:tc>
          <w:tcPr>
            <w:tcW w:w="1640" w:type="dxa"/>
            <w:shd w:val="clear" w:color="auto" w:fill="FFFFFF" w:themeFill="background1"/>
            <w:noWrap/>
            <w:vAlign w:val="center"/>
            <w:hideMark/>
          </w:tcPr>
          <w:p w14:paraId="0534E01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.30</w:t>
            </w:r>
          </w:p>
        </w:tc>
        <w:tc>
          <w:tcPr>
            <w:tcW w:w="1640" w:type="dxa"/>
            <w:shd w:val="clear" w:color="auto" w:fill="FFFFFF" w:themeFill="background1"/>
            <w:noWrap/>
            <w:vAlign w:val="center"/>
            <w:hideMark/>
          </w:tcPr>
          <w:p w14:paraId="58852A0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.87</w:t>
            </w:r>
          </w:p>
        </w:tc>
        <w:tc>
          <w:tcPr>
            <w:tcW w:w="1640" w:type="dxa"/>
            <w:shd w:val="clear" w:color="auto" w:fill="FFFFFF" w:themeFill="background1"/>
            <w:noWrap/>
            <w:vAlign w:val="center"/>
            <w:hideMark/>
          </w:tcPr>
          <w:p w14:paraId="07AACC7B" w14:textId="0E241043" w:rsidR="00F1788B" w:rsidRPr="007071C3" w:rsidRDefault="00F1788B" w:rsidP="00A72228">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78</w:t>
            </w:r>
          </w:p>
        </w:tc>
        <w:tc>
          <w:tcPr>
            <w:tcW w:w="1675" w:type="dxa"/>
            <w:shd w:val="clear" w:color="auto" w:fill="FFFFFF" w:themeFill="background1"/>
            <w:noWrap/>
            <w:vAlign w:val="center"/>
            <w:hideMark/>
          </w:tcPr>
          <w:p w14:paraId="3E732E0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03</w:t>
            </w:r>
          </w:p>
        </w:tc>
        <w:tc>
          <w:tcPr>
            <w:tcW w:w="1640" w:type="dxa"/>
            <w:shd w:val="clear" w:color="auto" w:fill="FFFFFF" w:themeFill="background1"/>
            <w:noWrap/>
            <w:vAlign w:val="center"/>
            <w:hideMark/>
          </w:tcPr>
          <w:p w14:paraId="63BA785F" w14:textId="18908191" w:rsidR="00F1788B" w:rsidRPr="007071C3" w:rsidRDefault="00F1788B" w:rsidP="00A72228">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5</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18</w:t>
            </w:r>
          </w:p>
        </w:tc>
        <w:tc>
          <w:tcPr>
            <w:tcW w:w="1640" w:type="dxa"/>
            <w:shd w:val="clear" w:color="auto" w:fill="FFFFFF" w:themeFill="background1"/>
            <w:noWrap/>
            <w:vAlign w:val="center"/>
            <w:hideMark/>
          </w:tcPr>
          <w:p w14:paraId="03A8B19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.58</w:t>
            </w:r>
          </w:p>
        </w:tc>
        <w:tc>
          <w:tcPr>
            <w:tcW w:w="1640" w:type="dxa"/>
            <w:shd w:val="clear" w:color="auto" w:fill="FFFFFF" w:themeFill="background1"/>
            <w:noWrap/>
            <w:vAlign w:val="center"/>
            <w:hideMark/>
          </w:tcPr>
          <w:p w14:paraId="79B11ECE" w14:textId="6D280AAE" w:rsidR="00F1788B" w:rsidRPr="007071C3" w:rsidRDefault="00F1788B" w:rsidP="00A85AB8">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59</w:t>
            </w:r>
          </w:p>
        </w:tc>
      </w:tr>
      <w:tr w:rsidR="00F1788B" w:rsidRPr="00F1788B" w14:paraId="73006B32"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2AAE6C14"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 xml:space="preserve">Standard </w:t>
            </w:r>
            <w:proofErr w:type="spellStart"/>
            <w:r w:rsidRPr="007071C3">
              <w:rPr>
                <w:rFonts w:ascii="Arial" w:eastAsia="Times New Roman" w:hAnsi="Arial" w:cs="Arial"/>
                <w:color w:val="000000"/>
                <w:sz w:val="24"/>
                <w:szCs w:val="24"/>
                <w:lang w:eastAsia="de-DE"/>
              </w:rPr>
              <w:t>Deviation</w:t>
            </w:r>
            <w:proofErr w:type="spellEnd"/>
            <w:r w:rsidRPr="007071C3">
              <w:rPr>
                <w:rFonts w:ascii="Arial" w:eastAsia="Times New Roman" w:hAnsi="Arial" w:cs="Arial"/>
                <w:color w:val="000000"/>
                <w:sz w:val="24"/>
                <w:szCs w:val="24"/>
                <w:lang w:eastAsia="de-DE"/>
              </w:rPr>
              <w:t xml:space="preserve"> (</w:t>
            </w:r>
            <w:proofErr w:type="spellStart"/>
            <w:r w:rsidRPr="007071C3">
              <w:rPr>
                <w:rFonts w:ascii="Arial" w:eastAsia="Times New Roman" w:hAnsi="Arial" w:cs="Arial"/>
                <w:color w:val="000000"/>
                <w:sz w:val="24"/>
                <w:szCs w:val="24"/>
                <w:lang w:eastAsia="de-DE"/>
              </w:rPr>
              <w:t>Population</w:t>
            </w:r>
            <w:proofErr w:type="spellEnd"/>
            <w:r w:rsidRPr="007071C3">
              <w:rPr>
                <w:rFonts w:ascii="Arial" w:eastAsia="Times New Roman" w:hAnsi="Arial" w:cs="Arial"/>
                <w:color w:val="000000"/>
                <w:sz w:val="24"/>
                <w:szCs w:val="24"/>
                <w:lang w:eastAsia="de-DE"/>
              </w:rPr>
              <w:t>)</w:t>
            </w:r>
          </w:p>
        </w:tc>
        <w:tc>
          <w:tcPr>
            <w:tcW w:w="1640" w:type="dxa"/>
            <w:shd w:val="clear" w:color="auto" w:fill="FFFFFF" w:themeFill="background1"/>
            <w:noWrap/>
            <w:vAlign w:val="center"/>
            <w:hideMark/>
          </w:tcPr>
          <w:p w14:paraId="0075090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37</w:t>
            </w:r>
            <w:r w:rsidRPr="00F1788B">
              <w:rPr>
                <w:rFonts w:ascii="Arial" w:eastAsia="Times New Roman" w:hAnsi="Arial" w:cs="Arial"/>
                <w:color w:val="000000"/>
                <w:sz w:val="24"/>
                <w:szCs w:val="24"/>
                <w:lang w:eastAsia="de-DE"/>
              </w:rPr>
              <w:t>.98</w:t>
            </w:r>
          </w:p>
        </w:tc>
        <w:tc>
          <w:tcPr>
            <w:tcW w:w="1640" w:type="dxa"/>
            <w:shd w:val="clear" w:color="auto" w:fill="FFFFFF" w:themeFill="background1"/>
            <w:noWrap/>
            <w:vAlign w:val="center"/>
            <w:hideMark/>
          </w:tcPr>
          <w:p w14:paraId="24E8B34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13</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96</w:t>
            </w:r>
          </w:p>
        </w:tc>
        <w:tc>
          <w:tcPr>
            <w:tcW w:w="1640" w:type="dxa"/>
            <w:shd w:val="clear" w:color="auto" w:fill="FFFFFF" w:themeFill="background1"/>
            <w:noWrap/>
            <w:vAlign w:val="center"/>
            <w:hideMark/>
          </w:tcPr>
          <w:p w14:paraId="0E3375A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71</w:t>
            </w:r>
          </w:p>
        </w:tc>
        <w:tc>
          <w:tcPr>
            <w:tcW w:w="1675" w:type="dxa"/>
            <w:shd w:val="clear" w:color="auto" w:fill="FFFFFF" w:themeFill="background1"/>
            <w:noWrap/>
            <w:vAlign w:val="center"/>
            <w:hideMark/>
          </w:tcPr>
          <w:p w14:paraId="673657FB"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F1788B">
              <w:rPr>
                <w:rFonts w:ascii="Arial" w:eastAsia="Times New Roman" w:hAnsi="Arial" w:cs="Arial"/>
                <w:color w:val="000000"/>
                <w:sz w:val="24"/>
                <w:szCs w:val="24"/>
                <w:lang w:val="en-US" w:eastAsia="de-DE"/>
              </w:rPr>
              <w:t>5.90∙10</w:t>
            </w:r>
            <w:r w:rsidRPr="00F1788B">
              <w:rPr>
                <w:rFonts w:ascii="Arial" w:eastAsia="Times New Roman" w:hAnsi="Arial" w:cs="Arial"/>
                <w:color w:val="000000"/>
                <w:sz w:val="24"/>
                <w:szCs w:val="24"/>
                <w:vertAlign w:val="superscript"/>
                <w:lang w:val="en-US" w:eastAsia="de-DE"/>
              </w:rPr>
              <w:t>-10</w:t>
            </w:r>
          </w:p>
        </w:tc>
        <w:tc>
          <w:tcPr>
            <w:tcW w:w="1640" w:type="dxa"/>
            <w:shd w:val="clear" w:color="auto" w:fill="FFFFFF" w:themeFill="background1"/>
            <w:noWrap/>
            <w:vAlign w:val="center"/>
            <w:hideMark/>
          </w:tcPr>
          <w:p w14:paraId="2ADA307C"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2</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42</w:t>
            </w:r>
          </w:p>
        </w:tc>
        <w:tc>
          <w:tcPr>
            <w:tcW w:w="1640" w:type="dxa"/>
            <w:shd w:val="clear" w:color="auto" w:fill="FFFFFF" w:themeFill="background1"/>
            <w:noWrap/>
            <w:vAlign w:val="center"/>
            <w:hideMark/>
          </w:tcPr>
          <w:p w14:paraId="0F82BD3F"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2</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64</w:t>
            </w:r>
          </w:p>
        </w:tc>
        <w:tc>
          <w:tcPr>
            <w:tcW w:w="1640" w:type="dxa"/>
            <w:shd w:val="clear" w:color="auto" w:fill="FFFFFF" w:themeFill="background1"/>
            <w:noWrap/>
            <w:vAlign w:val="center"/>
            <w:hideMark/>
          </w:tcPr>
          <w:p w14:paraId="25A2D635" w14:textId="77777777" w:rsidR="00F1788B" w:rsidRPr="007071C3" w:rsidRDefault="00F1788B" w:rsidP="002D3D1A">
            <w:pPr>
              <w:spacing w:after="0" w:line="240" w:lineRule="auto"/>
              <w:jc w:val="right"/>
              <w:rPr>
                <w:rFonts w:ascii="Arial" w:eastAsia="Times New Roman" w:hAnsi="Arial" w:cs="Arial"/>
                <w:color w:val="000000"/>
                <w:sz w:val="24"/>
                <w:szCs w:val="24"/>
                <w:lang w:val="en-US" w:eastAsia="de-DE"/>
              </w:rPr>
            </w:pPr>
            <w:r w:rsidRPr="007071C3">
              <w:rPr>
                <w:rFonts w:ascii="Arial" w:eastAsia="Times New Roman" w:hAnsi="Arial" w:cs="Arial"/>
                <w:color w:val="000000"/>
                <w:sz w:val="24"/>
                <w:szCs w:val="24"/>
                <w:lang w:val="en-US" w:eastAsia="de-DE"/>
              </w:rPr>
              <w:t>1</w:t>
            </w:r>
            <w:r w:rsidRPr="00F1788B">
              <w:rPr>
                <w:rFonts w:ascii="Arial" w:eastAsia="Times New Roman" w:hAnsi="Arial" w:cs="Arial"/>
                <w:color w:val="000000"/>
                <w:sz w:val="24"/>
                <w:szCs w:val="24"/>
                <w:lang w:val="en-US" w:eastAsia="de-DE"/>
              </w:rPr>
              <w:t>.</w:t>
            </w:r>
            <w:r w:rsidRPr="007071C3">
              <w:rPr>
                <w:rFonts w:ascii="Arial" w:eastAsia="Times New Roman" w:hAnsi="Arial" w:cs="Arial"/>
                <w:color w:val="000000"/>
                <w:sz w:val="24"/>
                <w:szCs w:val="24"/>
                <w:lang w:val="en-US" w:eastAsia="de-DE"/>
              </w:rPr>
              <w:t>79</w:t>
            </w:r>
          </w:p>
        </w:tc>
      </w:tr>
      <w:tr w:rsidR="00F1788B" w:rsidRPr="00F1788B" w14:paraId="679FDE6A" w14:textId="77777777" w:rsidTr="002D3D1A">
        <w:tblPrEx>
          <w:shd w:val="clear" w:color="auto" w:fill="FFFFFF" w:themeFill="background1"/>
        </w:tblPrEx>
        <w:trPr>
          <w:trHeight w:val="289"/>
        </w:trPr>
        <w:tc>
          <w:tcPr>
            <w:tcW w:w="14935" w:type="dxa"/>
            <w:gridSpan w:val="8"/>
            <w:shd w:val="clear" w:color="auto" w:fill="FFFFFF" w:themeFill="background1"/>
            <w:noWrap/>
            <w:vAlign w:val="center"/>
          </w:tcPr>
          <w:p w14:paraId="721D42FD" w14:textId="77777777" w:rsidR="00F1788B" w:rsidRPr="00F1788B" w:rsidRDefault="00F1788B" w:rsidP="002D3D1A">
            <w:pPr>
              <w:spacing w:after="0" w:line="240" w:lineRule="auto"/>
              <w:jc w:val="center"/>
              <w:rPr>
                <w:rFonts w:ascii="Arial" w:eastAsia="Times New Roman" w:hAnsi="Arial" w:cs="Arial"/>
                <w:color w:val="000000"/>
                <w:sz w:val="24"/>
                <w:szCs w:val="24"/>
                <w:lang w:val="en-US" w:eastAsia="de-DE"/>
              </w:rPr>
            </w:pPr>
            <w:r w:rsidRPr="00F1788B">
              <w:rPr>
                <w:rFonts w:ascii="Arial" w:eastAsia="Times New Roman" w:hAnsi="Arial" w:cs="Arial"/>
                <w:color w:val="000000"/>
                <w:sz w:val="24"/>
                <w:szCs w:val="24"/>
                <w:lang w:val="en-US" w:eastAsia="de-DE"/>
              </w:rPr>
              <w:t>20% solid content</w:t>
            </w:r>
          </w:p>
        </w:tc>
      </w:tr>
      <w:tr w:rsidR="00F1788B" w:rsidRPr="00F1788B" w14:paraId="7C9DA243"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54F77EB3"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Mean</w:t>
            </w:r>
          </w:p>
        </w:tc>
        <w:tc>
          <w:tcPr>
            <w:tcW w:w="1640" w:type="dxa"/>
            <w:shd w:val="clear" w:color="auto" w:fill="FFFFFF" w:themeFill="background1"/>
            <w:noWrap/>
            <w:vAlign w:val="center"/>
            <w:hideMark/>
          </w:tcPr>
          <w:p w14:paraId="35C4869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171</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14</w:t>
            </w:r>
          </w:p>
        </w:tc>
        <w:tc>
          <w:tcPr>
            <w:tcW w:w="1640" w:type="dxa"/>
            <w:shd w:val="clear" w:color="auto" w:fill="FFFFFF" w:themeFill="background1"/>
            <w:noWrap/>
            <w:vAlign w:val="center"/>
            <w:hideMark/>
          </w:tcPr>
          <w:p w14:paraId="4F6B7E4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178</w:t>
            </w:r>
            <w:r w:rsidRPr="00F1788B">
              <w:rPr>
                <w:rFonts w:ascii="Arial" w:eastAsia="Times New Roman" w:hAnsi="Arial" w:cs="Arial"/>
                <w:color w:val="000000"/>
                <w:sz w:val="24"/>
                <w:szCs w:val="24"/>
                <w:lang w:eastAsia="de-DE"/>
              </w:rPr>
              <w:t>.37</w:t>
            </w:r>
          </w:p>
        </w:tc>
        <w:tc>
          <w:tcPr>
            <w:tcW w:w="1640" w:type="dxa"/>
            <w:shd w:val="clear" w:color="auto" w:fill="FFFFFF" w:themeFill="background1"/>
            <w:noWrap/>
            <w:vAlign w:val="center"/>
            <w:hideMark/>
          </w:tcPr>
          <w:p w14:paraId="69D96C6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197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81</w:t>
            </w:r>
          </w:p>
        </w:tc>
        <w:tc>
          <w:tcPr>
            <w:tcW w:w="1675" w:type="dxa"/>
            <w:shd w:val="clear" w:color="auto" w:fill="FFFFFF" w:themeFill="background1"/>
            <w:noWrap/>
            <w:vAlign w:val="center"/>
          </w:tcPr>
          <w:p w14:paraId="55214F4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1.49∙10</w:t>
            </w:r>
            <w:r w:rsidRPr="00F1788B">
              <w:rPr>
                <w:rFonts w:ascii="Arial" w:eastAsia="Times New Roman" w:hAnsi="Arial" w:cs="Arial"/>
                <w:color w:val="000000"/>
                <w:sz w:val="24"/>
                <w:szCs w:val="24"/>
                <w:vertAlign w:val="superscript"/>
                <w:lang w:eastAsia="de-DE"/>
              </w:rPr>
              <w:t>-8</w:t>
            </w:r>
          </w:p>
        </w:tc>
        <w:tc>
          <w:tcPr>
            <w:tcW w:w="1640" w:type="dxa"/>
            <w:shd w:val="clear" w:color="auto" w:fill="FFFFFF" w:themeFill="background1"/>
            <w:noWrap/>
            <w:vAlign w:val="center"/>
            <w:hideMark/>
          </w:tcPr>
          <w:p w14:paraId="79EAA9F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22</w:t>
            </w:r>
          </w:p>
        </w:tc>
        <w:tc>
          <w:tcPr>
            <w:tcW w:w="1640" w:type="dxa"/>
            <w:shd w:val="clear" w:color="auto" w:fill="FFFFFF" w:themeFill="background1"/>
            <w:noWrap/>
            <w:vAlign w:val="center"/>
            <w:hideMark/>
          </w:tcPr>
          <w:p w14:paraId="3A8810E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21</w:t>
            </w:r>
            <w:r w:rsidRPr="00F1788B">
              <w:rPr>
                <w:rFonts w:ascii="Arial" w:eastAsia="Times New Roman" w:hAnsi="Arial" w:cs="Arial"/>
                <w:color w:val="000000"/>
                <w:sz w:val="24"/>
                <w:szCs w:val="24"/>
                <w:lang w:eastAsia="de-DE"/>
              </w:rPr>
              <w:t>.15</w:t>
            </w:r>
          </w:p>
        </w:tc>
        <w:tc>
          <w:tcPr>
            <w:tcW w:w="1640" w:type="dxa"/>
            <w:shd w:val="clear" w:color="auto" w:fill="FFFFFF" w:themeFill="background1"/>
            <w:noWrap/>
            <w:vAlign w:val="center"/>
            <w:hideMark/>
          </w:tcPr>
          <w:p w14:paraId="10FE08A0"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61</w:t>
            </w:r>
          </w:p>
        </w:tc>
      </w:tr>
      <w:tr w:rsidR="00F1788B" w:rsidRPr="00F1788B" w14:paraId="2EB700B8"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5029A38D"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Min</w:t>
            </w:r>
          </w:p>
        </w:tc>
        <w:tc>
          <w:tcPr>
            <w:tcW w:w="1640" w:type="dxa"/>
            <w:shd w:val="clear" w:color="auto" w:fill="FFFFFF" w:themeFill="background1"/>
            <w:noWrap/>
            <w:vAlign w:val="center"/>
            <w:hideMark/>
          </w:tcPr>
          <w:p w14:paraId="6874330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137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7</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4CD6BFC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147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65890C0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189</w:t>
            </w:r>
            <w:r w:rsidRPr="00F1788B">
              <w:rPr>
                <w:rFonts w:ascii="Arial" w:eastAsia="Times New Roman" w:hAnsi="Arial" w:cs="Arial"/>
                <w:color w:val="000000"/>
                <w:sz w:val="24"/>
                <w:szCs w:val="24"/>
                <w:lang w:eastAsia="de-DE"/>
              </w:rPr>
              <w:t>.63</w:t>
            </w:r>
          </w:p>
        </w:tc>
        <w:tc>
          <w:tcPr>
            <w:tcW w:w="1675" w:type="dxa"/>
            <w:shd w:val="clear" w:color="auto" w:fill="FFFFFF" w:themeFill="background1"/>
            <w:noWrap/>
            <w:vAlign w:val="center"/>
          </w:tcPr>
          <w:p w14:paraId="559EC88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1.92∙10</w:t>
            </w:r>
            <w:r w:rsidRPr="00F1788B">
              <w:rPr>
                <w:rFonts w:ascii="Arial" w:eastAsia="Times New Roman" w:hAnsi="Arial" w:cs="Arial"/>
                <w:color w:val="000000"/>
                <w:sz w:val="24"/>
                <w:szCs w:val="24"/>
                <w:vertAlign w:val="superscript"/>
                <w:lang w:eastAsia="de-DE"/>
              </w:rPr>
              <w:t>-9</w:t>
            </w:r>
          </w:p>
        </w:tc>
        <w:tc>
          <w:tcPr>
            <w:tcW w:w="1640" w:type="dxa"/>
            <w:shd w:val="clear" w:color="auto" w:fill="FFFFFF" w:themeFill="background1"/>
            <w:noWrap/>
            <w:vAlign w:val="center"/>
            <w:hideMark/>
          </w:tcPr>
          <w:p w14:paraId="47808D8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43</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04</w:t>
            </w:r>
          </w:p>
        </w:tc>
        <w:tc>
          <w:tcPr>
            <w:tcW w:w="1640" w:type="dxa"/>
            <w:shd w:val="clear" w:color="auto" w:fill="FFFFFF" w:themeFill="background1"/>
            <w:noWrap/>
            <w:vAlign w:val="center"/>
            <w:hideMark/>
          </w:tcPr>
          <w:p w14:paraId="29C3739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17</w:t>
            </w:r>
            <w:r w:rsidRPr="00F1788B">
              <w:rPr>
                <w:rFonts w:ascii="Arial" w:eastAsia="Times New Roman" w:hAnsi="Arial" w:cs="Arial"/>
                <w:color w:val="000000"/>
                <w:sz w:val="24"/>
                <w:szCs w:val="24"/>
                <w:lang w:eastAsia="de-DE"/>
              </w:rPr>
              <w:t>.29</w:t>
            </w:r>
          </w:p>
        </w:tc>
        <w:tc>
          <w:tcPr>
            <w:tcW w:w="1640" w:type="dxa"/>
            <w:shd w:val="clear" w:color="auto" w:fill="FFFFFF" w:themeFill="background1"/>
            <w:noWrap/>
            <w:vAlign w:val="center"/>
            <w:hideMark/>
          </w:tcPr>
          <w:p w14:paraId="4A36ADD1"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29</w:t>
            </w:r>
            <w:r w:rsidRPr="00F1788B">
              <w:rPr>
                <w:rFonts w:ascii="Arial" w:eastAsia="Times New Roman" w:hAnsi="Arial" w:cs="Arial"/>
                <w:color w:val="000000"/>
                <w:sz w:val="24"/>
                <w:szCs w:val="24"/>
                <w:lang w:eastAsia="de-DE"/>
              </w:rPr>
              <w:t>.13</w:t>
            </w:r>
          </w:p>
        </w:tc>
      </w:tr>
      <w:tr w:rsidR="00F1788B" w:rsidRPr="00F1788B" w14:paraId="035EE6B6"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3DA36BDC"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Max</w:t>
            </w:r>
          </w:p>
        </w:tc>
        <w:tc>
          <w:tcPr>
            <w:tcW w:w="1640" w:type="dxa"/>
            <w:shd w:val="clear" w:color="auto" w:fill="FFFFFF" w:themeFill="background1"/>
            <w:noWrap/>
            <w:vAlign w:val="center"/>
            <w:hideMark/>
          </w:tcPr>
          <w:p w14:paraId="416DA8A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194</w:t>
            </w:r>
            <w:r w:rsidRPr="00F1788B">
              <w:rPr>
                <w:rFonts w:ascii="Arial" w:eastAsia="Times New Roman" w:hAnsi="Arial" w:cs="Arial"/>
                <w:color w:val="000000"/>
                <w:sz w:val="24"/>
                <w:szCs w:val="24"/>
                <w:lang w:eastAsia="de-DE"/>
              </w:rPr>
              <w:t>.63</w:t>
            </w:r>
          </w:p>
        </w:tc>
        <w:tc>
          <w:tcPr>
            <w:tcW w:w="1640" w:type="dxa"/>
            <w:shd w:val="clear" w:color="auto" w:fill="FFFFFF" w:themeFill="background1"/>
            <w:noWrap/>
            <w:vAlign w:val="center"/>
            <w:hideMark/>
          </w:tcPr>
          <w:p w14:paraId="26EC887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206</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w:t>
            </w:r>
            <w:r w:rsidRPr="00F1788B">
              <w:rPr>
                <w:rFonts w:ascii="Arial" w:eastAsia="Times New Roman" w:hAnsi="Arial" w:cs="Arial"/>
                <w:color w:val="000000"/>
                <w:sz w:val="24"/>
                <w:szCs w:val="24"/>
                <w:lang w:eastAsia="de-DE"/>
              </w:rPr>
              <w:t>0</w:t>
            </w:r>
          </w:p>
        </w:tc>
        <w:tc>
          <w:tcPr>
            <w:tcW w:w="1640" w:type="dxa"/>
            <w:shd w:val="clear" w:color="auto" w:fill="FFFFFF" w:themeFill="background1"/>
            <w:noWrap/>
            <w:vAlign w:val="center"/>
            <w:hideMark/>
          </w:tcPr>
          <w:p w14:paraId="5B3CA0C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212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w:t>
            </w:r>
            <w:r w:rsidRPr="00F1788B">
              <w:rPr>
                <w:rFonts w:ascii="Arial" w:eastAsia="Times New Roman" w:hAnsi="Arial" w:cs="Arial"/>
                <w:color w:val="000000"/>
                <w:sz w:val="24"/>
                <w:szCs w:val="24"/>
                <w:lang w:eastAsia="de-DE"/>
              </w:rPr>
              <w:t>0</w:t>
            </w:r>
          </w:p>
        </w:tc>
        <w:tc>
          <w:tcPr>
            <w:tcW w:w="1675" w:type="dxa"/>
            <w:shd w:val="clear" w:color="auto" w:fill="FFFFFF" w:themeFill="background1"/>
            <w:noWrap/>
            <w:vAlign w:val="center"/>
          </w:tcPr>
          <w:p w14:paraId="3FF1318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8.20∙10</w:t>
            </w:r>
            <w:r w:rsidRPr="00F1788B">
              <w:rPr>
                <w:rFonts w:ascii="Arial" w:eastAsia="Times New Roman" w:hAnsi="Arial" w:cs="Arial"/>
                <w:color w:val="000000"/>
                <w:sz w:val="24"/>
                <w:szCs w:val="24"/>
                <w:vertAlign w:val="superscript"/>
                <w:lang w:eastAsia="de-DE"/>
              </w:rPr>
              <w:t>-8</w:t>
            </w:r>
          </w:p>
        </w:tc>
        <w:tc>
          <w:tcPr>
            <w:tcW w:w="1640" w:type="dxa"/>
            <w:shd w:val="clear" w:color="auto" w:fill="FFFFFF" w:themeFill="background1"/>
            <w:noWrap/>
            <w:vAlign w:val="center"/>
            <w:hideMark/>
          </w:tcPr>
          <w:p w14:paraId="2305370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49</w:t>
            </w:r>
            <w:r w:rsidRPr="00F1788B">
              <w:rPr>
                <w:rFonts w:ascii="Arial" w:eastAsia="Times New Roman" w:hAnsi="Arial" w:cs="Arial"/>
                <w:color w:val="000000"/>
                <w:sz w:val="24"/>
                <w:szCs w:val="24"/>
                <w:lang w:eastAsia="de-DE"/>
              </w:rPr>
              <w:t>.12</w:t>
            </w:r>
          </w:p>
        </w:tc>
        <w:tc>
          <w:tcPr>
            <w:tcW w:w="1640" w:type="dxa"/>
            <w:shd w:val="clear" w:color="auto" w:fill="FFFFFF" w:themeFill="background1"/>
            <w:noWrap/>
            <w:vAlign w:val="center"/>
            <w:hideMark/>
          </w:tcPr>
          <w:p w14:paraId="1A1D93A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28</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67</w:t>
            </w:r>
          </w:p>
        </w:tc>
        <w:tc>
          <w:tcPr>
            <w:tcW w:w="1640" w:type="dxa"/>
            <w:shd w:val="clear" w:color="auto" w:fill="FFFFFF" w:themeFill="background1"/>
            <w:noWrap/>
            <w:vAlign w:val="center"/>
            <w:hideMark/>
          </w:tcPr>
          <w:p w14:paraId="7BB5AA9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39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w:t>
            </w:r>
          </w:p>
        </w:tc>
      </w:tr>
      <w:tr w:rsidR="00F1788B" w:rsidRPr="00F1788B" w14:paraId="539E7A9B"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6AC584E5"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Skewness</w:t>
            </w:r>
            <w:proofErr w:type="spellEnd"/>
          </w:p>
        </w:tc>
        <w:tc>
          <w:tcPr>
            <w:tcW w:w="1640" w:type="dxa"/>
            <w:shd w:val="clear" w:color="auto" w:fill="FFFFFF" w:themeFill="background1"/>
            <w:noWrap/>
            <w:vAlign w:val="center"/>
            <w:hideMark/>
          </w:tcPr>
          <w:p w14:paraId="3688288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.30</w:t>
            </w:r>
          </w:p>
        </w:tc>
        <w:tc>
          <w:tcPr>
            <w:tcW w:w="1640" w:type="dxa"/>
            <w:shd w:val="clear" w:color="auto" w:fill="FFFFFF" w:themeFill="background1"/>
            <w:noWrap/>
            <w:vAlign w:val="center"/>
            <w:hideMark/>
          </w:tcPr>
          <w:p w14:paraId="2088574E"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.02</w:t>
            </w:r>
          </w:p>
        </w:tc>
        <w:tc>
          <w:tcPr>
            <w:tcW w:w="1640" w:type="dxa"/>
            <w:shd w:val="clear" w:color="auto" w:fill="FFFFFF" w:themeFill="background1"/>
            <w:noWrap/>
            <w:vAlign w:val="center"/>
            <w:hideMark/>
          </w:tcPr>
          <w:p w14:paraId="298A1A03"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.03</w:t>
            </w:r>
          </w:p>
        </w:tc>
        <w:tc>
          <w:tcPr>
            <w:tcW w:w="1675" w:type="dxa"/>
            <w:shd w:val="clear" w:color="auto" w:fill="FFFFFF" w:themeFill="background1"/>
            <w:noWrap/>
            <w:vAlign w:val="center"/>
            <w:hideMark/>
          </w:tcPr>
          <w:p w14:paraId="3214B44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.30</w:t>
            </w:r>
          </w:p>
        </w:tc>
        <w:tc>
          <w:tcPr>
            <w:tcW w:w="1640" w:type="dxa"/>
            <w:shd w:val="clear" w:color="auto" w:fill="FFFFFF" w:themeFill="background1"/>
            <w:noWrap/>
            <w:vAlign w:val="center"/>
            <w:hideMark/>
          </w:tcPr>
          <w:p w14:paraId="5F55547F"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.40</w:t>
            </w:r>
          </w:p>
        </w:tc>
        <w:tc>
          <w:tcPr>
            <w:tcW w:w="1640" w:type="dxa"/>
            <w:shd w:val="clear" w:color="auto" w:fill="FFFFFF" w:themeFill="background1"/>
            <w:noWrap/>
            <w:vAlign w:val="center"/>
            <w:hideMark/>
          </w:tcPr>
          <w:p w14:paraId="67976F4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.15</w:t>
            </w:r>
          </w:p>
        </w:tc>
        <w:tc>
          <w:tcPr>
            <w:tcW w:w="1640" w:type="dxa"/>
            <w:shd w:val="clear" w:color="auto" w:fill="FFFFFF" w:themeFill="background1"/>
            <w:noWrap/>
            <w:vAlign w:val="center"/>
            <w:hideMark/>
          </w:tcPr>
          <w:p w14:paraId="3794697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.98</w:t>
            </w:r>
          </w:p>
        </w:tc>
      </w:tr>
      <w:tr w:rsidR="00F1788B" w:rsidRPr="00F1788B" w14:paraId="4703CAE6"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01D262A1"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proofErr w:type="spellStart"/>
            <w:r w:rsidRPr="007071C3">
              <w:rPr>
                <w:rFonts w:ascii="Arial" w:eastAsia="Times New Roman" w:hAnsi="Arial" w:cs="Arial"/>
                <w:color w:val="000000"/>
                <w:sz w:val="24"/>
                <w:szCs w:val="24"/>
                <w:lang w:eastAsia="de-DE"/>
              </w:rPr>
              <w:t>Kurtosis</w:t>
            </w:r>
            <w:proofErr w:type="spellEnd"/>
          </w:p>
        </w:tc>
        <w:tc>
          <w:tcPr>
            <w:tcW w:w="1640" w:type="dxa"/>
            <w:shd w:val="clear" w:color="auto" w:fill="FFFFFF" w:themeFill="background1"/>
            <w:noWrap/>
            <w:vAlign w:val="center"/>
            <w:hideMark/>
          </w:tcPr>
          <w:p w14:paraId="7F1E778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.29</w:t>
            </w:r>
          </w:p>
        </w:tc>
        <w:tc>
          <w:tcPr>
            <w:tcW w:w="1640" w:type="dxa"/>
            <w:shd w:val="clear" w:color="auto" w:fill="FFFFFF" w:themeFill="background1"/>
            <w:noWrap/>
            <w:vAlign w:val="center"/>
            <w:hideMark/>
          </w:tcPr>
          <w:p w14:paraId="4EDD5DD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82</w:t>
            </w:r>
          </w:p>
        </w:tc>
        <w:tc>
          <w:tcPr>
            <w:tcW w:w="1640" w:type="dxa"/>
            <w:shd w:val="clear" w:color="auto" w:fill="FFFFFF" w:themeFill="background1"/>
            <w:noWrap/>
            <w:vAlign w:val="center"/>
            <w:hideMark/>
          </w:tcPr>
          <w:p w14:paraId="1D6647E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.08</w:t>
            </w:r>
          </w:p>
        </w:tc>
        <w:tc>
          <w:tcPr>
            <w:tcW w:w="1675" w:type="dxa"/>
            <w:shd w:val="clear" w:color="auto" w:fill="FFFFFF" w:themeFill="background1"/>
            <w:noWrap/>
            <w:vAlign w:val="center"/>
            <w:hideMark/>
          </w:tcPr>
          <w:p w14:paraId="77E0CB8B"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99</w:t>
            </w:r>
          </w:p>
        </w:tc>
        <w:tc>
          <w:tcPr>
            <w:tcW w:w="1640" w:type="dxa"/>
            <w:shd w:val="clear" w:color="auto" w:fill="FFFFFF" w:themeFill="background1"/>
            <w:noWrap/>
            <w:vAlign w:val="center"/>
            <w:hideMark/>
          </w:tcPr>
          <w:p w14:paraId="05ED8BE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w:t>
            </w:r>
            <w:r w:rsidRPr="00F1788B">
              <w:rPr>
                <w:rFonts w:ascii="Arial" w:eastAsia="Times New Roman" w:hAnsi="Arial" w:cs="Arial"/>
                <w:color w:val="000000"/>
                <w:sz w:val="24"/>
                <w:szCs w:val="24"/>
                <w:lang w:eastAsia="de-DE"/>
              </w:rPr>
              <w:t>.50</w:t>
            </w:r>
          </w:p>
        </w:tc>
        <w:tc>
          <w:tcPr>
            <w:tcW w:w="1640" w:type="dxa"/>
            <w:shd w:val="clear" w:color="auto" w:fill="FFFFFF" w:themeFill="background1"/>
            <w:noWrap/>
            <w:vAlign w:val="center"/>
            <w:hideMark/>
          </w:tcPr>
          <w:p w14:paraId="051D193A"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05</w:t>
            </w:r>
          </w:p>
        </w:tc>
        <w:tc>
          <w:tcPr>
            <w:tcW w:w="1640" w:type="dxa"/>
            <w:shd w:val="clear" w:color="auto" w:fill="FFFFFF" w:themeFill="background1"/>
            <w:noWrap/>
            <w:vAlign w:val="center"/>
            <w:hideMark/>
          </w:tcPr>
          <w:p w14:paraId="485D86A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0</w:t>
            </w:r>
            <w:r w:rsidRPr="00F1788B">
              <w:rPr>
                <w:rFonts w:ascii="Arial" w:eastAsia="Times New Roman" w:hAnsi="Arial" w:cs="Arial"/>
                <w:color w:val="000000"/>
                <w:sz w:val="24"/>
                <w:szCs w:val="24"/>
                <w:lang w:eastAsia="de-DE"/>
              </w:rPr>
              <w:t>.94</w:t>
            </w:r>
          </w:p>
        </w:tc>
      </w:tr>
      <w:tr w:rsidR="00F1788B" w:rsidRPr="00F1788B" w14:paraId="35772402" w14:textId="77777777" w:rsidTr="002D3D1A">
        <w:tblPrEx>
          <w:shd w:val="clear" w:color="auto" w:fill="FFFFFF" w:themeFill="background1"/>
        </w:tblPrEx>
        <w:trPr>
          <w:trHeight w:val="289"/>
        </w:trPr>
        <w:tc>
          <w:tcPr>
            <w:tcW w:w="3420" w:type="dxa"/>
            <w:shd w:val="clear" w:color="auto" w:fill="FFFFFF" w:themeFill="background1"/>
            <w:noWrap/>
            <w:vAlign w:val="center"/>
            <w:hideMark/>
          </w:tcPr>
          <w:p w14:paraId="778BBAA9" w14:textId="77777777" w:rsidR="00F1788B" w:rsidRPr="007071C3" w:rsidRDefault="00F1788B" w:rsidP="002D3D1A">
            <w:pPr>
              <w:spacing w:after="0" w:line="240" w:lineRule="auto"/>
              <w:ind w:firstLineChars="200" w:firstLine="480"/>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 xml:space="preserve">Standard </w:t>
            </w:r>
            <w:proofErr w:type="spellStart"/>
            <w:r w:rsidRPr="007071C3">
              <w:rPr>
                <w:rFonts w:ascii="Arial" w:eastAsia="Times New Roman" w:hAnsi="Arial" w:cs="Arial"/>
                <w:color w:val="000000"/>
                <w:sz w:val="24"/>
                <w:szCs w:val="24"/>
                <w:lang w:eastAsia="de-DE"/>
              </w:rPr>
              <w:t>Deviation</w:t>
            </w:r>
            <w:proofErr w:type="spellEnd"/>
            <w:r w:rsidRPr="007071C3">
              <w:rPr>
                <w:rFonts w:ascii="Arial" w:eastAsia="Times New Roman" w:hAnsi="Arial" w:cs="Arial"/>
                <w:color w:val="000000"/>
                <w:sz w:val="24"/>
                <w:szCs w:val="24"/>
                <w:lang w:eastAsia="de-DE"/>
              </w:rPr>
              <w:t xml:space="preserve"> (</w:t>
            </w:r>
            <w:proofErr w:type="spellStart"/>
            <w:r w:rsidRPr="007071C3">
              <w:rPr>
                <w:rFonts w:ascii="Arial" w:eastAsia="Times New Roman" w:hAnsi="Arial" w:cs="Arial"/>
                <w:color w:val="000000"/>
                <w:sz w:val="24"/>
                <w:szCs w:val="24"/>
                <w:lang w:eastAsia="de-DE"/>
              </w:rPr>
              <w:t>Population</w:t>
            </w:r>
            <w:proofErr w:type="spellEnd"/>
            <w:r w:rsidRPr="007071C3">
              <w:rPr>
                <w:rFonts w:ascii="Arial" w:eastAsia="Times New Roman" w:hAnsi="Arial" w:cs="Arial"/>
                <w:color w:val="000000"/>
                <w:sz w:val="24"/>
                <w:szCs w:val="24"/>
                <w:lang w:eastAsia="de-DE"/>
              </w:rPr>
              <w:t>)</w:t>
            </w:r>
          </w:p>
        </w:tc>
        <w:tc>
          <w:tcPr>
            <w:tcW w:w="1640" w:type="dxa"/>
            <w:shd w:val="clear" w:color="auto" w:fill="FFFFFF" w:themeFill="background1"/>
            <w:noWrap/>
            <w:vAlign w:val="center"/>
            <w:hideMark/>
          </w:tcPr>
          <w:p w14:paraId="4684CED2"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19</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30</w:t>
            </w:r>
          </w:p>
        </w:tc>
        <w:tc>
          <w:tcPr>
            <w:tcW w:w="1640" w:type="dxa"/>
            <w:shd w:val="clear" w:color="auto" w:fill="FFFFFF" w:themeFill="background1"/>
            <w:noWrap/>
            <w:vAlign w:val="center"/>
            <w:hideMark/>
          </w:tcPr>
          <w:p w14:paraId="6FFF17A4"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18</w:t>
            </w:r>
            <w:r w:rsidRPr="00F1788B">
              <w:rPr>
                <w:rFonts w:ascii="Arial" w:eastAsia="Times New Roman" w:hAnsi="Arial" w:cs="Arial"/>
                <w:color w:val="000000"/>
                <w:sz w:val="24"/>
                <w:szCs w:val="24"/>
                <w:lang w:eastAsia="de-DE"/>
              </w:rPr>
              <w:t>.26</w:t>
            </w:r>
          </w:p>
        </w:tc>
        <w:tc>
          <w:tcPr>
            <w:tcW w:w="1640" w:type="dxa"/>
            <w:shd w:val="clear" w:color="auto" w:fill="FFFFFF" w:themeFill="background1"/>
            <w:noWrap/>
            <w:vAlign w:val="center"/>
            <w:hideMark/>
          </w:tcPr>
          <w:p w14:paraId="283AE81D"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7</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44</w:t>
            </w:r>
          </w:p>
        </w:tc>
        <w:tc>
          <w:tcPr>
            <w:tcW w:w="1675" w:type="dxa"/>
            <w:shd w:val="clear" w:color="auto" w:fill="FFFFFF" w:themeFill="background1"/>
            <w:noWrap/>
            <w:vAlign w:val="center"/>
            <w:hideMark/>
          </w:tcPr>
          <w:p w14:paraId="76E76BFC"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F1788B">
              <w:rPr>
                <w:rFonts w:ascii="Arial" w:eastAsia="Times New Roman" w:hAnsi="Arial" w:cs="Arial"/>
                <w:color w:val="000000"/>
                <w:sz w:val="24"/>
                <w:szCs w:val="24"/>
                <w:lang w:eastAsia="de-DE"/>
              </w:rPr>
              <w:t>2.50∙10</w:t>
            </w:r>
            <w:r w:rsidRPr="00F1788B">
              <w:rPr>
                <w:rFonts w:ascii="Arial" w:eastAsia="Times New Roman" w:hAnsi="Arial" w:cs="Arial"/>
                <w:color w:val="000000"/>
                <w:sz w:val="24"/>
                <w:szCs w:val="24"/>
                <w:vertAlign w:val="superscript"/>
                <w:lang w:eastAsia="de-DE"/>
              </w:rPr>
              <w:t>-8</w:t>
            </w:r>
          </w:p>
        </w:tc>
        <w:tc>
          <w:tcPr>
            <w:tcW w:w="1640" w:type="dxa"/>
            <w:shd w:val="clear" w:color="auto" w:fill="FFFFFF" w:themeFill="background1"/>
            <w:noWrap/>
            <w:vAlign w:val="center"/>
            <w:hideMark/>
          </w:tcPr>
          <w:p w14:paraId="27269F61"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12</w:t>
            </w:r>
          </w:p>
        </w:tc>
        <w:tc>
          <w:tcPr>
            <w:tcW w:w="1640" w:type="dxa"/>
            <w:shd w:val="clear" w:color="auto" w:fill="FFFFFF" w:themeFill="background1"/>
            <w:noWrap/>
            <w:vAlign w:val="center"/>
            <w:hideMark/>
          </w:tcPr>
          <w:p w14:paraId="0FBD1765"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4</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07</w:t>
            </w:r>
          </w:p>
        </w:tc>
        <w:tc>
          <w:tcPr>
            <w:tcW w:w="1640" w:type="dxa"/>
            <w:shd w:val="clear" w:color="auto" w:fill="FFFFFF" w:themeFill="background1"/>
            <w:noWrap/>
            <w:vAlign w:val="center"/>
            <w:hideMark/>
          </w:tcPr>
          <w:p w14:paraId="64373849" w14:textId="77777777" w:rsidR="00F1788B" w:rsidRPr="007071C3" w:rsidRDefault="00F1788B" w:rsidP="002D3D1A">
            <w:pPr>
              <w:spacing w:after="0" w:line="240" w:lineRule="auto"/>
              <w:jc w:val="right"/>
              <w:rPr>
                <w:rFonts w:ascii="Arial" w:eastAsia="Times New Roman" w:hAnsi="Arial" w:cs="Arial"/>
                <w:color w:val="000000"/>
                <w:sz w:val="24"/>
                <w:szCs w:val="24"/>
                <w:lang w:eastAsia="de-DE"/>
              </w:rPr>
            </w:pPr>
            <w:r w:rsidRPr="007071C3">
              <w:rPr>
                <w:rFonts w:ascii="Arial" w:eastAsia="Times New Roman" w:hAnsi="Arial" w:cs="Arial"/>
                <w:color w:val="000000"/>
                <w:sz w:val="24"/>
                <w:szCs w:val="24"/>
                <w:lang w:eastAsia="de-DE"/>
              </w:rPr>
              <w:t>2</w:t>
            </w:r>
            <w:r w:rsidRPr="00F1788B">
              <w:rPr>
                <w:rFonts w:ascii="Arial" w:eastAsia="Times New Roman" w:hAnsi="Arial" w:cs="Arial"/>
                <w:color w:val="000000"/>
                <w:sz w:val="24"/>
                <w:szCs w:val="24"/>
                <w:lang w:eastAsia="de-DE"/>
              </w:rPr>
              <w:t>.</w:t>
            </w:r>
            <w:r w:rsidRPr="007071C3">
              <w:rPr>
                <w:rFonts w:ascii="Arial" w:eastAsia="Times New Roman" w:hAnsi="Arial" w:cs="Arial"/>
                <w:color w:val="000000"/>
                <w:sz w:val="24"/>
                <w:szCs w:val="24"/>
                <w:lang w:eastAsia="de-DE"/>
              </w:rPr>
              <w:t>87</w:t>
            </w:r>
          </w:p>
        </w:tc>
      </w:tr>
    </w:tbl>
    <w:p w14:paraId="70B9D78F" w14:textId="77777777" w:rsidR="00A977F8" w:rsidRDefault="00A977F8" w:rsidP="00A977F8">
      <w:pPr>
        <w:pStyle w:val="xmsolistparagraph"/>
        <w:spacing w:line="480" w:lineRule="auto"/>
        <w:jc w:val="both"/>
        <w:rPr>
          <w:rFonts w:ascii="Arial" w:hAnsi="Arial" w:cs="Arial"/>
          <w:color w:val="000000" w:themeColor="text1"/>
          <w:lang w:val="en-US"/>
        </w:rPr>
        <w:sectPr w:rsidR="00A977F8" w:rsidSect="00A977F8">
          <w:pgSz w:w="16838" w:h="11906" w:orient="landscape"/>
          <w:pgMar w:top="1134" w:right="1418" w:bottom="1134" w:left="1134" w:header="709" w:footer="709" w:gutter="0"/>
          <w:lnNumType w:countBy="1" w:restart="continuous"/>
          <w:cols w:space="708"/>
          <w:docGrid w:linePitch="360"/>
        </w:sectPr>
      </w:pPr>
    </w:p>
    <w:p w14:paraId="710E0A6E" w14:textId="4C45EA0D" w:rsidR="002D7E48" w:rsidRDefault="002D7E48" w:rsidP="002D7E48">
      <w:pPr>
        <w:pStyle w:val="xmsolistparagraph"/>
        <w:spacing w:after="120" w:line="480" w:lineRule="auto"/>
        <w:jc w:val="both"/>
        <w:rPr>
          <w:rFonts w:ascii="Arial" w:hAnsi="Arial" w:cs="Arial"/>
          <w:i/>
          <w:color w:val="000000" w:themeColor="text1"/>
          <w:lang w:val="en-US"/>
        </w:rPr>
      </w:pPr>
      <w:r>
        <w:rPr>
          <w:rFonts w:ascii="Arial" w:hAnsi="Arial" w:cs="Arial"/>
          <w:i/>
          <w:color w:val="000000" w:themeColor="text1"/>
          <w:lang w:val="en-US"/>
        </w:rPr>
        <w:lastRenderedPageBreak/>
        <w:t>Mathematical prediction model</w:t>
      </w:r>
    </w:p>
    <w:p w14:paraId="6C661BC1" w14:textId="6992E7B7"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sidRPr="00CF73F7">
        <w:rPr>
          <w:rFonts w:ascii="Arial" w:hAnsi="Arial" w:cs="Arial"/>
          <w:color w:val="000000" w:themeColor="text1"/>
          <w:lang w:val="en-US"/>
        </w:rPr>
        <w:t xml:space="preserve">To evaluate in detail the mechanical characteristics of the sand consolidated with CS of different dilution grade of the solid content, a Gaussian probabilistic distribution of the population of the available data was assumed. For </w:t>
      </w:r>
      <w:r>
        <w:rPr>
          <w:rFonts w:ascii="Arial" w:hAnsi="Arial" w:cs="Arial"/>
          <w:color w:val="000000" w:themeColor="text1"/>
          <w:lang w:val="en-US"/>
        </w:rPr>
        <w:t>unconfined</w:t>
      </w:r>
      <w:r w:rsidRPr="00CF73F7">
        <w:rPr>
          <w:rFonts w:ascii="Arial" w:hAnsi="Arial" w:cs="Arial"/>
          <w:color w:val="000000" w:themeColor="text1"/>
          <w:lang w:val="en-US"/>
        </w:rPr>
        <w:t xml:space="preserve"> </w:t>
      </w:r>
      <w:r>
        <w:rPr>
          <w:rFonts w:ascii="Arial" w:hAnsi="Arial" w:cs="Arial"/>
          <w:color w:val="000000" w:themeColor="text1"/>
          <w:lang w:val="en-US"/>
        </w:rPr>
        <w:t>c</w:t>
      </w:r>
      <w:r w:rsidRPr="00CF73F7">
        <w:rPr>
          <w:rFonts w:ascii="Arial" w:hAnsi="Arial" w:cs="Arial"/>
          <w:color w:val="000000" w:themeColor="text1"/>
          <w:lang w:val="en-US"/>
        </w:rPr>
        <w:t xml:space="preserve">ompressive </w:t>
      </w:r>
      <w:r>
        <w:rPr>
          <w:rFonts w:ascii="Arial" w:hAnsi="Arial" w:cs="Arial"/>
          <w:color w:val="000000" w:themeColor="text1"/>
          <w:lang w:val="en-US"/>
        </w:rPr>
        <w:t>s</w:t>
      </w:r>
      <w:r w:rsidRPr="00CF73F7">
        <w:rPr>
          <w:rFonts w:ascii="Arial" w:hAnsi="Arial" w:cs="Arial"/>
          <w:color w:val="000000" w:themeColor="text1"/>
          <w:lang w:val="en-US"/>
        </w:rPr>
        <w:t>trength (UCS), cohesion (c) and friction angle (peak and residual) the mean values (</w:t>
      </w:r>
      <m:oMath>
        <m:r>
          <w:rPr>
            <w:rFonts w:ascii="Cambria Math" w:hAnsi="Cambria Math" w:cs="Arial"/>
            <w:color w:val="000000" w:themeColor="text1"/>
            <w:lang w:val="en-US"/>
          </w:rPr>
          <m:t>μ</m:t>
        </m:r>
      </m:oMath>
      <w:r w:rsidRPr="00CF73F7">
        <w:rPr>
          <w:rFonts w:ascii="Arial" w:hAnsi="Arial" w:cs="Arial"/>
          <w:color w:val="000000" w:themeColor="text1"/>
          <w:lang w:val="en-US"/>
        </w:rPr>
        <w:t>) of the collected data and the standard deviation (</w:t>
      </w:r>
      <m:oMath>
        <m:r>
          <w:rPr>
            <w:rFonts w:ascii="Cambria Math" w:hAnsi="Cambria Math" w:cs="Arial"/>
            <w:color w:val="000000" w:themeColor="text1"/>
            <w:lang w:val="en-US"/>
          </w:rPr>
          <m:t>σ</m:t>
        </m:r>
      </m:oMath>
      <w:r w:rsidRPr="00CF73F7">
        <w:rPr>
          <w:rFonts w:ascii="Arial" w:hAnsi="Arial" w:cs="Arial"/>
          <w:color w:val="000000" w:themeColor="text1"/>
          <w:lang w:val="en-US"/>
        </w:rPr>
        <w:t>) were determined. Of particular interest is the variability of the parameters mentioned above in intervals associated with 90% confidence levels, i.e. the probability that a real value falls within the variability interval. Therefore, the intervals of variability, centered on the mean values, having a semi-amplitude of 1.2816∙</w:t>
      </w:r>
      <w:r w:rsidRPr="00CF73F7">
        <w:rPr>
          <w:rFonts w:ascii="Cambria Math" w:hAnsi="Cambria Math" w:cs="Arial"/>
          <w:i/>
          <w:color w:val="000000" w:themeColor="text1"/>
          <w:lang w:val="en-US"/>
        </w:rPr>
        <w:t xml:space="preserve"> </w:t>
      </w:r>
      <m:oMath>
        <m:r>
          <w:rPr>
            <w:rFonts w:ascii="Cambria Math" w:hAnsi="Cambria Math" w:cs="Arial"/>
            <w:color w:val="000000" w:themeColor="text1"/>
            <w:lang w:val="en-US"/>
          </w:rPr>
          <m:t>σ</m:t>
        </m:r>
      </m:oMath>
      <w:r w:rsidRPr="00CF73F7">
        <w:rPr>
          <w:rFonts w:ascii="Arial" w:hAnsi="Arial" w:cs="Arial"/>
          <w:color w:val="000000" w:themeColor="text1"/>
          <w:lang w:val="en-US"/>
        </w:rPr>
        <w:t xml:space="preserve"> will be evaluated.</w:t>
      </w:r>
    </w:p>
    <w:p w14:paraId="43D0591B" w14:textId="57A4DD5C"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sidRPr="00CF73F7">
        <w:rPr>
          <w:rFonts w:ascii="Arial" w:hAnsi="Arial" w:cs="Arial"/>
          <w:color w:val="000000" w:themeColor="text1"/>
          <w:lang w:val="en-US"/>
        </w:rPr>
        <w:t>Figure 1 shows the average values and the extremes of the range of variability of the UCS as the curing time varies, for the three different dosages of the CS considered.</w:t>
      </w:r>
    </w:p>
    <w:p w14:paraId="6ACCF566" w14:textId="2C3C49E2"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Pr>
          <w:noProof/>
        </w:rPr>
        <w:drawing>
          <wp:inline distT="0" distB="0" distL="0" distR="0" wp14:anchorId="1C4292B2" wp14:editId="2B14E621">
            <wp:extent cx="6120130" cy="3763010"/>
            <wp:effectExtent l="0" t="0" r="0" b="8890"/>
            <wp:docPr id="2" name="Diagramm 2">
              <a:extLst xmlns:a="http://schemas.openxmlformats.org/drawingml/2006/main">
                <a:ext uri="{FF2B5EF4-FFF2-40B4-BE49-F238E27FC236}">
                  <a16:creationId xmlns:a16="http://schemas.microsoft.com/office/drawing/2014/main" id="{B4E76847-0232-4796-B2FA-9BEA8B9200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EB3034" w14:textId="601AC2AA"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sidRPr="00CF73F7">
        <w:rPr>
          <w:rFonts w:ascii="Arial" w:hAnsi="Arial" w:cs="Arial"/>
          <w:color w:val="000000" w:themeColor="text1"/>
          <w:lang w:val="en-US"/>
        </w:rPr>
        <w:lastRenderedPageBreak/>
        <w:t xml:space="preserve">Fig. 1 UCS trend of the consolidated sand, as the curing time varies, for the three different dosages of CS considered: 40% (in blue </w:t>
      </w:r>
      <w:proofErr w:type="spellStart"/>
      <w:r w:rsidRPr="00CF73F7">
        <w:rPr>
          <w:rFonts w:ascii="Arial" w:hAnsi="Arial" w:cs="Arial"/>
          <w:color w:val="000000" w:themeColor="text1"/>
          <w:lang w:val="en-US"/>
        </w:rPr>
        <w:t>colour</w:t>
      </w:r>
      <w:proofErr w:type="spellEnd"/>
      <w:r w:rsidRPr="00CF73F7">
        <w:rPr>
          <w:rFonts w:ascii="Arial" w:hAnsi="Arial" w:cs="Arial"/>
          <w:color w:val="000000" w:themeColor="text1"/>
          <w:lang w:val="en-US"/>
        </w:rPr>
        <w:t xml:space="preserve">), 30% (in green </w:t>
      </w:r>
      <w:proofErr w:type="spellStart"/>
      <w:r w:rsidRPr="00CF73F7">
        <w:rPr>
          <w:rFonts w:ascii="Arial" w:hAnsi="Arial" w:cs="Arial"/>
          <w:color w:val="000000" w:themeColor="text1"/>
          <w:lang w:val="en-US"/>
        </w:rPr>
        <w:t>colour</w:t>
      </w:r>
      <w:proofErr w:type="spellEnd"/>
      <w:r w:rsidRPr="00CF73F7">
        <w:rPr>
          <w:rFonts w:ascii="Arial" w:hAnsi="Arial" w:cs="Arial"/>
          <w:color w:val="000000" w:themeColor="text1"/>
          <w:lang w:val="en-US"/>
        </w:rPr>
        <w:t xml:space="preserve">), 20% (in red </w:t>
      </w:r>
      <w:proofErr w:type="spellStart"/>
      <w:r w:rsidRPr="00CF73F7">
        <w:rPr>
          <w:rFonts w:ascii="Arial" w:hAnsi="Arial" w:cs="Arial"/>
          <w:color w:val="000000" w:themeColor="text1"/>
          <w:lang w:val="en-US"/>
        </w:rPr>
        <w:t>colour</w:t>
      </w:r>
      <w:proofErr w:type="spellEnd"/>
      <w:r w:rsidRPr="00CF73F7">
        <w:rPr>
          <w:rFonts w:ascii="Arial" w:hAnsi="Arial" w:cs="Arial"/>
          <w:color w:val="000000" w:themeColor="text1"/>
          <w:lang w:val="en-US"/>
        </w:rPr>
        <w:t>). Legend: the solid line represents the mean values, the dotted lines represent the extreme values lower and higher) of the variability intervals associated with a 90% reliability.</w:t>
      </w:r>
    </w:p>
    <w:p w14:paraId="7DAAE678" w14:textId="77777777" w:rsidR="0034218D" w:rsidRDefault="0034218D" w:rsidP="007C5B2E">
      <w:pPr>
        <w:pStyle w:val="xmsolistparagraph"/>
        <w:spacing w:before="0" w:beforeAutospacing="0" w:after="120" w:afterAutospacing="0" w:line="480" w:lineRule="auto"/>
        <w:jc w:val="both"/>
        <w:rPr>
          <w:rFonts w:ascii="Arial" w:hAnsi="Arial" w:cs="Arial"/>
          <w:color w:val="000000" w:themeColor="text1"/>
          <w:lang w:val="en-US"/>
        </w:rPr>
      </w:pPr>
    </w:p>
    <w:p w14:paraId="62D868C0" w14:textId="54FC7591"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sidRPr="00CF73F7">
        <w:rPr>
          <w:rFonts w:ascii="Arial" w:hAnsi="Arial" w:cs="Arial"/>
          <w:color w:val="000000" w:themeColor="text1"/>
          <w:lang w:val="en-US"/>
        </w:rPr>
        <w:t>As regards the long-term UCS, associated with a curing time of 56 days, it was possible to identify the value as the CS dilution grade varied (Figure 2). Also in this case, in addition to the average values, the extremes of the ranges of variability are shown</w:t>
      </w:r>
      <w:r w:rsidR="00200E91">
        <w:rPr>
          <w:rFonts w:ascii="Arial" w:hAnsi="Arial" w:cs="Arial"/>
          <w:color w:val="000000" w:themeColor="text1"/>
          <w:lang w:val="en-US"/>
        </w:rPr>
        <w:t>.</w:t>
      </w:r>
      <w:r w:rsidRPr="00CF73F7">
        <w:rPr>
          <w:rFonts w:ascii="Arial" w:hAnsi="Arial" w:cs="Arial"/>
          <w:color w:val="000000" w:themeColor="text1"/>
          <w:lang w:val="en-US"/>
        </w:rPr>
        <w:t xml:space="preserve"> </w:t>
      </w:r>
      <w:r w:rsidR="00200E91">
        <w:rPr>
          <w:rFonts w:ascii="Arial" w:hAnsi="Arial" w:cs="Arial"/>
          <w:color w:val="000000" w:themeColor="text1"/>
          <w:lang w:val="en-US"/>
        </w:rPr>
        <w:t>O</w:t>
      </w:r>
      <w:r w:rsidRPr="00CF73F7">
        <w:rPr>
          <w:rFonts w:ascii="Arial" w:hAnsi="Arial" w:cs="Arial"/>
          <w:color w:val="000000" w:themeColor="text1"/>
          <w:lang w:val="en-US"/>
        </w:rPr>
        <w:t>bviously, as the CS dilution grade increases, the UCS increases. The three trends can be represented by parabolic curves:</w:t>
      </w:r>
    </w:p>
    <w:p w14:paraId="4C380C20" w14:textId="56E71947" w:rsidR="00CF73F7" w:rsidRDefault="00CF73F7" w:rsidP="007C5B2E">
      <w:pPr>
        <w:pStyle w:val="xmsolistparagraph"/>
        <w:spacing w:before="0" w:beforeAutospacing="0" w:after="120" w:afterAutospacing="0" w:line="480" w:lineRule="auto"/>
        <w:jc w:val="both"/>
        <w:rPr>
          <w:rFonts w:ascii="Arial" w:hAnsi="Arial" w:cs="Arial"/>
          <w:color w:val="000000" w:themeColor="text1"/>
          <w:lang w:val="en-US"/>
        </w:rPr>
      </w:pPr>
      <w:r>
        <w:rPr>
          <w:rFonts w:ascii="Arial" w:hAnsi="Arial" w:cs="Arial"/>
          <w:color w:val="000000" w:themeColor="text1"/>
          <w:lang w:val="en-US"/>
        </w:rPr>
        <w:t>A</w:t>
      </w:r>
      <w:r w:rsidRPr="00CF73F7">
        <w:rPr>
          <w:rFonts w:ascii="Arial" w:hAnsi="Arial" w:cs="Arial"/>
          <w:color w:val="000000" w:themeColor="text1"/>
          <w:lang w:val="en-US"/>
        </w:rPr>
        <w:t>verage trend</w:t>
      </w:r>
    </w:p>
    <w:p w14:paraId="014C1A6F" w14:textId="72C55A0B" w:rsidR="00CF73F7" w:rsidRPr="00353CFA" w:rsidRDefault="00CF73F7" w:rsidP="007C5B2E">
      <w:pPr>
        <w:pStyle w:val="xmsolistparagraph"/>
        <w:spacing w:before="0" w:beforeAutospacing="0" w:after="120" w:afterAutospacing="0" w:line="480" w:lineRule="auto"/>
        <w:jc w:val="both"/>
        <w:rPr>
          <w:rFonts w:ascii="Arial" w:hAnsi="Arial" w:cs="Arial"/>
          <w:bCs/>
          <w:color w:val="000000" w:themeColor="text1"/>
          <w:lang w:val="en-US"/>
        </w:rPr>
      </w:pPr>
      <m:oMath>
        <m:r>
          <w:rPr>
            <w:rFonts w:ascii="Cambria Math" w:hAnsi="Cambria Math" w:cs="Arial"/>
            <w:color w:val="000000" w:themeColor="text1"/>
          </w:rPr>
          <m:t>UCS</m:t>
        </m:r>
        <m:d>
          <m:dPr>
            <m:ctrlPr>
              <w:rPr>
                <w:rFonts w:ascii="Cambria Math" w:hAnsi="Cambria Math" w:cs="Arial"/>
                <w:bCs/>
                <w:i/>
                <w:color w:val="000000" w:themeColor="text1"/>
              </w:rPr>
            </m:ctrlPr>
          </m:dPr>
          <m:e>
            <m:r>
              <w:rPr>
                <w:rFonts w:ascii="Cambria Math" w:hAnsi="Cambria Math" w:cs="Arial"/>
                <w:color w:val="000000" w:themeColor="text1"/>
              </w:rPr>
              <m:t>kPa</m:t>
            </m:r>
          </m:e>
        </m:d>
        <m:r>
          <w:rPr>
            <w:rFonts w:ascii="Cambria Math" w:hAnsi="Cambria Math" w:cs="Arial"/>
            <w:color w:val="000000" w:themeColor="text1"/>
            <w:lang w:val="en-US"/>
          </w:rPr>
          <m:t>=12217.65∙</m:t>
        </m:r>
        <m:sSup>
          <m:sSupPr>
            <m:ctrlPr>
              <w:rPr>
                <w:rFonts w:ascii="Cambria Math" w:hAnsi="Cambria Math" w:cs="Arial"/>
                <w:bCs/>
                <w:i/>
                <w:color w:val="000000" w:themeColor="text1"/>
              </w:rPr>
            </m:ctrlPr>
          </m:sSupPr>
          <m:e>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e>
          <m:sup>
            <m:r>
              <w:rPr>
                <w:rFonts w:ascii="Cambria Math" w:hAnsi="Cambria Math" w:cs="Arial"/>
                <w:color w:val="000000" w:themeColor="text1"/>
                <w:lang w:val="en-US"/>
              </w:rPr>
              <m:t>2</m:t>
            </m:r>
          </m:sup>
        </m:sSup>
        <m:r>
          <w:rPr>
            <w:rFonts w:ascii="Cambria Math" w:hAnsi="Cambria Math" w:cs="Arial"/>
            <w:color w:val="000000" w:themeColor="text1"/>
            <w:lang w:val="en-US"/>
          </w:rPr>
          <m:t>-4621.54∙</m:t>
        </m:r>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r>
          <w:rPr>
            <w:rFonts w:ascii="Cambria Math" w:hAnsi="Cambria Math" w:cs="Arial"/>
            <w:color w:val="000000" w:themeColor="text1"/>
            <w:lang w:val="en-US"/>
          </w:rPr>
          <m:t>+633.42</m:t>
        </m:r>
      </m:oMath>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t>(2</w:t>
      </w:r>
      <w:r w:rsidR="008C5E13" w:rsidRPr="00353CFA">
        <w:rPr>
          <w:rFonts w:ascii="Arial" w:hAnsi="Arial" w:cs="Arial"/>
          <w:bCs/>
          <w:color w:val="000000" w:themeColor="text1"/>
          <w:lang w:val="en-US"/>
        </w:rPr>
        <w:t>a</w:t>
      </w:r>
      <w:r w:rsidRPr="00353CFA">
        <w:rPr>
          <w:rFonts w:ascii="Arial" w:hAnsi="Arial" w:cs="Arial"/>
          <w:bCs/>
          <w:color w:val="000000" w:themeColor="text1"/>
          <w:lang w:val="en-US"/>
        </w:rPr>
        <w:t>)</w:t>
      </w:r>
    </w:p>
    <w:p w14:paraId="27077C3C" w14:textId="6A8E207D" w:rsidR="00CF73F7" w:rsidRDefault="00CF73F7" w:rsidP="007C5B2E">
      <w:pPr>
        <w:pStyle w:val="xmsolistparagraph"/>
        <w:spacing w:before="0" w:beforeAutospacing="0" w:after="120" w:afterAutospacing="0" w:line="480" w:lineRule="auto"/>
        <w:jc w:val="both"/>
        <w:rPr>
          <w:rFonts w:ascii="Arial" w:hAnsi="Arial" w:cs="Arial"/>
          <w:bCs/>
          <w:color w:val="000000" w:themeColor="text1"/>
          <w:lang w:val="en-US"/>
        </w:rPr>
      </w:pPr>
      <w:r>
        <w:rPr>
          <w:rFonts w:ascii="Arial" w:hAnsi="Arial" w:cs="Arial"/>
          <w:bCs/>
          <w:color w:val="000000" w:themeColor="text1"/>
          <w:lang w:val="en-US"/>
        </w:rPr>
        <w:t>L</w:t>
      </w:r>
      <w:r w:rsidRPr="00CF73F7">
        <w:rPr>
          <w:rFonts w:ascii="Arial" w:hAnsi="Arial" w:cs="Arial"/>
          <w:bCs/>
          <w:color w:val="000000" w:themeColor="text1"/>
          <w:lang w:val="en-US"/>
        </w:rPr>
        <w:t>ower end of the range (90% confidence)</w:t>
      </w:r>
    </w:p>
    <w:p w14:paraId="69813C5D" w14:textId="5DF34858" w:rsidR="00CF73F7" w:rsidRPr="00353CFA" w:rsidRDefault="00CF73F7" w:rsidP="007C5B2E">
      <w:pPr>
        <w:pStyle w:val="xmsolistparagraph"/>
        <w:spacing w:before="0" w:beforeAutospacing="0" w:after="120" w:afterAutospacing="0" w:line="480" w:lineRule="auto"/>
        <w:jc w:val="both"/>
        <w:rPr>
          <w:rFonts w:ascii="Arial" w:hAnsi="Arial" w:cs="Arial"/>
          <w:bCs/>
          <w:color w:val="000000" w:themeColor="text1"/>
          <w:lang w:val="en-US"/>
        </w:rPr>
      </w:pPr>
      <m:oMath>
        <m:r>
          <w:rPr>
            <w:rFonts w:ascii="Cambria Math" w:hAnsi="Cambria Math" w:cs="Arial"/>
            <w:color w:val="000000" w:themeColor="text1"/>
          </w:rPr>
          <m:t>UCS</m:t>
        </m:r>
        <m:d>
          <m:dPr>
            <m:ctrlPr>
              <w:rPr>
                <w:rFonts w:ascii="Cambria Math" w:hAnsi="Cambria Math" w:cs="Arial"/>
                <w:bCs/>
                <w:i/>
                <w:color w:val="000000" w:themeColor="text1"/>
              </w:rPr>
            </m:ctrlPr>
          </m:dPr>
          <m:e>
            <m:r>
              <w:rPr>
                <w:rFonts w:ascii="Cambria Math" w:hAnsi="Cambria Math" w:cs="Arial"/>
                <w:color w:val="000000" w:themeColor="text1"/>
              </w:rPr>
              <m:t>kPa</m:t>
            </m:r>
          </m:e>
        </m:d>
        <m:r>
          <w:rPr>
            <w:rFonts w:ascii="Cambria Math" w:hAnsi="Cambria Math" w:cs="Arial"/>
            <w:color w:val="000000" w:themeColor="text1"/>
            <w:lang w:val="en-US"/>
          </w:rPr>
          <m:t>=8839.98∙</m:t>
        </m:r>
        <m:sSup>
          <m:sSupPr>
            <m:ctrlPr>
              <w:rPr>
                <w:rFonts w:ascii="Cambria Math" w:hAnsi="Cambria Math" w:cs="Arial"/>
                <w:bCs/>
                <w:i/>
                <w:color w:val="000000" w:themeColor="text1"/>
              </w:rPr>
            </m:ctrlPr>
          </m:sSupPr>
          <m:e>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e>
          <m:sup>
            <m:r>
              <w:rPr>
                <w:rFonts w:ascii="Cambria Math" w:hAnsi="Cambria Math" w:cs="Arial"/>
                <w:color w:val="000000" w:themeColor="text1"/>
                <w:lang w:val="en-US"/>
              </w:rPr>
              <m:t>2</m:t>
            </m:r>
          </m:sup>
        </m:sSup>
        <m:r>
          <w:rPr>
            <w:rFonts w:ascii="Cambria Math" w:hAnsi="Cambria Math" w:cs="Arial"/>
            <w:color w:val="000000" w:themeColor="text1"/>
            <w:lang w:val="en-US"/>
          </w:rPr>
          <m:t>-3165.91∙</m:t>
        </m:r>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r>
          <w:rPr>
            <w:rFonts w:ascii="Cambria Math" w:hAnsi="Cambria Math" w:cs="Arial"/>
            <w:color w:val="000000" w:themeColor="text1"/>
            <w:lang w:val="en-US"/>
          </w:rPr>
          <m:t>+467.33</m:t>
        </m:r>
      </m:oMath>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t>(</w:t>
      </w:r>
      <w:r w:rsidR="008C5E13" w:rsidRPr="00353CFA">
        <w:rPr>
          <w:rFonts w:ascii="Arial" w:hAnsi="Arial" w:cs="Arial"/>
          <w:bCs/>
          <w:color w:val="000000" w:themeColor="text1"/>
          <w:lang w:val="en-US"/>
        </w:rPr>
        <w:t>2b</w:t>
      </w:r>
      <w:r w:rsidRPr="00353CFA">
        <w:rPr>
          <w:rFonts w:ascii="Arial" w:hAnsi="Arial" w:cs="Arial"/>
          <w:bCs/>
          <w:color w:val="000000" w:themeColor="text1"/>
          <w:lang w:val="en-US"/>
        </w:rPr>
        <w:t>)</w:t>
      </w:r>
    </w:p>
    <w:p w14:paraId="744781EA" w14:textId="00BB3F01" w:rsidR="00CF73F7" w:rsidRDefault="00DF6638" w:rsidP="007C5B2E">
      <w:pPr>
        <w:pStyle w:val="xmsolistparagraph"/>
        <w:spacing w:before="0" w:beforeAutospacing="0" w:after="120" w:afterAutospacing="0" w:line="480" w:lineRule="auto"/>
        <w:jc w:val="both"/>
        <w:rPr>
          <w:rFonts w:ascii="Arial" w:hAnsi="Arial" w:cs="Arial"/>
          <w:bCs/>
          <w:color w:val="000000" w:themeColor="text1"/>
          <w:lang w:val="en-US"/>
        </w:rPr>
      </w:pPr>
      <w:r>
        <w:rPr>
          <w:rFonts w:ascii="Arial" w:hAnsi="Arial" w:cs="Arial"/>
          <w:bCs/>
          <w:color w:val="000000" w:themeColor="text1"/>
          <w:lang w:val="en-US"/>
        </w:rPr>
        <w:t>U</w:t>
      </w:r>
      <w:r w:rsidRPr="00DF6638">
        <w:rPr>
          <w:rFonts w:ascii="Arial" w:hAnsi="Arial" w:cs="Arial"/>
          <w:bCs/>
          <w:color w:val="000000" w:themeColor="text1"/>
          <w:lang w:val="en-US"/>
        </w:rPr>
        <w:t>pper end of the range of variability (90% confidence)</w:t>
      </w:r>
    </w:p>
    <w:p w14:paraId="2A6CC861" w14:textId="774BE112" w:rsidR="008C5E13" w:rsidRPr="00353CFA" w:rsidRDefault="008C5E13" w:rsidP="007C5B2E">
      <w:pPr>
        <w:pStyle w:val="xmsolistparagraph"/>
        <w:spacing w:before="0" w:beforeAutospacing="0" w:after="120" w:afterAutospacing="0" w:line="480" w:lineRule="auto"/>
        <w:jc w:val="both"/>
        <w:rPr>
          <w:rFonts w:ascii="Arial" w:hAnsi="Arial" w:cs="Arial"/>
          <w:bCs/>
          <w:color w:val="000000" w:themeColor="text1"/>
          <w:lang w:val="en-US"/>
        </w:rPr>
      </w:pPr>
      <m:oMath>
        <m:r>
          <w:rPr>
            <w:rFonts w:ascii="Cambria Math" w:hAnsi="Cambria Math" w:cs="Arial"/>
            <w:color w:val="000000" w:themeColor="text1"/>
          </w:rPr>
          <m:t>UCS</m:t>
        </m:r>
        <m:d>
          <m:dPr>
            <m:ctrlPr>
              <w:rPr>
                <w:rFonts w:ascii="Cambria Math" w:hAnsi="Cambria Math" w:cs="Arial"/>
                <w:bCs/>
                <w:i/>
                <w:color w:val="000000" w:themeColor="text1"/>
              </w:rPr>
            </m:ctrlPr>
          </m:dPr>
          <m:e>
            <m:r>
              <w:rPr>
                <w:rFonts w:ascii="Cambria Math" w:hAnsi="Cambria Math" w:cs="Arial"/>
                <w:color w:val="000000" w:themeColor="text1"/>
              </w:rPr>
              <m:t>kPa</m:t>
            </m:r>
          </m:e>
        </m:d>
        <m:r>
          <w:rPr>
            <w:rFonts w:ascii="Cambria Math" w:hAnsi="Cambria Math" w:cs="Arial"/>
            <w:color w:val="000000" w:themeColor="text1"/>
            <w:lang w:val="en-US"/>
          </w:rPr>
          <m:t>=15595.32∙</m:t>
        </m:r>
        <m:sSup>
          <m:sSupPr>
            <m:ctrlPr>
              <w:rPr>
                <w:rFonts w:ascii="Cambria Math" w:hAnsi="Cambria Math" w:cs="Arial"/>
                <w:bCs/>
                <w:i/>
                <w:color w:val="000000" w:themeColor="text1"/>
              </w:rPr>
            </m:ctrlPr>
          </m:sSupPr>
          <m:e>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e>
          <m:sup>
            <m:r>
              <w:rPr>
                <w:rFonts w:ascii="Cambria Math" w:hAnsi="Cambria Math" w:cs="Arial"/>
                <w:color w:val="000000" w:themeColor="text1"/>
                <w:lang w:val="en-US"/>
              </w:rPr>
              <m:t>2</m:t>
            </m:r>
          </m:sup>
        </m:sSup>
        <m:r>
          <w:rPr>
            <w:rFonts w:ascii="Cambria Math" w:hAnsi="Cambria Math" w:cs="Arial"/>
            <w:color w:val="000000" w:themeColor="text1"/>
            <w:lang w:val="en-US"/>
          </w:rPr>
          <m:t>-6077.16∙</m:t>
        </m:r>
        <m:r>
          <w:rPr>
            <w:rFonts w:ascii="Cambria Math" w:hAnsi="Cambria Math" w:cs="Arial"/>
            <w:color w:val="000000" w:themeColor="text1"/>
          </w:rPr>
          <m:t>DG</m:t>
        </m:r>
        <m:d>
          <m:dPr>
            <m:ctrlPr>
              <w:rPr>
                <w:rFonts w:ascii="Cambria Math" w:hAnsi="Cambria Math" w:cs="Arial"/>
                <w:bCs/>
                <w:i/>
                <w:color w:val="000000" w:themeColor="text1"/>
              </w:rPr>
            </m:ctrlPr>
          </m:dPr>
          <m:e>
            <m:r>
              <w:rPr>
                <w:rFonts w:ascii="Cambria Math" w:hAnsi="Cambria Math" w:cs="Arial"/>
                <w:color w:val="000000" w:themeColor="text1"/>
                <w:lang w:val="en-US"/>
              </w:rPr>
              <m:t>%</m:t>
            </m:r>
          </m:e>
        </m:d>
        <m:r>
          <w:rPr>
            <w:rFonts w:ascii="Cambria Math" w:hAnsi="Cambria Math" w:cs="Arial"/>
            <w:color w:val="000000" w:themeColor="text1"/>
            <w:lang w:val="en-US"/>
          </w:rPr>
          <m:t>+799.50</m:t>
        </m:r>
      </m:oMath>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r>
      <w:r w:rsidRPr="00353CFA">
        <w:rPr>
          <w:rFonts w:ascii="Arial" w:hAnsi="Arial" w:cs="Arial"/>
          <w:bCs/>
          <w:color w:val="000000" w:themeColor="text1"/>
          <w:lang w:val="en-US"/>
        </w:rPr>
        <w:tab/>
        <w:t>(2c)</w:t>
      </w:r>
    </w:p>
    <w:p w14:paraId="3506645A" w14:textId="4443AA0A" w:rsidR="005D1941" w:rsidRDefault="005D1941" w:rsidP="007C5B2E">
      <w:pPr>
        <w:pStyle w:val="xmsolistparagraph"/>
        <w:spacing w:before="0" w:beforeAutospacing="0" w:after="120" w:afterAutospacing="0" w:line="480" w:lineRule="auto"/>
        <w:jc w:val="both"/>
        <w:rPr>
          <w:rFonts w:ascii="Arial" w:hAnsi="Arial" w:cs="Arial"/>
          <w:bCs/>
          <w:color w:val="000000" w:themeColor="text1"/>
          <w:lang w:val="en-US"/>
        </w:rPr>
      </w:pPr>
      <w:r w:rsidRPr="005D1941">
        <w:rPr>
          <w:rFonts w:ascii="Arial" w:hAnsi="Arial" w:cs="Arial"/>
          <w:bCs/>
          <w:color w:val="000000" w:themeColor="text1"/>
          <w:lang w:val="en-US"/>
        </w:rPr>
        <w:t xml:space="preserve">Thanks to these equations it is possible to have a reliable estimate of the UCS </w:t>
      </w:r>
      <w:r>
        <w:rPr>
          <w:rFonts w:ascii="Arial" w:hAnsi="Arial" w:cs="Arial"/>
          <w:bCs/>
          <w:color w:val="000000" w:themeColor="text1"/>
          <w:lang w:val="en-US"/>
        </w:rPr>
        <w:t>values</w:t>
      </w:r>
      <w:r w:rsidR="00D71B94">
        <w:rPr>
          <w:rFonts w:ascii="Arial" w:hAnsi="Arial" w:cs="Arial"/>
          <w:bCs/>
          <w:color w:val="000000" w:themeColor="text1"/>
          <w:lang w:val="en-US"/>
        </w:rPr>
        <w:t xml:space="preserve"> </w:t>
      </w:r>
      <w:r w:rsidRPr="005D1941">
        <w:rPr>
          <w:rFonts w:ascii="Arial" w:hAnsi="Arial" w:cs="Arial"/>
          <w:bCs/>
          <w:color w:val="000000" w:themeColor="text1"/>
          <w:lang w:val="en-US"/>
        </w:rPr>
        <w:t xml:space="preserve">as the </w:t>
      </w:r>
      <w:r w:rsidR="00881544" w:rsidRPr="00CF73F7">
        <w:rPr>
          <w:rFonts w:ascii="Arial" w:hAnsi="Arial" w:cs="Arial"/>
          <w:color w:val="000000" w:themeColor="text1"/>
          <w:lang w:val="en-US"/>
        </w:rPr>
        <w:t xml:space="preserve">dilution grade </w:t>
      </w:r>
      <w:r w:rsidR="00881544">
        <w:rPr>
          <w:rFonts w:ascii="Arial" w:hAnsi="Arial" w:cs="Arial"/>
          <w:color w:val="000000" w:themeColor="text1"/>
          <w:lang w:val="en-US"/>
        </w:rPr>
        <w:t>(</w:t>
      </w:r>
      <w:r w:rsidRPr="005D1941">
        <w:rPr>
          <w:rFonts w:ascii="Arial" w:hAnsi="Arial" w:cs="Arial"/>
          <w:bCs/>
          <w:color w:val="000000" w:themeColor="text1"/>
          <w:lang w:val="en-US"/>
        </w:rPr>
        <w:t>DG</w:t>
      </w:r>
      <w:r w:rsidR="00881544">
        <w:rPr>
          <w:rFonts w:ascii="Arial" w:hAnsi="Arial" w:cs="Arial"/>
          <w:bCs/>
          <w:color w:val="000000" w:themeColor="text1"/>
          <w:lang w:val="en-US"/>
        </w:rPr>
        <w:t>)</w:t>
      </w:r>
      <w:r w:rsidRPr="005D1941">
        <w:rPr>
          <w:rFonts w:ascii="Arial" w:hAnsi="Arial" w:cs="Arial"/>
          <w:bCs/>
          <w:color w:val="000000" w:themeColor="text1"/>
          <w:lang w:val="en-US"/>
        </w:rPr>
        <w:t xml:space="preserve"> varies and therefore to choose the value considered suitable for the particular engineering problem being faced.</w:t>
      </w:r>
    </w:p>
    <w:p w14:paraId="4F22BCBF" w14:textId="154D3B24" w:rsidR="00D71B94" w:rsidRDefault="001676C7" w:rsidP="007C5B2E">
      <w:pPr>
        <w:pStyle w:val="xmsolistparagraph"/>
        <w:spacing w:before="0" w:beforeAutospacing="0" w:after="120" w:afterAutospacing="0" w:line="480" w:lineRule="auto"/>
        <w:jc w:val="both"/>
        <w:rPr>
          <w:rFonts w:ascii="Arial" w:hAnsi="Arial" w:cs="Arial"/>
          <w:bCs/>
          <w:color w:val="000000" w:themeColor="text1"/>
          <w:lang w:val="en-US"/>
        </w:rPr>
      </w:pPr>
      <w:r>
        <w:rPr>
          <w:noProof/>
        </w:rPr>
        <w:lastRenderedPageBreak/>
        <w:drawing>
          <wp:inline distT="0" distB="0" distL="0" distR="0" wp14:anchorId="6E79B49F" wp14:editId="0F5B89A2">
            <wp:extent cx="6120130" cy="3763010"/>
            <wp:effectExtent l="0" t="0" r="0" b="8890"/>
            <wp:docPr id="3" name="Diagramm 3">
              <a:extLst xmlns:a="http://schemas.openxmlformats.org/drawingml/2006/main">
                <a:ext uri="{FF2B5EF4-FFF2-40B4-BE49-F238E27FC236}">
                  <a16:creationId xmlns:a16="http://schemas.microsoft.com/office/drawing/2014/main" id="{2DDF17C3-CC07-4F82-BAB5-9B61C46503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EE280A9" w14:textId="09151C6C" w:rsidR="0034218D" w:rsidRDefault="0034218D" w:rsidP="007C5B2E">
      <w:pPr>
        <w:pStyle w:val="xmsolistparagraph"/>
        <w:spacing w:before="0" w:beforeAutospacing="0" w:after="120" w:afterAutospacing="0" w:line="480" w:lineRule="auto"/>
        <w:jc w:val="both"/>
        <w:rPr>
          <w:rFonts w:ascii="Arial" w:hAnsi="Arial" w:cs="Arial"/>
          <w:bCs/>
          <w:color w:val="000000" w:themeColor="text1"/>
          <w:lang w:val="en-US"/>
        </w:rPr>
      </w:pPr>
      <w:r w:rsidRPr="0034218D">
        <w:rPr>
          <w:rFonts w:ascii="Arial" w:hAnsi="Arial" w:cs="Arial"/>
          <w:bCs/>
          <w:color w:val="000000" w:themeColor="text1"/>
          <w:lang w:val="en-US"/>
        </w:rPr>
        <w:t>Fig. 2 UCS trend of the consolidated sand, as the CS dosage varies, for a curing time of 56 days. Legend: the solid line represents the mean values, the dotted lines represent the extreme values (lower and higher) of the variability intervals associated with a 90% reliability.</w:t>
      </w:r>
    </w:p>
    <w:p w14:paraId="2A025B54" w14:textId="5E868EBF" w:rsidR="0034218D" w:rsidRDefault="0034218D" w:rsidP="007C5B2E">
      <w:pPr>
        <w:pStyle w:val="xmsolistparagraph"/>
        <w:spacing w:before="0" w:beforeAutospacing="0" w:after="120" w:afterAutospacing="0" w:line="480" w:lineRule="auto"/>
        <w:jc w:val="both"/>
        <w:rPr>
          <w:rFonts w:ascii="Arial" w:hAnsi="Arial" w:cs="Arial"/>
          <w:bCs/>
          <w:color w:val="000000" w:themeColor="text1"/>
          <w:lang w:val="en-US"/>
        </w:rPr>
      </w:pPr>
    </w:p>
    <w:p w14:paraId="6B1F1CB6" w14:textId="4FF6F856" w:rsidR="0034218D" w:rsidRDefault="0034218D" w:rsidP="007C5B2E">
      <w:pPr>
        <w:pStyle w:val="xmsolistparagraph"/>
        <w:spacing w:before="0" w:beforeAutospacing="0" w:after="120" w:afterAutospacing="0" w:line="480" w:lineRule="auto"/>
        <w:jc w:val="both"/>
        <w:rPr>
          <w:rFonts w:ascii="Arial" w:hAnsi="Arial" w:cs="Arial"/>
          <w:bCs/>
          <w:color w:val="000000" w:themeColor="text1"/>
          <w:lang w:val="en-US"/>
        </w:rPr>
      </w:pPr>
      <w:r w:rsidRPr="0034218D">
        <w:rPr>
          <w:rFonts w:ascii="Arial" w:hAnsi="Arial" w:cs="Arial"/>
          <w:bCs/>
          <w:color w:val="000000" w:themeColor="text1"/>
          <w:lang w:val="en-US"/>
        </w:rPr>
        <w:t>For a curing time of 7 days it was also possible to evaluate the cohesion (Figure 3) and the friction angle (Figure 4) of the consolidated soil as the CS dilution grade varied. Also for these parameters the average values and the extremes of the variability range having a reliability of 90% are shown. For the angle of friction, the peak (in blue) and residual (in green) values are reported.</w:t>
      </w:r>
    </w:p>
    <w:p w14:paraId="50A1DD79" w14:textId="0F069F13" w:rsidR="003E5FB1" w:rsidRDefault="003E5FB1" w:rsidP="007C5B2E">
      <w:pPr>
        <w:pStyle w:val="xmsolistparagraph"/>
        <w:spacing w:before="0" w:beforeAutospacing="0" w:after="120" w:afterAutospacing="0" w:line="480" w:lineRule="auto"/>
        <w:jc w:val="both"/>
        <w:rPr>
          <w:rFonts w:ascii="Arial" w:hAnsi="Arial" w:cs="Arial"/>
          <w:bCs/>
          <w:color w:val="000000" w:themeColor="text1"/>
          <w:lang w:val="en-US"/>
        </w:rPr>
      </w:pPr>
      <w:r>
        <w:rPr>
          <w:rFonts w:ascii="Arial" w:hAnsi="Arial" w:cs="Arial"/>
          <w:bCs/>
          <w:noProof/>
          <w:color w:val="000000" w:themeColor="text1"/>
          <w:lang w:val="en-US"/>
        </w:rPr>
        <w:lastRenderedPageBreak/>
        <w:drawing>
          <wp:inline distT="0" distB="0" distL="0" distR="0" wp14:anchorId="5B3446AB" wp14:editId="0373DD8A">
            <wp:extent cx="6120130" cy="3745230"/>
            <wp:effectExtent l="0" t="0" r="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3745230"/>
                    </a:xfrm>
                    <a:prstGeom prst="rect">
                      <a:avLst/>
                    </a:prstGeom>
                    <a:noFill/>
                    <a:ln>
                      <a:noFill/>
                    </a:ln>
                  </pic:spPr>
                </pic:pic>
              </a:graphicData>
            </a:graphic>
          </wp:inline>
        </w:drawing>
      </w:r>
    </w:p>
    <w:p w14:paraId="26017137" w14:textId="103A1ABD" w:rsidR="003E5FB1" w:rsidRDefault="003E5FB1" w:rsidP="007C5B2E">
      <w:pPr>
        <w:pStyle w:val="xmsolistparagraph"/>
        <w:spacing w:before="0" w:beforeAutospacing="0" w:after="120" w:afterAutospacing="0" w:line="480" w:lineRule="auto"/>
        <w:jc w:val="both"/>
        <w:rPr>
          <w:rFonts w:ascii="Arial" w:hAnsi="Arial" w:cs="Arial"/>
          <w:bCs/>
          <w:color w:val="000000" w:themeColor="text1"/>
          <w:lang w:val="en-US"/>
        </w:rPr>
      </w:pPr>
      <w:r w:rsidRPr="003E5FB1">
        <w:rPr>
          <w:rFonts w:ascii="Arial" w:hAnsi="Arial" w:cs="Arial"/>
          <w:bCs/>
          <w:color w:val="000000" w:themeColor="text1"/>
          <w:lang w:val="en-US"/>
        </w:rPr>
        <w:t>Fig. 3 Trend of the cohesion of the consolidated sand, as the dosage of CS varies, for a curing time of 7 days. Legend: the solid line represents the mean values, the dotted lines represent the extreme values lower and higher) of the variability intervals associated with a 90% reliability.</w:t>
      </w:r>
    </w:p>
    <w:p w14:paraId="20208088" w14:textId="1E980240" w:rsidR="003E5FB1" w:rsidRDefault="00214EE0" w:rsidP="007C5B2E">
      <w:pPr>
        <w:pStyle w:val="xmsolistparagraph"/>
        <w:spacing w:before="0" w:beforeAutospacing="0" w:after="120" w:afterAutospacing="0" w:line="480" w:lineRule="auto"/>
        <w:jc w:val="both"/>
        <w:rPr>
          <w:rFonts w:ascii="Arial" w:hAnsi="Arial" w:cs="Arial"/>
          <w:bCs/>
          <w:color w:val="000000" w:themeColor="text1"/>
          <w:lang w:val="en-US"/>
        </w:rPr>
      </w:pPr>
      <w:r>
        <w:rPr>
          <w:rFonts w:ascii="Arial" w:hAnsi="Arial" w:cs="Arial"/>
          <w:bCs/>
          <w:noProof/>
          <w:color w:val="000000" w:themeColor="text1"/>
          <w:lang w:val="en-US"/>
        </w:rPr>
        <w:lastRenderedPageBreak/>
        <w:drawing>
          <wp:inline distT="0" distB="0" distL="0" distR="0" wp14:anchorId="4EB1AD7E" wp14:editId="34A0F9B2">
            <wp:extent cx="6120130" cy="3745230"/>
            <wp:effectExtent l="0" t="0" r="0" b="762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130" cy="3745230"/>
                    </a:xfrm>
                    <a:prstGeom prst="rect">
                      <a:avLst/>
                    </a:prstGeom>
                    <a:noFill/>
                    <a:ln>
                      <a:noFill/>
                    </a:ln>
                  </pic:spPr>
                </pic:pic>
              </a:graphicData>
            </a:graphic>
          </wp:inline>
        </w:drawing>
      </w:r>
    </w:p>
    <w:p w14:paraId="5B393FEF" w14:textId="234CE20F" w:rsidR="00D54DF2" w:rsidRPr="008C5E13" w:rsidRDefault="00D54DF2" w:rsidP="007C5B2E">
      <w:pPr>
        <w:pStyle w:val="xmsolistparagraph"/>
        <w:spacing w:before="0" w:beforeAutospacing="0" w:after="120" w:afterAutospacing="0" w:line="480" w:lineRule="auto"/>
        <w:jc w:val="both"/>
        <w:rPr>
          <w:rFonts w:ascii="Arial" w:hAnsi="Arial" w:cs="Arial"/>
          <w:bCs/>
          <w:color w:val="000000" w:themeColor="text1"/>
          <w:lang w:val="en-US"/>
        </w:rPr>
      </w:pPr>
      <w:r w:rsidRPr="00D54DF2">
        <w:rPr>
          <w:rFonts w:ascii="Arial" w:hAnsi="Arial" w:cs="Arial"/>
          <w:bCs/>
          <w:color w:val="000000" w:themeColor="text1"/>
          <w:lang w:val="en-US"/>
        </w:rPr>
        <w:t>Fig. 4 Trend of the angle of friction of the consolidated sand, as the dosage of CS varies, for a curing time of 7 days. Legend: the solid line represents the average values, the dotted lines represent the extreme values lower and higher) of the variability intervals associated with a 90% reliability; in blue the values of the peak friction angle, in green those of the residual friction angle.</w:t>
      </w:r>
    </w:p>
    <w:p w14:paraId="0121EA22" w14:textId="7AC4D681" w:rsidR="00496ACC" w:rsidRDefault="00FD7A66" w:rsidP="007C5B2E">
      <w:pPr>
        <w:pStyle w:val="xmsolistparagraph"/>
        <w:spacing w:before="0" w:beforeAutospacing="0" w:after="120" w:afterAutospacing="0" w:line="480" w:lineRule="auto"/>
        <w:jc w:val="both"/>
        <w:rPr>
          <w:rFonts w:ascii="Arial" w:hAnsi="Arial" w:cs="Arial"/>
          <w:b/>
          <w:color w:val="000000" w:themeColor="text1"/>
          <w:lang w:val="en-US"/>
        </w:rPr>
      </w:pPr>
      <w:r w:rsidRPr="00FD7A66">
        <w:rPr>
          <w:rFonts w:ascii="Arial" w:hAnsi="Arial" w:cs="Arial"/>
          <w:b/>
          <w:color w:val="000000" w:themeColor="text1"/>
          <w:lang w:val="en-US"/>
        </w:rPr>
        <w:t>Results and discussion</w:t>
      </w:r>
    </w:p>
    <w:p w14:paraId="2BC0135A" w14:textId="77777777" w:rsidR="00FA0CE1" w:rsidRPr="002D7E48" w:rsidRDefault="00FA0CE1" w:rsidP="00FA0CE1">
      <w:pPr>
        <w:pStyle w:val="xmsolistparagraph"/>
        <w:spacing w:after="120" w:line="480" w:lineRule="auto"/>
        <w:jc w:val="both"/>
        <w:rPr>
          <w:rFonts w:ascii="Arial" w:hAnsi="Arial" w:cs="Arial"/>
          <w:i/>
          <w:color w:val="000000" w:themeColor="text1"/>
          <w:lang w:val="en-US"/>
        </w:rPr>
      </w:pPr>
      <w:r w:rsidRPr="002D7E48">
        <w:rPr>
          <w:rFonts w:ascii="Arial" w:hAnsi="Arial" w:cs="Arial"/>
          <w:i/>
          <w:color w:val="000000" w:themeColor="text1"/>
          <w:lang w:val="en-US"/>
        </w:rPr>
        <w:t>Statistical analysis</w:t>
      </w:r>
    </w:p>
    <w:p w14:paraId="3A2E4E5E" w14:textId="54E7A711" w:rsidR="00FA0CE1" w:rsidRDefault="003F6757" w:rsidP="00FA0CE1">
      <w:pPr>
        <w:autoSpaceDE w:val="0"/>
        <w:autoSpaceDN w:val="0"/>
        <w:adjustRightInd w:val="0"/>
        <w:spacing w:after="0" w:line="480" w:lineRule="auto"/>
        <w:jc w:val="both"/>
        <w:rPr>
          <w:rFonts w:ascii="Arial" w:hAnsi="Arial" w:cs="Arial"/>
          <w:color w:val="000000" w:themeColor="text1"/>
          <w:sz w:val="24"/>
          <w:szCs w:val="24"/>
          <w:lang w:val="en-US"/>
        </w:rPr>
      </w:pPr>
      <w:r>
        <w:rPr>
          <w:rFonts w:ascii="Arial" w:hAnsi="Arial" w:cs="Arial"/>
          <w:color w:val="000000" w:themeColor="text1"/>
          <w:sz w:val="24"/>
          <w:szCs w:val="24"/>
          <w:lang w:val="en-US"/>
        </w:rPr>
        <w:t xml:space="preserve">Observing the data from Tab. </w:t>
      </w:r>
      <w:r w:rsidR="00D336A4">
        <w:rPr>
          <w:rFonts w:ascii="Arial" w:hAnsi="Arial" w:cs="Arial"/>
          <w:color w:val="000000" w:themeColor="text1"/>
          <w:sz w:val="24"/>
          <w:szCs w:val="24"/>
          <w:lang w:val="en-US"/>
        </w:rPr>
        <w:t>3</w:t>
      </w:r>
      <w:r w:rsidR="00B26DF0">
        <w:rPr>
          <w:rFonts w:ascii="Arial" w:hAnsi="Arial" w:cs="Arial"/>
          <w:color w:val="000000" w:themeColor="text1"/>
          <w:sz w:val="24"/>
          <w:szCs w:val="24"/>
          <w:lang w:val="en-US"/>
        </w:rPr>
        <w:t xml:space="preserve">, it is possible to observe that </w:t>
      </w:r>
      <w:r w:rsidR="00DF695F">
        <w:rPr>
          <w:rFonts w:ascii="Arial" w:hAnsi="Arial" w:cs="Arial"/>
          <w:color w:val="000000" w:themeColor="text1"/>
          <w:sz w:val="24"/>
          <w:szCs w:val="24"/>
          <w:lang w:val="en-US"/>
        </w:rPr>
        <w:t xml:space="preserve">the </w:t>
      </w:r>
      <m:oMath>
        <m:r>
          <w:rPr>
            <w:rFonts w:ascii="Cambria Math" w:hAnsi="Cambria Math" w:cs="Arial"/>
            <w:color w:val="000000" w:themeColor="text1"/>
            <w:sz w:val="24"/>
            <w:szCs w:val="24"/>
            <w:lang w:val="en-US"/>
          </w:rPr>
          <m:t>k</m:t>
        </m:r>
      </m:oMath>
      <w:r w:rsidR="00DF695F">
        <w:rPr>
          <w:rFonts w:ascii="Arial" w:hAnsi="Arial" w:cs="Arial"/>
          <w:color w:val="000000" w:themeColor="text1"/>
          <w:sz w:val="24"/>
          <w:szCs w:val="24"/>
          <w:lang w:val="en-US"/>
        </w:rPr>
        <w:t xml:space="preserve">-values for the 40% are </w:t>
      </w:r>
      <w:r w:rsidR="004C5FAA">
        <w:rPr>
          <w:rFonts w:ascii="Arial" w:hAnsi="Arial" w:cs="Arial"/>
          <w:color w:val="000000" w:themeColor="text1"/>
          <w:sz w:val="24"/>
          <w:szCs w:val="24"/>
          <w:lang w:val="en-US"/>
        </w:rPr>
        <w:t>higher</w:t>
      </w:r>
      <w:r w:rsidR="00DF695F">
        <w:rPr>
          <w:rFonts w:ascii="Arial" w:hAnsi="Arial" w:cs="Arial"/>
          <w:color w:val="000000" w:themeColor="text1"/>
          <w:sz w:val="24"/>
          <w:szCs w:val="24"/>
          <w:lang w:val="en-US"/>
        </w:rPr>
        <w:t xml:space="preserve"> than for 30% and 20%. However, this is due to the outlier (</w:t>
      </w:r>
      <w:r w:rsidR="00DF695F" w:rsidRPr="0067432D">
        <w:rPr>
          <w:rFonts w:ascii="Arial" w:hAnsi="Arial" w:cs="Arial"/>
          <w:lang w:val="en-US"/>
        </w:rPr>
        <w:t>2.10</w:t>
      </w:r>
      <w:r w:rsidR="00DF695F">
        <w:rPr>
          <w:rFonts w:ascii="Arial" w:hAnsi="Arial" w:cs="Arial"/>
          <w:lang w:val="en-US"/>
        </w:rPr>
        <w:t>∙10</w:t>
      </w:r>
      <w:r w:rsidR="00DF695F" w:rsidRPr="00DF695F">
        <w:rPr>
          <w:rFonts w:ascii="Arial" w:hAnsi="Arial" w:cs="Arial"/>
          <w:vertAlign w:val="superscript"/>
          <w:lang w:val="en-US"/>
        </w:rPr>
        <w:t>6</w:t>
      </w:r>
      <w:r w:rsidR="00DF695F">
        <w:rPr>
          <w:rFonts w:ascii="Arial" w:hAnsi="Arial" w:cs="Arial"/>
          <w:lang w:val="en-US"/>
        </w:rPr>
        <w:t xml:space="preserve">) </w:t>
      </w:r>
      <w:r w:rsidR="00DF695F">
        <w:rPr>
          <w:rFonts w:ascii="Arial" w:hAnsi="Arial" w:cs="Arial"/>
          <w:color w:val="000000" w:themeColor="text1"/>
          <w:sz w:val="24"/>
          <w:szCs w:val="24"/>
          <w:lang w:val="en-US"/>
        </w:rPr>
        <w:t xml:space="preserve">obtained for the 40% solid content. By </w:t>
      </w:r>
      <w:r w:rsidR="003211D6">
        <w:rPr>
          <w:rFonts w:ascii="Arial" w:hAnsi="Arial" w:cs="Arial"/>
          <w:color w:val="000000" w:themeColor="text1"/>
          <w:sz w:val="24"/>
          <w:szCs w:val="24"/>
          <w:lang w:val="en-US"/>
        </w:rPr>
        <w:t>deleting the outlier</w:t>
      </w:r>
      <w:r w:rsidR="004C5FAA">
        <w:rPr>
          <w:rFonts w:ascii="Arial" w:hAnsi="Arial" w:cs="Arial"/>
          <w:color w:val="000000" w:themeColor="text1"/>
          <w:sz w:val="24"/>
          <w:szCs w:val="24"/>
          <w:lang w:val="en-US"/>
        </w:rPr>
        <w:t xml:space="preserve">, the </w:t>
      </w:r>
      <m:oMath>
        <m:r>
          <w:rPr>
            <w:rFonts w:ascii="Cambria Math" w:hAnsi="Cambria Math" w:cs="Arial"/>
            <w:color w:val="000000" w:themeColor="text1"/>
            <w:sz w:val="24"/>
            <w:szCs w:val="24"/>
            <w:lang w:val="en-US"/>
          </w:rPr>
          <m:t>k</m:t>
        </m:r>
      </m:oMath>
      <w:r w:rsidR="004C5FAA">
        <w:rPr>
          <w:rFonts w:ascii="Arial" w:hAnsi="Arial" w:cs="Arial"/>
          <w:color w:val="000000" w:themeColor="text1"/>
          <w:sz w:val="24"/>
          <w:szCs w:val="24"/>
          <w:lang w:val="en-US"/>
        </w:rPr>
        <w:t>-values for 40% is lower than for the other two solid contents.</w:t>
      </w:r>
    </w:p>
    <w:p w14:paraId="296CBBCF" w14:textId="6F64F98F" w:rsidR="006E15BE" w:rsidRDefault="006E15BE" w:rsidP="007C5B2E">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sidRPr="006E15BE">
        <w:rPr>
          <w:rFonts w:ascii="Arial" w:eastAsiaTheme="minorHAnsi" w:hAnsi="Arial" w:cs="Arial"/>
          <w:color w:val="000000" w:themeColor="text1"/>
          <w:lang w:val="en-US" w:eastAsia="en-US"/>
        </w:rPr>
        <w:t>Skewness values for all data are mostly positive</w:t>
      </w:r>
      <w:r w:rsidR="00D047C1">
        <w:rPr>
          <w:rFonts w:ascii="Arial" w:eastAsiaTheme="minorHAnsi" w:hAnsi="Arial" w:cs="Arial"/>
          <w:color w:val="000000" w:themeColor="text1"/>
          <w:lang w:val="en-US" w:eastAsia="en-US"/>
        </w:rPr>
        <w:t xml:space="preserve"> (15 out of 21)</w:t>
      </w:r>
      <w:r w:rsidRPr="006E15BE">
        <w:rPr>
          <w:rFonts w:ascii="Arial" w:eastAsiaTheme="minorHAnsi" w:hAnsi="Arial" w:cs="Arial"/>
          <w:color w:val="000000" w:themeColor="text1"/>
          <w:lang w:val="en-US" w:eastAsia="en-US"/>
        </w:rPr>
        <w:t>, meaning the values are mostly right skewed</w:t>
      </w:r>
      <w:r w:rsidR="00236FC2">
        <w:rPr>
          <w:rFonts w:ascii="Arial" w:eastAsiaTheme="minorHAnsi" w:hAnsi="Arial" w:cs="Arial"/>
          <w:color w:val="000000" w:themeColor="text1"/>
          <w:lang w:val="en-US" w:eastAsia="en-US"/>
        </w:rPr>
        <w:t xml:space="preserve">, i.e. </w:t>
      </w:r>
      <w:r w:rsidR="00236FC2" w:rsidRPr="00236FC2">
        <w:rPr>
          <w:rFonts w:ascii="Arial" w:eastAsiaTheme="minorHAnsi" w:hAnsi="Arial" w:cs="Arial"/>
          <w:color w:val="000000" w:themeColor="text1"/>
          <w:lang w:val="en-US" w:eastAsia="en-US"/>
        </w:rPr>
        <w:t xml:space="preserve">indicating the presence of more extreme values on the right side of </w:t>
      </w:r>
      <w:r w:rsidR="00236FC2" w:rsidRPr="00236FC2">
        <w:rPr>
          <w:rFonts w:ascii="Arial" w:eastAsiaTheme="minorHAnsi" w:hAnsi="Arial" w:cs="Arial"/>
          <w:color w:val="000000" w:themeColor="text1"/>
          <w:lang w:val="en-US" w:eastAsia="en-US"/>
        </w:rPr>
        <w:lastRenderedPageBreak/>
        <w:t>the distribution</w:t>
      </w:r>
      <w:r w:rsidR="00236FC2">
        <w:rPr>
          <w:rFonts w:ascii="Arial" w:eastAsiaTheme="minorHAnsi" w:hAnsi="Arial" w:cs="Arial"/>
          <w:color w:val="000000" w:themeColor="text1"/>
          <w:lang w:val="en-US" w:eastAsia="en-US"/>
        </w:rPr>
        <w:t xml:space="preserve"> and </w:t>
      </w:r>
      <w:r w:rsidR="00236FC2" w:rsidRPr="00236FC2">
        <w:rPr>
          <w:rFonts w:ascii="Arial" w:eastAsiaTheme="minorHAnsi" w:hAnsi="Arial" w:cs="Arial"/>
          <w:color w:val="000000" w:themeColor="text1"/>
          <w:lang w:val="en-US" w:eastAsia="en-US"/>
        </w:rPr>
        <w:t>data ha</w:t>
      </w:r>
      <w:r w:rsidR="00F8302A">
        <w:rPr>
          <w:rFonts w:ascii="Arial" w:eastAsiaTheme="minorHAnsi" w:hAnsi="Arial" w:cs="Arial"/>
          <w:color w:val="000000" w:themeColor="text1"/>
          <w:lang w:val="en-US" w:eastAsia="en-US"/>
        </w:rPr>
        <w:t>ve</w:t>
      </w:r>
      <w:r w:rsidR="00236FC2" w:rsidRPr="00236FC2">
        <w:rPr>
          <w:rFonts w:ascii="Arial" w:eastAsiaTheme="minorHAnsi" w:hAnsi="Arial" w:cs="Arial"/>
          <w:color w:val="000000" w:themeColor="text1"/>
          <w:lang w:val="en-US" w:eastAsia="en-US"/>
        </w:rPr>
        <w:t xml:space="preserve"> more low values and a few very high values</w:t>
      </w:r>
      <w:r w:rsidR="00236FC2">
        <w:rPr>
          <w:rFonts w:ascii="Arial" w:eastAsiaTheme="minorHAnsi" w:hAnsi="Arial" w:cs="Arial"/>
          <w:color w:val="000000" w:themeColor="text1"/>
          <w:lang w:val="en-US" w:eastAsia="en-US"/>
        </w:rPr>
        <w:t xml:space="preserve"> (</w:t>
      </w:r>
      <w:r w:rsidR="00236FC2" w:rsidRPr="00236FC2">
        <w:rPr>
          <w:rFonts w:ascii="Arial" w:eastAsiaTheme="minorHAnsi" w:hAnsi="Arial" w:cs="Arial"/>
          <w:color w:val="000000" w:themeColor="text1"/>
          <w:lang w:val="en-US" w:eastAsia="en-US"/>
        </w:rPr>
        <w:t>Klein</w:t>
      </w:r>
      <w:r w:rsidR="00236FC2">
        <w:rPr>
          <w:rFonts w:ascii="Arial" w:eastAsiaTheme="minorHAnsi" w:hAnsi="Arial" w:cs="Arial"/>
          <w:color w:val="000000" w:themeColor="text1"/>
          <w:lang w:val="en-US" w:eastAsia="en-US"/>
        </w:rPr>
        <w:t>, 2010).</w:t>
      </w:r>
      <w:r w:rsidR="00966647">
        <w:rPr>
          <w:rFonts w:ascii="Arial" w:eastAsiaTheme="minorHAnsi" w:hAnsi="Arial" w:cs="Arial"/>
          <w:color w:val="000000" w:themeColor="text1"/>
          <w:lang w:val="en-US" w:eastAsia="en-US"/>
        </w:rPr>
        <w:t xml:space="preserve"> </w:t>
      </w:r>
      <w:r w:rsidRPr="006E15BE">
        <w:rPr>
          <w:rFonts w:ascii="Arial" w:eastAsiaTheme="minorHAnsi" w:hAnsi="Arial" w:cs="Arial"/>
          <w:color w:val="000000" w:themeColor="text1"/>
          <w:lang w:val="en-US" w:eastAsia="en-US"/>
        </w:rPr>
        <w:t>As for kurtosis most of the data are negative</w:t>
      </w:r>
      <w:r w:rsidR="00A72228">
        <w:rPr>
          <w:rFonts w:ascii="Arial" w:eastAsiaTheme="minorHAnsi" w:hAnsi="Arial" w:cs="Arial"/>
          <w:color w:val="000000" w:themeColor="text1"/>
          <w:lang w:val="en-US" w:eastAsia="en-US"/>
        </w:rPr>
        <w:t xml:space="preserve"> (12 out of 21)</w:t>
      </w:r>
      <w:r w:rsidRPr="006E15BE">
        <w:rPr>
          <w:rFonts w:ascii="Arial" w:eastAsiaTheme="minorHAnsi" w:hAnsi="Arial" w:cs="Arial"/>
          <w:color w:val="000000" w:themeColor="text1"/>
          <w:lang w:val="en-US" w:eastAsia="en-US"/>
        </w:rPr>
        <w:t>, indicating a platykurtic distribution</w:t>
      </w:r>
      <w:r>
        <w:rPr>
          <w:rFonts w:ascii="Arial" w:eastAsiaTheme="minorHAnsi" w:hAnsi="Arial" w:cs="Arial"/>
          <w:color w:val="000000" w:themeColor="text1"/>
          <w:lang w:val="en-US" w:eastAsia="en-US"/>
        </w:rPr>
        <w:t xml:space="preserve">, i.e. </w:t>
      </w:r>
      <w:r w:rsidRPr="006E15BE">
        <w:rPr>
          <w:rFonts w:ascii="Arial" w:eastAsiaTheme="minorHAnsi" w:hAnsi="Arial" w:cs="Arial"/>
          <w:color w:val="000000" w:themeColor="text1"/>
          <w:lang w:val="en-US" w:eastAsia="en-US"/>
        </w:rPr>
        <w:t xml:space="preserve">it is a distribution </w:t>
      </w:r>
      <w:r w:rsidR="00242928">
        <w:rPr>
          <w:rFonts w:ascii="Arial" w:eastAsiaTheme="minorHAnsi" w:hAnsi="Arial" w:cs="Arial"/>
          <w:color w:val="000000" w:themeColor="text1"/>
          <w:lang w:val="en-US" w:eastAsia="en-US"/>
        </w:rPr>
        <w:t>where</w:t>
      </w:r>
      <w:r w:rsidRPr="006E15BE">
        <w:rPr>
          <w:rFonts w:ascii="Arial" w:eastAsiaTheme="minorHAnsi" w:hAnsi="Arial" w:cs="Arial"/>
          <w:color w:val="000000" w:themeColor="text1"/>
          <w:lang w:val="en-US" w:eastAsia="en-US"/>
        </w:rPr>
        <w:t xml:space="preserve"> data points are more spread out</w:t>
      </w:r>
      <w:r>
        <w:rPr>
          <w:rFonts w:ascii="Arial" w:eastAsiaTheme="minorHAnsi" w:hAnsi="Arial" w:cs="Arial"/>
          <w:color w:val="000000" w:themeColor="text1"/>
          <w:lang w:val="en-US" w:eastAsia="en-US"/>
        </w:rPr>
        <w:t xml:space="preserve"> (</w:t>
      </w:r>
      <w:r w:rsidRPr="006E15BE">
        <w:rPr>
          <w:rFonts w:ascii="Arial" w:eastAsiaTheme="minorHAnsi" w:hAnsi="Arial" w:cs="Arial"/>
          <w:color w:val="000000" w:themeColor="text1"/>
          <w:lang w:val="en-US" w:eastAsia="en-US"/>
        </w:rPr>
        <w:t>Johnson</w:t>
      </w:r>
      <w:r>
        <w:rPr>
          <w:rFonts w:ascii="Arial" w:eastAsiaTheme="minorHAnsi" w:hAnsi="Arial" w:cs="Arial"/>
          <w:color w:val="000000" w:themeColor="text1"/>
          <w:lang w:val="en-US" w:eastAsia="en-US"/>
        </w:rPr>
        <w:t xml:space="preserve"> and </w:t>
      </w:r>
      <w:r w:rsidRPr="006E15BE">
        <w:rPr>
          <w:rFonts w:ascii="Arial" w:eastAsiaTheme="minorHAnsi" w:hAnsi="Arial" w:cs="Arial"/>
          <w:color w:val="000000" w:themeColor="text1"/>
          <w:lang w:val="en-US" w:eastAsia="en-US"/>
        </w:rPr>
        <w:t>Wichern</w:t>
      </w:r>
      <w:r>
        <w:rPr>
          <w:rFonts w:ascii="Arial" w:eastAsiaTheme="minorHAnsi" w:hAnsi="Arial" w:cs="Arial"/>
          <w:color w:val="000000" w:themeColor="text1"/>
          <w:lang w:val="en-US" w:eastAsia="en-US"/>
        </w:rPr>
        <w:t>, 2007).</w:t>
      </w:r>
    </w:p>
    <w:p w14:paraId="336CE533" w14:textId="0BA63F63" w:rsidR="003D0E03" w:rsidRPr="003D0E03" w:rsidRDefault="003E191C" w:rsidP="003D0E03">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Pr>
          <w:rFonts w:ascii="Arial" w:eastAsiaTheme="minorHAnsi" w:hAnsi="Arial" w:cs="Arial"/>
          <w:color w:val="000000" w:themeColor="text1"/>
          <w:lang w:val="en-US" w:eastAsia="en-US"/>
        </w:rPr>
        <w:t xml:space="preserve">As for the normality tests, results are listed in Tab. </w:t>
      </w:r>
      <w:r w:rsidR="00F07A99">
        <w:rPr>
          <w:rFonts w:ascii="Arial" w:eastAsiaTheme="minorHAnsi" w:hAnsi="Arial" w:cs="Arial"/>
          <w:color w:val="000000" w:themeColor="text1"/>
          <w:lang w:val="en-US" w:eastAsia="en-US"/>
        </w:rPr>
        <w:t>4</w:t>
      </w:r>
      <w:r>
        <w:rPr>
          <w:rFonts w:ascii="Arial" w:eastAsiaTheme="minorHAnsi" w:hAnsi="Arial" w:cs="Arial"/>
          <w:color w:val="000000" w:themeColor="text1"/>
          <w:lang w:val="en-US" w:eastAsia="en-US"/>
        </w:rPr>
        <w:t xml:space="preserve"> and some probability plots are shown in Fig. </w:t>
      </w:r>
      <w:r w:rsidR="00214EE0">
        <w:rPr>
          <w:rFonts w:ascii="Arial" w:eastAsiaTheme="minorHAnsi" w:hAnsi="Arial" w:cs="Arial"/>
          <w:color w:val="000000" w:themeColor="text1"/>
          <w:lang w:val="en-US" w:eastAsia="en-US"/>
        </w:rPr>
        <w:t>5</w:t>
      </w:r>
      <w:r>
        <w:rPr>
          <w:rFonts w:ascii="Arial" w:eastAsiaTheme="minorHAnsi" w:hAnsi="Arial" w:cs="Arial"/>
          <w:color w:val="000000" w:themeColor="text1"/>
          <w:lang w:val="en-US" w:eastAsia="en-US"/>
        </w:rPr>
        <w:t>.</w:t>
      </w:r>
      <w:r w:rsidR="00634347">
        <w:rPr>
          <w:rFonts w:ascii="Arial" w:eastAsiaTheme="minorHAnsi" w:hAnsi="Arial" w:cs="Arial"/>
          <w:color w:val="000000" w:themeColor="text1"/>
          <w:lang w:val="en-US" w:eastAsia="en-US"/>
        </w:rPr>
        <w:t xml:space="preserve"> It is possible to not</w:t>
      </w:r>
      <w:r w:rsidR="00CE1D6D">
        <w:rPr>
          <w:rFonts w:ascii="Arial" w:eastAsiaTheme="minorHAnsi" w:hAnsi="Arial" w:cs="Arial"/>
          <w:color w:val="000000" w:themeColor="text1"/>
          <w:lang w:val="en-US" w:eastAsia="en-US"/>
        </w:rPr>
        <w:t>e</w:t>
      </w:r>
      <w:r w:rsidR="00634347">
        <w:rPr>
          <w:rFonts w:ascii="Arial" w:eastAsiaTheme="minorHAnsi" w:hAnsi="Arial" w:cs="Arial"/>
          <w:color w:val="000000" w:themeColor="text1"/>
          <w:lang w:val="en-US" w:eastAsia="en-US"/>
        </w:rPr>
        <w:t xml:space="preserve"> as for p-values &lt;0.05 data points are not sitting to the straight line.</w:t>
      </w:r>
      <w:r w:rsidR="003D0E03">
        <w:rPr>
          <w:rFonts w:ascii="Arial" w:eastAsiaTheme="minorHAnsi" w:hAnsi="Arial" w:cs="Arial"/>
          <w:color w:val="000000" w:themeColor="text1"/>
          <w:lang w:val="en-US" w:eastAsia="en-US"/>
        </w:rPr>
        <w:t xml:space="preserve"> The main reason for explaining why some data do not follow the </w:t>
      </w:r>
      <w:r w:rsidR="003D0E03" w:rsidRPr="003D0E03">
        <w:rPr>
          <w:rFonts w:ascii="Arial" w:eastAsiaTheme="minorHAnsi" w:hAnsi="Arial" w:cs="Arial"/>
          <w:color w:val="000000" w:themeColor="text1"/>
          <w:lang w:val="en-US" w:eastAsia="en-US"/>
        </w:rPr>
        <w:t>straight line</w:t>
      </w:r>
      <w:r w:rsidR="003D0E03">
        <w:rPr>
          <w:rFonts w:ascii="Arial" w:eastAsiaTheme="minorHAnsi" w:hAnsi="Arial" w:cs="Arial"/>
          <w:color w:val="000000" w:themeColor="text1"/>
          <w:lang w:val="en-US" w:eastAsia="en-US"/>
        </w:rPr>
        <w:t xml:space="preserve"> lies likely in the n</w:t>
      </w:r>
      <w:r w:rsidR="003D0E03" w:rsidRPr="003D0E03">
        <w:rPr>
          <w:rFonts w:ascii="Arial" w:eastAsiaTheme="minorHAnsi" w:hAnsi="Arial" w:cs="Arial"/>
          <w:color w:val="000000" w:themeColor="text1"/>
          <w:lang w:val="en-US" w:eastAsia="en-US"/>
        </w:rPr>
        <w:t>on-normality</w:t>
      </w:r>
      <w:r w:rsidR="003D0E03">
        <w:rPr>
          <w:rFonts w:ascii="Arial" w:eastAsiaTheme="minorHAnsi" w:hAnsi="Arial" w:cs="Arial"/>
          <w:color w:val="000000" w:themeColor="text1"/>
          <w:lang w:val="en-US" w:eastAsia="en-US"/>
        </w:rPr>
        <w:t xml:space="preserve"> of the data</w:t>
      </w:r>
      <w:r w:rsidR="00A3699F">
        <w:rPr>
          <w:rFonts w:ascii="Arial" w:eastAsiaTheme="minorHAnsi" w:hAnsi="Arial" w:cs="Arial"/>
          <w:color w:val="000000" w:themeColor="text1"/>
          <w:lang w:val="en-US" w:eastAsia="en-US"/>
        </w:rPr>
        <w:t xml:space="preserve"> (</w:t>
      </w:r>
      <w:proofErr w:type="spellStart"/>
      <w:r w:rsidR="00A3699F" w:rsidRPr="00A3699F">
        <w:rPr>
          <w:rFonts w:ascii="Arial" w:eastAsiaTheme="minorHAnsi" w:hAnsi="Arial" w:cs="Arial"/>
          <w:color w:val="000000" w:themeColor="text1"/>
          <w:lang w:val="en-US" w:eastAsia="en-US"/>
        </w:rPr>
        <w:t>Sheskin</w:t>
      </w:r>
      <w:proofErr w:type="spellEnd"/>
      <w:r w:rsidR="00A3699F">
        <w:rPr>
          <w:rFonts w:ascii="Arial" w:eastAsiaTheme="minorHAnsi" w:hAnsi="Arial" w:cs="Arial"/>
          <w:color w:val="000000" w:themeColor="text1"/>
          <w:lang w:val="en-US" w:eastAsia="en-US"/>
        </w:rPr>
        <w:t>, 2011).</w:t>
      </w:r>
    </w:p>
    <w:p w14:paraId="588DBC1C" w14:textId="72E0F701" w:rsidR="00DA6965" w:rsidRDefault="00DA6965" w:rsidP="007C5B2E">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Pr>
          <w:rFonts w:ascii="Arial" w:eastAsiaTheme="minorHAnsi" w:hAnsi="Arial" w:cs="Arial"/>
          <w:noProof/>
          <w:color w:val="000000" w:themeColor="text1"/>
          <w:lang w:val="de-DE" w:eastAsia="de-DE"/>
        </w:rPr>
        <w:drawing>
          <wp:inline distT="0" distB="0" distL="0" distR="0" wp14:anchorId="612003F7" wp14:editId="46609AC9">
            <wp:extent cx="6115050" cy="49911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050" cy="4991100"/>
                    </a:xfrm>
                    <a:prstGeom prst="rect">
                      <a:avLst/>
                    </a:prstGeom>
                    <a:noFill/>
                    <a:ln>
                      <a:noFill/>
                    </a:ln>
                  </pic:spPr>
                </pic:pic>
              </a:graphicData>
            </a:graphic>
          </wp:inline>
        </w:drawing>
      </w:r>
    </w:p>
    <w:p w14:paraId="5F0029FD" w14:textId="60E835B3" w:rsidR="0091758E" w:rsidRDefault="00DA6965" w:rsidP="00DA6965">
      <w:pPr>
        <w:spacing w:after="0" w:line="240" w:lineRule="auto"/>
        <w:rPr>
          <w:rFonts w:ascii="Arial" w:hAnsi="Arial" w:cs="Arial"/>
          <w:color w:val="000000" w:themeColor="text1"/>
          <w:lang w:val="en-US"/>
        </w:rPr>
      </w:pPr>
      <w:r w:rsidRPr="00DA6965">
        <w:rPr>
          <w:rFonts w:ascii="Arial" w:hAnsi="Arial" w:cs="Arial"/>
          <w:color w:val="000000" w:themeColor="text1"/>
          <w:sz w:val="24"/>
          <w:szCs w:val="24"/>
          <w:lang w:val="en-US"/>
        </w:rPr>
        <w:t xml:space="preserve">Fig. </w:t>
      </w:r>
      <w:r w:rsidR="00214EE0">
        <w:rPr>
          <w:rFonts w:ascii="Arial" w:hAnsi="Arial" w:cs="Arial"/>
          <w:color w:val="000000" w:themeColor="text1"/>
          <w:sz w:val="24"/>
          <w:szCs w:val="24"/>
          <w:lang w:val="en-US"/>
        </w:rPr>
        <w:t>5</w:t>
      </w:r>
      <w:r w:rsidRPr="00DA6965">
        <w:rPr>
          <w:rFonts w:ascii="Arial" w:hAnsi="Arial" w:cs="Arial"/>
          <w:color w:val="000000" w:themeColor="text1"/>
          <w:sz w:val="24"/>
          <w:szCs w:val="24"/>
          <w:lang w:val="en-US"/>
        </w:rPr>
        <w:t xml:space="preserve"> Probability plots for UCS</w:t>
      </w:r>
      <w:r w:rsidR="00F8302A">
        <w:rPr>
          <w:rFonts w:ascii="Arial" w:hAnsi="Arial" w:cs="Arial"/>
          <w:color w:val="000000" w:themeColor="text1"/>
          <w:sz w:val="24"/>
          <w:szCs w:val="24"/>
          <w:lang w:val="en-US"/>
        </w:rPr>
        <w:t xml:space="preserve"> (top)</w:t>
      </w:r>
      <w:r w:rsidRPr="00DA6965">
        <w:rPr>
          <w:rFonts w:ascii="Arial" w:hAnsi="Arial" w:cs="Arial"/>
          <w:color w:val="000000" w:themeColor="text1"/>
          <w:sz w:val="24"/>
          <w:szCs w:val="24"/>
          <w:lang w:val="en-US"/>
        </w:rPr>
        <w:t xml:space="preserve"> and </w:t>
      </w:r>
      <w:r w:rsidRPr="00DA6965">
        <w:rPr>
          <w:rFonts w:ascii="Arial" w:hAnsi="Arial" w:cs="Arial"/>
          <w:i/>
          <w:color w:val="000000" w:themeColor="text1"/>
          <w:sz w:val="24"/>
          <w:szCs w:val="24"/>
          <w:lang w:val="en-US"/>
        </w:rPr>
        <w:t>Φ</w:t>
      </w:r>
      <w:r w:rsidRPr="00DA6965">
        <w:rPr>
          <w:rFonts w:ascii="Arial" w:hAnsi="Arial" w:cs="Arial"/>
          <w:color w:val="000000" w:themeColor="text1"/>
          <w:sz w:val="24"/>
          <w:szCs w:val="24"/>
          <w:lang w:val="en-US"/>
        </w:rPr>
        <w:t>’ peak</w:t>
      </w:r>
      <w:r>
        <w:rPr>
          <w:rFonts w:ascii="Arial" w:hAnsi="Arial" w:cs="Arial"/>
          <w:color w:val="000000" w:themeColor="text1"/>
          <w:sz w:val="24"/>
          <w:szCs w:val="24"/>
          <w:lang w:val="en-US"/>
        </w:rPr>
        <w:t xml:space="preserve"> </w:t>
      </w:r>
      <w:r w:rsidR="00F8302A">
        <w:rPr>
          <w:rFonts w:ascii="Arial" w:hAnsi="Arial" w:cs="Arial"/>
          <w:color w:val="000000" w:themeColor="text1"/>
          <w:sz w:val="24"/>
          <w:szCs w:val="24"/>
          <w:lang w:val="en-US"/>
        </w:rPr>
        <w:t xml:space="preserve">(bottom) </w:t>
      </w:r>
      <w:r w:rsidR="00F8302A" w:rsidRPr="00DA6965">
        <w:rPr>
          <w:rFonts w:ascii="Arial" w:hAnsi="Arial" w:cs="Arial"/>
          <w:color w:val="000000" w:themeColor="text1"/>
          <w:sz w:val="24"/>
          <w:szCs w:val="24"/>
          <w:lang w:val="en-US"/>
        </w:rPr>
        <w:t xml:space="preserve">at 7d </w:t>
      </w:r>
      <w:r>
        <w:rPr>
          <w:rFonts w:ascii="Arial" w:hAnsi="Arial" w:cs="Arial"/>
          <w:color w:val="000000" w:themeColor="text1"/>
          <w:lang w:val="en-US"/>
        </w:rPr>
        <w:t>with 30% solid content.</w:t>
      </w:r>
    </w:p>
    <w:p w14:paraId="6EAFA3D4" w14:textId="4536C787" w:rsidR="0091758E" w:rsidRDefault="0091758E">
      <w:pPr>
        <w:rPr>
          <w:rFonts w:ascii="Arial" w:hAnsi="Arial" w:cs="Arial"/>
          <w:color w:val="000000" w:themeColor="text1"/>
          <w:lang w:val="en-US"/>
        </w:rPr>
      </w:pPr>
      <w:r>
        <w:rPr>
          <w:rFonts w:ascii="Arial" w:hAnsi="Arial" w:cs="Arial"/>
          <w:color w:val="000000" w:themeColor="text1"/>
          <w:lang w:val="en-US"/>
        </w:rPr>
        <w:br w:type="page"/>
      </w:r>
    </w:p>
    <w:p w14:paraId="6A835DB6" w14:textId="77777777" w:rsidR="0091758E" w:rsidRDefault="0091758E" w:rsidP="00DA6965">
      <w:pPr>
        <w:spacing w:after="0" w:line="240" w:lineRule="auto"/>
        <w:rPr>
          <w:rFonts w:ascii="Arial" w:hAnsi="Arial" w:cs="Arial"/>
          <w:color w:val="000000" w:themeColor="text1"/>
          <w:lang w:val="en-US"/>
        </w:rPr>
        <w:sectPr w:rsidR="0091758E" w:rsidSect="00A977F8">
          <w:pgSz w:w="11906" w:h="16838"/>
          <w:pgMar w:top="1418" w:right="1134" w:bottom="1134" w:left="1134" w:header="709" w:footer="709" w:gutter="0"/>
          <w:lnNumType w:countBy="1" w:restart="continuous"/>
          <w:cols w:space="708"/>
          <w:docGrid w:linePitch="360"/>
        </w:sectPr>
      </w:pPr>
    </w:p>
    <w:p w14:paraId="61914CD9" w14:textId="15E95BA0" w:rsidR="0091758E" w:rsidRDefault="0091758E" w:rsidP="0091758E">
      <w:pPr>
        <w:pStyle w:val="xmsolistparagraph"/>
        <w:spacing w:line="480" w:lineRule="auto"/>
        <w:jc w:val="both"/>
        <w:rPr>
          <w:rFonts w:ascii="Arial" w:hAnsi="Arial" w:cs="Arial"/>
          <w:color w:val="000000" w:themeColor="text1"/>
          <w:lang w:val="en-US"/>
        </w:rPr>
      </w:pPr>
      <w:r>
        <w:rPr>
          <w:rFonts w:ascii="Arial" w:hAnsi="Arial" w:cs="Arial"/>
          <w:color w:val="000000" w:themeColor="text1"/>
          <w:lang w:val="en-US"/>
        </w:rPr>
        <w:lastRenderedPageBreak/>
        <w:t xml:space="preserve">Tab. </w:t>
      </w:r>
      <w:r w:rsidR="00D336A4">
        <w:rPr>
          <w:rFonts w:ascii="Arial" w:hAnsi="Arial" w:cs="Arial"/>
          <w:color w:val="000000" w:themeColor="text1"/>
          <w:lang w:val="en-US"/>
        </w:rPr>
        <w:t>4</w:t>
      </w:r>
      <w:r>
        <w:rPr>
          <w:rFonts w:ascii="Arial" w:hAnsi="Arial" w:cs="Arial"/>
          <w:color w:val="000000" w:themeColor="text1"/>
          <w:lang w:val="en-US"/>
        </w:rPr>
        <w:t xml:space="preserve"> Normality test results according to the AD method for all test results.</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60"/>
        <w:gridCol w:w="1663"/>
        <w:gridCol w:w="1842"/>
        <w:gridCol w:w="1560"/>
        <w:gridCol w:w="2551"/>
        <w:gridCol w:w="1843"/>
        <w:gridCol w:w="1701"/>
        <w:gridCol w:w="1417"/>
      </w:tblGrid>
      <w:tr w:rsidR="0091758E" w:rsidRPr="0091758E" w14:paraId="75A79A1D" w14:textId="77777777" w:rsidTr="00FA1769">
        <w:trPr>
          <w:trHeight w:val="289"/>
        </w:trPr>
        <w:tc>
          <w:tcPr>
            <w:tcW w:w="14737" w:type="dxa"/>
            <w:gridSpan w:val="8"/>
            <w:shd w:val="clear" w:color="auto" w:fill="auto"/>
            <w:noWrap/>
            <w:vAlign w:val="center"/>
          </w:tcPr>
          <w:p w14:paraId="5F81124A" w14:textId="77777777" w:rsidR="0091758E" w:rsidRPr="0091758E" w:rsidRDefault="0091758E" w:rsidP="0037239B">
            <w:pPr>
              <w:spacing w:after="0" w:line="240" w:lineRule="auto"/>
              <w:jc w:val="center"/>
              <w:rPr>
                <w:rFonts w:ascii="Arial" w:eastAsia="Times New Roman" w:hAnsi="Arial" w:cs="Arial"/>
                <w:bCs/>
                <w:color w:val="000000" w:themeColor="text1"/>
                <w:sz w:val="24"/>
                <w:szCs w:val="24"/>
                <w:lang w:eastAsia="de-DE"/>
              </w:rPr>
            </w:pPr>
            <w:r w:rsidRPr="0091758E">
              <w:rPr>
                <w:rFonts w:ascii="Arial" w:eastAsia="Times New Roman" w:hAnsi="Arial" w:cs="Arial"/>
                <w:color w:val="000000" w:themeColor="text1"/>
                <w:sz w:val="24"/>
                <w:szCs w:val="24"/>
                <w:lang w:eastAsia="de-DE"/>
              </w:rPr>
              <w:t xml:space="preserve">40% </w:t>
            </w:r>
            <w:proofErr w:type="spellStart"/>
            <w:r w:rsidRPr="0091758E">
              <w:rPr>
                <w:rFonts w:ascii="Arial" w:eastAsia="Times New Roman" w:hAnsi="Arial" w:cs="Arial"/>
                <w:color w:val="000000" w:themeColor="text1"/>
                <w:sz w:val="24"/>
                <w:szCs w:val="24"/>
                <w:lang w:eastAsia="de-DE"/>
              </w:rPr>
              <w:t>solid</w:t>
            </w:r>
            <w:proofErr w:type="spellEnd"/>
            <w:r w:rsidRPr="0091758E">
              <w:rPr>
                <w:rFonts w:ascii="Arial" w:eastAsia="Times New Roman" w:hAnsi="Arial" w:cs="Arial"/>
                <w:color w:val="000000" w:themeColor="text1"/>
                <w:sz w:val="24"/>
                <w:szCs w:val="24"/>
                <w:lang w:eastAsia="de-DE"/>
              </w:rPr>
              <w:t xml:space="preserve"> </w:t>
            </w:r>
            <w:proofErr w:type="spellStart"/>
            <w:r w:rsidRPr="0091758E">
              <w:rPr>
                <w:rFonts w:ascii="Arial" w:eastAsia="Times New Roman" w:hAnsi="Arial" w:cs="Arial"/>
                <w:color w:val="000000" w:themeColor="text1"/>
                <w:sz w:val="24"/>
                <w:szCs w:val="24"/>
                <w:lang w:eastAsia="de-DE"/>
              </w:rPr>
              <w:t>content</w:t>
            </w:r>
            <w:proofErr w:type="spellEnd"/>
          </w:p>
        </w:tc>
      </w:tr>
      <w:tr w:rsidR="00FA1769" w:rsidRPr="0091758E" w14:paraId="0F457122" w14:textId="77777777" w:rsidTr="005D4C39">
        <w:trPr>
          <w:trHeight w:val="289"/>
        </w:trPr>
        <w:tc>
          <w:tcPr>
            <w:tcW w:w="2160" w:type="dxa"/>
            <w:shd w:val="clear" w:color="auto" w:fill="auto"/>
            <w:noWrap/>
            <w:vAlign w:val="center"/>
            <w:hideMark/>
          </w:tcPr>
          <w:p w14:paraId="39D046B1" w14:textId="77777777" w:rsidR="00FA1769" w:rsidRPr="0083141C" w:rsidRDefault="00FA1769" w:rsidP="00FA1769">
            <w:pPr>
              <w:spacing w:after="0" w:line="240" w:lineRule="auto"/>
              <w:rPr>
                <w:rFonts w:ascii="Arial" w:eastAsia="Times New Roman" w:hAnsi="Arial" w:cs="Arial"/>
                <w:color w:val="000000" w:themeColor="text1"/>
                <w:sz w:val="24"/>
                <w:szCs w:val="24"/>
                <w:lang w:eastAsia="de-DE"/>
              </w:rPr>
            </w:pPr>
          </w:p>
        </w:tc>
        <w:tc>
          <w:tcPr>
            <w:tcW w:w="1663" w:type="dxa"/>
            <w:shd w:val="clear" w:color="000000" w:fill="D9D9D9"/>
            <w:noWrap/>
            <w:vAlign w:val="center"/>
            <w:hideMark/>
          </w:tcPr>
          <w:p w14:paraId="0634CD65" w14:textId="7D995BBA"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)-7 days</w:t>
            </w:r>
          </w:p>
        </w:tc>
        <w:tc>
          <w:tcPr>
            <w:tcW w:w="1842" w:type="dxa"/>
            <w:shd w:val="clear" w:color="000000" w:fill="D9D9D9"/>
            <w:noWrap/>
            <w:vAlign w:val="center"/>
            <w:hideMark/>
          </w:tcPr>
          <w:p w14:paraId="32B84E0B" w14:textId="46500142"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)-28 days</w:t>
            </w:r>
          </w:p>
        </w:tc>
        <w:tc>
          <w:tcPr>
            <w:tcW w:w="1560" w:type="dxa"/>
            <w:shd w:val="clear" w:color="000000" w:fill="D9D9D9"/>
            <w:noWrap/>
            <w:vAlign w:val="center"/>
            <w:hideMark/>
          </w:tcPr>
          <w:p w14:paraId="6396D83B" w14:textId="56FF161D"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7071C3">
              <w:rPr>
                <w:rFonts w:ascii="Arial" w:eastAsia="Times New Roman" w:hAnsi="Arial" w:cs="Arial"/>
                <w:b/>
                <w:bCs/>
                <w:color w:val="000000"/>
                <w:sz w:val="24"/>
                <w:szCs w:val="24"/>
                <w:lang w:eastAsia="de-DE"/>
              </w:rPr>
              <w:t>UCS (</w:t>
            </w:r>
            <w:proofErr w:type="spellStart"/>
            <w:r w:rsidRPr="007071C3">
              <w:rPr>
                <w:rFonts w:ascii="Arial" w:eastAsia="Times New Roman" w:hAnsi="Arial" w:cs="Arial"/>
                <w:b/>
                <w:bCs/>
                <w:color w:val="000000"/>
                <w:sz w:val="24"/>
                <w:szCs w:val="24"/>
                <w:lang w:eastAsia="de-DE"/>
              </w:rPr>
              <w:t>kPa</w:t>
            </w:r>
            <w:proofErr w:type="spellEnd"/>
            <w:r w:rsidRPr="007071C3">
              <w:rPr>
                <w:rFonts w:ascii="Arial" w:eastAsia="Times New Roman" w:hAnsi="Arial" w:cs="Arial"/>
                <w:b/>
                <w:bCs/>
                <w:color w:val="000000"/>
                <w:sz w:val="24"/>
                <w:szCs w:val="24"/>
                <w:lang w:eastAsia="de-DE"/>
              </w:rPr>
              <w:t>)-56</w:t>
            </w:r>
            <w:r>
              <w:rPr>
                <w:rFonts w:ascii="Arial" w:eastAsia="Times New Roman" w:hAnsi="Arial" w:cs="Arial"/>
                <w:b/>
                <w:bCs/>
                <w:color w:val="000000"/>
                <w:sz w:val="24"/>
                <w:szCs w:val="24"/>
                <w:lang w:eastAsia="de-DE"/>
              </w:rPr>
              <w:t xml:space="preserve"> </w:t>
            </w:r>
            <w:r w:rsidRPr="007071C3">
              <w:rPr>
                <w:rFonts w:ascii="Arial" w:eastAsia="Times New Roman" w:hAnsi="Arial" w:cs="Arial"/>
                <w:b/>
                <w:bCs/>
                <w:color w:val="000000"/>
                <w:sz w:val="24"/>
                <w:szCs w:val="24"/>
                <w:lang w:eastAsia="de-DE"/>
              </w:rPr>
              <w:t>days</w:t>
            </w:r>
          </w:p>
        </w:tc>
        <w:tc>
          <w:tcPr>
            <w:tcW w:w="2551" w:type="dxa"/>
            <w:shd w:val="clear" w:color="000000" w:fill="D9D9D9"/>
            <w:noWrap/>
            <w:vAlign w:val="center"/>
            <w:hideMark/>
          </w:tcPr>
          <w:p w14:paraId="2CF24047" w14:textId="0BB3C8E0" w:rsidR="00FA1769" w:rsidRPr="0083141C" w:rsidRDefault="00FA1769" w:rsidP="00FA1769">
            <w:pPr>
              <w:spacing w:after="0" w:line="240" w:lineRule="auto"/>
              <w:jc w:val="center"/>
              <w:rPr>
                <w:rFonts w:ascii="Arial" w:eastAsia="Times New Roman" w:hAnsi="Arial" w:cs="Arial"/>
                <w:bCs/>
                <w:color w:val="000000" w:themeColor="text1"/>
                <w:sz w:val="24"/>
                <w:szCs w:val="24"/>
                <w:lang w:val="en-US" w:eastAsia="de-DE"/>
              </w:rPr>
            </w:pPr>
            <m:oMath>
              <m:r>
                <m:rPr>
                  <m:sty m:val="bi"/>
                </m:rPr>
                <w:rPr>
                  <w:rFonts w:ascii="Cambria Math" w:eastAsia="Times New Roman" w:hAnsi="Cambria Math" w:cs="Arial"/>
                  <w:color w:val="000000"/>
                  <w:sz w:val="24"/>
                  <w:szCs w:val="24"/>
                  <w:lang w:val="en-US" w:eastAsia="de-DE"/>
                </w:rPr>
                <m:t>k</m:t>
              </m:r>
            </m:oMath>
            <w:r w:rsidRPr="007071C3">
              <w:rPr>
                <w:rFonts w:ascii="Arial" w:eastAsia="Times New Roman" w:hAnsi="Arial" w:cs="Arial"/>
                <w:b/>
                <w:bCs/>
                <w:color w:val="000000"/>
                <w:sz w:val="24"/>
                <w:szCs w:val="24"/>
                <w:lang w:val="en-US" w:eastAsia="de-DE"/>
              </w:rPr>
              <w:t>-value at 7 days (m/s)</w:t>
            </w:r>
          </w:p>
        </w:tc>
        <w:tc>
          <w:tcPr>
            <w:tcW w:w="1843" w:type="dxa"/>
            <w:shd w:val="clear" w:color="000000" w:fill="D9D9D9"/>
            <w:noWrap/>
            <w:vAlign w:val="bottom"/>
            <w:hideMark/>
          </w:tcPr>
          <w:p w14:paraId="7BE438DD" w14:textId="77777777" w:rsidR="00FA1769" w:rsidRPr="0067432D" w:rsidRDefault="00FA1769" w:rsidP="00FA1769">
            <w:pPr>
              <w:spacing w:after="0" w:line="240" w:lineRule="auto"/>
              <w:jc w:val="center"/>
              <w:rPr>
                <w:rFonts w:ascii="Arial" w:hAnsi="Arial" w:cs="Arial"/>
                <w:b/>
                <w:lang w:val="en-US"/>
              </w:rPr>
            </w:pPr>
            <w:r w:rsidRPr="0067432D">
              <w:rPr>
                <w:rFonts w:ascii="Arial" w:hAnsi="Arial" w:cs="Arial"/>
                <w:b/>
                <w:i/>
                <w:lang w:val="en-US"/>
              </w:rPr>
              <w:t>Φ’</w:t>
            </w:r>
            <w:r w:rsidRPr="0067432D">
              <w:rPr>
                <w:rFonts w:ascii="Arial" w:hAnsi="Arial" w:cs="Arial"/>
                <w:b/>
                <w:lang w:val="en-US"/>
              </w:rPr>
              <w:t xml:space="preserve"> peak</w:t>
            </w:r>
          </w:p>
          <w:p w14:paraId="6498AC66" w14:textId="7D667609"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67432D">
              <w:rPr>
                <w:rFonts w:ascii="Arial" w:hAnsi="Arial" w:cs="Arial"/>
                <w:b/>
                <w:lang w:val="en-US"/>
              </w:rPr>
              <w:t>(°)</w:t>
            </w:r>
          </w:p>
        </w:tc>
        <w:tc>
          <w:tcPr>
            <w:tcW w:w="1701" w:type="dxa"/>
            <w:shd w:val="clear" w:color="000000" w:fill="D9D9D9"/>
            <w:noWrap/>
            <w:vAlign w:val="center"/>
            <w:hideMark/>
          </w:tcPr>
          <w:p w14:paraId="501A9F45" w14:textId="3361429F"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67432D">
              <w:rPr>
                <w:rFonts w:ascii="Arial" w:hAnsi="Arial" w:cs="Arial"/>
                <w:b/>
                <w:i/>
                <w:lang w:val="en-US"/>
              </w:rPr>
              <w:t>c</w:t>
            </w:r>
            <w:r w:rsidRPr="0067432D">
              <w:rPr>
                <w:rFonts w:ascii="Arial" w:hAnsi="Arial" w:cs="Arial"/>
                <w:b/>
                <w:lang w:val="en-US"/>
              </w:rPr>
              <w:t xml:space="preserve"> [kPa]</w:t>
            </w:r>
          </w:p>
        </w:tc>
        <w:tc>
          <w:tcPr>
            <w:tcW w:w="1417" w:type="dxa"/>
            <w:shd w:val="clear" w:color="000000" w:fill="D9D9D9"/>
            <w:noWrap/>
            <w:vAlign w:val="bottom"/>
            <w:hideMark/>
          </w:tcPr>
          <w:p w14:paraId="4A9503A1" w14:textId="77777777" w:rsidR="00FA1769" w:rsidRPr="0067432D" w:rsidRDefault="00FA1769" w:rsidP="00FA1769">
            <w:pPr>
              <w:spacing w:after="0" w:line="240" w:lineRule="auto"/>
              <w:jc w:val="center"/>
              <w:rPr>
                <w:rFonts w:ascii="Arial" w:hAnsi="Arial" w:cs="Arial"/>
                <w:b/>
                <w:lang w:val="en-US"/>
              </w:rPr>
            </w:pPr>
            <w:r w:rsidRPr="0067432D">
              <w:rPr>
                <w:rFonts w:ascii="Arial" w:hAnsi="Arial" w:cs="Arial"/>
                <w:b/>
                <w:i/>
                <w:lang w:val="en-US"/>
              </w:rPr>
              <w:t xml:space="preserve">Φ’ </w:t>
            </w:r>
            <w:r w:rsidRPr="0067432D">
              <w:rPr>
                <w:rFonts w:ascii="Arial" w:hAnsi="Arial" w:cs="Arial"/>
                <w:b/>
                <w:lang w:val="en-US"/>
              </w:rPr>
              <w:t>res.</w:t>
            </w:r>
          </w:p>
          <w:p w14:paraId="285CE838" w14:textId="51B908DC" w:rsidR="00FA1769" w:rsidRPr="0083141C" w:rsidRDefault="00FA1769" w:rsidP="00FA1769">
            <w:pPr>
              <w:spacing w:after="0" w:line="240" w:lineRule="auto"/>
              <w:jc w:val="center"/>
              <w:rPr>
                <w:rFonts w:ascii="Arial" w:eastAsia="Times New Roman" w:hAnsi="Arial" w:cs="Arial"/>
                <w:bCs/>
                <w:color w:val="000000" w:themeColor="text1"/>
                <w:sz w:val="24"/>
                <w:szCs w:val="24"/>
                <w:lang w:eastAsia="de-DE"/>
              </w:rPr>
            </w:pPr>
            <w:r w:rsidRPr="0067432D">
              <w:rPr>
                <w:rFonts w:ascii="Arial" w:hAnsi="Arial" w:cs="Arial"/>
                <w:b/>
                <w:lang w:val="en-US"/>
              </w:rPr>
              <w:t>(°)</w:t>
            </w:r>
          </w:p>
        </w:tc>
      </w:tr>
      <w:tr w:rsidR="0091758E" w:rsidRPr="0091758E" w14:paraId="6CBE5008" w14:textId="77777777" w:rsidTr="00FA1769">
        <w:trPr>
          <w:trHeight w:val="289"/>
        </w:trPr>
        <w:tc>
          <w:tcPr>
            <w:tcW w:w="2160" w:type="dxa"/>
            <w:shd w:val="clear" w:color="auto" w:fill="auto"/>
            <w:noWrap/>
            <w:vAlign w:val="center"/>
            <w:hideMark/>
          </w:tcPr>
          <w:p w14:paraId="7611CF15"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 xml:space="preserve">Test </w:t>
            </w:r>
            <w:proofErr w:type="spellStart"/>
            <w:r w:rsidRPr="0083141C">
              <w:rPr>
                <w:rFonts w:ascii="Arial" w:eastAsia="Times New Roman" w:hAnsi="Arial" w:cs="Arial"/>
                <w:bCs/>
                <w:color w:val="000000" w:themeColor="text1"/>
                <w:sz w:val="24"/>
                <w:szCs w:val="24"/>
                <w:lang w:eastAsia="de-DE"/>
              </w:rPr>
              <w:t>statistic</w:t>
            </w:r>
            <w:proofErr w:type="spellEnd"/>
          </w:p>
        </w:tc>
        <w:tc>
          <w:tcPr>
            <w:tcW w:w="1663" w:type="dxa"/>
            <w:shd w:val="clear" w:color="auto" w:fill="auto"/>
            <w:noWrap/>
            <w:vAlign w:val="center"/>
            <w:hideMark/>
          </w:tcPr>
          <w:p w14:paraId="24425F80"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.43</w:t>
            </w:r>
          </w:p>
        </w:tc>
        <w:tc>
          <w:tcPr>
            <w:tcW w:w="1842" w:type="dxa"/>
            <w:shd w:val="clear" w:color="auto" w:fill="auto"/>
            <w:noWrap/>
            <w:vAlign w:val="center"/>
            <w:hideMark/>
          </w:tcPr>
          <w:p w14:paraId="2156898B"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30</w:t>
            </w:r>
          </w:p>
        </w:tc>
        <w:tc>
          <w:tcPr>
            <w:tcW w:w="1560" w:type="dxa"/>
            <w:shd w:val="clear" w:color="auto" w:fill="auto"/>
            <w:noWrap/>
            <w:vAlign w:val="center"/>
            <w:hideMark/>
          </w:tcPr>
          <w:p w14:paraId="0FE75D62"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.37</w:t>
            </w:r>
          </w:p>
        </w:tc>
        <w:tc>
          <w:tcPr>
            <w:tcW w:w="2551" w:type="dxa"/>
            <w:shd w:val="clear" w:color="auto" w:fill="auto"/>
            <w:noWrap/>
            <w:vAlign w:val="center"/>
            <w:hideMark/>
          </w:tcPr>
          <w:p w14:paraId="39F641C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3</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19</w:t>
            </w:r>
          </w:p>
        </w:tc>
        <w:tc>
          <w:tcPr>
            <w:tcW w:w="1843" w:type="dxa"/>
            <w:shd w:val="clear" w:color="auto" w:fill="auto"/>
            <w:noWrap/>
            <w:vAlign w:val="center"/>
            <w:hideMark/>
          </w:tcPr>
          <w:p w14:paraId="3747676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47</w:t>
            </w:r>
          </w:p>
        </w:tc>
        <w:tc>
          <w:tcPr>
            <w:tcW w:w="1701" w:type="dxa"/>
            <w:shd w:val="clear" w:color="auto" w:fill="auto"/>
            <w:noWrap/>
            <w:vAlign w:val="center"/>
            <w:hideMark/>
          </w:tcPr>
          <w:p w14:paraId="4957E0DE"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.38</w:t>
            </w:r>
          </w:p>
        </w:tc>
        <w:tc>
          <w:tcPr>
            <w:tcW w:w="1417" w:type="dxa"/>
            <w:shd w:val="clear" w:color="auto" w:fill="auto"/>
            <w:noWrap/>
            <w:vAlign w:val="center"/>
            <w:hideMark/>
          </w:tcPr>
          <w:p w14:paraId="4B5A92CB"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19</w:t>
            </w:r>
          </w:p>
        </w:tc>
      </w:tr>
      <w:tr w:rsidR="0091758E" w:rsidRPr="0091758E" w14:paraId="1F650BC6" w14:textId="77777777" w:rsidTr="00FA1769">
        <w:trPr>
          <w:trHeight w:val="289"/>
        </w:trPr>
        <w:tc>
          <w:tcPr>
            <w:tcW w:w="2160" w:type="dxa"/>
            <w:shd w:val="clear" w:color="auto" w:fill="auto"/>
            <w:noWrap/>
            <w:vAlign w:val="center"/>
            <w:hideMark/>
          </w:tcPr>
          <w:p w14:paraId="5C113E63"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p-Value</w:t>
            </w:r>
          </w:p>
        </w:tc>
        <w:tc>
          <w:tcPr>
            <w:tcW w:w="1663" w:type="dxa"/>
            <w:shd w:val="clear" w:color="auto" w:fill="auto"/>
            <w:noWrap/>
            <w:vAlign w:val="center"/>
            <w:hideMark/>
          </w:tcPr>
          <w:p w14:paraId="1C9342FE"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23</w:t>
            </w:r>
          </w:p>
        </w:tc>
        <w:tc>
          <w:tcPr>
            <w:tcW w:w="1842" w:type="dxa"/>
            <w:shd w:val="clear" w:color="auto" w:fill="auto"/>
            <w:noWrap/>
            <w:vAlign w:val="center"/>
            <w:hideMark/>
          </w:tcPr>
          <w:p w14:paraId="587DDAB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51</w:t>
            </w:r>
          </w:p>
        </w:tc>
        <w:tc>
          <w:tcPr>
            <w:tcW w:w="1560" w:type="dxa"/>
            <w:shd w:val="clear" w:color="auto" w:fill="auto"/>
            <w:noWrap/>
            <w:vAlign w:val="center"/>
            <w:hideMark/>
          </w:tcPr>
          <w:p w14:paraId="6F3DAE5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.33</w:t>
            </w:r>
          </w:p>
        </w:tc>
        <w:tc>
          <w:tcPr>
            <w:tcW w:w="2551" w:type="dxa"/>
            <w:shd w:val="clear" w:color="auto" w:fill="auto"/>
            <w:noWrap/>
            <w:vAlign w:val="center"/>
            <w:hideMark/>
          </w:tcPr>
          <w:p w14:paraId="2C575C50" w14:textId="77777777" w:rsidR="0091758E" w:rsidRPr="0083141C" w:rsidRDefault="0091758E" w:rsidP="0037239B">
            <w:pPr>
              <w:spacing w:after="0" w:line="240" w:lineRule="auto"/>
              <w:jc w:val="center"/>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&lt; .005</w:t>
            </w:r>
          </w:p>
        </w:tc>
        <w:tc>
          <w:tcPr>
            <w:tcW w:w="1843" w:type="dxa"/>
            <w:shd w:val="clear" w:color="auto" w:fill="auto"/>
            <w:noWrap/>
            <w:vAlign w:val="center"/>
            <w:hideMark/>
          </w:tcPr>
          <w:p w14:paraId="2E7D2ED2"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.18</w:t>
            </w:r>
          </w:p>
        </w:tc>
        <w:tc>
          <w:tcPr>
            <w:tcW w:w="1701" w:type="dxa"/>
            <w:shd w:val="clear" w:color="auto" w:fill="auto"/>
            <w:noWrap/>
            <w:vAlign w:val="center"/>
            <w:hideMark/>
          </w:tcPr>
          <w:p w14:paraId="137A0C41"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.32</w:t>
            </w:r>
          </w:p>
        </w:tc>
        <w:tc>
          <w:tcPr>
            <w:tcW w:w="1417" w:type="dxa"/>
            <w:shd w:val="clear" w:color="auto" w:fill="auto"/>
            <w:noWrap/>
            <w:vAlign w:val="center"/>
            <w:hideMark/>
          </w:tcPr>
          <w:p w14:paraId="4C34C48C"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85</w:t>
            </w:r>
          </w:p>
        </w:tc>
      </w:tr>
      <w:tr w:rsidR="0091758E" w:rsidRPr="0091758E" w14:paraId="39687DEF" w14:textId="77777777" w:rsidTr="00FA1769">
        <w:trPr>
          <w:trHeight w:val="289"/>
        </w:trPr>
        <w:tc>
          <w:tcPr>
            <w:tcW w:w="14737" w:type="dxa"/>
            <w:gridSpan w:val="8"/>
            <w:shd w:val="clear" w:color="auto" w:fill="auto"/>
            <w:noWrap/>
            <w:vAlign w:val="center"/>
          </w:tcPr>
          <w:p w14:paraId="02816767" w14:textId="77777777" w:rsidR="0091758E" w:rsidRPr="0091758E" w:rsidRDefault="0091758E" w:rsidP="0037239B">
            <w:pPr>
              <w:spacing w:after="0" w:line="240" w:lineRule="auto"/>
              <w:jc w:val="center"/>
              <w:rPr>
                <w:rFonts w:ascii="Arial" w:eastAsia="Times New Roman" w:hAnsi="Arial" w:cs="Arial"/>
                <w:color w:val="000000" w:themeColor="text1"/>
                <w:sz w:val="24"/>
                <w:szCs w:val="24"/>
                <w:lang w:eastAsia="de-DE"/>
              </w:rPr>
            </w:pPr>
            <w:r w:rsidRPr="0091758E">
              <w:rPr>
                <w:rFonts w:ascii="Arial" w:eastAsia="Times New Roman" w:hAnsi="Arial" w:cs="Arial"/>
                <w:color w:val="000000" w:themeColor="text1"/>
                <w:sz w:val="24"/>
                <w:szCs w:val="24"/>
                <w:lang w:eastAsia="de-DE"/>
              </w:rPr>
              <w:t xml:space="preserve">30% </w:t>
            </w:r>
            <w:proofErr w:type="spellStart"/>
            <w:r w:rsidRPr="0091758E">
              <w:rPr>
                <w:rFonts w:ascii="Arial" w:eastAsia="Times New Roman" w:hAnsi="Arial" w:cs="Arial"/>
                <w:color w:val="000000" w:themeColor="text1"/>
                <w:sz w:val="24"/>
                <w:szCs w:val="24"/>
                <w:lang w:eastAsia="de-DE"/>
              </w:rPr>
              <w:t>solid</w:t>
            </w:r>
            <w:proofErr w:type="spellEnd"/>
            <w:r w:rsidRPr="0091758E">
              <w:rPr>
                <w:rFonts w:ascii="Arial" w:eastAsia="Times New Roman" w:hAnsi="Arial" w:cs="Arial"/>
                <w:color w:val="000000" w:themeColor="text1"/>
                <w:sz w:val="24"/>
                <w:szCs w:val="24"/>
                <w:lang w:eastAsia="de-DE"/>
              </w:rPr>
              <w:t xml:space="preserve"> </w:t>
            </w:r>
            <w:proofErr w:type="spellStart"/>
            <w:r w:rsidRPr="0091758E">
              <w:rPr>
                <w:rFonts w:ascii="Arial" w:eastAsia="Times New Roman" w:hAnsi="Arial" w:cs="Arial"/>
                <w:color w:val="000000" w:themeColor="text1"/>
                <w:sz w:val="24"/>
                <w:szCs w:val="24"/>
                <w:lang w:eastAsia="de-DE"/>
              </w:rPr>
              <w:t>content</w:t>
            </w:r>
            <w:proofErr w:type="spellEnd"/>
          </w:p>
        </w:tc>
      </w:tr>
      <w:tr w:rsidR="0091758E" w:rsidRPr="0091758E" w14:paraId="784EE3FA" w14:textId="77777777" w:rsidTr="00FA1769">
        <w:trPr>
          <w:trHeight w:val="289"/>
        </w:trPr>
        <w:tc>
          <w:tcPr>
            <w:tcW w:w="2160" w:type="dxa"/>
            <w:shd w:val="clear" w:color="auto" w:fill="auto"/>
            <w:noWrap/>
            <w:vAlign w:val="center"/>
          </w:tcPr>
          <w:p w14:paraId="78B41769"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 xml:space="preserve">Test </w:t>
            </w:r>
            <w:proofErr w:type="spellStart"/>
            <w:r w:rsidRPr="0083141C">
              <w:rPr>
                <w:rFonts w:ascii="Arial" w:eastAsia="Times New Roman" w:hAnsi="Arial" w:cs="Arial"/>
                <w:bCs/>
                <w:color w:val="000000" w:themeColor="text1"/>
                <w:sz w:val="24"/>
                <w:szCs w:val="24"/>
                <w:lang w:eastAsia="de-DE"/>
              </w:rPr>
              <w:t>statistic</w:t>
            </w:r>
            <w:proofErr w:type="spellEnd"/>
          </w:p>
        </w:tc>
        <w:tc>
          <w:tcPr>
            <w:tcW w:w="1663" w:type="dxa"/>
            <w:shd w:val="clear" w:color="auto" w:fill="auto"/>
            <w:noWrap/>
            <w:vAlign w:val="center"/>
          </w:tcPr>
          <w:p w14:paraId="2FF302F8"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41</w:t>
            </w:r>
          </w:p>
        </w:tc>
        <w:tc>
          <w:tcPr>
            <w:tcW w:w="1842" w:type="dxa"/>
            <w:shd w:val="clear" w:color="auto" w:fill="auto"/>
            <w:noWrap/>
            <w:vAlign w:val="center"/>
          </w:tcPr>
          <w:p w14:paraId="18C5A642"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.33</w:t>
            </w:r>
          </w:p>
        </w:tc>
        <w:tc>
          <w:tcPr>
            <w:tcW w:w="1560" w:type="dxa"/>
            <w:shd w:val="clear" w:color="auto" w:fill="auto"/>
            <w:noWrap/>
            <w:vAlign w:val="center"/>
          </w:tcPr>
          <w:p w14:paraId="7187F45C"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.48</w:t>
            </w:r>
          </w:p>
        </w:tc>
        <w:tc>
          <w:tcPr>
            <w:tcW w:w="2551" w:type="dxa"/>
            <w:shd w:val="clear" w:color="auto" w:fill="auto"/>
            <w:noWrap/>
            <w:vAlign w:val="center"/>
          </w:tcPr>
          <w:p w14:paraId="07B66B15"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62</w:t>
            </w:r>
          </w:p>
        </w:tc>
        <w:tc>
          <w:tcPr>
            <w:tcW w:w="1843" w:type="dxa"/>
            <w:shd w:val="clear" w:color="auto" w:fill="auto"/>
            <w:noWrap/>
            <w:vAlign w:val="center"/>
          </w:tcPr>
          <w:p w14:paraId="7C36A944"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1</w:t>
            </w:r>
            <w:r w:rsidRPr="0091758E">
              <w:rPr>
                <w:rFonts w:ascii="Arial" w:eastAsia="Times New Roman" w:hAnsi="Arial" w:cs="Arial"/>
                <w:color w:val="000000" w:themeColor="text1"/>
                <w:sz w:val="24"/>
                <w:szCs w:val="24"/>
                <w:lang w:eastAsia="de-DE"/>
              </w:rPr>
              <w:t>.60</w:t>
            </w:r>
          </w:p>
        </w:tc>
        <w:tc>
          <w:tcPr>
            <w:tcW w:w="1701" w:type="dxa"/>
            <w:shd w:val="clear" w:color="auto" w:fill="auto"/>
            <w:noWrap/>
            <w:vAlign w:val="center"/>
          </w:tcPr>
          <w:p w14:paraId="58088F16"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.45</w:t>
            </w:r>
          </w:p>
        </w:tc>
        <w:tc>
          <w:tcPr>
            <w:tcW w:w="1417" w:type="dxa"/>
            <w:shd w:val="clear" w:color="auto" w:fill="auto"/>
            <w:noWrap/>
            <w:vAlign w:val="center"/>
          </w:tcPr>
          <w:p w14:paraId="5B6622B8"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.46</w:t>
            </w:r>
          </w:p>
        </w:tc>
      </w:tr>
      <w:tr w:rsidR="0091758E" w:rsidRPr="0091758E" w14:paraId="46173AEF" w14:textId="77777777" w:rsidTr="00FA1769">
        <w:trPr>
          <w:trHeight w:val="289"/>
        </w:trPr>
        <w:tc>
          <w:tcPr>
            <w:tcW w:w="2160" w:type="dxa"/>
            <w:shd w:val="clear" w:color="auto" w:fill="auto"/>
            <w:noWrap/>
            <w:vAlign w:val="center"/>
          </w:tcPr>
          <w:p w14:paraId="058CE6AF"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p-Value</w:t>
            </w:r>
          </w:p>
        </w:tc>
        <w:tc>
          <w:tcPr>
            <w:tcW w:w="1663" w:type="dxa"/>
            <w:shd w:val="clear" w:color="auto" w:fill="auto"/>
            <w:noWrap/>
            <w:vAlign w:val="center"/>
          </w:tcPr>
          <w:p w14:paraId="097A7A9B"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27</w:t>
            </w:r>
          </w:p>
        </w:tc>
        <w:tc>
          <w:tcPr>
            <w:tcW w:w="1842" w:type="dxa"/>
            <w:shd w:val="clear" w:color="auto" w:fill="auto"/>
            <w:noWrap/>
            <w:vAlign w:val="center"/>
          </w:tcPr>
          <w:p w14:paraId="3ABE342C"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91758E">
              <w:rPr>
                <w:rFonts w:ascii="Arial" w:eastAsia="Times New Roman" w:hAnsi="Arial" w:cs="Arial"/>
                <w:color w:val="000000" w:themeColor="text1"/>
                <w:sz w:val="24"/>
                <w:szCs w:val="24"/>
                <w:lang w:eastAsia="de-DE"/>
              </w:rPr>
              <w:t>0.42</w:t>
            </w:r>
          </w:p>
        </w:tc>
        <w:tc>
          <w:tcPr>
            <w:tcW w:w="1560" w:type="dxa"/>
            <w:shd w:val="clear" w:color="auto" w:fill="auto"/>
            <w:noWrap/>
            <w:vAlign w:val="center"/>
          </w:tcPr>
          <w:p w14:paraId="2DE447BD"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.17</w:t>
            </w:r>
          </w:p>
        </w:tc>
        <w:tc>
          <w:tcPr>
            <w:tcW w:w="2551" w:type="dxa"/>
            <w:shd w:val="clear" w:color="auto" w:fill="auto"/>
            <w:noWrap/>
            <w:vAlign w:val="center"/>
          </w:tcPr>
          <w:p w14:paraId="29A0E9A4"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072</w:t>
            </w:r>
          </w:p>
        </w:tc>
        <w:tc>
          <w:tcPr>
            <w:tcW w:w="1843" w:type="dxa"/>
            <w:shd w:val="clear" w:color="auto" w:fill="auto"/>
            <w:noWrap/>
            <w:vAlign w:val="center"/>
          </w:tcPr>
          <w:p w14:paraId="1D2FF319" w14:textId="77777777" w:rsidR="0091758E" w:rsidRPr="0083141C" w:rsidRDefault="0091758E" w:rsidP="0037239B">
            <w:pPr>
              <w:spacing w:after="0" w:line="240" w:lineRule="auto"/>
              <w:jc w:val="center"/>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&lt; .005</w:t>
            </w:r>
          </w:p>
        </w:tc>
        <w:tc>
          <w:tcPr>
            <w:tcW w:w="1701" w:type="dxa"/>
            <w:shd w:val="clear" w:color="auto" w:fill="auto"/>
            <w:noWrap/>
            <w:vAlign w:val="center"/>
          </w:tcPr>
          <w:p w14:paraId="538DDA9A"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.20</w:t>
            </w:r>
          </w:p>
        </w:tc>
        <w:tc>
          <w:tcPr>
            <w:tcW w:w="1417" w:type="dxa"/>
            <w:shd w:val="clear" w:color="auto" w:fill="auto"/>
            <w:noWrap/>
            <w:vAlign w:val="center"/>
          </w:tcPr>
          <w:p w14:paraId="04081B98"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.20</w:t>
            </w:r>
          </w:p>
        </w:tc>
      </w:tr>
      <w:tr w:rsidR="0091758E" w:rsidRPr="0091758E" w14:paraId="2924572C" w14:textId="77777777" w:rsidTr="00FA1769">
        <w:trPr>
          <w:trHeight w:val="289"/>
        </w:trPr>
        <w:tc>
          <w:tcPr>
            <w:tcW w:w="14737" w:type="dxa"/>
            <w:gridSpan w:val="8"/>
            <w:shd w:val="clear" w:color="auto" w:fill="auto"/>
            <w:noWrap/>
            <w:vAlign w:val="center"/>
          </w:tcPr>
          <w:p w14:paraId="043CBCD1" w14:textId="77777777" w:rsidR="0091758E" w:rsidRPr="0091758E" w:rsidRDefault="0091758E" w:rsidP="0037239B">
            <w:pPr>
              <w:spacing w:after="0" w:line="240" w:lineRule="auto"/>
              <w:jc w:val="center"/>
              <w:rPr>
                <w:rFonts w:ascii="Arial" w:eastAsia="Times New Roman" w:hAnsi="Arial" w:cs="Arial"/>
                <w:color w:val="000000" w:themeColor="text1"/>
                <w:sz w:val="24"/>
                <w:szCs w:val="24"/>
                <w:lang w:eastAsia="de-DE"/>
              </w:rPr>
            </w:pPr>
            <w:r w:rsidRPr="0091758E">
              <w:rPr>
                <w:rFonts w:ascii="Arial" w:eastAsia="Times New Roman" w:hAnsi="Arial" w:cs="Arial"/>
                <w:color w:val="000000" w:themeColor="text1"/>
                <w:sz w:val="24"/>
                <w:szCs w:val="24"/>
                <w:lang w:eastAsia="de-DE"/>
              </w:rPr>
              <w:t xml:space="preserve">20% </w:t>
            </w:r>
            <w:proofErr w:type="spellStart"/>
            <w:r w:rsidRPr="0091758E">
              <w:rPr>
                <w:rFonts w:ascii="Arial" w:eastAsia="Times New Roman" w:hAnsi="Arial" w:cs="Arial"/>
                <w:color w:val="000000" w:themeColor="text1"/>
                <w:sz w:val="24"/>
                <w:szCs w:val="24"/>
                <w:lang w:eastAsia="de-DE"/>
              </w:rPr>
              <w:t>solid</w:t>
            </w:r>
            <w:proofErr w:type="spellEnd"/>
            <w:r w:rsidRPr="0091758E">
              <w:rPr>
                <w:rFonts w:ascii="Arial" w:eastAsia="Times New Roman" w:hAnsi="Arial" w:cs="Arial"/>
                <w:color w:val="000000" w:themeColor="text1"/>
                <w:sz w:val="24"/>
                <w:szCs w:val="24"/>
                <w:lang w:eastAsia="de-DE"/>
              </w:rPr>
              <w:t xml:space="preserve"> </w:t>
            </w:r>
            <w:proofErr w:type="spellStart"/>
            <w:r w:rsidRPr="0091758E">
              <w:rPr>
                <w:rFonts w:ascii="Arial" w:eastAsia="Times New Roman" w:hAnsi="Arial" w:cs="Arial"/>
                <w:color w:val="000000" w:themeColor="text1"/>
                <w:sz w:val="24"/>
                <w:szCs w:val="24"/>
                <w:lang w:eastAsia="de-DE"/>
              </w:rPr>
              <w:t>content</w:t>
            </w:r>
            <w:proofErr w:type="spellEnd"/>
          </w:p>
        </w:tc>
      </w:tr>
      <w:tr w:rsidR="0091758E" w:rsidRPr="0091758E" w14:paraId="1D63EBA0" w14:textId="77777777" w:rsidTr="00FA1769">
        <w:trPr>
          <w:trHeight w:val="289"/>
        </w:trPr>
        <w:tc>
          <w:tcPr>
            <w:tcW w:w="2160" w:type="dxa"/>
            <w:shd w:val="clear" w:color="auto" w:fill="auto"/>
            <w:noWrap/>
            <w:vAlign w:val="center"/>
          </w:tcPr>
          <w:p w14:paraId="72310421"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 xml:space="preserve">Test </w:t>
            </w:r>
            <w:proofErr w:type="spellStart"/>
            <w:r w:rsidRPr="0083141C">
              <w:rPr>
                <w:rFonts w:ascii="Arial" w:eastAsia="Times New Roman" w:hAnsi="Arial" w:cs="Arial"/>
                <w:bCs/>
                <w:color w:val="000000" w:themeColor="text1"/>
                <w:sz w:val="24"/>
                <w:szCs w:val="24"/>
                <w:lang w:eastAsia="de-DE"/>
              </w:rPr>
              <w:t>statistic</w:t>
            </w:r>
            <w:proofErr w:type="spellEnd"/>
          </w:p>
        </w:tc>
        <w:tc>
          <w:tcPr>
            <w:tcW w:w="1663" w:type="dxa"/>
            <w:shd w:val="clear" w:color="auto" w:fill="auto"/>
            <w:noWrap/>
            <w:vAlign w:val="center"/>
          </w:tcPr>
          <w:p w14:paraId="5D785B53"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29</w:t>
            </w:r>
          </w:p>
        </w:tc>
        <w:tc>
          <w:tcPr>
            <w:tcW w:w="1842" w:type="dxa"/>
            <w:shd w:val="clear" w:color="auto" w:fill="auto"/>
            <w:noWrap/>
            <w:vAlign w:val="center"/>
          </w:tcPr>
          <w:p w14:paraId="6D546A5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15</w:t>
            </w:r>
          </w:p>
        </w:tc>
        <w:tc>
          <w:tcPr>
            <w:tcW w:w="1560" w:type="dxa"/>
            <w:shd w:val="clear" w:color="auto" w:fill="auto"/>
            <w:noWrap/>
            <w:vAlign w:val="center"/>
          </w:tcPr>
          <w:p w14:paraId="5A81BBF1"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.56</w:t>
            </w:r>
          </w:p>
        </w:tc>
        <w:tc>
          <w:tcPr>
            <w:tcW w:w="2551" w:type="dxa"/>
            <w:shd w:val="clear" w:color="auto" w:fill="auto"/>
            <w:noWrap/>
            <w:vAlign w:val="center"/>
          </w:tcPr>
          <w:p w14:paraId="3E13E916"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2</w:t>
            </w:r>
            <w:r w:rsidRPr="0091758E">
              <w:rPr>
                <w:rFonts w:ascii="Arial" w:eastAsia="Times New Roman" w:hAnsi="Arial" w:cs="Arial"/>
                <w:color w:val="000000" w:themeColor="text1"/>
                <w:sz w:val="24"/>
                <w:szCs w:val="24"/>
                <w:lang w:eastAsia="de-DE"/>
              </w:rPr>
              <w:t>.10</w:t>
            </w:r>
          </w:p>
        </w:tc>
        <w:tc>
          <w:tcPr>
            <w:tcW w:w="1843" w:type="dxa"/>
            <w:shd w:val="clear" w:color="auto" w:fill="auto"/>
            <w:noWrap/>
            <w:vAlign w:val="center"/>
          </w:tcPr>
          <w:p w14:paraId="1CE1D759"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.45</w:t>
            </w:r>
          </w:p>
        </w:tc>
        <w:tc>
          <w:tcPr>
            <w:tcW w:w="1701" w:type="dxa"/>
            <w:shd w:val="clear" w:color="auto" w:fill="auto"/>
            <w:noWrap/>
            <w:vAlign w:val="center"/>
          </w:tcPr>
          <w:p w14:paraId="1F0F2975"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.76</w:t>
            </w:r>
          </w:p>
        </w:tc>
        <w:tc>
          <w:tcPr>
            <w:tcW w:w="1417" w:type="dxa"/>
            <w:shd w:val="clear" w:color="auto" w:fill="auto"/>
            <w:noWrap/>
            <w:vAlign w:val="center"/>
          </w:tcPr>
          <w:p w14:paraId="23B622DB"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.33</w:t>
            </w:r>
          </w:p>
        </w:tc>
      </w:tr>
      <w:tr w:rsidR="0091758E" w:rsidRPr="0091758E" w14:paraId="39B0CF67" w14:textId="77777777" w:rsidTr="00FA1769">
        <w:trPr>
          <w:trHeight w:val="289"/>
        </w:trPr>
        <w:tc>
          <w:tcPr>
            <w:tcW w:w="2160" w:type="dxa"/>
            <w:shd w:val="clear" w:color="auto" w:fill="auto"/>
            <w:noWrap/>
            <w:vAlign w:val="center"/>
          </w:tcPr>
          <w:p w14:paraId="1D531838" w14:textId="77777777" w:rsidR="0091758E" w:rsidRPr="0083141C" w:rsidRDefault="0091758E" w:rsidP="0037239B">
            <w:pPr>
              <w:spacing w:after="0" w:line="240" w:lineRule="auto"/>
              <w:jc w:val="right"/>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p-Value</w:t>
            </w:r>
          </w:p>
        </w:tc>
        <w:tc>
          <w:tcPr>
            <w:tcW w:w="1663" w:type="dxa"/>
            <w:shd w:val="clear" w:color="auto" w:fill="auto"/>
            <w:noWrap/>
            <w:vAlign w:val="center"/>
          </w:tcPr>
          <w:p w14:paraId="17D4CD93"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51</w:t>
            </w:r>
          </w:p>
        </w:tc>
        <w:tc>
          <w:tcPr>
            <w:tcW w:w="1842" w:type="dxa"/>
            <w:shd w:val="clear" w:color="auto" w:fill="auto"/>
            <w:noWrap/>
            <w:vAlign w:val="center"/>
          </w:tcPr>
          <w:p w14:paraId="59DF40D7"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93</w:t>
            </w:r>
          </w:p>
        </w:tc>
        <w:tc>
          <w:tcPr>
            <w:tcW w:w="1560" w:type="dxa"/>
            <w:shd w:val="clear" w:color="auto" w:fill="auto"/>
            <w:noWrap/>
            <w:vAlign w:val="center"/>
          </w:tcPr>
          <w:p w14:paraId="64C75A09"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w:t>
            </w:r>
            <w:r w:rsidRPr="0083141C">
              <w:rPr>
                <w:rFonts w:ascii="Arial" w:eastAsia="Times New Roman" w:hAnsi="Arial" w:cs="Arial"/>
                <w:color w:val="000000" w:themeColor="text1"/>
                <w:sz w:val="24"/>
                <w:szCs w:val="24"/>
                <w:lang w:eastAsia="de-DE"/>
              </w:rPr>
              <w:t>10</w:t>
            </w:r>
          </w:p>
        </w:tc>
        <w:tc>
          <w:tcPr>
            <w:tcW w:w="2551" w:type="dxa"/>
            <w:shd w:val="clear" w:color="auto" w:fill="auto"/>
            <w:noWrap/>
            <w:vAlign w:val="center"/>
          </w:tcPr>
          <w:p w14:paraId="4ED5F49E" w14:textId="77777777" w:rsidR="0091758E" w:rsidRPr="0083141C" w:rsidRDefault="0091758E" w:rsidP="0037239B">
            <w:pPr>
              <w:spacing w:after="0" w:line="240" w:lineRule="auto"/>
              <w:jc w:val="center"/>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&lt; .005</w:t>
            </w:r>
          </w:p>
        </w:tc>
        <w:tc>
          <w:tcPr>
            <w:tcW w:w="1843" w:type="dxa"/>
            <w:shd w:val="clear" w:color="auto" w:fill="auto"/>
            <w:noWrap/>
            <w:vAlign w:val="center"/>
          </w:tcPr>
          <w:p w14:paraId="01163A14"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.21</w:t>
            </w:r>
          </w:p>
        </w:tc>
        <w:tc>
          <w:tcPr>
            <w:tcW w:w="1701" w:type="dxa"/>
            <w:shd w:val="clear" w:color="auto" w:fill="auto"/>
            <w:noWrap/>
            <w:vAlign w:val="center"/>
          </w:tcPr>
          <w:p w14:paraId="4CBEBB3A" w14:textId="77777777" w:rsidR="0091758E" w:rsidRPr="0083141C" w:rsidRDefault="0091758E" w:rsidP="0037239B">
            <w:pPr>
              <w:spacing w:after="0" w:line="240" w:lineRule="auto"/>
              <w:jc w:val="center"/>
              <w:rPr>
                <w:rFonts w:ascii="Arial" w:eastAsia="Times New Roman" w:hAnsi="Arial" w:cs="Arial"/>
                <w:bCs/>
                <w:color w:val="000000" w:themeColor="text1"/>
                <w:sz w:val="24"/>
                <w:szCs w:val="24"/>
                <w:lang w:eastAsia="de-DE"/>
              </w:rPr>
            </w:pPr>
            <w:r w:rsidRPr="0083141C">
              <w:rPr>
                <w:rFonts w:ascii="Arial" w:eastAsia="Times New Roman" w:hAnsi="Arial" w:cs="Arial"/>
                <w:bCs/>
                <w:color w:val="000000" w:themeColor="text1"/>
                <w:sz w:val="24"/>
                <w:szCs w:val="24"/>
                <w:lang w:eastAsia="de-DE"/>
              </w:rPr>
              <w:t>0</w:t>
            </w:r>
            <w:r w:rsidRPr="0091758E">
              <w:rPr>
                <w:rFonts w:ascii="Arial" w:eastAsia="Times New Roman" w:hAnsi="Arial" w:cs="Arial"/>
                <w:bCs/>
                <w:color w:val="000000" w:themeColor="text1"/>
                <w:sz w:val="24"/>
                <w:szCs w:val="24"/>
                <w:lang w:eastAsia="de-DE"/>
              </w:rPr>
              <w:t>.</w:t>
            </w:r>
            <w:r w:rsidRPr="0083141C">
              <w:rPr>
                <w:rFonts w:ascii="Arial" w:eastAsia="Times New Roman" w:hAnsi="Arial" w:cs="Arial"/>
                <w:bCs/>
                <w:color w:val="000000" w:themeColor="text1"/>
                <w:sz w:val="24"/>
                <w:szCs w:val="24"/>
                <w:lang w:eastAsia="de-DE"/>
              </w:rPr>
              <w:t>03</w:t>
            </w:r>
          </w:p>
        </w:tc>
        <w:tc>
          <w:tcPr>
            <w:tcW w:w="1417" w:type="dxa"/>
            <w:shd w:val="clear" w:color="auto" w:fill="auto"/>
            <w:noWrap/>
            <w:vAlign w:val="center"/>
          </w:tcPr>
          <w:p w14:paraId="4C216F1F" w14:textId="77777777" w:rsidR="0091758E" w:rsidRPr="0083141C" w:rsidRDefault="0091758E" w:rsidP="0037239B">
            <w:pPr>
              <w:spacing w:after="0" w:line="240" w:lineRule="auto"/>
              <w:jc w:val="center"/>
              <w:rPr>
                <w:rFonts w:ascii="Arial" w:eastAsia="Times New Roman" w:hAnsi="Arial" w:cs="Arial"/>
                <w:color w:val="000000" w:themeColor="text1"/>
                <w:sz w:val="24"/>
                <w:szCs w:val="24"/>
                <w:lang w:eastAsia="de-DE"/>
              </w:rPr>
            </w:pPr>
            <w:r w:rsidRPr="0083141C">
              <w:rPr>
                <w:rFonts w:ascii="Arial" w:eastAsia="Times New Roman" w:hAnsi="Arial" w:cs="Arial"/>
                <w:color w:val="000000" w:themeColor="text1"/>
                <w:sz w:val="24"/>
                <w:szCs w:val="24"/>
                <w:lang w:eastAsia="de-DE"/>
              </w:rPr>
              <w:t>0</w:t>
            </w:r>
            <w:r w:rsidRPr="0091758E">
              <w:rPr>
                <w:rFonts w:ascii="Arial" w:eastAsia="Times New Roman" w:hAnsi="Arial" w:cs="Arial"/>
                <w:color w:val="000000" w:themeColor="text1"/>
                <w:sz w:val="24"/>
                <w:szCs w:val="24"/>
                <w:lang w:eastAsia="de-DE"/>
              </w:rPr>
              <w:t>.44</w:t>
            </w:r>
          </w:p>
        </w:tc>
      </w:tr>
    </w:tbl>
    <w:p w14:paraId="74145803" w14:textId="1F575B58" w:rsidR="0091758E" w:rsidRDefault="0091758E" w:rsidP="00DA6965">
      <w:pPr>
        <w:spacing w:after="0" w:line="240" w:lineRule="auto"/>
        <w:rPr>
          <w:rFonts w:ascii="Arial" w:hAnsi="Arial" w:cs="Arial"/>
          <w:color w:val="000000" w:themeColor="text1"/>
          <w:lang w:val="en-US"/>
        </w:rPr>
      </w:pPr>
    </w:p>
    <w:p w14:paraId="7557F789" w14:textId="77777777" w:rsidR="0091758E" w:rsidRDefault="0091758E" w:rsidP="00DA6965">
      <w:pPr>
        <w:spacing w:after="0" w:line="240" w:lineRule="auto"/>
        <w:rPr>
          <w:rFonts w:ascii="Arial" w:hAnsi="Arial" w:cs="Arial"/>
          <w:color w:val="000000" w:themeColor="text1"/>
          <w:lang w:val="en-US"/>
        </w:rPr>
      </w:pPr>
    </w:p>
    <w:p w14:paraId="2A8955A1" w14:textId="16AA62D3" w:rsidR="0091758E" w:rsidRDefault="0091758E">
      <w:pPr>
        <w:rPr>
          <w:rFonts w:ascii="Arial" w:hAnsi="Arial" w:cs="Arial"/>
          <w:color w:val="000000" w:themeColor="text1"/>
          <w:lang w:val="en-US"/>
        </w:rPr>
      </w:pPr>
      <w:r>
        <w:rPr>
          <w:rFonts w:ascii="Arial" w:hAnsi="Arial" w:cs="Arial"/>
          <w:color w:val="000000" w:themeColor="text1"/>
          <w:lang w:val="en-US"/>
        </w:rPr>
        <w:br w:type="page"/>
      </w:r>
    </w:p>
    <w:p w14:paraId="413DD0C4" w14:textId="77777777" w:rsidR="0091758E" w:rsidRDefault="0091758E" w:rsidP="00DA6965">
      <w:pPr>
        <w:spacing w:after="0" w:line="240" w:lineRule="auto"/>
        <w:rPr>
          <w:rFonts w:ascii="Arial" w:hAnsi="Arial" w:cs="Arial"/>
          <w:color w:val="000000" w:themeColor="text1"/>
          <w:lang w:val="en-US"/>
        </w:rPr>
        <w:sectPr w:rsidR="0091758E" w:rsidSect="0091758E">
          <w:pgSz w:w="16838" w:h="11906" w:orient="landscape"/>
          <w:pgMar w:top="1134" w:right="1418" w:bottom="1134" w:left="1134" w:header="709" w:footer="709" w:gutter="0"/>
          <w:lnNumType w:countBy="1" w:restart="continuous"/>
          <w:cols w:space="708"/>
          <w:docGrid w:linePitch="360"/>
        </w:sectPr>
      </w:pPr>
    </w:p>
    <w:p w14:paraId="713F028D" w14:textId="5AE09702" w:rsidR="00980EE8" w:rsidRDefault="002A490A" w:rsidP="002A490A">
      <w:pPr>
        <w:autoSpaceDE w:val="0"/>
        <w:autoSpaceDN w:val="0"/>
        <w:adjustRightInd w:val="0"/>
        <w:spacing w:after="0" w:line="480" w:lineRule="auto"/>
        <w:jc w:val="both"/>
        <w:rPr>
          <w:rFonts w:ascii="Arial" w:hAnsi="Arial" w:cs="Arial"/>
          <w:color w:val="000000" w:themeColor="text1"/>
          <w:sz w:val="24"/>
          <w:szCs w:val="24"/>
          <w:lang w:val="en-US"/>
        </w:rPr>
      </w:pPr>
      <w:r w:rsidRPr="002A490A">
        <w:rPr>
          <w:rFonts w:ascii="Arial" w:hAnsi="Arial" w:cs="Arial"/>
          <w:color w:val="000000" w:themeColor="text1"/>
          <w:sz w:val="24"/>
          <w:szCs w:val="24"/>
          <w:lang w:val="en-US"/>
        </w:rPr>
        <w:lastRenderedPageBreak/>
        <w:t xml:space="preserve">A further analysis consisted in </w:t>
      </w:r>
      <w:r>
        <w:rPr>
          <w:rFonts w:ascii="Arial" w:hAnsi="Arial" w:cs="Arial"/>
          <w:color w:val="000000" w:themeColor="text1"/>
          <w:sz w:val="24"/>
          <w:szCs w:val="24"/>
          <w:lang w:val="en-US"/>
        </w:rPr>
        <w:t>comparing the variance and the mean values of the test results</w:t>
      </w:r>
      <w:r w:rsidR="00250080">
        <w:rPr>
          <w:rFonts w:ascii="Arial" w:hAnsi="Arial" w:cs="Arial"/>
          <w:color w:val="000000" w:themeColor="text1"/>
          <w:sz w:val="24"/>
          <w:szCs w:val="24"/>
          <w:lang w:val="en-US"/>
        </w:rPr>
        <w:t>.</w:t>
      </w:r>
      <w:r w:rsidR="00980EE8">
        <w:rPr>
          <w:rFonts w:ascii="Arial" w:hAnsi="Arial" w:cs="Arial"/>
          <w:color w:val="000000" w:themeColor="text1"/>
          <w:sz w:val="24"/>
          <w:szCs w:val="24"/>
          <w:lang w:val="en-US"/>
        </w:rPr>
        <w:t xml:space="preserve"> Several test sets were considered:</w:t>
      </w:r>
    </w:p>
    <w:p w14:paraId="750E0BD4" w14:textId="48F7B21A"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all ages for 40% solid content only;</w:t>
      </w:r>
    </w:p>
    <w:p w14:paraId="34A782D6" w14:textId="6A18A58C"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all ages for 30% solid content only;</w:t>
      </w:r>
    </w:p>
    <w:p w14:paraId="31D7DD53" w14:textId="64E94384"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all ages for 20% solid content only;</w:t>
      </w:r>
    </w:p>
    <w:p w14:paraId="73BC5D0D" w14:textId="07524FC5"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7 days for all solid contents;</w:t>
      </w:r>
    </w:p>
    <w:p w14:paraId="5AA114BD" w14:textId="07506BD1"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28 days for all solid contents;</w:t>
      </w:r>
    </w:p>
    <w:p w14:paraId="130DBF6C" w14:textId="194A281A" w:rsidR="00980EE8" w:rsidRPr="00502BB8" w:rsidRDefault="00980EE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UCS at 56 days for all solid contents;</w:t>
      </w:r>
    </w:p>
    <w:p w14:paraId="3344D2B8" w14:textId="4CA65D7E" w:rsidR="00980EE8" w:rsidRPr="00502BB8" w:rsidRDefault="00502BB8" w:rsidP="00502BB8">
      <w:pPr>
        <w:pStyle w:val="Paragrafoelenco"/>
        <w:numPr>
          <w:ilvl w:val="0"/>
          <w:numId w:val="33"/>
        </w:numPr>
        <w:autoSpaceDE w:val="0"/>
        <w:autoSpaceDN w:val="0"/>
        <w:adjustRightInd w:val="0"/>
        <w:spacing w:after="0" w:line="480" w:lineRule="auto"/>
        <w:jc w:val="both"/>
        <w:rPr>
          <w:rFonts w:ascii="Arial" w:hAnsi="Arial" w:cs="Arial"/>
          <w:color w:val="000000" w:themeColor="text1"/>
          <w:sz w:val="24"/>
          <w:szCs w:val="24"/>
          <w:lang w:val="en-US"/>
        </w:rPr>
      </w:pPr>
      <m:oMath>
        <m:r>
          <w:rPr>
            <w:rFonts w:ascii="Cambria Math" w:hAnsi="Cambria Math" w:cs="Arial"/>
            <w:color w:val="000000" w:themeColor="text1"/>
            <w:sz w:val="24"/>
            <w:szCs w:val="24"/>
            <w:lang w:val="en-US"/>
          </w:rPr>
          <m:t>k</m:t>
        </m:r>
      </m:oMath>
      <w:r w:rsidRPr="00502BB8">
        <w:rPr>
          <w:rFonts w:ascii="Arial" w:hAnsi="Arial" w:cs="Arial"/>
          <w:color w:val="000000" w:themeColor="text1"/>
          <w:sz w:val="24"/>
          <w:szCs w:val="24"/>
          <w:lang w:val="en-US"/>
        </w:rPr>
        <w:t>-values for all solid contents;</w:t>
      </w:r>
    </w:p>
    <w:p w14:paraId="2B728B11" w14:textId="1D2D6DC1" w:rsidR="00502BB8" w:rsidRPr="00502BB8" w:rsidRDefault="00502BB8" w:rsidP="00502BB8">
      <w:pPr>
        <w:pStyle w:val="Paragrafoelenco"/>
        <w:numPr>
          <w:ilvl w:val="0"/>
          <w:numId w:val="33"/>
        </w:numPr>
        <w:spacing w:after="0" w:line="480" w:lineRule="auto"/>
        <w:jc w:val="both"/>
        <w:rPr>
          <w:rFonts w:ascii="Arial" w:hAnsi="Arial" w:cs="Arial"/>
          <w:color w:val="000000" w:themeColor="text1"/>
          <w:sz w:val="24"/>
          <w:szCs w:val="24"/>
          <w:lang w:val="en-US"/>
        </w:rPr>
      </w:pPr>
      <w:r w:rsidRPr="00502BB8">
        <w:rPr>
          <w:rFonts w:ascii="Arial" w:hAnsi="Arial" w:cs="Arial"/>
          <w:i/>
          <w:lang w:val="en-US"/>
        </w:rPr>
        <w:t>Φ’</w:t>
      </w:r>
      <w:r w:rsidRPr="00502BB8">
        <w:rPr>
          <w:rFonts w:ascii="Arial" w:hAnsi="Arial" w:cs="Arial"/>
          <w:lang w:val="en-US"/>
        </w:rPr>
        <w:t xml:space="preserve"> peak </w:t>
      </w:r>
      <w:r w:rsidRPr="00502BB8">
        <w:rPr>
          <w:rFonts w:ascii="Arial" w:hAnsi="Arial" w:cs="Arial"/>
          <w:color w:val="000000" w:themeColor="text1"/>
          <w:sz w:val="24"/>
          <w:szCs w:val="24"/>
          <w:lang w:val="en-US"/>
        </w:rPr>
        <w:t>for all solid contents;</w:t>
      </w:r>
    </w:p>
    <w:p w14:paraId="72D85283" w14:textId="351C071F" w:rsidR="00502BB8" w:rsidRPr="00502BB8" w:rsidRDefault="00502BB8" w:rsidP="00502BB8">
      <w:pPr>
        <w:pStyle w:val="Paragrafoelenco"/>
        <w:numPr>
          <w:ilvl w:val="0"/>
          <w:numId w:val="33"/>
        </w:numPr>
        <w:spacing w:after="0" w:line="480" w:lineRule="auto"/>
        <w:jc w:val="both"/>
        <w:rPr>
          <w:rFonts w:ascii="Arial" w:hAnsi="Arial" w:cs="Arial"/>
          <w:color w:val="000000" w:themeColor="text1"/>
          <w:sz w:val="24"/>
          <w:szCs w:val="24"/>
          <w:lang w:val="en-US"/>
        </w:rPr>
      </w:pPr>
      <w:r w:rsidRPr="00502BB8">
        <w:rPr>
          <w:rFonts w:ascii="Arial" w:hAnsi="Arial" w:cs="Arial"/>
          <w:color w:val="000000" w:themeColor="text1"/>
          <w:sz w:val="24"/>
          <w:szCs w:val="24"/>
          <w:lang w:val="en-US"/>
        </w:rPr>
        <w:t>Cohesion for all solid contents;</w:t>
      </w:r>
    </w:p>
    <w:p w14:paraId="55F08426" w14:textId="19477465" w:rsidR="00502BB8" w:rsidRPr="00502BB8" w:rsidRDefault="00502BB8" w:rsidP="00502BB8">
      <w:pPr>
        <w:pStyle w:val="Paragrafoelenco"/>
        <w:numPr>
          <w:ilvl w:val="0"/>
          <w:numId w:val="33"/>
        </w:numPr>
        <w:spacing w:after="0" w:line="480" w:lineRule="auto"/>
        <w:jc w:val="both"/>
        <w:rPr>
          <w:rFonts w:ascii="Arial" w:hAnsi="Arial" w:cs="Arial"/>
          <w:color w:val="000000" w:themeColor="text1"/>
          <w:sz w:val="24"/>
          <w:szCs w:val="24"/>
          <w:lang w:val="en-US"/>
        </w:rPr>
      </w:pPr>
      <w:r w:rsidRPr="00502BB8">
        <w:rPr>
          <w:rFonts w:ascii="Arial" w:hAnsi="Arial" w:cs="Arial"/>
          <w:i/>
          <w:lang w:val="en-US"/>
        </w:rPr>
        <w:t>Φ’</w:t>
      </w:r>
      <w:r w:rsidRPr="00502BB8">
        <w:rPr>
          <w:rFonts w:ascii="Arial" w:hAnsi="Arial" w:cs="Arial"/>
          <w:lang w:val="en-US"/>
        </w:rPr>
        <w:t xml:space="preserve"> re</w:t>
      </w:r>
      <w:r w:rsidR="00AB2331">
        <w:rPr>
          <w:rFonts w:ascii="Arial" w:hAnsi="Arial" w:cs="Arial"/>
          <w:lang w:val="en-US"/>
        </w:rPr>
        <w:t>s</w:t>
      </w:r>
      <w:r w:rsidRPr="00502BB8">
        <w:rPr>
          <w:rFonts w:ascii="Arial" w:hAnsi="Arial" w:cs="Arial"/>
          <w:lang w:val="en-US"/>
        </w:rPr>
        <w:t xml:space="preserve"> </w:t>
      </w:r>
      <w:r w:rsidRPr="00502BB8">
        <w:rPr>
          <w:rFonts w:ascii="Arial" w:hAnsi="Arial" w:cs="Arial"/>
          <w:color w:val="000000" w:themeColor="text1"/>
          <w:sz w:val="24"/>
          <w:szCs w:val="24"/>
          <w:lang w:val="en-US"/>
        </w:rPr>
        <w:t>for all solid contents.</w:t>
      </w:r>
    </w:p>
    <w:p w14:paraId="1B8D449C" w14:textId="680ABD95" w:rsidR="00807B6D" w:rsidRPr="006162F8" w:rsidRDefault="00AB2331" w:rsidP="006162F8">
      <w:pPr>
        <w:autoSpaceDE w:val="0"/>
        <w:autoSpaceDN w:val="0"/>
        <w:adjustRightInd w:val="0"/>
        <w:spacing w:after="0" w:line="480" w:lineRule="auto"/>
        <w:jc w:val="both"/>
        <w:rPr>
          <w:rFonts w:ascii="Arial" w:hAnsi="Arial" w:cs="Arial"/>
          <w:color w:val="000000" w:themeColor="text1"/>
          <w:sz w:val="24"/>
          <w:szCs w:val="24"/>
          <w:lang w:val="en-US"/>
        </w:rPr>
      </w:pPr>
      <w:r>
        <w:rPr>
          <w:rFonts w:ascii="Arial" w:hAnsi="Arial" w:cs="Arial"/>
          <w:color w:val="000000" w:themeColor="text1"/>
          <w:sz w:val="24"/>
          <w:szCs w:val="24"/>
          <w:lang w:val="en-US"/>
        </w:rPr>
        <w:t>F</w:t>
      </w:r>
      <w:r w:rsidR="00807B6D" w:rsidRPr="006162F8">
        <w:rPr>
          <w:rFonts w:ascii="Arial" w:hAnsi="Arial" w:cs="Arial"/>
          <w:color w:val="000000" w:themeColor="text1"/>
          <w:sz w:val="24"/>
          <w:szCs w:val="24"/>
          <w:lang w:val="en-US"/>
        </w:rPr>
        <w:t xml:space="preserve">or the </w:t>
      </w:r>
      <w:r w:rsidR="00852AEA" w:rsidRPr="006162F8">
        <w:rPr>
          <w:rFonts w:ascii="Arial" w:hAnsi="Arial" w:cs="Arial"/>
          <w:color w:val="000000" w:themeColor="text1"/>
          <w:sz w:val="24"/>
          <w:szCs w:val="24"/>
          <w:lang w:val="en-US"/>
        </w:rPr>
        <w:t>mean</w:t>
      </w:r>
      <w:r w:rsidR="00807B6D" w:rsidRPr="006162F8">
        <w:rPr>
          <w:rFonts w:ascii="Arial" w:hAnsi="Arial" w:cs="Arial"/>
          <w:color w:val="000000" w:themeColor="text1"/>
          <w:sz w:val="24"/>
          <w:szCs w:val="24"/>
          <w:lang w:val="en-US"/>
        </w:rPr>
        <w:t xml:space="preserve"> analysis the ANOVA (Analysis of Variance) technique was used. It is a statistical technique used to compare the means of two or more groups of data to determine if there are any significant differences between them. It is used to test the hypothesis that the means of several populations are equal. ANOVA works by breaking down the total variation in a dataset into two components: variation within each group (called "within-group variation") and variation between the groups (called "between-group variation"). It then calculates an F-statistic, which is the ratio of the between-group variation to the within-group variation. If the F-statistic </w:t>
      </w:r>
      <w:r>
        <w:rPr>
          <w:rFonts w:ascii="Arial" w:hAnsi="Arial" w:cs="Arial"/>
          <w:color w:val="000000" w:themeColor="text1"/>
          <w:sz w:val="24"/>
          <w:szCs w:val="24"/>
          <w:lang w:val="en-US"/>
        </w:rPr>
        <w:t xml:space="preserve">parameter </w:t>
      </w:r>
      <w:r w:rsidR="00807B6D" w:rsidRPr="006162F8">
        <w:rPr>
          <w:rFonts w:ascii="Arial" w:hAnsi="Arial" w:cs="Arial"/>
          <w:color w:val="000000" w:themeColor="text1"/>
          <w:sz w:val="24"/>
          <w:szCs w:val="24"/>
          <w:lang w:val="en-US"/>
        </w:rPr>
        <w:t>is large enough, it indicates that the variation between the groups is significant, and that at least one group has a mean that is significantly different from the others (</w:t>
      </w:r>
      <w:r w:rsidR="00807B6D" w:rsidRPr="00807B6D">
        <w:rPr>
          <w:rFonts w:ascii="Arial" w:hAnsi="Arial" w:cs="Arial"/>
          <w:color w:val="000000" w:themeColor="text1"/>
          <w:sz w:val="24"/>
          <w:szCs w:val="24"/>
          <w:lang w:val="en-US"/>
        </w:rPr>
        <w:t>Rosenthal</w:t>
      </w:r>
      <w:r w:rsidR="00807B6D" w:rsidRPr="006162F8">
        <w:rPr>
          <w:rFonts w:ascii="Arial" w:hAnsi="Arial" w:cs="Arial"/>
          <w:color w:val="000000" w:themeColor="text1"/>
          <w:sz w:val="24"/>
          <w:szCs w:val="24"/>
          <w:lang w:val="en-US"/>
        </w:rPr>
        <w:t xml:space="preserve"> and </w:t>
      </w:r>
      <w:proofErr w:type="spellStart"/>
      <w:r w:rsidR="00807B6D" w:rsidRPr="00807B6D">
        <w:rPr>
          <w:rFonts w:ascii="Arial" w:hAnsi="Arial" w:cs="Arial"/>
          <w:color w:val="000000" w:themeColor="text1"/>
          <w:sz w:val="24"/>
          <w:szCs w:val="24"/>
          <w:lang w:val="en-US"/>
        </w:rPr>
        <w:t>Rosnow</w:t>
      </w:r>
      <w:proofErr w:type="spellEnd"/>
      <w:r w:rsidR="00807B6D" w:rsidRPr="006162F8">
        <w:rPr>
          <w:rFonts w:ascii="Arial" w:hAnsi="Arial" w:cs="Arial"/>
          <w:color w:val="000000" w:themeColor="text1"/>
          <w:sz w:val="24"/>
          <w:szCs w:val="24"/>
          <w:lang w:val="en-US"/>
        </w:rPr>
        <w:t>, 2008).</w:t>
      </w:r>
    </w:p>
    <w:p w14:paraId="59D56374" w14:textId="201F48EA" w:rsidR="006162F8" w:rsidRPr="006162F8" w:rsidRDefault="006162F8" w:rsidP="006162F8">
      <w:pPr>
        <w:autoSpaceDE w:val="0"/>
        <w:autoSpaceDN w:val="0"/>
        <w:adjustRightInd w:val="0"/>
        <w:spacing w:after="0" w:line="480" w:lineRule="auto"/>
        <w:jc w:val="both"/>
        <w:rPr>
          <w:rFonts w:ascii="Arial" w:hAnsi="Arial" w:cs="Arial"/>
          <w:color w:val="000000" w:themeColor="text1"/>
          <w:sz w:val="24"/>
          <w:szCs w:val="24"/>
          <w:lang w:val="en-US"/>
        </w:rPr>
      </w:pPr>
      <w:r w:rsidRPr="006162F8">
        <w:rPr>
          <w:rFonts w:ascii="Arial" w:hAnsi="Arial" w:cs="Arial"/>
          <w:color w:val="000000" w:themeColor="text1"/>
          <w:sz w:val="24"/>
          <w:szCs w:val="24"/>
          <w:lang w:val="en-US"/>
        </w:rPr>
        <w:t xml:space="preserve">For the variance analysis the Bartlett test was used. It is a statistical test that is used to assess whether the variances of two or more groups of data are significantly different from each other. It is used to test the assumption of homogeneity of variances in the ANOVA (Analysis of Variance) method. The Bartlett test is commonly used when the data is normally </w:t>
      </w:r>
      <w:r w:rsidRPr="006162F8">
        <w:rPr>
          <w:rFonts w:ascii="Arial" w:hAnsi="Arial" w:cs="Arial"/>
          <w:color w:val="000000" w:themeColor="text1"/>
          <w:sz w:val="24"/>
          <w:szCs w:val="24"/>
          <w:lang w:val="en-US"/>
        </w:rPr>
        <w:lastRenderedPageBreak/>
        <w:t xml:space="preserve">distributed. The null hypothesis of the Bartlett test is that the variances of the groups are equal. </w:t>
      </w:r>
    </w:p>
    <w:p w14:paraId="64BF1441" w14:textId="58C8F395" w:rsidR="006162F8" w:rsidRPr="006162F8" w:rsidRDefault="006162F8" w:rsidP="006162F8">
      <w:pPr>
        <w:autoSpaceDE w:val="0"/>
        <w:autoSpaceDN w:val="0"/>
        <w:adjustRightInd w:val="0"/>
        <w:spacing w:after="0" w:line="480" w:lineRule="auto"/>
        <w:jc w:val="both"/>
        <w:rPr>
          <w:rFonts w:ascii="Arial" w:hAnsi="Arial" w:cs="Arial"/>
          <w:color w:val="000000" w:themeColor="text1"/>
          <w:sz w:val="24"/>
          <w:szCs w:val="24"/>
          <w:lang w:val="en-US"/>
        </w:rPr>
      </w:pPr>
      <w:r w:rsidRPr="006162F8">
        <w:rPr>
          <w:rFonts w:ascii="Arial" w:hAnsi="Arial" w:cs="Arial"/>
          <w:color w:val="000000" w:themeColor="text1"/>
          <w:sz w:val="24"/>
          <w:szCs w:val="24"/>
          <w:lang w:val="en-US"/>
        </w:rPr>
        <w:t xml:space="preserve">The test statistic for the Bartlett test is based on the difference between the sum of squares of the logarithms of the group variances and the expected value of the sum of squares of the logarithms of the group variances under the null hypothesis. The test statistic follows a chi-square distribution with (k-1) degrees of freedom, where k is the number of groups. If the p-value of the test statistic is less than a chosen significance level (e.g., 0.05), it indicates that there is </w:t>
      </w:r>
      <w:r w:rsidR="00AB2331">
        <w:rPr>
          <w:rFonts w:ascii="Arial" w:hAnsi="Arial" w:cs="Arial"/>
          <w:color w:val="000000" w:themeColor="text1"/>
          <w:sz w:val="24"/>
          <w:szCs w:val="24"/>
          <w:lang w:val="en-US"/>
        </w:rPr>
        <w:t xml:space="preserve">a </w:t>
      </w:r>
      <w:r w:rsidRPr="006162F8">
        <w:rPr>
          <w:rFonts w:ascii="Arial" w:hAnsi="Arial" w:cs="Arial"/>
          <w:color w:val="000000" w:themeColor="text1"/>
          <w:sz w:val="24"/>
          <w:szCs w:val="24"/>
          <w:lang w:val="en-US"/>
        </w:rPr>
        <w:t>significant evidence to reject the null hypothesis of equal variances, and conclude that the variances of the groups are not equal (Hogg et al., 2019).</w:t>
      </w:r>
    </w:p>
    <w:p w14:paraId="78173A4F" w14:textId="77777777" w:rsidR="006162F8" w:rsidRPr="006162F8" w:rsidRDefault="006162F8" w:rsidP="006162F8">
      <w:pPr>
        <w:autoSpaceDE w:val="0"/>
        <w:autoSpaceDN w:val="0"/>
        <w:adjustRightInd w:val="0"/>
        <w:spacing w:after="0" w:line="480" w:lineRule="auto"/>
        <w:jc w:val="both"/>
        <w:rPr>
          <w:rFonts w:ascii="Arial" w:hAnsi="Arial" w:cs="Arial"/>
          <w:color w:val="000000" w:themeColor="text1"/>
          <w:sz w:val="24"/>
          <w:szCs w:val="24"/>
          <w:lang w:val="en-US"/>
        </w:rPr>
      </w:pPr>
      <w:r w:rsidRPr="006162F8">
        <w:rPr>
          <w:rFonts w:ascii="Arial" w:hAnsi="Arial" w:cs="Arial"/>
          <w:color w:val="000000" w:themeColor="text1"/>
          <w:sz w:val="24"/>
          <w:szCs w:val="24"/>
          <w:lang w:val="en-US"/>
        </w:rPr>
        <w:t xml:space="preserve">If the </w:t>
      </w:r>
      <w:r>
        <w:rPr>
          <w:rFonts w:ascii="Arial" w:hAnsi="Arial" w:cs="Arial"/>
          <w:color w:val="000000" w:themeColor="text1"/>
          <w:sz w:val="24"/>
          <w:szCs w:val="24"/>
          <w:lang w:val="en-US"/>
        </w:rPr>
        <w:t>compared data were not normally distributed (permeability value tests) the Levene’s test was used. T</w:t>
      </w:r>
      <w:r w:rsidRPr="006162F8">
        <w:rPr>
          <w:rFonts w:ascii="Arial" w:hAnsi="Arial" w:cs="Arial"/>
          <w:color w:val="000000" w:themeColor="text1"/>
          <w:sz w:val="24"/>
          <w:szCs w:val="24"/>
          <w:lang w:val="en-US"/>
        </w:rPr>
        <w:t>he Levene's test is generally considered to be more robust than the Bartlett test when the data is not normally distributed.</w:t>
      </w:r>
      <w:r>
        <w:rPr>
          <w:rFonts w:ascii="Arial" w:hAnsi="Arial" w:cs="Arial"/>
          <w:color w:val="000000" w:themeColor="text1"/>
          <w:sz w:val="24"/>
          <w:szCs w:val="24"/>
          <w:lang w:val="en-US"/>
        </w:rPr>
        <w:t xml:space="preserve"> </w:t>
      </w:r>
      <w:r w:rsidRPr="006162F8">
        <w:rPr>
          <w:rFonts w:ascii="Arial" w:hAnsi="Arial" w:cs="Arial"/>
          <w:color w:val="000000" w:themeColor="text1"/>
          <w:sz w:val="24"/>
          <w:szCs w:val="24"/>
          <w:lang w:val="en-US"/>
        </w:rPr>
        <w:t>The null hypothesis of the Levene's test is that the variances of the groups are equal. The alternative hypothesis is that at least one of the group variances is significantly different from the others.</w:t>
      </w:r>
      <w:r>
        <w:rPr>
          <w:rFonts w:ascii="Arial" w:hAnsi="Arial" w:cs="Arial"/>
          <w:color w:val="000000" w:themeColor="text1"/>
          <w:sz w:val="24"/>
          <w:szCs w:val="24"/>
          <w:lang w:val="en-US"/>
        </w:rPr>
        <w:t xml:space="preserve"> </w:t>
      </w:r>
      <w:r w:rsidRPr="006162F8">
        <w:rPr>
          <w:rFonts w:ascii="Arial" w:hAnsi="Arial" w:cs="Arial"/>
          <w:color w:val="000000" w:themeColor="text1"/>
          <w:sz w:val="24"/>
          <w:szCs w:val="24"/>
          <w:lang w:val="en-US"/>
        </w:rPr>
        <w:t>The test statistic for the Levene's test is based on the absolute deviation of each observation from the group mean, and is calculated as:</w:t>
      </w:r>
    </w:p>
    <w:p w14:paraId="61E03AFB" w14:textId="1EC12E9A" w:rsidR="006162F8" w:rsidRPr="006162F8" w:rsidRDefault="006162F8" w:rsidP="006162F8">
      <w:pPr>
        <w:spacing w:line="480" w:lineRule="auto"/>
        <w:jc w:val="both"/>
        <w:rPr>
          <w:rFonts w:ascii="Arial" w:hAnsi="Arial" w:cs="Arial"/>
          <w:sz w:val="24"/>
          <w:szCs w:val="24"/>
          <w:lang w:val="en-US"/>
        </w:rPr>
      </w:pPr>
      <m:oMath>
        <m:r>
          <w:rPr>
            <w:rFonts w:ascii="Cambria Math" w:hAnsi="Cambria Math" w:cs="Arial"/>
            <w:sz w:val="24"/>
            <w:szCs w:val="24"/>
            <w:lang w:val="en-US"/>
          </w:rPr>
          <m:t>W=</m:t>
        </m:r>
        <m:f>
          <m:fPr>
            <m:ctrlPr>
              <w:rPr>
                <w:rFonts w:ascii="Cambria Math" w:hAnsi="Cambria Math" w:cs="Arial"/>
                <w:i/>
                <w:sz w:val="24"/>
                <w:szCs w:val="24"/>
                <w:lang w:val="en-US"/>
              </w:rPr>
            </m:ctrlPr>
          </m:fPr>
          <m:num>
            <m:r>
              <w:rPr>
                <w:rFonts w:ascii="Cambria Math" w:hAnsi="Cambria Math" w:cs="Arial"/>
                <w:sz w:val="24"/>
                <w:szCs w:val="24"/>
                <w:lang w:val="en-US"/>
              </w:rPr>
              <m:t>(N-k)</m:t>
            </m:r>
          </m:num>
          <m:den>
            <m:r>
              <w:rPr>
                <w:rFonts w:ascii="Cambria Math" w:hAnsi="Cambria Math" w:cs="Arial"/>
                <w:sz w:val="24"/>
                <w:szCs w:val="24"/>
                <w:lang w:val="en-US"/>
              </w:rPr>
              <m:t>(k-1)</m:t>
            </m:r>
          </m:den>
        </m:f>
        <m:r>
          <w:rPr>
            <w:rFonts w:ascii="Cambria Math" w:hAnsi="Cambria Math" w:cs="Arial"/>
            <w:sz w:val="24"/>
            <w:szCs w:val="24"/>
            <w:lang w:val="en-US"/>
          </w:rPr>
          <m:t>∙</m:t>
        </m:r>
        <m:f>
          <m:fPr>
            <m:ctrlPr>
              <w:rPr>
                <w:rFonts w:ascii="Cambria Math" w:hAnsi="Cambria Math" w:cs="Arial"/>
                <w:i/>
                <w:sz w:val="24"/>
                <w:szCs w:val="24"/>
                <w:lang w:val="en-US"/>
              </w:rPr>
            </m:ctrlPr>
          </m:fPr>
          <m:num>
            <m:nary>
              <m:naryPr>
                <m:chr m:val="∑"/>
                <m:limLoc m:val="subSup"/>
                <m:ctrlPr>
                  <w:rPr>
                    <w:rFonts w:ascii="Cambria Math" w:hAnsi="Cambria Math" w:cs="Arial"/>
                    <w:i/>
                    <w:sz w:val="24"/>
                    <w:szCs w:val="24"/>
                    <w:lang w:val="en-US"/>
                  </w:rPr>
                </m:ctrlPr>
              </m:naryPr>
              <m:sub>
                <m:r>
                  <w:rPr>
                    <w:rFonts w:ascii="Cambria Math" w:hAnsi="Cambria Math" w:cs="Arial"/>
                    <w:sz w:val="24"/>
                    <w:szCs w:val="24"/>
                    <w:lang w:val="en-US"/>
                  </w:rPr>
                  <m:t>i=1</m:t>
                </m:r>
              </m:sub>
              <m:sup>
                <m:r>
                  <w:rPr>
                    <w:rFonts w:ascii="Cambria Math" w:hAnsi="Cambria Math" w:cs="Arial"/>
                    <w:sz w:val="24"/>
                    <w:szCs w:val="24"/>
                    <w:lang w:val="en-US"/>
                  </w:rPr>
                  <m:t>k</m:t>
                </m:r>
              </m:sup>
              <m:e>
                <m:sSub>
                  <m:sSubPr>
                    <m:ctrlPr>
                      <w:rPr>
                        <w:rFonts w:ascii="Cambria Math" w:hAnsi="Cambria Math" w:cs="Arial"/>
                        <w:i/>
                        <w:sz w:val="24"/>
                        <w:szCs w:val="24"/>
                        <w:lang w:val="en-US"/>
                      </w:rPr>
                    </m:ctrlPr>
                  </m:sSubPr>
                  <m:e>
                    <m:r>
                      <w:rPr>
                        <w:rFonts w:ascii="Cambria Math" w:hAnsi="Cambria Math" w:cs="Arial"/>
                        <w:sz w:val="24"/>
                        <w:szCs w:val="24"/>
                        <w:lang w:val="en-US"/>
                      </w:rPr>
                      <m:t>N</m:t>
                    </m:r>
                  </m:e>
                  <m:sub>
                    <m:r>
                      <w:rPr>
                        <w:rFonts w:ascii="Cambria Math" w:hAnsi="Cambria Math" w:cs="Arial"/>
                        <w:sz w:val="24"/>
                        <w:szCs w:val="24"/>
                        <w:lang w:val="en-US"/>
                      </w:rPr>
                      <m:t>i</m:t>
                    </m:r>
                  </m:sub>
                </m:sSub>
                <m:sSup>
                  <m:sSupPr>
                    <m:ctrlPr>
                      <w:rPr>
                        <w:rFonts w:ascii="Cambria Math" w:hAnsi="Cambria Math" w:cs="Arial"/>
                        <w:i/>
                        <w:sz w:val="24"/>
                        <w:szCs w:val="24"/>
                        <w:lang w:val="en-US"/>
                      </w:rPr>
                    </m:ctrlPr>
                  </m:sSupPr>
                  <m:e>
                    <m:r>
                      <w:rPr>
                        <w:rFonts w:ascii="Cambria Math" w:hAnsi="Cambria Math" w:cs="Arial"/>
                        <w:sz w:val="24"/>
                        <w:szCs w:val="24"/>
                        <w:lang w:val="en-US"/>
                      </w:rPr>
                      <m:t>(</m:t>
                    </m:r>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m:t>
                        </m:r>
                      </m:sub>
                    </m:sSub>
                    <m:r>
                      <w:rPr>
                        <w:rFonts w:ascii="Cambria Math" w:hAnsi="Cambria Math" w:cs="Arial"/>
                        <w:sz w:val="24"/>
                        <w:szCs w:val="24"/>
                        <w:lang w:val="en-US"/>
                      </w:rPr>
                      <m:t>-</m:t>
                    </m:r>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m:t>
                        </m:r>
                      </m:sub>
                    </m:sSub>
                    <m:r>
                      <w:rPr>
                        <w:rFonts w:ascii="Cambria Math" w:hAnsi="Cambria Math" w:cs="Arial"/>
                        <w:sz w:val="24"/>
                        <w:szCs w:val="24"/>
                        <w:lang w:val="en-US"/>
                      </w:rPr>
                      <m:t>)</m:t>
                    </m:r>
                  </m:e>
                  <m:sup>
                    <m:r>
                      <w:rPr>
                        <w:rFonts w:ascii="Cambria Math" w:hAnsi="Cambria Math" w:cs="Arial"/>
                        <w:sz w:val="24"/>
                        <w:szCs w:val="24"/>
                        <w:lang w:val="en-US"/>
                      </w:rPr>
                      <m:t>2</m:t>
                    </m:r>
                  </m:sup>
                </m:sSup>
              </m:e>
            </m:nary>
          </m:num>
          <m:den>
            <m:nary>
              <m:naryPr>
                <m:chr m:val="∑"/>
                <m:limLoc m:val="subSup"/>
                <m:ctrlPr>
                  <w:rPr>
                    <w:rFonts w:ascii="Cambria Math" w:hAnsi="Cambria Math" w:cs="Arial"/>
                    <w:i/>
                    <w:sz w:val="24"/>
                    <w:szCs w:val="24"/>
                    <w:lang w:val="en-US"/>
                  </w:rPr>
                </m:ctrlPr>
              </m:naryPr>
              <m:sub>
                <m:r>
                  <w:rPr>
                    <w:rFonts w:ascii="Cambria Math" w:hAnsi="Cambria Math" w:cs="Arial"/>
                    <w:sz w:val="24"/>
                    <w:szCs w:val="24"/>
                    <w:lang w:val="en-US"/>
                  </w:rPr>
                  <m:t>i=1</m:t>
                </m:r>
              </m:sub>
              <m:sup>
                <m:r>
                  <w:rPr>
                    <w:rFonts w:ascii="Cambria Math" w:hAnsi="Cambria Math" w:cs="Arial"/>
                    <w:sz w:val="24"/>
                    <w:szCs w:val="24"/>
                    <w:lang w:val="en-US"/>
                  </w:rPr>
                  <m:t>k</m:t>
                </m:r>
              </m:sup>
              <m:e>
                <m:nary>
                  <m:naryPr>
                    <m:chr m:val="∑"/>
                    <m:limLoc m:val="subSup"/>
                    <m:ctrlPr>
                      <w:rPr>
                        <w:rFonts w:ascii="Cambria Math" w:hAnsi="Cambria Math" w:cs="Arial"/>
                        <w:i/>
                        <w:sz w:val="24"/>
                        <w:szCs w:val="24"/>
                        <w:lang w:val="en-US"/>
                      </w:rPr>
                    </m:ctrlPr>
                  </m:naryPr>
                  <m:sub>
                    <m:r>
                      <w:rPr>
                        <w:rFonts w:ascii="Cambria Math" w:hAnsi="Cambria Math" w:cs="Arial"/>
                        <w:sz w:val="24"/>
                        <w:szCs w:val="24"/>
                        <w:lang w:val="en-US"/>
                      </w:rPr>
                      <m:t>j=1</m:t>
                    </m:r>
                  </m:sub>
                  <m:sup>
                    <m:sSub>
                      <m:sSubPr>
                        <m:ctrlPr>
                          <w:rPr>
                            <w:rFonts w:ascii="Cambria Math" w:hAnsi="Cambria Math" w:cs="Arial"/>
                            <w:i/>
                            <w:sz w:val="24"/>
                            <w:szCs w:val="24"/>
                            <w:lang w:val="en-US"/>
                          </w:rPr>
                        </m:ctrlPr>
                      </m:sSubPr>
                      <m:e>
                        <m:r>
                          <w:rPr>
                            <w:rFonts w:ascii="Cambria Math" w:hAnsi="Cambria Math" w:cs="Arial"/>
                            <w:sz w:val="24"/>
                            <w:szCs w:val="24"/>
                            <w:lang w:val="en-US"/>
                          </w:rPr>
                          <m:t>N</m:t>
                        </m:r>
                      </m:e>
                      <m:sub>
                        <m:r>
                          <w:rPr>
                            <w:rFonts w:ascii="Cambria Math" w:hAnsi="Cambria Math" w:cs="Arial"/>
                            <w:sz w:val="24"/>
                            <w:szCs w:val="24"/>
                            <w:lang w:val="en-US"/>
                          </w:rPr>
                          <m:t>i</m:t>
                        </m:r>
                      </m:sub>
                    </m:sSub>
                  </m:sup>
                  <m:e>
                    <m:sSup>
                      <m:sSupPr>
                        <m:ctrlPr>
                          <w:rPr>
                            <w:rFonts w:ascii="Cambria Math" w:hAnsi="Cambria Math" w:cs="Arial"/>
                            <w:i/>
                            <w:sz w:val="24"/>
                            <w:szCs w:val="24"/>
                            <w:lang w:val="en-US"/>
                          </w:rPr>
                        </m:ctrlPr>
                      </m:sSupPr>
                      <m:e>
                        <m:r>
                          <w:rPr>
                            <w:rFonts w:ascii="Cambria Math" w:hAnsi="Cambria Math" w:cs="Arial"/>
                            <w:sz w:val="24"/>
                            <w:szCs w:val="24"/>
                            <w:lang w:val="en-US"/>
                          </w:rPr>
                          <m:t>(</m:t>
                        </m:r>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ij</m:t>
                            </m:r>
                          </m:sub>
                        </m:sSub>
                        <m:r>
                          <w:rPr>
                            <w:rFonts w:ascii="Cambria Math" w:hAnsi="Cambria Math" w:cs="Arial"/>
                            <w:sz w:val="24"/>
                            <w:szCs w:val="24"/>
                            <w:lang w:val="en-US"/>
                          </w:rPr>
                          <m:t>-</m:t>
                        </m:r>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m:t>
                            </m:r>
                          </m:sub>
                        </m:sSub>
                        <m:r>
                          <w:rPr>
                            <w:rFonts w:ascii="Cambria Math" w:hAnsi="Cambria Math" w:cs="Arial"/>
                            <w:sz w:val="24"/>
                            <w:szCs w:val="24"/>
                            <w:lang w:val="en-US"/>
                          </w:rPr>
                          <m:t>)</m:t>
                        </m:r>
                      </m:e>
                      <m:sup>
                        <m:r>
                          <w:rPr>
                            <w:rFonts w:ascii="Cambria Math" w:hAnsi="Cambria Math" w:cs="Arial"/>
                            <w:sz w:val="24"/>
                            <w:szCs w:val="24"/>
                            <w:lang w:val="en-US"/>
                          </w:rPr>
                          <m:t>2</m:t>
                        </m:r>
                      </m:sup>
                    </m:sSup>
                  </m:e>
                </m:nary>
              </m:e>
            </m:nary>
          </m:den>
        </m:f>
      </m:oMath>
      <w:r w:rsidRPr="006162F8">
        <w:rPr>
          <w:rFonts w:ascii="Arial" w:hAnsi="Arial" w:cs="Arial"/>
          <w:sz w:val="24"/>
          <w:szCs w:val="24"/>
          <w:lang w:val="en-US"/>
        </w:rPr>
        <w:tab/>
      </w:r>
      <w:r w:rsidRPr="006162F8">
        <w:rPr>
          <w:rFonts w:ascii="Arial" w:hAnsi="Arial" w:cs="Arial"/>
          <w:sz w:val="24"/>
          <w:szCs w:val="24"/>
          <w:lang w:val="en-US"/>
        </w:rPr>
        <w:tab/>
      </w:r>
      <w:r w:rsidRPr="006162F8">
        <w:rPr>
          <w:rFonts w:ascii="Arial" w:hAnsi="Arial" w:cs="Arial"/>
          <w:sz w:val="24"/>
          <w:szCs w:val="24"/>
          <w:lang w:val="en-US"/>
        </w:rPr>
        <w:tab/>
      </w:r>
      <w:r w:rsidRPr="006162F8">
        <w:rPr>
          <w:rFonts w:ascii="Arial" w:hAnsi="Arial" w:cs="Arial"/>
          <w:sz w:val="24"/>
          <w:szCs w:val="24"/>
          <w:lang w:val="en-US"/>
        </w:rPr>
        <w:tab/>
      </w:r>
      <w:r w:rsidRPr="006162F8">
        <w:rPr>
          <w:rFonts w:ascii="Arial" w:hAnsi="Arial" w:cs="Arial"/>
          <w:sz w:val="24"/>
          <w:szCs w:val="24"/>
          <w:lang w:val="en-US"/>
        </w:rPr>
        <w:tab/>
      </w:r>
      <w:r w:rsidRPr="006162F8">
        <w:rPr>
          <w:rFonts w:ascii="Arial" w:hAnsi="Arial" w:cs="Arial"/>
          <w:sz w:val="24"/>
          <w:szCs w:val="24"/>
          <w:lang w:val="en-US"/>
        </w:rPr>
        <w:tab/>
      </w:r>
      <w:r w:rsidR="00214EE0">
        <w:rPr>
          <w:rFonts w:ascii="Arial" w:hAnsi="Arial" w:cs="Arial"/>
          <w:sz w:val="24"/>
          <w:szCs w:val="24"/>
          <w:lang w:val="en-US"/>
        </w:rPr>
        <w:tab/>
      </w:r>
      <w:r w:rsidRPr="006162F8">
        <w:rPr>
          <w:rFonts w:ascii="Arial" w:hAnsi="Arial" w:cs="Arial"/>
          <w:sz w:val="24"/>
          <w:szCs w:val="24"/>
          <w:lang w:val="en-US"/>
        </w:rPr>
        <w:tab/>
      </w:r>
      <w:r w:rsidRPr="006162F8">
        <w:rPr>
          <w:rFonts w:ascii="Arial" w:hAnsi="Arial" w:cs="Arial"/>
          <w:sz w:val="24"/>
          <w:szCs w:val="24"/>
          <w:lang w:val="en-US"/>
        </w:rPr>
        <w:tab/>
        <w:t>(</w:t>
      </w:r>
      <w:r w:rsidR="00214EE0">
        <w:rPr>
          <w:rFonts w:ascii="Arial" w:hAnsi="Arial" w:cs="Arial"/>
          <w:sz w:val="24"/>
          <w:szCs w:val="24"/>
          <w:lang w:val="en-US"/>
        </w:rPr>
        <w:t>3</w:t>
      </w:r>
      <w:r w:rsidRPr="006162F8">
        <w:rPr>
          <w:rFonts w:ascii="Arial" w:hAnsi="Arial" w:cs="Arial"/>
          <w:sz w:val="24"/>
          <w:szCs w:val="24"/>
          <w:lang w:val="en-US"/>
        </w:rPr>
        <w:t>)</w:t>
      </w:r>
    </w:p>
    <w:p w14:paraId="7243A917" w14:textId="77777777" w:rsidR="006162F8" w:rsidRPr="006162F8" w:rsidRDefault="006162F8" w:rsidP="006162F8">
      <w:pPr>
        <w:spacing w:line="480" w:lineRule="auto"/>
        <w:jc w:val="both"/>
        <w:rPr>
          <w:rFonts w:ascii="Arial" w:hAnsi="Arial" w:cs="Arial"/>
          <w:iCs/>
          <w:sz w:val="24"/>
          <w:szCs w:val="24"/>
          <w:lang w:val="en-US"/>
        </w:rPr>
      </w:pPr>
      <w:r w:rsidRPr="006162F8">
        <w:rPr>
          <w:rFonts w:ascii="Arial" w:hAnsi="Arial" w:cs="Arial"/>
          <w:iCs/>
          <w:sz w:val="24"/>
          <w:szCs w:val="24"/>
          <w:lang w:val="en-US"/>
        </w:rPr>
        <w:t>Where:</w:t>
      </w:r>
    </w:p>
    <w:p w14:paraId="28BAC580" w14:textId="77777777" w:rsidR="006162F8" w:rsidRPr="006162F8" w:rsidRDefault="006162F8" w:rsidP="006162F8">
      <w:pPr>
        <w:spacing w:line="480" w:lineRule="auto"/>
        <w:jc w:val="both"/>
        <w:rPr>
          <w:rFonts w:ascii="Arial" w:hAnsi="Arial" w:cs="Arial"/>
          <w:iCs/>
          <w:sz w:val="24"/>
          <w:szCs w:val="24"/>
          <w:lang w:val="en-US"/>
        </w:rPr>
      </w:pPr>
      <m:oMath>
        <m:r>
          <w:rPr>
            <w:rFonts w:ascii="Cambria Math" w:hAnsi="Cambria Math" w:cs="Arial"/>
            <w:sz w:val="24"/>
            <w:szCs w:val="24"/>
            <w:lang w:val="en-US"/>
          </w:rPr>
          <m:t>N</m:t>
        </m:r>
      </m:oMath>
      <w:r w:rsidRPr="006162F8">
        <w:rPr>
          <w:rFonts w:ascii="Arial" w:hAnsi="Arial" w:cs="Arial"/>
          <w:iCs/>
          <w:sz w:val="24"/>
          <w:szCs w:val="24"/>
          <w:lang w:val="en-US"/>
        </w:rPr>
        <w:t xml:space="preserve"> is the sample size</w:t>
      </w:r>
    </w:p>
    <w:p w14:paraId="203799F1" w14:textId="042B3E73" w:rsidR="006162F8" w:rsidRPr="006162F8" w:rsidRDefault="006162F8" w:rsidP="006162F8">
      <w:pPr>
        <w:spacing w:line="480" w:lineRule="auto"/>
        <w:jc w:val="both"/>
        <w:rPr>
          <w:rFonts w:ascii="Arial" w:hAnsi="Arial" w:cs="Arial"/>
          <w:sz w:val="24"/>
          <w:szCs w:val="24"/>
          <w:lang w:val="en-US"/>
        </w:rPr>
      </w:pPr>
      <m:oMath>
        <m:r>
          <w:rPr>
            <w:rFonts w:ascii="Cambria Math" w:hAnsi="Cambria Math" w:cs="Arial"/>
            <w:sz w:val="24"/>
            <w:szCs w:val="24"/>
            <w:lang w:val="en-US"/>
          </w:rPr>
          <m:t>k</m:t>
        </m:r>
      </m:oMath>
      <w:r w:rsidRPr="006162F8">
        <w:rPr>
          <w:rFonts w:ascii="Arial" w:hAnsi="Arial" w:cs="Arial"/>
          <w:sz w:val="24"/>
          <w:szCs w:val="24"/>
          <w:lang w:val="en-US"/>
        </w:rPr>
        <w:t xml:space="preserve"> is the subgroup</w:t>
      </w:r>
      <w:r w:rsidR="00AB2331">
        <w:rPr>
          <w:rFonts w:ascii="Arial" w:hAnsi="Arial" w:cs="Arial"/>
          <w:sz w:val="24"/>
          <w:szCs w:val="24"/>
          <w:lang w:val="en-US"/>
        </w:rPr>
        <w:t xml:space="preserve"> number</w:t>
      </w:r>
    </w:p>
    <w:p w14:paraId="10196F3F" w14:textId="77777777" w:rsidR="006162F8" w:rsidRPr="006162F8" w:rsidRDefault="00000000" w:rsidP="006162F8">
      <w:pPr>
        <w:spacing w:line="480" w:lineRule="auto"/>
        <w:jc w:val="both"/>
        <w:rPr>
          <w:rFonts w:ascii="Arial" w:hAnsi="Arial" w:cs="Arial"/>
          <w:sz w:val="24"/>
          <w:szCs w:val="24"/>
          <w:lang w:val="en-US"/>
        </w:rPr>
      </w:pPr>
      <m:oMath>
        <m:sSub>
          <m:sSubPr>
            <m:ctrlPr>
              <w:rPr>
                <w:rFonts w:ascii="Cambria Math" w:hAnsi="Cambria Math" w:cs="Arial"/>
                <w:i/>
                <w:sz w:val="24"/>
                <w:szCs w:val="24"/>
                <w:lang w:val="en-US"/>
              </w:rPr>
            </m:ctrlPr>
          </m:sSubPr>
          <m:e>
            <m:r>
              <w:rPr>
                <w:rFonts w:ascii="Cambria Math" w:hAnsi="Cambria Math" w:cs="Arial"/>
                <w:sz w:val="24"/>
                <w:szCs w:val="24"/>
                <w:lang w:val="en-US"/>
              </w:rPr>
              <m:t>N</m:t>
            </m:r>
          </m:e>
          <m:sub>
            <m:r>
              <w:rPr>
                <w:rFonts w:ascii="Cambria Math" w:hAnsi="Cambria Math" w:cs="Arial"/>
                <w:sz w:val="24"/>
                <w:szCs w:val="24"/>
                <w:lang w:val="en-US"/>
              </w:rPr>
              <m:t>i</m:t>
            </m:r>
          </m:sub>
        </m:sSub>
      </m:oMath>
      <w:r w:rsidR="006162F8" w:rsidRPr="006162F8">
        <w:rPr>
          <w:rFonts w:ascii="Arial" w:hAnsi="Arial" w:cs="Arial"/>
          <w:sz w:val="24"/>
          <w:szCs w:val="24"/>
          <w:lang w:val="en-US"/>
        </w:rPr>
        <w:t xml:space="preserve"> is the sample size of the </w:t>
      </w:r>
      <w:proofErr w:type="spellStart"/>
      <w:r w:rsidR="006162F8" w:rsidRPr="006162F8">
        <w:rPr>
          <w:rFonts w:ascii="Arial" w:hAnsi="Arial" w:cs="Arial"/>
          <w:i/>
          <w:iCs/>
          <w:sz w:val="24"/>
          <w:szCs w:val="24"/>
          <w:lang w:val="en-US"/>
        </w:rPr>
        <w:t>i</w:t>
      </w:r>
      <w:proofErr w:type="spellEnd"/>
      <w:r w:rsidR="006162F8" w:rsidRPr="006162F8">
        <w:rPr>
          <w:rFonts w:ascii="Arial" w:hAnsi="Arial" w:cs="Arial"/>
          <w:sz w:val="24"/>
          <w:szCs w:val="24"/>
          <w:lang w:val="en-US"/>
        </w:rPr>
        <w:t xml:space="preserve"> </w:t>
      </w:r>
      <w:proofErr w:type="spellStart"/>
      <w:r w:rsidR="006162F8" w:rsidRPr="006162F8">
        <w:rPr>
          <w:rFonts w:ascii="Arial" w:hAnsi="Arial" w:cs="Arial"/>
          <w:sz w:val="24"/>
          <w:szCs w:val="24"/>
          <w:lang w:val="en-US"/>
        </w:rPr>
        <w:t>th</w:t>
      </w:r>
      <w:proofErr w:type="spellEnd"/>
      <w:r w:rsidR="006162F8" w:rsidRPr="006162F8">
        <w:rPr>
          <w:rFonts w:ascii="Arial" w:hAnsi="Arial" w:cs="Arial"/>
          <w:sz w:val="24"/>
          <w:szCs w:val="24"/>
          <w:lang w:val="en-US"/>
        </w:rPr>
        <w:t xml:space="preserve"> subgroup</w:t>
      </w:r>
    </w:p>
    <w:p w14:paraId="3ACD7C4F" w14:textId="77777777" w:rsidR="006162F8" w:rsidRPr="006162F8" w:rsidRDefault="00000000" w:rsidP="006162F8">
      <w:pPr>
        <w:spacing w:line="480" w:lineRule="auto"/>
        <w:jc w:val="both"/>
        <w:rPr>
          <w:rFonts w:ascii="Arial" w:hAnsi="Arial" w:cs="Arial"/>
          <w:sz w:val="24"/>
          <w:szCs w:val="24"/>
          <w:lang w:val="en-US"/>
        </w:rPr>
      </w:pPr>
      <m:oMath>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m:t>
            </m:r>
          </m:sub>
        </m:sSub>
      </m:oMath>
      <w:r w:rsidR="006162F8" w:rsidRPr="006162F8">
        <w:rPr>
          <w:rFonts w:ascii="Arial" w:hAnsi="Arial" w:cs="Arial"/>
          <w:sz w:val="24"/>
          <w:szCs w:val="24"/>
          <w:lang w:val="en-US"/>
        </w:rPr>
        <w:t xml:space="preserve"> are the group means of the </w:t>
      </w:r>
      <m:oMath>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ij</m:t>
            </m:r>
          </m:sub>
        </m:sSub>
      </m:oMath>
      <w:r w:rsidR="006162F8" w:rsidRPr="006162F8">
        <w:rPr>
          <w:rFonts w:ascii="Arial" w:hAnsi="Arial" w:cs="Arial"/>
          <w:sz w:val="24"/>
          <w:szCs w:val="24"/>
          <w:lang w:val="en-US"/>
        </w:rPr>
        <w:t xml:space="preserve"> and </w:t>
      </w:r>
      <m:oMath>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m:t>
            </m:r>
          </m:sub>
        </m:sSub>
      </m:oMath>
      <w:r w:rsidR="006162F8" w:rsidRPr="006162F8">
        <w:rPr>
          <w:rFonts w:ascii="Arial" w:hAnsi="Arial" w:cs="Arial"/>
          <w:sz w:val="24"/>
          <w:szCs w:val="24"/>
          <w:lang w:val="en-US"/>
        </w:rPr>
        <w:t xml:space="preserve"> is the overall mean of the </w:t>
      </w:r>
      <m:oMath>
        <m:sSub>
          <m:sSubPr>
            <m:ctrlPr>
              <w:rPr>
                <w:rFonts w:ascii="Cambria Math" w:hAnsi="Cambria Math" w:cs="Arial"/>
                <w:i/>
                <w:sz w:val="24"/>
                <w:szCs w:val="24"/>
                <w:lang w:val="en-US"/>
              </w:rPr>
            </m:ctrlPr>
          </m:sSubPr>
          <m:e>
            <m:r>
              <w:rPr>
                <w:rFonts w:ascii="Cambria Math" w:hAnsi="Cambria Math" w:cs="Arial"/>
                <w:sz w:val="24"/>
                <w:szCs w:val="24"/>
                <w:lang w:val="en-US"/>
              </w:rPr>
              <m:t>Z</m:t>
            </m:r>
          </m:e>
          <m:sub>
            <m:r>
              <w:rPr>
                <w:rFonts w:ascii="Cambria Math" w:hAnsi="Cambria Math" w:cs="Arial"/>
                <w:sz w:val="24"/>
                <w:szCs w:val="24"/>
                <w:lang w:val="en-US"/>
              </w:rPr>
              <m:t>ij</m:t>
            </m:r>
          </m:sub>
        </m:sSub>
      </m:oMath>
      <w:r w:rsidR="006162F8" w:rsidRPr="006162F8">
        <w:rPr>
          <w:rFonts w:ascii="Arial" w:hAnsi="Arial" w:cs="Arial"/>
          <w:sz w:val="24"/>
          <w:szCs w:val="24"/>
          <w:lang w:val="en-US"/>
        </w:rPr>
        <w:t>.</w:t>
      </w:r>
    </w:p>
    <w:p w14:paraId="06612287" w14:textId="0306DB30" w:rsidR="006162F8" w:rsidRPr="006162F8" w:rsidRDefault="006162F8" w:rsidP="006162F8">
      <w:pPr>
        <w:autoSpaceDE w:val="0"/>
        <w:autoSpaceDN w:val="0"/>
        <w:adjustRightInd w:val="0"/>
        <w:spacing w:after="0" w:line="480" w:lineRule="auto"/>
        <w:jc w:val="both"/>
        <w:rPr>
          <w:rFonts w:ascii="Arial" w:hAnsi="Arial" w:cs="Arial"/>
          <w:color w:val="000000" w:themeColor="text1"/>
          <w:sz w:val="24"/>
          <w:szCs w:val="24"/>
          <w:lang w:val="en-US"/>
        </w:rPr>
      </w:pPr>
      <w:r w:rsidRPr="006162F8">
        <w:rPr>
          <w:rFonts w:ascii="Arial" w:hAnsi="Arial" w:cs="Arial"/>
          <w:color w:val="000000" w:themeColor="text1"/>
          <w:sz w:val="24"/>
          <w:szCs w:val="24"/>
          <w:lang w:val="en-US"/>
        </w:rPr>
        <w:t>The test statistic follows an F-distribution with (</w:t>
      </w:r>
      <m:oMath>
        <m:r>
          <w:rPr>
            <w:rFonts w:ascii="Cambria Math" w:hAnsi="Cambria Math" w:cs="Arial"/>
            <w:color w:val="000000" w:themeColor="text1"/>
            <w:sz w:val="24"/>
            <w:szCs w:val="24"/>
            <w:lang w:val="en-US"/>
          </w:rPr>
          <m:t>k</m:t>
        </m:r>
      </m:oMath>
      <w:r w:rsidRPr="006162F8">
        <w:rPr>
          <w:rFonts w:ascii="Arial" w:hAnsi="Arial" w:cs="Arial"/>
          <w:color w:val="000000" w:themeColor="text1"/>
          <w:sz w:val="24"/>
          <w:szCs w:val="24"/>
          <w:lang w:val="en-US"/>
        </w:rPr>
        <w:t>-1) and (</w:t>
      </w:r>
      <m:oMath>
        <m:r>
          <w:rPr>
            <w:rFonts w:ascii="Cambria Math" w:hAnsi="Cambria Math" w:cs="Arial"/>
            <w:color w:val="000000" w:themeColor="text1"/>
            <w:sz w:val="24"/>
            <w:szCs w:val="24"/>
            <w:lang w:val="en-US"/>
          </w:rPr>
          <m:t>N-k</m:t>
        </m:r>
      </m:oMath>
      <w:r w:rsidRPr="006162F8">
        <w:rPr>
          <w:rFonts w:ascii="Arial" w:hAnsi="Arial" w:cs="Arial"/>
          <w:color w:val="000000" w:themeColor="text1"/>
          <w:sz w:val="24"/>
          <w:szCs w:val="24"/>
          <w:lang w:val="en-US"/>
        </w:rPr>
        <w:t>) degrees of freedom.</w:t>
      </w:r>
    </w:p>
    <w:p w14:paraId="2F75B909" w14:textId="4B6E1734" w:rsidR="006162F8" w:rsidRDefault="00B703DF" w:rsidP="006162F8">
      <w:pPr>
        <w:autoSpaceDE w:val="0"/>
        <w:autoSpaceDN w:val="0"/>
        <w:adjustRightInd w:val="0"/>
        <w:spacing w:after="0" w:line="480" w:lineRule="auto"/>
        <w:jc w:val="both"/>
        <w:rPr>
          <w:rFonts w:ascii="Arial" w:hAnsi="Arial" w:cs="Arial"/>
          <w:sz w:val="24"/>
          <w:szCs w:val="24"/>
          <w:lang w:val="en-US"/>
        </w:rPr>
      </w:pPr>
      <w:r w:rsidRPr="00204079">
        <w:rPr>
          <w:rFonts w:ascii="Arial" w:hAnsi="Arial" w:cs="Arial"/>
          <w:sz w:val="24"/>
          <w:szCs w:val="24"/>
          <w:lang w:val="en-US"/>
        </w:rPr>
        <w:lastRenderedPageBreak/>
        <w:t xml:space="preserve">Tab. </w:t>
      </w:r>
      <w:r w:rsidR="00D336A4">
        <w:rPr>
          <w:rFonts w:ascii="Arial" w:hAnsi="Arial" w:cs="Arial"/>
          <w:sz w:val="24"/>
          <w:szCs w:val="24"/>
          <w:lang w:val="en-US"/>
        </w:rPr>
        <w:t>5</w:t>
      </w:r>
      <w:r w:rsidR="00204079" w:rsidRPr="00204079">
        <w:rPr>
          <w:rFonts w:ascii="Arial" w:hAnsi="Arial" w:cs="Arial"/>
          <w:sz w:val="24"/>
          <w:szCs w:val="24"/>
          <w:lang w:val="en-US"/>
        </w:rPr>
        <w:t xml:space="preserve"> shows the p-value test results</w:t>
      </w:r>
      <w:r w:rsidR="00BF496A">
        <w:rPr>
          <w:rFonts w:ascii="Arial" w:hAnsi="Arial" w:cs="Arial"/>
          <w:sz w:val="24"/>
          <w:szCs w:val="24"/>
          <w:lang w:val="en-US"/>
        </w:rPr>
        <w:t>. It is interesting to note that</w:t>
      </w:r>
      <w:r w:rsidR="00994A5D">
        <w:rPr>
          <w:rFonts w:ascii="Arial" w:hAnsi="Arial" w:cs="Arial"/>
          <w:sz w:val="24"/>
          <w:szCs w:val="24"/>
          <w:lang w:val="en-US"/>
        </w:rPr>
        <w:t xml:space="preserve"> for UCS values compared at the same solid content </w:t>
      </w:r>
      <w:r w:rsidR="004A4F10">
        <w:rPr>
          <w:rFonts w:ascii="Arial" w:hAnsi="Arial" w:cs="Arial"/>
          <w:sz w:val="24"/>
          <w:szCs w:val="24"/>
          <w:lang w:val="en-US"/>
        </w:rPr>
        <w:t>normally the variance is equal but not the mean value.</w:t>
      </w:r>
      <w:r w:rsidR="00F70854">
        <w:rPr>
          <w:rFonts w:ascii="Arial" w:hAnsi="Arial" w:cs="Arial"/>
          <w:sz w:val="24"/>
          <w:szCs w:val="24"/>
          <w:lang w:val="en-US"/>
        </w:rPr>
        <w:t xml:space="preserve"> Comparing the UCS by curing age neither variance nor mean values are equal.</w:t>
      </w:r>
      <w:r w:rsidR="008A631E">
        <w:rPr>
          <w:rFonts w:ascii="Arial" w:hAnsi="Arial" w:cs="Arial"/>
          <w:sz w:val="24"/>
          <w:szCs w:val="24"/>
          <w:lang w:val="en-US"/>
        </w:rPr>
        <w:t xml:space="preserve"> The permeability tests data showed that both variance and mean values among each other are equal.</w:t>
      </w:r>
      <w:r w:rsidR="00F96AAD">
        <w:rPr>
          <w:rFonts w:ascii="Arial" w:hAnsi="Arial" w:cs="Arial"/>
          <w:sz w:val="24"/>
          <w:szCs w:val="24"/>
          <w:lang w:val="en-US"/>
        </w:rPr>
        <w:t xml:space="preserve"> For the friction angle, both peak and residual</w:t>
      </w:r>
      <w:r w:rsidR="00AB2331">
        <w:rPr>
          <w:rFonts w:ascii="Arial" w:hAnsi="Arial" w:cs="Arial"/>
          <w:sz w:val="24"/>
          <w:szCs w:val="24"/>
          <w:lang w:val="en-US"/>
        </w:rPr>
        <w:t>,</w:t>
      </w:r>
      <w:r w:rsidR="00F96AAD">
        <w:rPr>
          <w:rFonts w:ascii="Arial" w:hAnsi="Arial" w:cs="Arial"/>
          <w:sz w:val="24"/>
          <w:szCs w:val="24"/>
          <w:lang w:val="en-US"/>
        </w:rPr>
        <w:t xml:space="preserve"> the variances are equal but in one case the mean is equal</w:t>
      </w:r>
      <w:r w:rsidR="00727C01">
        <w:rPr>
          <w:rFonts w:ascii="Arial" w:hAnsi="Arial" w:cs="Arial"/>
          <w:sz w:val="24"/>
          <w:szCs w:val="24"/>
          <w:lang w:val="en-US"/>
        </w:rPr>
        <w:t xml:space="preserve"> (</w:t>
      </w:r>
      <w:r w:rsidR="00727C01" w:rsidRPr="00502BB8">
        <w:rPr>
          <w:rFonts w:ascii="Arial" w:hAnsi="Arial" w:cs="Arial"/>
          <w:i/>
          <w:lang w:val="en-US"/>
        </w:rPr>
        <w:t>Φ’</w:t>
      </w:r>
      <w:r w:rsidR="00727C01" w:rsidRPr="00502BB8">
        <w:rPr>
          <w:rFonts w:ascii="Arial" w:hAnsi="Arial" w:cs="Arial"/>
          <w:lang w:val="en-US"/>
        </w:rPr>
        <w:t xml:space="preserve"> </w:t>
      </w:r>
      <w:r w:rsidR="00727C01">
        <w:rPr>
          <w:rFonts w:ascii="Arial" w:hAnsi="Arial" w:cs="Arial"/>
          <w:sz w:val="24"/>
          <w:szCs w:val="24"/>
          <w:lang w:val="en-US"/>
        </w:rPr>
        <w:t>res)</w:t>
      </w:r>
      <w:r w:rsidR="00F96AAD">
        <w:rPr>
          <w:rFonts w:ascii="Arial" w:hAnsi="Arial" w:cs="Arial"/>
          <w:sz w:val="24"/>
          <w:szCs w:val="24"/>
          <w:lang w:val="en-US"/>
        </w:rPr>
        <w:t xml:space="preserve"> and in the other </w:t>
      </w:r>
      <w:r w:rsidR="00A56A6E">
        <w:rPr>
          <w:rFonts w:ascii="Arial" w:hAnsi="Arial" w:cs="Arial"/>
          <w:sz w:val="24"/>
          <w:szCs w:val="24"/>
          <w:lang w:val="en-US"/>
        </w:rPr>
        <w:t xml:space="preserve">it is </w:t>
      </w:r>
      <w:r w:rsidR="00F96AAD">
        <w:rPr>
          <w:rFonts w:ascii="Arial" w:hAnsi="Arial" w:cs="Arial"/>
          <w:sz w:val="24"/>
          <w:szCs w:val="24"/>
          <w:lang w:val="en-US"/>
        </w:rPr>
        <w:t>not</w:t>
      </w:r>
      <w:r w:rsidR="00727C01">
        <w:rPr>
          <w:rFonts w:ascii="Arial" w:hAnsi="Arial" w:cs="Arial"/>
          <w:sz w:val="24"/>
          <w:szCs w:val="24"/>
          <w:lang w:val="en-US"/>
        </w:rPr>
        <w:t xml:space="preserve"> </w:t>
      </w:r>
      <w:r w:rsidR="00A56A6E">
        <w:rPr>
          <w:rFonts w:ascii="Arial" w:hAnsi="Arial" w:cs="Arial"/>
          <w:sz w:val="24"/>
          <w:szCs w:val="24"/>
          <w:lang w:val="en-US"/>
        </w:rPr>
        <w:t xml:space="preserve">equal </w:t>
      </w:r>
      <w:r w:rsidR="00727C01">
        <w:rPr>
          <w:rFonts w:ascii="Arial" w:hAnsi="Arial" w:cs="Arial"/>
          <w:sz w:val="24"/>
          <w:szCs w:val="24"/>
          <w:lang w:val="en-US"/>
        </w:rPr>
        <w:t>(</w:t>
      </w:r>
      <w:r w:rsidR="00727C01" w:rsidRPr="00502BB8">
        <w:rPr>
          <w:rFonts w:ascii="Arial" w:hAnsi="Arial" w:cs="Arial"/>
          <w:i/>
          <w:lang w:val="en-US"/>
        </w:rPr>
        <w:t>Φ’</w:t>
      </w:r>
      <w:r w:rsidR="00727C01" w:rsidRPr="00502BB8">
        <w:rPr>
          <w:rFonts w:ascii="Arial" w:hAnsi="Arial" w:cs="Arial"/>
          <w:lang w:val="en-US"/>
        </w:rPr>
        <w:t xml:space="preserve"> </w:t>
      </w:r>
      <w:r w:rsidR="00727C01">
        <w:rPr>
          <w:rFonts w:ascii="Arial" w:hAnsi="Arial" w:cs="Arial"/>
          <w:sz w:val="24"/>
          <w:szCs w:val="24"/>
          <w:lang w:val="en-US"/>
        </w:rPr>
        <w:t>peak).</w:t>
      </w:r>
    </w:p>
    <w:p w14:paraId="34BC2792" w14:textId="2807DCD3" w:rsidR="00204079" w:rsidRDefault="00204079">
      <w:pPr>
        <w:rPr>
          <w:rFonts w:ascii="Arial" w:hAnsi="Arial" w:cs="Arial"/>
          <w:sz w:val="24"/>
          <w:szCs w:val="24"/>
          <w:lang w:val="en-US"/>
        </w:rPr>
      </w:pPr>
      <w:r>
        <w:rPr>
          <w:rFonts w:ascii="Arial" w:hAnsi="Arial" w:cs="Arial"/>
          <w:sz w:val="24"/>
          <w:szCs w:val="24"/>
          <w:lang w:val="en-US"/>
        </w:rPr>
        <w:br w:type="page"/>
      </w:r>
    </w:p>
    <w:p w14:paraId="4ABD5E35" w14:textId="77777777" w:rsidR="00204079" w:rsidRDefault="00204079" w:rsidP="006162F8">
      <w:pPr>
        <w:autoSpaceDE w:val="0"/>
        <w:autoSpaceDN w:val="0"/>
        <w:adjustRightInd w:val="0"/>
        <w:spacing w:after="0" w:line="480" w:lineRule="auto"/>
        <w:jc w:val="both"/>
        <w:rPr>
          <w:rFonts w:ascii="Arial" w:hAnsi="Arial" w:cs="Arial"/>
          <w:sz w:val="24"/>
          <w:szCs w:val="24"/>
          <w:lang w:val="en-US"/>
        </w:rPr>
        <w:sectPr w:rsidR="00204079" w:rsidSect="0091758E">
          <w:pgSz w:w="11906" w:h="16838"/>
          <w:pgMar w:top="1418" w:right="1134" w:bottom="1134" w:left="1134" w:header="709" w:footer="709" w:gutter="0"/>
          <w:lnNumType w:countBy="1" w:restart="continuous"/>
          <w:cols w:space="708"/>
          <w:docGrid w:linePitch="360"/>
        </w:sectPr>
      </w:pPr>
    </w:p>
    <w:p w14:paraId="50AF5D5F" w14:textId="2600E63D" w:rsidR="00204079" w:rsidRDefault="00204079" w:rsidP="006162F8">
      <w:pPr>
        <w:autoSpaceDE w:val="0"/>
        <w:autoSpaceDN w:val="0"/>
        <w:adjustRightInd w:val="0"/>
        <w:spacing w:after="0" w:line="480" w:lineRule="auto"/>
        <w:jc w:val="both"/>
        <w:rPr>
          <w:rFonts w:ascii="Arial" w:hAnsi="Arial" w:cs="Arial"/>
          <w:sz w:val="24"/>
          <w:szCs w:val="24"/>
          <w:lang w:val="en-US"/>
        </w:rPr>
      </w:pPr>
      <w:r>
        <w:rPr>
          <w:rFonts w:ascii="Arial" w:hAnsi="Arial" w:cs="Arial"/>
          <w:sz w:val="24"/>
          <w:szCs w:val="24"/>
          <w:lang w:val="en-US"/>
        </w:rPr>
        <w:lastRenderedPageBreak/>
        <w:t xml:space="preserve">Tab. </w:t>
      </w:r>
      <w:r w:rsidR="00D336A4">
        <w:rPr>
          <w:rFonts w:ascii="Arial" w:hAnsi="Arial" w:cs="Arial"/>
          <w:sz w:val="24"/>
          <w:szCs w:val="24"/>
          <w:lang w:val="en-US"/>
        </w:rPr>
        <w:t>5</w:t>
      </w:r>
      <w:r>
        <w:rPr>
          <w:rFonts w:ascii="Arial" w:hAnsi="Arial" w:cs="Arial"/>
          <w:sz w:val="24"/>
          <w:szCs w:val="24"/>
          <w:lang w:val="en-US"/>
        </w:rPr>
        <w:t xml:space="preserve"> Tests results for mean and variance of the data </w:t>
      </w:r>
      <w:r w:rsidR="00AB2331">
        <w:rPr>
          <w:rFonts w:ascii="Arial" w:hAnsi="Arial" w:cs="Arial"/>
          <w:sz w:val="24"/>
          <w:szCs w:val="24"/>
          <w:lang w:val="en-US"/>
        </w:rPr>
        <w:t xml:space="preserve">of </w:t>
      </w:r>
      <w:r>
        <w:rPr>
          <w:rFonts w:ascii="Arial" w:hAnsi="Arial" w:cs="Arial"/>
          <w:sz w:val="24"/>
          <w:szCs w:val="24"/>
          <w:lang w:val="en-US"/>
        </w:rPr>
        <w:t>Tab. 1</w:t>
      </w:r>
    </w:p>
    <w:tbl>
      <w:tblPr>
        <w:tblStyle w:val="Grigliatabella"/>
        <w:tblW w:w="0" w:type="auto"/>
        <w:tblLook w:val="04A0" w:firstRow="1" w:lastRow="0" w:firstColumn="1" w:lastColumn="0" w:noHBand="0" w:noVBand="1"/>
      </w:tblPr>
      <w:tblGrid>
        <w:gridCol w:w="3780"/>
        <w:gridCol w:w="3533"/>
        <w:gridCol w:w="3569"/>
        <w:gridCol w:w="3394"/>
      </w:tblGrid>
      <w:tr w:rsidR="00383ECC" w14:paraId="255DB391" w14:textId="382BE681" w:rsidTr="00383ECC">
        <w:tc>
          <w:tcPr>
            <w:tcW w:w="3780" w:type="dxa"/>
          </w:tcPr>
          <w:p w14:paraId="328740D4" w14:textId="729A28D1"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Comparison</w:t>
            </w:r>
          </w:p>
        </w:tc>
        <w:tc>
          <w:tcPr>
            <w:tcW w:w="3533" w:type="dxa"/>
          </w:tcPr>
          <w:p w14:paraId="09CECA7A" w14:textId="569271FD"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Test type</w:t>
            </w:r>
          </w:p>
        </w:tc>
        <w:tc>
          <w:tcPr>
            <w:tcW w:w="3569" w:type="dxa"/>
          </w:tcPr>
          <w:p w14:paraId="5D3A6C68" w14:textId="694B23E9"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p-value result</w:t>
            </w:r>
          </w:p>
        </w:tc>
        <w:tc>
          <w:tcPr>
            <w:tcW w:w="3394" w:type="dxa"/>
          </w:tcPr>
          <w:p w14:paraId="0736A388" w14:textId="18269AFA"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Result meaning</w:t>
            </w:r>
          </w:p>
        </w:tc>
      </w:tr>
      <w:tr w:rsidR="00383ECC" w14:paraId="3BD3919F" w14:textId="562C4284" w:rsidTr="00383ECC">
        <w:tc>
          <w:tcPr>
            <w:tcW w:w="3780" w:type="dxa"/>
          </w:tcPr>
          <w:p w14:paraId="16BE76BA" w14:textId="1FD38711"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40% solid content</w:t>
            </w:r>
          </w:p>
        </w:tc>
        <w:tc>
          <w:tcPr>
            <w:tcW w:w="3533" w:type="dxa"/>
          </w:tcPr>
          <w:p w14:paraId="23DD8820" w14:textId="173536B8"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04BC0334" w14:textId="12B66F11"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0.358</w:t>
            </w:r>
          </w:p>
        </w:tc>
        <w:tc>
          <w:tcPr>
            <w:tcW w:w="3394" w:type="dxa"/>
          </w:tcPr>
          <w:p w14:paraId="7B009EF0" w14:textId="2AFCC938" w:rsidR="00383ECC" w:rsidRDefault="00383ECC" w:rsidP="006162F8">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equal</w:t>
            </w:r>
          </w:p>
        </w:tc>
      </w:tr>
      <w:tr w:rsidR="00383ECC" w14:paraId="788001FD" w14:textId="61DE46FC" w:rsidTr="00383ECC">
        <w:tc>
          <w:tcPr>
            <w:tcW w:w="3780" w:type="dxa"/>
          </w:tcPr>
          <w:p w14:paraId="3E864F49" w14:textId="516012C8"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40% solid content</w:t>
            </w:r>
          </w:p>
        </w:tc>
        <w:tc>
          <w:tcPr>
            <w:tcW w:w="3533" w:type="dxa"/>
          </w:tcPr>
          <w:p w14:paraId="419C8B25" w14:textId="72776C8D"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2D92EC4D" w14:textId="46D5C377" w:rsidR="00383ECC" w:rsidRDefault="00676305"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383ECC">
              <w:rPr>
                <w:rFonts w:ascii="Arial" w:hAnsi="Arial" w:cs="Arial"/>
                <w:sz w:val="24"/>
                <w:szCs w:val="24"/>
                <w:lang w:val="en-US"/>
              </w:rPr>
              <w:t>0.001</w:t>
            </w:r>
          </w:p>
        </w:tc>
        <w:tc>
          <w:tcPr>
            <w:tcW w:w="3394" w:type="dxa"/>
          </w:tcPr>
          <w:p w14:paraId="27561DAC" w14:textId="00D297C7"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716DB4" w14:paraId="48245D03" w14:textId="77777777" w:rsidTr="00383ECC">
        <w:tc>
          <w:tcPr>
            <w:tcW w:w="3780" w:type="dxa"/>
          </w:tcPr>
          <w:p w14:paraId="1E7AAC8A" w14:textId="21A59037" w:rsidR="00716DB4" w:rsidRDefault="00716DB4" w:rsidP="00716DB4">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30% solid content</w:t>
            </w:r>
          </w:p>
        </w:tc>
        <w:tc>
          <w:tcPr>
            <w:tcW w:w="3533" w:type="dxa"/>
          </w:tcPr>
          <w:p w14:paraId="6339DCA2" w14:textId="60082534" w:rsidR="00716DB4" w:rsidRDefault="00716DB4" w:rsidP="00716DB4">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3DD21D07" w14:textId="4E736A7A" w:rsidR="00716DB4" w:rsidRDefault="00716DB4" w:rsidP="00716DB4">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0.021</w:t>
            </w:r>
          </w:p>
        </w:tc>
        <w:tc>
          <w:tcPr>
            <w:tcW w:w="3394" w:type="dxa"/>
          </w:tcPr>
          <w:p w14:paraId="40B057C8" w14:textId="6D8EB11A" w:rsidR="00716DB4" w:rsidRDefault="00716DB4" w:rsidP="00716DB4">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not equal</w:t>
            </w:r>
          </w:p>
        </w:tc>
      </w:tr>
      <w:tr w:rsidR="00383ECC" w14:paraId="31C77DC6" w14:textId="77777777" w:rsidTr="00383ECC">
        <w:tc>
          <w:tcPr>
            <w:tcW w:w="3780" w:type="dxa"/>
          </w:tcPr>
          <w:p w14:paraId="1D7F1C47" w14:textId="5457F526"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30% solid content</w:t>
            </w:r>
          </w:p>
        </w:tc>
        <w:tc>
          <w:tcPr>
            <w:tcW w:w="3533" w:type="dxa"/>
          </w:tcPr>
          <w:p w14:paraId="306CA477" w14:textId="38C0C8A9"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52EE2672" w14:textId="4F3C2A6E" w:rsidR="00383ECC" w:rsidRDefault="00676305"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383ECC">
              <w:rPr>
                <w:rFonts w:ascii="Arial" w:hAnsi="Arial" w:cs="Arial"/>
                <w:sz w:val="24"/>
                <w:szCs w:val="24"/>
                <w:lang w:val="en-US"/>
              </w:rPr>
              <w:t>0.001</w:t>
            </w:r>
          </w:p>
        </w:tc>
        <w:tc>
          <w:tcPr>
            <w:tcW w:w="3394" w:type="dxa"/>
          </w:tcPr>
          <w:p w14:paraId="1545CC9E" w14:textId="3B992823" w:rsidR="00383ECC" w:rsidRDefault="00383ECC" w:rsidP="00383ECC">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E25373" w14:paraId="2DCD199A" w14:textId="77777777" w:rsidTr="00383ECC">
        <w:tc>
          <w:tcPr>
            <w:tcW w:w="3780" w:type="dxa"/>
          </w:tcPr>
          <w:p w14:paraId="65D38F21" w14:textId="334029A0"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20% solid content</w:t>
            </w:r>
          </w:p>
        </w:tc>
        <w:tc>
          <w:tcPr>
            <w:tcW w:w="3533" w:type="dxa"/>
          </w:tcPr>
          <w:p w14:paraId="0026C0DB" w14:textId="31D87DDD"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69C13932" w14:textId="096F9904"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0.024</w:t>
            </w:r>
          </w:p>
        </w:tc>
        <w:tc>
          <w:tcPr>
            <w:tcW w:w="3394" w:type="dxa"/>
          </w:tcPr>
          <w:p w14:paraId="34BC1061" w14:textId="0E938BA7" w:rsidR="00E25373" w:rsidRDefault="00E25373" w:rsidP="00716DB4">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 xml:space="preserve">Variance are </w:t>
            </w:r>
            <w:r w:rsidR="00716DB4">
              <w:rPr>
                <w:rFonts w:ascii="Arial" w:hAnsi="Arial" w:cs="Arial"/>
                <w:sz w:val="24"/>
                <w:szCs w:val="24"/>
                <w:lang w:val="en-US"/>
              </w:rPr>
              <w:t>not equal</w:t>
            </w:r>
          </w:p>
        </w:tc>
      </w:tr>
      <w:tr w:rsidR="00E25373" w14:paraId="67F9AA36" w14:textId="77777777" w:rsidTr="00383ECC">
        <w:tc>
          <w:tcPr>
            <w:tcW w:w="3780" w:type="dxa"/>
          </w:tcPr>
          <w:p w14:paraId="65E3B8F3" w14:textId="4F694824"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20% solid content</w:t>
            </w:r>
          </w:p>
        </w:tc>
        <w:tc>
          <w:tcPr>
            <w:tcW w:w="3533" w:type="dxa"/>
          </w:tcPr>
          <w:p w14:paraId="6C3B2EB2" w14:textId="3BA863CB"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357B5C80" w14:textId="6CC18969"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0.004</w:t>
            </w:r>
          </w:p>
        </w:tc>
        <w:tc>
          <w:tcPr>
            <w:tcW w:w="3394" w:type="dxa"/>
          </w:tcPr>
          <w:p w14:paraId="58985B76" w14:textId="57F9FA06" w:rsidR="00E25373" w:rsidRDefault="00E25373" w:rsidP="00E25373">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A170BB" w14:paraId="467CE580" w14:textId="77777777" w:rsidTr="00383ECC">
        <w:tc>
          <w:tcPr>
            <w:tcW w:w="3780" w:type="dxa"/>
          </w:tcPr>
          <w:p w14:paraId="44054EA4" w14:textId="7E8BD235"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7 days all</w:t>
            </w:r>
          </w:p>
        </w:tc>
        <w:tc>
          <w:tcPr>
            <w:tcW w:w="3533" w:type="dxa"/>
          </w:tcPr>
          <w:p w14:paraId="1AA6C3B8" w14:textId="19A29ACD"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0AAF3107" w14:textId="61C13864"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0.001</w:t>
            </w:r>
          </w:p>
        </w:tc>
        <w:tc>
          <w:tcPr>
            <w:tcW w:w="3394" w:type="dxa"/>
          </w:tcPr>
          <w:p w14:paraId="7DF8A272" w14:textId="58C0B7B0"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not equal</w:t>
            </w:r>
          </w:p>
        </w:tc>
      </w:tr>
      <w:tr w:rsidR="00A170BB" w14:paraId="3ADF92EE" w14:textId="77777777" w:rsidTr="00383ECC">
        <w:tc>
          <w:tcPr>
            <w:tcW w:w="3780" w:type="dxa"/>
          </w:tcPr>
          <w:p w14:paraId="62610A31" w14:textId="61046F9C"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7 days all</w:t>
            </w:r>
          </w:p>
        </w:tc>
        <w:tc>
          <w:tcPr>
            <w:tcW w:w="3533" w:type="dxa"/>
          </w:tcPr>
          <w:p w14:paraId="3FD0E745" w14:textId="1B072FE1"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4C452A5E" w14:textId="3E2A5873" w:rsidR="00A170BB" w:rsidRDefault="00676305"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A170BB">
              <w:rPr>
                <w:rFonts w:ascii="Arial" w:hAnsi="Arial" w:cs="Arial"/>
                <w:sz w:val="24"/>
                <w:szCs w:val="24"/>
                <w:lang w:val="en-US"/>
              </w:rPr>
              <w:t>0.001</w:t>
            </w:r>
          </w:p>
        </w:tc>
        <w:tc>
          <w:tcPr>
            <w:tcW w:w="3394" w:type="dxa"/>
          </w:tcPr>
          <w:p w14:paraId="14772BFF" w14:textId="0298F4B2"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A170BB" w14:paraId="1D297322" w14:textId="77777777" w:rsidTr="00383ECC">
        <w:tc>
          <w:tcPr>
            <w:tcW w:w="3780" w:type="dxa"/>
          </w:tcPr>
          <w:p w14:paraId="096A44D2" w14:textId="181404ED"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28 days all</w:t>
            </w:r>
          </w:p>
        </w:tc>
        <w:tc>
          <w:tcPr>
            <w:tcW w:w="3533" w:type="dxa"/>
          </w:tcPr>
          <w:p w14:paraId="4CDEDD11" w14:textId="5DAA9F47"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1CD3B888" w14:textId="7B18D76F" w:rsidR="00A170BB" w:rsidRDefault="00676305"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A170BB">
              <w:rPr>
                <w:rFonts w:ascii="Arial" w:hAnsi="Arial" w:cs="Arial"/>
                <w:sz w:val="24"/>
                <w:szCs w:val="24"/>
                <w:lang w:val="en-US"/>
              </w:rPr>
              <w:t>0.001</w:t>
            </w:r>
          </w:p>
        </w:tc>
        <w:tc>
          <w:tcPr>
            <w:tcW w:w="3394" w:type="dxa"/>
          </w:tcPr>
          <w:p w14:paraId="015B0DB4" w14:textId="174F8214" w:rsidR="00A170BB" w:rsidRDefault="00A170BB" w:rsidP="00A170BB">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not equal</w:t>
            </w:r>
          </w:p>
        </w:tc>
      </w:tr>
      <w:tr w:rsidR="00D14A7D" w14:paraId="751107C7" w14:textId="77777777" w:rsidTr="00383ECC">
        <w:tc>
          <w:tcPr>
            <w:tcW w:w="3780" w:type="dxa"/>
          </w:tcPr>
          <w:p w14:paraId="5C981BAE" w14:textId="5AE78081"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28 days all</w:t>
            </w:r>
          </w:p>
        </w:tc>
        <w:tc>
          <w:tcPr>
            <w:tcW w:w="3533" w:type="dxa"/>
          </w:tcPr>
          <w:p w14:paraId="526AC4E4" w14:textId="0EBC2280"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65104122" w14:textId="50B28CDF" w:rsidR="00D14A7D" w:rsidRDefault="00676305"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D14A7D">
              <w:rPr>
                <w:rFonts w:ascii="Arial" w:hAnsi="Arial" w:cs="Arial"/>
                <w:sz w:val="24"/>
                <w:szCs w:val="24"/>
                <w:lang w:val="en-US"/>
              </w:rPr>
              <w:t>0.001</w:t>
            </w:r>
          </w:p>
        </w:tc>
        <w:tc>
          <w:tcPr>
            <w:tcW w:w="3394" w:type="dxa"/>
          </w:tcPr>
          <w:p w14:paraId="3B9F9B2E" w14:textId="04AA86C2"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D14A7D" w14:paraId="33393A9C" w14:textId="77777777" w:rsidTr="00383ECC">
        <w:tc>
          <w:tcPr>
            <w:tcW w:w="3780" w:type="dxa"/>
          </w:tcPr>
          <w:p w14:paraId="7E61B146" w14:textId="56756FED"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56 days all</w:t>
            </w:r>
          </w:p>
        </w:tc>
        <w:tc>
          <w:tcPr>
            <w:tcW w:w="3533" w:type="dxa"/>
          </w:tcPr>
          <w:p w14:paraId="04DAC6F7" w14:textId="525E746C"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580FA102" w14:textId="200B620E" w:rsidR="00D14A7D" w:rsidRDefault="00676305"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D14A7D">
              <w:rPr>
                <w:rFonts w:ascii="Arial" w:hAnsi="Arial" w:cs="Arial"/>
                <w:sz w:val="24"/>
                <w:szCs w:val="24"/>
                <w:lang w:val="en-US"/>
              </w:rPr>
              <w:t>0.001</w:t>
            </w:r>
          </w:p>
        </w:tc>
        <w:tc>
          <w:tcPr>
            <w:tcW w:w="3394" w:type="dxa"/>
          </w:tcPr>
          <w:p w14:paraId="6AA0BB2A" w14:textId="382F1E88"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not equal</w:t>
            </w:r>
          </w:p>
        </w:tc>
      </w:tr>
      <w:tr w:rsidR="00D14A7D" w14:paraId="6CEBC193" w14:textId="77777777" w:rsidTr="00383ECC">
        <w:tc>
          <w:tcPr>
            <w:tcW w:w="3780" w:type="dxa"/>
          </w:tcPr>
          <w:p w14:paraId="53EF0CE5" w14:textId="12B9483D"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UCS at 56 days all</w:t>
            </w:r>
          </w:p>
        </w:tc>
        <w:tc>
          <w:tcPr>
            <w:tcW w:w="3533" w:type="dxa"/>
          </w:tcPr>
          <w:p w14:paraId="14CE822A" w14:textId="11546BE0"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516437FC" w14:textId="43AC4942" w:rsidR="00D14A7D" w:rsidRDefault="00676305"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D14A7D">
              <w:rPr>
                <w:rFonts w:ascii="Arial" w:hAnsi="Arial" w:cs="Arial"/>
                <w:sz w:val="24"/>
                <w:szCs w:val="24"/>
                <w:lang w:val="en-US"/>
              </w:rPr>
              <w:t>0.001</w:t>
            </w:r>
          </w:p>
        </w:tc>
        <w:tc>
          <w:tcPr>
            <w:tcW w:w="3394" w:type="dxa"/>
          </w:tcPr>
          <w:p w14:paraId="0CC49744" w14:textId="1FF8CA3A"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D14A7D" w14:paraId="722B3FDD" w14:textId="77777777" w:rsidTr="00383ECC">
        <w:tc>
          <w:tcPr>
            <w:tcW w:w="3780" w:type="dxa"/>
          </w:tcPr>
          <w:p w14:paraId="2D05A359" w14:textId="41B5D09D" w:rsidR="00D14A7D" w:rsidRDefault="00D14A7D" w:rsidP="00D14A7D">
            <w:pPr>
              <w:autoSpaceDE w:val="0"/>
              <w:autoSpaceDN w:val="0"/>
              <w:adjustRightInd w:val="0"/>
              <w:spacing w:line="480" w:lineRule="auto"/>
              <w:jc w:val="both"/>
              <w:rPr>
                <w:rFonts w:ascii="Arial" w:hAnsi="Arial" w:cs="Arial"/>
                <w:sz w:val="24"/>
                <w:szCs w:val="24"/>
                <w:lang w:val="en-US"/>
              </w:rPr>
            </w:pPr>
            <w:r w:rsidRPr="00502BB8">
              <w:rPr>
                <w:rFonts w:ascii="Arial" w:hAnsi="Arial" w:cs="Arial"/>
                <w:i/>
                <w:lang w:val="en-US"/>
              </w:rPr>
              <w:t>Φ’</w:t>
            </w:r>
            <w:r w:rsidRPr="00502BB8">
              <w:rPr>
                <w:rFonts w:ascii="Arial" w:hAnsi="Arial" w:cs="Arial"/>
                <w:lang w:val="en-US"/>
              </w:rPr>
              <w:t xml:space="preserve"> peak</w:t>
            </w:r>
            <w:r>
              <w:rPr>
                <w:rFonts w:ascii="Arial" w:hAnsi="Arial" w:cs="Arial"/>
                <w:lang w:val="en-US"/>
              </w:rPr>
              <w:t xml:space="preserve"> all</w:t>
            </w:r>
          </w:p>
        </w:tc>
        <w:tc>
          <w:tcPr>
            <w:tcW w:w="3533" w:type="dxa"/>
          </w:tcPr>
          <w:p w14:paraId="4C584FA5" w14:textId="4E516291"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Levene</w:t>
            </w:r>
          </w:p>
        </w:tc>
        <w:tc>
          <w:tcPr>
            <w:tcW w:w="3569" w:type="dxa"/>
          </w:tcPr>
          <w:p w14:paraId="72F43D43" w14:textId="7F5880B5"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0.370</w:t>
            </w:r>
          </w:p>
        </w:tc>
        <w:tc>
          <w:tcPr>
            <w:tcW w:w="3394" w:type="dxa"/>
          </w:tcPr>
          <w:p w14:paraId="1EDF28C1" w14:textId="014EA821"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equal</w:t>
            </w:r>
          </w:p>
        </w:tc>
      </w:tr>
      <w:tr w:rsidR="00D14A7D" w14:paraId="32CCF830" w14:textId="77777777" w:rsidTr="00383ECC">
        <w:tc>
          <w:tcPr>
            <w:tcW w:w="3780" w:type="dxa"/>
          </w:tcPr>
          <w:p w14:paraId="050C89D4" w14:textId="69F209A4" w:rsidR="00D14A7D" w:rsidRPr="00502BB8" w:rsidRDefault="00D14A7D" w:rsidP="00D14A7D">
            <w:pPr>
              <w:autoSpaceDE w:val="0"/>
              <w:autoSpaceDN w:val="0"/>
              <w:adjustRightInd w:val="0"/>
              <w:spacing w:line="480" w:lineRule="auto"/>
              <w:jc w:val="both"/>
              <w:rPr>
                <w:rFonts w:ascii="Arial" w:hAnsi="Arial" w:cs="Arial"/>
                <w:i/>
                <w:lang w:val="en-US"/>
              </w:rPr>
            </w:pPr>
            <w:r w:rsidRPr="00502BB8">
              <w:rPr>
                <w:rFonts w:ascii="Arial" w:hAnsi="Arial" w:cs="Arial"/>
                <w:i/>
                <w:lang w:val="en-US"/>
              </w:rPr>
              <w:t>Φ’</w:t>
            </w:r>
            <w:r w:rsidRPr="00502BB8">
              <w:rPr>
                <w:rFonts w:ascii="Arial" w:hAnsi="Arial" w:cs="Arial"/>
                <w:lang w:val="en-US"/>
              </w:rPr>
              <w:t xml:space="preserve"> peak</w:t>
            </w:r>
            <w:r>
              <w:rPr>
                <w:rFonts w:ascii="Arial" w:hAnsi="Arial" w:cs="Arial"/>
                <w:lang w:val="en-US"/>
              </w:rPr>
              <w:t xml:space="preserve"> all</w:t>
            </w:r>
          </w:p>
        </w:tc>
        <w:tc>
          <w:tcPr>
            <w:tcW w:w="3533" w:type="dxa"/>
          </w:tcPr>
          <w:p w14:paraId="4D1040DD" w14:textId="0A9937A9"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039536A1" w14:textId="2BB1BC49" w:rsidR="00D14A7D" w:rsidRDefault="00676305"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w:t>
            </w:r>
            <w:r w:rsidR="00D14A7D">
              <w:rPr>
                <w:rFonts w:ascii="Arial" w:hAnsi="Arial" w:cs="Arial"/>
                <w:sz w:val="24"/>
                <w:szCs w:val="24"/>
                <w:lang w:val="en-US"/>
              </w:rPr>
              <w:t>0.001</w:t>
            </w:r>
          </w:p>
        </w:tc>
        <w:tc>
          <w:tcPr>
            <w:tcW w:w="3394" w:type="dxa"/>
          </w:tcPr>
          <w:p w14:paraId="0E5D77E3" w14:textId="1977B70A"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D14A7D" w14:paraId="399A483D" w14:textId="77777777" w:rsidTr="00383ECC">
        <w:tc>
          <w:tcPr>
            <w:tcW w:w="3780" w:type="dxa"/>
          </w:tcPr>
          <w:p w14:paraId="2601B235" w14:textId="66961127" w:rsidR="00D14A7D" w:rsidRPr="00502BB8" w:rsidRDefault="00D14A7D" w:rsidP="00D14A7D">
            <w:pPr>
              <w:autoSpaceDE w:val="0"/>
              <w:autoSpaceDN w:val="0"/>
              <w:adjustRightInd w:val="0"/>
              <w:spacing w:line="480" w:lineRule="auto"/>
              <w:jc w:val="both"/>
              <w:rPr>
                <w:rFonts w:ascii="Arial" w:hAnsi="Arial" w:cs="Arial"/>
                <w:i/>
                <w:lang w:val="en-US"/>
              </w:rPr>
            </w:pPr>
            <w:r w:rsidRPr="00502BB8">
              <w:rPr>
                <w:rFonts w:ascii="Arial" w:hAnsi="Arial" w:cs="Arial"/>
                <w:i/>
                <w:lang w:val="en-US"/>
              </w:rPr>
              <w:t>Φ’</w:t>
            </w:r>
            <w:r w:rsidRPr="00502BB8">
              <w:rPr>
                <w:rFonts w:ascii="Arial" w:hAnsi="Arial" w:cs="Arial"/>
                <w:lang w:val="en-US"/>
              </w:rPr>
              <w:t xml:space="preserve"> </w:t>
            </w:r>
            <w:r>
              <w:rPr>
                <w:rFonts w:ascii="Arial" w:hAnsi="Arial" w:cs="Arial"/>
                <w:lang w:val="en-US"/>
              </w:rPr>
              <w:t>res all</w:t>
            </w:r>
          </w:p>
        </w:tc>
        <w:tc>
          <w:tcPr>
            <w:tcW w:w="3533" w:type="dxa"/>
          </w:tcPr>
          <w:p w14:paraId="2A1E5E9E" w14:textId="7F64AFDD"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6A209230" w14:textId="1C1E8C53"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0.324</w:t>
            </w:r>
          </w:p>
        </w:tc>
        <w:tc>
          <w:tcPr>
            <w:tcW w:w="3394" w:type="dxa"/>
          </w:tcPr>
          <w:p w14:paraId="7E951D84" w14:textId="0181EB54"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equal</w:t>
            </w:r>
          </w:p>
        </w:tc>
      </w:tr>
      <w:tr w:rsidR="00D14A7D" w14:paraId="37D2BE76" w14:textId="77777777" w:rsidTr="00383ECC">
        <w:tc>
          <w:tcPr>
            <w:tcW w:w="3780" w:type="dxa"/>
          </w:tcPr>
          <w:p w14:paraId="79C97CA2" w14:textId="6C228B8B" w:rsidR="00D14A7D" w:rsidRPr="00502BB8" w:rsidRDefault="00D14A7D" w:rsidP="00D14A7D">
            <w:pPr>
              <w:autoSpaceDE w:val="0"/>
              <w:autoSpaceDN w:val="0"/>
              <w:adjustRightInd w:val="0"/>
              <w:spacing w:line="480" w:lineRule="auto"/>
              <w:jc w:val="both"/>
              <w:rPr>
                <w:rFonts w:ascii="Arial" w:hAnsi="Arial" w:cs="Arial"/>
                <w:i/>
                <w:lang w:val="en-US"/>
              </w:rPr>
            </w:pPr>
            <w:r w:rsidRPr="00502BB8">
              <w:rPr>
                <w:rFonts w:ascii="Arial" w:hAnsi="Arial" w:cs="Arial"/>
                <w:i/>
                <w:lang w:val="en-US"/>
              </w:rPr>
              <w:lastRenderedPageBreak/>
              <w:t>Φ’</w:t>
            </w:r>
            <w:r w:rsidRPr="00502BB8">
              <w:rPr>
                <w:rFonts w:ascii="Arial" w:hAnsi="Arial" w:cs="Arial"/>
                <w:lang w:val="en-US"/>
              </w:rPr>
              <w:t xml:space="preserve"> </w:t>
            </w:r>
            <w:r>
              <w:rPr>
                <w:rFonts w:ascii="Arial" w:hAnsi="Arial" w:cs="Arial"/>
                <w:lang w:val="en-US"/>
              </w:rPr>
              <w:t>res all</w:t>
            </w:r>
          </w:p>
        </w:tc>
        <w:tc>
          <w:tcPr>
            <w:tcW w:w="3533" w:type="dxa"/>
          </w:tcPr>
          <w:p w14:paraId="41BF4AD0" w14:textId="234003DF"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62A5E00F" w14:textId="511288CF"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0.162</w:t>
            </w:r>
          </w:p>
        </w:tc>
        <w:tc>
          <w:tcPr>
            <w:tcW w:w="3394" w:type="dxa"/>
          </w:tcPr>
          <w:p w14:paraId="109178C4" w14:textId="775CBE72" w:rsidR="00D14A7D" w:rsidRDefault="00D14A7D" w:rsidP="00D14A7D">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not different</w:t>
            </w:r>
          </w:p>
        </w:tc>
      </w:tr>
      <w:tr w:rsidR="00676305" w14:paraId="58E5820C" w14:textId="77777777" w:rsidTr="00383ECC">
        <w:tc>
          <w:tcPr>
            <w:tcW w:w="3780" w:type="dxa"/>
          </w:tcPr>
          <w:p w14:paraId="5D42924E" w14:textId="3827B624" w:rsidR="00676305" w:rsidRPr="00676305" w:rsidRDefault="00676305" w:rsidP="00676305">
            <w:pPr>
              <w:autoSpaceDE w:val="0"/>
              <w:autoSpaceDN w:val="0"/>
              <w:adjustRightInd w:val="0"/>
              <w:spacing w:line="480" w:lineRule="auto"/>
              <w:jc w:val="both"/>
              <w:rPr>
                <w:rFonts w:ascii="Arial" w:hAnsi="Arial" w:cs="Arial"/>
                <w:lang w:val="en-US"/>
              </w:rPr>
            </w:pPr>
            <w:r w:rsidRPr="00676305">
              <w:rPr>
                <w:rFonts w:ascii="Arial" w:hAnsi="Arial" w:cs="Arial"/>
                <w:lang w:val="en-US"/>
              </w:rPr>
              <w:t>Cohesion all</w:t>
            </w:r>
          </w:p>
        </w:tc>
        <w:tc>
          <w:tcPr>
            <w:tcW w:w="3533" w:type="dxa"/>
          </w:tcPr>
          <w:p w14:paraId="5DF3A389" w14:textId="4C7D3448"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Bartlett</w:t>
            </w:r>
          </w:p>
        </w:tc>
        <w:tc>
          <w:tcPr>
            <w:tcW w:w="3569" w:type="dxa"/>
          </w:tcPr>
          <w:p w14:paraId="66D59981" w14:textId="6A152762"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0.451</w:t>
            </w:r>
          </w:p>
        </w:tc>
        <w:tc>
          <w:tcPr>
            <w:tcW w:w="3394" w:type="dxa"/>
          </w:tcPr>
          <w:p w14:paraId="2B6EE8CB" w14:textId="0B7D1EC7"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equal</w:t>
            </w:r>
          </w:p>
        </w:tc>
      </w:tr>
      <w:tr w:rsidR="00676305" w14:paraId="7DFCD73E" w14:textId="77777777" w:rsidTr="00383ECC">
        <w:tc>
          <w:tcPr>
            <w:tcW w:w="3780" w:type="dxa"/>
          </w:tcPr>
          <w:p w14:paraId="2BA8E5EC" w14:textId="1501B40D" w:rsidR="00676305" w:rsidRPr="00502BB8" w:rsidRDefault="00676305" w:rsidP="00676305">
            <w:pPr>
              <w:autoSpaceDE w:val="0"/>
              <w:autoSpaceDN w:val="0"/>
              <w:adjustRightInd w:val="0"/>
              <w:spacing w:line="480" w:lineRule="auto"/>
              <w:jc w:val="both"/>
              <w:rPr>
                <w:rFonts w:ascii="Arial" w:hAnsi="Arial" w:cs="Arial"/>
                <w:i/>
                <w:lang w:val="en-US"/>
              </w:rPr>
            </w:pPr>
            <w:r w:rsidRPr="00676305">
              <w:rPr>
                <w:rFonts w:ascii="Arial" w:hAnsi="Arial" w:cs="Arial"/>
                <w:lang w:val="en-US"/>
              </w:rPr>
              <w:t>Cohesion all</w:t>
            </w:r>
          </w:p>
        </w:tc>
        <w:tc>
          <w:tcPr>
            <w:tcW w:w="3533" w:type="dxa"/>
          </w:tcPr>
          <w:p w14:paraId="098965E1" w14:textId="7A4B86DE"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771625BA" w14:textId="273BB632"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&lt;0.001</w:t>
            </w:r>
          </w:p>
        </w:tc>
        <w:tc>
          <w:tcPr>
            <w:tcW w:w="3394" w:type="dxa"/>
          </w:tcPr>
          <w:p w14:paraId="27B24B3B" w14:textId="57D46D66"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different</w:t>
            </w:r>
          </w:p>
        </w:tc>
      </w:tr>
      <w:tr w:rsidR="00676305" w14:paraId="541045B0" w14:textId="77777777" w:rsidTr="00383ECC">
        <w:tc>
          <w:tcPr>
            <w:tcW w:w="3780" w:type="dxa"/>
          </w:tcPr>
          <w:p w14:paraId="412E9FB8" w14:textId="4586E4E7" w:rsidR="00676305" w:rsidRPr="00676305" w:rsidRDefault="00676305" w:rsidP="00676305">
            <w:pPr>
              <w:autoSpaceDE w:val="0"/>
              <w:autoSpaceDN w:val="0"/>
              <w:adjustRightInd w:val="0"/>
              <w:spacing w:line="480" w:lineRule="auto"/>
              <w:jc w:val="both"/>
              <w:rPr>
                <w:rFonts w:ascii="Arial" w:hAnsi="Arial" w:cs="Arial"/>
                <w:lang w:val="en-US"/>
              </w:rPr>
            </w:pPr>
            <m:oMath>
              <m:r>
                <w:rPr>
                  <w:rFonts w:ascii="Cambria Math" w:hAnsi="Cambria Math" w:cs="Arial"/>
                  <w:lang w:val="en-US"/>
                </w:rPr>
                <m:t>k</m:t>
              </m:r>
            </m:oMath>
            <w:r>
              <w:rPr>
                <w:rFonts w:ascii="Arial" w:hAnsi="Arial" w:cs="Arial"/>
                <w:lang w:val="en-US"/>
              </w:rPr>
              <w:t>-values all</w:t>
            </w:r>
          </w:p>
        </w:tc>
        <w:tc>
          <w:tcPr>
            <w:tcW w:w="3533" w:type="dxa"/>
          </w:tcPr>
          <w:p w14:paraId="34B236F4" w14:textId="2568216B"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Levene</w:t>
            </w:r>
          </w:p>
        </w:tc>
        <w:tc>
          <w:tcPr>
            <w:tcW w:w="3569" w:type="dxa"/>
          </w:tcPr>
          <w:p w14:paraId="33F2F1B4" w14:textId="0E13CC62"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0.400</w:t>
            </w:r>
          </w:p>
        </w:tc>
        <w:tc>
          <w:tcPr>
            <w:tcW w:w="3394" w:type="dxa"/>
          </w:tcPr>
          <w:p w14:paraId="0A2F4FAD" w14:textId="33169126"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Variance are equal</w:t>
            </w:r>
          </w:p>
        </w:tc>
      </w:tr>
      <w:tr w:rsidR="00676305" w14:paraId="167C8AAB" w14:textId="77777777" w:rsidTr="00383ECC">
        <w:tc>
          <w:tcPr>
            <w:tcW w:w="3780" w:type="dxa"/>
          </w:tcPr>
          <w:p w14:paraId="4EA1F9F8" w14:textId="03BC424D" w:rsidR="00676305" w:rsidRPr="00676305" w:rsidRDefault="00676305" w:rsidP="00676305">
            <w:pPr>
              <w:autoSpaceDE w:val="0"/>
              <w:autoSpaceDN w:val="0"/>
              <w:adjustRightInd w:val="0"/>
              <w:spacing w:line="480" w:lineRule="auto"/>
              <w:jc w:val="both"/>
              <w:rPr>
                <w:rFonts w:ascii="Arial" w:hAnsi="Arial" w:cs="Arial"/>
                <w:lang w:val="en-US"/>
              </w:rPr>
            </w:pPr>
            <m:oMath>
              <m:r>
                <w:rPr>
                  <w:rFonts w:ascii="Cambria Math" w:hAnsi="Cambria Math" w:cs="Arial"/>
                  <w:lang w:val="en-US"/>
                </w:rPr>
                <m:t>k</m:t>
              </m:r>
            </m:oMath>
            <w:r>
              <w:rPr>
                <w:rFonts w:ascii="Arial" w:hAnsi="Arial" w:cs="Arial"/>
                <w:lang w:val="en-US"/>
              </w:rPr>
              <w:t>-values all</w:t>
            </w:r>
          </w:p>
        </w:tc>
        <w:tc>
          <w:tcPr>
            <w:tcW w:w="3533" w:type="dxa"/>
          </w:tcPr>
          <w:p w14:paraId="36FF8E83" w14:textId="5529EEF0"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ANOVA</w:t>
            </w:r>
          </w:p>
        </w:tc>
        <w:tc>
          <w:tcPr>
            <w:tcW w:w="3569" w:type="dxa"/>
          </w:tcPr>
          <w:p w14:paraId="050B1541" w14:textId="72CDECE9"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0.407</w:t>
            </w:r>
          </w:p>
        </w:tc>
        <w:tc>
          <w:tcPr>
            <w:tcW w:w="3394" w:type="dxa"/>
          </w:tcPr>
          <w:p w14:paraId="153B140A" w14:textId="573AEB51" w:rsidR="00676305" w:rsidRDefault="00676305" w:rsidP="00676305">
            <w:pPr>
              <w:autoSpaceDE w:val="0"/>
              <w:autoSpaceDN w:val="0"/>
              <w:adjustRightInd w:val="0"/>
              <w:spacing w:line="480" w:lineRule="auto"/>
              <w:jc w:val="both"/>
              <w:rPr>
                <w:rFonts w:ascii="Arial" w:hAnsi="Arial" w:cs="Arial"/>
                <w:sz w:val="24"/>
                <w:szCs w:val="24"/>
                <w:lang w:val="en-US"/>
              </w:rPr>
            </w:pPr>
            <w:r>
              <w:rPr>
                <w:rFonts w:ascii="Arial" w:hAnsi="Arial" w:cs="Arial"/>
                <w:sz w:val="24"/>
                <w:szCs w:val="24"/>
                <w:lang w:val="en-US"/>
              </w:rPr>
              <w:t>Means are not different</w:t>
            </w:r>
          </w:p>
        </w:tc>
      </w:tr>
    </w:tbl>
    <w:p w14:paraId="4C836C49" w14:textId="3968A63B" w:rsidR="00204079" w:rsidRDefault="00204079" w:rsidP="006162F8">
      <w:pPr>
        <w:autoSpaceDE w:val="0"/>
        <w:autoSpaceDN w:val="0"/>
        <w:adjustRightInd w:val="0"/>
        <w:spacing w:after="0" w:line="480" w:lineRule="auto"/>
        <w:jc w:val="both"/>
        <w:rPr>
          <w:rFonts w:ascii="Arial" w:hAnsi="Arial" w:cs="Arial"/>
          <w:sz w:val="24"/>
          <w:szCs w:val="24"/>
          <w:lang w:val="en-US"/>
        </w:rPr>
      </w:pPr>
    </w:p>
    <w:p w14:paraId="7EBDE8CA" w14:textId="5CF44C47" w:rsidR="00204079" w:rsidRDefault="00204079">
      <w:pPr>
        <w:rPr>
          <w:rFonts w:ascii="Arial" w:hAnsi="Arial" w:cs="Arial"/>
          <w:sz w:val="24"/>
          <w:szCs w:val="24"/>
          <w:lang w:val="en-US"/>
        </w:rPr>
      </w:pPr>
      <w:r>
        <w:rPr>
          <w:rFonts w:ascii="Arial" w:hAnsi="Arial" w:cs="Arial"/>
          <w:sz w:val="24"/>
          <w:szCs w:val="24"/>
          <w:lang w:val="en-US"/>
        </w:rPr>
        <w:br w:type="page"/>
      </w:r>
    </w:p>
    <w:p w14:paraId="75B8EF1F" w14:textId="77777777" w:rsidR="00204079" w:rsidRDefault="00204079" w:rsidP="006162F8">
      <w:pPr>
        <w:autoSpaceDE w:val="0"/>
        <w:autoSpaceDN w:val="0"/>
        <w:adjustRightInd w:val="0"/>
        <w:spacing w:after="0" w:line="480" w:lineRule="auto"/>
        <w:jc w:val="both"/>
        <w:rPr>
          <w:rFonts w:ascii="Arial" w:hAnsi="Arial" w:cs="Arial"/>
          <w:sz w:val="24"/>
          <w:szCs w:val="24"/>
          <w:lang w:val="en-US"/>
        </w:rPr>
        <w:sectPr w:rsidR="00204079" w:rsidSect="00204079">
          <w:pgSz w:w="16838" w:h="11906" w:orient="landscape"/>
          <w:pgMar w:top="1134" w:right="1418" w:bottom="1134" w:left="1134" w:header="709" w:footer="709" w:gutter="0"/>
          <w:lnNumType w:countBy="1" w:restart="continuous"/>
          <w:cols w:space="708"/>
          <w:docGrid w:linePitch="360"/>
        </w:sectPr>
      </w:pPr>
    </w:p>
    <w:p w14:paraId="4516AF01" w14:textId="77777777" w:rsidR="002A490A" w:rsidRDefault="002A490A" w:rsidP="002A490A">
      <w:pPr>
        <w:pStyle w:val="xmsolistparagraph"/>
        <w:spacing w:after="120" w:line="480" w:lineRule="auto"/>
        <w:jc w:val="both"/>
        <w:rPr>
          <w:rFonts w:ascii="Arial" w:hAnsi="Arial" w:cs="Arial"/>
          <w:i/>
          <w:color w:val="000000" w:themeColor="text1"/>
          <w:lang w:val="en-US"/>
        </w:rPr>
      </w:pPr>
      <w:r>
        <w:rPr>
          <w:rFonts w:ascii="Arial" w:hAnsi="Arial" w:cs="Arial"/>
          <w:i/>
          <w:color w:val="000000" w:themeColor="text1"/>
          <w:lang w:val="en-US"/>
        </w:rPr>
        <w:lastRenderedPageBreak/>
        <w:t>Mathematical prediction model</w:t>
      </w:r>
    </w:p>
    <w:p w14:paraId="6F66E428" w14:textId="77777777" w:rsidR="00D54DF2" w:rsidRPr="00D54DF2" w:rsidRDefault="00D54DF2" w:rsidP="00D54DF2">
      <w:pPr>
        <w:autoSpaceDE w:val="0"/>
        <w:autoSpaceDN w:val="0"/>
        <w:adjustRightInd w:val="0"/>
        <w:spacing w:after="0" w:line="480" w:lineRule="auto"/>
        <w:jc w:val="both"/>
        <w:rPr>
          <w:rFonts w:ascii="Arial" w:hAnsi="Arial" w:cs="Arial"/>
          <w:color w:val="000000" w:themeColor="text1"/>
          <w:sz w:val="24"/>
          <w:szCs w:val="24"/>
          <w:lang w:val="en-US"/>
        </w:rPr>
      </w:pPr>
      <w:r w:rsidRPr="00D54DF2">
        <w:rPr>
          <w:rFonts w:ascii="Arial" w:hAnsi="Arial" w:cs="Arial"/>
          <w:color w:val="000000" w:themeColor="text1"/>
          <w:sz w:val="24"/>
          <w:szCs w:val="24"/>
          <w:lang w:val="en-US"/>
        </w:rPr>
        <w:t>From the analysis of the results it is possible to detect how for CS dilution grade of 20 and 30% there is no significant increase in mechanical strength (UCS) for curing times greater than 7 days (Figure 1). For such low dosages, therefore, a curing time of 7 days could be sufficient to consider the consolidated sand suitable to be able to withstand the stress levels envisaged by the project. Furthermore, for the same dosages of 20 and 30%, the ranges of variability are relatively small and the average values, therefore, are to be considered representative of the mechanical strengths reached by the consolidated sand.</w:t>
      </w:r>
    </w:p>
    <w:p w14:paraId="594BB715" w14:textId="332B3E13" w:rsidR="00D54DF2" w:rsidRPr="00D54DF2" w:rsidRDefault="00D54DF2" w:rsidP="00D54DF2">
      <w:pPr>
        <w:autoSpaceDE w:val="0"/>
        <w:autoSpaceDN w:val="0"/>
        <w:adjustRightInd w:val="0"/>
        <w:spacing w:after="0" w:line="480" w:lineRule="auto"/>
        <w:jc w:val="both"/>
        <w:rPr>
          <w:rFonts w:ascii="Arial" w:hAnsi="Arial" w:cs="Arial"/>
          <w:color w:val="000000" w:themeColor="text1"/>
          <w:sz w:val="24"/>
          <w:szCs w:val="24"/>
          <w:lang w:val="en-US"/>
        </w:rPr>
      </w:pPr>
      <w:r w:rsidRPr="00D54DF2">
        <w:rPr>
          <w:rFonts w:ascii="Arial" w:hAnsi="Arial" w:cs="Arial"/>
          <w:color w:val="000000" w:themeColor="text1"/>
          <w:sz w:val="24"/>
          <w:szCs w:val="24"/>
          <w:lang w:val="en-US"/>
        </w:rPr>
        <w:t xml:space="preserve">For CS dilution grade of 40% a significant increase in strength is detected for curing times greater than 28 days: at 56 days the UCS is more than 20% higher than the UCS detected at 28 days: therefore, at high CS dilution grades there is a delayed </w:t>
      </w:r>
      <w:r w:rsidR="00A438F4">
        <w:rPr>
          <w:rFonts w:ascii="Arial" w:hAnsi="Arial" w:cs="Arial"/>
          <w:color w:val="000000" w:themeColor="text1"/>
          <w:sz w:val="24"/>
          <w:szCs w:val="24"/>
          <w:lang w:val="en-US"/>
        </w:rPr>
        <w:t xml:space="preserve">curing </w:t>
      </w:r>
      <w:r w:rsidRPr="00D54DF2">
        <w:rPr>
          <w:rFonts w:ascii="Arial" w:hAnsi="Arial" w:cs="Arial"/>
          <w:color w:val="000000" w:themeColor="text1"/>
          <w:sz w:val="24"/>
          <w:szCs w:val="24"/>
          <w:lang w:val="en-US"/>
        </w:rPr>
        <w:t xml:space="preserve">of the consolidated sand, which deserves to be evaluated in order to have an accurate estimate of the final strength to refer to. In this case too, however, no significant changes in UCS were found between 7 and 28 days of </w:t>
      </w:r>
      <w:r w:rsidR="00A438F4">
        <w:rPr>
          <w:rFonts w:ascii="Arial" w:hAnsi="Arial" w:cs="Arial"/>
          <w:color w:val="000000" w:themeColor="text1"/>
          <w:sz w:val="24"/>
          <w:szCs w:val="24"/>
          <w:lang w:val="en-US"/>
        </w:rPr>
        <w:t>curi</w:t>
      </w:r>
      <w:r w:rsidR="009C3E1D">
        <w:rPr>
          <w:rFonts w:ascii="Arial" w:hAnsi="Arial" w:cs="Arial"/>
          <w:color w:val="000000" w:themeColor="text1"/>
          <w:sz w:val="24"/>
          <w:szCs w:val="24"/>
          <w:lang w:val="en-US"/>
        </w:rPr>
        <w:t>ng age</w:t>
      </w:r>
      <w:r w:rsidRPr="00D54DF2">
        <w:rPr>
          <w:rFonts w:ascii="Arial" w:hAnsi="Arial" w:cs="Arial"/>
          <w:color w:val="000000" w:themeColor="text1"/>
          <w:sz w:val="24"/>
          <w:szCs w:val="24"/>
          <w:lang w:val="en-US"/>
        </w:rPr>
        <w:t>. With a CS dilution grade of 40%, the range of variability is considerably amplified and, therefore, there is a greater uncertainty of the expected values.</w:t>
      </w:r>
    </w:p>
    <w:p w14:paraId="48BB97D7" w14:textId="73F9E0D8" w:rsidR="00D54DF2" w:rsidRPr="00D54DF2" w:rsidRDefault="00D54DF2" w:rsidP="00D54DF2">
      <w:pPr>
        <w:autoSpaceDE w:val="0"/>
        <w:autoSpaceDN w:val="0"/>
        <w:adjustRightInd w:val="0"/>
        <w:spacing w:after="0" w:line="480" w:lineRule="auto"/>
        <w:jc w:val="both"/>
        <w:rPr>
          <w:rFonts w:ascii="Arial" w:hAnsi="Arial" w:cs="Arial"/>
          <w:color w:val="000000" w:themeColor="text1"/>
          <w:sz w:val="24"/>
          <w:szCs w:val="24"/>
          <w:lang w:val="en-US"/>
        </w:rPr>
      </w:pPr>
      <w:r w:rsidRPr="00D54DF2">
        <w:rPr>
          <w:rFonts w:ascii="Arial" w:hAnsi="Arial" w:cs="Arial"/>
          <w:color w:val="000000" w:themeColor="text1"/>
          <w:sz w:val="24"/>
          <w:szCs w:val="24"/>
          <w:lang w:val="en-US"/>
        </w:rPr>
        <w:t xml:space="preserve">Referring to a </w:t>
      </w:r>
      <w:r>
        <w:rPr>
          <w:rFonts w:ascii="Arial" w:hAnsi="Arial" w:cs="Arial"/>
          <w:color w:val="000000" w:themeColor="text1"/>
          <w:sz w:val="24"/>
          <w:szCs w:val="24"/>
          <w:lang w:val="en-US"/>
        </w:rPr>
        <w:t xml:space="preserve">curing age </w:t>
      </w:r>
      <w:r w:rsidRPr="00D54DF2">
        <w:rPr>
          <w:rFonts w:ascii="Arial" w:hAnsi="Arial" w:cs="Arial"/>
          <w:color w:val="000000" w:themeColor="text1"/>
          <w:sz w:val="24"/>
          <w:szCs w:val="24"/>
          <w:lang w:val="en-US"/>
        </w:rPr>
        <w:t xml:space="preserve">of 56 days, representative of the completion of the chemical reactions </w:t>
      </w:r>
      <w:r w:rsidR="00A11CB8">
        <w:rPr>
          <w:rFonts w:ascii="Arial" w:hAnsi="Arial" w:cs="Arial"/>
          <w:color w:val="000000" w:themeColor="text1"/>
          <w:sz w:val="24"/>
          <w:szCs w:val="24"/>
          <w:lang w:val="en-US"/>
        </w:rPr>
        <w:t>leading</w:t>
      </w:r>
      <w:r w:rsidRPr="00D54DF2">
        <w:rPr>
          <w:rFonts w:ascii="Arial" w:hAnsi="Arial" w:cs="Arial"/>
          <w:color w:val="000000" w:themeColor="text1"/>
          <w:sz w:val="24"/>
          <w:szCs w:val="24"/>
          <w:lang w:val="en-US"/>
        </w:rPr>
        <w:t xml:space="preserve"> to the consolidation of the sand, we note a significant growth of the strengths as the CS dilution grade increases (Figure 2): in passing from the dosage of 20% to the dosage by 40%, the UCS grows about 3.5 times (from about 200 to about 700 kPa). The semi-width of the variability interval also increases significantly: it is practically zero for the 20% dosage, reaching about 17% of the average value for a 40% dosage.</w:t>
      </w:r>
    </w:p>
    <w:p w14:paraId="62BEB5E2" w14:textId="6F0FE3EA" w:rsidR="002A490A" w:rsidRPr="00D54DF2" w:rsidRDefault="00D54DF2" w:rsidP="00D54DF2">
      <w:pPr>
        <w:autoSpaceDE w:val="0"/>
        <w:autoSpaceDN w:val="0"/>
        <w:adjustRightInd w:val="0"/>
        <w:spacing w:after="0" w:line="480" w:lineRule="auto"/>
        <w:jc w:val="both"/>
        <w:rPr>
          <w:rFonts w:ascii="Arial" w:hAnsi="Arial" w:cs="Arial"/>
          <w:color w:val="000000" w:themeColor="text1"/>
          <w:sz w:val="24"/>
          <w:szCs w:val="24"/>
          <w:lang w:val="en-US"/>
        </w:rPr>
      </w:pPr>
      <w:r w:rsidRPr="00D54DF2">
        <w:rPr>
          <w:rFonts w:ascii="Arial" w:hAnsi="Arial" w:cs="Arial"/>
          <w:color w:val="000000" w:themeColor="text1"/>
          <w:sz w:val="24"/>
          <w:szCs w:val="24"/>
          <w:lang w:val="en-US"/>
        </w:rPr>
        <w:t xml:space="preserve">As regards the cohesion of the consolidated sand (Figure 3), evaluated at 7 days of </w:t>
      </w:r>
      <w:r w:rsidR="009C3E1D">
        <w:rPr>
          <w:rFonts w:ascii="Arial" w:hAnsi="Arial" w:cs="Arial"/>
          <w:color w:val="000000" w:themeColor="text1"/>
          <w:sz w:val="24"/>
          <w:szCs w:val="24"/>
          <w:lang w:val="en-US"/>
        </w:rPr>
        <w:t>curing age</w:t>
      </w:r>
      <w:r w:rsidRPr="00D54DF2">
        <w:rPr>
          <w:rFonts w:ascii="Arial" w:hAnsi="Arial" w:cs="Arial"/>
          <w:color w:val="000000" w:themeColor="text1"/>
          <w:sz w:val="24"/>
          <w:szCs w:val="24"/>
          <w:lang w:val="en-US"/>
        </w:rPr>
        <w:t xml:space="preserve">, approximately constant values can be noted for CS dilution grades of 20 and 30%, while a significant growth with a doubling of the value for a dosage of 40%. The half-width </w:t>
      </w:r>
      <w:r w:rsidRPr="00D54DF2">
        <w:rPr>
          <w:rFonts w:ascii="Arial" w:hAnsi="Arial" w:cs="Arial"/>
          <w:color w:val="000000" w:themeColor="text1"/>
          <w:sz w:val="24"/>
          <w:szCs w:val="24"/>
          <w:lang w:val="en-US"/>
        </w:rPr>
        <w:lastRenderedPageBreak/>
        <w:t>of the range of variability remains approximately constant, regardless of the CS dilution grade.</w:t>
      </w:r>
      <w:r w:rsidR="005806B7">
        <w:rPr>
          <w:rFonts w:ascii="Arial" w:hAnsi="Arial" w:cs="Arial"/>
          <w:color w:val="000000" w:themeColor="text1"/>
          <w:sz w:val="24"/>
          <w:szCs w:val="24"/>
          <w:lang w:val="en-US"/>
        </w:rPr>
        <w:t xml:space="preserve"> </w:t>
      </w:r>
      <w:r w:rsidRPr="00D54DF2">
        <w:rPr>
          <w:rFonts w:ascii="Arial" w:hAnsi="Arial" w:cs="Arial"/>
          <w:color w:val="000000" w:themeColor="text1"/>
          <w:sz w:val="24"/>
          <w:szCs w:val="24"/>
          <w:lang w:val="en-US"/>
        </w:rPr>
        <w:t>The friction angles (peak and residual) are not greatly influenced by the CS dilution grade (Figure 4): the values remain equal to about 50° for the peak friction angle, about 33° for the residual. The semi-width of the range of variability associated with a 90% reliability is practically constant and equal to 3° for all CS dilution grades.</w:t>
      </w:r>
    </w:p>
    <w:p w14:paraId="7FEBB5C4" w14:textId="27475295" w:rsidR="00B1745F" w:rsidRDefault="00B1745F" w:rsidP="00FA4BB6">
      <w:pPr>
        <w:pStyle w:val="xmsolistparagraph"/>
        <w:spacing w:after="120" w:line="480" w:lineRule="auto"/>
        <w:jc w:val="both"/>
        <w:rPr>
          <w:rFonts w:ascii="Arial" w:hAnsi="Arial" w:cs="Arial"/>
          <w:b/>
          <w:color w:val="000000" w:themeColor="text1"/>
          <w:lang w:val="en-US"/>
        </w:rPr>
      </w:pPr>
      <w:r w:rsidRPr="00264AA9">
        <w:rPr>
          <w:rFonts w:ascii="Arial" w:hAnsi="Arial" w:cs="Arial"/>
          <w:b/>
          <w:color w:val="000000" w:themeColor="text1"/>
          <w:lang w:val="en-US"/>
        </w:rPr>
        <w:t>Conclusions</w:t>
      </w:r>
    </w:p>
    <w:p w14:paraId="5707C62B" w14:textId="513E49BD" w:rsidR="00670838" w:rsidRPr="00670838" w:rsidRDefault="00670838" w:rsidP="00FA4BB6">
      <w:pPr>
        <w:pStyle w:val="xmsolistparagraph"/>
        <w:spacing w:after="120" w:line="480" w:lineRule="auto"/>
        <w:jc w:val="both"/>
        <w:rPr>
          <w:rFonts w:ascii="Arial" w:hAnsi="Arial" w:cs="Arial"/>
          <w:b/>
          <w:bCs/>
          <w:color w:val="00B050"/>
          <w:lang w:val="en-US"/>
        </w:rPr>
      </w:pPr>
      <w:r>
        <w:rPr>
          <w:rFonts w:ascii="Arial" w:hAnsi="Arial" w:cs="Arial"/>
          <w:b/>
          <w:bCs/>
          <w:color w:val="00B050"/>
          <w:lang w:val="en-US"/>
        </w:rPr>
        <w:t>T</w:t>
      </w:r>
      <w:r w:rsidRPr="00670838">
        <w:rPr>
          <w:rFonts w:ascii="Arial" w:hAnsi="Arial" w:cs="Arial"/>
          <w:b/>
          <w:bCs/>
          <w:color w:val="00B050"/>
          <w:lang w:val="en-US"/>
        </w:rPr>
        <w:t xml:space="preserve">he sand </w:t>
      </w:r>
      <w:r>
        <w:rPr>
          <w:rFonts w:ascii="Arial" w:hAnsi="Arial" w:cs="Arial"/>
          <w:b/>
          <w:bCs/>
          <w:color w:val="00B050"/>
          <w:lang w:val="en-US"/>
        </w:rPr>
        <w:t xml:space="preserve">grouting </w:t>
      </w:r>
      <w:r w:rsidRPr="00670838">
        <w:rPr>
          <w:rFonts w:ascii="Arial" w:hAnsi="Arial" w:cs="Arial"/>
          <w:b/>
          <w:bCs/>
          <w:color w:val="00B050"/>
          <w:lang w:val="en-US"/>
        </w:rPr>
        <w:t xml:space="preserve">with low pressure injection of </w:t>
      </w:r>
      <w:proofErr w:type="spellStart"/>
      <w:r w:rsidRPr="00670838">
        <w:rPr>
          <w:rFonts w:ascii="Arial" w:hAnsi="Arial" w:cs="Arial"/>
          <w:b/>
          <w:bCs/>
          <w:color w:val="00B050"/>
          <w:lang w:val="en-US"/>
        </w:rPr>
        <w:t>Colloidical</w:t>
      </w:r>
      <w:proofErr w:type="spellEnd"/>
      <w:r w:rsidRPr="00670838">
        <w:rPr>
          <w:rFonts w:ascii="Arial" w:hAnsi="Arial" w:cs="Arial"/>
          <w:b/>
          <w:bCs/>
          <w:color w:val="00B050"/>
          <w:lang w:val="en-US"/>
        </w:rPr>
        <w:t xml:space="preserve"> Silica (CS) is </w:t>
      </w:r>
      <w:r>
        <w:rPr>
          <w:rFonts w:ascii="Arial" w:hAnsi="Arial" w:cs="Arial"/>
          <w:b/>
          <w:bCs/>
          <w:color w:val="00B050"/>
          <w:lang w:val="en-US"/>
        </w:rPr>
        <w:t>n</w:t>
      </w:r>
      <w:r>
        <w:rPr>
          <w:rFonts w:ascii="Arial" w:hAnsi="Arial" w:cs="Arial"/>
          <w:b/>
          <w:bCs/>
          <w:color w:val="00B050"/>
          <w:lang w:val="en-US"/>
        </w:rPr>
        <w:t xml:space="preserve">owadays </w:t>
      </w:r>
      <w:r w:rsidRPr="00670838">
        <w:rPr>
          <w:rFonts w:ascii="Arial" w:hAnsi="Arial" w:cs="Arial"/>
          <w:b/>
          <w:bCs/>
          <w:color w:val="00B050"/>
          <w:lang w:val="en-US"/>
        </w:rPr>
        <w:t xml:space="preserve">a widespread technique and guarantees a significant improvement </w:t>
      </w:r>
      <w:r>
        <w:rPr>
          <w:rFonts w:ascii="Arial" w:hAnsi="Arial" w:cs="Arial"/>
          <w:b/>
          <w:bCs/>
          <w:color w:val="00B050"/>
          <w:lang w:val="en-US"/>
        </w:rPr>
        <w:t xml:space="preserve">of </w:t>
      </w:r>
      <w:r w:rsidRPr="00670838">
        <w:rPr>
          <w:rFonts w:ascii="Arial" w:hAnsi="Arial" w:cs="Arial"/>
          <w:b/>
          <w:bCs/>
          <w:color w:val="00B050"/>
          <w:lang w:val="en-US"/>
        </w:rPr>
        <w:t xml:space="preserve">the mechanical and hydraulic characteristics of the soil. The increase in </w:t>
      </w:r>
      <w:r>
        <w:rPr>
          <w:rFonts w:ascii="Arial" w:hAnsi="Arial" w:cs="Arial"/>
          <w:b/>
          <w:bCs/>
          <w:color w:val="00B050"/>
          <w:lang w:val="en-US"/>
        </w:rPr>
        <w:t xml:space="preserve">strength </w:t>
      </w:r>
      <w:r w:rsidRPr="00670838">
        <w:rPr>
          <w:rFonts w:ascii="Arial" w:hAnsi="Arial" w:cs="Arial"/>
          <w:b/>
          <w:bCs/>
          <w:color w:val="00B050"/>
          <w:lang w:val="en-US"/>
        </w:rPr>
        <w:t xml:space="preserve">and </w:t>
      </w:r>
      <w:r>
        <w:rPr>
          <w:rFonts w:ascii="Arial" w:hAnsi="Arial" w:cs="Arial"/>
          <w:b/>
          <w:bCs/>
          <w:color w:val="00B050"/>
          <w:lang w:val="en-US"/>
        </w:rPr>
        <w:t xml:space="preserve">the decrease </w:t>
      </w:r>
      <w:r w:rsidRPr="00670838">
        <w:rPr>
          <w:rFonts w:ascii="Arial" w:hAnsi="Arial" w:cs="Arial"/>
          <w:b/>
          <w:bCs/>
          <w:color w:val="00B050"/>
          <w:lang w:val="en-US"/>
        </w:rPr>
        <w:t xml:space="preserve">in permeability of the sand depends on the dosages adopted for the injected substance: it is therefore essential to be able to define the CS dilution grade in order to guarantee the ability of the soil to react to the expected </w:t>
      </w:r>
      <w:r w:rsidR="00E53B6B">
        <w:rPr>
          <w:rFonts w:ascii="Arial" w:hAnsi="Arial" w:cs="Arial"/>
          <w:b/>
          <w:bCs/>
          <w:color w:val="00B050"/>
          <w:lang w:val="en-US"/>
        </w:rPr>
        <w:t>stress</w:t>
      </w:r>
      <w:r w:rsidRPr="00670838">
        <w:rPr>
          <w:rFonts w:ascii="Arial" w:hAnsi="Arial" w:cs="Arial"/>
          <w:b/>
          <w:bCs/>
          <w:color w:val="00B050"/>
          <w:lang w:val="en-US"/>
        </w:rPr>
        <w:t xml:space="preserve"> levels and hydraulic pressures from the geotechnical project.</w:t>
      </w:r>
    </w:p>
    <w:p w14:paraId="32F9735C" w14:textId="26DE362E" w:rsidR="00C865D2" w:rsidRDefault="0088438E" w:rsidP="00FA4BB6">
      <w:pPr>
        <w:pStyle w:val="xmsolistparagraph"/>
        <w:spacing w:after="120" w:line="480" w:lineRule="auto"/>
        <w:jc w:val="both"/>
        <w:rPr>
          <w:rFonts w:ascii="Arial" w:hAnsi="Arial" w:cs="Arial"/>
          <w:color w:val="000000" w:themeColor="text1"/>
          <w:lang w:val="en-US"/>
        </w:rPr>
      </w:pPr>
      <w:r w:rsidRPr="0088438E">
        <w:rPr>
          <w:rFonts w:ascii="Arial" w:hAnsi="Arial" w:cs="Arial"/>
          <w:bCs/>
          <w:color w:val="000000" w:themeColor="text1"/>
          <w:lang w:val="en-US"/>
        </w:rPr>
        <w:t xml:space="preserve">The results of mechanical tests on </w:t>
      </w:r>
      <w:r w:rsidR="00353CFA">
        <w:rPr>
          <w:rFonts w:ascii="Arial" w:hAnsi="Arial" w:cs="Arial"/>
          <w:bCs/>
          <w:color w:val="000000" w:themeColor="text1"/>
          <w:lang w:val="en-US"/>
        </w:rPr>
        <w:t xml:space="preserve">a </w:t>
      </w:r>
      <w:r w:rsidRPr="0088438E">
        <w:rPr>
          <w:rFonts w:ascii="Arial" w:hAnsi="Arial" w:cs="Arial"/>
          <w:bCs/>
          <w:color w:val="000000" w:themeColor="text1"/>
          <w:lang w:val="en-US"/>
        </w:rPr>
        <w:t xml:space="preserve">sand injected with CS at various degrees of dilution were statistically interpreted. </w:t>
      </w:r>
      <w:r w:rsidR="000A71F4" w:rsidRPr="000A71F4">
        <w:rPr>
          <w:rFonts w:ascii="Arial" w:hAnsi="Arial" w:cs="Arial"/>
          <w:bCs/>
          <w:color w:val="000000" w:themeColor="text1"/>
          <w:lang w:val="en-US"/>
        </w:rPr>
        <w:t>Statistical analyzes are an interesting index for analyzing the goodness of values.</w:t>
      </w:r>
      <w:r w:rsidR="000A71F4">
        <w:rPr>
          <w:rFonts w:ascii="Arial" w:hAnsi="Arial" w:cs="Arial"/>
          <w:bCs/>
          <w:color w:val="000000" w:themeColor="text1"/>
          <w:lang w:val="en-US"/>
        </w:rPr>
        <w:t xml:space="preserve"> </w:t>
      </w:r>
      <w:r w:rsidRPr="0088438E">
        <w:rPr>
          <w:rFonts w:ascii="Arial" w:hAnsi="Arial" w:cs="Arial"/>
          <w:bCs/>
          <w:color w:val="000000" w:themeColor="text1"/>
          <w:lang w:val="en-US"/>
        </w:rPr>
        <w:t>A mathematical prediction has been proposed.</w:t>
      </w:r>
      <w:r>
        <w:rPr>
          <w:rFonts w:ascii="Arial" w:hAnsi="Arial" w:cs="Arial"/>
          <w:bCs/>
          <w:color w:val="000000" w:themeColor="text1"/>
          <w:lang w:val="en-US"/>
        </w:rPr>
        <w:t xml:space="preserve"> </w:t>
      </w:r>
      <w:r w:rsidRPr="0088438E">
        <w:rPr>
          <w:rFonts w:ascii="Arial" w:hAnsi="Arial" w:cs="Arial"/>
          <w:bCs/>
          <w:color w:val="000000" w:themeColor="text1"/>
          <w:lang w:val="en-US"/>
        </w:rPr>
        <w:t>Normality tests were carried out for all mechanical tests. Most of the tests prove that the data are normally distributed, with the exception of three.</w:t>
      </w:r>
      <w:r w:rsidR="000A71F4">
        <w:rPr>
          <w:rFonts w:ascii="Arial" w:hAnsi="Arial" w:cs="Arial"/>
          <w:bCs/>
          <w:color w:val="000000" w:themeColor="text1"/>
          <w:lang w:val="en-US"/>
        </w:rPr>
        <w:t xml:space="preserve"> </w:t>
      </w:r>
      <w:r w:rsidR="000A71F4" w:rsidRPr="002A490A">
        <w:rPr>
          <w:rFonts w:ascii="Arial" w:hAnsi="Arial" w:cs="Arial"/>
          <w:color w:val="000000" w:themeColor="text1"/>
          <w:lang w:val="en-US"/>
        </w:rPr>
        <w:t xml:space="preserve">A further analysis consisted in </w:t>
      </w:r>
      <w:r w:rsidR="000A71F4">
        <w:rPr>
          <w:rFonts w:ascii="Arial" w:hAnsi="Arial" w:cs="Arial"/>
          <w:color w:val="000000" w:themeColor="text1"/>
          <w:lang w:val="en-US"/>
        </w:rPr>
        <w:t>comparing the variance and the mean values of the test results.</w:t>
      </w:r>
      <w:r w:rsidR="0009030E">
        <w:rPr>
          <w:rFonts w:ascii="Arial" w:hAnsi="Arial" w:cs="Arial"/>
          <w:color w:val="000000" w:themeColor="text1"/>
          <w:lang w:val="en-US"/>
        </w:rPr>
        <w:t xml:space="preserve"> </w:t>
      </w:r>
      <w:r w:rsidR="0009030E" w:rsidRPr="0009030E">
        <w:rPr>
          <w:rFonts w:ascii="Arial" w:hAnsi="Arial" w:cs="Arial"/>
          <w:color w:val="000000" w:themeColor="text1"/>
          <w:lang w:val="en-US"/>
        </w:rPr>
        <w:t xml:space="preserve">As regards mean values and variance for the values of UCS, angle of friction, cohesion and permeability, there is no </w:t>
      </w:r>
      <w:r w:rsidR="00D040D6">
        <w:rPr>
          <w:rFonts w:ascii="Arial" w:hAnsi="Arial" w:cs="Arial"/>
          <w:color w:val="000000" w:themeColor="text1"/>
          <w:lang w:val="en-US"/>
        </w:rPr>
        <w:t xml:space="preserve">a </w:t>
      </w:r>
      <w:r w:rsidR="0009030E" w:rsidRPr="0009030E">
        <w:rPr>
          <w:rFonts w:ascii="Arial" w:hAnsi="Arial" w:cs="Arial"/>
          <w:color w:val="000000" w:themeColor="text1"/>
          <w:lang w:val="en-US"/>
        </w:rPr>
        <w:t>single trend.</w:t>
      </w:r>
    </w:p>
    <w:p w14:paraId="0542AB5C" w14:textId="0875ABFD" w:rsidR="00FB1D2D" w:rsidRPr="00FB1D2D" w:rsidRDefault="00FB1D2D" w:rsidP="00FB1D2D">
      <w:pPr>
        <w:pStyle w:val="xmsolistparagraph"/>
        <w:spacing w:after="120" w:line="480" w:lineRule="auto"/>
        <w:jc w:val="both"/>
        <w:rPr>
          <w:rFonts w:ascii="Arial" w:hAnsi="Arial" w:cs="Arial"/>
          <w:b/>
          <w:bCs/>
          <w:color w:val="00B050"/>
          <w:lang w:val="en-US"/>
        </w:rPr>
      </w:pPr>
      <w:r w:rsidRPr="00FB1D2D">
        <w:rPr>
          <w:rFonts w:ascii="Arial" w:hAnsi="Arial" w:cs="Arial"/>
          <w:b/>
          <w:bCs/>
          <w:color w:val="00B050"/>
          <w:lang w:val="en-US"/>
        </w:rPr>
        <w:t xml:space="preserve">With particular reference to the mechanical </w:t>
      </w:r>
      <w:r>
        <w:rPr>
          <w:rFonts w:ascii="Arial" w:hAnsi="Arial" w:cs="Arial"/>
          <w:b/>
          <w:bCs/>
          <w:color w:val="00B050"/>
          <w:lang w:val="en-US"/>
        </w:rPr>
        <w:t>strength</w:t>
      </w:r>
      <w:r w:rsidRPr="00FB1D2D">
        <w:rPr>
          <w:rFonts w:ascii="Arial" w:hAnsi="Arial" w:cs="Arial"/>
          <w:b/>
          <w:bCs/>
          <w:color w:val="00B050"/>
          <w:lang w:val="en-US"/>
        </w:rPr>
        <w:t xml:space="preserve"> of the grouted sand, it was possible to detect how the evolution over time depends on the CS dilution grade: </w:t>
      </w:r>
      <w:r>
        <w:rPr>
          <w:rFonts w:ascii="Arial" w:hAnsi="Arial" w:cs="Arial"/>
          <w:b/>
          <w:bCs/>
          <w:color w:val="00B050"/>
          <w:lang w:val="en-US"/>
        </w:rPr>
        <w:t xml:space="preserve">more specifically </w:t>
      </w:r>
      <w:r w:rsidRPr="00FB1D2D">
        <w:rPr>
          <w:rFonts w:ascii="Arial" w:hAnsi="Arial" w:cs="Arial"/>
          <w:b/>
          <w:bCs/>
          <w:color w:val="00B050"/>
          <w:lang w:val="en-US"/>
        </w:rPr>
        <w:t xml:space="preserve">for high CS dilution grades, the maturation tends to last for long periods, over 28 days, reaching </w:t>
      </w:r>
      <w:r>
        <w:rPr>
          <w:rFonts w:ascii="Arial" w:hAnsi="Arial" w:cs="Arial"/>
          <w:b/>
          <w:bCs/>
          <w:color w:val="00B050"/>
          <w:lang w:val="en-US"/>
        </w:rPr>
        <w:t xml:space="preserve">a strength </w:t>
      </w:r>
      <w:r w:rsidRPr="00FB1D2D">
        <w:rPr>
          <w:rFonts w:ascii="Arial" w:hAnsi="Arial" w:cs="Arial"/>
          <w:b/>
          <w:bCs/>
          <w:color w:val="00B050"/>
          <w:lang w:val="en-US"/>
        </w:rPr>
        <w:t xml:space="preserve">of the grouted sand at 56 days, much </w:t>
      </w:r>
      <w:r w:rsidRPr="00FB1D2D">
        <w:rPr>
          <w:rFonts w:ascii="Arial" w:hAnsi="Arial" w:cs="Arial"/>
          <w:b/>
          <w:bCs/>
          <w:color w:val="00B050"/>
          <w:lang w:val="en-US"/>
        </w:rPr>
        <w:lastRenderedPageBreak/>
        <w:t xml:space="preserve">higher than </w:t>
      </w:r>
      <w:r>
        <w:rPr>
          <w:rFonts w:ascii="Arial" w:hAnsi="Arial" w:cs="Arial"/>
          <w:b/>
          <w:bCs/>
          <w:color w:val="00B050"/>
          <w:lang w:val="en-US"/>
        </w:rPr>
        <w:t xml:space="preserve">that </w:t>
      </w:r>
      <w:r w:rsidRPr="00FB1D2D">
        <w:rPr>
          <w:rFonts w:ascii="Arial" w:hAnsi="Arial" w:cs="Arial"/>
          <w:b/>
          <w:bCs/>
          <w:color w:val="00B050"/>
          <w:lang w:val="en-US"/>
        </w:rPr>
        <w:t xml:space="preserve">detected at 28 days. The uncertainty of the </w:t>
      </w:r>
      <w:r>
        <w:rPr>
          <w:rFonts w:ascii="Arial" w:hAnsi="Arial" w:cs="Arial"/>
          <w:b/>
          <w:bCs/>
          <w:color w:val="00B050"/>
          <w:lang w:val="en-US"/>
        </w:rPr>
        <w:t>strength</w:t>
      </w:r>
      <w:r w:rsidRPr="00FB1D2D">
        <w:rPr>
          <w:rFonts w:ascii="Arial" w:hAnsi="Arial" w:cs="Arial"/>
          <w:b/>
          <w:bCs/>
          <w:color w:val="00B050"/>
          <w:lang w:val="en-US"/>
        </w:rPr>
        <w:t xml:space="preserve"> estimate, i.e. the half-width of the variability interval associated with a relatively high probability (90%) also varies according to the dosage and is greater for high CS dilution grades.</w:t>
      </w:r>
    </w:p>
    <w:p w14:paraId="7B415302" w14:textId="419750C7" w:rsidR="00FB1D2D" w:rsidRPr="00FB1D2D" w:rsidRDefault="00FB1D2D" w:rsidP="00FB1D2D">
      <w:pPr>
        <w:pStyle w:val="xmsolistparagraph"/>
        <w:spacing w:after="120" w:line="480" w:lineRule="auto"/>
        <w:jc w:val="both"/>
        <w:rPr>
          <w:rFonts w:ascii="Arial" w:hAnsi="Arial" w:cs="Arial"/>
          <w:b/>
          <w:bCs/>
          <w:color w:val="00B050"/>
          <w:lang w:val="en-US"/>
        </w:rPr>
      </w:pPr>
      <w:r w:rsidRPr="00FB1D2D">
        <w:rPr>
          <w:rFonts w:ascii="Arial" w:hAnsi="Arial" w:cs="Arial"/>
          <w:b/>
          <w:bCs/>
          <w:color w:val="00B050"/>
          <w:lang w:val="en-US"/>
        </w:rPr>
        <w:t xml:space="preserve">The information gathered from the laboratory experimentation, treated on a statistical basis, allows to improve the knowledge of the sands injected with </w:t>
      </w:r>
      <w:proofErr w:type="spellStart"/>
      <w:r w:rsidRPr="00FB1D2D">
        <w:rPr>
          <w:rFonts w:ascii="Arial" w:hAnsi="Arial" w:cs="Arial"/>
          <w:b/>
          <w:bCs/>
          <w:color w:val="00B050"/>
          <w:lang w:val="en-US"/>
        </w:rPr>
        <w:t>Colloidical</w:t>
      </w:r>
      <w:proofErr w:type="spellEnd"/>
      <w:r w:rsidRPr="00FB1D2D">
        <w:rPr>
          <w:rFonts w:ascii="Arial" w:hAnsi="Arial" w:cs="Arial"/>
          <w:b/>
          <w:bCs/>
          <w:color w:val="00B050"/>
          <w:lang w:val="en-US"/>
        </w:rPr>
        <w:t xml:space="preserve"> Silica; this </w:t>
      </w:r>
      <w:r>
        <w:rPr>
          <w:rFonts w:ascii="Arial" w:hAnsi="Arial" w:cs="Arial"/>
          <w:b/>
          <w:bCs/>
          <w:color w:val="00B050"/>
          <w:lang w:val="en-US"/>
        </w:rPr>
        <w:t xml:space="preserve">is able to lead to a </w:t>
      </w:r>
      <w:r w:rsidRPr="00FB1D2D">
        <w:rPr>
          <w:rFonts w:ascii="Arial" w:hAnsi="Arial" w:cs="Arial"/>
          <w:b/>
          <w:bCs/>
          <w:color w:val="00B050"/>
          <w:lang w:val="en-US"/>
        </w:rPr>
        <w:t xml:space="preserve">greater precision </w:t>
      </w:r>
      <w:r>
        <w:rPr>
          <w:rFonts w:ascii="Arial" w:hAnsi="Arial" w:cs="Arial"/>
          <w:b/>
          <w:bCs/>
          <w:color w:val="00B050"/>
          <w:lang w:val="en-US"/>
        </w:rPr>
        <w:t xml:space="preserve">choose of </w:t>
      </w:r>
      <w:r w:rsidRPr="00FB1D2D">
        <w:rPr>
          <w:rFonts w:ascii="Arial" w:hAnsi="Arial" w:cs="Arial"/>
          <w:b/>
          <w:bCs/>
          <w:color w:val="00B050"/>
          <w:lang w:val="en-US"/>
        </w:rPr>
        <w:t xml:space="preserve">the dosages and </w:t>
      </w:r>
      <w:r>
        <w:rPr>
          <w:rFonts w:ascii="Arial" w:hAnsi="Arial" w:cs="Arial"/>
          <w:b/>
          <w:bCs/>
          <w:color w:val="00B050"/>
          <w:lang w:val="en-US"/>
        </w:rPr>
        <w:t xml:space="preserve">of the </w:t>
      </w:r>
      <w:r w:rsidRPr="00FB1D2D">
        <w:rPr>
          <w:rFonts w:ascii="Arial" w:hAnsi="Arial" w:cs="Arial"/>
          <w:b/>
          <w:bCs/>
          <w:color w:val="00B050"/>
          <w:lang w:val="en-US"/>
        </w:rPr>
        <w:t xml:space="preserve">characteristics of the substances that must be injected in order to achieve the </w:t>
      </w:r>
      <w:r>
        <w:rPr>
          <w:rFonts w:ascii="Arial" w:hAnsi="Arial" w:cs="Arial"/>
          <w:b/>
          <w:bCs/>
          <w:color w:val="00B050"/>
          <w:lang w:val="en-US"/>
        </w:rPr>
        <w:t xml:space="preserve">strength </w:t>
      </w:r>
      <w:r w:rsidRPr="00FB1D2D">
        <w:rPr>
          <w:rFonts w:ascii="Arial" w:hAnsi="Arial" w:cs="Arial"/>
          <w:b/>
          <w:bCs/>
          <w:color w:val="00B050"/>
          <w:lang w:val="en-US"/>
        </w:rPr>
        <w:t xml:space="preserve">and permeability parameters required by the geotechnical </w:t>
      </w:r>
      <w:r>
        <w:rPr>
          <w:rFonts w:ascii="Arial" w:hAnsi="Arial" w:cs="Arial"/>
          <w:b/>
          <w:bCs/>
          <w:color w:val="00B050"/>
          <w:lang w:val="en-US"/>
        </w:rPr>
        <w:t>design</w:t>
      </w:r>
      <w:r w:rsidRPr="00FB1D2D">
        <w:rPr>
          <w:rFonts w:ascii="Arial" w:hAnsi="Arial" w:cs="Arial"/>
          <w:b/>
          <w:bCs/>
          <w:color w:val="00B050"/>
          <w:lang w:val="en-US"/>
        </w:rPr>
        <w:t>.</w:t>
      </w:r>
    </w:p>
    <w:p w14:paraId="1541310A" w14:textId="77777777" w:rsidR="00353CFA" w:rsidRPr="00FB1D2D" w:rsidRDefault="00353CFA" w:rsidP="00FA4BB6">
      <w:pPr>
        <w:pStyle w:val="xmsolistparagraph"/>
        <w:spacing w:after="120" w:line="480" w:lineRule="auto"/>
        <w:jc w:val="both"/>
        <w:rPr>
          <w:rFonts w:ascii="Arial" w:hAnsi="Arial" w:cs="Arial"/>
          <w:b/>
          <w:bCs/>
          <w:color w:val="00B050"/>
          <w:lang w:val="en-US"/>
        </w:rPr>
      </w:pPr>
    </w:p>
    <w:p w14:paraId="33D75F61" w14:textId="19B8440F" w:rsidR="00DB218A" w:rsidRPr="00264AA9" w:rsidRDefault="00DB218A" w:rsidP="00AF77EF">
      <w:pPr>
        <w:pStyle w:val="xmsolistparagraph"/>
        <w:spacing w:before="0" w:beforeAutospacing="0" w:after="120" w:afterAutospacing="0" w:line="480" w:lineRule="auto"/>
        <w:jc w:val="both"/>
        <w:rPr>
          <w:rFonts w:ascii="Arial" w:hAnsi="Arial" w:cs="Arial"/>
          <w:b/>
          <w:color w:val="000000" w:themeColor="text1"/>
          <w:lang w:val="en-US"/>
        </w:rPr>
      </w:pPr>
      <w:r w:rsidRPr="00264AA9">
        <w:rPr>
          <w:rFonts w:ascii="Arial" w:hAnsi="Arial" w:cs="Arial"/>
          <w:b/>
          <w:color w:val="000000" w:themeColor="text1"/>
          <w:lang w:val="en-US"/>
        </w:rPr>
        <w:t>Conflict of interests</w:t>
      </w:r>
    </w:p>
    <w:p w14:paraId="77C4119F" w14:textId="71A568D8" w:rsidR="00B51C94" w:rsidRDefault="00DB218A" w:rsidP="00B51C94">
      <w:pPr>
        <w:autoSpaceDE w:val="0"/>
        <w:autoSpaceDN w:val="0"/>
        <w:adjustRightInd w:val="0"/>
        <w:spacing w:after="0" w:line="480" w:lineRule="auto"/>
        <w:jc w:val="both"/>
        <w:rPr>
          <w:rFonts w:ascii="Arial" w:hAnsi="Arial" w:cs="Arial"/>
          <w:color w:val="000000" w:themeColor="text1"/>
          <w:sz w:val="24"/>
          <w:szCs w:val="24"/>
          <w:lang w:val="en-US"/>
        </w:rPr>
      </w:pPr>
      <w:r w:rsidRPr="00264AA9">
        <w:rPr>
          <w:rFonts w:ascii="Arial" w:hAnsi="Arial" w:cs="Arial"/>
          <w:color w:val="000000" w:themeColor="text1"/>
          <w:sz w:val="24"/>
          <w:szCs w:val="24"/>
          <w:lang w:val="en-US"/>
        </w:rPr>
        <w:t>Authors declare they have no conflict of interest.</w:t>
      </w:r>
    </w:p>
    <w:p w14:paraId="3D8B2191" w14:textId="5D231A2E" w:rsidR="0058005F" w:rsidRDefault="0058005F" w:rsidP="00AF77EF">
      <w:pPr>
        <w:pStyle w:val="xmsolistparagraph"/>
        <w:spacing w:before="0" w:beforeAutospacing="0" w:after="120" w:afterAutospacing="0" w:line="480" w:lineRule="auto"/>
        <w:jc w:val="both"/>
        <w:rPr>
          <w:rFonts w:ascii="Arial" w:hAnsi="Arial" w:cs="Arial"/>
          <w:b/>
          <w:color w:val="000000" w:themeColor="text1"/>
          <w:lang w:val="en-US"/>
        </w:rPr>
      </w:pPr>
      <w:r w:rsidRPr="00264AA9">
        <w:rPr>
          <w:rFonts w:ascii="Arial" w:hAnsi="Arial" w:cs="Arial"/>
          <w:b/>
          <w:color w:val="000000" w:themeColor="text1"/>
          <w:lang w:val="en-US"/>
        </w:rPr>
        <w:t>References</w:t>
      </w:r>
    </w:p>
    <w:p w14:paraId="6176EE7A" w14:textId="77777777" w:rsidR="009C59C7" w:rsidRPr="009C59C7" w:rsidRDefault="009C59C7" w:rsidP="009C59C7">
      <w:pPr>
        <w:autoSpaceDE w:val="0"/>
        <w:autoSpaceDN w:val="0"/>
        <w:adjustRightInd w:val="0"/>
        <w:spacing w:after="0" w:line="480" w:lineRule="auto"/>
        <w:jc w:val="both"/>
        <w:rPr>
          <w:rFonts w:ascii="Arial" w:hAnsi="Arial" w:cs="Arial"/>
          <w:color w:val="000000" w:themeColor="text1"/>
          <w:sz w:val="24"/>
          <w:szCs w:val="24"/>
          <w:lang w:val="en-US"/>
        </w:rPr>
      </w:pPr>
      <w:r w:rsidRPr="009C59C7">
        <w:rPr>
          <w:rFonts w:ascii="Arial" w:hAnsi="Arial" w:cs="Arial"/>
          <w:color w:val="000000" w:themeColor="text1"/>
          <w:sz w:val="24"/>
          <w:szCs w:val="24"/>
          <w:lang w:val="en-US"/>
        </w:rPr>
        <w:t>Anderson, T. W., &amp; Darling, D. A. (1954). A test of goodness of fit. Journal of the American Statistical Association, 49(268), 765-769.</w:t>
      </w:r>
    </w:p>
    <w:p w14:paraId="2EC7345F" w14:textId="4F03FC1D" w:rsidR="003C589E" w:rsidRDefault="003C589E" w:rsidP="004C5F18">
      <w:pPr>
        <w:autoSpaceDE w:val="0"/>
        <w:autoSpaceDN w:val="0"/>
        <w:adjustRightInd w:val="0"/>
        <w:spacing w:after="0" w:line="480" w:lineRule="auto"/>
        <w:jc w:val="both"/>
        <w:rPr>
          <w:rFonts w:ascii="Arial" w:hAnsi="Arial" w:cs="Arial"/>
          <w:color w:val="000000" w:themeColor="text1"/>
          <w:sz w:val="24"/>
          <w:szCs w:val="24"/>
          <w:lang w:val="en-US"/>
        </w:rPr>
      </w:pPr>
      <w:r w:rsidRPr="003C589E">
        <w:rPr>
          <w:rFonts w:ascii="Arial" w:hAnsi="Arial" w:cs="Arial"/>
          <w:color w:val="000000" w:themeColor="text1"/>
          <w:sz w:val="24"/>
          <w:szCs w:val="24"/>
          <w:lang w:val="en-US"/>
        </w:rPr>
        <w:t xml:space="preserve">Bocci M, </w:t>
      </w:r>
      <w:proofErr w:type="spellStart"/>
      <w:r w:rsidRPr="003C589E">
        <w:rPr>
          <w:rFonts w:ascii="Arial" w:hAnsi="Arial" w:cs="Arial"/>
          <w:color w:val="000000" w:themeColor="text1"/>
          <w:sz w:val="24"/>
          <w:szCs w:val="24"/>
          <w:lang w:val="en-US"/>
        </w:rPr>
        <w:t>Cerocchi</w:t>
      </w:r>
      <w:proofErr w:type="spellEnd"/>
      <w:r w:rsidRPr="003C589E">
        <w:rPr>
          <w:rFonts w:ascii="Arial" w:hAnsi="Arial" w:cs="Arial"/>
          <w:color w:val="000000" w:themeColor="text1"/>
          <w:sz w:val="24"/>
          <w:szCs w:val="24"/>
          <w:lang w:val="en-US"/>
        </w:rPr>
        <w:t xml:space="preserve"> C, Sebastiani D et al (2022) Geopolymer</w:t>
      </w:r>
      <w:r>
        <w:rPr>
          <w:rFonts w:ascii="Arial" w:hAnsi="Arial" w:cs="Arial"/>
          <w:color w:val="000000" w:themeColor="text1"/>
          <w:sz w:val="24"/>
          <w:szCs w:val="24"/>
          <w:lang w:val="en-US"/>
        </w:rPr>
        <w:t xml:space="preserve"> </w:t>
      </w:r>
      <w:r w:rsidRPr="003C589E">
        <w:rPr>
          <w:rFonts w:ascii="Arial" w:hAnsi="Arial" w:cs="Arial"/>
          <w:color w:val="000000" w:themeColor="text1"/>
          <w:sz w:val="24"/>
          <w:szCs w:val="24"/>
          <w:lang w:val="en-US"/>
        </w:rPr>
        <w:t>materials for low-pressure injections in coarse grained</w:t>
      </w:r>
      <w:r>
        <w:rPr>
          <w:rFonts w:ascii="Arial" w:hAnsi="Arial" w:cs="Arial"/>
          <w:color w:val="000000" w:themeColor="text1"/>
          <w:sz w:val="24"/>
          <w:szCs w:val="24"/>
          <w:lang w:val="en-US"/>
        </w:rPr>
        <w:t xml:space="preserve"> </w:t>
      </w:r>
      <w:r w:rsidRPr="003C589E">
        <w:rPr>
          <w:rFonts w:ascii="Arial" w:hAnsi="Arial" w:cs="Arial"/>
          <w:color w:val="000000" w:themeColor="text1"/>
          <w:sz w:val="24"/>
          <w:szCs w:val="24"/>
          <w:lang w:val="en-US"/>
        </w:rPr>
        <w:t>soil: multiscale approach to the study of the mechanical</w:t>
      </w:r>
      <w:r>
        <w:rPr>
          <w:rFonts w:ascii="Arial" w:hAnsi="Arial" w:cs="Arial"/>
          <w:color w:val="000000" w:themeColor="text1"/>
          <w:sz w:val="24"/>
          <w:szCs w:val="24"/>
          <w:lang w:val="en-US"/>
        </w:rPr>
        <w:t xml:space="preserve"> </w:t>
      </w:r>
      <w:proofErr w:type="spellStart"/>
      <w:r w:rsidRPr="003C589E">
        <w:rPr>
          <w:rFonts w:ascii="Arial" w:hAnsi="Arial" w:cs="Arial"/>
          <w:color w:val="000000" w:themeColor="text1"/>
          <w:sz w:val="24"/>
          <w:szCs w:val="24"/>
          <w:lang w:val="en-US"/>
        </w:rPr>
        <w:t>behaviour</w:t>
      </w:r>
      <w:proofErr w:type="spellEnd"/>
      <w:r w:rsidRPr="003C589E">
        <w:rPr>
          <w:rFonts w:ascii="Arial" w:hAnsi="Arial" w:cs="Arial"/>
          <w:color w:val="000000" w:themeColor="text1"/>
          <w:sz w:val="24"/>
          <w:szCs w:val="24"/>
          <w:lang w:val="en-US"/>
        </w:rPr>
        <w:t xml:space="preserve"> and environmental impact. Geotech Geol Eng.</w:t>
      </w:r>
      <w:r>
        <w:rPr>
          <w:rFonts w:ascii="Arial" w:hAnsi="Arial" w:cs="Arial"/>
          <w:color w:val="000000" w:themeColor="text1"/>
          <w:sz w:val="24"/>
          <w:szCs w:val="24"/>
          <w:lang w:val="en-US"/>
        </w:rPr>
        <w:t xml:space="preserve"> </w:t>
      </w:r>
      <w:r w:rsidRPr="003C589E">
        <w:rPr>
          <w:rFonts w:ascii="Arial" w:hAnsi="Arial" w:cs="Arial"/>
          <w:color w:val="000000" w:themeColor="text1"/>
          <w:sz w:val="24"/>
          <w:szCs w:val="24"/>
          <w:lang w:val="en-US"/>
        </w:rPr>
        <w:t xml:space="preserve">https:// </w:t>
      </w:r>
      <w:proofErr w:type="spellStart"/>
      <w:r w:rsidRPr="003C589E">
        <w:rPr>
          <w:rFonts w:ascii="Arial" w:hAnsi="Arial" w:cs="Arial"/>
          <w:color w:val="000000" w:themeColor="text1"/>
          <w:sz w:val="24"/>
          <w:szCs w:val="24"/>
          <w:lang w:val="en-US"/>
        </w:rPr>
        <w:t>doi</w:t>
      </w:r>
      <w:proofErr w:type="spellEnd"/>
      <w:r w:rsidRPr="003C589E">
        <w:rPr>
          <w:rFonts w:ascii="Arial" w:hAnsi="Arial" w:cs="Arial"/>
          <w:color w:val="000000" w:themeColor="text1"/>
          <w:sz w:val="24"/>
          <w:szCs w:val="24"/>
          <w:lang w:val="en-US"/>
        </w:rPr>
        <w:t>. org/ 10. 1007/ s10706- 022- 02260-0</w:t>
      </w:r>
      <w:r>
        <w:rPr>
          <w:rFonts w:ascii="Arial" w:hAnsi="Arial" w:cs="Arial"/>
          <w:color w:val="000000" w:themeColor="text1"/>
          <w:sz w:val="24"/>
          <w:szCs w:val="24"/>
          <w:lang w:val="en-US"/>
        </w:rPr>
        <w:t>.</w:t>
      </w:r>
    </w:p>
    <w:p w14:paraId="3A378BBD" w14:textId="51B884B0" w:rsidR="004C5F18" w:rsidRPr="00F8460B" w:rsidRDefault="004C5F18" w:rsidP="004C5F18">
      <w:pPr>
        <w:autoSpaceDE w:val="0"/>
        <w:autoSpaceDN w:val="0"/>
        <w:adjustRightInd w:val="0"/>
        <w:spacing w:after="0" w:line="480" w:lineRule="auto"/>
        <w:jc w:val="both"/>
        <w:rPr>
          <w:rFonts w:ascii="Arial" w:hAnsi="Arial" w:cs="Arial"/>
          <w:color w:val="000000" w:themeColor="text1"/>
          <w:sz w:val="24"/>
          <w:szCs w:val="24"/>
        </w:rPr>
      </w:pPr>
      <w:proofErr w:type="spellStart"/>
      <w:r w:rsidRPr="00ED6ABF">
        <w:rPr>
          <w:rFonts w:ascii="Arial" w:hAnsi="Arial" w:cs="Arial"/>
          <w:color w:val="000000" w:themeColor="text1"/>
          <w:sz w:val="24"/>
          <w:szCs w:val="24"/>
          <w:lang w:val="en-US"/>
        </w:rPr>
        <w:t>Butrón</w:t>
      </w:r>
      <w:proofErr w:type="spellEnd"/>
      <w:r w:rsidRPr="00ED6ABF">
        <w:rPr>
          <w:rFonts w:ascii="Arial" w:hAnsi="Arial" w:cs="Arial"/>
          <w:color w:val="000000" w:themeColor="text1"/>
          <w:sz w:val="24"/>
          <w:szCs w:val="24"/>
          <w:lang w:val="en-US"/>
        </w:rPr>
        <w:t xml:space="preserve">, C.; Gustafson, G.; Fransson, Å.; </w:t>
      </w:r>
      <w:proofErr w:type="spellStart"/>
      <w:r w:rsidRPr="00ED6ABF">
        <w:rPr>
          <w:rFonts w:ascii="Arial" w:hAnsi="Arial" w:cs="Arial"/>
          <w:color w:val="000000" w:themeColor="text1"/>
          <w:sz w:val="24"/>
          <w:szCs w:val="24"/>
          <w:lang w:val="en-US"/>
        </w:rPr>
        <w:t>Funehag</w:t>
      </w:r>
      <w:proofErr w:type="spellEnd"/>
      <w:r w:rsidRPr="00ED6ABF">
        <w:rPr>
          <w:rFonts w:ascii="Arial" w:hAnsi="Arial" w:cs="Arial"/>
          <w:color w:val="000000" w:themeColor="text1"/>
          <w:sz w:val="24"/>
          <w:szCs w:val="24"/>
          <w:lang w:val="en-US"/>
        </w:rPr>
        <w:t>, J. Drip sealing of tunnels in hard rock: A new concept for the design and</w:t>
      </w:r>
      <w:r>
        <w:rPr>
          <w:rFonts w:ascii="Arial" w:hAnsi="Arial" w:cs="Arial"/>
          <w:color w:val="000000" w:themeColor="text1"/>
          <w:sz w:val="24"/>
          <w:szCs w:val="24"/>
          <w:lang w:val="en-US"/>
        </w:rPr>
        <w:t xml:space="preserve"> </w:t>
      </w:r>
      <w:r w:rsidRPr="00ED6ABF">
        <w:rPr>
          <w:rFonts w:ascii="Arial" w:hAnsi="Arial" w:cs="Arial"/>
          <w:color w:val="000000" w:themeColor="text1"/>
          <w:sz w:val="24"/>
          <w:szCs w:val="24"/>
          <w:lang w:val="en-US"/>
        </w:rPr>
        <w:t xml:space="preserve">evaluation of permeation grouting. </w:t>
      </w:r>
      <w:proofErr w:type="spellStart"/>
      <w:r w:rsidRPr="00F8460B">
        <w:rPr>
          <w:rFonts w:ascii="Arial" w:hAnsi="Arial" w:cs="Arial"/>
          <w:color w:val="000000" w:themeColor="text1"/>
          <w:sz w:val="24"/>
          <w:szCs w:val="24"/>
        </w:rPr>
        <w:t>Tunn</w:t>
      </w:r>
      <w:proofErr w:type="spellEnd"/>
      <w:r w:rsidRPr="00F8460B">
        <w:rPr>
          <w:rFonts w:ascii="Arial" w:hAnsi="Arial" w:cs="Arial"/>
          <w:color w:val="000000" w:themeColor="text1"/>
          <w:sz w:val="24"/>
          <w:szCs w:val="24"/>
        </w:rPr>
        <w:t xml:space="preserve">. </w:t>
      </w:r>
      <w:proofErr w:type="spellStart"/>
      <w:r w:rsidRPr="00F8460B">
        <w:rPr>
          <w:rFonts w:ascii="Arial" w:hAnsi="Arial" w:cs="Arial"/>
          <w:color w:val="000000" w:themeColor="text1"/>
          <w:sz w:val="24"/>
          <w:szCs w:val="24"/>
        </w:rPr>
        <w:t>Undergr</w:t>
      </w:r>
      <w:proofErr w:type="spellEnd"/>
      <w:r w:rsidRPr="00F8460B">
        <w:rPr>
          <w:rFonts w:ascii="Arial" w:hAnsi="Arial" w:cs="Arial"/>
          <w:color w:val="000000" w:themeColor="text1"/>
          <w:sz w:val="24"/>
          <w:szCs w:val="24"/>
        </w:rPr>
        <w:t xml:space="preserve">. Space </w:t>
      </w:r>
      <w:proofErr w:type="spellStart"/>
      <w:r w:rsidRPr="00F8460B">
        <w:rPr>
          <w:rFonts w:ascii="Arial" w:hAnsi="Arial" w:cs="Arial"/>
          <w:color w:val="000000" w:themeColor="text1"/>
          <w:sz w:val="24"/>
          <w:szCs w:val="24"/>
        </w:rPr>
        <w:t>Technol</w:t>
      </w:r>
      <w:proofErr w:type="spellEnd"/>
      <w:r w:rsidRPr="00F8460B">
        <w:rPr>
          <w:rFonts w:ascii="Arial" w:hAnsi="Arial" w:cs="Arial"/>
          <w:color w:val="000000" w:themeColor="text1"/>
          <w:sz w:val="24"/>
          <w:szCs w:val="24"/>
        </w:rPr>
        <w:t>. 2010, 25, 114–121.</w:t>
      </w:r>
    </w:p>
    <w:p w14:paraId="58B699F6" w14:textId="0E2A2D7A" w:rsidR="00844743" w:rsidRPr="00844743" w:rsidRDefault="00844743" w:rsidP="00844743">
      <w:pPr>
        <w:autoSpaceDE w:val="0"/>
        <w:autoSpaceDN w:val="0"/>
        <w:adjustRightInd w:val="0"/>
        <w:spacing w:after="0" w:line="480" w:lineRule="auto"/>
        <w:jc w:val="both"/>
        <w:rPr>
          <w:rFonts w:ascii="Arial" w:hAnsi="Arial" w:cs="Arial"/>
          <w:color w:val="000000" w:themeColor="text1"/>
          <w:sz w:val="24"/>
          <w:szCs w:val="24"/>
          <w:lang w:val="en-US"/>
        </w:rPr>
      </w:pPr>
      <w:proofErr w:type="spellStart"/>
      <w:r w:rsidRPr="00F8460B">
        <w:rPr>
          <w:rFonts w:ascii="Arial" w:hAnsi="Arial" w:cs="Arial"/>
          <w:color w:val="000000" w:themeColor="text1"/>
          <w:sz w:val="24"/>
          <w:szCs w:val="24"/>
        </w:rPr>
        <w:t>Fraccica</w:t>
      </w:r>
      <w:proofErr w:type="spellEnd"/>
      <w:r w:rsidRPr="00F8460B">
        <w:rPr>
          <w:rFonts w:ascii="Arial" w:hAnsi="Arial" w:cs="Arial"/>
          <w:color w:val="000000" w:themeColor="text1"/>
          <w:sz w:val="24"/>
          <w:szCs w:val="24"/>
        </w:rPr>
        <w:t xml:space="preserve">, A., Spagnoli, G., Romero, E., Arroyo, M. and Gomez, R. (2022a). </w:t>
      </w:r>
      <w:r w:rsidRPr="00844743">
        <w:rPr>
          <w:rFonts w:ascii="Arial" w:hAnsi="Arial" w:cs="Arial"/>
          <w:color w:val="000000" w:themeColor="text1"/>
          <w:sz w:val="24"/>
          <w:szCs w:val="24"/>
          <w:lang w:val="en-US"/>
        </w:rPr>
        <w:t xml:space="preserve">Exploring the mechanical response of low-carbon soil improvement mixtures. Canadian Geotechnical Journal, </w:t>
      </w:r>
      <w:hyperlink r:id="rId21" w:history="1">
        <w:r w:rsidRPr="00844743">
          <w:rPr>
            <w:rFonts w:ascii="Arial" w:hAnsi="Arial" w:cs="Arial"/>
            <w:color w:val="000000" w:themeColor="text1"/>
            <w:sz w:val="24"/>
            <w:szCs w:val="24"/>
            <w:lang w:val="en-US"/>
          </w:rPr>
          <w:t>https://doi.org/10.1139/cgj-2021-0087</w:t>
        </w:r>
      </w:hyperlink>
      <w:r w:rsidRPr="00844743">
        <w:rPr>
          <w:rFonts w:ascii="Arial" w:hAnsi="Arial" w:cs="Arial"/>
          <w:color w:val="000000" w:themeColor="text1"/>
          <w:sz w:val="24"/>
          <w:szCs w:val="24"/>
          <w:lang w:val="en-US"/>
        </w:rPr>
        <w:t>.</w:t>
      </w:r>
    </w:p>
    <w:p w14:paraId="703D59C4" w14:textId="2EB49719" w:rsidR="00844743" w:rsidRDefault="00844743" w:rsidP="00844743">
      <w:pPr>
        <w:autoSpaceDE w:val="0"/>
        <w:autoSpaceDN w:val="0"/>
        <w:adjustRightInd w:val="0"/>
        <w:spacing w:after="0" w:line="480" w:lineRule="auto"/>
        <w:jc w:val="both"/>
        <w:rPr>
          <w:rFonts w:ascii="Arial" w:hAnsi="Arial" w:cs="Arial"/>
          <w:color w:val="000000" w:themeColor="text1"/>
          <w:sz w:val="24"/>
          <w:szCs w:val="24"/>
          <w:lang w:val="en-US"/>
        </w:rPr>
      </w:pPr>
      <w:proofErr w:type="spellStart"/>
      <w:r w:rsidRPr="00844743">
        <w:rPr>
          <w:rFonts w:ascii="Arial" w:hAnsi="Arial" w:cs="Arial"/>
          <w:color w:val="000000" w:themeColor="text1"/>
          <w:sz w:val="24"/>
          <w:szCs w:val="24"/>
          <w:lang w:val="en-US"/>
        </w:rPr>
        <w:lastRenderedPageBreak/>
        <w:t>Fraccica</w:t>
      </w:r>
      <w:proofErr w:type="spellEnd"/>
      <w:r w:rsidRPr="00844743">
        <w:rPr>
          <w:rFonts w:ascii="Arial" w:hAnsi="Arial" w:cs="Arial"/>
          <w:color w:val="000000" w:themeColor="text1"/>
          <w:sz w:val="24"/>
          <w:szCs w:val="24"/>
          <w:lang w:val="en-US"/>
        </w:rPr>
        <w:t xml:space="preserve">, A., Spagnoli, G., Romero, E., Arroyo, M. and Gomez, R. (2022b). Permeation grouting of silt-sand mixtures. Transportation Geotechnics, 35, 100800, </w:t>
      </w:r>
      <w:hyperlink r:id="rId22" w:tgtFrame="_blank" w:tooltip="Persistent link using digital object identifier" w:history="1">
        <w:r w:rsidRPr="00844743">
          <w:rPr>
            <w:rFonts w:ascii="Arial" w:hAnsi="Arial" w:cs="Arial"/>
            <w:color w:val="000000" w:themeColor="text1"/>
            <w:sz w:val="24"/>
            <w:szCs w:val="24"/>
            <w:lang w:val="en-US"/>
          </w:rPr>
          <w:t>https://doi.org/10.1016/j.trgeo.2022.100800</w:t>
        </w:r>
      </w:hyperlink>
      <w:r w:rsidRPr="00844743">
        <w:rPr>
          <w:rFonts w:ascii="Arial" w:hAnsi="Arial" w:cs="Arial"/>
          <w:color w:val="000000" w:themeColor="text1"/>
          <w:sz w:val="24"/>
          <w:szCs w:val="24"/>
          <w:lang w:val="en-US"/>
        </w:rPr>
        <w:t>.</w:t>
      </w:r>
    </w:p>
    <w:p w14:paraId="5880C0D2" w14:textId="77777777" w:rsidR="0031321E" w:rsidRPr="00416D70" w:rsidRDefault="0031321E" w:rsidP="00416D70">
      <w:pPr>
        <w:autoSpaceDE w:val="0"/>
        <w:autoSpaceDN w:val="0"/>
        <w:adjustRightInd w:val="0"/>
        <w:spacing w:after="0" w:line="480" w:lineRule="auto"/>
        <w:jc w:val="both"/>
        <w:rPr>
          <w:rFonts w:ascii="Arial" w:hAnsi="Arial" w:cs="Arial"/>
          <w:color w:val="000000" w:themeColor="text1"/>
          <w:sz w:val="24"/>
          <w:szCs w:val="24"/>
          <w:lang w:val="en-US"/>
        </w:rPr>
      </w:pPr>
      <w:r w:rsidRPr="00416D70">
        <w:rPr>
          <w:rFonts w:ascii="Arial" w:hAnsi="Arial" w:cs="Arial"/>
          <w:color w:val="000000" w:themeColor="text1"/>
          <w:sz w:val="24"/>
          <w:szCs w:val="24"/>
          <w:lang w:val="en-US"/>
        </w:rPr>
        <w:t>Freedman, D., Pisani, R., &amp; Purves, R. (2007). Statistics. W. W. Norton &amp; Company.</w:t>
      </w:r>
    </w:p>
    <w:p w14:paraId="6075DD64" w14:textId="1020A006" w:rsidR="000D0212" w:rsidRDefault="000D0212" w:rsidP="000D0212">
      <w:pPr>
        <w:autoSpaceDE w:val="0"/>
        <w:autoSpaceDN w:val="0"/>
        <w:adjustRightInd w:val="0"/>
        <w:spacing w:after="0" w:line="480" w:lineRule="auto"/>
        <w:jc w:val="both"/>
        <w:rPr>
          <w:rFonts w:ascii="Arial" w:hAnsi="Arial" w:cs="Arial"/>
          <w:color w:val="000000" w:themeColor="text1"/>
          <w:sz w:val="24"/>
          <w:szCs w:val="24"/>
          <w:lang w:val="en-US"/>
        </w:rPr>
      </w:pPr>
      <w:r w:rsidRPr="00354907">
        <w:rPr>
          <w:rFonts w:ascii="Arial" w:hAnsi="Arial" w:cs="Arial"/>
          <w:color w:val="000000" w:themeColor="text1"/>
          <w:sz w:val="24"/>
          <w:szCs w:val="24"/>
          <w:lang w:val="en-US"/>
        </w:rPr>
        <w:t xml:space="preserve">Gallagher, P.M., Conlee, C.T., Rollins, K.M. 2007. Full-scale field testing of colloidal silica grouting for mitigation of liquefaction risk. Journal of Geotechnical and </w:t>
      </w:r>
      <w:proofErr w:type="spellStart"/>
      <w:r w:rsidRPr="00354907">
        <w:rPr>
          <w:rFonts w:ascii="Arial" w:hAnsi="Arial" w:cs="Arial"/>
          <w:color w:val="000000" w:themeColor="text1"/>
          <w:sz w:val="24"/>
          <w:szCs w:val="24"/>
          <w:lang w:val="en-US"/>
        </w:rPr>
        <w:t>Geoenvironmental</w:t>
      </w:r>
      <w:proofErr w:type="spellEnd"/>
      <w:r w:rsidRPr="00354907">
        <w:rPr>
          <w:rFonts w:ascii="Arial" w:hAnsi="Arial" w:cs="Arial"/>
          <w:color w:val="000000" w:themeColor="text1"/>
          <w:sz w:val="24"/>
          <w:szCs w:val="24"/>
          <w:lang w:val="en-US"/>
        </w:rPr>
        <w:t xml:space="preserve"> Engineering, 133(2) 186–196, </w:t>
      </w:r>
      <w:hyperlink r:id="rId23" w:history="1">
        <w:r w:rsidRPr="00354907">
          <w:rPr>
            <w:rFonts w:ascii="Arial" w:hAnsi="Arial" w:cs="Arial"/>
            <w:color w:val="000000" w:themeColor="text1"/>
            <w:sz w:val="24"/>
            <w:szCs w:val="24"/>
            <w:lang w:val="en-US"/>
          </w:rPr>
          <w:t>https://doi.org/10.1061/(ASCE)1090-0241(2007)133:2(186)</w:t>
        </w:r>
      </w:hyperlink>
      <w:r w:rsidRPr="00354907">
        <w:rPr>
          <w:rFonts w:ascii="Arial" w:hAnsi="Arial" w:cs="Arial"/>
          <w:color w:val="000000" w:themeColor="text1"/>
          <w:sz w:val="24"/>
          <w:szCs w:val="24"/>
          <w:lang w:val="en-US"/>
        </w:rPr>
        <w:t>.</w:t>
      </w:r>
    </w:p>
    <w:p w14:paraId="488951D7" w14:textId="00A7E0F4" w:rsidR="0013396F" w:rsidRDefault="0013396F" w:rsidP="0013396F">
      <w:pPr>
        <w:autoSpaceDE w:val="0"/>
        <w:autoSpaceDN w:val="0"/>
        <w:adjustRightInd w:val="0"/>
        <w:spacing w:after="0" w:line="480" w:lineRule="auto"/>
        <w:jc w:val="both"/>
        <w:rPr>
          <w:rFonts w:ascii="Arial" w:hAnsi="Arial" w:cs="Arial"/>
          <w:color w:val="000000" w:themeColor="text1"/>
          <w:sz w:val="24"/>
          <w:szCs w:val="24"/>
          <w:lang w:val="en-US"/>
        </w:rPr>
      </w:pPr>
      <w:proofErr w:type="spellStart"/>
      <w:r w:rsidRPr="0013396F">
        <w:rPr>
          <w:rFonts w:ascii="Arial" w:hAnsi="Arial" w:cs="Arial"/>
          <w:color w:val="000000" w:themeColor="text1"/>
          <w:sz w:val="24"/>
          <w:szCs w:val="24"/>
          <w:lang w:val="en-US"/>
        </w:rPr>
        <w:t>Georgiannou</w:t>
      </w:r>
      <w:proofErr w:type="spellEnd"/>
      <w:r w:rsidRPr="0013396F">
        <w:rPr>
          <w:rFonts w:ascii="Arial" w:hAnsi="Arial" w:cs="Arial"/>
          <w:color w:val="000000" w:themeColor="text1"/>
          <w:sz w:val="24"/>
          <w:szCs w:val="24"/>
          <w:lang w:val="en-US"/>
        </w:rPr>
        <w:t xml:space="preserve"> V.N., </w:t>
      </w:r>
      <w:proofErr w:type="spellStart"/>
      <w:r w:rsidRPr="0013396F">
        <w:rPr>
          <w:rFonts w:ascii="Arial" w:hAnsi="Arial" w:cs="Arial"/>
          <w:color w:val="000000" w:themeColor="text1"/>
          <w:sz w:val="24"/>
          <w:szCs w:val="24"/>
          <w:lang w:val="en-US"/>
        </w:rPr>
        <w:t>Pavlopoulou</w:t>
      </w:r>
      <w:proofErr w:type="spellEnd"/>
      <w:r w:rsidRPr="0013396F">
        <w:rPr>
          <w:rFonts w:ascii="Arial" w:hAnsi="Arial" w:cs="Arial"/>
          <w:color w:val="000000" w:themeColor="text1"/>
          <w:sz w:val="24"/>
          <w:szCs w:val="24"/>
          <w:lang w:val="en-US"/>
        </w:rPr>
        <w:t xml:space="preserve"> E.M., </w:t>
      </w:r>
      <w:proofErr w:type="spellStart"/>
      <w:r w:rsidRPr="0013396F">
        <w:rPr>
          <w:rFonts w:ascii="Arial" w:hAnsi="Arial" w:cs="Arial"/>
          <w:color w:val="000000" w:themeColor="text1"/>
          <w:sz w:val="24"/>
          <w:szCs w:val="24"/>
          <w:lang w:val="en-US"/>
        </w:rPr>
        <w:t>Bikos</w:t>
      </w:r>
      <w:proofErr w:type="spellEnd"/>
      <w:r w:rsidRPr="0013396F">
        <w:rPr>
          <w:rFonts w:ascii="Arial" w:hAnsi="Arial" w:cs="Arial"/>
          <w:color w:val="000000" w:themeColor="text1"/>
          <w:sz w:val="24"/>
          <w:szCs w:val="24"/>
          <w:lang w:val="en-US"/>
        </w:rPr>
        <w:t xml:space="preserve"> Z., (2017). Mechanical </w:t>
      </w:r>
      <w:proofErr w:type="spellStart"/>
      <w:r w:rsidRPr="0013396F">
        <w:rPr>
          <w:rFonts w:ascii="Arial" w:hAnsi="Arial" w:cs="Arial"/>
          <w:color w:val="000000" w:themeColor="text1"/>
          <w:sz w:val="24"/>
          <w:szCs w:val="24"/>
          <w:lang w:val="en-US"/>
        </w:rPr>
        <w:t>behaviour</w:t>
      </w:r>
      <w:proofErr w:type="spellEnd"/>
      <w:r w:rsidRPr="0013396F">
        <w:rPr>
          <w:rFonts w:ascii="Arial" w:hAnsi="Arial" w:cs="Arial"/>
          <w:color w:val="000000" w:themeColor="text1"/>
          <w:sz w:val="24"/>
          <w:szCs w:val="24"/>
          <w:lang w:val="en-US"/>
        </w:rPr>
        <w:t xml:space="preserve"> of sand </w:t>
      </w:r>
      <w:proofErr w:type="spellStart"/>
      <w:r w:rsidRPr="0013396F">
        <w:rPr>
          <w:rFonts w:ascii="Arial" w:hAnsi="Arial" w:cs="Arial"/>
          <w:color w:val="000000" w:themeColor="text1"/>
          <w:sz w:val="24"/>
          <w:szCs w:val="24"/>
          <w:lang w:val="en-US"/>
        </w:rPr>
        <w:t>stabilised</w:t>
      </w:r>
      <w:proofErr w:type="spellEnd"/>
      <w:r w:rsidRPr="0013396F">
        <w:rPr>
          <w:rFonts w:ascii="Arial" w:hAnsi="Arial" w:cs="Arial"/>
          <w:color w:val="000000" w:themeColor="text1"/>
          <w:sz w:val="24"/>
          <w:szCs w:val="24"/>
          <w:lang w:val="en-US"/>
        </w:rPr>
        <w:t xml:space="preserve"> with colloidal silica. Geotechnical Research, 4(1), 1-11.</w:t>
      </w:r>
    </w:p>
    <w:p w14:paraId="0C64C974" w14:textId="5EA4B8AB" w:rsidR="003C589E" w:rsidRDefault="003C589E" w:rsidP="003C589E">
      <w:pPr>
        <w:autoSpaceDE w:val="0"/>
        <w:autoSpaceDN w:val="0"/>
        <w:adjustRightInd w:val="0"/>
        <w:spacing w:after="0" w:line="480" w:lineRule="auto"/>
        <w:jc w:val="both"/>
        <w:rPr>
          <w:rFonts w:ascii="Arial" w:hAnsi="Arial" w:cs="Arial"/>
          <w:color w:val="000000" w:themeColor="text1"/>
          <w:sz w:val="24"/>
          <w:szCs w:val="24"/>
          <w:lang w:val="en-US"/>
        </w:rPr>
      </w:pPr>
      <w:r w:rsidRPr="003C589E">
        <w:rPr>
          <w:rFonts w:ascii="Arial" w:hAnsi="Arial" w:cs="Arial"/>
          <w:color w:val="000000" w:themeColor="text1"/>
          <w:sz w:val="24"/>
          <w:szCs w:val="24"/>
          <w:lang w:val="en-US"/>
        </w:rPr>
        <w:t>Getchell A, Ochoa-Cornejo F, Santagata M (2022) Behavior</w:t>
      </w:r>
      <w:r>
        <w:rPr>
          <w:rFonts w:ascii="Arial" w:hAnsi="Arial" w:cs="Arial"/>
          <w:color w:val="000000" w:themeColor="text1"/>
          <w:sz w:val="24"/>
          <w:szCs w:val="24"/>
          <w:lang w:val="en-US"/>
        </w:rPr>
        <w:t xml:space="preserve"> </w:t>
      </w:r>
      <w:r w:rsidRPr="003C589E">
        <w:rPr>
          <w:rFonts w:ascii="Arial" w:hAnsi="Arial" w:cs="Arial"/>
          <w:color w:val="000000" w:themeColor="text1"/>
          <w:sz w:val="24"/>
          <w:szCs w:val="24"/>
          <w:lang w:val="en-US"/>
        </w:rPr>
        <w:t>of dry-mixed and permeated laponite-treated sand: from</w:t>
      </w:r>
      <w:r>
        <w:rPr>
          <w:rFonts w:ascii="Arial" w:hAnsi="Arial" w:cs="Arial"/>
          <w:color w:val="000000" w:themeColor="text1"/>
          <w:sz w:val="24"/>
          <w:szCs w:val="24"/>
          <w:lang w:val="en-US"/>
        </w:rPr>
        <w:t xml:space="preserve"> </w:t>
      </w:r>
      <w:r w:rsidRPr="003C589E">
        <w:rPr>
          <w:rFonts w:ascii="Arial" w:hAnsi="Arial" w:cs="Arial"/>
          <w:color w:val="000000" w:themeColor="text1"/>
          <w:sz w:val="24"/>
          <w:szCs w:val="24"/>
          <w:lang w:val="en-US"/>
        </w:rPr>
        <w:t xml:space="preserve">small strains to critical state. Geotech Geol Eng 40, 5307–5331. https:// </w:t>
      </w:r>
      <w:proofErr w:type="spellStart"/>
      <w:r w:rsidRPr="003C589E">
        <w:rPr>
          <w:rFonts w:ascii="Arial" w:hAnsi="Arial" w:cs="Arial"/>
          <w:color w:val="000000" w:themeColor="text1"/>
          <w:sz w:val="24"/>
          <w:szCs w:val="24"/>
          <w:lang w:val="en-US"/>
        </w:rPr>
        <w:t>doi</w:t>
      </w:r>
      <w:proofErr w:type="spellEnd"/>
      <w:r w:rsidRPr="003C589E">
        <w:rPr>
          <w:rFonts w:ascii="Arial" w:hAnsi="Arial" w:cs="Arial"/>
          <w:color w:val="000000" w:themeColor="text1"/>
          <w:sz w:val="24"/>
          <w:szCs w:val="24"/>
          <w:lang w:val="en-US"/>
        </w:rPr>
        <w:t>. org/ 10. 1007/ s10706- 022- 02216-4</w:t>
      </w:r>
      <w:r w:rsidR="006162F8">
        <w:rPr>
          <w:rFonts w:ascii="Arial" w:hAnsi="Arial" w:cs="Arial"/>
          <w:color w:val="000000" w:themeColor="text1"/>
          <w:sz w:val="24"/>
          <w:szCs w:val="24"/>
          <w:lang w:val="en-US"/>
        </w:rPr>
        <w:t>.</w:t>
      </w:r>
    </w:p>
    <w:p w14:paraId="591C44DC" w14:textId="77777777" w:rsidR="006162F8" w:rsidRPr="006162F8" w:rsidRDefault="006162F8" w:rsidP="006162F8">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sidRPr="006162F8">
        <w:rPr>
          <w:rFonts w:ascii="Arial" w:eastAsiaTheme="minorHAnsi" w:hAnsi="Arial" w:cs="Arial"/>
          <w:color w:val="000000" w:themeColor="text1"/>
          <w:lang w:val="en-US" w:eastAsia="en-US"/>
        </w:rPr>
        <w:t>Hogg, R. V., McKean, J. W., &amp; Craig, A. T. (2019). Introduction to mathematical statistics. Pearson.</w:t>
      </w:r>
    </w:p>
    <w:p w14:paraId="5236C3C7" w14:textId="64A1D5E0" w:rsidR="0039544D" w:rsidRPr="006162F8" w:rsidRDefault="0039544D" w:rsidP="006162F8">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sidRPr="006162F8">
        <w:rPr>
          <w:rFonts w:ascii="Arial" w:eastAsiaTheme="minorHAnsi" w:hAnsi="Arial" w:cs="Arial"/>
          <w:color w:val="000000" w:themeColor="text1"/>
          <w:lang w:val="en-US" w:eastAsia="en-US"/>
        </w:rPr>
        <w:t xml:space="preserve">Iler R.K. </w:t>
      </w:r>
      <w:r w:rsidR="005D0ABD" w:rsidRPr="006162F8">
        <w:rPr>
          <w:rFonts w:ascii="Arial" w:eastAsiaTheme="minorHAnsi" w:hAnsi="Arial" w:cs="Arial"/>
          <w:color w:val="000000" w:themeColor="text1"/>
          <w:lang w:val="en-US" w:eastAsia="en-US"/>
        </w:rPr>
        <w:t>(</w:t>
      </w:r>
      <w:r w:rsidRPr="006162F8">
        <w:rPr>
          <w:rFonts w:ascii="Arial" w:eastAsiaTheme="minorHAnsi" w:hAnsi="Arial" w:cs="Arial"/>
          <w:color w:val="000000" w:themeColor="text1"/>
          <w:lang w:val="en-US" w:eastAsia="en-US"/>
        </w:rPr>
        <w:t>1979</w:t>
      </w:r>
      <w:r w:rsidR="005D0ABD" w:rsidRPr="006162F8">
        <w:rPr>
          <w:rFonts w:ascii="Arial" w:eastAsiaTheme="minorHAnsi" w:hAnsi="Arial" w:cs="Arial"/>
          <w:color w:val="000000" w:themeColor="text1"/>
          <w:lang w:val="en-US" w:eastAsia="en-US"/>
        </w:rPr>
        <w:t>)</w:t>
      </w:r>
      <w:r w:rsidRPr="006162F8">
        <w:rPr>
          <w:rFonts w:ascii="Arial" w:eastAsiaTheme="minorHAnsi" w:hAnsi="Arial" w:cs="Arial"/>
          <w:color w:val="000000" w:themeColor="text1"/>
          <w:lang w:val="en-US" w:eastAsia="en-US"/>
        </w:rPr>
        <w:t xml:space="preserve">. The </w:t>
      </w:r>
      <w:r w:rsidR="005D0ABD" w:rsidRPr="006162F8">
        <w:rPr>
          <w:rFonts w:ascii="Arial" w:eastAsiaTheme="minorHAnsi" w:hAnsi="Arial" w:cs="Arial"/>
          <w:color w:val="000000" w:themeColor="text1"/>
          <w:lang w:val="en-US" w:eastAsia="en-US"/>
        </w:rPr>
        <w:t>C</w:t>
      </w:r>
      <w:r w:rsidRPr="006162F8">
        <w:rPr>
          <w:rFonts w:ascii="Arial" w:eastAsiaTheme="minorHAnsi" w:hAnsi="Arial" w:cs="Arial"/>
          <w:color w:val="000000" w:themeColor="text1"/>
          <w:lang w:val="en-US" w:eastAsia="en-US"/>
        </w:rPr>
        <w:t xml:space="preserve">hemistry of </w:t>
      </w:r>
      <w:r w:rsidR="005D0ABD" w:rsidRPr="006162F8">
        <w:rPr>
          <w:rFonts w:ascii="Arial" w:eastAsiaTheme="minorHAnsi" w:hAnsi="Arial" w:cs="Arial"/>
          <w:color w:val="000000" w:themeColor="text1"/>
          <w:lang w:val="en-US" w:eastAsia="en-US"/>
        </w:rPr>
        <w:t>S</w:t>
      </w:r>
      <w:r w:rsidRPr="006162F8">
        <w:rPr>
          <w:rFonts w:ascii="Arial" w:eastAsiaTheme="minorHAnsi" w:hAnsi="Arial" w:cs="Arial"/>
          <w:color w:val="000000" w:themeColor="text1"/>
          <w:lang w:val="en-US" w:eastAsia="en-US"/>
        </w:rPr>
        <w:t xml:space="preserve">ilica: </w:t>
      </w:r>
      <w:r w:rsidR="005D0ABD" w:rsidRPr="006162F8">
        <w:rPr>
          <w:rFonts w:ascii="Arial" w:eastAsiaTheme="minorHAnsi" w:hAnsi="Arial" w:cs="Arial"/>
          <w:color w:val="000000" w:themeColor="text1"/>
          <w:lang w:val="en-US" w:eastAsia="en-US"/>
        </w:rPr>
        <w:t>S</w:t>
      </w:r>
      <w:r w:rsidRPr="006162F8">
        <w:rPr>
          <w:rFonts w:ascii="Arial" w:eastAsiaTheme="minorHAnsi" w:hAnsi="Arial" w:cs="Arial"/>
          <w:color w:val="000000" w:themeColor="text1"/>
          <w:lang w:val="en-US" w:eastAsia="en-US"/>
        </w:rPr>
        <w:t xml:space="preserve">olubility, </w:t>
      </w:r>
      <w:r w:rsidR="005D0ABD" w:rsidRPr="006162F8">
        <w:rPr>
          <w:rFonts w:ascii="Arial" w:eastAsiaTheme="minorHAnsi" w:hAnsi="Arial" w:cs="Arial"/>
          <w:color w:val="000000" w:themeColor="text1"/>
          <w:lang w:val="en-US" w:eastAsia="en-US"/>
        </w:rPr>
        <w:t>P</w:t>
      </w:r>
      <w:r w:rsidRPr="006162F8">
        <w:rPr>
          <w:rFonts w:ascii="Arial" w:eastAsiaTheme="minorHAnsi" w:hAnsi="Arial" w:cs="Arial"/>
          <w:color w:val="000000" w:themeColor="text1"/>
          <w:lang w:val="en-US" w:eastAsia="en-US"/>
        </w:rPr>
        <w:t xml:space="preserve">olymerization, </w:t>
      </w:r>
      <w:r w:rsidR="005D0ABD" w:rsidRPr="006162F8">
        <w:rPr>
          <w:rFonts w:ascii="Arial" w:eastAsiaTheme="minorHAnsi" w:hAnsi="Arial" w:cs="Arial"/>
          <w:color w:val="000000" w:themeColor="text1"/>
          <w:lang w:val="en-US" w:eastAsia="en-US"/>
        </w:rPr>
        <w:t>C</w:t>
      </w:r>
      <w:r w:rsidRPr="006162F8">
        <w:rPr>
          <w:rFonts w:ascii="Arial" w:eastAsiaTheme="minorHAnsi" w:hAnsi="Arial" w:cs="Arial"/>
          <w:color w:val="000000" w:themeColor="text1"/>
          <w:lang w:val="en-US" w:eastAsia="en-US"/>
        </w:rPr>
        <w:t xml:space="preserve">olloid and </w:t>
      </w:r>
      <w:r w:rsidR="005D0ABD" w:rsidRPr="006162F8">
        <w:rPr>
          <w:rFonts w:ascii="Arial" w:eastAsiaTheme="minorHAnsi" w:hAnsi="Arial" w:cs="Arial"/>
          <w:color w:val="000000" w:themeColor="text1"/>
          <w:lang w:val="en-US" w:eastAsia="en-US"/>
        </w:rPr>
        <w:t>S</w:t>
      </w:r>
      <w:r w:rsidRPr="006162F8">
        <w:rPr>
          <w:rFonts w:ascii="Arial" w:eastAsiaTheme="minorHAnsi" w:hAnsi="Arial" w:cs="Arial"/>
          <w:color w:val="000000" w:themeColor="text1"/>
          <w:lang w:val="en-US" w:eastAsia="en-US"/>
        </w:rPr>
        <w:t xml:space="preserve">urface </w:t>
      </w:r>
      <w:r w:rsidR="005D0ABD" w:rsidRPr="006162F8">
        <w:rPr>
          <w:rFonts w:ascii="Arial" w:eastAsiaTheme="minorHAnsi" w:hAnsi="Arial" w:cs="Arial"/>
          <w:color w:val="000000" w:themeColor="text1"/>
          <w:lang w:val="en-US" w:eastAsia="en-US"/>
        </w:rPr>
        <w:t>P</w:t>
      </w:r>
      <w:r w:rsidRPr="006162F8">
        <w:rPr>
          <w:rFonts w:ascii="Arial" w:eastAsiaTheme="minorHAnsi" w:hAnsi="Arial" w:cs="Arial"/>
          <w:color w:val="000000" w:themeColor="text1"/>
          <w:lang w:val="en-US" w:eastAsia="en-US"/>
        </w:rPr>
        <w:t xml:space="preserve">roperties, and </w:t>
      </w:r>
      <w:r w:rsidR="005D0ABD" w:rsidRPr="006162F8">
        <w:rPr>
          <w:rFonts w:ascii="Arial" w:eastAsiaTheme="minorHAnsi" w:hAnsi="Arial" w:cs="Arial"/>
          <w:color w:val="000000" w:themeColor="text1"/>
          <w:lang w:val="en-US" w:eastAsia="en-US"/>
        </w:rPr>
        <w:t>B</w:t>
      </w:r>
      <w:r w:rsidRPr="006162F8">
        <w:rPr>
          <w:rFonts w:ascii="Arial" w:eastAsiaTheme="minorHAnsi" w:hAnsi="Arial" w:cs="Arial"/>
          <w:color w:val="000000" w:themeColor="text1"/>
          <w:lang w:val="en-US" w:eastAsia="en-US"/>
        </w:rPr>
        <w:t>iochemistry. Wiley, New York.</w:t>
      </w:r>
    </w:p>
    <w:p w14:paraId="256FB896" w14:textId="64DFEFEA" w:rsidR="006E15BE" w:rsidRDefault="006E15BE" w:rsidP="006E15BE">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sidRPr="00D047C1">
        <w:rPr>
          <w:rFonts w:ascii="Arial" w:eastAsiaTheme="minorHAnsi" w:hAnsi="Arial" w:cs="Arial"/>
          <w:color w:val="000000" w:themeColor="text1"/>
          <w:lang w:val="en-US" w:eastAsia="en-US"/>
        </w:rPr>
        <w:t xml:space="preserve">Johnson, R. A., &amp; Wichern, D. W. (2007). </w:t>
      </w:r>
      <w:r w:rsidRPr="006E15BE">
        <w:rPr>
          <w:rFonts w:ascii="Arial" w:eastAsiaTheme="minorHAnsi" w:hAnsi="Arial" w:cs="Arial"/>
          <w:color w:val="000000" w:themeColor="text1"/>
          <w:lang w:val="en-US" w:eastAsia="en-US"/>
        </w:rPr>
        <w:t xml:space="preserve">Applied </w:t>
      </w:r>
      <w:r>
        <w:rPr>
          <w:rFonts w:ascii="Arial" w:eastAsiaTheme="minorHAnsi" w:hAnsi="Arial" w:cs="Arial"/>
          <w:color w:val="000000" w:themeColor="text1"/>
          <w:lang w:val="en-US" w:eastAsia="en-US"/>
        </w:rPr>
        <w:t>M</w:t>
      </w:r>
      <w:r w:rsidRPr="006E15BE">
        <w:rPr>
          <w:rFonts w:ascii="Arial" w:eastAsiaTheme="minorHAnsi" w:hAnsi="Arial" w:cs="Arial"/>
          <w:color w:val="000000" w:themeColor="text1"/>
          <w:lang w:val="en-US" w:eastAsia="en-US"/>
        </w:rPr>
        <w:t xml:space="preserve">ultivariate </w:t>
      </w:r>
      <w:r>
        <w:rPr>
          <w:rFonts w:ascii="Arial" w:eastAsiaTheme="minorHAnsi" w:hAnsi="Arial" w:cs="Arial"/>
          <w:color w:val="000000" w:themeColor="text1"/>
          <w:lang w:val="en-US" w:eastAsia="en-US"/>
        </w:rPr>
        <w:t>S</w:t>
      </w:r>
      <w:r w:rsidRPr="006E15BE">
        <w:rPr>
          <w:rFonts w:ascii="Arial" w:eastAsiaTheme="minorHAnsi" w:hAnsi="Arial" w:cs="Arial"/>
          <w:color w:val="000000" w:themeColor="text1"/>
          <w:lang w:val="en-US" w:eastAsia="en-US"/>
        </w:rPr>
        <w:t xml:space="preserve">tatistical </w:t>
      </w:r>
      <w:r>
        <w:rPr>
          <w:rFonts w:ascii="Arial" w:eastAsiaTheme="minorHAnsi" w:hAnsi="Arial" w:cs="Arial"/>
          <w:color w:val="000000" w:themeColor="text1"/>
          <w:lang w:val="en-US" w:eastAsia="en-US"/>
        </w:rPr>
        <w:t>A</w:t>
      </w:r>
      <w:r w:rsidRPr="006E15BE">
        <w:rPr>
          <w:rFonts w:ascii="Arial" w:eastAsiaTheme="minorHAnsi" w:hAnsi="Arial" w:cs="Arial"/>
          <w:color w:val="000000" w:themeColor="text1"/>
          <w:lang w:val="en-US" w:eastAsia="en-US"/>
        </w:rPr>
        <w:t>nalysis. Pearson Education.</w:t>
      </w:r>
    </w:p>
    <w:p w14:paraId="268A8B13" w14:textId="77777777" w:rsidR="00236FC2" w:rsidRPr="00236FC2" w:rsidRDefault="00236FC2" w:rsidP="00236FC2">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r w:rsidRPr="00236FC2">
        <w:rPr>
          <w:rFonts w:ascii="Arial" w:eastAsiaTheme="minorHAnsi" w:hAnsi="Arial" w:cs="Arial"/>
          <w:color w:val="000000" w:themeColor="text1"/>
          <w:lang w:val="en-US" w:eastAsia="en-US"/>
        </w:rPr>
        <w:t xml:space="preserve">Klein, L. R. (2010). Principles and </w:t>
      </w:r>
      <w:r>
        <w:rPr>
          <w:rFonts w:ascii="Arial" w:eastAsiaTheme="minorHAnsi" w:hAnsi="Arial" w:cs="Arial"/>
          <w:color w:val="000000" w:themeColor="text1"/>
          <w:lang w:val="en-US" w:eastAsia="en-US"/>
        </w:rPr>
        <w:t>P</w:t>
      </w:r>
      <w:r w:rsidRPr="00236FC2">
        <w:rPr>
          <w:rFonts w:ascii="Arial" w:eastAsiaTheme="minorHAnsi" w:hAnsi="Arial" w:cs="Arial"/>
          <w:color w:val="000000" w:themeColor="text1"/>
          <w:lang w:val="en-US" w:eastAsia="en-US"/>
        </w:rPr>
        <w:t xml:space="preserve">ractice of </w:t>
      </w:r>
      <w:r>
        <w:rPr>
          <w:rFonts w:ascii="Arial" w:eastAsiaTheme="minorHAnsi" w:hAnsi="Arial" w:cs="Arial"/>
          <w:color w:val="000000" w:themeColor="text1"/>
          <w:lang w:val="en-US" w:eastAsia="en-US"/>
        </w:rPr>
        <w:t>S</w:t>
      </w:r>
      <w:r w:rsidRPr="00236FC2">
        <w:rPr>
          <w:rFonts w:ascii="Arial" w:eastAsiaTheme="minorHAnsi" w:hAnsi="Arial" w:cs="Arial"/>
          <w:color w:val="000000" w:themeColor="text1"/>
          <w:lang w:val="en-US" w:eastAsia="en-US"/>
        </w:rPr>
        <w:t xml:space="preserve">tructural </w:t>
      </w:r>
      <w:r>
        <w:rPr>
          <w:rFonts w:ascii="Arial" w:eastAsiaTheme="minorHAnsi" w:hAnsi="Arial" w:cs="Arial"/>
          <w:color w:val="000000" w:themeColor="text1"/>
          <w:lang w:val="en-US" w:eastAsia="en-US"/>
        </w:rPr>
        <w:t>E</w:t>
      </w:r>
      <w:r w:rsidRPr="00236FC2">
        <w:rPr>
          <w:rFonts w:ascii="Arial" w:eastAsiaTheme="minorHAnsi" w:hAnsi="Arial" w:cs="Arial"/>
          <w:color w:val="000000" w:themeColor="text1"/>
          <w:lang w:val="en-US" w:eastAsia="en-US"/>
        </w:rPr>
        <w:t xml:space="preserve">quation </w:t>
      </w:r>
      <w:r>
        <w:rPr>
          <w:rFonts w:ascii="Arial" w:eastAsiaTheme="minorHAnsi" w:hAnsi="Arial" w:cs="Arial"/>
          <w:color w:val="000000" w:themeColor="text1"/>
          <w:lang w:val="en-US" w:eastAsia="en-US"/>
        </w:rPr>
        <w:t>M</w:t>
      </w:r>
      <w:r w:rsidRPr="00236FC2">
        <w:rPr>
          <w:rFonts w:ascii="Arial" w:eastAsiaTheme="minorHAnsi" w:hAnsi="Arial" w:cs="Arial"/>
          <w:color w:val="000000" w:themeColor="text1"/>
          <w:lang w:val="en-US" w:eastAsia="en-US"/>
        </w:rPr>
        <w:t>odeling. Guilford Press.</w:t>
      </w:r>
    </w:p>
    <w:p w14:paraId="30546051" w14:textId="0F7E6489" w:rsidR="000C4544" w:rsidRDefault="000C4544" w:rsidP="000C4544">
      <w:pPr>
        <w:autoSpaceDE w:val="0"/>
        <w:autoSpaceDN w:val="0"/>
        <w:adjustRightInd w:val="0"/>
        <w:spacing w:after="0" w:line="480" w:lineRule="auto"/>
        <w:jc w:val="both"/>
        <w:rPr>
          <w:rFonts w:ascii="Arial" w:hAnsi="Arial" w:cs="Arial"/>
          <w:color w:val="000000" w:themeColor="text1"/>
          <w:sz w:val="24"/>
          <w:szCs w:val="24"/>
          <w:lang w:val="en-US"/>
        </w:rPr>
      </w:pPr>
      <w:r w:rsidRPr="00354907">
        <w:rPr>
          <w:rFonts w:ascii="Arial" w:hAnsi="Arial" w:cs="Arial"/>
          <w:color w:val="000000" w:themeColor="text1"/>
          <w:sz w:val="24"/>
          <w:szCs w:val="24"/>
          <w:lang w:val="en-US"/>
        </w:rPr>
        <w:t>Liao, H.J., Huang, C.C., Chao, B.S. 2003. Liquefaction resistance of a colloid silica grouted sand. Proceedings of the Third International Conference on Grouting and Ground Treatment, February 10-12, 2003, New Orleans, Louisiana, United States, pp. 1305-1313.</w:t>
      </w:r>
    </w:p>
    <w:p w14:paraId="7EE38F3E" w14:textId="51FCBEDC" w:rsidR="006C28CF" w:rsidRPr="00354907" w:rsidRDefault="006C28CF" w:rsidP="000C4544">
      <w:pPr>
        <w:autoSpaceDE w:val="0"/>
        <w:autoSpaceDN w:val="0"/>
        <w:adjustRightInd w:val="0"/>
        <w:spacing w:after="0" w:line="480" w:lineRule="auto"/>
        <w:jc w:val="both"/>
        <w:rPr>
          <w:rFonts w:ascii="Arial" w:hAnsi="Arial" w:cs="Arial"/>
          <w:color w:val="000000" w:themeColor="text1"/>
          <w:sz w:val="24"/>
          <w:szCs w:val="24"/>
          <w:lang w:val="en-US"/>
        </w:rPr>
      </w:pPr>
      <w:r>
        <w:rPr>
          <w:rFonts w:ascii="Arial" w:hAnsi="Arial" w:cs="Arial"/>
          <w:color w:val="000000" w:themeColor="text1"/>
          <w:sz w:val="24"/>
          <w:szCs w:val="24"/>
          <w:lang w:val="en-US"/>
        </w:rPr>
        <w:t xml:space="preserve">McClave, J.T., Benson, P.G., and </w:t>
      </w:r>
      <w:proofErr w:type="spellStart"/>
      <w:r>
        <w:rPr>
          <w:rFonts w:ascii="Arial" w:hAnsi="Arial" w:cs="Arial"/>
          <w:color w:val="000000" w:themeColor="text1"/>
          <w:sz w:val="24"/>
          <w:szCs w:val="24"/>
          <w:lang w:val="en-US"/>
        </w:rPr>
        <w:t>Sincich</w:t>
      </w:r>
      <w:proofErr w:type="spellEnd"/>
      <w:r>
        <w:rPr>
          <w:rFonts w:ascii="Arial" w:hAnsi="Arial" w:cs="Arial"/>
          <w:color w:val="000000" w:themeColor="text1"/>
          <w:sz w:val="24"/>
          <w:szCs w:val="24"/>
          <w:lang w:val="en-US"/>
        </w:rPr>
        <w:t xml:space="preserve">, T. (2014). </w:t>
      </w:r>
      <w:r w:rsidRPr="006C28CF">
        <w:rPr>
          <w:rFonts w:ascii="Arial" w:hAnsi="Arial" w:cs="Arial"/>
          <w:color w:val="000000" w:themeColor="text1"/>
          <w:sz w:val="24"/>
          <w:szCs w:val="24"/>
          <w:lang w:val="en-US"/>
        </w:rPr>
        <w:t>Statistics</w:t>
      </w:r>
      <w:r>
        <w:rPr>
          <w:rFonts w:ascii="Arial" w:hAnsi="Arial" w:cs="Arial"/>
          <w:color w:val="000000" w:themeColor="text1"/>
          <w:sz w:val="24"/>
          <w:szCs w:val="24"/>
          <w:lang w:val="en-US"/>
        </w:rPr>
        <w:t xml:space="preserve">. </w:t>
      </w:r>
      <w:r w:rsidRPr="006C28CF">
        <w:rPr>
          <w:rFonts w:ascii="Arial" w:hAnsi="Arial" w:cs="Arial"/>
          <w:color w:val="000000" w:themeColor="text1"/>
          <w:sz w:val="24"/>
          <w:szCs w:val="24"/>
          <w:lang w:val="en-US"/>
        </w:rPr>
        <w:t>12th Edition, Pearson Education.</w:t>
      </w:r>
    </w:p>
    <w:p w14:paraId="39A9878B" w14:textId="1A7CFA0B" w:rsidR="00C46218" w:rsidRPr="00353CFA" w:rsidRDefault="00C46218" w:rsidP="00C46218">
      <w:pPr>
        <w:autoSpaceDE w:val="0"/>
        <w:autoSpaceDN w:val="0"/>
        <w:adjustRightInd w:val="0"/>
        <w:spacing w:after="0" w:line="480" w:lineRule="auto"/>
        <w:jc w:val="both"/>
        <w:rPr>
          <w:rFonts w:ascii="Arial" w:hAnsi="Arial" w:cs="Arial"/>
          <w:color w:val="000000" w:themeColor="text1"/>
          <w:sz w:val="24"/>
          <w:szCs w:val="24"/>
          <w:lang w:val="en-US"/>
        </w:rPr>
      </w:pPr>
      <w:r w:rsidRPr="006C28CF">
        <w:rPr>
          <w:rFonts w:ascii="Arial" w:hAnsi="Arial" w:cs="Arial"/>
          <w:color w:val="000000" w:themeColor="text1"/>
          <w:sz w:val="24"/>
          <w:szCs w:val="24"/>
          <w:lang w:val="en-US"/>
        </w:rPr>
        <w:lastRenderedPageBreak/>
        <w:t xml:space="preserve">Nicholson, P.G. (2015). Soil Improvement and Ground Modification Methods. </w:t>
      </w:r>
      <w:r w:rsidRPr="00353CFA">
        <w:rPr>
          <w:rFonts w:ascii="Arial" w:hAnsi="Arial" w:cs="Arial"/>
          <w:color w:val="000000" w:themeColor="text1"/>
          <w:sz w:val="24"/>
          <w:szCs w:val="24"/>
          <w:lang w:val="en-US"/>
        </w:rPr>
        <w:t>Butterworth Heinemann, Oxford, UK.</w:t>
      </w:r>
    </w:p>
    <w:p w14:paraId="657395D1" w14:textId="77777777" w:rsidR="008B298A" w:rsidRPr="008B298A" w:rsidRDefault="008B298A" w:rsidP="008B298A">
      <w:pPr>
        <w:autoSpaceDE w:val="0"/>
        <w:autoSpaceDN w:val="0"/>
        <w:adjustRightInd w:val="0"/>
        <w:spacing w:after="0" w:line="480" w:lineRule="auto"/>
        <w:jc w:val="both"/>
        <w:rPr>
          <w:rFonts w:ascii="Arial" w:hAnsi="Arial" w:cs="Arial"/>
          <w:color w:val="000000" w:themeColor="text1"/>
          <w:sz w:val="24"/>
          <w:szCs w:val="24"/>
          <w:lang w:val="en-US"/>
        </w:rPr>
      </w:pPr>
      <w:r w:rsidRPr="00353CFA">
        <w:rPr>
          <w:rFonts w:ascii="Arial" w:hAnsi="Arial" w:cs="Arial"/>
          <w:color w:val="000000" w:themeColor="text1"/>
          <w:sz w:val="24"/>
          <w:szCs w:val="24"/>
          <w:lang w:val="en-US"/>
        </w:rPr>
        <w:t xml:space="preserve">Noll, M.R.; Bartlett, C.; </w:t>
      </w:r>
      <w:proofErr w:type="spellStart"/>
      <w:r w:rsidRPr="00353CFA">
        <w:rPr>
          <w:rFonts w:ascii="Arial" w:hAnsi="Arial" w:cs="Arial"/>
          <w:color w:val="000000" w:themeColor="text1"/>
          <w:sz w:val="24"/>
          <w:szCs w:val="24"/>
          <w:lang w:val="en-US"/>
        </w:rPr>
        <w:t>Dochat</w:t>
      </w:r>
      <w:proofErr w:type="spellEnd"/>
      <w:r w:rsidRPr="00353CFA">
        <w:rPr>
          <w:rFonts w:ascii="Arial" w:hAnsi="Arial" w:cs="Arial"/>
          <w:color w:val="000000" w:themeColor="text1"/>
          <w:sz w:val="24"/>
          <w:szCs w:val="24"/>
          <w:lang w:val="en-US"/>
        </w:rPr>
        <w:t xml:space="preserve">, T.M. (1992). </w:t>
      </w:r>
      <w:r w:rsidRPr="008B298A">
        <w:rPr>
          <w:rFonts w:ascii="Arial" w:hAnsi="Arial" w:cs="Arial"/>
          <w:color w:val="000000" w:themeColor="text1"/>
          <w:sz w:val="24"/>
          <w:szCs w:val="24"/>
          <w:lang w:val="en-US"/>
        </w:rPr>
        <w:t>In Situ permeability reduction and chemical fixation using colloidal silica. In Proceedings of</w:t>
      </w:r>
      <w:r>
        <w:rPr>
          <w:rFonts w:ascii="Arial" w:hAnsi="Arial" w:cs="Arial"/>
          <w:color w:val="000000" w:themeColor="text1"/>
          <w:sz w:val="24"/>
          <w:szCs w:val="24"/>
          <w:lang w:val="en-US"/>
        </w:rPr>
        <w:t xml:space="preserve"> </w:t>
      </w:r>
      <w:r w:rsidRPr="008B298A">
        <w:rPr>
          <w:rFonts w:ascii="Arial" w:hAnsi="Arial" w:cs="Arial"/>
          <w:color w:val="000000" w:themeColor="text1"/>
          <w:sz w:val="24"/>
          <w:szCs w:val="24"/>
          <w:lang w:val="en-US"/>
        </w:rPr>
        <w:t xml:space="preserve">the Sixth National Outdoor Action Conference on Aquifer Restoration, </w:t>
      </w:r>
      <w:proofErr w:type="spellStart"/>
      <w:r w:rsidRPr="008B298A">
        <w:rPr>
          <w:rFonts w:ascii="Arial" w:hAnsi="Arial" w:cs="Arial"/>
          <w:color w:val="000000" w:themeColor="text1"/>
          <w:sz w:val="24"/>
          <w:szCs w:val="24"/>
          <w:lang w:val="en-US"/>
        </w:rPr>
        <w:t>GroundWater</w:t>
      </w:r>
      <w:proofErr w:type="spellEnd"/>
      <w:r w:rsidRPr="008B298A">
        <w:rPr>
          <w:rFonts w:ascii="Arial" w:hAnsi="Arial" w:cs="Arial"/>
          <w:color w:val="000000" w:themeColor="text1"/>
          <w:sz w:val="24"/>
          <w:szCs w:val="24"/>
          <w:lang w:val="en-US"/>
        </w:rPr>
        <w:t xml:space="preserve"> Monitoring, and Geophysical Method,</w:t>
      </w:r>
      <w:r>
        <w:rPr>
          <w:rFonts w:ascii="Arial" w:hAnsi="Arial" w:cs="Arial"/>
          <w:color w:val="000000" w:themeColor="text1"/>
          <w:sz w:val="24"/>
          <w:szCs w:val="24"/>
          <w:lang w:val="en-US"/>
        </w:rPr>
        <w:t xml:space="preserve"> </w:t>
      </w:r>
      <w:r w:rsidRPr="008B298A">
        <w:rPr>
          <w:rFonts w:ascii="Arial" w:hAnsi="Arial" w:cs="Arial"/>
          <w:color w:val="000000" w:themeColor="text1"/>
          <w:sz w:val="24"/>
          <w:szCs w:val="24"/>
          <w:lang w:val="en-US"/>
        </w:rPr>
        <w:t xml:space="preserve">National </w:t>
      </w:r>
      <w:proofErr w:type="spellStart"/>
      <w:r w:rsidRPr="008B298A">
        <w:rPr>
          <w:rFonts w:ascii="Arial" w:hAnsi="Arial" w:cs="Arial"/>
          <w:color w:val="000000" w:themeColor="text1"/>
          <w:sz w:val="24"/>
          <w:szCs w:val="24"/>
          <w:lang w:val="en-US"/>
        </w:rPr>
        <w:t>GroundWater</w:t>
      </w:r>
      <w:proofErr w:type="spellEnd"/>
      <w:r w:rsidRPr="008B298A">
        <w:rPr>
          <w:rFonts w:ascii="Arial" w:hAnsi="Arial" w:cs="Arial"/>
          <w:color w:val="000000" w:themeColor="text1"/>
          <w:sz w:val="24"/>
          <w:szCs w:val="24"/>
          <w:lang w:val="en-US"/>
        </w:rPr>
        <w:t xml:space="preserve"> Association, Las Vegas, NV, USA, 11–13 May 1992; pp. 443–457.</w:t>
      </w:r>
    </w:p>
    <w:p w14:paraId="13161F71" w14:textId="1D80B2A7" w:rsidR="00BB32CD" w:rsidRDefault="00BB32CD" w:rsidP="00C46218">
      <w:pPr>
        <w:autoSpaceDE w:val="0"/>
        <w:autoSpaceDN w:val="0"/>
        <w:adjustRightInd w:val="0"/>
        <w:spacing w:after="0" w:line="480" w:lineRule="auto"/>
        <w:jc w:val="both"/>
        <w:rPr>
          <w:rFonts w:ascii="Arial" w:hAnsi="Arial" w:cs="Arial"/>
          <w:color w:val="000000" w:themeColor="text1"/>
          <w:sz w:val="24"/>
          <w:szCs w:val="24"/>
          <w:lang w:val="en-US"/>
        </w:rPr>
      </w:pPr>
      <w:r w:rsidRPr="00F8460B">
        <w:rPr>
          <w:rFonts w:ascii="Arial" w:hAnsi="Arial" w:cs="Arial"/>
          <w:color w:val="000000" w:themeColor="text1"/>
          <w:sz w:val="24"/>
          <w:szCs w:val="24"/>
        </w:rPr>
        <w:t xml:space="preserve">Porcino D, Marcianò V and Granata R (2012). </w:t>
      </w:r>
      <w:r w:rsidRPr="00BB32CD">
        <w:rPr>
          <w:rFonts w:ascii="Arial" w:hAnsi="Arial" w:cs="Arial"/>
          <w:color w:val="000000" w:themeColor="text1"/>
          <w:sz w:val="24"/>
          <w:szCs w:val="24"/>
          <w:lang w:val="en-US"/>
        </w:rPr>
        <w:t xml:space="preserve">Static and dynamic properties of a lightly cemented silicate-grouted sand. Canadian Geotechnical Journal 49(10), 1117–1133, </w:t>
      </w:r>
      <w:hyperlink r:id="rId24" w:history="1">
        <w:r w:rsidR="003C589E" w:rsidRPr="00F8460B">
          <w:rPr>
            <w:i/>
            <w:color w:val="000000" w:themeColor="text1"/>
            <w:lang w:val="en-US"/>
          </w:rPr>
          <w:t>http://dx.doi.org/10.1139/T2012-069</w:t>
        </w:r>
      </w:hyperlink>
      <w:r w:rsidRPr="00BB32CD">
        <w:rPr>
          <w:rFonts w:ascii="Arial" w:hAnsi="Arial" w:cs="Arial"/>
          <w:color w:val="000000" w:themeColor="text1"/>
          <w:sz w:val="24"/>
          <w:szCs w:val="24"/>
          <w:lang w:val="en-US"/>
        </w:rPr>
        <w:t>.</w:t>
      </w:r>
    </w:p>
    <w:p w14:paraId="4255881E" w14:textId="77777777" w:rsidR="003C589E" w:rsidRDefault="003C589E" w:rsidP="003C589E">
      <w:pPr>
        <w:autoSpaceDE w:val="0"/>
        <w:autoSpaceDN w:val="0"/>
        <w:adjustRightInd w:val="0"/>
        <w:spacing w:after="0" w:line="480" w:lineRule="auto"/>
        <w:jc w:val="both"/>
        <w:rPr>
          <w:rFonts w:ascii="Arial" w:hAnsi="Arial" w:cs="Arial"/>
          <w:color w:val="000000" w:themeColor="text1"/>
          <w:sz w:val="24"/>
          <w:szCs w:val="24"/>
          <w:lang w:val="en-US"/>
        </w:rPr>
      </w:pPr>
      <w:proofErr w:type="spellStart"/>
      <w:r w:rsidRPr="003C589E">
        <w:rPr>
          <w:rFonts w:ascii="Arial" w:hAnsi="Arial" w:cs="Arial"/>
          <w:color w:val="000000" w:themeColor="text1"/>
          <w:sz w:val="24"/>
          <w:szCs w:val="24"/>
          <w:lang w:val="en-US"/>
        </w:rPr>
        <w:t>Pratter</w:t>
      </w:r>
      <w:proofErr w:type="spellEnd"/>
      <w:r w:rsidRPr="003C589E">
        <w:rPr>
          <w:rFonts w:ascii="Arial" w:hAnsi="Arial" w:cs="Arial"/>
          <w:color w:val="000000" w:themeColor="text1"/>
          <w:sz w:val="24"/>
          <w:szCs w:val="24"/>
          <w:lang w:val="en-US"/>
        </w:rPr>
        <w:t xml:space="preserve"> P, Boley C, Forouzandeh Y (2022) Innovative ground improvement with chemical grouts: potential and limits of partial saturation with polymers. Geotech Geol Eng https:// </w:t>
      </w:r>
      <w:proofErr w:type="spellStart"/>
      <w:r w:rsidRPr="003C589E">
        <w:rPr>
          <w:rFonts w:ascii="Arial" w:hAnsi="Arial" w:cs="Arial"/>
          <w:color w:val="000000" w:themeColor="text1"/>
          <w:sz w:val="24"/>
          <w:szCs w:val="24"/>
          <w:lang w:val="en-US"/>
        </w:rPr>
        <w:t>doi</w:t>
      </w:r>
      <w:proofErr w:type="spellEnd"/>
      <w:r w:rsidRPr="003C589E">
        <w:rPr>
          <w:rFonts w:ascii="Arial" w:hAnsi="Arial" w:cs="Arial"/>
          <w:color w:val="000000" w:themeColor="text1"/>
          <w:sz w:val="24"/>
          <w:szCs w:val="24"/>
          <w:lang w:val="en-US"/>
        </w:rPr>
        <w:t>. org/ 10. 1007/ s10706- 022- 02301-8</w:t>
      </w:r>
    </w:p>
    <w:p w14:paraId="4BD6C366" w14:textId="3F3E2B7D" w:rsidR="00912DC1" w:rsidRDefault="00912DC1" w:rsidP="00912DC1">
      <w:pPr>
        <w:autoSpaceDE w:val="0"/>
        <w:autoSpaceDN w:val="0"/>
        <w:adjustRightInd w:val="0"/>
        <w:spacing w:after="0" w:line="480" w:lineRule="auto"/>
        <w:jc w:val="both"/>
        <w:rPr>
          <w:rFonts w:ascii="Arial" w:hAnsi="Arial" w:cs="Arial"/>
          <w:color w:val="000000" w:themeColor="text1"/>
          <w:sz w:val="24"/>
          <w:szCs w:val="24"/>
          <w:lang w:val="en-US"/>
        </w:rPr>
      </w:pPr>
      <w:r w:rsidRPr="0036698A">
        <w:rPr>
          <w:rFonts w:ascii="Arial" w:hAnsi="Arial" w:cs="Arial"/>
          <w:color w:val="000000" w:themeColor="text1"/>
          <w:sz w:val="24"/>
          <w:szCs w:val="24"/>
          <w:lang w:val="en-US"/>
        </w:rPr>
        <w:t>Rabbani, M.M.; Ahmed, I.; Park, S.J. Application of nanotechnology to remediate contaminated soils. In Environmental Remediation</w:t>
      </w:r>
      <w:r>
        <w:rPr>
          <w:rFonts w:ascii="Arial" w:hAnsi="Arial" w:cs="Arial"/>
          <w:color w:val="000000" w:themeColor="text1"/>
          <w:sz w:val="24"/>
          <w:szCs w:val="24"/>
          <w:lang w:val="en-US"/>
        </w:rPr>
        <w:t xml:space="preserve"> </w:t>
      </w:r>
      <w:r w:rsidRPr="0036698A">
        <w:rPr>
          <w:rFonts w:ascii="Arial" w:hAnsi="Arial" w:cs="Arial"/>
          <w:color w:val="000000" w:themeColor="text1"/>
          <w:sz w:val="24"/>
          <w:szCs w:val="24"/>
          <w:lang w:val="en-US"/>
        </w:rPr>
        <w:t>Technologies for Metal-Contaminated Soils; Hasegawa, H., Rahman, I., Rahman, M., Eds.; Springer: Toky</w:t>
      </w:r>
      <w:r>
        <w:rPr>
          <w:rFonts w:ascii="Arial" w:hAnsi="Arial" w:cs="Arial"/>
          <w:color w:val="000000" w:themeColor="text1"/>
          <w:sz w:val="24"/>
          <w:szCs w:val="24"/>
          <w:lang w:val="en-US"/>
        </w:rPr>
        <w:t>o, Japan, 2016; pp. 219–229.</w:t>
      </w:r>
    </w:p>
    <w:p w14:paraId="7BAF3EE0" w14:textId="77777777" w:rsidR="00807B6D" w:rsidRPr="00D32354" w:rsidRDefault="00807B6D" w:rsidP="00D32354">
      <w:pPr>
        <w:autoSpaceDE w:val="0"/>
        <w:autoSpaceDN w:val="0"/>
        <w:adjustRightInd w:val="0"/>
        <w:spacing w:after="0" w:line="480" w:lineRule="auto"/>
        <w:jc w:val="both"/>
        <w:rPr>
          <w:rFonts w:ascii="Arial" w:hAnsi="Arial" w:cs="Arial"/>
          <w:color w:val="000000" w:themeColor="text1"/>
          <w:sz w:val="24"/>
          <w:szCs w:val="24"/>
        </w:rPr>
      </w:pPr>
      <w:r w:rsidRPr="00353CFA">
        <w:rPr>
          <w:rFonts w:ascii="Arial" w:hAnsi="Arial" w:cs="Arial"/>
          <w:color w:val="000000" w:themeColor="text1"/>
          <w:sz w:val="24"/>
          <w:szCs w:val="24"/>
          <w:lang w:val="en-US"/>
        </w:rPr>
        <w:t xml:space="preserve">Rosenthal, R., &amp; </w:t>
      </w:r>
      <w:proofErr w:type="spellStart"/>
      <w:r w:rsidRPr="00353CFA">
        <w:rPr>
          <w:rFonts w:ascii="Arial" w:hAnsi="Arial" w:cs="Arial"/>
          <w:color w:val="000000" w:themeColor="text1"/>
          <w:sz w:val="24"/>
          <w:szCs w:val="24"/>
          <w:lang w:val="en-US"/>
        </w:rPr>
        <w:t>Rosnow</w:t>
      </w:r>
      <w:proofErr w:type="spellEnd"/>
      <w:r w:rsidRPr="00353CFA">
        <w:rPr>
          <w:rFonts w:ascii="Arial" w:hAnsi="Arial" w:cs="Arial"/>
          <w:color w:val="000000" w:themeColor="text1"/>
          <w:sz w:val="24"/>
          <w:szCs w:val="24"/>
          <w:lang w:val="en-US"/>
        </w:rPr>
        <w:t xml:space="preserve">, R. L. (2008). Essentials of behavioral research: Methods and data analysis. </w:t>
      </w:r>
      <w:r w:rsidRPr="00D32354">
        <w:rPr>
          <w:rFonts w:ascii="Arial" w:hAnsi="Arial" w:cs="Arial"/>
          <w:color w:val="000000" w:themeColor="text1"/>
          <w:sz w:val="24"/>
          <w:szCs w:val="24"/>
        </w:rPr>
        <w:t xml:space="preserve">McGraw-Hill </w:t>
      </w:r>
      <w:proofErr w:type="spellStart"/>
      <w:r w:rsidRPr="00D32354">
        <w:rPr>
          <w:rFonts w:ascii="Arial" w:hAnsi="Arial" w:cs="Arial"/>
          <w:color w:val="000000" w:themeColor="text1"/>
          <w:sz w:val="24"/>
          <w:szCs w:val="24"/>
        </w:rPr>
        <w:t>Higher</w:t>
      </w:r>
      <w:proofErr w:type="spellEnd"/>
      <w:r w:rsidRPr="00D32354">
        <w:rPr>
          <w:rFonts w:ascii="Arial" w:hAnsi="Arial" w:cs="Arial"/>
          <w:color w:val="000000" w:themeColor="text1"/>
          <w:sz w:val="24"/>
          <w:szCs w:val="24"/>
        </w:rPr>
        <w:t xml:space="preserve"> </w:t>
      </w:r>
      <w:proofErr w:type="spellStart"/>
      <w:r w:rsidRPr="00D32354">
        <w:rPr>
          <w:rFonts w:ascii="Arial" w:hAnsi="Arial" w:cs="Arial"/>
          <w:color w:val="000000" w:themeColor="text1"/>
          <w:sz w:val="24"/>
          <w:szCs w:val="24"/>
        </w:rPr>
        <w:t>Education</w:t>
      </w:r>
      <w:proofErr w:type="spellEnd"/>
      <w:r w:rsidRPr="00D32354">
        <w:rPr>
          <w:rFonts w:ascii="Arial" w:hAnsi="Arial" w:cs="Arial"/>
          <w:color w:val="000000" w:themeColor="text1"/>
          <w:sz w:val="24"/>
          <w:szCs w:val="24"/>
        </w:rPr>
        <w:t>.</w:t>
      </w:r>
    </w:p>
    <w:p w14:paraId="580A810B" w14:textId="227AF315" w:rsidR="000D0212" w:rsidRDefault="000D0212" w:rsidP="000D0212">
      <w:pPr>
        <w:autoSpaceDE w:val="0"/>
        <w:autoSpaceDN w:val="0"/>
        <w:adjustRightInd w:val="0"/>
        <w:spacing w:after="0" w:line="480" w:lineRule="auto"/>
        <w:jc w:val="both"/>
        <w:rPr>
          <w:rFonts w:ascii="Arial" w:hAnsi="Arial" w:cs="Arial"/>
          <w:color w:val="000000" w:themeColor="text1"/>
          <w:sz w:val="24"/>
          <w:szCs w:val="24"/>
          <w:lang w:val="en-US"/>
        </w:rPr>
      </w:pPr>
      <w:r w:rsidRPr="00F8460B">
        <w:rPr>
          <w:rFonts w:ascii="Arial" w:hAnsi="Arial" w:cs="Arial"/>
          <w:color w:val="000000" w:themeColor="text1"/>
          <w:sz w:val="24"/>
          <w:szCs w:val="24"/>
        </w:rPr>
        <w:t xml:space="preserve">Salvatore, E., Modoni, G., Mascolo, M.C., Grassi, D., Spagnoli, G. 2020. </w:t>
      </w:r>
      <w:r w:rsidRPr="00354907">
        <w:rPr>
          <w:rFonts w:ascii="Arial" w:hAnsi="Arial" w:cs="Arial"/>
          <w:color w:val="000000" w:themeColor="text1"/>
          <w:sz w:val="24"/>
          <w:szCs w:val="24"/>
          <w:lang w:val="en-US"/>
        </w:rPr>
        <w:t xml:space="preserve">Experimental evidence of the effectiveness and applicability of colloidal </w:t>
      </w:r>
      <w:proofErr w:type="spellStart"/>
      <w:r w:rsidRPr="00354907">
        <w:rPr>
          <w:rFonts w:ascii="Arial" w:hAnsi="Arial" w:cs="Arial"/>
          <w:color w:val="000000" w:themeColor="text1"/>
          <w:sz w:val="24"/>
          <w:szCs w:val="24"/>
          <w:lang w:val="en-US"/>
        </w:rPr>
        <w:t>nanosilica</w:t>
      </w:r>
      <w:proofErr w:type="spellEnd"/>
      <w:r w:rsidRPr="00354907">
        <w:rPr>
          <w:rFonts w:ascii="Arial" w:hAnsi="Arial" w:cs="Arial"/>
          <w:color w:val="000000" w:themeColor="text1"/>
          <w:sz w:val="24"/>
          <w:szCs w:val="24"/>
          <w:lang w:val="en-US"/>
        </w:rPr>
        <w:t xml:space="preserve"> grouting for liquefaction mitigation. Journal of Geotechnical and </w:t>
      </w:r>
      <w:proofErr w:type="spellStart"/>
      <w:r w:rsidRPr="00354907">
        <w:rPr>
          <w:rFonts w:ascii="Arial" w:hAnsi="Arial" w:cs="Arial"/>
          <w:color w:val="000000" w:themeColor="text1"/>
          <w:sz w:val="24"/>
          <w:szCs w:val="24"/>
          <w:lang w:val="en-US"/>
        </w:rPr>
        <w:t>Geoenvironmental</w:t>
      </w:r>
      <w:proofErr w:type="spellEnd"/>
      <w:r w:rsidRPr="00354907">
        <w:rPr>
          <w:rFonts w:ascii="Arial" w:hAnsi="Arial" w:cs="Arial"/>
          <w:color w:val="000000" w:themeColor="text1"/>
          <w:sz w:val="24"/>
          <w:szCs w:val="24"/>
          <w:lang w:val="en-US"/>
        </w:rPr>
        <w:t xml:space="preserve"> Engineering, 146(10) 04020108, </w:t>
      </w:r>
      <w:hyperlink r:id="rId25" w:history="1">
        <w:r w:rsidRPr="00354907">
          <w:rPr>
            <w:rFonts w:ascii="Arial" w:hAnsi="Arial" w:cs="Arial"/>
            <w:color w:val="000000" w:themeColor="text1"/>
            <w:sz w:val="24"/>
            <w:szCs w:val="24"/>
            <w:lang w:val="en-US"/>
          </w:rPr>
          <w:t>https://doi.org/10.1061/(ASCE)GT.1943-5606.0002346</w:t>
        </w:r>
      </w:hyperlink>
      <w:r w:rsidRPr="00354907">
        <w:rPr>
          <w:rFonts w:ascii="Arial" w:hAnsi="Arial" w:cs="Arial"/>
          <w:color w:val="000000" w:themeColor="text1"/>
          <w:sz w:val="24"/>
          <w:szCs w:val="24"/>
          <w:lang w:val="en-US"/>
        </w:rPr>
        <w:t>.</w:t>
      </w:r>
    </w:p>
    <w:p w14:paraId="27DE8AFF" w14:textId="77777777" w:rsidR="00A3699F" w:rsidRDefault="00A3699F" w:rsidP="00A3699F">
      <w:pPr>
        <w:pStyle w:val="xmsolistparagraph"/>
        <w:spacing w:before="0" w:beforeAutospacing="0" w:after="120" w:afterAutospacing="0" w:line="480" w:lineRule="auto"/>
        <w:jc w:val="both"/>
        <w:rPr>
          <w:rFonts w:ascii="Arial" w:eastAsiaTheme="minorHAnsi" w:hAnsi="Arial" w:cs="Arial"/>
          <w:color w:val="000000" w:themeColor="text1"/>
          <w:lang w:val="en-US" w:eastAsia="en-US"/>
        </w:rPr>
      </w:pPr>
      <w:proofErr w:type="spellStart"/>
      <w:r w:rsidRPr="00A3699F">
        <w:rPr>
          <w:rFonts w:ascii="Arial" w:eastAsiaTheme="minorHAnsi" w:hAnsi="Arial" w:cs="Arial"/>
          <w:color w:val="000000" w:themeColor="text1"/>
          <w:lang w:val="en-US" w:eastAsia="en-US"/>
        </w:rPr>
        <w:t>Sheskin</w:t>
      </w:r>
      <w:proofErr w:type="spellEnd"/>
      <w:r w:rsidRPr="00A3699F">
        <w:rPr>
          <w:rFonts w:ascii="Arial" w:eastAsiaTheme="minorHAnsi" w:hAnsi="Arial" w:cs="Arial"/>
          <w:color w:val="000000" w:themeColor="text1"/>
          <w:lang w:val="en-US" w:eastAsia="en-US"/>
        </w:rPr>
        <w:t xml:space="preserve">, D. J. (2011). Handbook of </w:t>
      </w:r>
      <w:r>
        <w:rPr>
          <w:rFonts w:ascii="Arial" w:eastAsiaTheme="minorHAnsi" w:hAnsi="Arial" w:cs="Arial"/>
          <w:color w:val="000000" w:themeColor="text1"/>
          <w:lang w:val="en-US" w:eastAsia="en-US"/>
        </w:rPr>
        <w:t>P</w:t>
      </w:r>
      <w:r w:rsidRPr="00A3699F">
        <w:rPr>
          <w:rFonts w:ascii="Arial" w:eastAsiaTheme="minorHAnsi" w:hAnsi="Arial" w:cs="Arial"/>
          <w:color w:val="000000" w:themeColor="text1"/>
          <w:lang w:val="en-US" w:eastAsia="en-US"/>
        </w:rPr>
        <w:t xml:space="preserve">arametric and </w:t>
      </w:r>
      <w:r>
        <w:rPr>
          <w:rFonts w:ascii="Arial" w:eastAsiaTheme="minorHAnsi" w:hAnsi="Arial" w:cs="Arial"/>
          <w:color w:val="000000" w:themeColor="text1"/>
          <w:lang w:val="en-US" w:eastAsia="en-US"/>
        </w:rPr>
        <w:t>N</w:t>
      </w:r>
      <w:r w:rsidRPr="00A3699F">
        <w:rPr>
          <w:rFonts w:ascii="Arial" w:eastAsiaTheme="minorHAnsi" w:hAnsi="Arial" w:cs="Arial"/>
          <w:color w:val="000000" w:themeColor="text1"/>
          <w:lang w:val="en-US" w:eastAsia="en-US"/>
        </w:rPr>
        <w:t xml:space="preserve">onparametric </w:t>
      </w:r>
      <w:r>
        <w:rPr>
          <w:rFonts w:ascii="Arial" w:eastAsiaTheme="minorHAnsi" w:hAnsi="Arial" w:cs="Arial"/>
          <w:color w:val="000000" w:themeColor="text1"/>
          <w:lang w:val="en-US" w:eastAsia="en-US"/>
        </w:rPr>
        <w:t>S</w:t>
      </w:r>
      <w:r w:rsidRPr="00A3699F">
        <w:rPr>
          <w:rFonts w:ascii="Arial" w:eastAsiaTheme="minorHAnsi" w:hAnsi="Arial" w:cs="Arial"/>
          <w:color w:val="000000" w:themeColor="text1"/>
          <w:lang w:val="en-US" w:eastAsia="en-US"/>
        </w:rPr>
        <w:t xml:space="preserve">tatistical </w:t>
      </w:r>
      <w:r>
        <w:rPr>
          <w:rFonts w:ascii="Arial" w:eastAsiaTheme="minorHAnsi" w:hAnsi="Arial" w:cs="Arial"/>
          <w:color w:val="000000" w:themeColor="text1"/>
          <w:lang w:val="en-US" w:eastAsia="en-US"/>
        </w:rPr>
        <w:t>P</w:t>
      </w:r>
      <w:r w:rsidRPr="00A3699F">
        <w:rPr>
          <w:rFonts w:ascii="Arial" w:eastAsiaTheme="minorHAnsi" w:hAnsi="Arial" w:cs="Arial"/>
          <w:color w:val="000000" w:themeColor="text1"/>
          <w:lang w:val="en-US" w:eastAsia="en-US"/>
        </w:rPr>
        <w:t>rocedures (5th ed.). Chapman and Hall/CRC.</w:t>
      </w:r>
    </w:p>
    <w:p w14:paraId="73893851" w14:textId="5F3E3364" w:rsidR="00126078" w:rsidRDefault="00126078" w:rsidP="00C46218">
      <w:pPr>
        <w:autoSpaceDE w:val="0"/>
        <w:autoSpaceDN w:val="0"/>
        <w:adjustRightInd w:val="0"/>
        <w:spacing w:after="0" w:line="480" w:lineRule="auto"/>
        <w:jc w:val="both"/>
        <w:rPr>
          <w:rFonts w:ascii="Arial" w:hAnsi="Arial" w:cs="Arial"/>
          <w:color w:val="000000" w:themeColor="text1"/>
          <w:sz w:val="24"/>
          <w:szCs w:val="24"/>
          <w:lang w:val="en-US"/>
        </w:rPr>
      </w:pPr>
      <w:r w:rsidRPr="00354907">
        <w:rPr>
          <w:rFonts w:ascii="Arial" w:hAnsi="Arial" w:cs="Arial"/>
          <w:color w:val="000000" w:themeColor="text1"/>
          <w:sz w:val="24"/>
          <w:szCs w:val="24"/>
          <w:lang w:val="en-US"/>
        </w:rPr>
        <w:t xml:space="preserve">Spagnoli, G., Chittenden, N., Grassi, D., and Cortez, J.J. (2022). Case Histories on The Applications of Colloidal Silica for Permeation Grouting. DFI-EFFC International Conference </w:t>
      </w:r>
      <w:r w:rsidRPr="00354907">
        <w:rPr>
          <w:rFonts w:ascii="Arial" w:hAnsi="Arial" w:cs="Arial"/>
          <w:color w:val="000000" w:themeColor="text1"/>
          <w:sz w:val="24"/>
          <w:szCs w:val="24"/>
          <w:lang w:val="en-US"/>
        </w:rPr>
        <w:lastRenderedPageBreak/>
        <w:t xml:space="preserve">on Deep Foundations and Ground Improvement: Smart Construction for the Future, </w:t>
      </w:r>
      <w:r w:rsidR="002A1D54" w:rsidRPr="00354907">
        <w:rPr>
          <w:rFonts w:ascii="Arial" w:hAnsi="Arial" w:cs="Arial"/>
          <w:color w:val="000000" w:themeColor="text1"/>
          <w:sz w:val="24"/>
          <w:szCs w:val="24"/>
          <w:lang w:val="en-US"/>
        </w:rPr>
        <w:t xml:space="preserve">May 18-20 2022, Berlin Germany, </w:t>
      </w:r>
      <w:r w:rsidRPr="00354907">
        <w:rPr>
          <w:rFonts w:ascii="Arial" w:hAnsi="Arial" w:cs="Arial"/>
          <w:color w:val="000000" w:themeColor="text1"/>
          <w:sz w:val="24"/>
          <w:szCs w:val="24"/>
          <w:lang w:val="en-US"/>
        </w:rPr>
        <w:t>202-211.</w:t>
      </w:r>
    </w:p>
    <w:p w14:paraId="3B643799" w14:textId="58AF1BD8" w:rsidR="0027068C" w:rsidRDefault="0027068C" w:rsidP="0027068C">
      <w:pPr>
        <w:autoSpaceDE w:val="0"/>
        <w:autoSpaceDN w:val="0"/>
        <w:adjustRightInd w:val="0"/>
        <w:spacing w:after="0" w:line="480" w:lineRule="auto"/>
        <w:jc w:val="both"/>
        <w:rPr>
          <w:rFonts w:ascii="Arial" w:hAnsi="Arial" w:cs="Arial"/>
          <w:color w:val="000000" w:themeColor="text1"/>
          <w:sz w:val="24"/>
          <w:szCs w:val="24"/>
          <w:lang w:val="en-US"/>
        </w:rPr>
      </w:pPr>
      <w:r w:rsidRPr="00F8460B">
        <w:rPr>
          <w:rFonts w:ascii="Arial" w:hAnsi="Arial" w:cs="Arial"/>
          <w:color w:val="000000" w:themeColor="text1"/>
          <w:sz w:val="24"/>
          <w:szCs w:val="24"/>
        </w:rPr>
        <w:t xml:space="preserve">Spagnoli, G., and </w:t>
      </w:r>
      <w:proofErr w:type="spellStart"/>
      <w:r w:rsidRPr="00F8460B">
        <w:rPr>
          <w:rFonts w:ascii="Arial" w:hAnsi="Arial" w:cs="Arial"/>
          <w:color w:val="000000" w:themeColor="text1"/>
          <w:sz w:val="24"/>
          <w:szCs w:val="24"/>
        </w:rPr>
        <w:t>Tintelnot</w:t>
      </w:r>
      <w:proofErr w:type="spellEnd"/>
      <w:r w:rsidRPr="00F8460B">
        <w:rPr>
          <w:rFonts w:ascii="Arial" w:hAnsi="Arial" w:cs="Arial"/>
          <w:color w:val="000000" w:themeColor="text1"/>
          <w:sz w:val="24"/>
          <w:szCs w:val="24"/>
        </w:rPr>
        <w:t xml:space="preserve">, G. (2022). </w:t>
      </w:r>
      <w:r w:rsidRPr="00501D31">
        <w:rPr>
          <w:rFonts w:ascii="Arial" w:hAnsi="Arial" w:cs="Arial"/>
          <w:color w:val="000000" w:themeColor="text1"/>
          <w:sz w:val="24"/>
          <w:szCs w:val="24"/>
          <w:lang w:val="en-US"/>
        </w:rPr>
        <w:t xml:space="preserve">Mechanical Properties of a Sand Injected with a Colloidal Silica Binder with Different Dilution Grades. International Journal of Geosynthetics and Ground Engineering, 8(47), </w:t>
      </w:r>
      <w:hyperlink r:id="rId26" w:history="1">
        <w:r w:rsidRPr="00416D70">
          <w:rPr>
            <w:rFonts w:ascii="Arial" w:hAnsi="Arial" w:cs="Arial"/>
            <w:color w:val="000000" w:themeColor="text1"/>
            <w:sz w:val="24"/>
            <w:szCs w:val="24"/>
            <w:lang w:val="en-US"/>
          </w:rPr>
          <w:t>https://doi.org/10.1007/s40891-022-00391-1</w:t>
        </w:r>
      </w:hyperlink>
      <w:r w:rsidRPr="00501D31">
        <w:rPr>
          <w:rFonts w:ascii="Arial" w:hAnsi="Arial" w:cs="Arial"/>
          <w:color w:val="000000" w:themeColor="text1"/>
          <w:sz w:val="24"/>
          <w:szCs w:val="24"/>
          <w:lang w:val="en-US"/>
        </w:rPr>
        <w:t xml:space="preserve">. </w:t>
      </w:r>
    </w:p>
    <w:p w14:paraId="50CC182A" w14:textId="069F62FD" w:rsidR="00D32354" w:rsidRDefault="00D32354" w:rsidP="0027068C">
      <w:pPr>
        <w:autoSpaceDE w:val="0"/>
        <w:autoSpaceDN w:val="0"/>
        <w:adjustRightInd w:val="0"/>
        <w:spacing w:after="0" w:line="480" w:lineRule="auto"/>
        <w:jc w:val="both"/>
        <w:rPr>
          <w:rFonts w:ascii="Arial" w:hAnsi="Arial" w:cs="Arial"/>
          <w:color w:val="000000" w:themeColor="text1"/>
          <w:sz w:val="24"/>
          <w:szCs w:val="24"/>
          <w:lang w:val="en-US"/>
        </w:rPr>
      </w:pPr>
      <w:r w:rsidRPr="00353CFA">
        <w:rPr>
          <w:rFonts w:ascii="Arial" w:hAnsi="Arial" w:cs="Arial"/>
          <w:color w:val="000000" w:themeColor="text1"/>
          <w:sz w:val="24"/>
          <w:szCs w:val="24"/>
        </w:rPr>
        <w:t xml:space="preserve">Spagnoli, G., and </w:t>
      </w:r>
      <w:proofErr w:type="spellStart"/>
      <w:r w:rsidRPr="00353CFA">
        <w:rPr>
          <w:rFonts w:ascii="Arial" w:hAnsi="Arial" w:cs="Arial"/>
          <w:color w:val="000000" w:themeColor="text1"/>
          <w:sz w:val="24"/>
          <w:szCs w:val="24"/>
        </w:rPr>
        <w:t>Collico</w:t>
      </w:r>
      <w:proofErr w:type="spellEnd"/>
      <w:r w:rsidRPr="00353CFA">
        <w:rPr>
          <w:rFonts w:ascii="Arial" w:hAnsi="Arial" w:cs="Arial"/>
          <w:color w:val="000000" w:themeColor="text1"/>
          <w:sz w:val="24"/>
          <w:szCs w:val="24"/>
        </w:rPr>
        <w:t>, S. (2023).</w:t>
      </w:r>
      <w:r w:rsidR="00066906" w:rsidRPr="00353CFA">
        <w:rPr>
          <w:rFonts w:ascii="Arial" w:hAnsi="Arial" w:cs="Arial"/>
          <w:color w:val="000000" w:themeColor="text1"/>
          <w:sz w:val="24"/>
          <w:szCs w:val="24"/>
        </w:rPr>
        <w:t xml:space="preserve"> </w:t>
      </w:r>
      <w:r w:rsidR="00066906" w:rsidRPr="00066906">
        <w:rPr>
          <w:rFonts w:ascii="Arial" w:hAnsi="Arial" w:cs="Arial"/>
          <w:color w:val="000000" w:themeColor="text1"/>
          <w:sz w:val="24"/>
          <w:szCs w:val="24"/>
          <w:lang w:val="en-US"/>
        </w:rPr>
        <w:t>Multivariate analysis of a grouted sand with colloidal silica at different dilution stages</w:t>
      </w:r>
      <w:r w:rsidR="00066906">
        <w:rPr>
          <w:rFonts w:ascii="Arial" w:hAnsi="Arial" w:cs="Arial"/>
          <w:color w:val="000000" w:themeColor="text1"/>
          <w:sz w:val="24"/>
          <w:szCs w:val="24"/>
          <w:lang w:val="en-US"/>
        </w:rPr>
        <w:t xml:space="preserve">. </w:t>
      </w:r>
      <w:hyperlink r:id="rId27" w:tooltip="Go to Transportation Geotechnics on ScienceDirect" w:history="1">
        <w:r w:rsidR="00066906" w:rsidRPr="00066906">
          <w:rPr>
            <w:rFonts w:ascii="Arial" w:hAnsi="Arial" w:cs="Arial"/>
            <w:color w:val="000000" w:themeColor="text1"/>
            <w:sz w:val="24"/>
            <w:szCs w:val="24"/>
            <w:lang w:val="en-US"/>
          </w:rPr>
          <w:t>Transportation Geotechnics</w:t>
        </w:r>
      </w:hyperlink>
      <w:r w:rsidR="00066906">
        <w:rPr>
          <w:rFonts w:ascii="Arial" w:hAnsi="Arial" w:cs="Arial"/>
          <w:color w:val="000000" w:themeColor="text1"/>
          <w:sz w:val="24"/>
          <w:szCs w:val="24"/>
          <w:lang w:val="en-US"/>
        </w:rPr>
        <w:t xml:space="preserve">, </w:t>
      </w:r>
      <w:hyperlink r:id="rId28" w:tooltip="Go to table of contents for this volume/issue" w:history="1">
        <w:r w:rsidR="00066906" w:rsidRPr="00066906">
          <w:rPr>
            <w:rFonts w:ascii="Arial" w:hAnsi="Arial" w:cs="Arial"/>
            <w:color w:val="000000" w:themeColor="text1"/>
            <w:sz w:val="24"/>
            <w:szCs w:val="24"/>
            <w:lang w:val="en-US"/>
          </w:rPr>
          <w:t>40</w:t>
        </w:r>
      </w:hyperlink>
      <w:r w:rsidR="00066906" w:rsidRPr="00066906">
        <w:rPr>
          <w:rFonts w:ascii="Arial" w:hAnsi="Arial" w:cs="Arial"/>
          <w:color w:val="000000" w:themeColor="text1"/>
          <w:sz w:val="24"/>
          <w:szCs w:val="24"/>
          <w:lang w:val="en-US"/>
        </w:rPr>
        <w:t>, 100987</w:t>
      </w:r>
      <w:r w:rsidR="00066906">
        <w:rPr>
          <w:rFonts w:ascii="Arial" w:hAnsi="Arial" w:cs="Arial"/>
          <w:color w:val="000000" w:themeColor="text1"/>
          <w:sz w:val="24"/>
          <w:szCs w:val="24"/>
          <w:lang w:val="en-US"/>
        </w:rPr>
        <w:t xml:space="preserve">, </w:t>
      </w:r>
      <w:hyperlink r:id="rId29" w:tgtFrame="_blank" w:tooltip="Persistent link using digital object identifier" w:history="1">
        <w:r w:rsidR="00066906" w:rsidRPr="00066906">
          <w:rPr>
            <w:rFonts w:ascii="Arial" w:hAnsi="Arial" w:cs="Arial"/>
            <w:color w:val="000000" w:themeColor="text1"/>
            <w:sz w:val="24"/>
            <w:szCs w:val="24"/>
            <w:lang w:val="en-US"/>
          </w:rPr>
          <w:t>https://doi.org/10.1016/j.trgeo.2023.100987</w:t>
        </w:r>
      </w:hyperlink>
      <w:r w:rsidR="00DE7912">
        <w:rPr>
          <w:rFonts w:ascii="Arial" w:hAnsi="Arial" w:cs="Arial"/>
          <w:color w:val="000000" w:themeColor="text1"/>
          <w:sz w:val="24"/>
          <w:szCs w:val="24"/>
          <w:lang w:val="en-US"/>
        </w:rPr>
        <w:t>.</w:t>
      </w:r>
    </w:p>
    <w:p w14:paraId="71534F48" w14:textId="250B7657" w:rsidR="00B34F1B" w:rsidRPr="00416D70" w:rsidRDefault="00B34F1B" w:rsidP="00416D70">
      <w:pPr>
        <w:autoSpaceDE w:val="0"/>
        <w:autoSpaceDN w:val="0"/>
        <w:adjustRightInd w:val="0"/>
        <w:spacing w:after="0" w:line="480" w:lineRule="auto"/>
        <w:jc w:val="both"/>
        <w:rPr>
          <w:rFonts w:ascii="Arial" w:hAnsi="Arial" w:cs="Arial"/>
          <w:color w:val="000000" w:themeColor="text1"/>
          <w:sz w:val="24"/>
          <w:szCs w:val="24"/>
          <w:lang w:val="en-US"/>
        </w:rPr>
      </w:pPr>
      <w:proofErr w:type="spellStart"/>
      <w:r w:rsidRPr="00416D70">
        <w:rPr>
          <w:rFonts w:ascii="Arial" w:hAnsi="Arial" w:cs="Arial"/>
          <w:color w:val="000000" w:themeColor="text1"/>
          <w:sz w:val="24"/>
          <w:szCs w:val="24"/>
          <w:lang w:val="en-US"/>
        </w:rPr>
        <w:t>Vranna</w:t>
      </w:r>
      <w:proofErr w:type="spellEnd"/>
      <w:r w:rsidRPr="00416D70">
        <w:rPr>
          <w:rFonts w:ascii="Arial" w:hAnsi="Arial" w:cs="Arial"/>
          <w:color w:val="000000" w:themeColor="text1"/>
          <w:sz w:val="24"/>
          <w:szCs w:val="24"/>
          <w:lang w:val="en-US"/>
        </w:rPr>
        <w:t xml:space="preserve"> A.D. and Tika T. (2015). The mechanical </w:t>
      </w:r>
      <w:proofErr w:type="spellStart"/>
      <w:r w:rsidRPr="00416D70">
        <w:rPr>
          <w:rFonts w:ascii="Arial" w:hAnsi="Arial" w:cs="Arial"/>
          <w:color w:val="000000" w:themeColor="text1"/>
          <w:sz w:val="24"/>
          <w:szCs w:val="24"/>
          <w:lang w:val="en-US"/>
        </w:rPr>
        <w:t>behaviour</w:t>
      </w:r>
      <w:proofErr w:type="spellEnd"/>
      <w:r w:rsidRPr="00416D70">
        <w:rPr>
          <w:rFonts w:ascii="Arial" w:hAnsi="Arial" w:cs="Arial"/>
          <w:color w:val="000000" w:themeColor="text1"/>
          <w:sz w:val="24"/>
          <w:szCs w:val="24"/>
          <w:lang w:val="en-US"/>
        </w:rPr>
        <w:t xml:space="preserve"> of a clean sand stabilized with colloidal silica. Proceedings of the XVI ECSMGE Geotechnical Engineering for Infrastructure and Development, Edinburgh (UK). ICE Publishing. </w:t>
      </w:r>
    </w:p>
    <w:p w14:paraId="7374C3AF" w14:textId="77777777" w:rsidR="00416D70" w:rsidRPr="00416D70" w:rsidRDefault="00416D70" w:rsidP="00416D70">
      <w:pPr>
        <w:autoSpaceDE w:val="0"/>
        <w:autoSpaceDN w:val="0"/>
        <w:adjustRightInd w:val="0"/>
        <w:spacing w:after="0" w:line="480" w:lineRule="auto"/>
        <w:jc w:val="both"/>
        <w:rPr>
          <w:rFonts w:ascii="Arial" w:hAnsi="Arial" w:cs="Arial"/>
          <w:color w:val="000000" w:themeColor="text1"/>
          <w:sz w:val="24"/>
          <w:szCs w:val="24"/>
          <w:lang w:val="en-US"/>
        </w:rPr>
      </w:pPr>
      <w:r w:rsidRPr="00416D70">
        <w:rPr>
          <w:rFonts w:ascii="Arial" w:hAnsi="Arial" w:cs="Arial"/>
          <w:color w:val="000000" w:themeColor="text1"/>
          <w:sz w:val="24"/>
          <w:szCs w:val="24"/>
          <w:lang w:val="en-US"/>
        </w:rPr>
        <w:t>Wackerly, D. D., Mendenhall, W. M., &amp; Scheaffer, R. L. (2008). Mathematical statistics with applications (7th ed.). Brooks/Cole.</w:t>
      </w:r>
    </w:p>
    <w:p w14:paraId="26B04169" w14:textId="5008EA96" w:rsidR="00C46218" w:rsidRPr="00354907" w:rsidRDefault="00BD3085" w:rsidP="00126078">
      <w:pPr>
        <w:autoSpaceDE w:val="0"/>
        <w:autoSpaceDN w:val="0"/>
        <w:adjustRightInd w:val="0"/>
        <w:spacing w:after="0" w:line="480" w:lineRule="auto"/>
        <w:jc w:val="both"/>
        <w:rPr>
          <w:rFonts w:ascii="Arial" w:hAnsi="Arial" w:cs="Arial"/>
          <w:color w:val="000000" w:themeColor="text1"/>
          <w:sz w:val="24"/>
          <w:szCs w:val="24"/>
          <w:lang w:val="en-US"/>
        </w:rPr>
      </w:pPr>
      <w:r w:rsidRPr="00354907">
        <w:rPr>
          <w:rFonts w:ascii="Arial" w:hAnsi="Arial" w:cs="Arial"/>
          <w:color w:val="000000" w:themeColor="text1"/>
          <w:sz w:val="24"/>
          <w:szCs w:val="24"/>
          <w:lang w:val="en-US"/>
        </w:rPr>
        <w:t>Yonekura, R. 1996. The developing process and the new concepts of chemical grouting in Japan. Proceedings of the IS-TOKYO ’96, 2nd International Conference on Ground Improvement Geosystems, Vol. 2, pp. 889-901.</w:t>
      </w:r>
    </w:p>
    <w:sectPr w:rsidR="00C46218" w:rsidRPr="00354907" w:rsidSect="00204079">
      <w:pgSz w:w="11906" w:h="16838"/>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4FF29" w14:textId="77777777" w:rsidR="00AB1EB2" w:rsidRDefault="00AB1EB2" w:rsidP="00567EAC">
      <w:pPr>
        <w:spacing w:after="0" w:line="240" w:lineRule="auto"/>
      </w:pPr>
      <w:r>
        <w:separator/>
      </w:r>
    </w:p>
  </w:endnote>
  <w:endnote w:type="continuationSeparator" w:id="0">
    <w:p w14:paraId="37A0C9C5" w14:textId="77777777" w:rsidR="00AB1EB2" w:rsidRDefault="00AB1EB2" w:rsidP="00567EAC">
      <w:pPr>
        <w:spacing w:after="0" w:line="240" w:lineRule="auto"/>
      </w:pPr>
      <w:r>
        <w:continuationSeparator/>
      </w:r>
    </w:p>
  </w:endnote>
  <w:endnote w:type="continuationNotice" w:id="1">
    <w:p w14:paraId="1A85EF3E" w14:textId="77777777" w:rsidR="00AB1EB2" w:rsidRDefault="00AB1E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ABA52" w14:textId="77777777" w:rsidR="0037239B" w:rsidRDefault="0037239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EF159" w14:textId="77777777" w:rsidR="0037239B" w:rsidRDefault="0037239B">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74982" w14:textId="77777777" w:rsidR="0037239B" w:rsidRDefault="0037239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A29352" w14:textId="77777777" w:rsidR="00AB1EB2" w:rsidRDefault="00AB1EB2" w:rsidP="00567EAC">
      <w:pPr>
        <w:spacing w:after="0" w:line="240" w:lineRule="auto"/>
      </w:pPr>
      <w:r>
        <w:separator/>
      </w:r>
    </w:p>
  </w:footnote>
  <w:footnote w:type="continuationSeparator" w:id="0">
    <w:p w14:paraId="7D5A2C02" w14:textId="77777777" w:rsidR="00AB1EB2" w:rsidRDefault="00AB1EB2" w:rsidP="00567EAC">
      <w:pPr>
        <w:spacing w:after="0" w:line="240" w:lineRule="auto"/>
      </w:pPr>
      <w:r>
        <w:continuationSeparator/>
      </w:r>
    </w:p>
  </w:footnote>
  <w:footnote w:type="continuationNotice" w:id="1">
    <w:p w14:paraId="3BDA7585" w14:textId="77777777" w:rsidR="00AB1EB2" w:rsidRDefault="00AB1E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29790" w14:textId="77777777" w:rsidR="0037239B" w:rsidRDefault="0037239B">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CF5F0" w14:textId="77777777" w:rsidR="0037239B" w:rsidRDefault="0037239B">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7F2A9" w14:textId="77777777" w:rsidR="0037239B" w:rsidRDefault="0037239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F14A8"/>
    <w:multiLevelType w:val="multilevel"/>
    <w:tmpl w:val="61D82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733E95"/>
    <w:multiLevelType w:val="hybridMultilevel"/>
    <w:tmpl w:val="34FACCE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68C308A"/>
    <w:multiLevelType w:val="multilevel"/>
    <w:tmpl w:val="F2124766"/>
    <w:lvl w:ilvl="0">
      <w:start w:val="1"/>
      <w:numFmt w:val="bullet"/>
      <w:pStyle w:val="DMTAufzhlung"/>
      <w:lvlText w:val=""/>
      <w:lvlJc w:val="left"/>
      <w:pPr>
        <w:ind w:left="567" w:hanging="283"/>
      </w:pPr>
      <w:rPr>
        <w:rFonts w:ascii="Wingdings" w:hAnsi="Wingdings" w:hint="default"/>
        <w:color w:val="AE002A"/>
        <w:sz w:val="14"/>
      </w:rPr>
    </w:lvl>
    <w:lvl w:ilvl="1">
      <w:start w:val="1"/>
      <w:numFmt w:val="bullet"/>
      <w:lvlText w:val=""/>
      <w:lvlJc w:val="left"/>
      <w:pPr>
        <w:ind w:left="851" w:hanging="283"/>
      </w:pPr>
      <w:rPr>
        <w:rFonts w:ascii="Wingdings" w:hAnsi="Wingdings" w:hint="default"/>
        <w:color w:val="505056"/>
        <w:sz w:val="14"/>
      </w:rPr>
    </w:lvl>
    <w:lvl w:ilvl="2">
      <w:start w:val="1"/>
      <w:numFmt w:val="bullet"/>
      <w:lvlText w:val="­"/>
      <w:lvlJc w:val="left"/>
      <w:pPr>
        <w:ind w:left="1135" w:hanging="283"/>
      </w:pPr>
      <w:rPr>
        <w:rFonts w:ascii="Arial" w:hAnsi="Arial" w:hint="default"/>
        <w:color w:val="757575"/>
      </w:rPr>
    </w:lvl>
    <w:lvl w:ilvl="3">
      <w:start w:val="1"/>
      <w:numFmt w:val="bullet"/>
      <w:lvlText w:val="­"/>
      <w:lvlJc w:val="left"/>
      <w:pPr>
        <w:ind w:left="1419" w:hanging="283"/>
      </w:pPr>
      <w:rPr>
        <w:rFonts w:ascii="Arial" w:hAnsi="Arial" w:hint="default"/>
        <w:color w:val="757575"/>
      </w:rPr>
    </w:lvl>
    <w:lvl w:ilvl="4">
      <w:start w:val="1"/>
      <w:numFmt w:val="bullet"/>
      <w:lvlText w:val="­"/>
      <w:lvlJc w:val="left"/>
      <w:pPr>
        <w:ind w:left="1703" w:hanging="283"/>
      </w:pPr>
      <w:rPr>
        <w:rFonts w:ascii="Arial" w:hAnsi="Arial" w:hint="default"/>
        <w:color w:val="757575"/>
      </w:rPr>
    </w:lvl>
    <w:lvl w:ilvl="5">
      <w:start w:val="1"/>
      <w:numFmt w:val="bullet"/>
      <w:lvlText w:val="­"/>
      <w:lvlJc w:val="left"/>
      <w:pPr>
        <w:ind w:left="1987" w:hanging="283"/>
      </w:pPr>
      <w:rPr>
        <w:rFonts w:ascii="Arial" w:hAnsi="Arial" w:hint="default"/>
        <w:color w:val="757575"/>
      </w:rPr>
    </w:lvl>
    <w:lvl w:ilvl="6">
      <w:start w:val="1"/>
      <w:numFmt w:val="bullet"/>
      <w:lvlText w:val="­"/>
      <w:lvlJc w:val="left"/>
      <w:pPr>
        <w:ind w:left="2271" w:hanging="283"/>
      </w:pPr>
      <w:rPr>
        <w:rFonts w:ascii="Arial" w:hAnsi="Arial" w:hint="default"/>
        <w:color w:val="757575"/>
      </w:rPr>
    </w:lvl>
    <w:lvl w:ilvl="7">
      <w:start w:val="1"/>
      <w:numFmt w:val="bullet"/>
      <w:lvlText w:val="­"/>
      <w:lvlJc w:val="left"/>
      <w:pPr>
        <w:ind w:left="2555" w:hanging="283"/>
      </w:pPr>
      <w:rPr>
        <w:rFonts w:ascii="Arial" w:hAnsi="Arial" w:hint="default"/>
        <w:color w:val="757575"/>
      </w:rPr>
    </w:lvl>
    <w:lvl w:ilvl="8">
      <w:start w:val="1"/>
      <w:numFmt w:val="bullet"/>
      <w:lvlText w:val="­"/>
      <w:lvlJc w:val="left"/>
      <w:pPr>
        <w:ind w:left="2839" w:hanging="283"/>
      </w:pPr>
      <w:rPr>
        <w:rFonts w:ascii="Arial" w:hAnsi="Arial" w:hint="default"/>
        <w:color w:val="757575"/>
      </w:rPr>
    </w:lvl>
  </w:abstractNum>
  <w:abstractNum w:abstractNumId="3" w15:restartNumberingAfterBreak="0">
    <w:nsid w:val="20C37DBD"/>
    <w:multiLevelType w:val="hybridMultilevel"/>
    <w:tmpl w:val="2B6E67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1EE68F8"/>
    <w:multiLevelType w:val="multilevel"/>
    <w:tmpl w:val="72D6D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4011D2"/>
    <w:multiLevelType w:val="hybridMultilevel"/>
    <w:tmpl w:val="A29CC5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24CF5AC0"/>
    <w:multiLevelType w:val="hybridMultilevel"/>
    <w:tmpl w:val="A25C0B1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26CA3BF2"/>
    <w:multiLevelType w:val="hybridMultilevel"/>
    <w:tmpl w:val="DB1E8EB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ABF1225"/>
    <w:multiLevelType w:val="hybridMultilevel"/>
    <w:tmpl w:val="9B20C97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308230E1"/>
    <w:multiLevelType w:val="hybridMultilevel"/>
    <w:tmpl w:val="7B7010D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AE34F3E"/>
    <w:multiLevelType w:val="hybridMultilevel"/>
    <w:tmpl w:val="A97C9FE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FC941A2"/>
    <w:multiLevelType w:val="multilevel"/>
    <w:tmpl w:val="598CA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04A1B93"/>
    <w:multiLevelType w:val="multilevel"/>
    <w:tmpl w:val="325A1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0E43C3"/>
    <w:multiLevelType w:val="hybridMultilevel"/>
    <w:tmpl w:val="9A72B6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6E46DBD"/>
    <w:multiLevelType w:val="hybridMultilevel"/>
    <w:tmpl w:val="6B96C3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7122E29"/>
    <w:multiLevelType w:val="multilevel"/>
    <w:tmpl w:val="2D5C8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A9B64D9"/>
    <w:multiLevelType w:val="hybridMultilevel"/>
    <w:tmpl w:val="59CAFD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B7B6D89"/>
    <w:multiLevelType w:val="hybridMultilevel"/>
    <w:tmpl w:val="047096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D9B0058"/>
    <w:multiLevelType w:val="multilevel"/>
    <w:tmpl w:val="97C03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32035FA"/>
    <w:multiLevelType w:val="multilevel"/>
    <w:tmpl w:val="FE441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8F33D63"/>
    <w:multiLevelType w:val="hybridMultilevel"/>
    <w:tmpl w:val="98AA47E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5B9F1991"/>
    <w:multiLevelType w:val="multilevel"/>
    <w:tmpl w:val="F264A3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C23640C"/>
    <w:multiLevelType w:val="hybridMultilevel"/>
    <w:tmpl w:val="C074A51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60B13393"/>
    <w:multiLevelType w:val="hybridMultilevel"/>
    <w:tmpl w:val="D4CC46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47231A4"/>
    <w:multiLevelType w:val="hybridMultilevel"/>
    <w:tmpl w:val="3682704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64FC64F3"/>
    <w:multiLevelType w:val="hybridMultilevel"/>
    <w:tmpl w:val="1840BEB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9372E92"/>
    <w:multiLevelType w:val="hybridMultilevel"/>
    <w:tmpl w:val="C994DB1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697738CD"/>
    <w:multiLevelType w:val="hybridMultilevel"/>
    <w:tmpl w:val="A60456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6DAF2CF8"/>
    <w:multiLevelType w:val="hybridMultilevel"/>
    <w:tmpl w:val="B99AD5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7BF823F3"/>
    <w:multiLevelType w:val="hybridMultilevel"/>
    <w:tmpl w:val="A8A435D8"/>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0" w15:restartNumberingAfterBreak="0">
    <w:nsid w:val="7C3B2809"/>
    <w:multiLevelType w:val="hybridMultilevel"/>
    <w:tmpl w:val="34DC495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86067068">
    <w:abstractNumId w:val="17"/>
  </w:num>
  <w:num w:numId="2" w16cid:durableId="1770463757">
    <w:abstractNumId w:val="24"/>
  </w:num>
  <w:num w:numId="3" w16cid:durableId="64383603">
    <w:abstractNumId w:val="10"/>
  </w:num>
  <w:num w:numId="4" w16cid:durableId="937755557">
    <w:abstractNumId w:val="23"/>
  </w:num>
  <w:num w:numId="5" w16cid:durableId="318850009">
    <w:abstractNumId w:val="27"/>
  </w:num>
  <w:num w:numId="6" w16cid:durableId="1318878204">
    <w:abstractNumId w:val="28"/>
  </w:num>
  <w:num w:numId="7" w16cid:durableId="2118136207">
    <w:abstractNumId w:val="22"/>
  </w:num>
  <w:num w:numId="8" w16cid:durableId="555622983">
    <w:abstractNumId w:val="5"/>
  </w:num>
  <w:num w:numId="9" w16cid:durableId="1683624478">
    <w:abstractNumId w:val="14"/>
  </w:num>
  <w:num w:numId="10" w16cid:durableId="2914006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55599573">
    <w:abstractNumId w:val="29"/>
  </w:num>
  <w:num w:numId="12" w16cid:durableId="1413428951">
    <w:abstractNumId w:val="16"/>
  </w:num>
  <w:num w:numId="13" w16cid:durableId="1573616952">
    <w:abstractNumId w:val="9"/>
  </w:num>
  <w:num w:numId="14" w16cid:durableId="1119840469">
    <w:abstractNumId w:val="1"/>
  </w:num>
  <w:num w:numId="15" w16cid:durableId="2135055316">
    <w:abstractNumId w:val="7"/>
  </w:num>
  <w:num w:numId="16" w16cid:durableId="884566937">
    <w:abstractNumId w:val="19"/>
  </w:num>
  <w:num w:numId="17" w16cid:durableId="381100094">
    <w:abstractNumId w:val="11"/>
  </w:num>
  <w:num w:numId="18" w16cid:durableId="1722555416">
    <w:abstractNumId w:val="0"/>
  </w:num>
  <w:num w:numId="19" w16cid:durableId="1697846623">
    <w:abstractNumId w:val="8"/>
  </w:num>
  <w:num w:numId="20" w16cid:durableId="1077509817">
    <w:abstractNumId w:val="25"/>
  </w:num>
  <w:num w:numId="21" w16cid:durableId="258803143">
    <w:abstractNumId w:val="3"/>
  </w:num>
  <w:num w:numId="22" w16cid:durableId="1134176991">
    <w:abstractNumId w:val="12"/>
  </w:num>
  <w:num w:numId="23" w16cid:durableId="1918054397">
    <w:abstractNumId w:val="26"/>
  </w:num>
  <w:num w:numId="24" w16cid:durableId="1692687545">
    <w:abstractNumId w:val="6"/>
  </w:num>
  <w:num w:numId="25" w16cid:durableId="2023628612">
    <w:abstractNumId w:val="20"/>
  </w:num>
  <w:num w:numId="26" w16cid:durableId="374044177">
    <w:abstractNumId w:val="2"/>
  </w:num>
  <w:num w:numId="27" w16cid:durableId="903294493">
    <w:abstractNumId w:val="2"/>
  </w:num>
  <w:num w:numId="28" w16cid:durableId="740056795">
    <w:abstractNumId w:val="30"/>
  </w:num>
  <w:num w:numId="29" w16cid:durableId="1457792022">
    <w:abstractNumId w:val="15"/>
  </w:num>
  <w:num w:numId="30" w16cid:durableId="1001201801">
    <w:abstractNumId w:val="21"/>
  </w:num>
  <w:num w:numId="31" w16cid:durableId="257368846">
    <w:abstractNumId w:val="4"/>
  </w:num>
  <w:num w:numId="32" w16cid:durableId="1901137569">
    <w:abstractNumId w:val="18"/>
  </w:num>
  <w:num w:numId="33" w16cid:durableId="606545776">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s-ES" w:vendorID="64" w:dllVersion="6" w:nlCheck="1" w:checkStyle="0"/>
  <w:activeWritingStyle w:appName="MSWord" w:lang="en-US" w:vendorID="64" w:dllVersion="0" w:nlCheck="1" w:checkStyle="0"/>
  <w:activeWritingStyle w:appName="MSWord" w:lang="it-IT" w:vendorID="64" w:dllVersion="0" w:nlCheck="1" w:checkStyle="0"/>
  <w:activeWritingStyle w:appName="MSWord" w:lang="de-DE" w:vendorID="64" w:dllVersion="0" w:nlCheck="1" w:checkStyle="0"/>
  <w:proofState w:spelling="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64D"/>
    <w:rsid w:val="00001C6A"/>
    <w:rsid w:val="0000276E"/>
    <w:rsid w:val="00002C3D"/>
    <w:rsid w:val="00003436"/>
    <w:rsid w:val="00003B4B"/>
    <w:rsid w:val="00003DC6"/>
    <w:rsid w:val="00004537"/>
    <w:rsid w:val="00004606"/>
    <w:rsid w:val="0000465A"/>
    <w:rsid w:val="00005163"/>
    <w:rsid w:val="00005AA6"/>
    <w:rsid w:val="00005C58"/>
    <w:rsid w:val="00005E62"/>
    <w:rsid w:val="00005EC9"/>
    <w:rsid w:val="000067F5"/>
    <w:rsid w:val="000069B9"/>
    <w:rsid w:val="00006AD2"/>
    <w:rsid w:val="00007030"/>
    <w:rsid w:val="000073C3"/>
    <w:rsid w:val="0000785E"/>
    <w:rsid w:val="00007902"/>
    <w:rsid w:val="00010061"/>
    <w:rsid w:val="000105DC"/>
    <w:rsid w:val="00010655"/>
    <w:rsid w:val="00010806"/>
    <w:rsid w:val="00010E7A"/>
    <w:rsid w:val="00012600"/>
    <w:rsid w:val="00012A6A"/>
    <w:rsid w:val="00013C1F"/>
    <w:rsid w:val="00013DCF"/>
    <w:rsid w:val="000140D0"/>
    <w:rsid w:val="000149B6"/>
    <w:rsid w:val="00015558"/>
    <w:rsid w:val="0001590C"/>
    <w:rsid w:val="00016DF3"/>
    <w:rsid w:val="000174D4"/>
    <w:rsid w:val="00017707"/>
    <w:rsid w:val="00017FA2"/>
    <w:rsid w:val="00020566"/>
    <w:rsid w:val="0002059B"/>
    <w:rsid w:val="00020753"/>
    <w:rsid w:val="00020833"/>
    <w:rsid w:val="00020FF4"/>
    <w:rsid w:val="0002137A"/>
    <w:rsid w:val="0002263C"/>
    <w:rsid w:val="00022962"/>
    <w:rsid w:val="00023AF3"/>
    <w:rsid w:val="00023CCF"/>
    <w:rsid w:val="000244A2"/>
    <w:rsid w:val="00024591"/>
    <w:rsid w:val="0002469F"/>
    <w:rsid w:val="00024C95"/>
    <w:rsid w:val="00025360"/>
    <w:rsid w:val="00025895"/>
    <w:rsid w:val="00026029"/>
    <w:rsid w:val="0002624B"/>
    <w:rsid w:val="000274F3"/>
    <w:rsid w:val="0002762D"/>
    <w:rsid w:val="0002767F"/>
    <w:rsid w:val="00030F11"/>
    <w:rsid w:val="00031243"/>
    <w:rsid w:val="00031481"/>
    <w:rsid w:val="000320ED"/>
    <w:rsid w:val="000325C9"/>
    <w:rsid w:val="0003275F"/>
    <w:rsid w:val="0003316F"/>
    <w:rsid w:val="00033512"/>
    <w:rsid w:val="00033DB3"/>
    <w:rsid w:val="000348EC"/>
    <w:rsid w:val="00034C92"/>
    <w:rsid w:val="000350B9"/>
    <w:rsid w:val="0003518A"/>
    <w:rsid w:val="0003565E"/>
    <w:rsid w:val="00035A56"/>
    <w:rsid w:val="00035F03"/>
    <w:rsid w:val="00037197"/>
    <w:rsid w:val="00037787"/>
    <w:rsid w:val="00042C28"/>
    <w:rsid w:val="00042F60"/>
    <w:rsid w:val="00043C24"/>
    <w:rsid w:val="00043C46"/>
    <w:rsid w:val="00044092"/>
    <w:rsid w:val="00044C1D"/>
    <w:rsid w:val="00046FAC"/>
    <w:rsid w:val="00046FD4"/>
    <w:rsid w:val="00047D02"/>
    <w:rsid w:val="00047FED"/>
    <w:rsid w:val="0005137B"/>
    <w:rsid w:val="00051580"/>
    <w:rsid w:val="00051873"/>
    <w:rsid w:val="0005265B"/>
    <w:rsid w:val="00052FAD"/>
    <w:rsid w:val="000531F5"/>
    <w:rsid w:val="00053562"/>
    <w:rsid w:val="00053959"/>
    <w:rsid w:val="000548F7"/>
    <w:rsid w:val="00055957"/>
    <w:rsid w:val="00055A7A"/>
    <w:rsid w:val="00056363"/>
    <w:rsid w:val="00056817"/>
    <w:rsid w:val="00056B30"/>
    <w:rsid w:val="00057B2F"/>
    <w:rsid w:val="000601A7"/>
    <w:rsid w:val="0006064D"/>
    <w:rsid w:val="000609C4"/>
    <w:rsid w:val="00060EAB"/>
    <w:rsid w:val="00061467"/>
    <w:rsid w:val="000615FF"/>
    <w:rsid w:val="0006190B"/>
    <w:rsid w:val="0006284B"/>
    <w:rsid w:val="00062C62"/>
    <w:rsid w:val="00063C2A"/>
    <w:rsid w:val="0006482C"/>
    <w:rsid w:val="00064878"/>
    <w:rsid w:val="000648C4"/>
    <w:rsid w:val="00064B69"/>
    <w:rsid w:val="00065275"/>
    <w:rsid w:val="00065F83"/>
    <w:rsid w:val="00066837"/>
    <w:rsid w:val="00066906"/>
    <w:rsid w:val="00066AEB"/>
    <w:rsid w:val="00066C22"/>
    <w:rsid w:val="00066C48"/>
    <w:rsid w:val="00067086"/>
    <w:rsid w:val="000702E1"/>
    <w:rsid w:val="00070911"/>
    <w:rsid w:val="00071539"/>
    <w:rsid w:val="00071D61"/>
    <w:rsid w:val="00072B27"/>
    <w:rsid w:val="00074721"/>
    <w:rsid w:val="00075715"/>
    <w:rsid w:val="00075AB7"/>
    <w:rsid w:val="00075F89"/>
    <w:rsid w:val="00076196"/>
    <w:rsid w:val="0007666C"/>
    <w:rsid w:val="0007765F"/>
    <w:rsid w:val="00077671"/>
    <w:rsid w:val="000776AB"/>
    <w:rsid w:val="00080080"/>
    <w:rsid w:val="000805C1"/>
    <w:rsid w:val="000805DC"/>
    <w:rsid w:val="00080678"/>
    <w:rsid w:val="00080E77"/>
    <w:rsid w:val="00081ED4"/>
    <w:rsid w:val="0008236B"/>
    <w:rsid w:val="00082B19"/>
    <w:rsid w:val="00082BE0"/>
    <w:rsid w:val="00082C10"/>
    <w:rsid w:val="00083146"/>
    <w:rsid w:val="00083ABE"/>
    <w:rsid w:val="00083D9E"/>
    <w:rsid w:val="00083EDF"/>
    <w:rsid w:val="00083FFA"/>
    <w:rsid w:val="000842ED"/>
    <w:rsid w:val="00084461"/>
    <w:rsid w:val="00084930"/>
    <w:rsid w:val="00084CC3"/>
    <w:rsid w:val="000859E2"/>
    <w:rsid w:val="00086348"/>
    <w:rsid w:val="000865A5"/>
    <w:rsid w:val="000869AC"/>
    <w:rsid w:val="00086CDE"/>
    <w:rsid w:val="00086F56"/>
    <w:rsid w:val="00087CAC"/>
    <w:rsid w:val="00087E4E"/>
    <w:rsid w:val="00090037"/>
    <w:rsid w:val="0009030E"/>
    <w:rsid w:val="0009055F"/>
    <w:rsid w:val="00091151"/>
    <w:rsid w:val="000914B3"/>
    <w:rsid w:val="00091C99"/>
    <w:rsid w:val="00092039"/>
    <w:rsid w:val="0009235D"/>
    <w:rsid w:val="00092923"/>
    <w:rsid w:val="00092964"/>
    <w:rsid w:val="00092A40"/>
    <w:rsid w:val="00092D77"/>
    <w:rsid w:val="000935E0"/>
    <w:rsid w:val="0009377D"/>
    <w:rsid w:val="0009437A"/>
    <w:rsid w:val="00094D1C"/>
    <w:rsid w:val="00094F04"/>
    <w:rsid w:val="00094F52"/>
    <w:rsid w:val="000953AA"/>
    <w:rsid w:val="00095AF2"/>
    <w:rsid w:val="00095BD1"/>
    <w:rsid w:val="00095CA8"/>
    <w:rsid w:val="0009629A"/>
    <w:rsid w:val="00096858"/>
    <w:rsid w:val="00096A21"/>
    <w:rsid w:val="00096C2C"/>
    <w:rsid w:val="00097362"/>
    <w:rsid w:val="00097ADC"/>
    <w:rsid w:val="00097BC6"/>
    <w:rsid w:val="00097DA6"/>
    <w:rsid w:val="000A0550"/>
    <w:rsid w:val="000A0E91"/>
    <w:rsid w:val="000A1907"/>
    <w:rsid w:val="000A1A9D"/>
    <w:rsid w:val="000A1AF6"/>
    <w:rsid w:val="000A2C58"/>
    <w:rsid w:val="000A2C5C"/>
    <w:rsid w:val="000A2C7D"/>
    <w:rsid w:val="000A2DB6"/>
    <w:rsid w:val="000A3726"/>
    <w:rsid w:val="000A3F7A"/>
    <w:rsid w:val="000A41EE"/>
    <w:rsid w:val="000A4530"/>
    <w:rsid w:val="000A456A"/>
    <w:rsid w:val="000A4ADC"/>
    <w:rsid w:val="000A4FE3"/>
    <w:rsid w:val="000A5008"/>
    <w:rsid w:val="000A548D"/>
    <w:rsid w:val="000A5E6F"/>
    <w:rsid w:val="000A653D"/>
    <w:rsid w:val="000A676A"/>
    <w:rsid w:val="000A6C80"/>
    <w:rsid w:val="000A71F4"/>
    <w:rsid w:val="000B0AA4"/>
    <w:rsid w:val="000B179A"/>
    <w:rsid w:val="000B1B44"/>
    <w:rsid w:val="000B31D0"/>
    <w:rsid w:val="000B3A51"/>
    <w:rsid w:val="000B449C"/>
    <w:rsid w:val="000B4A86"/>
    <w:rsid w:val="000B5BB5"/>
    <w:rsid w:val="000B60F7"/>
    <w:rsid w:val="000B6129"/>
    <w:rsid w:val="000B646B"/>
    <w:rsid w:val="000B6FC7"/>
    <w:rsid w:val="000B791F"/>
    <w:rsid w:val="000B7B52"/>
    <w:rsid w:val="000B7E33"/>
    <w:rsid w:val="000C0A0C"/>
    <w:rsid w:val="000C0B3F"/>
    <w:rsid w:val="000C0D2A"/>
    <w:rsid w:val="000C1506"/>
    <w:rsid w:val="000C1587"/>
    <w:rsid w:val="000C1A0A"/>
    <w:rsid w:val="000C1CC0"/>
    <w:rsid w:val="000C2348"/>
    <w:rsid w:val="000C27DC"/>
    <w:rsid w:val="000C2810"/>
    <w:rsid w:val="000C2962"/>
    <w:rsid w:val="000C39EF"/>
    <w:rsid w:val="000C3E2A"/>
    <w:rsid w:val="000C4544"/>
    <w:rsid w:val="000C59ED"/>
    <w:rsid w:val="000C616F"/>
    <w:rsid w:val="000C738E"/>
    <w:rsid w:val="000D0212"/>
    <w:rsid w:val="000D0657"/>
    <w:rsid w:val="000D068C"/>
    <w:rsid w:val="000D0F08"/>
    <w:rsid w:val="000D1037"/>
    <w:rsid w:val="000D2282"/>
    <w:rsid w:val="000D2354"/>
    <w:rsid w:val="000D328A"/>
    <w:rsid w:val="000D3296"/>
    <w:rsid w:val="000D3609"/>
    <w:rsid w:val="000D37D1"/>
    <w:rsid w:val="000D3AB8"/>
    <w:rsid w:val="000D4060"/>
    <w:rsid w:val="000D4125"/>
    <w:rsid w:val="000D42AE"/>
    <w:rsid w:val="000D444D"/>
    <w:rsid w:val="000D5955"/>
    <w:rsid w:val="000D6332"/>
    <w:rsid w:val="000D6569"/>
    <w:rsid w:val="000D7ED4"/>
    <w:rsid w:val="000E04E4"/>
    <w:rsid w:val="000E06BB"/>
    <w:rsid w:val="000E0DB6"/>
    <w:rsid w:val="000E10D1"/>
    <w:rsid w:val="000E112B"/>
    <w:rsid w:val="000E1284"/>
    <w:rsid w:val="000E12BD"/>
    <w:rsid w:val="000E1827"/>
    <w:rsid w:val="000E23F3"/>
    <w:rsid w:val="000E2662"/>
    <w:rsid w:val="000E2C42"/>
    <w:rsid w:val="000E3571"/>
    <w:rsid w:val="000E4023"/>
    <w:rsid w:val="000E4333"/>
    <w:rsid w:val="000E4462"/>
    <w:rsid w:val="000E4D4D"/>
    <w:rsid w:val="000E4E45"/>
    <w:rsid w:val="000E5569"/>
    <w:rsid w:val="000E5F61"/>
    <w:rsid w:val="000E6E44"/>
    <w:rsid w:val="000E6FF3"/>
    <w:rsid w:val="000E7686"/>
    <w:rsid w:val="000E7764"/>
    <w:rsid w:val="000E77CB"/>
    <w:rsid w:val="000E7A21"/>
    <w:rsid w:val="000E7BA1"/>
    <w:rsid w:val="000E7DEF"/>
    <w:rsid w:val="000E7F7F"/>
    <w:rsid w:val="000F00C0"/>
    <w:rsid w:val="000F08D6"/>
    <w:rsid w:val="000F10D0"/>
    <w:rsid w:val="000F1850"/>
    <w:rsid w:val="000F1A0E"/>
    <w:rsid w:val="000F2012"/>
    <w:rsid w:val="000F247D"/>
    <w:rsid w:val="000F2C38"/>
    <w:rsid w:val="000F3569"/>
    <w:rsid w:val="000F35CD"/>
    <w:rsid w:val="000F3674"/>
    <w:rsid w:val="000F3AB5"/>
    <w:rsid w:val="000F3E0E"/>
    <w:rsid w:val="000F40A3"/>
    <w:rsid w:val="000F4AA6"/>
    <w:rsid w:val="000F5E7F"/>
    <w:rsid w:val="000F5FF8"/>
    <w:rsid w:val="000F6672"/>
    <w:rsid w:val="000F7203"/>
    <w:rsid w:val="000F78D6"/>
    <w:rsid w:val="001006BF"/>
    <w:rsid w:val="00101128"/>
    <w:rsid w:val="00102689"/>
    <w:rsid w:val="001030DE"/>
    <w:rsid w:val="00103290"/>
    <w:rsid w:val="001036EA"/>
    <w:rsid w:val="00103767"/>
    <w:rsid w:val="00104602"/>
    <w:rsid w:val="00104FD8"/>
    <w:rsid w:val="00105251"/>
    <w:rsid w:val="00105550"/>
    <w:rsid w:val="0010652E"/>
    <w:rsid w:val="00106643"/>
    <w:rsid w:val="00106687"/>
    <w:rsid w:val="00106C68"/>
    <w:rsid w:val="00107663"/>
    <w:rsid w:val="00107BFB"/>
    <w:rsid w:val="001107CB"/>
    <w:rsid w:val="0011084C"/>
    <w:rsid w:val="001109F3"/>
    <w:rsid w:val="00110AAC"/>
    <w:rsid w:val="00110D44"/>
    <w:rsid w:val="00110ECD"/>
    <w:rsid w:val="0011133A"/>
    <w:rsid w:val="00111A69"/>
    <w:rsid w:val="00111E1E"/>
    <w:rsid w:val="00112261"/>
    <w:rsid w:val="0011261C"/>
    <w:rsid w:val="00112785"/>
    <w:rsid w:val="00112989"/>
    <w:rsid w:val="00112BFB"/>
    <w:rsid w:val="00112F6A"/>
    <w:rsid w:val="001134DC"/>
    <w:rsid w:val="0011357B"/>
    <w:rsid w:val="001135C9"/>
    <w:rsid w:val="0011492B"/>
    <w:rsid w:val="001151DF"/>
    <w:rsid w:val="00115864"/>
    <w:rsid w:val="00115F19"/>
    <w:rsid w:val="00117259"/>
    <w:rsid w:val="00117611"/>
    <w:rsid w:val="0011798C"/>
    <w:rsid w:val="0012047F"/>
    <w:rsid w:val="001206C1"/>
    <w:rsid w:val="0012081F"/>
    <w:rsid w:val="00121385"/>
    <w:rsid w:val="00121695"/>
    <w:rsid w:val="001222EB"/>
    <w:rsid w:val="001223A6"/>
    <w:rsid w:val="001224E4"/>
    <w:rsid w:val="001228AE"/>
    <w:rsid w:val="00122C51"/>
    <w:rsid w:val="00123625"/>
    <w:rsid w:val="00123CDD"/>
    <w:rsid w:val="00124376"/>
    <w:rsid w:val="00124729"/>
    <w:rsid w:val="00124A4F"/>
    <w:rsid w:val="0012523F"/>
    <w:rsid w:val="00125DF6"/>
    <w:rsid w:val="00126078"/>
    <w:rsid w:val="001261AF"/>
    <w:rsid w:val="00126606"/>
    <w:rsid w:val="001269E8"/>
    <w:rsid w:val="001300E0"/>
    <w:rsid w:val="001302E2"/>
    <w:rsid w:val="00130A0E"/>
    <w:rsid w:val="00130BCC"/>
    <w:rsid w:val="00130F75"/>
    <w:rsid w:val="0013158E"/>
    <w:rsid w:val="00131699"/>
    <w:rsid w:val="00132121"/>
    <w:rsid w:val="00133210"/>
    <w:rsid w:val="00133560"/>
    <w:rsid w:val="001336FB"/>
    <w:rsid w:val="0013396F"/>
    <w:rsid w:val="00133A40"/>
    <w:rsid w:val="00134553"/>
    <w:rsid w:val="00134732"/>
    <w:rsid w:val="001347D4"/>
    <w:rsid w:val="00135316"/>
    <w:rsid w:val="00135850"/>
    <w:rsid w:val="001365B5"/>
    <w:rsid w:val="0013667E"/>
    <w:rsid w:val="00136A3A"/>
    <w:rsid w:val="00136FA7"/>
    <w:rsid w:val="00137602"/>
    <w:rsid w:val="001377DF"/>
    <w:rsid w:val="00140660"/>
    <w:rsid w:val="00141096"/>
    <w:rsid w:val="00141150"/>
    <w:rsid w:val="00141888"/>
    <w:rsid w:val="001425F5"/>
    <w:rsid w:val="0014263C"/>
    <w:rsid w:val="001428B5"/>
    <w:rsid w:val="00143CE1"/>
    <w:rsid w:val="0014400F"/>
    <w:rsid w:val="001443A1"/>
    <w:rsid w:val="00144574"/>
    <w:rsid w:val="00144854"/>
    <w:rsid w:val="00145527"/>
    <w:rsid w:val="0014655E"/>
    <w:rsid w:val="001465C0"/>
    <w:rsid w:val="00146BA2"/>
    <w:rsid w:val="001470D4"/>
    <w:rsid w:val="00147119"/>
    <w:rsid w:val="00147C13"/>
    <w:rsid w:val="00147E42"/>
    <w:rsid w:val="00150BBD"/>
    <w:rsid w:val="0015105B"/>
    <w:rsid w:val="001516B8"/>
    <w:rsid w:val="0015221F"/>
    <w:rsid w:val="00152BDD"/>
    <w:rsid w:val="00153631"/>
    <w:rsid w:val="00153DDA"/>
    <w:rsid w:val="0015461A"/>
    <w:rsid w:val="00154A78"/>
    <w:rsid w:val="001555A5"/>
    <w:rsid w:val="001565A9"/>
    <w:rsid w:val="0015663E"/>
    <w:rsid w:val="00156B15"/>
    <w:rsid w:val="00156BEE"/>
    <w:rsid w:val="00156C0F"/>
    <w:rsid w:val="00156D37"/>
    <w:rsid w:val="00156E37"/>
    <w:rsid w:val="00160BFB"/>
    <w:rsid w:val="00160C6D"/>
    <w:rsid w:val="00160C8C"/>
    <w:rsid w:val="0016169D"/>
    <w:rsid w:val="00161C5D"/>
    <w:rsid w:val="00163037"/>
    <w:rsid w:val="00163B19"/>
    <w:rsid w:val="00163C5E"/>
    <w:rsid w:val="00165E8C"/>
    <w:rsid w:val="001667AC"/>
    <w:rsid w:val="001668DC"/>
    <w:rsid w:val="001676C7"/>
    <w:rsid w:val="00167A4A"/>
    <w:rsid w:val="00170616"/>
    <w:rsid w:val="00170986"/>
    <w:rsid w:val="001709FF"/>
    <w:rsid w:val="00170FBC"/>
    <w:rsid w:val="0017124F"/>
    <w:rsid w:val="00172412"/>
    <w:rsid w:val="0017321F"/>
    <w:rsid w:val="00173AC6"/>
    <w:rsid w:val="00173C25"/>
    <w:rsid w:val="0017423A"/>
    <w:rsid w:val="00174E69"/>
    <w:rsid w:val="001754B9"/>
    <w:rsid w:val="00176C4F"/>
    <w:rsid w:val="0017757B"/>
    <w:rsid w:val="0017773F"/>
    <w:rsid w:val="00177947"/>
    <w:rsid w:val="00180A69"/>
    <w:rsid w:val="00181358"/>
    <w:rsid w:val="001815BC"/>
    <w:rsid w:val="00181A0B"/>
    <w:rsid w:val="00182115"/>
    <w:rsid w:val="001835D2"/>
    <w:rsid w:val="00184255"/>
    <w:rsid w:val="00184872"/>
    <w:rsid w:val="00185031"/>
    <w:rsid w:val="00186069"/>
    <w:rsid w:val="0018665E"/>
    <w:rsid w:val="00187450"/>
    <w:rsid w:val="00187CDC"/>
    <w:rsid w:val="00187D49"/>
    <w:rsid w:val="00187F5A"/>
    <w:rsid w:val="00187F6B"/>
    <w:rsid w:val="001902C4"/>
    <w:rsid w:val="001908CC"/>
    <w:rsid w:val="00190E88"/>
    <w:rsid w:val="00191302"/>
    <w:rsid w:val="00191E92"/>
    <w:rsid w:val="00192F4C"/>
    <w:rsid w:val="00193C02"/>
    <w:rsid w:val="001941E5"/>
    <w:rsid w:val="00194D11"/>
    <w:rsid w:val="001955E0"/>
    <w:rsid w:val="001961E1"/>
    <w:rsid w:val="00196856"/>
    <w:rsid w:val="0019749C"/>
    <w:rsid w:val="001974AC"/>
    <w:rsid w:val="001A1C14"/>
    <w:rsid w:val="001A1DF3"/>
    <w:rsid w:val="001A3A89"/>
    <w:rsid w:val="001A3DB5"/>
    <w:rsid w:val="001A4264"/>
    <w:rsid w:val="001A462A"/>
    <w:rsid w:val="001A4B99"/>
    <w:rsid w:val="001A623F"/>
    <w:rsid w:val="001A6A14"/>
    <w:rsid w:val="001A7374"/>
    <w:rsid w:val="001A7768"/>
    <w:rsid w:val="001A7C3E"/>
    <w:rsid w:val="001A7F91"/>
    <w:rsid w:val="001B0DBA"/>
    <w:rsid w:val="001B0FC2"/>
    <w:rsid w:val="001B12CF"/>
    <w:rsid w:val="001B17A8"/>
    <w:rsid w:val="001B1817"/>
    <w:rsid w:val="001B1EBD"/>
    <w:rsid w:val="001B1F79"/>
    <w:rsid w:val="001B206C"/>
    <w:rsid w:val="001B2418"/>
    <w:rsid w:val="001B28BA"/>
    <w:rsid w:val="001B2FCE"/>
    <w:rsid w:val="001B348D"/>
    <w:rsid w:val="001B3E6C"/>
    <w:rsid w:val="001B4F96"/>
    <w:rsid w:val="001B50C8"/>
    <w:rsid w:val="001B558F"/>
    <w:rsid w:val="001B56D2"/>
    <w:rsid w:val="001B670A"/>
    <w:rsid w:val="001B6BB2"/>
    <w:rsid w:val="001B6D39"/>
    <w:rsid w:val="001B6FBF"/>
    <w:rsid w:val="001B723C"/>
    <w:rsid w:val="001B798B"/>
    <w:rsid w:val="001C0607"/>
    <w:rsid w:val="001C10AF"/>
    <w:rsid w:val="001C11C4"/>
    <w:rsid w:val="001C13DC"/>
    <w:rsid w:val="001C2009"/>
    <w:rsid w:val="001C23A3"/>
    <w:rsid w:val="001C3784"/>
    <w:rsid w:val="001C3BFE"/>
    <w:rsid w:val="001C3EF5"/>
    <w:rsid w:val="001C46CF"/>
    <w:rsid w:val="001C49E3"/>
    <w:rsid w:val="001C4ABE"/>
    <w:rsid w:val="001C4F18"/>
    <w:rsid w:val="001C5138"/>
    <w:rsid w:val="001C5507"/>
    <w:rsid w:val="001C5542"/>
    <w:rsid w:val="001C5906"/>
    <w:rsid w:val="001C5FF2"/>
    <w:rsid w:val="001C7850"/>
    <w:rsid w:val="001C7DAF"/>
    <w:rsid w:val="001C7EB2"/>
    <w:rsid w:val="001D0C07"/>
    <w:rsid w:val="001D142A"/>
    <w:rsid w:val="001D1B4B"/>
    <w:rsid w:val="001D1EDC"/>
    <w:rsid w:val="001D1F7F"/>
    <w:rsid w:val="001D2018"/>
    <w:rsid w:val="001D2B48"/>
    <w:rsid w:val="001D2D91"/>
    <w:rsid w:val="001D39B5"/>
    <w:rsid w:val="001D3FC1"/>
    <w:rsid w:val="001D5159"/>
    <w:rsid w:val="001D575A"/>
    <w:rsid w:val="001D6967"/>
    <w:rsid w:val="001D6B21"/>
    <w:rsid w:val="001D7130"/>
    <w:rsid w:val="001D7160"/>
    <w:rsid w:val="001D7438"/>
    <w:rsid w:val="001D7444"/>
    <w:rsid w:val="001E01BD"/>
    <w:rsid w:val="001E0B55"/>
    <w:rsid w:val="001E13A7"/>
    <w:rsid w:val="001E1AF0"/>
    <w:rsid w:val="001E2D27"/>
    <w:rsid w:val="001E3AEC"/>
    <w:rsid w:val="001E4A9A"/>
    <w:rsid w:val="001E519D"/>
    <w:rsid w:val="001E5477"/>
    <w:rsid w:val="001E5784"/>
    <w:rsid w:val="001E57B6"/>
    <w:rsid w:val="001E5838"/>
    <w:rsid w:val="001E5D33"/>
    <w:rsid w:val="001E747D"/>
    <w:rsid w:val="001E7FF3"/>
    <w:rsid w:val="001F0365"/>
    <w:rsid w:val="001F05BC"/>
    <w:rsid w:val="001F0AD1"/>
    <w:rsid w:val="001F143E"/>
    <w:rsid w:val="001F14F9"/>
    <w:rsid w:val="001F1B7E"/>
    <w:rsid w:val="001F37A1"/>
    <w:rsid w:val="001F5BA2"/>
    <w:rsid w:val="001F6489"/>
    <w:rsid w:val="001F6A9A"/>
    <w:rsid w:val="0020087C"/>
    <w:rsid w:val="00200DCF"/>
    <w:rsid w:val="00200E91"/>
    <w:rsid w:val="0020137A"/>
    <w:rsid w:val="002013BC"/>
    <w:rsid w:val="0020142F"/>
    <w:rsid w:val="00201439"/>
    <w:rsid w:val="00201D4B"/>
    <w:rsid w:val="00201E99"/>
    <w:rsid w:val="002025EB"/>
    <w:rsid w:val="00202C16"/>
    <w:rsid w:val="00203662"/>
    <w:rsid w:val="0020397C"/>
    <w:rsid w:val="002039E1"/>
    <w:rsid w:val="00203AE6"/>
    <w:rsid w:val="00204079"/>
    <w:rsid w:val="00204D71"/>
    <w:rsid w:val="0020509A"/>
    <w:rsid w:val="002050EF"/>
    <w:rsid w:val="00205600"/>
    <w:rsid w:val="00205659"/>
    <w:rsid w:val="0020597B"/>
    <w:rsid w:val="0020632B"/>
    <w:rsid w:val="00206F9F"/>
    <w:rsid w:val="002074D0"/>
    <w:rsid w:val="002079B9"/>
    <w:rsid w:val="00207BA5"/>
    <w:rsid w:val="00210805"/>
    <w:rsid w:val="0021103B"/>
    <w:rsid w:val="00211488"/>
    <w:rsid w:val="0021255A"/>
    <w:rsid w:val="00212C90"/>
    <w:rsid w:val="00213089"/>
    <w:rsid w:val="0021322C"/>
    <w:rsid w:val="0021419F"/>
    <w:rsid w:val="0021477B"/>
    <w:rsid w:val="00214EE0"/>
    <w:rsid w:val="00215AE7"/>
    <w:rsid w:val="0021619B"/>
    <w:rsid w:val="00216539"/>
    <w:rsid w:val="002166B8"/>
    <w:rsid w:val="00216D22"/>
    <w:rsid w:val="002171A2"/>
    <w:rsid w:val="00217342"/>
    <w:rsid w:val="002177F9"/>
    <w:rsid w:val="0021789A"/>
    <w:rsid w:val="00217A70"/>
    <w:rsid w:val="00220AE9"/>
    <w:rsid w:val="002211F6"/>
    <w:rsid w:val="002224F2"/>
    <w:rsid w:val="00224275"/>
    <w:rsid w:val="0022484B"/>
    <w:rsid w:val="002251AF"/>
    <w:rsid w:val="00225618"/>
    <w:rsid w:val="00226082"/>
    <w:rsid w:val="002261CD"/>
    <w:rsid w:val="002264CE"/>
    <w:rsid w:val="00226745"/>
    <w:rsid w:val="002267E2"/>
    <w:rsid w:val="002267EA"/>
    <w:rsid w:val="00226DAA"/>
    <w:rsid w:val="00226F91"/>
    <w:rsid w:val="00227297"/>
    <w:rsid w:val="002276CF"/>
    <w:rsid w:val="0023045C"/>
    <w:rsid w:val="002306E7"/>
    <w:rsid w:val="00230EC9"/>
    <w:rsid w:val="00231DF2"/>
    <w:rsid w:val="00232379"/>
    <w:rsid w:val="00233896"/>
    <w:rsid w:val="00233993"/>
    <w:rsid w:val="00233A09"/>
    <w:rsid w:val="00234301"/>
    <w:rsid w:val="00234B78"/>
    <w:rsid w:val="00234F6B"/>
    <w:rsid w:val="0023528D"/>
    <w:rsid w:val="00235659"/>
    <w:rsid w:val="002357CF"/>
    <w:rsid w:val="00235DFD"/>
    <w:rsid w:val="00235FD1"/>
    <w:rsid w:val="00236FAF"/>
    <w:rsid w:val="00236FC2"/>
    <w:rsid w:val="00237D7C"/>
    <w:rsid w:val="00241567"/>
    <w:rsid w:val="002417C3"/>
    <w:rsid w:val="00241ADA"/>
    <w:rsid w:val="00242928"/>
    <w:rsid w:val="002429DE"/>
    <w:rsid w:val="00243054"/>
    <w:rsid w:val="002431DD"/>
    <w:rsid w:val="0024326B"/>
    <w:rsid w:val="002438B6"/>
    <w:rsid w:val="00243A70"/>
    <w:rsid w:val="00243CB2"/>
    <w:rsid w:val="002445B6"/>
    <w:rsid w:val="00246497"/>
    <w:rsid w:val="00247FC9"/>
    <w:rsid w:val="00250080"/>
    <w:rsid w:val="00250419"/>
    <w:rsid w:val="002513EE"/>
    <w:rsid w:val="00251686"/>
    <w:rsid w:val="00251A9F"/>
    <w:rsid w:val="002530B8"/>
    <w:rsid w:val="002546E4"/>
    <w:rsid w:val="00254A4B"/>
    <w:rsid w:val="00254BCF"/>
    <w:rsid w:val="00254DD4"/>
    <w:rsid w:val="002552ED"/>
    <w:rsid w:val="00255854"/>
    <w:rsid w:val="0025595E"/>
    <w:rsid w:val="002559ED"/>
    <w:rsid w:val="0025652C"/>
    <w:rsid w:val="00260677"/>
    <w:rsid w:val="00260A36"/>
    <w:rsid w:val="002613E0"/>
    <w:rsid w:val="00261861"/>
    <w:rsid w:val="00261B73"/>
    <w:rsid w:val="002628B4"/>
    <w:rsid w:val="00262AB0"/>
    <w:rsid w:val="00262D01"/>
    <w:rsid w:val="00262D87"/>
    <w:rsid w:val="00263926"/>
    <w:rsid w:val="00263B10"/>
    <w:rsid w:val="00264AA9"/>
    <w:rsid w:val="002653A7"/>
    <w:rsid w:val="00265707"/>
    <w:rsid w:val="00265EB5"/>
    <w:rsid w:val="00267069"/>
    <w:rsid w:val="002675F6"/>
    <w:rsid w:val="00267A2C"/>
    <w:rsid w:val="00267ED0"/>
    <w:rsid w:val="00270416"/>
    <w:rsid w:val="0027068C"/>
    <w:rsid w:val="0027119A"/>
    <w:rsid w:val="00271EC0"/>
    <w:rsid w:val="00272A48"/>
    <w:rsid w:val="002737E5"/>
    <w:rsid w:val="0027386B"/>
    <w:rsid w:val="00274A76"/>
    <w:rsid w:val="00274B5F"/>
    <w:rsid w:val="00274F76"/>
    <w:rsid w:val="002755D0"/>
    <w:rsid w:val="00275994"/>
    <w:rsid w:val="00275E65"/>
    <w:rsid w:val="002767EC"/>
    <w:rsid w:val="00276A19"/>
    <w:rsid w:val="002776B1"/>
    <w:rsid w:val="002778B4"/>
    <w:rsid w:val="00280331"/>
    <w:rsid w:val="0028094D"/>
    <w:rsid w:val="00280C41"/>
    <w:rsid w:val="00281020"/>
    <w:rsid w:val="002812C4"/>
    <w:rsid w:val="0028182F"/>
    <w:rsid w:val="00281F81"/>
    <w:rsid w:val="002828A9"/>
    <w:rsid w:val="00282C1B"/>
    <w:rsid w:val="00282E0E"/>
    <w:rsid w:val="00283523"/>
    <w:rsid w:val="00283598"/>
    <w:rsid w:val="00283EBF"/>
    <w:rsid w:val="00284402"/>
    <w:rsid w:val="00284536"/>
    <w:rsid w:val="002845EE"/>
    <w:rsid w:val="0028487D"/>
    <w:rsid w:val="00284F53"/>
    <w:rsid w:val="00284FDF"/>
    <w:rsid w:val="002854DE"/>
    <w:rsid w:val="002864D4"/>
    <w:rsid w:val="00287380"/>
    <w:rsid w:val="00287CBB"/>
    <w:rsid w:val="00290380"/>
    <w:rsid w:val="002905C7"/>
    <w:rsid w:val="00290D2D"/>
    <w:rsid w:val="002910FE"/>
    <w:rsid w:val="00291162"/>
    <w:rsid w:val="00293053"/>
    <w:rsid w:val="0029568E"/>
    <w:rsid w:val="002972D9"/>
    <w:rsid w:val="00297313"/>
    <w:rsid w:val="0029782B"/>
    <w:rsid w:val="00297B9C"/>
    <w:rsid w:val="002A003F"/>
    <w:rsid w:val="002A04C9"/>
    <w:rsid w:val="002A051A"/>
    <w:rsid w:val="002A08D3"/>
    <w:rsid w:val="002A12DE"/>
    <w:rsid w:val="002A1947"/>
    <w:rsid w:val="002A1D54"/>
    <w:rsid w:val="002A1EF2"/>
    <w:rsid w:val="002A2272"/>
    <w:rsid w:val="002A2D89"/>
    <w:rsid w:val="002A2FCB"/>
    <w:rsid w:val="002A3402"/>
    <w:rsid w:val="002A3E30"/>
    <w:rsid w:val="002A3F04"/>
    <w:rsid w:val="002A4829"/>
    <w:rsid w:val="002A490A"/>
    <w:rsid w:val="002A62A4"/>
    <w:rsid w:val="002A685B"/>
    <w:rsid w:val="002A6DC3"/>
    <w:rsid w:val="002B0273"/>
    <w:rsid w:val="002B035E"/>
    <w:rsid w:val="002B0888"/>
    <w:rsid w:val="002B08B2"/>
    <w:rsid w:val="002B0B5C"/>
    <w:rsid w:val="002B1DF3"/>
    <w:rsid w:val="002B2B86"/>
    <w:rsid w:val="002B2E00"/>
    <w:rsid w:val="002B2ED6"/>
    <w:rsid w:val="002B3017"/>
    <w:rsid w:val="002B3045"/>
    <w:rsid w:val="002B39DE"/>
    <w:rsid w:val="002B4048"/>
    <w:rsid w:val="002B4664"/>
    <w:rsid w:val="002B59AD"/>
    <w:rsid w:val="002B5F4D"/>
    <w:rsid w:val="002B6454"/>
    <w:rsid w:val="002B65A4"/>
    <w:rsid w:val="002B6715"/>
    <w:rsid w:val="002B680D"/>
    <w:rsid w:val="002B7981"/>
    <w:rsid w:val="002C0337"/>
    <w:rsid w:val="002C07D8"/>
    <w:rsid w:val="002C091D"/>
    <w:rsid w:val="002C15ED"/>
    <w:rsid w:val="002C1F04"/>
    <w:rsid w:val="002C2322"/>
    <w:rsid w:val="002C246E"/>
    <w:rsid w:val="002C2526"/>
    <w:rsid w:val="002C2B77"/>
    <w:rsid w:val="002C2BF2"/>
    <w:rsid w:val="002C3558"/>
    <w:rsid w:val="002C3C44"/>
    <w:rsid w:val="002C415F"/>
    <w:rsid w:val="002C428C"/>
    <w:rsid w:val="002C4312"/>
    <w:rsid w:val="002C438E"/>
    <w:rsid w:val="002C45EF"/>
    <w:rsid w:val="002C4BF9"/>
    <w:rsid w:val="002C4FE5"/>
    <w:rsid w:val="002C56E7"/>
    <w:rsid w:val="002C596A"/>
    <w:rsid w:val="002C5B08"/>
    <w:rsid w:val="002C5F15"/>
    <w:rsid w:val="002C602B"/>
    <w:rsid w:val="002C6346"/>
    <w:rsid w:val="002C6C9E"/>
    <w:rsid w:val="002C711C"/>
    <w:rsid w:val="002C7411"/>
    <w:rsid w:val="002D070B"/>
    <w:rsid w:val="002D0D66"/>
    <w:rsid w:val="002D0EBE"/>
    <w:rsid w:val="002D143E"/>
    <w:rsid w:val="002D1590"/>
    <w:rsid w:val="002D1749"/>
    <w:rsid w:val="002D183D"/>
    <w:rsid w:val="002D19E8"/>
    <w:rsid w:val="002D1B69"/>
    <w:rsid w:val="002D2DFC"/>
    <w:rsid w:val="002D37CC"/>
    <w:rsid w:val="002D3D1A"/>
    <w:rsid w:val="002D49CE"/>
    <w:rsid w:val="002D5271"/>
    <w:rsid w:val="002D535A"/>
    <w:rsid w:val="002D6784"/>
    <w:rsid w:val="002D6A3B"/>
    <w:rsid w:val="002D6DA6"/>
    <w:rsid w:val="002D775F"/>
    <w:rsid w:val="002D7767"/>
    <w:rsid w:val="002D7B78"/>
    <w:rsid w:val="002D7E48"/>
    <w:rsid w:val="002E07DC"/>
    <w:rsid w:val="002E0BCF"/>
    <w:rsid w:val="002E127C"/>
    <w:rsid w:val="002E324C"/>
    <w:rsid w:val="002E352F"/>
    <w:rsid w:val="002E4818"/>
    <w:rsid w:val="002E4BA2"/>
    <w:rsid w:val="002E5124"/>
    <w:rsid w:val="002E5D50"/>
    <w:rsid w:val="002E5DDC"/>
    <w:rsid w:val="002E62B8"/>
    <w:rsid w:val="002E62F6"/>
    <w:rsid w:val="002E6ADA"/>
    <w:rsid w:val="002E7170"/>
    <w:rsid w:val="002E7531"/>
    <w:rsid w:val="002F0DB4"/>
    <w:rsid w:val="002F0F58"/>
    <w:rsid w:val="002F16AF"/>
    <w:rsid w:val="002F1831"/>
    <w:rsid w:val="002F2709"/>
    <w:rsid w:val="002F2739"/>
    <w:rsid w:val="002F313F"/>
    <w:rsid w:val="002F3AF6"/>
    <w:rsid w:val="002F50DA"/>
    <w:rsid w:val="002F584A"/>
    <w:rsid w:val="002F5AF0"/>
    <w:rsid w:val="002F5CDA"/>
    <w:rsid w:val="002F6788"/>
    <w:rsid w:val="002F6AE0"/>
    <w:rsid w:val="002F6B67"/>
    <w:rsid w:val="002F6EE8"/>
    <w:rsid w:val="002F6FC7"/>
    <w:rsid w:val="002F7957"/>
    <w:rsid w:val="00300BA9"/>
    <w:rsid w:val="00301E69"/>
    <w:rsid w:val="00301EE2"/>
    <w:rsid w:val="003020B8"/>
    <w:rsid w:val="00302521"/>
    <w:rsid w:val="00302681"/>
    <w:rsid w:val="00302990"/>
    <w:rsid w:val="00302B57"/>
    <w:rsid w:val="00303182"/>
    <w:rsid w:val="0030384E"/>
    <w:rsid w:val="0030532C"/>
    <w:rsid w:val="00305790"/>
    <w:rsid w:val="00305A70"/>
    <w:rsid w:val="003061D2"/>
    <w:rsid w:val="00306391"/>
    <w:rsid w:val="003066A8"/>
    <w:rsid w:val="00306E7F"/>
    <w:rsid w:val="00307380"/>
    <w:rsid w:val="00307968"/>
    <w:rsid w:val="00307B69"/>
    <w:rsid w:val="00307BAD"/>
    <w:rsid w:val="00307D0B"/>
    <w:rsid w:val="00307D69"/>
    <w:rsid w:val="00307FB1"/>
    <w:rsid w:val="0031004A"/>
    <w:rsid w:val="003102D4"/>
    <w:rsid w:val="003118D4"/>
    <w:rsid w:val="00311E2A"/>
    <w:rsid w:val="003120E5"/>
    <w:rsid w:val="0031321E"/>
    <w:rsid w:val="00314145"/>
    <w:rsid w:val="00314704"/>
    <w:rsid w:val="00314CFC"/>
    <w:rsid w:val="00315856"/>
    <w:rsid w:val="00316002"/>
    <w:rsid w:val="0031695A"/>
    <w:rsid w:val="00316C75"/>
    <w:rsid w:val="00316ED7"/>
    <w:rsid w:val="003211B4"/>
    <w:rsid w:val="003211D6"/>
    <w:rsid w:val="003211E3"/>
    <w:rsid w:val="0032134E"/>
    <w:rsid w:val="003220C8"/>
    <w:rsid w:val="0032245E"/>
    <w:rsid w:val="0032251F"/>
    <w:rsid w:val="00322577"/>
    <w:rsid w:val="00322D4E"/>
    <w:rsid w:val="00322E27"/>
    <w:rsid w:val="003231D6"/>
    <w:rsid w:val="00323568"/>
    <w:rsid w:val="00323678"/>
    <w:rsid w:val="00323690"/>
    <w:rsid w:val="003236F6"/>
    <w:rsid w:val="00323747"/>
    <w:rsid w:val="00324ECD"/>
    <w:rsid w:val="00325AEC"/>
    <w:rsid w:val="0032605A"/>
    <w:rsid w:val="003263BF"/>
    <w:rsid w:val="0032650A"/>
    <w:rsid w:val="00326C84"/>
    <w:rsid w:val="00326DE3"/>
    <w:rsid w:val="00330742"/>
    <w:rsid w:val="00331253"/>
    <w:rsid w:val="00331734"/>
    <w:rsid w:val="003319D5"/>
    <w:rsid w:val="0033215C"/>
    <w:rsid w:val="003327E4"/>
    <w:rsid w:val="0033294B"/>
    <w:rsid w:val="00332A8B"/>
    <w:rsid w:val="00332E70"/>
    <w:rsid w:val="00333003"/>
    <w:rsid w:val="00333254"/>
    <w:rsid w:val="00333F48"/>
    <w:rsid w:val="00334144"/>
    <w:rsid w:val="00334748"/>
    <w:rsid w:val="00335614"/>
    <w:rsid w:val="003359CE"/>
    <w:rsid w:val="00335EC2"/>
    <w:rsid w:val="003364A6"/>
    <w:rsid w:val="00336CD2"/>
    <w:rsid w:val="00336D4D"/>
    <w:rsid w:val="00336EED"/>
    <w:rsid w:val="00336EF2"/>
    <w:rsid w:val="0033703E"/>
    <w:rsid w:val="0033787F"/>
    <w:rsid w:val="00337EE6"/>
    <w:rsid w:val="00340089"/>
    <w:rsid w:val="00340A9F"/>
    <w:rsid w:val="00341600"/>
    <w:rsid w:val="0034218D"/>
    <w:rsid w:val="00342E09"/>
    <w:rsid w:val="00343236"/>
    <w:rsid w:val="00343557"/>
    <w:rsid w:val="003452C8"/>
    <w:rsid w:val="003455CE"/>
    <w:rsid w:val="00345636"/>
    <w:rsid w:val="003456FA"/>
    <w:rsid w:val="003457E4"/>
    <w:rsid w:val="00346229"/>
    <w:rsid w:val="003467F8"/>
    <w:rsid w:val="0034694F"/>
    <w:rsid w:val="003474F4"/>
    <w:rsid w:val="00347916"/>
    <w:rsid w:val="00347E9A"/>
    <w:rsid w:val="003503D3"/>
    <w:rsid w:val="003503DD"/>
    <w:rsid w:val="00351068"/>
    <w:rsid w:val="0035159C"/>
    <w:rsid w:val="00351B95"/>
    <w:rsid w:val="00351C07"/>
    <w:rsid w:val="00351FFA"/>
    <w:rsid w:val="00352448"/>
    <w:rsid w:val="0035385E"/>
    <w:rsid w:val="00353CFA"/>
    <w:rsid w:val="00353F3F"/>
    <w:rsid w:val="00354907"/>
    <w:rsid w:val="00355466"/>
    <w:rsid w:val="00355B22"/>
    <w:rsid w:val="00356F6F"/>
    <w:rsid w:val="00357995"/>
    <w:rsid w:val="00357AD9"/>
    <w:rsid w:val="00357D04"/>
    <w:rsid w:val="00361334"/>
    <w:rsid w:val="00361574"/>
    <w:rsid w:val="0036212B"/>
    <w:rsid w:val="00362487"/>
    <w:rsid w:val="0036285F"/>
    <w:rsid w:val="00362ECB"/>
    <w:rsid w:val="00363559"/>
    <w:rsid w:val="00363627"/>
    <w:rsid w:val="00363F97"/>
    <w:rsid w:val="003649FC"/>
    <w:rsid w:val="00364AD0"/>
    <w:rsid w:val="00366252"/>
    <w:rsid w:val="0036698A"/>
    <w:rsid w:val="00366E1B"/>
    <w:rsid w:val="0036717E"/>
    <w:rsid w:val="003675EF"/>
    <w:rsid w:val="00367CF1"/>
    <w:rsid w:val="00367DF0"/>
    <w:rsid w:val="00370A2D"/>
    <w:rsid w:val="00370D15"/>
    <w:rsid w:val="0037179E"/>
    <w:rsid w:val="0037239B"/>
    <w:rsid w:val="00372BBC"/>
    <w:rsid w:val="00372D33"/>
    <w:rsid w:val="00372D9F"/>
    <w:rsid w:val="00373B74"/>
    <w:rsid w:val="00374158"/>
    <w:rsid w:val="003742AF"/>
    <w:rsid w:val="0037462A"/>
    <w:rsid w:val="00374C76"/>
    <w:rsid w:val="00375158"/>
    <w:rsid w:val="003753A8"/>
    <w:rsid w:val="003753FC"/>
    <w:rsid w:val="00375B8A"/>
    <w:rsid w:val="00376DE0"/>
    <w:rsid w:val="003771BC"/>
    <w:rsid w:val="0037762B"/>
    <w:rsid w:val="00380107"/>
    <w:rsid w:val="00380798"/>
    <w:rsid w:val="0038089E"/>
    <w:rsid w:val="0038096E"/>
    <w:rsid w:val="00380A46"/>
    <w:rsid w:val="00381298"/>
    <w:rsid w:val="00381989"/>
    <w:rsid w:val="00381A61"/>
    <w:rsid w:val="00381B00"/>
    <w:rsid w:val="00381FDE"/>
    <w:rsid w:val="00382265"/>
    <w:rsid w:val="003824C7"/>
    <w:rsid w:val="00382D66"/>
    <w:rsid w:val="003831D2"/>
    <w:rsid w:val="00383358"/>
    <w:rsid w:val="00383443"/>
    <w:rsid w:val="00383866"/>
    <w:rsid w:val="0038387E"/>
    <w:rsid w:val="00383899"/>
    <w:rsid w:val="00383ADD"/>
    <w:rsid w:val="00383ECC"/>
    <w:rsid w:val="0038405B"/>
    <w:rsid w:val="0038409D"/>
    <w:rsid w:val="00384311"/>
    <w:rsid w:val="00385368"/>
    <w:rsid w:val="00385495"/>
    <w:rsid w:val="003855BD"/>
    <w:rsid w:val="00385653"/>
    <w:rsid w:val="00385C90"/>
    <w:rsid w:val="00387097"/>
    <w:rsid w:val="00387637"/>
    <w:rsid w:val="00387965"/>
    <w:rsid w:val="00390D22"/>
    <w:rsid w:val="003915F3"/>
    <w:rsid w:val="003919E3"/>
    <w:rsid w:val="00391B40"/>
    <w:rsid w:val="00391CC6"/>
    <w:rsid w:val="00392951"/>
    <w:rsid w:val="00393789"/>
    <w:rsid w:val="00393BB6"/>
    <w:rsid w:val="00393C7F"/>
    <w:rsid w:val="00394D6A"/>
    <w:rsid w:val="00394E54"/>
    <w:rsid w:val="0039544D"/>
    <w:rsid w:val="00395613"/>
    <w:rsid w:val="00396024"/>
    <w:rsid w:val="00396355"/>
    <w:rsid w:val="003968ED"/>
    <w:rsid w:val="00396EA3"/>
    <w:rsid w:val="003A1F1B"/>
    <w:rsid w:val="003A227E"/>
    <w:rsid w:val="003A2502"/>
    <w:rsid w:val="003A293F"/>
    <w:rsid w:val="003A302E"/>
    <w:rsid w:val="003A35ED"/>
    <w:rsid w:val="003A38C7"/>
    <w:rsid w:val="003A48A7"/>
    <w:rsid w:val="003A4A61"/>
    <w:rsid w:val="003A4C44"/>
    <w:rsid w:val="003A4CAA"/>
    <w:rsid w:val="003A4D15"/>
    <w:rsid w:val="003A5005"/>
    <w:rsid w:val="003A5DDB"/>
    <w:rsid w:val="003B1648"/>
    <w:rsid w:val="003B1730"/>
    <w:rsid w:val="003B1CCE"/>
    <w:rsid w:val="003B1F1C"/>
    <w:rsid w:val="003B21F0"/>
    <w:rsid w:val="003B25E4"/>
    <w:rsid w:val="003B3D7A"/>
    <w:rsid w:val="003B46C5"/>
    <w:rsid w:val="003B4C21"/>
    <w:rsid w:val="003B7300"/>
    <w:rsid w:val="003B74ED"/>
    <w:rsid w:val="003B7775"/>
    <w:rsid w:val="003B7A15"/>
    <w:rsid w:val="003B7BB9"/>
    <w:rsid w:val="003B7E36"/>
    <w:rsid w:val="003C12C4"/>
    <w:rsid w:val="003C1B1A"/>
    <w:rsid w:val="003C1E25"/>
    <w:rsid w:val="003C2D01"/>
    <w:rsid w:val="003C3EEA"/>
    <w:rsid w:val="003C4364"/>
    <w:rsid w:val="003C43C3"/>
    <w:rsid w:val="003C481F"/>
    <w:rsid w:val="003C4E2F"/>
    <w:rsid w:val="003C4F4F"/>
    <w:rsid w:val="003C589E"/>
    <w:rsid w:val="003C597F"/>
    <w:rsid w:val="003C5A38"/>
    <w:rsid w:val="003C663E"/>
    <w:rsid w:val="003C77AB"/>
    <w:rsid w:val="003C7944"/>
    <w:rsid w:val="003C7ACD"/>
    <w:rsid w:val="003C7FDC"/>
    <w:rsid w:val="003D04E3"/>
    <w:rsid w:val="003D0E03"/>
    <w:rsid w:val="003D26B2"/>
    <w:rsid w:val="003D2BC1"/>
    <w:rsid w:val="003D3F6C"/>
    <w:rsid w:val="003D4181"/>
    <w:rsid w:val="003D4579"/>
    <w:rsid w:val="003D4A49"/>
    <w:rsid w:val="003D5486"/>
    <w:rsid w:val="003D54BD"/>
    <w:rsid w:val="003D5D8D"/>
    <w:rsid w:val="003D605B"/>
    <w:rsid w:val="003D65E6"/>
    <w:rsid w:val="003D6CEE"/>
    <w:rsid w:val="003D737C"/>
    <w:rsid w:val="003E03CD"/>
    <w:rsid w:val="003E0C23"/>
    <w:rsid w:val="003E0F7F"/>
    <w:rsid w:val="003E1239"/>
    <w:rsid w:val="003E191C"/>
    <w:rsid w:val="003E2234"/>
    <w:rsid w:val="003E25D4"/>
    <w:rsid w:val="003E28EF"/>
    <w:rsid w:val="003E2CC4"/>
    <w:rsid w:val="003E3402"/>
    <w:rsid w:val="003E3685"/>
    <w:rsid w:val="003E37B6"/>
    <w:rsid w:val="003E39FE"/>
    <w:rsid w:val="003E3B32"/>
    <w:rsid w:val="003E4BF4"/>
    <w:rsid w:val="003E4E86"/>
    <w:rsid w:val="003E573B"/>
    <w:rsid w:val="003E5FB1"/>
    <w:rsid w:val="003E76F1"/>
    <w:rsid w:val="003E7798"/>
    <w:rsid w:val="003E7F4A"/>
    <w:rsid w:val="003F0029"/>
    <w:rsid w:val="003F1506"/>
    <w:rsid w:val="003F274A"/>
    <w:rsid w:val="003F2DCA"/>
    <w:rsid w:val="003F40FC"/>
    <w:rsid w:val="003F41DC"/>
    <w:rsid w:val="003F4217"/>
    <w:rsid w:val="003F4445"/>
    <w:rsid w:val="003F4563"/>
    <w:rsid w:val="003F49D0"/>
    <w:rsid w:val="003F4CD3"/>
    <w:rsid w:val="003F4F5E"/>
    <w:rsid w:val="003F5318"/>
    <w:rsid w:val="003F5452"/>
    <w:rsid w:val="003F5940"/>
    <w:rsid w:val="003F5B83"/>
    <w:rsid w:val="003F5DA4"/>
    <w:rsid w:val="003F62E3"/>
    <w:rsid w:val="003F6446"/>
    <w:rsid w:val="003F6757"/>
    <w:rsid w:val="003F6C5E"/>
    <w:rsid w:val="003F6DDC"/>
    <w:rsid w:val="003F707E"/>
    <w:rsid w:val="003F7B73"/>
    <w:rsid w:val="003F7C4E"/>
    <w:rsid w:val="003F7D56"/>
    <w:rsid w:val="00400239"/>
    <w:rsid w:val="00400941"/>
    <w:rsid w:val="0040120C"/>
    <w:rsid w:val="00401275"/>
    <w:rsid w:val="00401706"/>
    <w:rsid w:val="004018EF"/>
    <w:rsid w:val="00401CCE"/>
    <w:rsid w:val="00401DA2"/>
    <w:rsid w:val="004030AF"/>
    <w:rsid w:val="004033F0"/>
    <w:rsid w:val="00404132"/>
    <w:rsid w:val="00404492"/>
    <w:rsid w:val="00404571"/>
    <w:rsid w:val="00404647"/>
    <w:rsid w:val="00404E09"/>
    <w:rsid w:val="00405498"/>
    <w:rsid w:val="0040550C"/>
    <w:rsid w:val="00405A52"/>
    <w:rsid w:val="00405A80"/>
    <w:rsid w:val="00405E00"/>
    <w:rsid w:val="004065F3"/>
    <w:rsid w:val="004065F9"/>
    <w:rsid w:val="00407794"/>
    <w:rsid w:val="00407C08"/>
    <w:rsid w:val="00407CC7"/>
    <w:rsid w:val="004104D0"/>
    <w:rsid w:val="00411A21"/>
    <w:rsid w:val="00411A33"/>
    <w:rsid w:val="00411FFD"/>
    <w:rsid w:val="0041231F"/>
    <w:rsid w:val="0041235C"/>
    <w:rsid w:val="004126E1"/>
    <w:rsid w:val="00415F58"/>
    <w:rsid w:val="00416618"/>
    <w:rsid w:val="00416B6C"/>
    <w:rsid w:val="00416B6E"/>
    <w:rsid w:val="00416D70"/>
    <w:rsid w:val="00416E38"/>
    <w:rsid w:val="00417182"/>
    <w:rsid w:val="00420341"/>
    <w:rsid w:val="0042121B"/>
    <w:rsid w:val="00421BE8"/>
    <w:rsid w:val="0042260F"/>
    <w:rsid w:val="00424026"/>
    <w:rsid w:val="004245D8"/>
    <w:rsid w:val="00425870"/>
    <w:rsid w:val="00425896"/>
    <w:rsid w:val="00425D32"/>
    <w:rsid w:val="00425DEA"/>
    <w:rsid w:val="0042699C"/>
    <w:rsid w:val="00426F71"/>
    <w:rsid w:val="00427477"/>
    <w:rsid w:val="00430307"/>
    <w:rsid w:val="004303F6"/>
    <w:rsid w:val="0043107B"/>
    <w:rsid w:val="004311C4"/>
    <w:rsid w:val="004311F6"/>
    <w:rsid w:val="00431D76"/>
    <w:rsid w:val="004321B7"/>
    <w:rsid w:val="00432430"/>
    <w:rsid w:val="0043376A"/>
    <w:rsid w:val="00434344"/>
    <w:rsid w:val="0043489C"/>
    <w:rsid w:val="0043593E"/>
    <w:rsid w:val="004359D3"/>
    <w:rsid w:val="0043623C"/>
    <w:rsid w:val="00436357"/>
    <w:rsid w:val="00436A4A"/>
    <w:rsid w:val="004371CC"/>
    <w:rsid w:val="0043760D"/>
    <w:rsid w:val="00437F68"/>
    <w:rsid w:val="0044185E"/>
    <w:rsid w:val="00441EA2"/>
    <w:rsid w:val="00442F2C"/>
    <w:rsid w:val="0044366C"/>
    <w:rsid w:val="00443DE7"/>
    <w:rsid w:val="00444132"/>
    <w:rsid w:val="004441FC"/>
    <w:rsid w:val="00444F63"/>
    <w:rsid w:val="00445044"/>
    <w:rsid w:val="00446B44"/>
    <w:rsid w:val="0044733D"/>
    <w:rsid w:val="0044742C"/>
    <w:rsid w:val="00447710"/>
    <w:rsid w:val="004477C6"/>
    <w:rsid w:val="00447B04"/>
    <w:rsid w:val="00450481"/>
    <w:rsid w:val="004508AC"/>
    <w:rsid w:val="00450F52"/>
    <w:rsid w:val="004511F8"/>
    <w:rsid w:val="00451A7D"/>
    <w:rsid w:val="004521F9"/>
    <w:rsid w:val="004525BE"/>
    <w:rsid w:val="004529C4"/>
    <w:rsid w:val="00452C55"/>
    <w:rsid w:val="004532A8"/>
    <w:rsid w:val="004533CD"/>
    <w:rsid w:val="004540A5"/>
    <w:rsid w:val="0045436B"/>
    <w:rsid w:val="00454C46"/>
    <w:rsid w:val="00454C8E"/>
    <w:rsid w:val="00454DE7"/>
    <w:rsid w:val="00455D1A"/>
    <w:rsid w:val="00455E31"/>
    <w:rsid w:val="004571BF"/>
    <w:rsid w:val="00460277"/>
    <w:rsid w:val="004605A7"/>
    <w:rsid w:val="00460836"/>
    <w:rsid w:val="00460D60"/>
    <w:rsid w:val="00461AB1"/>
    <w:rsid w:val="00461AF6"/>
    <w:rsid w:val="00461C32"/>
    <w:rsid w:val="0046210A"/>
    <w:rsid w:val="0046258F"/>
    <w:rsid w:val="0046265C"/>
    <w:rsid w:val="00462685"/>
    <w:rsid w:val="004629E2"/>
    <w:rsid w:val="00462B4C"/>
    <w:rsid w:val="004640AE"/>
    <w:rsid w:val="004645DC"/>
    <w:rsid w:val="00464C23"/>
    <w:rsid w:val="00465620"/>
    <w:rsid w:val="00465877"/>
    <w:rsid w:val="00465971"/>
    <w:rsid w:val="00466412"/>
    <w:rsid w:val="00466636"/>
    <w:rsid w:val="004667DE"/>
    <w:rsid w:val="00466867"/>
    <w:rsid w:val="00466981"/>
    <w:rsid w:val="0046719F"/>
    <w:rsid w:val="0046743F"/>
    <w:rsid w:val="004675BF"/>
    <w:rsid w:val="0046783E"/>
    <w:rsid w:val="00467882"/>
    <w:rsid w:val="00471072"/>
    <w:rsid w:val="004713B5"/>
    <w:rsid w:val="0047153E"/>
    <w:rsid w:val="00471A96"/>
    <w:rsid w:val="004723FB"/>
    <w:rsid w:val="00472514"/>
    <w:rsid w:val="0047260F"/>
    <w:rsid w:val="004727E8"/>
    <w:rsid w:val="00472BCB"/>
    <w:rsid w:val="004738FD"/>
    <w:rsid w:val="00473A08"/>
    <w:rsid w:val="00473A91"/>
    <w:rsid w:val="00473C8B"/>
    <w:rsid w:val="00474129"/>
    <w:rsid w:val="00474FD8"/>
    <w:rsid w:val="00476382"/>
    <w:rsid w:val="004768D1"/>
    <w:rsid w:val="00476C9E"/>
    <w:rsid w:val="00476FBF"/>
    <w:rsid w:val="00480D1B"/>
    <w:rsid w:val="00480E1F"/>
    <w:rsid w:val="00481061"/>
    <w:rsid w:val="00481B0F"/>
    <w:rsid w:val="00481B38"/>
    <w:rsid w:val="00481CDC"/>
    <w:rsid w:val="00481D77"/>
    <w:rsid w:val="00482315"/>
    <w:rsid w:val="004823B2"/>
    <w:rsid w:val="004824E4"/>
    <w:rsid w:val="00482633"/>
    <w:rsid w:val="00482649"/>
    <w:rsid w:val="00482AC9"/>
    <w:rsid w:val="00482CBC"/>
    <w:rsid w:val="004837CE"/>
    <w:rsid w:val="00483B48"/>
    <w:rsid w:val="00483BB0"/>
    <w:rsid w:val="004849EC"/>
    <w:rsid w:val="00486F68"/>
    <w:rsid w:val="0048704A"/>
    <w:rsid w:val="00487129"/>
    <w:rsid w:val="00487306"/>
    <w:rsid w:val="00487DB6"/>
    <w:rsid w:val="00491C3B"/>
    <w:rsid w:val="00491F0E"/>
    <w:rsid w:val="004923B0"/>
    <w:rsid w:val="0049277E"/>
    <w:rsid w:val="004929D7"/>
    <w:rsid w:val="004930EF"/>
    <w:rsid w:val="0049344C"/>
    <w:rsid w:val="00493858"/>
    <w:rsid w:val="00493D3B"/>
    <w:rsid w:val="00494175"/>
    <w:rsid w:val="004963C7"/>
    <w:rsid w:val="00496ACC"/>
    <w:rsid w:val="004974A9"/>
    <w:rsid w:val="0049753F"/>
    <w:rsid w:val="004976F8"/>
    <w:rsid w:val="00497B5F"/>
    <w:rsid w:val="004A066B"/>
    <w:rsid w:val="004A08A0"/>
    <w:rsid w:val="004A0B2A"/>
    <w:rsid w:val="004A0D15"/>
    <w:rsid w:val="004A19BE"/>
    <w:rsid w:val="004A24D2"/>
    <w:rsid w:val="004A2529"/>
    <w:rsid w:val="004A2AA7"/>
    <w:rsid w:val="004A3233"/>
    <w:rsid w:val="004A3359"/>
    <w:rsid w:val="004A4685"/>
    <w:rsid w:val="004A49BD"/>
    <w:rsid w:val="004A4EDA"/>
    <w:rsid w:val="004A4F10"/>
    <w:rsid w:val="004A5044"/>
    <w:rsid w:val="004A5632"/>
    <w:rsid w:val="004A571F"/>
    <w:rsid w:val="004A57DB"/>
    <w:rsid w:val="004A63B3"/>
    <w:rsid w:val="004A669F"/>
    <w:rsid w:val="004A6B1C"/>
    <w:rsid w:val="004A6C36"/>
    <w:rsid w:val="004A6CE6"/>
    <w:rsid w:val="004A6DE6"/>
    <w:rsid w:val="004A6FC1"/>
    <w:rsid w:val="004A7486"/>
    <w:rsid w:val="004A7B6A"/>
    <w:rsid w:val="004A7FD3"/>
    <w:rsid w:val="004B0196"/>
    <w:rsid w:val="004B0515"/>
    <w:rsid w:val="004B0C5E"/>
    <w:rsid w:val="004B0E52"/>
    <w:rsid w:val="004B0EC0"/>
    <w:rsid w:val="004B11FA"/>
    <w:rsid w:val="004B1204"/>
    <w:rsid w:val="004B149D"/>
    <w:rsid w:val="004B1E7B"/>
    <w:rsid w:val="004B29AF"/>
    <w:rsid w:val="004B2CC0"/>
    <w:rsid w:val="004B30ED"/>
    <w:rsid w:val="004B322C"/>
    <w:rsid w:val="004B34CE"/>
    <w:rsid w:val="004B3618"/>
    <w:rsid w:val="004B4C55"/>
    <w:rsid w:val="004B556A"/>
    <w:rsid w:val="004B5F45"/>
    <w:rsid w:val="004B5F86"/>
    <w:rsid w:val="004B60E4"/>
    <w:rsid w:val="004B6518"/>
    <w:rsid w:val="004B69C5"/>
    <w:rsid w:val="004B7E54"/>
    <w:rsid w:val="004B7F57"/>
    <w:rsid w:val="004C1816"/>
    <w:rsid w:val="004C1ECE"/>
    <w:rsid w:val="004C2318"/>
    <w:rsid w:val="004C2A08"/>
    <w:rsid w:val="004C2D70"/>
    <w:rsid w:val="004C39D8"/>
    <w:rsid w:val="004C50AF"/>
    <w:rsid w:val="004C5AE4"/>
    <w:rsid w:val="004C5F18"/>
    <w:rsid w:val="004C5FAA"/>
    <w:rsid w:val="004C672C"/>
    <w:rsid w:val="004C72F5"/>
    <w:rsid w:val="004D0078"/>
    <w:rsid w:val="004D0419"/>
    <w:rsid w:val="004D0DA1"/>
    <w:rsid w:val="004D15A2"/>
    <w:rsid w:val="004D2E13"/>
    <w:rsid w:val="004D3501"/>
    <w:rsid w:val="004D35DB"/>
    <w:rsid w:val="004D38A1"/>
    <w:rsid w:val="004D3AAD"/>
    <w:rsid w:val="004D4C88"/>
    <w:rsid w:val="004D5265"/>
    <w:rsid w:val="004D60C6"/>
    <w:rsid w:val="004D65E2"/>
    <w:rsid w:val="004D6FC7"/>
    <w:rsid w:val="004D7C8D"/>
    <w:rsid w:val="004E0514"/>
    <w:rsid w:val="004E0D14"/>
    <w:rsid w:val="004E10BE"/>
    <w:rsid w:val="004E1EFD"/>
    <w:rsid w:val="004E28B9"/>
    <w:rsid w:val="004E3425"/>
    <w:rsid w:val="004E3724"/>
    <w:rsid w:val="004E3AC3"/>
    <w:rsid w:val="004E3C6A"/>
    <w:rsid w:val="004E4D96"/>
    <w:rsid w:val="004E5711"/>
    <w:rsid w:val="004E5E78"/>
    <w:rsid w:val="004E6D48"/>
    <w:rsid w:val="004E7501"/>
    <w:rsid w:val="004E7809"/>
    <w:rsid w:val="004E7ADD"/>
    <w:rsid w:val="004F0160"/>
    <w:rsid w:val="004F05FA"/>
    <w:rsid w:val="004F1BFD"/>
    <w:rsid w:val="004F1C70"/>
    <w:rsid w:val="004F2E30"/>
    <w:rsid w:val="004F2EC6"/>
    <w:rsid w:val="004F33A6"/>
    <w:rsid w:val="004F3BCC"/>
    <w:rsid w:val="004F4EA1"/>
    <w:rsid w:val="004F57A1"/>
    <w:rsid w:val="004F60C1"/>
    <w:rsid w:val="004F6C5A"/>
    <w:rsid w:val="004F773C"/>
    <w:rsid w:val="004F7C04"/>
    <w:rsid w:val="004F7FDF"/>
    <w:rsid w:val="005000C8"/>
    <w:rsid w:val="00500B08"/>
    <w:rsid w:val="00501D31"/>
    <w:rsid w:val="00501DEF"/>
    <w:rsid w:val="00502BB8"/>
    <w:rsid w:val="00502F33"/>
    <w:rsid w:val="005030DF"/>
    <w:rsid w:val="0050320D"/>
    <w:rsid w:val="00503262"/>
    <w:rsid w:val="00504565"/>
    <w:rsid w:val="005049EF"/>
    <w:rsid w:val="00504AD9"/>
    <w:rsid w:val="00504DBE"/>
    <w:rsid w:val="00505EAB"/>
    <w:rsid w:val="005060CA"/>
    <w:rsid w:val="0050647E"/>
    <w:rsid w:val="00506DFF"/>
    <w:rsid w:val="005078AC"/>
    <w:rsid w:val="00507BAC"/>
    <w:rsid w:val="00507E1E"/>
    <w:rsid w:val="005102A7"/>
    <w:rsid w:val="00510315"/>
    <w:rsid w:val="00510486"/>
    <w:rsid w:val="005107DE"/>
    <w:rsid w:val="00510AE6"/>
    <w:rsid w:val="00511450"/>
    <w:rsid w:val="00511E31"/>
    <w:rsid w:val="00512757"/>
    <w:rsid w:val="0051275F"/>
    <w:rsid w:val="00512D40"/>
    <w:rsid w:val="00512E01"/>
    <w:rsid w:val="0051333C"/>
    <w:rsid w:val="00513B3C"/>
    <w:rsid w:val="00513C57"/>
    <w:rsid w:val="00513D0C"/>
    <w:rsid w:val="005142F5"/>
    <w:rsid w:val="005146CE"/>
    <w:rsid w:val="00515146"/>
    <w:rsid w:val="0051555B"/>
    <w:rsid w:val="00515C7A"/>
    <w:rsid w:val="00515F92"/>
    <w:rsid w:val="00516808"/>
    <w:rsid w:val="00516B27"/>
    <w:rsid w:val="005201A2"/>
    <w:rsid w:val="00520904"/>
    <w:rsid w:val="00521E84"/>
    <w:rsid w:val="005221AB"/>
    <w:rsid w:val="00522767"/>
    <w:rsid w:val="00522778"/>
    <w:rsid w:val="005233DA"/>
    <w:rsid w:val="005239FD"/>
    <w:rsid w:val="00523F88"/>
    <w:rsid w:val="0052435F"/>
    <w:rsid w:val="005244A8"/>
    <w:rsid w:val="005245FB"/>
    <w:rsid w:val="005246B0"/>
    <w:rsid w:val="0052472A"/>
    <w:rsid w:val="00524AFF"/>
    <w:rsid w:val="00525C1C"/>
    <w:rsid w:val="005263D0"/>
    <w:rsid w:val="0052659D"/>
    <w:rsid w:val="00527CCF"/>
    <w:rsid w:val="00530CE3"/>
    <w:rsid w:val="0053151E"/>
    <w:rsid w:val="00531942"/>
    <w:rsid w:val="00531B95"/>
    <w:rsid w:val="00531E12"/>
    <w:rsid w:val="00531FDF"/>
    <w:rsid w:val="0053345D"/>
    <w:rsid w:val="00533496"/>
    <w:rsid w:val="0053350A"/>
    <w:rsid w:val="00533714"/>
    <w:rsid w:val="00533726"/>
    <w:rsid w:val="00533A77"/>
    <w:rsid w:val="005340E4"/>
    <w:rsid w:val="0053476D"/>
    <w:rsid w:val="00534DDF"/>
    <w:rsid w:val="0053529F"/>
    <w:rsid w:val="00536009"/>
    <w:rsid w:val="005366B1"/>
    <w:rsid w:val="00536DA2"/>
    <w:rsid w:val="005374CD"/>
    <w:rsid w:val="00537C5F"/>
    <w:rsid w:val="00540315"/>
    <w:rsid w:val="0054051C"/>
    <w:rsid w:val="00540632"/>
    <w:rsid w:val="00540EDC"/>
    <w:rsid w:val="00541121"/>
    <w:rsid w:val="0054123B"/>
    <w:rsid w:val="0054126E"/>
    <w:rsid w:val="0054152E"/>
    <w:rsid w:val="005425C0"/>
    <w:rsid w:val="0054300E"/>
    <w:rsid w:val="0054307E"/>
    <w:rsid w:val="0054316E"/>
    <w:rsid w:val="00543459"/>
    <w:rsid w:val="00543D01"/>
    <w:rsid w:val="0054431B"/>
    <w:rsid w:val="005447A5"/>
    <w:rsid w:val="00544C48"/>
    <w:rsid w:val="005450A8"/>
    <w:rsid w:val="0054535F"/>
    <w:rsid w:val="00545BCC"/>
    <w:rsid w:val="00546991"/>
    <w:rsid w:val="005470D5"/>
    <w:rsid w:val="0054732B"/>
    <w:rsid w:val="0054759C"/>
    <w:rsid w:val="0054768B"/>
    <w:rsid w:val="00547B1B"/>
    <w:rsid w:val="00547E06"/>
    <w:rsid w:val="00550017"/>
    <w:rsid w:val="005507D0"/>
    <w:rsid w:val="00550C03"/>
    <w:rsid w:val="00550E83"/>
    <w:rsid w:val="0055228F"/>
    <w:rsid w:val="005524B9"/>
    <w:rsid w:val="00553440"/>
    <w:rsid w:val="00554C9B"/>
    <w:rsid w:val="00554D5B"/>
    <w:rsid w:val="00554EBF"/>
    <w:rsid w:val="00555826"/>
    <w:rsid w:val="005558AD"/>
    <w:rsid w:val="00555A0B"/>
    <w:rsid w:val="00555F2C"/>
    <w:rsid w:val="0055603A"/>
    <w:rsid w:val="0055608A"/>
    <w:rsid w:val="005569B4"/>
    <w:rsid w:val="00556A46"/>
    <w:rsid w:val="00560336"/>
    <w:rsid w:val="00560915"/>
    <w:rsid w:val="00560970"/>
    <w:rsid w:val="00560D2D"/>
    <w:rsid w:val="00561335"/>
    <w:rsid w:val="005613AC"/>
    <w:rsid w:val="00562090"/>
    <w:rsid w:val="00562EFE"/>
    <w:rsid w:val="00562FD6"/>
    <w:rsid w:val="00563411"/>
    <w:rsid w:val="00563D1A"/>
    <w:rsid w:val="00564497"/>
    <w:rsid w:val="00564BEA"/>
    <w:rsid w:val="00564EA5"/>
    <w:rsid w:val="0056542E"/>
    <w:rsid w:val="005658B6"/>
    <w:rsid w:val="00566CA3"/>
    <w:rsid w:val="00567EAC"/>
    <w:rsid w:val="00570DD8"/>
    <w:rsid w:val="00571632"/>
    <w:rsid w:val="00571784"/>
    <w:rsid w:val="0057219C"/>
    <w:rsid w:val="00572725"/>
    <w:rsid w:val="00572DB8"/>
    <w:rsid w:val="00573448"/>
    <w:rsid w:val="00573505"/>
    <w:rsid w:val="00573A0E"/>
    <w:rsid w:val="00574D8C"/>
    <w:rsid w:val="0057607A"/>
    <w:rsid w:val="00576269"/>
    <w:rsid w:val="00577251"/>
    <w:rsid w:val="00577B4F"/>
    <w:rsid w:val="0058005F"/>
    <w:rsid w:val="005806B7"/>
    <w:rsid w:val="005807E2"/>
    <w:rsid w:val="00581100"/>
    <w:rsid w:val="005812D9"/>
    <w:rsid w:val="0058246E"/>
    <w:rsid w:val="00583831"/>
    <w:rsid w:val="00583B55"/>
    <w:rsid w:val="00583FDE"/>
    <w:rsid w:val="00584A39"/>
    <w:rsid w:val="00584C00"/>
    <w:rsid w:val="00586ED7"/>
    <w:rsid w:val="00586F1A"/>
    <w:rsid w:val="00587532"/>
    <w:rsid w:val="005876FE"/>
    <w:rsid w:val="00587D2C"/>
    <w:rsid w:val="0059024C"/>
    <w:rsid w:val="00590362"/>
    <w:rsid w:val="00590554"/>
    <w:rsid w:val="00590581"/>
    <w:rsid w:val="005917AD"/>
    <w:rsid w:val="00591B49"/>
    <w:rsid w:val="00591C27"/>
    <w:rsid w:val="00591C6E"/>
    <w:rsid w:val="0059230E"/>
    <w:rsid w:val="005925F3"/>
    <w:rsid w:val="00592943"/>
    <w:rsid w:val="005930A1"/>
    <w:rsid w:val="00593D38"/>
    <w:rsid w:val="005958E2"/>
    <w:rsid w:val="0059596A"/>
    <w:rsid w:val="00595CBA"/>
    <w:rsid w:val="0059637C"/>
    <w:rsid w:val="00596611"/>
    <w:rsid w:val="00596836"/>
    <w:rsid w:val="00596A90"/>
    <w:rsid w:val="00596BE6"/>
    <w:rsid w:val="00596CAE"/>
    <w:rsid w:val="005A0AB0"/>
    <w:rsid w:val="005A0BDB"/>
    <w:rsid w:val="005A0FB6"/>
    <w:rsid w:val="005A11E7"/>
    <w:rsid w:val="005A129F"/>
    <w:rsid w:val="005A1302"/>
    <w:rsid w:val="005A1E42"/>
    <w:rsid w:val="005A2701"/>
    <w:rsid w:val="005A2720"/>
    <w:rsid w:val="005A2855"/>
    <w:rsid w:val="005A2A81"/>
    <w:rsid w:val="005A3623"/>
    <w:rsid w:val="005A4B6B"/>
    <w:rsid w:val="005A4BC1"/>
    <w:rsid w:val="005A4EB6"/>
    <w:rsid w:val="005A554B"/>
    <w:rsid w:val="005A6211"/>
    <w:rsid w:val="005A70D5"/>
    <w:rsid w:val="005A70E2"/>
    <w:rsid w:val="005A7920"/>
    <w:rsid w:val="005B0AB7"/>
    <w:rsid w:val="005B17E7"/>
    <w:rsid w:val="005B1A2C"/>
    <w:rsid w:val="005B1E2A"/>
    <w:rsid w:val="005B1E5D"/>
    <w:rsid w:val="005B2013"/>
    <w:rsid w:val="005B2213"/>
    <w:rsid w:val="005B2911"/>
    <w:rsid w:val="005B2DFF"/>
    <w:rsid w:val="005B2E23"/>
    <w:rsid w:val="005B33C8"/>
    <w:rsid w:val="005B49AD"/>
    <w:rsid w:val="005B4A69"/>
    <w:rsid w:val="005B5162"/>
    <w:rsid w:val="005B5402"/>
    <w:rsid w:val="005B5A38"/>
    <w:rsid w:val="005B6860"/>
    <w:rsid w:val="005B751B"/>
    <w:rsid w:val="005C09B0"/>
    <w:rsid w:val="005C0A2F"/>
    <w:rsid w:val="005C1030"/>
    <w:rsid w:val="005C1219"/>
    <w:rsid w:val="005C12D9"/>
    <w:rsid w:val="005C161E"/>
    <w:rsid w:val="005C2B27"/>
    <w:rsid w:val="005C32D5"/>
    <w:rsid w:val="005C38FD"/>
    <w:rsid w:val="005C3A06"/>
    <w:rsid w:val="005C4074"/>
    <w:rsid w:val="005C436C"/>
    <w:rsid w:val="005C4EC5"/>
    <w:rsid w:val="005C56B9"/>
    <w:rsid w:val="005C5F08"/>
    <w:rsid w:val="005C64E5"/>
    <w:rsid w:val="005C69E4"/>
    <w:rsid w:val="005C722C"/>
    <w:rsid w:val="005C7ADB"/>
    <w:rsid w:val="005D0042"/>
    <w:rsid w:val="005D03EF"/>
    <w:rsid w:val="005D0830"/>
    <w:rsid w:val="005D0ABD"/>
    <w:rsid w:val="005D1690"/>
    <w:rsid w:val="005D1941"/>
    <w:rsid w:val="005D1BA2"/>
    <w:rsid w:val="005D2854"/>
    <w:rsid w:val="005D32B6"/>
    <w:rsid w:val="005D370D"/>
    <w:rsid w:val="005D3BF5"/>
    <w:rsid w:val="005D4AE4"/>
    <w:rsid w:val="005D4C39"/>
    <w:rsid w:val="005D4E2E"/>
    <w:rsid w:val="005D507C"/>
    <w:rsid w:val="005D5676"/>
    <w:rsid w:val="005D5CA9"/>
    <w:rsid w:val="005D632A"/>
    <w:rsid w:val="005D70B0"/>
    <w:rsid w:val="005D752D"/>
    <w:rsid w:val="005D78F3"/>
    <w:rsid w:val="005D7DDD"/>
    <w:rsid w:val="005D7E1F"/>
    <w:rsid w:val="005E2242"/>
    <w:rsid w:val="005E26F5"/>
    <w:rsid w:val="005E2791"/>
    <w:rsid w:val="005E2BCF"/>
    <w:rsid w:val="005E2D65"/>
    <w:rsid w:val="005E3277"/>
    <w:rsid w:val="005E3EB3"/>
    <w:rsid w:val="005E4647"/>
    <w:rsid w:val="005E4FB4"/>
    <w:rsid w:val="005E540F"/>
    <w:rsid w:val="005E609D"/>
    <w:rsid w:val="005E659F"/>
    <w:rsid w:val="005E6638"/>
    <w:rsid w:val="005E7442"/>
    <w:rsid w:val="005E7738"/>
    <w:rsid w:val="005E7961"/>
    <w:rsid w:val="005F0953"/>
    <w:rsid w:val="005F0D6A"/>
    <w:rsid w:val="005F1BD7"/>
    <w:rsid w:val="005F2FAD"/>
    <w:rsid w:val="005F38D7"/>
    <w:rsid w:val="005F39EE"/>
    <w:rsid w:val="005F41A2"/>
    <w:rsid w:val="005F424E"/>
    <w:rsid w:val="005F46D7"/>
    <w:rsid w:val="005F4B3A"/>
    <w:rsid w:val="005F4F5A"/>
    <w:rsid w:val="005F50A0"/>
    <w:rsid w:val="005F59FE"/>
    <w:rsid w:val="005F5D7E"/>
    <w:rsid w:val="005F5EBF"/>
    <w:rsid w:val="005F68D1"/>
    <w:rsid w:val="005F6F59"/>
    <w:rsid w:val="005F7187"/>
    <w:rsid w:val="005F7F41"/>
    <w:rsid w:val="006002BF"/>
    <w:rsid w:val="006008F3"/>
    <w:rsid w:val="006009C1"/>
    <w:rsid w:val="0060130D"/>
    <w:rsid w:val="00602C05"/>
    <w:rsid w:val="00603569"/>
    <w:rsid w:val="00603E6C"/>
    <w:rsid w:val="0060489B"/>
    <w:rsid w:val="00604BF8"/>
    <w:rsid w:val="00604DAE"/>
    <w:rsid w:val="0060507B"/>
    <w:rsid w:val="00605E56"/>
    <w:rsid w:val="006064E8"/>
    <w:rsid w:val="00607D22"/>
    <w:rsid w:val="00610577"/>
    <w:rsid w:val="00610778"/>
    <w:rsid w:val="00610E6F"/>
    <w:rsid w:val="006111A7"/>
    <w:rsid w:val="006116D4"/>
    <w:rsid w:val="00611CB4"/>
    <w:rsid w:val="00612DF8"/>
    <w:rsid w:val="00612F70"/>
    <w:rsid w:val="00614B52"/>
    <w:rsid w:val="00614B6A"/>
    <w:rsid w:val="00614C58"/>
    <w:rsid w:val="006157AD"/>
    <w:rsid w:val="006162F8"/>
    <w:rsid w:val="0061732C"/>
    <w:rsid w:val="0061783F"/>
    <w:rsid w:val="006200DC"/>
    <w:rsid w:val="00620D96"/>
    <w:rsid w:val="00620F7B"/>
    <w:rsid w:val="006212C0"/>
    <w:rsid w:val="00621E9E"/>
    <w:rsid w:val="00622035"/>
    <w:rsid w:val="006222DF"/>
    <w:rsid w:val="0062295B"/>
    <w:rsid w:val="006230A9"/>
    <w:rsid w:val="0062320A"/>
    <w:rsid w:val="006233E1"/>
    <w:rsid w:val="0062365E"/>
    <w:rsid w:val="00624BDF"/>
    <w:rsid w:val="006250B7"/>
    <w:rsid w:val="0062554F"/>
    <w:rsid w:val="006265B5"/>
    <w:rsid w:val="0062773F"/>
    <w:rsid w:val="00627907"/>
    <w:rsid w:val="00627F48"/>
    <w:rsid w:val="006301A2"/>
    <w:rsid w:val="0063091B"/>
    <w:rsid w:val="00630A2B"/>
    <w:rsid w:val="00630E45"/>
    <w:rsid w:val="00630F18"/>
    <w:rsid w:val="00630F74"/>
    <w:rsid w:val="00631BE6"/>
    <w:rsid w:val="00631C8C"/>
    <w:rsid w:val="006322F7"/>
    <w:rsid w:val="006332A6"/>
    <w:rsid w:val="00633578"/>
    <w:rsid w:val="00633665"/>
    <w:rsid w:val="00634347"/>
    <w:rsid w:val="006347F2"/>
    <w:rsid w:val="00634D6F"/>
    <w:rsid w:val="00635254"/>
    <w:rsid w:val="0063546E"/>
    <w:rsid w:val="0063589A"/>
    <w:rsid w:val="00635B89"/>
    <w:rsid w:val="00636DC7"/>
    <w:rsid w:val="006373B1"/>
    <w:rsid w:val="00637DDC"/>
    <w:rsid w:val="00637E01"/>
    <w:rsid w:val="00637E45"/>
    <w:rsid w:val="00640504"/>
    <w:rsid w:val="00640572"/>
    <w:rsid w:val="0064063E"/>
    <w:rsid w:val="00640935"/>
    <w:rsid w:val="006409FF"/>
    <w:rsid w:val="00640F34"/>
    <w:rsid w:val="00641554"/>
    <w:rsid w:val="00642850"/>
    <w:rsid w:val="0064433F"/>
    <w:rsid w:val="006447E2"/>
    <w:rsid w:val="00645130"/>
    <w:rsid w:val="006452F1"/>
    <w:rsid w:val="00645315"/>
    <w:rsid w:val="00645F33"/>
    <w:rsid w:val="006467C5"/>
    <w:rsid w:val="00647085"/>
    <w:rsid w:val="00647489"/>
    <w:rsid w:val="0064781D"/>
    <w:rsid w:val="00647F01"/>
    <w:rsid w:val="00650085"/>
    <w:rsid w:val="00650472"/>
    <w:rsid w:val="00650DA2"/>
    <w:rsid w:val="00651961"/>
    <w:rsid w:val="006522FB"/>
    <w:rsid w:val="00652626"/>
    <w:rsid w:val="00652781"/>
    <w:rsid w:val="00653A8E"/>
    <w:rsid w:val="00653B91"/>
    <w:rsid w:val="0065721F"/>
    <w:rsid w:val="00657607"/>
    <w:rsid w:val="00660F6C"/>
    <w:rsid w:val="0066481F"/>
    <w:rsid w:val="006649F1"/>
    <w:rsid w:val="00664F97"/>
    <w:rsid w:val="00665420"/>
    <w:rsid w:val="00665DBD"/>
    <w:rsid w:val="0066638D"/>
    <w:rsid w:val="00666B02"/>
    <w:rsid w:val="00666F13"/>
    <w:rsid w:val="00667B91"/>
    <w:rsid w:val="00667D79"/>
    <w:rsid w:val="00670838"/>
    <w:rsid w:val="00670DFA"/>
    <w:rsid w:val="00671044"/>
    <w:rsid w:val="00671B91"/>
    <w:rsid w:val="00671E8A"/>
    <w:rsid w:val="006724A5"/>
    <w:rsid w:val="00672AF3"/>
    <w:rsid w:val="00672EA6"/>
    <w:rsid w:val="006736FF"/>
    <w:rsid w:val="00673B20"/>
    <w:rsid w:val="00673D79"/>
    <w:rsid w:val="0067420A"/>
    <w:rsid w:val="0067471D"/>
    <w:rsid w:val="00674AA2"/>
    <w:rsid w:val="006750FE"/>
    <w:rsid w:val="00675A94"/>
    <w:rsid w:val="00676305"/>
    <w:rsid w:val="0067637B"/>
    <w:rsid w:val="006764E4"/>
    <w:rsid w:val="00677FD2"/>
    <w:rsid w:val="006804EB"/>
    <w:rsid w:val="00680B80"/>
    <w:rsid w:val="006813EE"/>
    <w:rsid w:val="006814F7"/>
    <w:rsid w:val="00681ABB"/>
    <w:rsid w:val="00681CAA"/>
    <w:rsid w:val="00684107"/>
    <w:rsid w:val="0068417E"/>
    <w:rsid w:val="00684565"/>
    <w:rsid w:val="0068478A"/>
    <w:rsid w:val="00685650"/>
    <w:rsid w:val="006856AD"/>
    <w:rsid w:val="006858E8"/>
    <w:rsid w:val="006858F3"/>
    <w:rsid w:val="00685909"/>
    <w:rsid w:val="0068598C"/>
    <w:rsid w:val="00686A85"/>
    <w:rsid w:val="0068781E"/>
    <w:rsid w:val="00687C49"/>
    <w:rsid w:val="006901C2"/>
    <w:rsid w:val="00690CFC"/>
    <w:rsid w:val="006910F3"/>
    <w:rsid w:val="00691F53"/>
    <w:rsid w:val="006921DF"/>
    <w:rsid w:val="00693526"/>
    <w:rsid w:val="00693DE3"/>
    <w:rsid w:val="006953B8"/>
    <w:rsid w:val="0069635C"/>
    <w:rsid w:val="00696C79"/>
    <w:rsid w:val="00696FBE"/>
    <w:rsid w:val="00697154"/>
    <w:rsid w:val="00697490"/>
    <w:rsid w:val="00697684"/>
    <w:rsid w:val="00697812"/>
    <w:rsid w:val="00697889"/>
    <w:rsid w:val="0069793E"/>
    <w:rsid w:val="00697EAC"/>
    <w:rsid w:val="006A070A"/>
    <w:rsid w:val="006A1529"/>
    <w:rsid w:val="006A166D"/>
    <w:rsid w:val="006A28C5"/>
    <w:rsid w:val="006A32B0"/>
    <w:rsid w:val="006A36EC"/>
    <w:rsid w:val="006A3958"/>
    <w:rsid w:val="006A3A47"/>
    <w:rsid w:val="006A430C"/>
    <w:rsid w:val="006A467A"/>
    <w:rsid w:val="006A4837"/>
    <w:rsid w:val="006A52ED"/>
    <w:rsid w:val="006A567E"/>
    <w:rsid w:val="006A5846"/>
    <w:rsid w:val="006A6216"/>
    <w:rsid w:val="006A7198"/>
    <w:rsid w:val="006A7362"/>
    <w:rsid w:val="006B0194"/>
    <w:rsid w:val="006B0E64"/>
    <w:rsid w:val="006B1F09"/>
    <w:rsid w:val="006B275E"/>
    <w:rsid w:val="006B31AA"/>
    <w:rsid w:val="006B3303"/>
    <w:rsid w:val="006B33A1"/>
    <w:rsid w:val="006B3E1D"/>
    <w:rsid w:val="006B458F"/>
    <w:rsid w:val="006B474E"/>
    <w:rsid w:val="006B6562"/>
    <w:rsid w:val="006B6E74"/>
    <w:rsid w:val="006B6F84"/>
    <w:rsid w:val="006B7779"/>
    <w:rsid w:val="006C1192"/>
    <w:rsid w:val="006C28CF"/>
    <w:rsid w:val="006C28E0"/>
    <w:rsid w:val="006C2A1E"/>
    <w:rsid w:val="006C2D02"/>
    <w:rsid w:val="006C411F"/>
    <w:rsid w:val="006C41E5"/>
    <w:rsid w:val="006C4BE4"/>
    <w:rsid w:val="006C51BE"/>
    <w:rsid w:val="006C53C0"/>
    <w:rsid w:val="006C5467"/>
    <w:rsid w:val="006C592A"/>
    <w:rsid w:val="006C59EE"/>
    <w:rsid w:val="006C5F52"/>
    <w:rsid w:val="006C6742"/>
    <w:rsid w:val="006C7588"/>
    <w:rsid w:val="006C768E"/>
    <w:rsid w:val="006C77E5"/>
    <w:rsid w:val="006C7863"/>
    <w:rsid w:val="006C7D5A"/>
    <w:rsid w:val="006D059D"/>
    <w:rsid w:val="006D08A8"/>
    <w:rsid w:val="006D08C5"/>
    <w:rsid w:val="006D0A02"/>
    <w:rsid w:val="006D0C5C"/>
    <w:rsid w:val="006D116C"/>
    <w:rsid w:val="006D14F7"/>
    <w:rsid w:val="006D1C29"/>
    <w:rsid w:val="006D1EBB"/>
    <w:rsid w:val="006D2426"/>
    <w:rsid w:val="006D27B3"/>
    <w:rsid w:val="006D2A9B"/>
    <w:rsid w:val="006D35C7"/>
    <w:rsid w:val="006D3BCF"/>
    <w:rsid w:val="006D49F3"/>
    <w:rsid w:val="006D49FB"/>
    <w:rsid w:val="006D7550"/>
    <w:rsid w:val="006D7564"/>
    <w:rsid w:val="006D7ECE"/>
    <w:rsid w:val="006E0086"/>
    <w:rsid w:val="006E0DCD"/>
    <w:rsid w:val="006E1261"/>
    <w:rsid w:val="006E13A9"/>
    <w:rsid w:val="006E15BE"/>
    <w:rsid w:val="006E193B"/>
    <w:rsid w:val="006E1D07"/>
    <w:rsid w:val="006E21B6"/>
    <w:rsid w:val="006E2A8F"/>
    <w:rsid w:val="006E2CFC"/>
    <w:rsid w:val="006E2DFB"/>
    <w:rsid w:val="006E30CD"/>
    <w:rsid w:val="006E30F8"/>
    <w:rsid w:val="006E346D"/>
    <w:rsid w:val="006E399F"/>
    <w:rsid w:val="006E41EB"/>
    <w:rsid w:val="006E42DB"/>
    <w:rsid w:val="006E42F0"/>
    <w:rsid w:val="006E507F"/>
    <w:rsid w:val="006E50DF"/>
    <w:rsid w:val="006E5922"/>
    <w:rsid w:val="006E69B2"/>
    <w:rsid w:val="006F013D"/>
    <w:rsid w:val="006F0623"/>
    <w:rsid w:val="006F0624"/>
    <w:rsid w:val="006F08C6"/>
    <w:rsid w:val="006F098A"/>
    <w:rsid w:val="006F0DEB"/>
    <w:rsid w:val="006F10C3"/>
    <w:rsid w:val="006F146F"/>
    <w:rsid w:val="006F19CE"/>
    <w:rsid w:val="006F1CE5"/>
    <w:rsid w:val="006F2396"/>
    <w:rsid w:val="006F2A4A"/>
    <w:rsid w:val="006F3228"/>
    <w:rsid w:val="006F3736"/>
    <w:rsid w:val="006F38F7"/>
    <w:rsid w:val="006F3F6E"/>
    <w:rsid w:val="006F427C"/>
    <w:rsid w:val="006F46BB"/>
    <w:rsid w:val="006F4CE7"/>
    <w:rsid w:val="006F4D1E"/>
    <w:rsid w:val="006F4F13"/>
    <w:rsid w:val="006F5059"/>
    <w:rsid w:val="006F5C20"/>
    <w:rsid w:val="006F5F89"/>
    <w:rsid w:val="006F73D1"/>
    <w:rsid w:val="006F7CDE"/>
    <w:rsid w:val="00700E4D"/>
    <w:rsid w:val="00701186"/>
    <w:rsid w:val="00701E67"/>
    <w:rsid w:val="00701E7B"/>
    <w:rsid w:val="007025E3"/>
    <w:rsid w:val="00702CB4"/>
    <w:rsid w:val="00702CBC"/>
    <w:rsid w:val="00702D9C"/>
    <w:rsid w:val="00703592"/>
    <w:rsid w:val="00703798"/>
    <w:rsid w:val="00703E10"/>
    <w:rsid w:val="007046B7"/>
    <w:rsid w:val="00704A07"/>
    <w:rsid w:val="0070530D"/>
    <w:rsid w:val="00705314"/>
    <w:rsid w:val="0070531C"/>
    <w:rsid w:val="007057DF"/>
    <w:rsid w:val="00705932"/>
    <w:rsid w:val="0070596F"/>
    <w:rsid w:val="0070615A"/>
    <w:rsid w:val="00707086"/>
    <w:rsid w:val="007105A7"/>
    <w:rsid w:val="0071203B"/>
    <w:rsid w:val="00712CCB"/>
    <w:rsid w:val="00713E77"/>
    <w:rsid w:val="007148BC"/>
    <w:rsid w:val="00714908"/>
    <w:rsid w:val="00714A36"/>
    <w:rsid w:val="00715397"/>
    <w:rsid w:val="007158EC"/>
    <w:rsid w:val="007162F3"/>
    <w:rsid w:val="00716C8A"/>
    <w:rsid w:val="00716DB4"/>
    <w:rsid w:val="0071792E"/>
    <w:rsid w:val="007208B0"/>
    <w:rsid w:val="0072106B"/>
    <w:rsid w:val="007210DC"/>
    <w:rsid w:val="00721112"/>
    <w:rsid w:val="00721481"/>
    <w:rsid w:val="00721E7A"/>
    <w:rsid w:val="00722788"/>
    <w:rsid w:val="007237A5"/>
    <w:rsid w:val="00723FD8"/>
    <w:rsid w:val="00724486"/>
    <w:rsid w:val="00725975"/>
    <w:rsid w:val="00725E36"/>
    <w:rsid w:val="007265A3"/>
    <w:rsid w:val="00726C08"/>
    <w:rsid w:val="00726C99"/>
    <w:rsid w:val="00727258"/>
    <w:rsid w:val="00727421"/>
    <w:rsid w:val="00727760"/>
    <w:rsid w:val="00727C01"/>
    <w:rsid w:val="00730078"/>
    <w:rsid w:val="0073013D"/>
    <w:rsid w:val="00730760"/>
    <w:rsid w:val="0073125A"/>
    <w:rsid w:val="00731CC5"/>
    <w:rsid w:val="00732755"/>
    <w:rsid w:val="0073328B"/>
    <w:rsid w:val="00733387"/>
    <w:rsid w:val="007334CD"/>
    <w:rsid w:val="00733A9C"/>
    <w:rsid w:val="007350CA"/>
    <w:rsid w:val="007351E9"/>
    <w:rsid w:val="0073592D"/>
    <w:rsid w:val="00735A24"/>
    <w:rsid w:val="00735CDB"/>
    <w:rsid w:val="00735F07"/>
    <w:rsid w:val="0073725E"/>
    <w:rsid w:val="00737280"/>
    <w:rsid w:val="0073753E"/>
    <w:rsid w:val="00737F04"/>
    <w:rsid w:val="007405BE"/>
    <w:rsid w:val="0074108F"/>
    <w:rsid w:val="00742238"/>
    <w:rsid w:val="007434C2"/>
    <w:rsid w:val="00743544"/>
    <w:rsid w:val="00743657"/>
    <w:rsid w:val="00743829"/>
    <w:rsid w:val="00743C5B"/>
    <w:rsid w:val="00744C38"/>
    <w:rsid w:val="0074505E"/>
    <w:rsid w:val="00745FBC"/>
    <w:rsid w:val="00746AEB"/>
    <w:rsid w:val="00746C72"/>
    <w:rsid w:val="00750A7F"/>
    <w:rsid w:val="00750F1D"/>
    <w:rsid w:val="007511E0"/>
    <w:rsid w:val="00751301"/>
    <w:rsid w:val="0075138A"/>
    <w:rsid w:val="00751441"/>
    <w:rsid w:val="00751DCB"/>
    <w:rsid w:val="007528E3"/>
    <w:rsid w:val="00753590"/>
    <w:rsid w:val="007539CE"/>
    <w:rsid w:val="00755D76"/>
    <w:rsid w:val="00755D87"/>
    <w:rsid w:val="007577DC"/>
    <w:rsid w:val="00760358"/>
    <w:rsid w:val="00760CB1"/>
    <w:rsid w:val="0076190A"/>
    <w:rsid w:val="00761AA5"/>
    <w:rsid w:val="00761FDA"/>
    <w:rsid w:val="007621A1"/>
    <w:rsid w:val="00762478"/>
    <w:rsid w:val="00762B1A"/>
    <w:rsid w:val="00762B9E"/>
    <w:rsid w:val="00762C48"/>
    <w:rsid w:val="00763305"/>
    <w:rsid w:val="00764B15"/>
    <w:rsid w:val="00765771"/>
    <w:rsid w:val="00766EB7"/>
    <w:rsid w:val="00767419"/>
    <w:rsid w:val="0076746D"/>
    <w:rsid w:val="00767AE5"/>
    <w:rsid w:val="00767AF6"/>
    <w:rsid w:val="007707EB"/>
    <w:rsid w:val="00770914"/>
    <w:rsid w:val="00770999"/>
    <w:rsid w:val="00770D12"/>
    <w:rsid w:val="007714C1"/>
    <w:rsid w:val="00771CB3"/>
    <w:rsid w:val="0077229E"/>
    <w:rsid w:val="00772544"/>
    <w:rsid w:val="00772B78"/>
    <w:rsid w:val="007730FF"/>
    <w:rsid w:val="00773379"/>
    <w:rsid w:val="00774AC0"/>
    <w:rsid w:val="00774CB3"/>
    <w:rsid w:val="0077562A"/>
    <w:rsid w:val="00775A72"/>
    <w:rsid w:val="00776117"/>
    <w:rsid w:val="00776E3D"/>
    <w:rsid w:val="0077751E"/>
    <w:rsid w:val="00777A9C"/>
    <w:rsid w:val="00780A0E"/>
    <w:rsid w:val="00780F61"/>
    <w:rsid w:val="00781434"/>
    <w:rsid w:val="007819DB"/>
    <w:rsid w:val="00781CAA"/>
    <w:rsid w:val="00781E28"/>
    <w:rsid w:val="0078263B"/>
    <w:rsid w:val="0078296E"/>
    <w:rsid w:val="00782B88"/>
    <w:rsid w:val="00783217"/>
    <w:rsid w:val="00783CA8"/>
    <w:rsid w:val="00783FA9"/>
    <w:rsid w:val="0078619D"/>
    <w:rsid w:val="007862B3"/>
    <w:rsid w:val="00786723"/>
    <w:rsid w:val="007868ED"/>
    <w:rsid w:val="00786B0A"/>
    <w:rsid w:val="00786BF6"/>
    <w:rsid w:val="00786C9F"/>
    <w:rsid w:val="00787291"/>
    <w:rsid w:val="0078791B"/>
    <w:rsid w:val="00790148"/>
    <w:rsid w:val="00790307"/>
    <w:rsid w:val="00790529"/>
    <w:rsid w:val="007919FD"/>
    <w:rsid w:val="007925C6"/>
    <w:rsid w:val="00793166"/>
    <w:rsid w:val="007946F0"/>
    <w:rsid w:val="00794E1B"/>
    <w:rsid w:val="0079580F"/>
    <w:rsid w:val="00795E98"/>
    <w:rsid w:val="007960D2"/>
    <w:rsid w:val="00796BAF"/>
    <w:rsid w:val="007A1506"/>
    <w:rsid w:val="007A2D59"/>
    <w:rsid w:val="007A37E4"/>
    <w:rsid w:val="007A3EB6"/>
    <w:rsid w:val="007A3F7C"/>
    <w:rsid w:val="007A3F93"/>
    <w:rsid w:val="007A4279"/>
    <w:rsid w:val="007A4476"/>
    <w:rsid w:val="007A4560"/>
    <w:rsid w:val="007A50AE"/>
    <w:rsid w:val="007A61D8"/>
    <w:rsid w:val="007A6300"/>
    <w:rsid w:val="007B0B12"/>
    <w:rsid w:val="007B0D7A"/>
    <w:rsid w:val="007B0E1C"/>
    <w:rsid w:val="007B12D6"/>
    <w:rsid w:val="007B2B3C"/>
    <w:rsid w:val="007B3578"/>
    <w:rsid w:val="007B3A8D"/>
    <w:rsid w:val="007B3E68"/>
    <w:rsid w:val="007B3F5C"/>
    <w:rsid w:val="007B4714"/>
    <w:rsid w:val="007B4CC3"/>
    <w:rsid w:val="007B558B"/>
    <w:rsid w:val="007B5662"/>
    <w:rsid w:val="007B61F8"/>
    <w:rsid w:val="007B653A"/>
    <w:rsid w:val="007B6B84"/>
    <w:rsid w:val="007B6E46"/>
    <w:rsid w:val="007B6FA4"/>
    <w:rsid w:val="007B777F"/>
    <w:rsid w:val="007B798D"/>
    <w:rsid w:val="007B79BF"/>
    <w:rsid w:val="007B7B98"/>
    <w:rsid w:val="007C0989"/>
    <w:rsid w:val="007C0AD1"/>
    <w:rsid w:val="007C0D5E"/>
    <w:rsid w:val="007C13E7"/>
    <w:rsid w:val="007C153D"/>
    <w:rsid w:val="007C202C"/>
    <w:rsid w:val="007C21D2"/>
    <w:rsid w:val="007C2526"/>
    <w:rsid w:val="007C2A7E"/>
    <w:rsid w:val="007C2AAD"/>
    <w:rsid w:val="007C2F35"/>
    <w:rsid w:val="007C36D1"/>
    <w:rsid w:val="007C3C0D"/>
    <w:rsid w:val="007C3D62"/>
    <w:rsid w:val="007C4279"/>
    <w:rsid w:val="007C53CA"/>
    <w:rsid w:val="007C5B2E"/>
    <w:rsid w:val="007C5F93"/>
    <w:rsid w:val="007C6958"/>
    <w:rsid w:val="007C6ECF"/>
    <w:rsid w:val="007C733E"/>
    <w:rsid w:val="007D02BB"/>
    <w:rsid w:val="007D0DA7"/>
    <w:rsid w:val="007D13A8"/>
    <w:rsid w:val="007D155C"/>
    <w:rsid w:val="007D168D"/>
    <w:rsid w:val="007D17B2"/>
    <w:rsid w:val="007D1C72"/>
    <w:rsid w:val="007D1F19"/>
    <w:rsid w:val="007D1F6F"/>
    <w:rsid w:val="007D2668"/>
    <w:rsid w:val="007D3132"/>
    <w:rsid w:val="007D3975"/>
    <w:rsid w:val="007D3D38"/>
    <w:rsid w:val="007D42EC"/>
    <w:rsid w:val="007D4663"/>
    <w:rsid w:val="007D5969"/>
    <w:rsid w:val="007D6767"/>
    <w:rsid w:val="007D68D5"/>
    <w:rsid w:val="007D71DF"/>
    <w:rsid w:val="007D7382"/>
    <w:rsid w:val="007D78DF"/>
    <w:rsid w:val="007D7B7A"/>
    <w:rsid w:val="007E050B"/>
    <w:rsid w:val="007E1FC5"/>
    <w:rsid w:val="007E2939"/>
    <w:rsid w:val="007E33E3"/>
    <w:rsid w:val="007E34FB"/>
    <w:rsid w:val="007E4600"/>
    <w:rsid w:val="007E4CA6"/>
    <w:rsid w:val="007E5449"/>
    <w:rsid w:val="007E5593"/>
    <w:rsid w:val="007E5BCE"/>
    <w:rsid w:val="007E64D5"/>
    <w:rsid w:val="007E6969"/>
    <w:rsid w:val="007E7BE1"/>
    <w:rsid w:val="007F07CE"/>
    <w:rsid w:val="007F198B"/>
    <w:rsid w:val="007F3042"/>
    <w:rsid w:val="007F31F7"/>
    <w:rsid w:val="007F3646"/>
    <w:rsid w:val="007F39E9"/>
    <w:rsid w:val="007F3ACD"/>
    <w:rsid w:val="007F3C18"/>
    <w:rsid w:val="007F3FBF"/>
    <w:rsid w:val="007F60E3"/>
    <w:rsid w:val="007F61A7"/>
    <w:rsid w:val="007F62FA"/>
    <w:rsid w:val="007F65D8"/>
    <w:rsid w:val="007F74FD"/>
    <w:rsid w:val="007F75DC"/>
    <w:rsid w:val="007F7869"/>
    <w:rsid w:val="007F7B60"/>
    <w:rsid w:val="007F7C14"/>
    <w:rsid w:val="007F7D5F"/>
    <w:rsid w:val="007F7F92"/>
    <w:rsid w:val="00801173"/>
    <w:rsid w:val="0080198A"/>
    <w:rsid w:val="00801C60"/>
    <w:rsid w:val="00801EE8"/>
    <w:rsid w:val="0080226C"/>
    <w:rsid w:val="008030DA"/>
    <w:rsid w:val="00803184"/>
    <w:rsid w:val="00803E47"/>
    <w:rsid w:val="00804743"/>
    <w:rsid w:val="008058E0"/>
    <w:rsid w:val="00805A8B"/>
    <w:rsid w:val="008062A3"/>
    <w:rsid w:val="00806707"/>
    <w:rsid w:val="00806C0A"/>
    <w:rsid w:val="00806F45"/>
    <w:rsid w:val="00807286"/>
    <w:rsid w:val="008077C2"/>
    <w:rsid w:val="00807B6D"/>
    <w:rsid w:val="00810805"/>
    <w:rsid w:val="00810A46"/>
    <w:rsid w:val="00811679"/>
    <w:rsid w:val="00812439"/>
    <w:rsid w:val="00813410"/>
    <w:rsid w:val="00813B93"/>
    <w:rsid w:val="008146A5"/>
    <w:rsid w:val="008149EC"/>
    <w:rsid w:val="008151BC"/>
    <w:rsid w:val="00815268"/>
    <w:rsid w:val="00815299"/>
    <w:rsid w:val="00815548"/>
    <w:rsid w:val="0081709F"/>
    <w:rsid w:val="008176B1"/>
    <w:rsid w:val="00817EF8"/>
    <w:rsid w:val="00820200"/>
    <w:rsid w:val="00820A59"/>
    <w:rsid w:val="00820E23"/>
    <w:rsid w:val="00820EA1"/>
    <w:rsid w:val="008211DF"/>
    <w:rsid w:val="008219EC"/>
    <w:rsid w:val="00821D1A"/>
    <w:rsid w:val="00822149"/>
    <w:rsid w:val="008224B8"/>
    <w:rsid w:val="0082278F"/>
    <w:rsid w:val="008233FD"/>
    <w:rsid w:val="00823589"/>
    <w:rsid w:val="00824E30"/>
    <w:rsid w:val="00825466"/>
    <w:rsid w:val="008257EC"/>
    <w:rsid w:val="00825880"/>
    <w:rsid w:val="00826610"/>
    <w:rsid w:val="00826CB9"/>
    <w:rsid w:val="0083126A"/>
    <w:rsid w:val="00831D5B"/>
    <w:rsid w:val="0083226B"/>
    <w:rsid w:val="008323EA"/>
    <w:rsid w:val="0083460D"/>
    <w:rsid w:val="008349EB"/>
    <w:rsid w:val="00834FA9"/>
    <w:rsid w:val="008352DF"/>
    <w:rsid w:val="00835AF6"/>
    <w:rsid w:val="00835BFA"/>
    <w:rsid w:val="008363BC"/>
    <w:rsid w:val="008367FF"/>
    <w:rsid w:val="00837A9C"/>
    <w:rsid w:val="0084032D"/>
    <w:rsid w:val="008408D3"/>
    <w:rsid w:val="008414F1"/>
    <w:rsid w:val="00841544"/>
    <w:rsid w:val="00841C35"/>
    <w:rsid w:val="00842A7E"/>
    <w:rsid w:val="00842BFF"/>
    <w:rsid w:val="008432D6"/>
    <w:rsid w:val="008437D8"/>
    <w:rsid w:val="00843BE0"/>
    <w:rsid w:val="00844743"/>
    <w:rsid w:val="00844D50"/>
    <w:rsid w:val="00846035"/>
    <w:rsid w:val="0084627A"/>
    <w:rsid w:val="0084675F"/>
    <w:rsid w:val="00846C52"/>
    <w:rsid w:val="008471BD"/>
    <w:rsid w:val="00847402"/>
    <w:rsid w:val="0084792C"/>
    <w:rsid w:val="008500C9"/>
    <w:rsid w:val="0085061E"/>
    <w:rsid w:val="00850ED0"/>
    <w:rsid w:val="00851BB2"/>
    <w:rsid w:val="00852858"/>
    <w:rsid w:val="00852AEA"/>
    <w:rsid w:val="008540C7"/>
    <w:rsid w:val="00854784"/>
    <w:rsid w:val="00854DB3"/>
    <w:rsid w:val="0085544E"/>
    <w:rsid w:val="008563E9"/>
    <w:rsid w:val="008569C6"/>
    <w:rsid w:val="00856BB6"/>
    <w:rsid w:val="00856D9A"/>
    <w:rsid w:val="0085759C"/>
    <w:rsid w:val="008575F4"/>
    <w:rsid w:val="00857C55"/>
    <w:rsid w:val="00857C60"/>
    <w:rsid w:val="00857C6A"/>
    <w:rsid w:val="00857DF8"/>
    <w:rsid w:val="00857E94"/>
    <w:rsid w:val="00860150"/>
    <w:rsid w:val="008607CA"/>
    <w:rsid w:val="00860E53"/>
    <w:rsid w:val="008615F2"/>
    <w:rsid w:val="00862363"/>
    <w:rsid w:val="0086240A"/>
    <w:rsid w:val="008626F8"/>
    <w:rsid w:val="00863426"/>
    <w:rsid w:val="00863472"/>
    <w:rsid w:val="00863EBD"/>
    <w:rsid w:val="00863F18"/>
    <w:rsid w:val="00863FF3"/>
    <w:rsid w:val="0086475F"/>
    <w:rsid w:val="00865648"/>
    <w:rsid w:val="00866ADD"/>
    <w:rsid w:val="00866BD1"/>
    <w:rsid w:val="00866D74"/>
    <w:rsid w:val="00867638"/>
    <w:rsid w:val="00867729"/>
    <w:rsid w:val="00867BB5"/>
    <w:rsid w:val="0087089F"/>
    <w:rsid w:val="00870934"/>
    <w:rsid w:val="0087171F"/>
    <w:rsid w:val="0087239B"/>
    <w:rsid w:val="00872611"/>
    <w:rsid w:val="008732CC"/>
    <w:rsid w:val="008734AD"/>
    <w:rsid w:val="00873D94"/>
    <w:rsid w:val="00873DBD"/>
    <w:rsid w:val="0087406A"/>
    <w:rsid w:val="0087423A"/>
    <w:rsid w:val="00874AF4"/>
    <w:rsid w:val="00874D7D"/>
    <w:rsid w:val="00875790"/>
    <w:rsid w:val="00875824"/>
    <w:rsid w:val="0087626E"/>
    <w:rsid w:val="008765DA"/>
    <w:rsid w:val="00877AEC"/>
    <w:rsid w:val="0088054C"/>
    <w:rsid w:val="00880CAE"/>
    <w:rsid w:val="008811B5"/>
    <w:rsid w:val="00881376"/>
    <w:rsid w:val="00881544"/>
    <w:rsid w:val="00881C52"/>
    <w:rsid w:val="00881FD7"/>
    <w:rsid w:val="00882415"/>
    <w:rsid w:val="00883303"/>
    <w:rsid w:val="00883605"/>
    <w:rsid w:val="008837E8"/>
    <w:rsid w:val="008838C9"/>
    <w:rsid w:val="00883FE0"/>
    <w:rsid w:val="0088438E"/>
    <w:rsid w:val="00884CFA"/>
    <w:rsid w:val="0088503A"/>
    <w:rsid w:val="00885226"/>
    <w:rsid w:val="008871FC"/>
    <w:rsid w:val="00890450"/>
    <w:rsid w:val="00891588"/>
    <w:rsid w:val="008918B1"/>
    <w:rsid w:val="00891DC9"/>
    <w:rsid w:val="00891E71"/>
    <w:rsid w:val="008922AA"/>
    <w:rsid w:val="008922CE"/>
    <w:rsid w:val="00893CC9"/>
    <w:rsid w:val="00893FD7"/>
    <w:rsid w:val="008946F7"/>
    <w:rsid w:val="00895438"/>
    <w:rsid w:val="00896785"/>
    <w:rsid w:val="008969EE"/>
    <w:rsid w:val="00896CDA"/>
    <w:rsid w:val="00896D19"/>
    <w:rsid w:val="0089701E"/>
    <w:rsid w:val="008973D1"/>
    <w:rsid w:val="008979E5"/>
    <w:rsid w:val="00897B27"/>
    <w:rsid w:val="008A0072"/>
    <w:rsid w:val="008A0650"/>
    <w:rsid w:val="008A090F"/>
    <w:rsid w:val="008A0EA6"/>
    <w:rsid w:val="008A1FBA"/>
    <w:rsid w:val="008A27AD"/>
    <w:rsid w:val="008A2CF8"/>
    <w:rsid w:val="008A33DE"/>
    <w:rsid w:val="008A37C3"/>
    <w:rsid w:val="008A3B12"/>
    <w:rsid w:val="008A3C50"/>
    <w:rsid w:val="008A3E01"/>
    <w:rsid w:val="008A51A6"/>
    <w:rsid w:val="008A527F"/>
    <w:rsid w:val="008A5E4A"/>
    <w:rsid w:val="008A631E"/>
    <w:rsid w:val="008A7128"/>
    <w:rsid w:val="008A73E1"/>
    <w:rsid w:val="008A7762"/>
    <w:rsid w:val="008B008D"/>
    <w:rsid w:val="008B07D6"/>
    <w:rsid w:val="008B1201"/>
    <w:rsid w:val="008B1CE8"/>
    <w:rsid w:val="008B2262"/>
    <w:rsid w:val="008B2536"/>
    <w:rsid w:val="008B2556"/>
    <w:rsid w:val="008B26D6"/>
    <w:rsid w:val="008B298A"/>
    <w:rsid w:val="008B2FA6"/>
    <w:rsid w:val="008B3021"/>
    <w:rsid w:val="008B31A8"/>
    <w:rsid w:val="008B32C3"/>
    <w:rsid w:val="008B43A0"/>
    <w:rsid w:val="008B49F4"/>
    <w:rsid w:val="008B518C"/>
    <w:rsid w:val="008B572A"/>
    <w:rsid w:val="008B5E6E"/>
    <w:rsid w:val="008B6D4A"/>
    <w:rsid w:val="008B7073"/>
    <w:rsid w:val="008B73F8"/>
    <w:rsid w:val="008C0F1D"/>
    <w:rsid w:val="008C1018"/>
    <w:rsid w:val="008C12EB"/>
    <w:rsid w:val="008C1623"/>
    <w:rsid w:val="008C228E"/>
    <w:rsid w:val="008C23CE"/>
    <w:rsid w:val="008C2625"/>
    <w:rsid w:val="008C3A63"/>
    <w:rsid w:val="008C3FAA"/>
    <w:rsid w:val="008C4481"/>
    <w:rsid w:val="008C4CB8"/>
    <w:rsid w:val="008C4F8E"/>
    <w:rsid w:val="008C4FE3"/>
    <w:rsid w:val="008C5C70"/>
    <w:rsid w:val="008C5E13"/>
    <w:rsid w:val="008C5F99"/>
    <w:rsid w:val="008C66C7"/>
    <w:rsid w:val="008C773D"/>
    <w:rsid w:val="008C7C78"/>
    <w:rsid w:val="008D0449"/>
    <w:rsid w:val="008D0738"/>
    <w:rsid w:val="008D13A6"/>
    <w:rsid w:val="008D147D"/>
    <w:rsid w:val="008D15B4"/>
    <w:rsid w:val="008D172C"/>
    <w:rsid w:val="008D18FA"/>
    <w:rsid w:val="008D2423"/>
    <w:rsid w:val="008D250F"/>
    <w:rsid w:val="008D273E"/>
    <w:rsid w:val="008D2981"/>
    <w:rsid w:val="008D3362"/>
    <w:rsid w:val="008D3E9C"/>
    <w:rsid w:val="008D42C7"/>
    <w:rsid w:val="008D5464"/>
    <w:rsid w:val="008D5566"/>
    <w:rsid w:val="008D67C0"/>
    <w:rsid w:val="008D7679"/>
    <w:rsid w:val="008D7C4C"/>
    <w:rsid w:val="008D7D41"/>
    <w:rsid w:val="008E0495"/>
    <w:rsid w:val="008E0752"/>
    <w:rsid w:val="008E1F89"/>
    <w:rsid w:val="008E28D6"/>
    <w:rsid w:val="008E2BB4"/>
    <w:rsid w:val="008E2E33"/>
    <w:rsid w:val="008E3A00"/>
    <w:rsid w:val="008E3C87"/>
    <w:rsid w:val="008E4815"/>
    <w:rsid w:val="008E5002"/>
    <w:rsid w:val="008E6C52"/>
    <w:rsid w:val="008E7BA2"/>
    <w:rsid w:val="008F04E0"/>
    <w:rsid w:val="008F0DF9"/>
    <w:rsid w:val="008F151E"/>
    <w:rsid w:val="008F16AA"/>
    <w:rsid w:val="008F1DCB"/>
    <w:rsid w:val="008F20D8"/>
    <w:rsid w:val="008F335F"/>
    <w:rsid w:val="008F35E1"/>
    <w:rsid w:val="008F457A"/>
    <w:rsid w:val="008F4D94"/>
    <w:rsid w:val="008F4FD5"/>
    <w:rsid w:val="008F5220"/>
    <w:rsid w:val="008F5C71"/>
    <w:rsid w:val="008F6353"/>
    <w:rsid w:val="008F6BD6"/>
    <w:rsid w:val="008F775B"/>
    <w:rsid w:val="008F7DA2"/>
    <w:rsid w:val="009011E9"/>
    <w:rsid w:val="00901646"/>
    <w:rsid w:val="00901A46"/>
    <w:rsid w:val="00901C16"/>
    <w:rsid w:val="009029E3"/>
    <w:rsid w:val="00902B7A"/>
    <w:rsid w:val="00902C3D"/>
    <w:rsid w:val="00902D55"/>
    <w:rsid w:val="00902D5E"/>
    <w:rsid w:val="00902E05"/>
    <w:rsid w:val="009037A6"/>
    <w:rsid w:val="00903E7A"/>
    <w:rsid w:val="00903F2A"/>
    <w:rsid w:val="00904B21"/>
    <w:rsid w:val="00904C2B"/>
    <w:rsid w:val="00905200"/>
    <w:rsid w:val="00905442"/>
    <w:rsid w:val="009057DE"/>
    <w:rsid w:val="0090601C"/>
    <w:rsid w:val="0090642B"/>
    <w:rsid w:val="00906E97"/>
    <w:rsid w:val="00906EE7"/>
    <w:rsid w:val="009070DF"/>
    <w:rsid w:val="00907167"/>
    <w:rsid w:val="0090724B"/>
    <w:rsid w:val="00907515"/>
    <w:rsid w:val="009079E4"/>
    <w:rsid w:val="0091067B"/>
    <w:rsid w:val="009107CA"/>
    <w:rsid w:val="00911030"/>
    <w:rsid w:val="0091159F"/>
    <w:rsid w:val="009118EF"/>
    <w:rsid w:val="00911C43"/>
    <w:rsid w:val="00912DC1"/>
    <w:rsid w:val="00913251"/>
    <w:rsid w:val="00913373"/>
    <w:rsid w:val="00913E78"/>
    <w:rsid w:val="00914594"/>
    <w:rsid w:val="00914818"/>
    <w:rsid w:val="00914AE2"/>
    <w:rsid w:val="0091691F"/>
    <w:rsid w:val="00916930"/>
    <w:rsid w:val="00917053"/>
    <w:rsid w:val="0091758E"/>
    <w:rsid w:val="00917DDE"/>
    <w:rsid w:val="00920827"/>
    <w:rsid w:val="00920D56"/>
    <w:rsid w:val="009216B3"/>
    <w:rsid w:val="009230B5"/>
    <w:rsid w:val="009230C0"/>
    <w:rsid w:val="0092361A"/>
    <w:rsid w:val="00923D50"/>
    <w:rsid w:val="00924598"/>
    <w:rsid w:val="00924BFB"/>
    <w:rsid w:val="009267BB"/>
    <w:rsid w:val="00926E79"/>
    <w:rsid w:val="009279DB"/>
    <w:rsid w:val="009279EE"/>
    <w:rsid w:val="00930D32"/>
    <w:rsid w:val="00931049"/>
    <w:rsid w:val="009316B9"/>
    <w:rsid w:val="00932113"/>
    <w:rsid w:val="009324A5"/>
    <w:rsid w:val="009329C5"/>
    <w:rsid w:val="009332F0"/>
    <w:rsid w:val="00933DB2"/>
    <w:rsid w:val="009341C0"/>
    <w:rsid w:val="0093428C"/>
    <w:rsid w:val="00934344"/>
    <w:rsid w:val="0093465A"/>
    <w:rsid w:val="009348E7"/>
    <w:rsid w:val="00934C33"/>
    <w:rsid w:val="00934CEF"/>
    <w:rsid w:val="00934F90"/>
    <w:rsid w:val="009352E4"/>
    <w:rsid w:val="00935881"/>
    <w:rsid w:val="009363F7"/>
    <w:rsid w:val="009409C4"/>
    <w:rsid w:val="00940AED"/>
    <w:rsid w:val="00940B74"/>
    <w:rsid w:val="00940BEA"/>
    <w:rsid w:val="00940C3B"/>
    <w:rsid w:val="00940F14"/>
    <w:rsid w:val="009414F3"/>
    <w:rsid w:val="009418EA"/>
    <w:rsid w:val="00941DE4"/>
    <w:rsid w:val="009428AE"/>
    <w:rsid w:val="00943132"/>
    <w:rsid w:val="009431C2"/>
    <w:rsid w:val="00943B8A"/>
    <w:rsid w:val="00943D8A"/>
    <w:rsid w:val="009445A2"/>
    <w:rsid w:val="00944F62"/>
    <w:rsid w:val="00945481"/>
    <w:rsid w:val="00945E08"/>
    <w:rsid w:val="009469A1"/>
    <w:rsid w:val="00946A98"/>
    <w:rsid w:val="009470D0"/>
    <w:rsid w:val="009471B7"/>
    <w:rsid w:val="00947984"/>
    <w:rsid w:val="00950571"/>
    <w:rsid w:val="00950A37"/>
    <w:rsid w:val="00950CD2"/>
    <w:rsid w:val="00951177"/>
    <w:rsid w:val="0095129E"/>
    <w:rsid w:val="0095211E"/>
    <w:rsid w:val="00952579"/>
    <w:rsid w:val="0095374C"/>
    <w:rsid w:val="0095396E"/>
    <w:rsid w:val="00953B73"/>
    <w:rsid w:val="00953F76"/>
    <w:rsid w:val="009546B8"/>
    <w:rsid w:val="009568DC"/>
    <w:rsid w:val="0095730E"/>
    <w:rsid w:val="00957AC5"/>
    <w:rsid w:val="00957B24"/>
    <w:rsid w:val="00960485"/>
    <w:rsid w:val="00960AC7"/>
    <w:rsid w:val="00960B23"/>
    <w:rsid w:val="00960CAD"/>
    <w:rsid w:val="0096109E"/>
    <w:rsid w:val="009611E4"/>
    <w:rsid w:val="00961677"/>
    <w:rsid w:val="00961705"/>
    <w:rsid w:val="00961D96"/>
    <w:rsid w:val="00961DF4"/>
    <w:rsid w:val="00962145"/>
    <w:rsid w:val="00962B3A"/>
    <w:rsid w:val="009635F4"/>
    <w:rsid w:val="00963657"/>
    <w:rsid w:val="00963B52"/>
    <w:rsid w:val="00963B72"/>
    <w:rsid w:val="00963FD0"/>
    <w:rsid w:val="00965BD7"/>
    <w:rsid w:val="00965C10"/>
    <w:rsid w:val="00965F32"/>
    <w:rsid w:val="00966647"/>
    <w:rsid w:val="00966BE3"/>
    <w:rsid w:val="00967158"/>
    <w:rsid w:val="00970043"/>
    <w:rsid w:val="009700B3"/>
    <w:rsid w:val="0097018B"/>
    <w:rsid w:val="0097045F"/>
    <w:rsid w:val="009704A3"/>
    <w:rsid w:val="00971103"/>
    <w:rsid w:val="00971202"/>
    <w:rsid w:val="00971887"/>
    <w:rsid w:val="00971988"/>
    <w:rsid w:val="00972169"/>
    <w:rsid w:val="00972F62"/>
    <w:rsid w:val="009732CC"/>
    <w:rsid w:val="00973971"/>
    <w:rsid w:val="00974267"/>
    <w:rsid w:val="00974526"/>
    <w:rsid w:val="00974ABA"/>
    <w:rsid w:val="00974B65"/>
    <w:rsid w:val="00975423"/>
    <w:rsid w:val="0097555E"/>
    <w:rsid w:val="00975F9F"/>
    <w:rsid w:val="009768E7"/>
    <w:rsid w:val="00976DC4"/>
    <w:rsid w:val="0097732F"/>
    <w:rsid w:val="00977A79"/>
    <w:rsid w:val="00977E46"/>
    <w:rsid w:val="00977F0A"/>
    <w:rsid w:val="0098066B"/>
    <w:rsid w:val="00980B1A"/>
    <w:rsid w:val="00980EE8"/>
    <w:rsid w:val="00981577"/>
    <w:rsid w:val="009817D6"/>
    <w:rsid w:val="00984DBD"/>
    <w:rsid w:val="0098593B"/>
    <w:rsid w:val="00986194"/>
    <w:rsid w:val="00986787"/>
    <w:rsid w:val="0098796F"/>
    <w:rsid w:val="00990522"/>
    <w:rsid w:val="0099101C"/>
    <w:rsid w:val="00991479"/>
    <w:rsid w:val="0099169D"/>
    <w:rsid w:val="009926B0"/>
    <w:rsid w:val="00992B41"/>
    <w:rsid w:val="00992EC8"/>
    <w:rsid w:val="0099348B"/>
    <w:rsid w:val="009936A5"/>
    <w:rsid w:val="00994598"/>
    <w:rsid w:val="00994A5D"/>
    <w:rsid w:val="00995843"/>
    <w:rsid w:val="00995C6F"/>
    <w:rsid w:val="00996DD8"/>
    <w:rsid w:val="009A06B7"/>
    <w:rsid w:val="009A07AA"/>
    <w:rsid w:val="009A080A"/>
    <w:rsid w:val="009A0A09"/>
    <w:rsid w:val="009A0E81"/>
    <w:rsid w:val="009A0F56"/>
    <w:rsid w:val="009A1309"/>
    <w:rsid w:val="009A168B"/>
    <w:rsid w:val="009A27A2"/>
    <w:rsid w:val="009A2CCC"/>
    <w:rsid w:val="009A2DC9"/>
    <w:rsid w:val="009A32E6"/>
    <w:rsid w:val="009A34A8"/>
    <w:rsid w:val="009A3508"/>
    <w:rsid w:val="009A35A0"/>
    <w:rsid w:val="009A44D5"/>
    <w:rsid w:val="009A5491"/>
    <w:rsid w:val="009A5531"/>
    <w:rsid w:val="009A55E6"/>
    <w:rsid w:val="009A5602"/>
    <w:rsid w:val="009A5F26"/>
    <w:rsid w:val="009A645E"/>
    <w:rsid w:val="009A6A24"/>
    <w:rsid w:val="009A72F6"/>
    <w:rsid w:val="009A7A3F"/>
    <w:rsid w:val="009B111E"/>
    <w:rsid w:val="009B1402"/>
    <w:rsid w:val="009B2320"/>
    <w:rsid w:val="009B32A5"/>
    <w:rsid w:val="009B332F"/>
    <w:rsid w:val="009B3B47"/>
    <w:rsid w:val="009B4919"/>
    <w:rsid w:val="009B4C47"/>
    <w:rsid w:val="009B4E63"/>
    <w:rsid w:val="009B517C"/>
    <w:rsid w:val="009B548E"/>
    <w:rsid w:val="009B5BF3"/>
    <w:rsid w:val="009B684D"/>
    <w:rsid w:val="009B6B9B"/>
    <w:rsid w:val="009B6DFB"/>
    <w:rsid w:val="009B72C5"/>
    <w:rsid w:val="009B7B2A"/>
    <w:rsid w:val="009C0710"/>
    <w:rsid w:val="009C3E1D"/>
    <w:rsid w:val="009C46A8"/>
    <w:rsid w:val="009C46E7"/>
    <w:rsid w:val="009C4DBD"/>
    <w:rsid w:val="009C54EA"/>
    <w:rsid w:val="009C59C7"/>
    <w:rsid w:val="009C59F9"/>
    <w:rsid w:val="009C59FF"/>
    <w:rsid w:val="009C63DC"/>
    <w:rsid w:val="009C67D9"/>
    <w:rsid w:val="009C67FA"/>
    <w:rsid w:val="009C694B"/>
    <w:rsid w:val="009C7A9F"/>
    <w:rsid w:val="009C7AB3"/>
    <w:rsid w:val="009C7B97"/>
    <w:rsid w:val="009D0090"/>
    <w:rsid w:val="009D0A52"/>
    <w:rsid w:val="009D197C"/>
    <w:rsid w:val="009D1EAC"/>
    <w:rsid w:val="009D21DD"/>
    <w:rsid w:val="009D22FF"/>
    <w:rsid w:val="009D23BA"/>
    <w:rsid w:val="009D24FC"/>
    <w:rsid w:val="009D28FD"/>
    <w:rsid w:val="009D293C"/>
    <w:rsid w:val="009D427E"/>
    <w:rsid w:val="009D44C1"/>
    <w:rsid w:val="009D452A"/>
    <w:rsid w:val="009D4C61"/>
    <w:rsid w:val="009D513C"/>
    <w:rsid w:val="009D5311"/>
    <w:rsid w:val="009D5A32"/>
    <w:rsid w:val="009D5DCA"/>
    <w:rsid w:val="009D5E87"/>
    <w:rsid w:val="009D64A4"/>
    <w:rsid w:val="009D6CD5"/>
    <w:rsid w:val="009E0A2D"/>
    <w:rsid w:val="009E0B76"/>
    <w:rsid w:val="009E145C"/>
    <w:rsid w:val="009E222D"/>
    <w:rsid w:val="009E3313"/>
    <w:rsid w:val="009E43B1"/>
    <w:rsid w:val="009E4B95"/>
    <w:rsid w:val="009E4ED8"/>
    <w:rsid w:val="009E52FF"/>
    <w:rsid w:val="009E6B92"/>
    <w:rsid w:val="009E71A1"/>
    <w:rsid w:val="009E71FC"/>
    <w:rsid w:val="009E734A"/>
    <w:rsid w:val="009F0332"/>
    <w:rsid w:val="009F0EB4"/>
    <w:rsid w:val="009F162C"/>
    <w:rsid w:val="009F1764"/>
    <w:rsid w:val="009F239D"/>
    <w:rsid w:val="009F2B4E"/>
    <w:rsid w:val="009F4126"/>
    <w:rsid w:val="009F4772"/>
    <w:rsid w:val="009F486B"/>
    <w:rsid w:val="009F5191"/>
    <w:rsid w:val="009F5B3B"/>
    <w:rsid w:val="009F5D42"/>
    <w:rsid w:val="009F6105"/>
    <w:rsid w:val="009F6252"/>
    <w:rsid w:val="009F6880"/>
    <w:rsid w:val="009F6909"/>
    <w:rsid w:val="009F6C33"/>
    <w:rsid w:val="009F705A"/>
    <w:rsid w:val="009F773F"/>
    <w:rsid w:val="00A01194"/>
    <w:rsid w:val="00A012D8"/>
    <w:rsid w:val="00A0134C"/>
    <w:rsid w:val="00A0162B"/>
    <w:rsid w:val="00A0375C"/>
    <w:rsid w:val="00A03ABD"/>
    <w:rsid w:val="00A03C7B"/>
    <w:rsid w:val="00A03F9A"/>
    <w:rsid w:val="00A03FF9"/>
    <w:rsid w:val="00A042E4"/>
    <w:rsid w:val="00A04FD5"/>
    <w:rsid w:val="00A052D6"/>
    <w:rsid w:val="00A06BFE"/>
    <w:rsid w:val="00A06DEE"/>
    <w:rsid w:val="00A07399"/>
    <w:rsid w:val="00A077D6"/>
    <w:rsid w:val="00A07C23"/>
    <w:rsid w:val="00A07E15"/>
    <w:rsid w:val="00A107B2"/>
    <w:rsid w:val="00A111BD"/>
    <w:rsid w:val="00A11CB8"/>
    <w:rsid w:val="00A11EAB"/>
    <w:rsid w:val="00A1208F"/>
    <w:rsid w:val="00A12CD1"/>
    <w:rsid w:val="00A132D8"/>
    <w:rsid w:val="00A13CBB"/>
    <w:rsid w:val="00A1440A"/>
    <w:rsid w:val="00A14950"/>
    <w:rsid w:val="00A1541A"/>
    <w:rsid w:val="00A16515"/>
    <w:rsid w:val="00A16633"/>
    <w:rsid w:val="00A170BB"/>
    <w:rsid w:val="00A174B2"/>
    <w:rsid w:val="00A2074C"/>
    <w:rsid w:val="00A20D4E"/>
    <w:rsid w:val="00A21CEF"/>
    <w:rsid w:val="00A21E8B"/>
    <w:rsid w:val="00A223E3"/>
    <w:rsid w:val="00A238B1"/>
    <w:rsid w:val="00A24305"/>
    <w:rsid w:val="00A2492F"/>
    <w:rsid w:val="00A25388"/>
    <w:rsid w:val="00A259A8"/>
    <w:rsid w:val="00A25CA8"/>
    <w:rsid w:val="00A25DC8"/>
    <w:rsid w:val="00A2612F"/>
    <w:rsid w:val="00A26157"/>
    <w:rsid w:val="00A26801"/>
    <w:rsid w:val="00A26C49"/>
    <w:rsid w:val="00A27BCA"/>
    <w:rsid w:val="00A30C6B"/>
    <w:rsid w:val="00A30D83"/>
    <w:rsid w:val="00A31732"/>
    <w:rsid w:val="00A31CA5"/>
    <w:rsid w:val="00A31FB4"/>
    <w:rsid w:val="00A32573"/>
    <w:rsid w:val="00A326E0"/>
    <w:rsid w:val="00A3322C"/>
    <w:rsid w:val="00A3326A"/>
    <w:rsid w:val="00A34CE4"/>
    <w:rsid w:val="00A358DA"/>
    <w:rsid w:val="00A35E23"/>
    <w:rsid w:val="00A35FB8"/>
    <w:rsid w:val="00A367B1"/>
    <w:rsid w:val="00A367BB"/>
    <w:rsid w:val="00A3699F"/>
    <w:rsid w:val="00A40193"/>
    <w:rsid w:val="00A40949"/>
    <w:rsid w:val="00A4115C"/>
    <w:rsid w:val="00A4168F"/>
    <w:rsid w:val="00A418DA"/>
    <w:rsid w:val="00A41B9D"/>
    <w:rsid w:val="00A42569"/>
    <w:rsid w:val="00A42D98"/>
    <w:rsid w:val="00A4338E"/>
    <w:rsid w:val="00A438F4"/>
    <w:rsid w:val="00A44ABC"/>
    <w:rsid w:val="00A44CD0"/>
    <w:rsid w:val="00A45ADB"/>
    <w:rsid w:val="00A45BF3"/>
    <w:rsid w:val="00A4657D"/>
    <w:rsid w:val="00A46F59"/>
    <w:rsid w:val="00A474E6"/>
    <w:rsid w:val="00A47514"/>
    <w:rsid w:val="00A478CF"/>
    <w:rsid w:val="00A506ED"/>
    <w:rsid w:val="00A50C94"/>
    <w:rsid w:val="00A50F73"/>
    <w:rsid w:val="00A512AC"/>
    <w:rsid w:val="00A514B5"/>
    <w:rsid w:val="00A51694"/>
    <w:rsid w:val="00A51A59"/>
    <w:rsid w:val="00A51CC3"/>
    <w:rsid w:val="00A522A1"/>
    <w:rsid w:val="00A52A75"/>
    <w:rsid w:val="00A52ADA"/>
    <w:rsid w:val="00A52D4C"/>
    <w:rsid w:val="00A53BC2"/>
    <w:rsid w:val="00A53C79"/>
    <w:rsid w:val="00A547AD"/>
    <w:rsid w:val="00A54D0D"/>
    <w:rsid w:val="00A553B3"/>
    <w:rsid w:val="00A55CD8"/>
    <w:rsid w:val="00A55E4C"/>
    <w:rsid w:val="00A5664D"/>
    <w:rsid w:val="00A569A6"/>
    <w:rsid w:val="00A56A6E"/>
    <w:rsid w:val="00A5732C"/>
    <w:rsid w:val="00A5757E"/>
    <w:rsid w:val="00A57F0E"/>
    <w:rsid w:val="00A602F0"/>
    <w:rsid w:val="00A60434"/>
    <w:rsid w:val="00A606F9"/>
    <w:rsid w:val="00A60790"/>
    <w:rsid w:val="00A60AA1"/>
    <w:rsid w:val="00A6126D"/>
    <w:rsid w:val="00A623F9"/>
    <w:rsid w:val="00A62A64"/>
    <w:rsid w:val="00A644F5"/>
    <w:rsid w:val="00A644FB"/>
    <w:rsid w:val="00A65A84"/>
    <w:rsid w:val="00A65AB2"/>
    <w:rsid w:val="00A66A33"/>
    <w:rsid w:val="00A70A70"/>
    <w:rsid w:val="00A70C1B"/>
    <w:rsid w:val="00A70FE2"/>
    <w:rsid w:val="00A72166"/>
    <w:rsid w:val="00A72228"/>
    <w:rsid w:val="00A72315"/>
    <w:rsid w:val="00A72705"/>
    <w:rsid w:val="00A72CC3"/>
    <w:rsid w:val="00A733DE"/>
    <w:rsid w:val="00A735D4"/>
    <w:rsid w:val="00A73E86"/>
    <w:rsid w:val="00A74066"/>
    <w:rsid w:val="00A741F8"/>
    <w:rsid w:val="00A74A69"/>
    <w:rsid w:val="00A74E44"/>
    <w:rsid w:val="00A755EC"/>
    <w:rsid w:val="00A7590A"/>
    <w:rsid w:val="00A75C1A"/>
    <w:rsid w:val="00A7625F"/>
    <w:rsid w:val="00A7699D"/>
    <w:rsid w:val="00A76DF9"/>
    <w:rsid w:val="00A77837"/>
    <w:rsid w:val="00A778B2"/>
    <w:rsid w:val="00A77BCD"/>
    <w:rsid w:val="00A77CA5"/>
    <w:rsid w:val="00A77E7E"/>
    <w:rsid w:val="00A800AB"/>
    <w:rsid w:val="00A80A7A"/>
    <w:rsid w:val="00A81CDB"/>
    <w:rsid w:val="00A8245A"/>
    <w:rsid w:val="00A8292E"/>
    <w:rsid w:val="00A82F72"/>
    <w:rsid w:val="00A82FA5"/>
    <w:rsid w:val="00A835EE"/>
    <w:rsid w:val="00A84425"/>
    <w:rsid w:val="00A84754"/>
    <w:rsid w:val="00A84D2E"/>
    <w:rsid w:val="00A84DFD"/>
    <w:rsid w:val="00A85AB8"/>
    <w:rsid w:val="00A85B4A"/>
    <w:rsid w:val="00A85F85"/>
    <w:rsid w:val="00A85FC3"/>
    <w:rsid w:val="00A86978"/>
    <w:rsid w:val="00A86B3F"/>
    <w:rsid w:val="00A873BD"/>
    <w:rsid w:val="00A90782"/>
    <w:rsid w:val="00A90C25"/>
    <w:rsid w:val="00A91E79"/>
    <w:rsid w:val="00A91F35"/>
    <w:rsid w:val="00A9215D"/>
    <w:rsid w:val="00A921D6"/>
    <w:rsid w:val="00A9258D"/>
    <w:rsid w:val="00A92779"/>
    <w:rsid w:val="00A92CCB"/>
    <w:rsid w:val="00A9394C"/>
    <w:rsid w:val="00A939D4"/>
    <w:rsid w:val="00A93B82"/>
    <w:rsid w:val="00A93F0B"/>
    <w:rsid w:val="00A94212"/>
    <w:rsid w:val="00A94CA6"/>
    <w:rsid w:val="00A94E59"/>
    <w:rsid w:val="00A95222"/>
    <w:rsid w:val="00A95415"/>
    <w:rsid w:val="00A95EE8"/>
    <w:rsid w:val="00A95F64"/>
    <w:rsid w:val="00A96619"/>
    <w:rsid w:val="00A977F8"/>
    <w:rsid w:val="00AA0340"/>
    <w:rsid w:val="00AA06BC"/>
    <w:rsid w:val="00AA0DA6"/>
    <w:rsid w:val="00AA0F61"/>
    <w:rsid w:val="00AA141B"/>
    <w:rsid w:val="00AA1D2C"/>
    <w:rsid w:val="00AA228D"/>
    <w:rsid w:val="00AA3A81"/>
    <w:rsid w:val="00AA3ADE"/>
    <w:rsid w:val="00AA3C2C"/>
    <w:rsid w:val="00AA3D50"/>
    <w:rsid w:val="00AA43EB"/>
    <w:rsid w:val="00AA45D2"/>
    <w:rsid w:val="00AA4DE7"/>
    <w:rsid w:val="00AA51A5"/>
    <w:rsid w:val="00AA5F6E"/>
    <w:rsid w:val="00AA677F"/>
    <w:rsid w:val="00AA7523"/>
    <w:rsid w:val="00AA7DA7"/>
    <w:rsid w:val="00AA7FD6"/>
    <w:rsid w:val="00AB10D2"/>
    <w:rsid w:val="00AB138C"/>
    <w:rsid w:val="00AB1B1B"/>
    <w:rsid w:val="00AB1EB2"/>
    <w:rsid w:val="00AB2331"/>
    <w:rsid w:val="00AB24ED"/>
    <w:rsid w:val="00AB2937"/>
    <w:rsid w:val="00AB330D"/>
    <w:rsid w:val="00AB350B"/>
    <w:rsid w:val="00AB3E1C"/>
    <w:rsid w:val="00AB4058"/>
    <w:rsid w:val="00AB4A08"/>
    <w:rsid w:val="00AB5C3F"/>
    <w:rsid w:val="00AB69C3"/>
    <w:rsid w:val="00AB69C8"/>
    <w:rsid w:val="00AB6F4A"/>
    <w:rsid w:val="00AB76F2"/>
    <w:rsid w:val="00AB7AAD"/>
    <w:rsid w:val="00AB7ACA"/>
    <w:rsid w:val="00AC0276"/>
    <w:rsid w:val="00AC089D"/>
    <w:rsid w:val="00AC0BF0"/>
    <w:rsid w:val="00AC0F80"/>
    <w:rsid w:val="00AC1877"/>
    <w:rsid w:val="00AC21F1"/>
    <w:rsid w:val="00AC2D9C"/>
    <w:rsid w:val="00AC2ED1"/>
    <w:rsid w:val="00AC2F73"/>
    <w:rsid w:val="00AC3B70"/>
    <w:rsid w:val="00AC3C12"/>
    <w:rsid w:val="00AC71DE"/>
    <w:rsid w:val="00AC735A"/>
    <w:rsid w:val="00AC7D04"/>
    <w:rsid w:val="00AD0320"/>
    <w:rsid w:val="00AD1309"/>
    <w:rsid w:val="00AD2378"/>
    <w:rsid w:val="00AD2789"/>
    <w:rsid w:val="00AD32F3"/>
    <w:rsid w:val="00AD3E70"/>
    <w:rsid w:val="00AD504B"/>
    <w:rsid w:val="00AD541B"/>
    <w:rsid w:val="00AD5A39"/>
    <w:rsid w:val="00AD5A62"/>
    <w:rsid w:val="00AD60FB"/>
    <w:rsid w:val="00AD61EB"/>
    <w:rsid w:val="00AD65B9"/>
    <w:rsid w:val="00AD694C"/>
    <w:rsid w:val="00AE16CC"/>
    <w:rsid w:val="00AE18EA"/>
    <w:rsid w:val="00AE1AAA"/>
    <w:rsid w:val="00AE1D46"/>
    <w:rsid w:val="00AE1D78"/>
    <w:rsid w:val="00AE1E88"/>
    <w:rsid w:val="00AE330E"/>
    <w:rsid w:val="00AE4227"/>
    <w:rsid w:val="00AE484A"/>
    <w:rsid w:val="00AE4864"/>
    <w:rsid w:val="00AE52A3"/>
    <w:rsid w:val="00AE54A6"/>
    <w:rsid w:val="00AE5541"/>
    <w:rsid w:val="00AE5CD9"/>
    <w:rsid w:val="00AE687E"/>
    <w:rsid w:val="00AE692F"/>
    <w:rsid w:val="00AE6DB8"/>
    <w:rsid w:val="00AE70E8"/>
    <w:rsid w:val="00AE7215"/>
    <w:rsid w:val="00AE7B98"/>
    <w:rsid w:val="00AE7BD4"/>
    <w:rsid w:val="00AE7DF7"/>
    <w:rsid w:val="00AF0805"/>
    <w:rsid w:val="00AF0EDE"/>
    <w:rsid w:val="00AF15EF"/>
    <w:rsid w:val="00AF22AE"/>
    <w:rsid w:val="00AF2AD2"/>
    <w:rsid w:val="00AF2AE0"/>
    <w:rsid w:val="00AF2C05"/>
    <w:rsid w:val="00AF39C8"/>
    <w:rsid w:val="00AF3E95"/>
    <w:rsid w:val="00AF4212"/>
    <w:rsid w:val="00AF4C7E"/>
    <w:rsid w:val="00AF505B"/>
    <w:rsid w:val="00AF6020"/>
    <w:rsid w:val="00AF653D"/>
    <w:rsid w:val="00AF6C7E"/>
    <w:rsid w:val="00AF77EF"/>
    <w:rsid w:val="00B00914"/>
    <w:rsid w:val="00B00B45"/>
    <w:rsid w:val="00B01325"/>
    <w:rsid w:val="00B01A1D"/>
    <w:rsid w:val="00B01D2A"/>
    <w:rsid w:val="00B02D13"/>
    <w:rsid w:val="00B04379"/>
    <w:rsid w:val="00B045DC"/>
    <w:rsid w:val="00B04B6C"/>
    <w:rsid w:val="00B04E2E"/>
    <w:rsid w:val="00B05317"/>
    <w:rsid w:val="00B06086"/>
    <w:rsid w:val="00B06770"/>
    <w:rsid w:val="00B10090"/>
    <w:rsid w:val="00B1032E"/>
    <w:rsid w:val="00B11065"/>
    <w:rsid w:val="00B113D4"/>
    <w:rsid w:val="00B1151C"/>
    <w:rsid w:val="00B11A1B"/>
    <w:rsid w:val="00B120E1"/>
    <w:rsid w:val="00B12830"/>
    <w:rsid w:val="00B12EE5"/>
    <w:rsid w:val="00B12F6A"/>
    <w:rsid w:val="00B13ACF"/>
    <w:rsid w:val="00B1403B"/>
    <w:rsid w:val="00B154DF"/>
    <w:rsid w:val="00B156F0"/>
    <w:rsid w:val="00B16359"/>
    <w:rsid w:val="00B16D24"/>
    <w:rsid w:val="00B16EC7"/>
    <w:rsid w:val="00B1745F"/>
    <w:rsid w:val="00B17494"/>
    <w:rsid w:val="00B1795C"/>
    <w:rsid w:val="00B17D48"/>
    <w:rsid w:val="00B20781"/>
    <w:rsid w:val="00B20FED"/>
    <w:rsid w:val="00B215BE"/>
    <w:rsid w:val="00B222D0"/>
    <w:rsid w:val="00B22C0C"/>
    <w:rsid w:val="00B2309E"/>
    <w:rsid w:val="00B23F81"/>
    <w:rsid w:val="00B240A1"/>
    <w:rsid w:val="00B24501"/>
    <w:rsid w:val="00B24DEC"/>
    <w:rsid w:val="00B2502E"/>
    <w:rsid w:val="00B25B3A"/>
    <w:rsid w:val="00B26728"/>
    <w:rsid w:val="00B26867"/>
    <w:rsid w:val="00B26919"/>
    <w:rsid w:val="00B26DF0"/>
    <w:rsid w:val="00B27C6F"/>
    <w:rsid w:val="00B30003"/>
    <w:rsid w:val="00B301A7"/>
    <w:rsid w:val="00B30B6E"/>
    <w:rsid w:val="00B30DD5"/>
    <w:rsid w:val="00B30EB3"/>
    <w:rsid w:val="00B310E7"/>
    <w:rsid w:val="00B31AAB"/>
    <w:rsid w:val="00B31AB2"/>
    <w:rsid w:val="00B321C3"/>
    <w:rsid w:val="00B327BE"/>
    <w:rsid w:val="00B32AFA"/>
    <w:rsid w:val="00B32B46"/>
    <w:rsid w:val="00B32C83"/>
    <w:rsid w:val="00B332CD"/>
    <w:rsid w:val="00B3354E"/>
    <w:rsid w:val="00B33F47"/>
    <w:rsid w:val="00B34447"/>
    <w:rsid w:val="00B34C8A"/>
    <w:rsid w:val="00B34EDD"/>
    <w:rsid w:val="00B34F1B"/>
    <w:rsid w:val="00B35122"/>
    <w:rsid w:val="00B3578E"/>
    <w:rsid w:val="00B35B9B"/>
    <w:rsid w:val="00B36135"/>
    <w:rsid w:val="00B37155"/>
    <w:rsid w:val="00B37523"/>
    <w:rsid w:val="00B37A4B"/>
    <w:rsid w:val="00B37BF7"/>
    <w:rsid w:val="00B37D85"/>
    <w:rsid w:val="00B37E63"/>
    <w:rsid w:val="00B40596"/>
    <w:rsid w:val="00B409ED"/>
    <w:rsid w:val="00B41002"/>
    <w:rsid w:val="00B43257"/>
    <w:rsid w:val="00B43513"/>
    <w:rsid w:val="00B435B8"/>
    <w:rsid w:val="00B435CB"/>
    <w:rsid w:val="00B43688"/>
    <w:rsid w:val="00B44A54"/>
    <w:rsid w:val="00B450AB"/>
    <w:rsid w:val="00B45762"/>
    <w:rsid w:val="00B457F6"/>
    <w:rsid w:val="00B45CEE"/>
    <w:rsid w:val="00B46283"/>
    <w:rsid w:val="00B46727"/>
    <w:rsid w:val="00B5006A"/>
    <w:rsid w:val="00B50170"/>
    <w:rsid w:val="00B518E4"/>
    <w:rsid w:val="00B519D0"/>
    <w:rsid w:val="00B51C94"/>
    <w:rsid w:val="00B52DD1"/>
    <w:rsid w:val="00B52FD6"/>
    <w:rsid w:val="00B53D30"/>
    <w:rsid w:val="00B5536F"/>
    <w:rsid w:val="00B55728"/>
    <w:rsid w:val="00B55D11"/>
    <w:rsid w:val="00B56681"/>
    <w:rsid w:val="00B56830"/>
    <w:rsid w:val="00B57EB6"/>
    <w:rsid w:val="00B601B3"/>
    <w:rsid w:val="00B610D1"/>
    <w:rsid w:val="00B6128B"/>
    <w:rsid w:val="00B61D9E"/>
    <w:rsid w:val="00B61E19"/>
    <w:rsid w:val="00B62377"/>
    <w:rsid w:val="00B62C26"/>
    <w:rsid w:val="00B62D43"/>
    <w:rsid w:val="00B630B4"/>
    <w:rsid w:val="00B6346F"/>
    <w:rsid w:val="00B640DD"/>
    <w:rsid w:val="00B64119"/>
    <w:rsid w:val="00B6465F"/>
    <w:rsid w:val="00B66363"/>
    <w:rsid w:val="00B665D4"/>
    <w:rsid w:val="00B6679C"/>
    <w:rsid w:val="00B66C80"/>
    <w:rsid w:val="00B66E17"/>
    <w:rsid w:val="00B6744E"/>
    <w:rsid w:val="00B67497"/>
    <w:rsid w:val="00B67B45"/>
    <w:rsid w:val="00B67BBB"/>
    <w:rsid w:val="00B70279"/>
    <w:rsid w:val="00B70393"/>
    <w:rsid w:val="00B703DF"/>
    <w:rsid w:val="00B704BA"/>
    <w:rsid w:val="00B70CB3"/>
    <w:rsid w:val="00B711E5"/>
    <w:rsid w:val="00B71B5F"/>
    <w:rsid w:val="00B72161"/>
    <w:rsid w:val="00B72167"/>
    <w:rsid w:val="00B72C31"/>
    <w:rsid w:val="00B73304"/>
    <w:rsid w:val="00B73BD3"/>
    <w:rsid w:val="00B73CEE"/>
    <w:rsid w:val="00B73E45"/>
    <w:rsid w:val="00B7402B"/>
    <w:rsid w:val="00B74329"/>
    <w:rsid w:val="00B74BAD"/>
    <w:rsid w:val="00B74C14"/>
    <w:rsid w:val="00B752C7"/>
    <w:rsid w:val="00B75769"/>
    <w:rsid w:val="00B7587A"/>
    <w:rsid w:val="00B77232"/>
    <w:rsid w:val="00B772ED"/>
    <w:rsid w:val="00B77350"/>
    <w:rsid w:val="00B77435"/>
    <w:rsid w:val="00B77890"/>
    <w:rsid w:val="00B779CC"/>
    <w:rsid w:val="00B802CF"/>
    <w:rsid w:val="00B804B2"/>
    <w:rsid w:val="00B80D32"/>
    <w:rsid w:val="00B81E50"/>
    <w:rsid w:val="00B82850"/>
    <w:rsid w:val="00B82B3D"/>
    <w:rsid w:val="00B82D8E"/>
    <w:rsid w:val="00B8348A"/>
    <w:rsid w:val="00B83DF2"/>
    <w:rsid w:val="00B84202"/>
    <w:rsid w:val="00B842E7"/>
    <w:rsid w:val="00B8473E"/>
    <w:rsid w:val="00B847B0"/>
    <w:rsid w:val="00B84813"/>
    <w:rsid w:val="00B8492D"/>
    <w:rsid w:val="00B84CF7"/>
    <w:rsid w:val="00B85717"/>
    <w:rsid w:val="00B8575C"/>
    <w:rsid w:val="00B858A9"/>
    <w:rsid w:val="00B85F71"/>
    <w:rsid w:val="00B87C29"/>
    <w:rsid w:val="00B87C76"/>
    <w:rsid w:val="00B87C8A"/>
    <w:rsid w:val="00B9027F"/>
    <w:rsid w:val="00B90F1E"/>
    <w:rsid w:val="00B911A4"/>
    <w:rsid w:val="00B91313"/>
    <w:rsid w:val="00B91B59"/>
    <w:rsid w:val="00B91C6D"/>
    <w:rsid w:val="00B92A30"/>
    <w:rsid w:val="00B92BD8"/>
    <w:rsid w:val="00B93125"/>
    <w:rsid w:val="00B932B2"/>
    <w:rsid w:val="00B93563"/>
    <w:rsid w:val="00B938EC"/>
    <w:rsid w:val="00B93D07"/>
    <w:rsid w:val="00B94A50"/>
    <w:rsid w:val="00B94A5F"/>
    <w:rsid w:val="00B94DBE"/>
    <w:rsid w:val="00B95AE0"/>
    <w:rsid w:val="00B960A2"/>
    <w:rsid w:val="00B96236"/>
    <w:rsid w:val="00B96670"/>
    <w:rsid w:val="00B96AD6"/>
    <w:rsid w:val="00B96D90"/>
    <w:rsid w:val="00B971EA"/>
    <w:rsid w:val="00B97663"/>
    <w:rsid w:val="00B97685"/>
    <w:rsid w:val="00BA0C41"/>
    <w:rsid w:val="00BA1364"/>
    <w:rsid w:val="00BA2E3B"/>
    <w:rsid w:val="00BA2F3C"/>
    <w:rsid w:val="00BA3414"/>
    <w:rsid w:val="00BA441B"/>
    <w:rsid w:val="00BA48A9"/>
    <w:rsid w:val="00BA4CD5"/>
    <w:rsid w:val="00BA547C"/>
    <w:rsid w:val="00BA54C3"/>
    <w:rsid w:val="00BA56D2"/>
    <w:rsid w:val="00BA7A00"/>
    <w:rsid w:val="00BA7FB0"/>
    <w:rsid w:val="00BB0449"/>
    <w:rsid w:val="00BB0527"/>
    <w:rsid w:val="00BB0EF8"/>
    <w:rsid w:val="00BB1613"/>
    <w:rsid w:val="00BB1752"/>
    <w:rsid w:val="00BB1808"/>
    <w:rsid w:val="00BB1C9F"/>
    <w:rsid w:val="00BB1E71"/>
    <w:rsid w:val="00BB206A"/>
    <w:rsid w:val="00BB32CD"/>
    <w:rsid w:val="00BB3EDA"/>
    <w:rsid w:val="00BB3F81"/>
    <w:rsid w:val="00BB4B7D"/>
    <w:rsid w:val="00BB567C"/>
    <w:rsid w:val="00BB6189"/>
    <w:rsid w:val="00BB7B0A"/>
    <w:rsid w:val="00BC090A"/>
    <w:rsid w:val="00BC113F"/>
    <w:rsid w:val="00BC1BC9"/>
    <w:rsid w:val="00BC1E9F"/>
    <w:rsid w:val="00BC2306"/>
    <w:rsid w:val="00BC2524"/>
    <w:rsid w:val="00BC2740"/>
    <w:rsid w:val="00BC27B5"/>
    <w:rsid w:val="00BC2DD5"/>
    <w:rsid w:val="00BC3319"/>
    <w:rsid w:val="00BC4305"/>
    <w:rsid w:val="00BC45E1"/>
    <w:rsid w:val="00BC4A74"/>
    <w:rsid w:val="00BC4CFB"/>
    <w:rsid w:val="00BC51B0"/>
    <w:rsid w:val="00BC51D1"/>
    <w:rsid w:val="00BC6274"/>
    <w:rsid w:val="00BC7004"/>
    <w:rsid w:val="00BC70DF"/>
    <w:rsid w:val="00BC71D1"/>
    <w:rsid w:val="00BC766F"/>
    <w:rsid w:val="00BC776A"/>
    <w:rsid w:val="00BC7BE7"/>
    <w:rsid w:val="00BD045B"/>
    <w:rsid w:val="00BD0977"/>
    <w:rsid w:val="00BD0A06"/>
    <w:rsid w:val="00BD0C70"/>
    <w:rsid w:val="00BD1730"/>
    <w:rsid w:val="00BD1F43"/>
    <w:rsid w:val="00BD21E7"/>
    <w:rsid w:val="00BD26A8"/>
    <w:rsid w:val="00BD2F80"/>
    <w:rsid w:val="00BD3085"/>
    <w:rsid w:val="00BD3663"/>
    <w:rsid w:val="00BD3F45"/>
    <w:rsid w:val="00BD4896"/>
    <w:rsid w:val="00BD5E31"/>
    <w:rsid w:val="00BD5E98"/>
    <w:rsid w:val="00BD60A4"/>
    <w:rsid w:val="00BD64CC"/>
    <w:rsid w:val="00BD6D88"/>
    <w:rsid w:val="00BD6F8D"/>
    <w:rsid w:val="00BD70B5"/>
    <w:rsid w:val="00BD7757"/>
    <w:rsid w:val="00BE0898"/>
    <w:rsid w:val="00BE1560"/>
    <w:rsid w:val="00BE16B1"/>
    <w:rsid w:val="00BE17A1"/>
    <w:rsid w:val="00BE1E7B"/>
    <w:rsid w:val="00BE231B"/>
    <w:rsid w:val="00BE27FC"/>
    <w:rsid w:val="00BE2880"/>
    <w:rsid w:val="00BE2A02"/>
    <w:rsid w:val="00BE2ED3"/>
    <w:rsid w:val="00BE31B4"/>
    <w:rsid w:val="00BE3B03"/>
    <w:rsid w:val="00BE4A19"/>
    <w:rsid w:val="00BE6CA7"/>
    <w:rsid w:val="00BE6DCF"/>
    <w:rsid w:val="00BE6F59"/>
    <w:rsid w:val="00BE728E"/>
    <w:rsid w:val="00BE72B3"/>
    <w:rsid w:val="00BF256B"/>
    <w:rsid w:val="00BF2F6D"/>
    <w:rsid w:val="00BF37C6"/>
    <w:rsid w:val="00BF3A76"/>
    <w:rsid w:val="00BF3B9E"/>
    <w:rsid w:val="00BF496A"/>
    <w:rsid w:val="00BF4C82"/>
    <w:rsid w:val="00BF5732"/>
    <w:rsid w:val="00BF5E33"/>
    <w:rsid w:val="00BF6719"/>
    <w:rsid w:val="00BF6BCB"/>
    <w:rsid w:val="00BF6D14"/>
    <w:rsid w:val="00BF7A5E"/>
    <w:rsid w:val="00BF7E35"/>
    <w:rsid w:val="00C00F5E"/>
    <w:rsid w:val="00C01431"/>
    <w:rsid w:val="00C01981"/>
    <w:rsid w:val="00C024F2"/>
    <w:rsid w:val="00C02B21"/>
    <w:rsid w:val="00C02B54"/>
    <w:rsid w:val="00C03121"/>
    <w:rsid w:val="00C049E4"/>
    <w:rsid w:val="00C053A9"/>
    <w:rsid w:val="00C05B2B"/>
    <w:rsid w:val="00C06256"/>
    <w:rsid w:val="00C06990"/>
    <w:rsid w:val="00C074BC"/>
    <w:rsid w:val="00C07A51"/>
    <w:rsid w:val="00C07B77"/>
    <w:rsid w:val="00C07CDE"/>
    <w:rsid w:val="00C07FFB"/>
    <w:rsid w:val="00C100B9"/>
    <w:rsid w:val="00C100DC"/>
    <w:rsid w:val="00C101D2"/>
    <w:rsid w:val="00C104F2"/>
    <w:rsid w:val="00C10781"/>
    <w:rsid w:val="00C111E5"/>
    <w:rsid w:val="00C11212"/>
    <w:rsid w:val="00C11278"/>
    <w:rsid w:val="00C1135B"/>
    <w:rsid w:val="00C11756"/>
    <w:rsid w:val="00C117D7"/>
    <w:rsid w:val="00C12CE4"/>
    <w:rsid w:val="00C131EE"/>
    <w:rsid w:val="00C134F5"/>
    <w:rsid w:val="00C13DA0"/>
    <w:rsid w:val="00C143AC"/>
    <w:rsid w:val="00C14D09"/>
    <w:rsid w:val="00C14D81"/>
    <w:rsid w:val="00C1564C"/>
    <w:rsid w:val="00C15E25"/>
    <w:rsid w:val="00C1655A"/>
    <w:rsid w:val="00C16C6C"/>
    <w:rsid w:val="00C16F98"/>
    <w:rsid w:val="00C174A7"/>
    <w:rsid w:val="00C179EA"/>
    <w:rsid w:val="00C17A63"/>
    <w:rsid w:val="00C17D44"/>
    <w:rsid w:val="00C20358"/>
    <w:rsid w:val="00C20894"/>
    <w:rsid w:val="00C209A2"/>
    <w:rsid w:val="00C20FA4"/>
    <w:rsid w:val="00C21AE4"/>
    <w:rsid w:val="00C22B95"/>
    <w:rsid w:val="00C22DA0"/>
    <w:rsid w:val="00C2372E"/>
    <w:rsid w:val="00C23AB9"/>
    <w:rsid w:val="00C24447"/>
    <w:rsid w:val="00C250D8"/>
    <w:rsid w:val="00C25119"/>
    <w:rsid w:val="00C278D2"/>
    <w:rsid w:val="00C27BD4"/>
    <w:rsid w:val="00C27CF2"/>
    <w:rsid w:val="00C30C0B"/>
    <w:rsid w:val="00C30F2D"/>
    <w:rsid w:val="00C317CE"/>
    <w:rsid w:val="00C31BD1"/>
    <w:rsid w:val="00C31F68"/>
    <w:rsid w:val="00C31FED"/>
    <w:rsid w:val="00C3275A"/>
    <w:rsid w:val="00C33E29"/>
    <w:rsid w:val="00C33FD2"/>
    <w:rsid w:val="00C34A6E"/>
    <w:rsid w:val="00C353A6"/>
    <w:rsid w:val="00C35554"/>
    <w:rsid w:val="00C363B7"/>
    <w:rsid w:val="00C364C7"/>
    <w:rsid w:val="00C36F20"/>
    <w:rsid w:val="00C37441"/>
    <w:rsid w:val="00C374EE"/>
    <w:rsid w:val="00C3774D"/>
    <w:rsid w:val="00C40268"/>
    <w:rsid w:val="00C404BA"/>
    <w:rsid w:val="00C40B68"/>
    <w:rsid w:val="00C40C37"/>
    <w:rsid w:val="00C40C9C"/>
    <w:rsid w:val="00C40F56"/>
    <w:rsid w:val="00C41B19"/>
    <w:rsid w:val="00C42218"/>
    <w:rsid w:val="00C42399"/>
    <w:rsid w:val="00C42E4B"/>
    <w:rsid w:val="00C43212"/>
    <w:rsid w:val="00C43749"/>
    <w:rsid w:val="00C43C63"/>
    <w:rsid w:val="00C45AFB"/>
    <w:rsid w:val="00C46218"/>
    <w:rsid w:val="00C50706"/>
    <w:rsid w:val="00C51D9A"/>
    <w:rsid w:val="00C5271E"/>
    <w:rsid w:val="00C52CE2"/>
    <w:rsid w:val="00C52DDD"/>
    <w:rsid w:val="00C5310C"/>
    <w:rsid w:val="00C531CA"/>
    <w:rsid w:val="00C536BD"/>
    <w:rsid w:val="00C54069"/>
    <w:rsid w:val="00C5462F"/>
    <w:rsid w:val="00C54BB2"/>
    <w:rsid w:val="00C5550C"/>
    <w:rsid w:val="00C55F95"/>
    <w:rsid w:val="00C56737"/>
    <w:rsid w:val="00C56D57"/>
    <w:rsid w:val="00C570B5"/>
    <w:rsid w:val="00C57D16"/>
    <w:rsid w:val="00C57DA7"/>
    <w:rsid w:val="00C57EA2"/>
    <w:rsid w:val="00C616E8"/>
    <w:rsid w:val="00C62351"/>
    <w:rsid w:val="00C62CD6"/>
    <w:rsid w:val="00C63290"/>
    <w:rsid w:val="00C635E1"/>
    <w:rsid w:val="00C637FB"/>
    <w:rsid w:val="00C6385C"/>
    <w:rsid w:val="00C63C1F"/>
    <w:rsid w:val="00C63F5A"/>
    <w:rsid w:val="00C645B2"/>
    <w:rsid w:val="00C6519D"/>
    <w:rsid w:val="00C654DE"/>
    <w:rsid w:val="00C65CF0"/>
    <w:rsid w:val="00C65EB3"/>
    <w:rsid w:val="00C66276"/>
    <w:rsid w:val="00C70C78"/>
    <w:rsid w:val="00C710BB"/>
    <w:rsid w:val="00C7118F"/>
    <w:rsid w:val="00C71A27"/>
    <w:rsid w:val="00C720FB"/>
    <w:rsid w:val="00C732C7"/>
    <w:rsid w:val="00C73DA0"/>
    <w:rsid w:val="00C73E30"/>
    <w:rsid w:val="00C7450A"/>
    <w:rsid w:val="00C74870"/>
    <w:rsid w:val="00C7516B"/>
    <w:rsid w:val="00C753B6"/>
    <w:rsid w:val="00C75487"/>
    <w:rsid w:val="00C75A36"/>
    <w:rsid w:val="00C75F9A"/>
    <w:rsid w:val="00C763A3"/>
    <w:rsid w:val="00C76C08"/>
    <w:rsid w:val="00C77083"/>
    <w:rsid w:val="00C80015"/>
    <w:rsid w:val="00C80F8C"/>
    <w:rsid w:val="00C81356"/>
    <w:rsid w:val="00C816B5"/>
    <w:rsid w:val="00C81AA8"/>
    <w:rsid w:val="00C82029"/>
    <w:rsid w:val="00C8286E"/>
    <w:rsid w:val="00C82B70"/>
    <w:rsid w:val="00C832D1"/>
    <w:rsid w:val="00C84D60"/>
    <w:rsid w:val="00C85809"/>
    <w:rsid w:val="00C85C5C"/>
    <w:rsid w:val="00C85E05"/>
    <w:rsid w:val="00C861C1"/>
    <w:rsid w:val="00C865D2"/>
    <w:rsid w:val="00C87BB6"/>
    <w:rsid w:val="00C87CE0"/>
    <w:rsid w:val="00C90530"/>
    <w:rsid w:val="00C9128C"/>
    <w:rsid w:val="00C91FA0"/>
    <w:rsid w:val="00C92D10"/>
    <w:rsid w:val="00C93586"/>
    <w:rsid w:val="00C93752"/>
    <w:rsid w:val="00C93934"/>
    <w:rsid w:val="00C93A90"/>
    <w:rsid w:val="00C942E8"/>
    <w:rsid w:val="00C94DE6"/>
    <w:rsid w:val="00C94F4B"/>
    <w:rsid w:val="00C957EF"/>
    <w:rsid w:val="00C96778"/>
    <w:rsid w:val="00C9699A"/>
    <w:rsid w:val="00C96DA5"/>
    <w:rsid w:val="00C9725E"/>
    <w:rsid w:val="00C9786C"/>
    <w:rsid w:val="00CA0276"/>
    <w:rsid w:val="00CA0A4A"/>
    <w:rsid w:val="00CA1066"/>
    <w:rsid w:val="00CA1659"/>
    <w:rsid w:val="00CA18FC"/>
    <w:rsid w:val="00CA22B7"/>
    <w:rsid w:val="00CA2346"/>
    <w:rsid w:val="00CA24FB"/>
    <w:rsid w:val="00CA2AA0"/>
    <w:rsid w:val="00CA2B2E"/>
    <w:rsid w:val="00CA2E9F"/>
    <w:rsid w:val="00CA31B9"/>
    <w:rsid w:val="00CA3890"/>
    <w:rsid w:val="00CA3C02"/>
    <w:rsid w:val="00CA4126"/>
    <w:rsid w:val="00CA4598"/>
    <w:rsid w:val="00CA486E"/>
    <w:rsid w:val="00CA49E3"/>
    <w:rsid w:val="00CA4F37"/>
    <w:rsid w:val="00CA54E2"/>
    <w:rsid w:val="00CA6777"/>
    <w:rsid w:val="00CA7D15"/>
    <w:rsid w:val="00CB06BC"/>
    <w:rsid w:val="00CB097B"/>
    <w:rsid w:val="00CB0CDE"/>
    <w:rsid w:val="00CB0F28"/>
    <w:rsid w:val="00CB0FE1"/>
    <w:rsid w:val="00CB1421"/>
    <w:rsid w:val="00CB221D"/>
    <w:rsid w:val="00CB28A9"/>
    <w:rsid w:val="00CB35A0"/>
    <w:rsid w:val="00CB35A1"/>
    <w:rsid w:val="00CB3721"/>
    <w:rsid w:val="00CB3E9D"/>
    <w:rsid w:val="00CB40F1"/>
    <w:rsid w:val="00CB5206"/>
    <w:rsid w:val="00CB54A8"/>
    <w:rsid w:val="00CB58F3"/>
    <w:rsid w:val="00CB5D49"/>
    <w:rsid w:val="00CB644F"/>
    <w:rsid w:val="00CB7EC5"/>
    <w:rsid w:val="00CC02C2"/>
    <w:rsid w:val="00CC072D"/>
    <w:rsid w:val="00CC08F3"/>
    <w:rsid w:val="00CC0AD7"/>
    <w:rsid w:val="00CC0DA5"/>
    <w:rsid w:val="00CC1A85"/>
    <w:rsid w:val="00CC1B7C"/>
    <w:rsid w:val="00CC1FC5"/>
    <w:rsid w:val="00CC2CD5"/>
    <w:rsid w:val="00CC3395"/>
    <w:rsid w:val="00CC353D"/>
    <w:rsid w:val="00CC3BC5"/>
    <w:rsid w:val="00CC45AF"/>
    <w:rsid w:val="00CC4B5E"/>
    <w:rsid w:val="00CC53F6"/>
    <w:rsid w:val="00CC5913"/>
    <w:rsid w:val="00CC5FA3"/>
    <w:rsid w:val="00CC6A25"/>
    <w:rsid w:val="00CC6CFB"/>
    <w:rsid w:val="00CC6FE2"/>
    <w:rsid w:val="00CC7345"/>
    <w:rsid w:val="00CC7AA4"/>
    <w:rsid w:val="00CD05B8"/>
    <w:rsid w:val="00CD0733"/>
    <w:rsid w:val="00CD0866"/>
    <w:rsid w:val="00CD0DA9"/>
    <w:rsid w:val="00CD16FE"/>
    <w:rsid w:val="00CD1910"/>
    <w:rsid w:val="00CD22B8"/>
    <w:rsid w:val="00CD2948"/>
    <w:rsid w:val="00CD3F16"/>
    <w:rsid w:val="00CD457F"/>
    <w:rsid w:val="00CD63AC"/>
    <w:rsid w:val="00CD6970"/>
    <w:rsid w:val="00CD6EBB"/>
    <w:rsid w:val="00CD7276"/>
    <w:rsid w:val="00CD772E"/>
    <w:rsid w:val="00CE0B0F"/>
    <w:rsid w:val="00CE0E4C"/>
    <w:rsid w:val="00CE0F8D"/>
    <w:rsid w:val="00CE199E"/>
    <w:rsid w:val="00CE1D6D"/>
    <w:rsid w:val="00CE1E26"/>
    <w:rsid w:val="00CE3A51"/>
    <w:rsid w:val="00CE4838"/>
    <w:rsid w:val="00CE557A"/>
    <w:rsid w:val="00CE5B2A"/>
    <w:rsid w:val="00CE62A4"/>
    <w:rsid w:val="00CE63E1"/>
    <w:rsid w:val="00CE6B60"/>
    <w:rsid w:val="00CE6E89"/>
    <w:rsid w:val="00CE77BF"/>
    <w:rsid w:val="00CF1629"/>
    <w:rsid w:val="00CF1B4B"/>
    <w:rsid w:val="00CF1CC0"/>
    <w:rsid w:val="00CF2606"/>
    <w:rsid w:val="00CF298B"/>
    <w:rsid w:val="00CF2BC7"/>
    <w:rsid w:val="00CF3923"/>
    <w:rsid w:val="00CF3999"/>
    <w:rsid w:val="00CF406C"/>
    <w:rsid w:val="00CF460D"/>
    <w:rsid w:val="00CF4BAC"/>
    <w:rsid w:val="00CF4E41"/>
    <w:rsid w:val="00CF51B3"/>
    <w:rsid w:val="00CF56E3"/>
    <w:rsid w:val="00CF5C49"/>
    <w:rsid w:val="00CF6A41"/>
    <w:rsid w:val="00CF709D"/>
    <w:rsid w:val="00CF7235"/>
    <w:rsid w:val="00CF73F7"/>
    <w:rsid w:val="00CF7703"/>
    <w:rsid w:val="00CF795E"/>
    <w:rsid w:val="00D0135A"/>
    <w:rsid w:val="00D016CE"/>
    <w:rsid w:val="00D01726"/>
    <w:rsid w:val="00D0286C"/>
    <w:rsid w:val="00D02EA9"/>
    <w:rsid w:val="00D040D6"/>
    <w:rsid w:val="00D04268"/>
    <w:rsid w:val="00D047C1"/>
    <w:rsid w:val="00D049DB"/>
    <w:rsid w:val="00D04EA2"/>
    <w:rsid w:val="00D05131"/>
    <w:rsid w:val="00D05950"/>
    <w:rsid w:val="00D05D97"/>
    <w:rsid w:val="00D07101"/>
    <w:rsid w:val="00D07668"/>
    <w:rsid w:val="00D1019E"/>
    <w:rsid w:val="00D11F79"/>
    <w:rsid w:val="00D1224C"/>
    <w:rsid w:val="00D122B4"/>
    <w:rsid w:val="00D124B1"/>
    <w:rsid w:val="00D1268B"/>
    <w:rsid w:val="00D131E3"/>
    <w:rsid w:val="00D133FF"/>
    <w:rsid w:val="00D13AC7"/>
    <w:rsid w:val="00D1458D"/>
    <w:rsid w:val="00D14600"/>
    <w:rsid w:val="00D1470E"/>
    <w:rsid w:val="00D148B6"/>
    <w:rsid w:val="00D14A7D"/>
    <w:rsid w:val="00D14B36"/>
    <w:rsid w:val="00D14FC5"/>
    <w:rsid w:val="00D15365"/>
    <w:rsid w:val="00D153A5"/>
    <w:rsid w:val="00D156EF"/>
    <w:rsid w:val="00D15AF6"/>
    <w:rsid w:val="00D15F7E"/>
    <w:rsid w:val="00D1645F"/>
    <w:rsid w:val="00D16774"/>
    <w:rsid w:val="00D1772A"/>
    <w:rsid w:val="00D17842"/>
    <w:rsid w:val="00D2115C"/>
    <w:rsid w:val="00D2149E"/>
    <w:rsid w:val="00D216B1"/>
    <w:rsid w:val="00D21AE6"/>
    <w:rsid w:val="00D21C57"/>
    <w:rsid w:val="00D21FDD"/>
    <w:rsid w:val="00D22B0C"/>
    <w:rsid w:val="00D22CEE"/>
    <w:rsid w:val="00D23811"/>
    <w:rsid w:val="00D24154"/>
    <w:rsid w:val="00D24E49"/>
    <w:rsid w:val="00D255ED"/>
    <w:rsid w:val="00D25F89"/>
    <w:rsid w:val="00D26223"/>
    <w:rsid w:val="00D263A2"/>
    <w:rsid w:val="00D2645C"/>
    <w:rsid w:val="00D26524"/>
    <w:rsid w:val="00D30E61"/>
    <w:rsid w:val="00D32354"/>
    <w:rsid w:val="00D3320E"/>
    <w:rsid w:val="00D336A4"/>
    <w:rsid w:val="00D3379D"/>
    <w:rsid w:val="00D34727"/>
    <w:rsid w:val="00D3496D"/>
    <w:rsid w:val="00D349ED"/>
    <w:rsid w:val="00D367E6"/>
    <w:rsid w:val="00D37109"/>
    <w:rsid w:val="00D37847"/>
    <w:rsid w:val="00D402B9"/>
    <w:rsid w:val="00D404D3"/>
    <w:rsid w:val="00D40AB3"/>
    <w:rsid w:val="00D40C54"/>
    <w:rsid w:val="00D41631"/>
    <w:rsid w:val="00D41AF3"/>
    <w:rsid w:val="00D422B5"/>
    <w:rsid w:val="00D42627"/>
    <w:rsid w:val="00D42DFC"/>
    <w:rsid w:val="00D4334D"/>
    <w:rsid w:val="00D43470"/>
    <w:rsid w:val="00D43D12"/>
    <w:rsid w:val="00D44108"/>
    <w:rsid w:val="00D44797"/>
    <w:rsid w:val="00D449C1"/>
    <w:rsid w:val="00D44DD6"/>
    <w:rsid w:val="00D452CA"/>
    <w:rsid w:val="00D4567A"/>
    <w:rsid w:val="00D45BFB"/>
    <w:rsid w:val="00D46054"/>
    <w:rsid w:val="00D50180"/>
    <w:rsid w:val="00D50C29"/>
    <w:rsid w:val="00D50C4F"/>
    <w:rsid w:val="00D518B7"/>
    <w:rsid w:val="00D5196E"/>
    <w:rsid w:val="00D51A64"/>
    <w:rsid w:val="00D52514"/>
    <w:rsid w:val="00D52F53"/>
    <w:rsid w:val="00D53A12"/>
    <w:rsid w:val="00D53D6A"/>
    <w:rsid w:val="00D54DF2"/>
    <w:rsid w:val="00D54EB6"/>
    <w:rsid w:val="00D551DE"/>
    <w:rsid w:val="00D5526A"/>
    <w:rsid w:val="00D56A4D"/>
    <w:rsid w:val="00D57402"/>
    <w:rsid w:val="00D57987"/>
    <w:rsid w:val="00D57C72"/>
    <w:rsid w:val="00D57F5D"/>
    <w:rsid w:val="00D60239"/>
    <w:rsid w:val="00D602F6"/>
    <w:rsid w:val="00D60621"/>
    <w:rsid w:val="00D61139"/>
    <w:rsid w:val="00D62165"/>
    <w:rsid w:val="00D62586"/>
    <w:rsid w:val="00D6276D"/>
    <w:rsid w:val="00D63281"/>
    <w:rsid w:val="00D635D4"/>
    <w:rsid w:val="00D63600"/>
    <w:rsid w:val="00D63619"/>
    <w:rsid w:val="00D63713"/>
    <w:rsid w:val="00D642A0"/>
    <w:rsid w:val="00D6565A"/>
    <w:rsid w:val="00D65F30"/>
    <w:rsid w:val="00D65F39"/>
    <w:rsid w:val="00D6660D"/>
    <w:rsid w:val="00D66A92"/>
    <w:rsid w:val="00D66B3B"/>
    <w:rsid w:val="00D67ECC"/>
    <w:rsid w:val="00D702AE"/>
    <w:rsid w:val="00D705C1"/>
    <w:rsid w:val="00D7154D"/>
    <w:rsid w:val="00D718FB"/>
    <w:rsid w:val="00D71B94"/>
    <w:rsid w:val="00D7216F"/>
    <w:rsid w:val="00D722C0"/>
    <w:rsid w:val="00D734EF"/>
    <w:rsid w:val="00D73730"/>
    <w:rsid w:val="00D738FD"/>
    <w:rsid w:val="00D73E35"/>
    <w:rsid w:val="00D755B2"/>
    <w:rsid w:val="00D75C0C"/>
    <w:rsid w:val="00D75C88"/>
    <w:rsid w:val="00D76009"/>
    <w:rsid w:val="00D7705F"/>
    <w:rsid w:val="00D7781B"/>
    <w:rsid w:val="00D802D0"/>
    <w:rsid w:val="00D803E6"/>
    <w:rsid w:val="00D80750"/>
    <w:rsid w:val="00D82524"/>
    <w:rsid w:val="00D8256C"/>
    <w:rsid w:val="00D82A7F"/>
    <w:rsid w:val="00D8348F"/>
    <w:rsid w:val="00D83D9D"/>
    <w:rsid w:val="00D83EB3"/>
    <w:rsid w:val="00D83F13"/>
    <w:rsid w:val="00D84586"/>
    <w:rsid w:val="00D849E9"/>
    <w:rsid w:val="00D84C83"/>
    <w:rsid w:val="00D84D4E"/>
    <w:rsid w:val="00D85599"/>
    <w:rsid w:val="00D85794"/>
    <w:rsid w:val="00D863FD"/>
    <w:rsid w:val="00D8714A"/>
    <w:rsid w:val="00D90330"/>
    <w:rsid w:val="00D9038A"/>
    <w:rsid w:val="00D90B6F"/>
    <w:rsid w:val="00D9218C"/>
    <w:rsid w:val="00D93167"/>
    <w:rsid w:val="00D9346D"/>
    <w:rsid w:val="00D93CD3"/>
    <w:rsid w:val="00D947AA"/>
    <w:rsid w:val="00D95B8D"/>
    <w:rsid w:val="00D9627A"/>
    <w:rsid w:val="00D96A05"/>
    <w:rsid w:val="00D96C19"/>
    <w:rsid w:val="00D978C5"/>
    <w:rsid w:val="00D97E0A"/>
    <w:rsid w:val="00D97E49"/>
    <w:rsid w:val="00DA0188"/>
    <w:rsid w:val="00DA020F"/>
    <w:rsid w:val="00DA0243"/>
    <w:rsid w:val="00DA0473"/>
    <w:rsid w:val="00DA06A2"/>
    <w:rsid w:val="00DA0D72"/>
    <w:rsid w:val="00DA0DF1"/>
    <w:rsid w:val="00DA1845"/>
    <w:rsid w:val="00DA1AE2"/>
    <w:rsid w:val="00DA23C4"/>
    <w:rsid w:val="00DA2855"/>
    <w:rsid w:val="00DA2C88"/>
    <w:rsid w:val="00DA3438"/>
    <w:rsid w:val="00DA39FE"/>
    <w:rsid w:val="00DA40DA"/>
    <w:rsid w:val="00DA432D"/>
    <w:rsid w:val="00DA5CDB"/>
    <w:rsid w:val="00DA6464"/>
    <w:rsid w:val="00DA650E"/>
    <w:rsid w:val="00DA6965"/>
    <w:rsid w:val="00DA72B5"/>
    <w:rsid w:val="00DB0843"/>
    <w:rsid w:val="00DB09EC"/>
    <w:rsid w:val="00DB0D07"/>
    <w:rsid w:val="00DB103A"/>
    <w:rsid w:val="00DB122B"/>
    <w:rsid w:val="00DB1436"/>
    <w:rsid w:val="00DB18E4"/>
    <w:rsid w:val="00DB218A"/>
    <w:rsid w:val="00DB2A15"/>
    <w:rsid w:val="00DB30FF"/>
    <w:rsid w:val="00DB3228"/>
    <w:rsid w:val="00DB349D"/>
    <w:rsid w:val="00DB37B0"/>
    <w:rsid w:val="00DB3C0C"/>
    <w:rsid w:val="00DB4284"/>
    <w:rsid w:val="00DB4B25"/>
    <w:rsid w:val="00DB4CED"/>
    <w:rsid w:val="00DB4E44"/>
    <w:rsid w:val="00DB6431"/>
    <w:rsid w:val="00DB66FE"/>
    <w:rsid w:val="00DB6713"/>
    <w:rsid w:val="00DB6883"/>
    <w:rsid w:val="00DB7E35"/>
    <w:rsid w:val="00DC01C3"/>
    <w:rsid w:val="00DC0207"/>
    <w:rsid w:val="00DC0CF6"/>
    <w:rsid w:val="00DC11C9"/>
    <w:rsid w:val="00DC1248"/>
    <w:rsid w:val="00DC144F"/>
    <w:rsid w:val="00DC186B"/>
    <w:rsid w:val="00DC1F16"/>
    <w:rsid w:val="00DC25F6"/>
    <w:rsid w:val="00DC2AE1"/>
    <w:rsid w:val="00DC3664"/>
    <w:rsid w:val="00DC3B0E"/>
    <w:rsid w:val="00DC3B66"/>
    <w:rsid w:val="00DC3ECA"/>
    <w:rsid w:val="00DC47A3"/>
    <w:rsid w:val="00DC52A3"/>
    <w:rsid w:val="00DC5EA4"/>
    <w:rsid w:val="00DC5EF2"/>
    <w:rsid w:val="00DC6512"/>
    <w:rsid w:val="00DC71B9"/>
    <w:rsid w:val="00DC7728"/>
    <w:rsid w:val="00DC7C11"/>
    <w:rsid w:val="00DD092B"/>
    <w:rsid w:val="00DD0BB1"/>
    <w:rsid w:val="00DD13DD"/>
    <w:rsid w:val="00DD2A11"/>
    <w:rsid w:val="00DD2E96"/>
    <w:rsid w:val="00DD3871"/>
    <w:rsid w:val="00DD3951"/>
    <w:rsid w:val="00DD40F4"/>
    <w:rsid w:val="00DD48AE"/>
    <w:rsid w:val="00DD4A61"/>
    <w:rsid w:val="00DD5503"/>
    <w:rsid w:val="00DD56B1"/>
    <w:rsid w:val="00DD57E9"/>
    <w:rsid w:val="00DD6082"/>
    <w:rsid w:val="00DD69FE"/>
    <w:rsid w:val="00DD7163"/>
    <w:rsid w:val="00DD7AB0"/>
    <w:rsid w:val="00DE054B"/>
    <w:rsid w:val="00DE0F6B"/>
    <w:rsid w:val="00DE1098"/>
    <w:rsid w:val="00DE125E"/>
    <w:rsid w:val="00DE134A"/>
    <w:rsid w:val="00DE219D"/>
    <w:rsid w:val="00DE226E"/>
    <w:rsid w:val="00DE2937"/>
    <w:rsid w:val="00DE3D4E"/>
    <w:rsid w:val="00DE3D61"/>
    <w:rsid w:val="00DE455F"/>
    <w:rsid w:val="00DE469B"/>
    <w:rsid w:val="00DE6E8A"/>
    <w:rsid w:val="00DE7143"/>
    <w:rsid w:val="00DE731F"/>
    <w:rsid w:val="00DE772C"/>
    <w:rsid w:val="00DE7912"/>
    <w:rsid w:val="00DF0492"/>
    <w:rsid w:val="00DF0A15"/>
    <w:rsid w:val="00DF0B71"/>
    <w:rsid w:val="00DF0EB7"/>
    <w:rsid w:val="00DF199C"/>
    <w:rsid w:val="00DF23F5"/>
    <w:rsid w:val="00DF37A3"/>
    <w:rsid w:val="00DF3936"/>
    <w:rsid w:val="00DF3C79"/>
    <w:rsid w:val="00DF3C81"/>
    <w:rsid w:val="00DF4383"/>
    <w:rsid w:val="00DF4F30"/>
    <w:rsid w:val="00DF5A28"/>
    <w:rsid w:val="00DF6463"/>
    <w:rsid w:val="00DF6638"/>
    <w:rsid w:val="00DF695F"/>
    <w:rsid w:val="00DF70DB"/>
    <w:rsid w:val="00DF751F"/>
    <w:rsid w:val="00DF787A"/>
    <w:rsid w:val="00DF78C7"/>
    <w:rsid w:val="00DF7FC3"/>
    <w:rsid w:val="00E004C6"/>
    <w:rsid w:val="00E00B8E"/>
    <w:rsid w:val="00E00C69"/>
    <w:rsid w:val="00E0123C"/>
    <w:rsid w:val="00E014A4"/>
    <w:rsid w:val="00E01F9C"/>
    <w:rsid w:val="00E01FF6"/>
    <w:rsid w:val="00E020E0"/>
    <w:rsid w:val="00E02786"/>
    <w:rsid w:val="00E02F38"/>
    <w:rsid w:val="00E04909"/>
    <w:rsid w:val="00E050B3"/>
    <w:rsid w:val="00E053D4"/>
    <w:rsid w:val="00E0586D"/>
    <w:rsid w:val="00E05A20"/>
    <w:rsid w:val="00E0652F"/>
    <w:rsid w:val="00E06EF6"/>
    <w:rsid w:val="00E07319"/>
    <w:rsid w:val="00E07B19"/>
    <w:rsid w:val="00E1160F"/>
    <w:rsid w:val="00E11E81"/>
    <w:rsid w:val="00E12E42"/>
    <w:rsid w:val="00E13FC5"/>
    <w:rsid w:val="00E140F9"/>
    <w:rsid w:val="00E14AAA"/>
    <w:rsid w:val="00E14D4F"/>
    <w:rsid w:val="00E14E22"/>
    <w:rsid w:val="00E15101"/>
    <w:rsid w:val="00E1688B"/>
    <w:rsid w:val="00E1793E"/>
    <w:rsid w:val="00E17EF5"/>
    <w:rsid w:val="00E21910"/>
    <w:rsid w:val="00E2247A"/>
    <w:rsid w:val="00E22B32"/>
    <w:rsid w:val="00E2304E"/>
    <w:rsid w:val="00E23365"/>
    <w:rsid w:val="00E239A4"/>
    <w:rsid w:val="00E24E0B"/>
    <w:rsid w:val="00E25373"/>
    <w:rsid w:val="00E25742"/>
    <w:rsid w:val="00E27A1F"/>
    <w:rsid w:val="00E27B5F"/>
    <w:rsid w:val="00E30982"/>
    <w:rsid w:val="00E30AF6"/>
    <w:rsid w:val="00E311B8"/>
    <w:rsid w:val="00E316EC"/>
    <w:rsid w:val="00E31B0A"/>
    <w:rsid w:val="00E31DA8"/>
    <w:rsid w:val="00E322B4"/>
    <w:rsid w:val="00E32530"/>
    <w:rsid w:val="00E3280B"/>
    <w:rsid w:val="00E32AD5"/>
    <w:rsid w:val="00E333E6"/>
    <w:rsid w:val="00E333EB"/>
    <w:rsid w:val="00E34D19"/>
    <w:rsid w:val="00E35FFE"/>
    <w:rsid w:val="00E363FA"/>
    <w:rsid w:val="00E36BB9"/>
    <w:rsid w:val="00E36EF3"/>
    <w:rsid w:val="00E36F40"/>
    <w:rsid w:val="00E378A7"/>
    <w:rsid w:val="00E40714"/>
    <w:rsid w:val="00E414A5"/>
    <w:rsid w:val="00E414E8"/>
    <w:rsid w:val="00E4266A"/>
    <w:rsid w:val="00E42728"/>
    <w:rsid w:val="00E42B57"/>
    <w:rsid w:val="00E42CF2"/>
    <w:rsid w:val="00E43394"/>
    <w:rsid w:val="00E433AF"/>
    <w:rsid w:val="00E43778"/>
    <w:rsid w:val="00E44F70"/>
    <w:rsid w:val="00E45F43"/>
    <w:rsid w:val="00E46301"/>
    <w:rsid w:val="00E46B33"/>
    <w:rsid w:val="00E47144"/>
    <w:rsid w:val="00E478BE"/>
    <w:rsid w:val="00E5054F"/>
    <w:rsid w:val="00E5164F"/>
    <w:rsid w:val="00E51682"/>
    <w:rsid w:val="00E5242B"/>
    <w:rsid w:val="00E52650"/>
    <w:rsid w:val="00E52A11"/>
    <w:rsid w:val="00E52A7F"/>
    <w:rsid w:val="00E531D8"/>
    <w:rsid w:val="00E53494"/>
    <w:rsid w:val="00E53B6B"/>
    <w:rsid w:val="00E53EF2"/>
    <w:rsid w:val="00E53FBC"/>
    <w:rsid w:val="00E54618"/>
    <w:rsid w:val="00E5482B"/>
    <w:rsid w:val="00E55107"/>
    <w:rsid w:val="00E554BE"/>
    <w:rsid w:val="00E56B74"/>
    <w:rsid w:val="00E577F2"/>
    <w:rsid w:val="00E60471"/>
    <w:rsid w:val="00E61309"/>
    <w:rsid w:val="00E616FE"/>
    <w:rsid w:val="00E61884"/>
    <w:rsid w:val="00E61C90"/>
    <w:rsid w:val="00E61EFC"/>
    <w:rsid w:val="00E62CF4"/>
    <w:rsid w:val="00E62E44"/>
    <w:rsid w:val="00E63A72"/>
    <w:rsid w:val="00E644BC"/>
    <w:rsid w:val="00E64E0F"/>
    <w:rsid w:val="00E65650"/>
    <w:rsid w:val="00E65770"/>
    <w:rsid w:val="00E65E77"/>
    <w:rsid w:val="00E65E7A"/>
    <w:rsid w:val="00E661FA"/>
    <w:rsid w:val="00E662FA"/>
    <w:rsid w:val="00E66360"/>
    <w:rsid w:val="00E6699F"/>
    <w:rsid w:val="00E66FB1"/>
    <w:rsid w:val="00E67734"/>
    <w:rsid w:val="00E67C46"/>
    <w:rsid w:val="00E70D8D"/>
    <w:rsid w:val="00E718C8"/>
    <w:rsid w:val="00E71F72"/>
    <w:rsid w:val="00E7251C"/>
    <w:rsid w:val="00E7253F"/>
    <w:rsid w:val="00E72690"/>
    <w:rsid w:val="00E72980"/>
    <w:rsid w:val="00E735D1"/>
    <w:rsid w:val="00E73A63"/>
    <w:rsid w:val="00E74396"/>
    <w:rsid w:val="00E74507"/>
    <w:rsid w:val="00E74D9C"/>
    <w:rsid w:val="00E75175"/>
    <w:rsid w:val="00E753C8"/>
    <w:rsid w:val="00E756BA"/>
    <w:rsid w:val="00E768F7"/>
    <w:rsid w:val="00E7783C"/>
    <w:rsid w:val="00E77C47"/>
    <w:rsid w:val="00E77D97"/>
    <w:rsid w:val="00E8180B"/>
    <w:rsid w:val="00E81868"/>
    <w:rsid w:val="00E81FBF"/>
    <w:rsid w:val="00E82170"/>
    <w:rsid w:val="00E82481"/>
    <w:rsid w:val="00E825C7"/>
    <w:rsid w:val="00E8261D"/>
    <w:rsid w:val="00E82EBB"/>
    <w:rsid w:val="00E83C08"/>
    <w:rsid w:val="00E8515D"/>
    <w:rsid w:val="00E858FF"/>
    <w:rsid w:val="00E85B06"/>
    <w:rsid w:val="00E86A2E"/>
    <w:rsid w:val="00E870B5"/>
    <w:rsid w:val="00E9075E"/>
    <w:rsid w:val="00E90FF0"/>
    <w:rsid w:val="00E918FF"/>
    <w:rsid w:val="00E9269E"/>
    <w:rsid w:val="00E926A7"/>
    <w:rsid w:val="00E9288F"/>
    <w:rsid w:val="00E928CA"/>
    <w:rsid w:val="00E92D78"/>
    <w:rsid w:val="00E9324B"/>
    <w:rsid w:val="00E93608"/>
    <w:rsid w:val="00E93B93"/>
    <w:rsid w:val="00E942B7"/>
    <w:rsid w:val="00E94393"/>
    <w:rsid w:val="00E94556"/>
    <w:rsid w:val="00E948DE"/>
    <w:rsid w:val="00E94E13"/>
    <w:rsid w:val="00E9549E"/>
    <w:rsid w:val="00E95797"/>
    <w:rsid w:val="00E967CC"/>
    <w:rsid w:val="00E96F7E"/>
    <w:rsid w:val="00E974B7"/>
    <w:rsid w:val="00E97BB6"/>
    <w:rsid w:val="00E97D8D"/>
    <w:rsid w:val="00EA03A4"/>
    <w:rsid w:val="00EA076A"/>
    <w:rsid w:val="00EA1089"/>
    <w:rsid w:val="00EA12CC"/>
    <w:rsid w:val="00EA15B4"/>
    <w:rsid w:val="00EA1F7E"/>
    <w:rsid w:val="00EA2ED7"/>
    <w:rsid w:val="00EA3079"/>
    <w:rsid w:val="00EA34EE"/>
    <w:rsid w:val="00EA35F2"/>
    <w:rsid w:val="00EA4000"/>
    <w:rsid w:val="00EA4185"/>
    <w:rsid w:val="00EA4CD5"/>
    <w:rsid w:val="00EA4D03"/>
    <w:rsid w:val="00EA4EF3"/>
    <w:rsid w:val="00EA556D"/>
    <w:rsid w:val="00EA618E"/>
    <w:rsid w:val="00EA693E"/>
    <w:rsid w:val="00EA7972"/>
    <w:rsid w:val="00EA7A9A"/>
    <w:rsid w:val="00EB0006"/>
    <w:rsid w:val="00EB02FC"/>
    <w:rsid w:val="00EB0356"/>
    <w:rsid w:val="00EB0366"/>
    <w:rsid w:val="00EB044E"/>
    <w:rsid w:val="00EB0985"/>
    <w:rsid w:val="00EB1055"/>
    <w:rsid w:val="00EB12C0"/>
    <w:rsid w:val="00EB1301"/>
    <w:rsid w:val="00EB136E"/>
    <w:rsid w:val="00EB14CF"/>
    <w:rsid w:val="00EB1A26"/>
    <w:rsid w:val="00EB2681"/>
    <w:rsid w:val="00EB2821"/>
    <w:rsid w:val="00EB2899"/>
    <w:rsid w:val="00EB2E4A"/>
    <w:rsid w:val="00EB2FC5"/>
    <w:rsid w:val="00EB3288"/>
    <w:rsid w:val="00EB388F"/>
    <w:rsid w:val="00EB4430"/>
    <w:rsid w:val="00EB4680"/>
    <w:rsid w:val="00EB4799"/>
    <w:rsid w:val="00EB4BDB"/>
    <w:rsid w:val="00EB5014"/>
    <w:rsid w:val="00EB5281"/>
    <w:rsid w:val="00EB5334"/>
    <w:rsid w:val="00EB6C6F"/>
    <w:rsid w:val="00EB7415"/>
    <w:rsid w:val="00EB74A4"/>
    <w:rsid w:val="00EB7895"/>
    <w:rsid w:val="00EC07D5"/>
    <w:rsid w:val="00EC0A21"/>
    <w:rsid w:val="00EC0D41"/>
    <w:rsid w:val="00EC0FE9"/>
    <w:rsid w:val="00EC140D"/>
    <w:rsid w:val="00EC1E5D"/>
    <w:rsid w:val="00EC26EC"/>
    <w:rsid w:val="00EC2B4B"/>
    <w:rsid w:val="00EC2CB7"/>
    <w:rsid w:val="00EC2D1B"/>
    <w:rsid w:val="00EC396D"/>
    <w:rsid w:val="00EC3A3B"/>
    <w:rsid w:val="00EC3CE3"/>
    <w:rsid w:val="00EC414A"/>
    <w:rsid w:val="00EC56A4"/>
    <w:rsid w:val="00EC5955"/>
    <w:rsid w:val="00EC598C"/>
    <w:rsid w:val="00EC5F1F"/>
    <w:rsid w:val="00EC6092"/>
    <w:rsid w:val="00EC612F"/>
    <w:rsid w:val="00EC6539"/>
    <w:rsid w:val="00EC6542"/>
    <w:rsid w:val="00EC6DBC"/>
    <w:rsid w:val="00EC6F8A"/>
    <w:rsid w:val="00EC72EC"/>
    <w:rsid w:val="00EC770E"/>
    <w:rsid w:val="00EC7718"/>
    <w:rsid w:val="00EC7CEF"/>
    <w:rsid w:val="00ED084D"/>
    <w:rsid w:val="00ED096E"/>
    <w:rsid w:val="00ED17FE"/>
    <w:rsid w:val="00ED3540"/>
    <w:rsid w:val="00ED3977"/>
    <w:rsid w:val="00ED39B3"/>
    <w:rsid w:val="00ED3DA0"/>
    <w:rsid w:val="00ED44B1"/>
    <w:rsid w:val="00ED4D90"/>
    <w:rsid w:val="00ED4F3E"/>
    <w:rsid w:val="00ED5201"/>
    <w:rsid w:val="00ED60E7"/>
    <w:rsid w:val="00ED642B"/>
    <w:rsid w:val="00ED6ABF"/>
    <w:rsid w:val="00ED6E3A"/>
    <w:rsid w:val="00ED70E2"/>
    <w:rsid w:val="00ED7777"/>
    <w:rsid w:val="00ED7AA0"/>
    <w:rsid w:val="00EE0226"/>
    <w:rsid w:val="00EE033D"/>
    <w:rsid w:val="00EE0736"/>
    <w:rsid w:val="00EE08DB"/>
    <w:rsid w:val="00EE0B69"/>
    <w:rsid w:val="00EE1122"/>
    <w:rsid w:val="00EE1229"/>
    <w:rsid w:val="00EE1C86"/>
    <w:rsid w:val="00EE1FA4"/>
    <w:rsid w:val="00EE28E7"/>
    <w:rsid w:val="00EE3027"/>
    <w:rsid w:val="00EE35FA"/>
    <w:rsid w:val="00EE3AF7"/>
    <w:rsid w:val="00EE3C9F"/>
    <w:rsid w:val="00EE4592"/>
    <w:rsid w:val="00EE46D0"/>
    <w:rsid w:val="00EE4811"/>
    <w:rsid w:val="00EE4E3D"/>
    <w:rsid w:val="00EE5338"/>
    <w:rsid w:val="00EE53E2"/>
    <w:rsid w:val="00EE5532"/>
    <w:rsid w:val="00EE5A97"/>
    <w:rsid w:val="00EE5F34"/>
    <w:rsid w:val="00EE6336"/>
    <w:rsid w:val="00EE6A44"/>
    <w:rsid w:val="00EE6D9E"/>
    <w:rsid w:val="00EE72DE"/>
    <w:rsid w:val="00EE7404"/>
    <w:rsid w:val="00EE788E"/>
    <w:rsid w:val="00EF01E8"/>
    <w:rsid w:val="00EF0259"/>
    <w:rsid w:val="00EF0673"/>
    <w:rsid w:val="00EF1541"/>
    <w:rsid w:val="00EF1B07"/>
    <w:rsid w:val="00EF1E69"/>
    <w:rsid w:val="00EF25E2"/>
    <w:rsid w:val="00EF2E1D"/>
    <w:rsid w:val="00EF3250"/>
    <w:rsid w:val="00EF3975"/>
    <w:rsid w:val="00EF3D2B"/>
    <w:rsid w:val="00EF4601"/>
    <w:rsid w:val="00EF46D7"/>
    <w:rsid w:val="00EF54FA"/>
    <w:rsid w:val="00EF660C"/>
    <w:rsid w:val="00EF6C2C"/>
    <w:rsid w:val="00EF6C86"/>
    <w:rsid w:val="00EF7112"/>
    <w:rsid w:val="00F001D0"/>
    <w:rsid w:val="00F0021E"/>
    <w:rsid w:val="00F002C0"/>
    <w:rsid w:val="00F00ADE"/>
    <w:rsid w:val="00F01021"/>
    <w:rsid w:val="00F0192B"/>
    <w:rsid w:val="00F01B1C"/>
    <w:rsid w:val="00F01EA7"/>
    <w:rsid w:val="00F0213F"/>
    <w:rsid w:val="00F02B1F"/>
    <w:rsid w:val="00F030DA"/>
    <w:rsid w:val="00F036FB"/>
    <w:rsid w:val="00F041D3"/>
    <w:rsid w:val="00F0437E"/>
    <w:rsid w:val="00F047DB"/>
    <w:rsid w:val="00F058FF"/>
    <w:rsid w:val="00F05A26"/>
    <w:rsid w:val="00F05DB7"/>
    <w:rsid w:val="00F05FC3"/>
    <w:rsid w:val="00F073A9"/>
    <w:rsid w:val="00F07508"/>
    <w:rsid w:val="00F07A99"/>
    <w:rsid w:val="00F103FD"/>
    <w:rsid w:val="00F105C8"/>
    <w:rsid w:val="00F106EA"/>
    <w:rsid w:val="00F114A2"/>
    <w:rsid w:val="00F12635"/>
    <w:rsid w:val="00F12674"/>
    <w:rsid w:val="00F1285F"/>
    <w:rsid w:val="00F12CAD"/>
    <w:rsid w:val="00F12F5A"/>
    <w:rsid w:val="00F131B5"/>
    <w:rsid w:val="00F1363F"/>
    <w:rsid w:val="00F14333"/>
    <w:rsid w:val="00F144D9"/>
    <w:rsid w:val="00F159EA"/>
    <w:rsid w:val="00F15D67"/>
    <w:rsid w:val="00F16EAE"/>
    <w:rsid w:val="00F170AA"/>
    <w:rsid w:val="00F1788B"/>
    <w:rsid w:val="00F178B2"/>
    <w:rsid w:val="00F20240"/>
    <w:rsid w:val="00F205A8"/>
    <w:rsid w:val="00F20DFC"/>
    <w:rsid w:val="00F21D4F"/>
    <w:rsid w:val="00F2205D"/>
    <w:rsid w:val="00F22633"/>
    <w:rsid w:val="00F227FD"/>
    <w:rsid w:val="00F229AA"/>
    <w:rsid w:val="00F23AAE"/>
    <w:rsid w:val="00F23FCA"/>
    <w:rsid w:val="00F24D1C"/>
    <w:rsid w:val="00F2577C"/>
    <w:rsid w:val="00F25F2B"/>
    <w:rsid w:val="00F26157"/>
    <w:rsid w:val="00F2688B"/>
    <w:rsid w:val="00F27B6B"/>
    <w:rsid w:val="00F304B0"/>
    <w:rsid w:val="00F307BC"/>
    <w:rsid w:val="00F31405"/>
    <w:rsid w:val="00F332E4"/>
    <w:rsid w:val="00F332F9"/>
    <w:rsid w:val="00F33503"/>
    <w:rsid w:val="00F33F0B"/>
    <w:rsid w:val="00F33F3B"/>
    <w:rsid w:val="00F3432A"/>
    <w:rsid w:val="00F34F8D"/>
    <w:rsid w:val="00F36B2A"/>
    <w:rsid w:val="00F36C02"/>
    <w:rsid w:val="00F37C52"/>
    <w:rsid w:val="00F405EC"/>
    <w:rsid w:val="00F4156B"/>
    <w:rsid w:val="00F4178A"/>
    <w:rsid w:val="00F41AAE"/>
    <w:rsid w:val="00F41C41"/>
    <w:rsid w:val="00F42224"/>
    <w:rsid w:val="00F42692"/>
    <w:rsid w:val="00F4305E"/>
    <w:rsid w:val="00F441E2"/>
    <w:rsid w:val="00F44FE9"/>
    <w:rsid w:val="00F45D90"/>
    <w:rsid w:val="00F4641D"/>
    <w:rsid w:val="00F46D2B"/>
    <w:rsid w:val="00F46F59"/>
    <w:rsid w:val="00F47783"/>
    <w:rsid w:val="00F477DD"/>
    <w:rsid w:val="00F5040E"/>
    <w:rsid w:val="00F50A73"/>
    <w:rsid w:val="00F519AF"/>
    <w:rsid w:val="00F51BF6"/>
    <w:rsid w:val="00F522F6"/>
    <w:rsid w:val="00F52741"/>
    <w:rsid w:val="00F52DE0"/>
    <w:rsid w:val="00F530A5"/>
    <w:rsid w:val="00F53E3A"/>
    <w:rsid w:val="00F54271"/>
    <w:rsid w:val="00F546C1"/>
    <w:rsid w:val="00F54F07"/>
    <w:rsid w:val="00F554F1"/>
    <w:rsid w:val="00F57BA1"/>
    <w:rsid w:val="00F60329"/>
    <w:rsid w:val="00F61684"/>
    <w:rsid w:val="00F61E18"/>
    <w:rsid w:val="00F62398"/>
    <w:rsid w:val="00F6264A"/>
    <w:rsid w:val="00F6264C"/>
    <w:rsid w:val="00F63331"/>
    <w:rsid w:val="00F63341"/>
    <w:rsid w:val="00F64741"/>
    <w:rsid w:val="00F64B7A"/>
    <w:rsid w:val="00F64CB1"/>
    <w:rsid w:val="00F656C1"/>
    <w:rsid w:val="00F65F52"/>
    <w:rsid w:val="00F66B00"/>
    <w:rsid w:val="00F66C35"/>
    <w:rsid w:val="00F66F2D"/>
    <w:rsid w:val="00F6748B"/>
    <w:rsid w:val="00F674C8"/>
    <w:rsid w:val="00F67658"/>
    <w:rsid w:val="00F67763"/>
    <w:rsid w:val="00F67ABB"/>
    <w:rsid w:val="00F67FEB"/>
    <w:rsid w:val="00F7002C"/>
    <w:rsid w:val="00F701A2"/>
    <w:rsid w:val="00F70828"/>
    <w:rsid w:val="00F70854"/>
    <w:rsid w:val="00F70C1D"/>
    <w:rsid w:val="00F70E9C"/>
    <w:rsid w:val="00F70F59"/>
    <w:rsid w:val="00F7286B"/>
    <w:rsid w:val="00F72C5D"/>
    <w:rsid w:val="00F733F1"/>
    <w:rsid w:val="00F7385C"/>
    <w:rsid w:val="00F73BA0"/>
    <w:rsid w:val="00F73CF6"/>
    <w:rsid w:val="00F7414C"/>
    <w:rsid w:val="00F7492B"/>
    <w:rsid w:val="00F7528E"/>
    <w:rsid w:val="00F76FDF"/>
    <w:rsid w:val="00F77CCF"/>
    <w:rsid w:val="00F77D6F"/>
    <w:rsid w:val="00F77EE9"/>
    <w:rsid w:val="00F810C6"/>
    <w:rsid w:val="00F81AC1"/>
    <w:rsid w:val="00F821DC"/>
    <w:rsid w:val="00F82991"/>
    <w:rsid w:val="00F8302A"/>
    <w:rsid w:val="00F83DA9"/>
    <w:rsid w:val="00F83F09"/>
    <w:rsid w:val="00F8460B"/>
    <w:rsid w:val="00F84917"/>
    <w:rsid w:val="00F84CDC"/>
    <w:rsid w:val="00F85896"/>
    <w:rsid w:val="00F863FA"/>
    <w:rsid w:val="00F8757B"/>
    <w:rsid w:val="00F876FA"/>
    <w:rsid w:val="00F8788C"/>
    <w:rsid w:val="00F87EB1"/>
    <w:rsid w:val="00F90045"/>
    <w:rsid w:val="00F90118"/>
    <w:rsid w:val="00F902FA"/>
    <w:rsid w:val="00F904A3"/>
    <w:rsid w:val="00F90870"/>
    <w:rsid w:val="00F90C04"/>
    <w:rsid w:val="00F90C97"/>
    <w:rsid w:val="00F9173D"/>
    <w:rsid w:val="00F91E66"/>
    <w:rsid w:val="00F91F22"/>
    <w:rsid w:val="00F922A7"/>
    <w:rsid w:val="00F92A4F"/>
    <w:rsid w:val="00F92C1F"/>
    <w:rsid w:val="00F9400A"/>
    <w:rsid w:val="00F95075"/>
    <w:rsid w:val="00F95874"/>
    <w:rsid w:val="00F95B49"/>
    <w:rsid w:val="00F9625C"/>
    <w:rsid w:val="00F965FB"/>
    <w:rsid w:val="00F968E1"/>
    <w:rsid w:val="00F96AAD"/>
    <w:rsid w:val="00F96D21"/>
    <w:rsid w:val="00F97A03"/>
    <w:rsid w:val="00F97AB6"/>
    <w:rsid w:val="00F97E95"/>
    <w:rsid w:val="00F97F7A"/>
    <w:rsid w:val="00FA01C4"/>
    <w:rsid w:val="00FA0271"/>
    <w:rsid w:val="00FA076B"/>
    <w:rsid w:val="00FA0A36"/>
    <w:rsid w:val="00FA0C8A"/>
    <w:rsid w:val="00FA0CE1"/>
    <w:rsid w:val="00FA0DD9"/>
    <w:rsid w:val="00FA0EE7"/>
    <w:rsid w:val="00FA1769"/>
    <w:rsid w:val="00FA1A47"/>
    <w:rsid w:val="00FA1C84"/>
    <w:rsid w:val="00FA2E17"/>
    <w:rsid w:val="00FA2F11"/>
    <w:rsid w:val="00FA343C"/>
    <w:rsid w:val="00FA3B12"/>
    <w:rsid w:val="00FA3C5A"/>
    <w:rsid w:val="00FA3CB6"/>
    <w:rsid w:val="00FA471B"/>
    <w:rsid w:val="00FA483C"/>
    <w:rsid w:val="00FA48F3"/>
    <w:rsid w:val="00FA4989"/>
    <w:rsid w:val="00FA4BB6"/>
    <w:rsid w:val="00FA4CC8"/>
    <w:rsid w:val="00FA4E6B"/>
    <w:rsid w:val="00FA4E8C"/>
    <w:rsid w:val="00FA65CA"/>
    <w:rsid w:val="00FA6B56"/>
    <w:rsid w:val="00FA7341"/>
    <w:rsid w:val="00FA73E0"/>
    <w:rsid w:val="00FB0770"/>
    <w:rsid w:val="00FB1175"/>
    <w:rsid w:val="00FB141D"/>
    <w:rsid w:val="00FB1D2D"/>
    <w:rsid w:val="00FB2511"/>
    <w:rsid w:val="00FB28F0"/>
    <w:rsid w:val="00FB3F38"/>
    <w:rsid w:val="00FB4119"/>
    <w:rsid w:val="00FB4BD7"/>
    <w:rsid w:val="00FB5A03"/>
    <w:rsid w:val="00FB5BF2"/>
    <w:rsid w:val="00FB5C7D"/>
    <w:rsid w:val="00FB5E0D"/>
    <w:rsid w:val="00FB6509"/>
    <w:rsid w:val="00FB7B52"/>
    <w:rsid w:val="00FB7F05"/>
    <w:rsid w:val="00FC0508"/>
    <w:rsid w:val="00FC0B7C"/>
    <w:rsid w:val="00FC0CF5"/>
    <w:rsid w:val="00FC0D1F"/>
    <w:rsid w:val="00FC13A9"/>
    <w:rsid w:val="00FC13CC"/>
    <w:rsid w:val="00FC160F"/>
    <w:rsid w:val="00FC1FC1"/>
    <w:rsid w:val="00FC2140"/>
    <w:rsid w:val="00FC2B0B"/>
    <w:rsid w:val="00FC2BB9"/>
    <w:rsid w:val="00FC2D4A"/>
    <w:rsid w:val="00FC33E7"/>
    <w:rsid w:val="00FC3619"/>
    <w:rsid w:val="00FC3B4F"/>
    <w:rsid w:val="00FC3B73"/>
    <w:rsid w:val="00FC3CE5"/>
    <w:rsid w:val="00FC44FA"/>
    <w:rsid w:val="00FC4666"/>
    <w:rsid w:val="00FC4AA9"/>
    <w:rsid w:val="00FC5277"/>
    <w:rsid w:val="00FC636A"/>
    <w:rsid w:val="00FC6397"/>
    <w:rsid w:val="00FC63B6"/>
    <w:rsid w:val="00FC63DD"/>
    <w:rsid w:val="00FC6F8B"/>
    <w:rsid w:val="00FD0340"/>
    <w:rsid w:val="00FD0689"/>
    <w:rsid w:val="00FD0D5B"/>
    <w:rsid w:val="00FD0EBF"/>
    <w:rsid w:val="00FD26FF"/>
    <w:rsid w:val="00FD2A52"/>
    <w:rsid w:val="00FD3DB5"/>
    <w:rsid w:val="00FD3EFC"/>
    <w:rsid w:val="00FD4C7E"/>
    <w:rsid w:val="00FD515D"/>
    <w:rsid w:val="00FD5CF5"/>
    <w:rsid w:val="00FD6349"/>
    <w:rsid w:val="00FD6A08"/>
    <w:rsid w:val="00FD71FE"/>
    <w:rsid w:val="00FD7219"/>
    <w:rsid w:val="00FD7A66"/>
    <w:rsid w:val="00FD7D5B"/>
    <w:rsid w:val="00FD7E07"/>
    <w:rsid w:val="00FE0009"/>
    <w:rsid w:val="00FE00DA"/>
    <w:rsid w:val="00FE050E"/>
    <w:rsid w:val="00FE1696"/>
    <w:rsid w:val="00FE171D"/>
    <w:rsid w:val="00FE35A5"/>
    <w:rsid w:val="00FE3752"/>
    <w:rsid w:val="00FE37E6"/>
    <w:rsid w:val="00FE3D00"/>
    <w:rsid w:val="00FE3FA5"/>
    <w:rsid w:val="00FE4176"/>
    <w:rsid w:val="00FE466E"/>
    <w:rsid w:val="00FE4D9B"/>
    <w:rsid w:val="00FE4F5C"/>
    <w:rsid w:val="00FE5208"/>
    <w:rsid w:val="00FE5289"/>
    <w:rsid w:val="00FE541C"/>
    <w:rsid w:val="00FE583A"/>
    <w:rsid w:val="00FE5B33"/>
    <w:rsid w:val="00FE5B3E"/>
    <w:rsid w:val="00FE72BA"/>
    <w:rsid w:val="00FE754A"/>
    <w:rsid w:val="00FE768C"/>
    <w:rsid w:val="00FE789B"/>
    <w:rsid w:val="00FE7B2F"/>
    <w:rsid w:val="00FE7EAD"/>
    <w:rsid w:val="00FF06EB"/>
    <w:rsid w:val="00FF09C2"/>
    <w:rsid w:val="00FF1050"/>
    <w:rsid w:val="00FF1079"/>
    <w:rsid w:val="00FF127C"/>
    <w:rsid w:val="00FF1626"/>
    <w:rsid w:val="00FF1E65"/>
    <w:rsid w:val="00FF2A55"/>
    <w:rsid w:val="00FF2FBF"/>
    <w:rsid w:val="00FF3636"/>
    <w:rsid w:val="00FF3A3A"/>
    <w:rsid w:val="00FF430D"/>
    <w:rsid w:val="00FF4CB9"/>
    <w:rsid w:val="00FF5099"/>
    <w:rsid w:val="00FF5CAB"/>
    <w:rsid w:val="00FF60F6"/>
    <w:rsid w:val="00FF6378"/>
    <w:rsid w:val="00FF65B3"/>
    <w:rsid w:val="00FF689D"/>
    <w:rsid w:val="00FF70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351B54"/>
  <w15:docId w15:val="{95787B3B-069D-4035-842C-F6C2DD980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12F70"/>
  </w:style>
  <w:style w:type="paragraph" w:styleId="Titolo1">
    <w:name w:val="heading 1"/>
    <w:basedOn w:val="Normale"/>
    <w:link w:val="Titolo1Carattere"/>
    <w:uiPriority w:val="9"/>
    <w:qFormat/>
    <w:rsid w:val="00D734EF"/>
    <w:pPr>
      <w:spacing w:before="100" w:beforeAutospacing="1" w:after="100" w:afterAutospacing="1" w:line="240" w:lineRule="auto"/>
      <w:outlineLvl w:val="0"/>
    </w:pPr>
    <w:rPr>
      <w:rFonts w:ascii="Times New Roman" w:eastAsia="Times New Roman" w:hAnsi="Times New Roman" w:cs="Times New Roman"/>
      <w:b/>
      <w:bCs/>
      <w:kern w:val="36"/>
      <w:sz w:val="48"/>
      <w:szCs w:val="48"/>
      <w:lang w:val="de-DE" w:eastAsia="de-DE"/>
    </w:rPr>
  </w:style>
  <w:style w:type="paragraph" w:styleId="Titolo2">
    <w:name w:val="heading 2"/>
    <w:basedOn w:val="Normale"/>
    <w:next w:val="Normale"/>
    <w:link w:val="Titolo2Carattere"/>
    <w:uiPriority w:val="9"/>
    <w:semiHidden/>
    <w:unhideWhenUsed/>
    <w:qFormat/>
    <w:rsid w:val="0086564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unhideWhenUsed/>
    <w:qFormat/>
    <w:rsid w:val="0006190B"/>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052FA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3A302E"/>
    <w:pPr>
      <w:keepNext/>
      <w:keepLines/>
      <w:spacing w:before="40" w:after="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uiPriority w:val="9"/>
    <w:semiHidden/>
    <w:unhideWhenUsed/>
    <w:qFormat/>
    <w:rsid w:val="008969E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xmsolistparagraph">
    <w:name w:val="x_msolistparagraph"/>
    <w:basedOn w:val="Normale"/>
    <w:rsid w:val="00D216B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D216B1"/>
  </w:style>
  <w:style w:type="paragraph" w:styleId="Testonotaapidipagina">
    <w:name w:val="footnote text"/>
    <w:basedOn w:val="Normale"/>
    <w:link w:val="TestonotaapidipaginaCarattere"/>
    <w:uiPriority w:val="99"/>
    <w:semiHidden/>
    <w:unhideWhenUsed/>
    <w:rsid w:val="00567EA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67EAC"/>
    <w:rPr>
      <w:sz w:val="20"/>
      <w:szCs w:val="20"/>
    </w:rPr>
  </w:style>
  <w:style w:type="character" w:styleId="Rimandonotaapidipagina">
    <w:name w:val="footnote reference"/>
    <w:basedOn w:val="Carpredefinitoparagrafo"/>
    <w:uiPriority w:val="99"/>
    <w:semiHidden/>
    <w:unhideWhenUsed/>
    <w:rsid w:val="00567EAC"/>
    <w:rPr>
      <w:vertAlign w:val="superscript"/>
    </w:rPr>
  </w:style>
  <w:style w:type="paragraph" w:styleId="Intestazione">
    <w:name w:val="header"/>
    <w:basedOn w:val="Normale"/>
    <w:link w:val="IntestazioneCarattere"/>
    <w:uiPriority w:val="99"/>
    <w:unhideWhenUsed/>
    <w:rsid w:val="00567EA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67EAC"/>
  </w:style>
  <w:style w:type="paragraph" w:styleId="Pidipagina">
    <w:name w:val="footer"/>
    <w:basedOn w:val="Normale"/>
    <w:link w:val="PidipaginaCarattere"/>
    <w:uiPriority w:val="99"/>
    <w:unhideWhenUsed/>
    <w:rsid w:val="00567EA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67EAC"/>
  </w:style>
  <w:style w:type="paragraph" w:styleId="Testofumetto">
    <w:name w:val="Balloon Text"/>
    <w:basedOn w:val="Normale"/>
    <w:link w:val="TestofumettoCarattere"/>
    <w:uiPriority w:val="99"/>
    <w:semiHidden/>
    <w:unhideWhenUsed/>
    <w:rsid w:val="00D519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5196E"/>
    <w:rPr>
      <w:rFonts w:ascii="Tahoma" w:hAnsi="Tahoma" w:cs="Tahoma"/>
      <w:sz w:val="16"/>
      <w:szCs w:val="16"/>
    </w:rPr>
  </w:style>
  <w:style w:type="paragraph" w:styleId="Paragrafoelenco">
    <w:name w:val="List Paragraph"/>
    <w:basedOn w:val="Normale"/>
    <w:uiPriority w:val="34"/>
    <w:qFormat/>
    <w:rsid w:val="0003518A"/>
    <w:pPr>
      <w:ind w:left="720"/>
      <w:contextualSpacing/>
    </w:pPr>
  </w:style>
  <w:style w:type="table" w:styleId="Grigliatabella">
    <w:name w:val="Table Grid"/>
    <w:basedOn w:val="Tabellanormale"/>
    <w:uiPriority w:val="39"/>
    <w:rsid w:val="000205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161C5D"/>
    <w:pPr>
      <w:spacing w:after="0" w:line="240" w:lineRule="auto"/>
    </w:pPr>
  </w:style>
  <w:style w:type="character" w:styleId="Numeroriga">
    <w:name w:val="line number"/>
    <w:basedOn w:val="Carpredefinitoparagrafo"/>
    <w:uiPriority w:val="99"/>
    <w:semiHidden/>
    <w:unhideWhenUsed/>
    <w:rsid w:val="0006284B"/>
  </w:style>
  <w:style w:type="character" w:styleId="Collegamentoipertestuale">
    <w:name w:val="Hyperlink"/>
    <w:basedOn w:val="Carpredefinitoparagrafo"/>
    <w:uiPriority w:val="99"/>
    <w:unhideWhenUsed/>
    <w:rsid w:val="00A553B3"/>
    <w:rPr>
      <w:i/>
      <w:color w:val="0000FF" w:themeColor="hyperlink"/>
      <w:u w:val="none"/>
    </w:rPr>
  </w:style>
  <w:style w:type="character" w:customStyle="1" w:styleId="st">
    <w:name w:val="st"/>
    <w:basedOn w:val="Carpredefinitoparagrafo"/>
    <w:rsid w:val="00194D11"/>
  </w:style>
  <w:style w:type="paragraph" w:styleId="PreformattatoHTML">
    <w:name w:val="HTML Preformatted"/>
    <w:basedOn w:val="Normale"/>
    <w:link w:val="PreformattatoHTMLCarattere"/>
    <w:uiPriority w:val="99"/>
    <w:unhideWhenUsed/>
    <w:rsid w:val="00BB1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de-DE" w:eastAsia="de-DE"/>
    </w:rPr>
  </w:style>
  <w:style w:type="character" w:customStyle="1" w:styleId="PreformattatoHTMLCarattere">
    <w:name w:val="Preformattato HTML Carattere"/>
    <w:basedOn w:val="Carpredefinitoparagrafo"/>
    <w:link w:val="PreformattatoHTML"/>
    <w:uiPriority w:val="99"/>
    <w:rsid w:val="00BB1E71"/>
    <w:rPr>
      <w:rFonts w:ascii="Courier New" w:eastAsia="Times New Roman" w:hAnsi="Courier New" w:cs="Courier New"/>
      <w:sz w:val="20"/>
      <w:szCs w:val="20"/>
      <w:lang w:val="de-DE" w:eastAsia="de-DE"/>
    </w:rPr>
  </w:style>
  <w:style w:type="character" w:styleId="Enfasigrassetto">
    <w:name w:val="Strong"/>
    <w:basedOn w:val="Carpredefinitoparagrafo"/>
    <w:uiPriority w:val="22"/>
    <w:qFormat/>
    <w:rsid w:val="00901646"/>
    <w:rPr>
      <w:b/>
      <w:bCs/>
    </w:rPr>
  </w:style>
  <w:style w:type="character" w:styleId="Enfasicorsivo">
    <w:name w:val="Emphasis"/>
    <w:basedOn w:val="Carpredefinitoparagrafo"/>
    <w:uiPriority w:val="20"/>
    <w:qFormat/>
    <w:rsid w:val="00901646"/>
    <w:rPr>
      <w:i/>
      <w:iCs/>
    </w:rPr>
  </w:style>
  <w:style w:type="table" w:styleId="Sfondochiaro">
    <w:name w:val="Light Shading"/>
    <w:basedOn w:val="Tabellanormale"/>
    <w:uiPriority w:val="60"/>
    <w:rsid w:val="00631C8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imandocommento">
    <w:name w:val="annotation reference"/>
    <w:basedOn w:val="Carpredefinitoparagrafo"/>
    <w:uiPriority w:val="99"/>
    <w:semiHidden/>
    <w:unhideWhenUsed/>
    <w:rsid w:val="004525BE"/>
    <w:rPr>
      <w:sz w:val="16"/>
      <w:szCs w:val="16"/>
    </w:rPr>
  </w:style>
  <w:style w:type="paragraph" w:styleId="Testocommento">
    <w:name w:val="annotation text"/>
    <w:basedOn w:val="Normale"/>
    <w:link w:val="TestocommentoCarattere"/>
    <w:uiPriority w:val="99"/>
    <w:semiHidden/>
    <w:unhideWhenUsed/>
    <w:rsid w:val="004525B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525BE"/>
    <w:rPr>
      <w:sz w:val="20"/>
      <w:szCs w:val="20"/>
    </w:rPr>
  </w:style>
  <w:style w:type="paragraph" w:styleId="Soggettocommento">
    <w:name w:val="annotation subject"/>
    <w:basedOn w:val="Testocommento"/>
    <w:next w:val="Testocommento"/>
    <w:link w:val="SoggettocommentoCarattere"/>
    <w:uiPriority w:val="99"/>
    <w:semiHidden/>
    <w:unhideWhenUsed/>
    <w:rsid w:val="004525BE"/>
    <w:rPr>
      <w:b/>
      <w:bCs/>
    </w:rPr>
  </w:style>
  <w:style w:type="character" w:customStyle="1" w:styleId="SoggettocommentoCarattere">
    <w:name w:val="Soggetto commento Carattere"/>
    <w:basedOn w:val="TestocommentoCarattere"/>
    <w:link w:val="Soggettocommento"/>
    <w:uiPriority w:val="99"/>
    <w:semiHidden/>
    <w:rsid w:val="004525BE"/>
    <w:rPr>
      <w:b/>
      <w:bCs/>
      <w:sz w:val="20"/>
      <w:szCs w:val="20"/>
    </w:rPr>
  </w:style>
  <w:style w:type="character" w:customStyle="1" w:styleId="Titolo1Carattere">
    <w:name w:val="Titolo 1 Carattere"/>
    <w:basedOn w:val="Carpredefinitoparagrafo"/>
    <w:link w:val="Titolo1"/>
    <w:uiPriority w:val="9"/>
    <w:rsid w:val="00D734EF"/>
    <w:rPr>
      <w:rFonts w:ascii="Times New Roman" w:eastAsia="Times New Roman" w:hAnsi="Times New Roman" w:cs="Times New Roman"/>
      <w:b/>
      <w:bCs/>
      <w:kern w:val="36"/>
      <w:sz w:val="48"/>
      <w:szCs w:val="48"/>
      <w:lang w:val="de-DE" w:eastAsia="de-DE"/>
    </w:rPr>
  </w:style>
  <w:style w:type="character" w:customStyle="1" w:styleId="articlecitationpages">
    <w:name w:val="articlecitation_pages"/>
    <w:basedOn w:val="Carpredefinitoparagrafo"/>
    <w:rsid w:val="00D734EF"/>
  </w:style>
  <w:style w:type="character" w:styleId="Testosegnaposto">
    <w:name w:val="Placeholder Text"/>
    <w:basedOn w:val="Carpredefinitoparagrafo"/>
    <w:uiPriority w:val="99"/>
    <w:semiHidden/>
    <w:rsid w:val="00E36EF3"/>
    <w:rPr>
      <w:color w:val="808080"/>
    </w:rPr>
  </w:style>
  <w:style w:type="character" w:customStyle="1" w:styleId="a-size-extra-large">
    <w:name w:val="a-size-extra-large"/>
    <w:basedOn w:val="Carpredefinitoparagrafo"/>
    <w:rsid w:val="00394D6A"/>
  </w:style>
  <w:style w:type="character" w:customStyle="1" w:styleId="Titolo6Carattere">
    <w:name w:val="Titolo 6 Carattere"/>
    <w:basedOn w:val="Carpredefinitoparagrafo"/>
    <w:link w:val="Titolo6"/>
    <w:uiPriority w:val="9"/>
    <w:semiHidden/>
    <w:rsid w:val="008969EE"/>
    <w:rPr>
      <w:rFonts w:asciiTheme="majorHAnsi" w:eastAsiaTheme="majorEastAsia" w:hAnsiTheme="majorHAnsi" w:cstheme="majorBidi"/>
      <w:i/>
      <w:iCs/>
      <w:color w:val="243F60" w:themeColor="accent1" w:themeShade="7F"/>
    </w:rPr>
  </w:style>
  <w:style w:type="paragraph" w:styleId="NormaleWeb">
    <w:name w:val="Normal (Web)"/>
    <w:basedOn w:val="Normale"/>
    <w:uiPriority w:val="99"/>
    <w:semiHidden/>
    <w:unhideWhenUsed/>
    <w:rsid w:val="00C87BB6"/>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Titolo3Carattere">
    <w:name w:val="Titolo 3 Carattere"/>
    <w:basedOn w:val="Carpredefinitoparagrafo"/>
    <w:link w:val="Titolo3"/>
    <w:uiPriority w:val="9"/>
    <w:rsid w:val="0006190B"/>
    <w:rPr>
      <w:rFonts w:asciiTheme="majorHAnsi" w:eastAsiaTheme="majorEastAsia" w:hAnsiTheme="majorHAnsi" w:cstheme="majorBidi"/>
      <w:b/>
      <w:bCs/>
      <w:color w:val="4F81BD" w:themeColor="accent1"/>
    </w:rPr>
  </w:style>
  <w:style w:type="paragraph" w:styleId="Corpotesto">
    <w:name w:val="Body Text"/>
    <w:basedOn w:val="Normale"/>
    <w:link w:val="CorpotestoCarattere"/>
    <w:autoRedefine/>
    <w:rsid w:val="002C15ED"/>
    <w:pPr>
      <w:widowControl w:val="0"/>
      <w:snapToGrid w:val="0"/>
      <w:spacing w:after="240" w:line="360" w:lineRule="auto"/>
      <w:jc w:val="both"/>
    </w:pPr>
    <w:rPr>
      <w:rFonts w:ascii="Times New Roman" w:eastAsia="Times New Roman" w:hAnsi="Times New Roman" w:cs="Times New Roman"/>
      <w:sz w:val="20"/>
      <w:szCs w:val="20"/>
      <w:lang w:val="en-GB"/>
    </w:rPr>
  </w:style>
  <w:style w:type="character" w:customStyle="1" w:styleId="CorpotestoCarattere">
    <w:name w:val="Corpo testo Carattere"/>
    <w:basedOn w:val="Carpredefinitoparagrafo"/>
    <w:link w:val="Corpotesto"/>
    <w:rsid w:val="002C15ED"/>
    <w:rPr>
      <w:rFonts w:ascii="Times New Roman" w:eastAsia="Times New Roman" w:hAnsi="Times New Roman" w:cs="Times New Roman"/>
      <w:sz w:val="20"/>
      <w:szCs w:val="20"/>
      <w:lang w:val="en-GB"/>
    </w:rPr>
  </w:style>
  <w:style w:type="character" w:customStyle="1" w:styleId="NichtaufgelsteErwhnung1">
    <w:name w:val="Nicht aufgelöste Erwähnung1"/>
    <w:basedOn w:val="Carpredefinitoparagrafo"/>
    <w:uiPriority w:val="99"/>
    <w:semiHidden/>
    <w:unhideWhenUsed/>
    <w:rsid w:val="00B62377"/>
    <w:rPr>
      <w:color w:val="808080"/>
      <w:shd w:val="clear" w:color="auto" w:fill="E6E6E6"/>
    </w:rPr>
  </w:style>
  <w:style w:type="character" w:customStyle="1" w:styleId="Titolo2Carattere">
    <w:name w:val="Titolo 2 Carattere"/>
    <w:basedOn w:val="Carpredefinitoparagrafo"/>
    <w:link w:val="Titolo2"/>
    <w:uiPriority w:val="9"/>
    <w:semiHidden/>
    <w:rsid w:val="00865648"/>
    <w:rPr>
      <w:rFonts w:asciiTheme="majorHAnsi" w:eastAsiaTheme="majorEastAsia" w:hAnsiTheme="majorHAnsi" w:cstheme="majorBidi"/>
      <w:color w:val="365F91" w:themeColor="accent1" w:themeShade="BF"/>
      <w:sz w:val="26"/>
      <w:szCs w:val="26"/>
    </w:rPr>
  </w:style>
  <w:style w:type="character" w:styleId="CitazioneHTML">
    <w:name w:val="HTML Cite"/>
    <w:basedOn w:val="Carpredefinitoparagrafo"/>
    <w:uiPriority w:val="99"/>
    <w:semiHidden/>
    <w:unhideWhenUsed/>
    <w:rsid w:val="00AA3ADE"/>
    <w:rPr>
      <w:i/>
      <w:iCs/>
    </w:rPr>
  </w:style>
  <w:style w:type="character" w:customStyle="1" w:styleId="text2">
    <w:name w:val="text2"/>
    <w:basedOn w:val="Carpredefinitoparagrafo"/>
    <w:rsid w:val="00481061"/>
  </w:style>
  <w:style w:type="character" w:customStyle="1" w:styleId="author-ref">
    <w:name w:val="author-ref"/>
    <w:basedOn w:val="Carpredefinitoparagrafo"/>
    <w:rsid w:val="00481061"/>
  </w:style>
  <w:style w:type="character" w:customStyle="1" w:styleId="NichtaufgelsteErwhnung2">
    <w:name w:val="Nicht aufgelöste Erwähnung2"/>
    <w:basedOn w:val="Carpredefinitoparagrafo"/>
    <w:uiPriority w:val="99"/>
    <w:semiHidden/>
    <w:unhideWhenUsed/>
    <w:rsid w:val="00185031"/>
    <w:rPr>
      <w:color w:val="808080"/>
      <w:shd w:val="clear" w:color="auto" w:fill="E6E6E6"/>
    </w:rPr>
  </w:style>
  <w:style w:type="character" w:customStyle="1" w:styleId="tlid-translation">
    <w:name w:val="tlid-translation"/>
    <w:basedOn w:val="Carpredefinitoparagrafo"/>
    <w:rsid w:val="004B1204"/>
  </w:style>
  <w:style w:type="paragraph" w:styleId="Rientrocorpodeltesto2">
    <w:name w:val="Body Text Indent 2"/>
    <w:basedOn w:val="Normale"/>
    <w:link w:val="Rientrocorpodeltesto2Carattere"/>
    <w:uiPriority w:val="99"/>
    <w:unhideWhenUsed/>
    <w:rsid w:val="00CF1CC0"/>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rsid w:val="00CF1CC0"/>
  </w:style>
  <w:style w:type="character" w:customStyle="1" w:styleId="author-link">
    <w:name w:val="author-link"/>
    <w:basedOn w:val="Carpredefinitoparagrafo"/>
    <w:rsid w:val="00DB4B25"/>
  </w:style>
  <w:style w:type="character" w:customStyle="1" w:styleId="author">
    <w:name w:val="author"/>
    <w:basedOn w:val="Carpredefinitoparagrafo"/>
    <w:rsid w:val="00DB4B25"/>
  </w:style>
  <w:style w:type="character" w:customStyle="1" w:styleId="title-text">
    <w:name w:val="title-text"/>
    <w:basedOn w:val="Carpredefinitoparagrafo"/>
    <w:rsid w:val="00C03121"/>
  </w:style>
  <w:style w:type="character" w:customStyle="1" w:styleId="u-visually-hidden">
    <w:name w:val="u-visually-hidden"/>
    <w:basedOn w:val="Carpredefinitoparagrafo"/>
    <w:rsid w:val="007237A5"/>
  </w:style>
  <w:style w:type="character" w:customStyle="1" w:styleId="UnresolvedMention1">
    <w:name w:val="Unresolved Mention1"/>
    <w:basedOn w:val="Carpredefinitoparagrafo"/>
    <w:uiPriority w:val="99"/>
    <w:semiHidden/>
    <w:unhideWhenUsed/>
    <w:rsid w:val="00D25F89"/>
    <w:rPr>
      <w:color w:val="605E5C"/>
      <w:shd w:val="clear" w:color="auto" w:fill="E1DFDD"/>
    </w:rPr>
  </w:style>
  <w:style w:type="character" w:customStyle="1" w:styleId="ff4">
    <w:name w:val="ff4"/>
    <w:basedOn w:val="Carpredefinitoparagrafo"/>
    <w:rsid w:val="007D3D38"/>
  </w:style>
  <w:style w:type="character" w:customStyle="1" w:styleId="ls81">
    <w:name w:val="ls81"/>
    <w:basedOn w:val="Carpredefinitoparagrafo"/>
    <w:rsid w:val="007D3D38"/>
  </w:style>
  <w:style w:type="character" w:customStyle="1" w:styleId="contrib">
    <w:name w:val="contrib"/>
    <w:basedOn w:val="Carpredefinitoparagrafo"/>
    <w:rsid w:val="00A11EAB"/>
  </w:style>
  <w:style w:type="character" w:customStyle="1" w:styleId="separator">
    <w:name w:val="separator"/>
    <w:basedOn w:val="Carpredefinitoparagrafo"/>
    <w:rsid w:val="00A11EAB"/>
  </w:style>
  <w:style w:type="paragraph" w:customStyle="1" w:styleId="Default">
    <w:name w:val="Default"/>
    <w:rsid w:val="00DC020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MainText">
    <w:name w:val="Main Text"/>
    <w:basedOn w:val="Normale"/>
    <w:link w:val="MainTextChar"/>
    <w:qFormat/>
    <w:rsid w:val="00CD772E"/>
    <w:pPr>
      <w:spacing w:after="120" w:line="240" w:lineRule="auto"/>
      <w:jc w:val="both"/>
    </w:pPr>
    <w:rPr>
      <w:rFonts w:ascii="Times New Roman" w:eastAsia="Times New Roman" w:hAnsi="Times New Roman" w:cs="Times New Roman"/>
      <w:lang w:val="en-US"/>
    </w:rPr>
  </w:style>
  <w:style w:type="character" w:customStyle="1" w:styleId="MainTextChar">
    <w:name w:val="Main Text Char"/>
    <w:link w:val="MainText"/>
    <w:rsid w:val="00CD772E"/>
    <w:rPr>
      <w:rFonts w:ascii="Times New Roman" w:eastAsia="Times New Roman" w:hAnsi="Times New Roman" w:cs="Times New Roman"/>
      <w:lang w:val="en-US"/>
    </w:rPr>
  </w:style>
  <w:style w:type="character" w:customStyle="1" w:styleId="c-bibliographic-informationvalue">
    <w:name w:val="c-bibliographic-information__value"/>
    <w:basedOn w:val="Carpredefinitoparagrafo"/>
    <w:rsid w:val="00CA0A4A"/>
  </w:style>
  <w:style w:type="character" w:customStyle="1" w:styleId="pages">
    <w:name w:val="pages"/>
    <w:basedOn w:val="Carpredefinitoparagrafo"/>
    <w:rsid w:val="00BE0898"/>
  </w:style>
  <w:style w:type="character" w:customStyle="1" w:styleId="UnresolvedMention2">
    <w:name w:val="Unresolved Mention2"/>
    <w:basedOn w:val="Carpredefinitoparagrafo"/>
    <w:uiPriority w:val="99"/>
    <w:semiHidden/>
    <w:unhideWhenUsed/>
    <w:rsid w:val="00D0286C"/>
    <w:rPr>
      <w:color w:val="605E5C"/>
      <w:shd w:val="clear" w:color="auto" w:fill="E1DFDD"/>
    </w:rPr>
  </w:style>
  <w:style w:type="paragraph" w:customStyle="1" w:styleId="nova-e-listitem">
    <w:name w:val="nova-e-list__item"/>
    <w:basedOn w:val="Normale"/>
    <w:rsid w:val="00F073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s">
    <w:name w:val="text-s"/>
    <w:basedOn w:val="Carpredefinitoparagrafo"/>
    <w:rsid w:val="00D75C88"/>
  </w:style>
  <w:style w:type="paragraph" w:customStyle="1" w:styleId="campl-page-subtitle">
    <w:name w:val="campl-page-subtitle"/>
    <w:basedOn w:val="Normale"/>
    <w:rsid w:val="00EC598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oc-name">
    <w:name w:val="doc-name"/>
    <w:basedOn w:val="Carpredefinitoparagrafo"/>
    <w:rsid w:val="00804743"/>
  </w:style>
  <w:style w:type="paragraph" w:customStyle="1" w:styleId="c-article-referencestext">
    <w:name w:val="c-article-references__text"/>
    <w:basedOn w:val="Normale"/>
    <w:rsid w:val="00E662F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Carpredefinitoparagrafo"/>
    <w:rsid w:val="008B32C3"/>
  </w:style>
  <w:style w:type="character" w:customStyle="1" w:styleId="UnresolvedMention3">
    <w:name w:val="Unresolved Mention3"/>
    <w:basedOn w:val="Carpredefinitoparagrafo"/>
    <w:uiPriority w:val="99"/>
    <w:semiHidden/>
    <w:unhideWhenUsed/>
    <w:rsid w:val="00F51BF6"/>
    <w:rPr>
      <w:color w:val="605E5C"/>
      <w:shd w:val="clear" w:color="auto" w:fill="E1DFDD"/>
    </w:rPr>
  </w:style>
  <w:style w:type="character" w:customStyle="1" w:styleId="authorlabel">
    <w:name w:val="authorlabel"/>
    <w:basedOn w:val="Carpredefinitoparagrafo"/>
    <w:rsid w:val="00760CB1"/>
  </w:style>
  <w:style w:type="character" w:customStyle="1" w:styleId="nlmcontrib-group">
    <w:name w:val="nlm_contrib-group"/>
    <w:basedOn w:val="Carpredefinitoparagrafo"/>
    <w:rsid w:val="00760CB1"/>
  </w:style>
  <w:style w:type="character" w:customStyle="1" w:styleId="nlmxref-aff">
    <w:name w:val="nlm_xref-aff"/>
    <w:basedOn w:val="Carpredefinitoparagrafo"/>
    <w:rsid w:val="002E4818"/>
  </w:style>
  <w:style w:type="character" w:customStyle="1" w:styleId="Titolo5Carattere">
    <w:name w:val="Titolo 5 Carattere"/>
    <w:basedOn w:val="Carpredefinitoparagrafo"/>
    <w:link w:val="Titolo5"/>
    <w:uiPriority w:val="9"/>
    <w:semiHidden/>
    <w:rsid w:val="003A302E"/>
    <w:rPr>
      <w:rFonts w:asciiTheme="majorHAnsi" w:eastAsiaTheme="majorEastAsia" w:hAnsiTheme="majorHAnsi" w:cstheme="majorBidi"/>
      <w:color w:val="365F91" w:themeColor="accent1" w:themeShade="BF"/>
    </w:rPr>
  </w:style>
  <w:style w:type="character" w:customStyle="1" w:styleId="articlepagerange">
    <w:name w:val="articlepagerange"/>
    <w:basedOn w:val="Carpredefinitoparagrafo"/>
    <w:rsid w:val="00361334"/>
  </w:style>
  <w:style w:type="character" w:customStyle="1" w:styleId="y2iqfc">
    <w:name w:val="y2iqfc"/>
    <w:basedOn w:val="Carpredefinitoparagrafo"/>
    <w:rsid w:val="00940B74"/>
  </w:style>
  <w:style w:type="paragraph" w:customStyle="1" w:styleId="yiv8236733892msonormal">
    <w:name w:val="yiv8236733892msonormal"/>
    <w:basedOn w:val="Normale"/>
    <w:rsid w:val="002130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rkedcontent">
    <w:name w:val="markedcontent"/>
    <w:basedOn w:val="Carpredefinitoparagrafo"/>
    <w:rsid w:val="00033DB3"/>
  </w:style>
  <w:style w:type="paragraph" w:customStyle="1" w:styleId="yiv0044378821msonormal">
    <w:name w:val="yiv0044378821msonormal"/>
    <w:basedOn w:val="Normale"/>
    <w:rsid w:val="000776A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yiv9284409703msonormal">
    <w:name w:val="yiv9284409703msonormal"/>
    <w:basedOn w:val="Normale"/>
    <w:rsid w:val="009230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enzionenonrisolta1">
    <w:name w:val="Menzione non risolta1"/>
    <w:basedOn w:val="Carpredefinitoparagrafo"/>
    <w:uiPriority w:val="99"/>
    <w:semiHidden/>
    <w:unhideWhenUsed/>
    <w:rsid w:val="000914B3"/>
    <w:rPr>
      <w:color w:val="605E5C"/>
      <w:shd w:val="clear" w:color="auto" w:fill="E1DFDD"/>
    </w:rPr>
  </w:style>
  <w:style w:type="paragraph" w:customStyle="1" w:styleId="DMTAufzhlung">
    <w:name w:val="DMT Aufzählung"/>
    <w:basedOn w:val="Normale"/>
    <w:uiPriority w:val="1"/>
    <w:qFormat/>
    <w:rsid w:val="006E13A9"/>
    <w:pPr>
      <w:numPr>
        <w:numId w:val="26"/>
      </w:numPr>
      <w:spacing w:after="0" w:line="240" w:lineRule="atLeast"/>
    </w:pPr>
    <w:rPr>
      <w:rFonts w:ascii="Arial" w:hAnsi="Arial"/>
      <w:color w:val="000000"/>
      <w:lang w:val="de-DE"/>
    </w:rPr>
  </w:style>
  <w:style w:type="character" w:customStyle="1" w:styleId="Menzionenonrisolta2">
    <w:name w:val="Menzione non risolta2"/>
    <w:basedOn w:val="Carpredefinitoparagrafo"/>
    <w:uiPriority w:val="99"/>
    <w:semiHidden/>
    <w:unhideWhenUsed/>
    <w:rsid w:val="005B1E2A"/>
    <w:rPr>
      <w:color w:val="605E5C"/>
      <w:shd w:val="clear" w:color="auto" w:fill="E1DFDD"/>
    </w:rPr>
  </w:style>
  <w:style w:type="character" w:customStyle="1" w:styleId="Titolo4Carattere">
    <w:name w:val="Titolo 4 Carattere"/>
    <w:basedOn w:val="Carpredefinitoparagrafo"/>
    <w:link w:val="Titolo4"/>
    <w:uiPriority w:val="9"/>
    <w:semiHidden/>
    <w:rsid w:val="00052FAD"/>
    <w:rPr>
      <w:rFonts w:asciiTheme="majorHAnsi" w:eastAsiaTheme="majorEastAsia" w:hAnsiTheme="majorHAnsi" w:cstheme="majorBidi"/>
      <w:i/>
      <w:iCs/>
      <w:color w:val="365F91" w:themeColor="accent1" w:themeShade="BF"/>
    </w:rPr>
  </w:style>
  <w:style w:type="character" w:customStyle="1" w:styleId="anchor-text">
    <w:name w:val="anchor-text"/>
    <w:basedOn w:val="Carpredefinitoparagrafo"/>
    <w:rsid w:val="000669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6208">
      <w:bodyDiv w:val="1"/>
      <w:marLeft w:val="0"/>
      <w:marRight w:val="0"/>
      <w:marTop w:val="0"/>
      <w:marBottom w:val="0"/>
      <w:divBdr>
        <w:top w:val="none" w:sz="0" w:space="0" w:color="auto"/>
        <w:left w:val="none" w:sz="0" w:space="0" w:color="auto"/>
        <w:bottom w:val="none" w:sz="0" w:space="0" w:color="auto"/>
        <w:right w:val="none" w:sz="0" w:space="0" w:color="auto"/>
      </w:divBdr>
      <w:divsChild>
        <w:div w:id="595089934">
          <w:marLeft w:val="0"/>
          <w:marRight w:val="0"/>
          <w:marTop w:val="0"/>
          <w:marBottom w:val="0"/>
          <w:divBdr>
            <w:top w:val="none" w:sz="0" w:space="0" w:color="auto"/>
            <w:left w:val="none" w:sz="0" w:space="0" w:color="auto"/>
            <w:bottom w:val="none" w:sz="0" w:space="0" w:color="auto"/>
            <w:right w:val="none" w:sz="0" w:space="0" w:color="auto"/>
          </w:divBdr>
        </w:div>
      </w:divsChild>
    </w:div>
    <w:div w:id="4984714">
      <w:bodyDiv w:val="1"/>
      <w:marLeft w:val="0"/>
      <w:marRight w:val="0"/>
      <w:marTop w:val="0"/>
      <w:marBottom w:val="0"/>
      <w:divBdr>
        <w:top w:val="none" w:sz="0" w:space="0" w:color="auto"/>
        <w:left w:val="none" w:sz="0" w:space="0" w:color="auto"/>
        <w:bottom w:val="none" w:sz="0" w:space="0" w:color="auto"/>
        <w:right w:val="none" w:sz="0" w:space="0" w:color="auto"/>
      </w:divBdr>
      <w:divsChild>
        <w:div w:id="8601654">
          <w:marLeft w:val="0"/>
          <w:marRight w:val="0"/>
          <w:marTop w:val="0"/>
          <w:marBottom w:val="0"/>
          <w:divBdr>
            <w:top w:val="none" w:sz="0" w:space="0" w:color="auto"/>
            <w:left w:val="none" w:sz="0" w:space="0" w:color="auto"/>
            <w:bottom w:val="none" w:sz="0" w:space="0" w:color="auto"/>
            <w:right w:val="none" w:sz="0" w:space="0" w:color="auto"/>
          </w:divBdr>
        </w:div>
      </w:divsChild>
    </w:div>
    <w:div w:id="6904864">
      <w:bodyDiv w:val="1"/>
      <w:marLeft w:val="0"/>
      <w:marRight w:val="0"/>
      <w:marTop w:val="0"/>
      <w:marBottom w:val="0"/>
      <w:divBdr>
        <w:top w:val="none" w:sz="0" w:space="0" w:color="auto"/>
        <w:left w:val="none" w:sz="0" w:space="0" w:color="auto"/>
        <w:bottom w:val="none" w:sz="0" w:space="0" w:color="auto"/>
        <w:right w:val="none" w:sz="0" w:space="0" w:color="auto"/>
      </w:divBdr>
    </w:div>
    <w:div w:id="8410047">
      <w:bodyDiv w:val="1"/>
      <w:marLeft w:val="0"/>
      <w:marRight w:val="0"/>
      <w:marTop w:val="0"/>
      <w:marBottom w:val="0"/>
      <w:divBdr>
        <w:top w:val="none" w:sz="0" w:space="0" w:color="auto"/>
        <w:left w:val="none" w:sz="0" w:space="0" w:color="auto"/>
        <w:bottom w:val="none" w:sz="0" w:space="0" w:color="auto"/>
        <w:right w:val="none" w:sz="0" w:space="0" w:color="auto"/>
      </w:divBdr>
    </w:div>
    <w:div w:id="9840495">
      <w:bodyDiv w:val="1"/>
      <w:marLeft w:val="0"/>
      <w:marRight w:val="0"/>
      <w:marTop w:val="0"/>
      <w:marBottom w:val="0"/>
      <w:divBdr>
        <w:top w:val="none" w:sz="0" w:space="0" w:color="auto"/>
        <w:left w:val="none" w:sz="0" w:space="0" w:color="auto"/>
        <w:bottom w:val="none" w:sz="0" w:space="0" w:color="auto"/>
        <w:right w:val="none" w:sz="0" w:space="0" w:color="auto"/>
      </w:divBdr>
      <w:divsChild>
        <w:div w:id="323317754">
          <w:marLeft w:val="0"/>
          <w:marRight w:val="0"/>
          <w:marTop w:val="0"/>
          <w:marBottom w:val="0"/>
          <w:divBdr>
            <w:top w:val="none" w:sz="0" w:space="0" w:color="auto"/>
            <w:left w:val="none" w:sz="0" w:space="0" w:color="auto"/>
            <w:bottom w:val="none" w:sz="0" w:space="0" w:color="auto"/>
            <w:right w:val="none" w:sz="0" w:space="0" w:color="auto"/>
          </w:divBdr>
        </w:div>
      </w:divsChild>
    </w:div>
    <w:div w:id="21058877">
      <w:bodyDiv w:val="1"/>
      <w:marLeft w:val="0"/>
      <w:marRight w:val="0"/>
      <w:marTop w:val="0"/>
      <w:marBottom w:val="0"/>
      <w:divBdr>
        <w:top w:val="none" w:sz="0" w:space="0" w:color="auto"/>
        <w:left w:val="none" w:sz="0" w:space="0" w:color="auto"/>
        <w:bottom w:val="none" w:sz="0" w:space="0" w:color="auto"/>
        <w:right w:val="none" w:sz="0" w:space="0" w:color="auto"/>
      </w:divBdr>
    </w:div>
    <w:div w:id="23211054">
      <w:bodyDiv w:val="1"/>
      <w:marLeft w:val="0"/>
      <w:marRight w:val="0"/>
      <w:marTop w:val="0"/>
      <w:marBottom w:val="0"/>
      <w:divBdr>
        <w:top w:val="none" w:sz="0" w:space="0" w:color="auto"/>
        <w:left w:val="none" w:sz="0" w:space="0" w:color="auto"/>
        <w:bottom w:val="none" w:sz="0" w:space="0" w:color="auto"/>
        <w:right w:val="none" w:sz="0" w:space="0" w:color="auto"/>
      </w:divBdr>
    </w:div>
    <w:div w:id="24720468">
      <w:bodyDiv w:val="1"/>
      <w:marLeft w:val="0"/>
      <w:marRight w:val="0"/>
      <w:marTop w:val="0"/>
      <w:marBottom w:val="0"/>
      <w:divBdr>
        <w:top w:val="none" w:sz="0" w:space="0" w:color="auto"/>
        <w:left w:val="none" w:sz="0" w:space="0" w:color="auto"/>
        <w:bottom w:val="none" w:sz="0" w:space="0" w:color="auto"/>
        <w:right w:val="none" w:sz="0" w:space="0" w:color="auto"/>
      </w:divBdr>
    </w:div>
    <w:div w:id="38213712">
      <w:bodyDiv w:val="1"/>
      <w:marLeft w:val="0"/>
      <w:marRight w:val="0"/>
      <w:marTop w:val="0"/>
      <w:marBottom w:val="0"/>
      <w:divBdr>
        <w:top w:val="none" w:sz="0" w:space="0" w:color="auto"/>
        <w:left w:val="none" w:sz="0" w:space="0" w:color="auto"/>
        <w:bottom w:val="none" w:sz="0" w:space="0" w:color="auto"/>
        <w:right w:val="none" w:sz="0" w:space="0" w:color="auto"/>
      </w:divBdr>
      <w:divsChild>
        <w:div w:id="918750171">
          <w:marLeft w:val="0"/>
          <w:marRight w:val="0"/>
          <w:marTop w:val="0"/>
          <w:marBottom w:val="0"/>
          <w:divBdr>
            <w:top w:val="none" w:sz="0" w:space="0" w:color="auto"/>
            <w:left w:val="none" w:sz="0" w:space="0" w:color="auto"/>
            <w:bottom w:val="none" w:sz="0" w:space="0" w:color="auto"/>
            <w:right w:val="none" w:sz="0" w:space="0" w:color="auto"/>
          </w:divBdr>
        </w:div>
      </w:divsChild>
    </w:div>
    <w:div w:id="42485463">
      <w:bodyDiv w:val="1"/>
      <w:marLeft w:val="0"/>
      <w:marRight w:val="0"/>
      <w:marTop w:val="0"/>
      <w:marBottom w:val="0"/>
      <w:divBdr>
        <w:top w:val="none" w:sz="0" w:space="0" w:color="auto"/>
        <w:left w:val="none" w:sz="0" w:space="0" w:color="auto"/>
        <w:bottom w:val="none" w:sz="0" w:space="0" w:color="auto"/>
        <w:right w:val="none" w:sz="0" w:space="0" w:color="auto"/>
      </w:divBdr>
      <w:divsChild>
        <w:div w:id="704016429">
          <w:marLeft w:val="0"/>
          <w:marRight w:val="0"/>
          <w:marTop w:val="0"/>
          <w:marBottom w:val="0"/>
          <w:divBdr>
            <w:top w:val="none" w:sz="0" w:space="0" w:color="auto"/>
            <w:left w:val="none" w:sz="0" w:space="0" w:color="auto"/>
            <w:bottom w:val="none" w:sz="0" w:space="0" w:color="auto"/>
            <w:right w:val="none" w:sz="0" w:space="0" w:color="auto"/>
          </w:divBdr>
          <w:divsChild>
            <w:div w:id="1755662636">
              <w:marLeft w:val="0"/>
              <w:marRight w:val="0"/>
              <w:marTop w:val="0"/>
              <w:marBottom w:val="0"/>
              <w:divBdr>
                <w:top w:val="none" w:sz="0" w:space="0" w:color="auto"/>
                <w:left w:val="none" w:sz="0" w:space="0" w:color="auto"/>
                <w:bottom w:val="none" w:sz="0" w:space="0" w:color="auto"/>
                <w:right w:val="none" w:sz="0" w:space="0" w:color="auto"/>
              </w:divBdr>
              <w:divsChild>
                <w:div w:id="1297838311">
                  <w:marLeft w:val="0"/>
                  <w:marRight w:val="0"/>
                  <w:marTop w:val="0"/>
                  <w:marBottom w:val="0"/>
                  <w:divBdr>
                    <w:top w:val="none" w:sz="0" w:space="0" w:color="auto"/>
                    <w:left w:val="none" w:sz="0" w:space="0" w:color="auto"/>
                    <w:bottom w:val="none" w:sz="0" w:space="0" w:color="auto"/>
                    <w:right w:val="none" w:sz="0" w:space="0" w:color="auto"/>
                  </w:divBdr>
                  <w:divsChild>
                    <w:div w:id="208780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826334">
          <w:marLeft w:val="0"/>
          <w:marRight w:val="0"/>
          <w:marTop w:val="0"/>
          <w:marBottom w:val="0"/>
          <w:divBdr>
            <w:top w:val="none" w:sz="0" w:space="0" w:color="auto"/>
            <w:left w:val="none" w:sz="0" w:space="0" w:color="auto"/>
            <w:bottom w:val="none" w:sz="0" w:space="0" w:color="auto"/>
            <w:right w:val="none" w:sz="0" w:space="0" w:color="auto"/>
          </w:divBdr>
          <w:divsChild>
            <w:div w:id="731075396">
              <w:marLeft w:val="0"/>
              <w:marRight w:val="0"/>
              <w:marTop w:val="0"/>
              <w:marBottom w:val="0"/>
              <w:divBdr>
                <w:top w:val="none" w:sz="0" w:space="0" w:color="auto"/>
                <w:left w:val="none" w:sz="0" w:space="0" w:color="auto"/>
                <w:bottom w:val="none" w:sz="0" w:space="0" w:color="auto"/>
                <w:right w:val="none" w:sz="0" w:space="0" w:color="auto"/>
              </w:divBdr>
              <w:divsChild>
                <w:div w:id="173954712">
                  <w:marLeft w:val="0"/>
                  <w:marRight w:val="0"/>
                  <w:marTop w:val="0"/>
                  <w:marBottom w:val="0"/>
                  <w:divBdr>
                    <w:top w:val="none" w:sz="0" w:space="0" w:color="auto"/>
                    <w:left w:val="none" w:sz="0" w:space="0" w:color="auto"/>
                    <w:bottom w:val="none" w:sz="0" w:space="0" w:color="auto"/>
                    <w:right w:val="none" w:sz="0" w:space="0" w:color="auto"/>
                  </w:divBdr>
                  <w:divsChild>
                    <w:div w:id="41833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41463">
      <w:bodyDiv w:val="1"/>
      <w:marLeft w:val="0"/>
      <w:marRight w:val="0"/>
      <w:marTop w:val="0"/>
      <w:marBottom w:val="0"/>
      <w:divBdr>
        <w:top w:val="none" w:sz="0" w:space="0" w:color="auto"/>
        <w:left w:val="none" w:sz="0" w:space="0" w:color="auto"/>
        <w:bottom w:val="none" w:sz="0" w:space="0" w:color="auto"/>
        <w:right w:val="none" w:sz="0" w:space="0" w:color="auto"/>
      </w:divBdr>
      <w:divsChild>
        <w:div w:id="1253666450">
          <w:marLeft w:val="0"/>
          <w:marRight w:val="0"/>
          <w:marTop w:val="0"/>
          <w:marBottom w:val="0"/>
          <w:divBdr>
            <w:top w:val="none" w:sz="0" w:space="0" w:color="auto"/>
            <w:left w:val="none" w:sz="0" w:space="0" w:color="auto"/>
            <w:bottom w:val="none" w:sz="0" w:space="0" w:color="auto"/>
            <w:right w:val="none" w:sz="0" w:space="0" w:color="auto"/>
          </w:divBdr>
        </w:div>
      </w:divsChild>
    </w:div>
    <w:div w:id="58286017">
      <w:bodyDiv w:val="1"/>
      <w:marLeft w:val="0"/>
      <w:marRight w:val="0"/>
      <w:marTop w:val="0"/>
      <w:marBottom w:val="0"/>
      <w:divBdr>
        <w:top w:val="none" w:sz="0" w:space="0" w:color="auto"/>
        <w:left w:val="none" w:sz="0" w:space="0" w:color="auto"/>
        <w:bottom w:val="none" w:sz="0" w:space="0" w:color="auto"/>
        <w:right w:val="none" w:sz="0" w:space="0" w:color="auto"/>
      </w:divBdr>
    </w:div>
    <w:div w:id="63841721">
      <w:bodyDiv w:val="1"/>
      <w:marLeft w:val="0"/>
      <w:marRight w:val="0"/>
      <w:marTop w:val="0"/>
      <w:marBottom w:val="0"/>
      <w:divBdr>
        <w:top w:val="none" w:sz="0" w:space="0" w:color="auto"/>
        <w:left w:val="none" w:sz="0" w:space="0" w:color="auto"/>
        <w:bottom w:val="none" w:sz="0" w:space="0" w:color="auto"/>
        <w:right w:val="none" w:sz="0" w:space="0" w:color="auto"/>
      </w:divBdr>
      <w:divsChild>
        <w:div w:id="677738084">
          <w:marLeft w:val="0"/>
          <w:marRight w:val="0"/>
          <w:marTop w:val="0"/>
          <w:marBottom w:val="0"/>
          <w:divBdr>
            <w:top w:val="none" w:sz="0" w:space="0" w:color="auto"/>
            <w:left w:val="none" w:sz="0" w:space="0" w:color="auto"/>
            <w:bottom w:val="none" w:sz="0" w:space="0" w:color="auto"/>
            <w:right w:val="none" w:sz="0" w:space="0" w:color="auto"/>
          </w:divBdr>
          <w:divsChild>
            <w:div w:id="347800644">
              <w:marLeft w:val="0"/>
              <w:marRight w:val="0"/>
              <w:marTop w:val="0"/>
              <w:marBottom w:val="0"/>
              <w:divBdr>
                <w:top w:val="none" w:sz="0" w:space="0" w:color="auto"/>
                <w:left w:val="none" w:sz="0" w:space="0" w:color="auto"/>
                <w:bottom w:val="none" w:sz="0" w:space="0" w:color="auto"/>
                <w:right w:val="none" w:sz="0" w:space="0" w:color="auto"/>
              </w:divBdr>
              <w:divsChild>
                <w:div w:id="1810897008">
                  <w:marLeft w:val="0"/>
                  <w:marRight w:val="0"/>
                  <w:marTop w:val="0"/>
                  <w:marBottom w:val="0"/>
                  <w:divBdr>
                    <w:top w:val="none" w:sz="0" w:space="0" w:color="auto"/>
                    <w:left w:val="none" w:sz="0" w:space="0" w:color="auto"/>
                    <w:bottom w:val="none" w:sz="0" w:space="0" w:color="auto"/>
                    <w:right w:val="none" w:sz="0" w:space="0" w:color="auto"/>
                  </w:divBdr>
                  <w:divsChild>
                    <w:div w:id="91917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16365">
      <w:bodyDiv w:val="1"/>
      <w:marLeft w:val="0"/>
      <w:marRight w:val="0"/>
      <w:marTop w:val="0"/>
      <w:marBottom w:val="0"/>
      <w:divBdr>
        <w:top w:val="none" w:sz="0" w:space="0" w:color="auto"/>
        <w:left w:val="none" w:sz="0" w:space="0" w:color="auto"/>
        <w:bottom w:val="none" w:sz="0" w:space="0" w:color="auto"/>
        <w:right w:val="none" w:sz="0" w:space="0" w:color="auto"/>
      </w:divBdr>
      <w:divsChild>
        <w:div w:id="911964195">
          <w:marLeft w:val="0"/>
          <w:marRight w:val="0"/>
          <w:marTop w:val="0"/>
          <w:marBottom w:val="0"/>
          <w:divBdr>
            <w:top w:val="single" w:sz="2" w:space="0" w:color="auto"/>
            <w:left w:val="single" w:sz="2" w:space="0" w:color="auto"/>
            <w:bottom w:val="single" w:sz="6" w:space="0" w:color="auto"/>
            <w:right w:val="single" w:sz="2" w:space="0" w:color="auto"/>
          </w:divBdr>
          <w:divsChild>
            <w:div w:id="1807965328">
              <w:marLeft w:val="0"/>
              <w:marRight w:val="0"/>
              <w:marTop w:val="100"/>
              <w:marBottom w:val="100"/>
              <w:divBdr>
                <w:top w:val="single" w:sz="2" w:space="0" w:color="D9D9E3"/>
                <w:left w:val="single" w:sz="2" w:space="0" w:color="D9D9E3"/>
                <w:bottom w:val="single" w:sz="2" w:space="0" w:color="D9D9E3"/>
                <w:right w:val="single" w:sz="2" w:space="0" w:color="D9D9E3"/>
              </w:divBdr>
              <w:divsChild>
                <w:div w:id="1534154020">
                  <w:marLeft w:val="0"/>
                  <w:marRight w:val="0"/>
                  <w:marTop w:val="0"/>
                  <w:marBottom w:val="0"/>
                  <w:divBdr>
                    <w:top w:val="single" w:sz="2" w:space="0" w:color="D9D9E3"/>
                    <w:left w:val="single" w:sz="2" w:space="0" w:color="D9D9E3"/>
                    <w:bottom w:val="single" w:sz="2" w:space="0" w:color="D9D9E3"/>
                    <w:right w:val="single" w:sz="2" w:space="0" w:color="D9D9E3"/>
                  </w:divBdr>
                  <w:divsChild>
                    <w:div w:id="1062288123">
                      <w:marLeft w:val="0"/>
                      <w:marRight w:val="0"/>
                      <w:marTop w:val="0"/>
                      <w:marBottom w:val="0"/>
                      <w:divBdr>
                        <w:top w:val="single" w:sz="2" w:space="0" w:color="D9D9E3"/>
                        <w:left w:val="single" w:sz="2" w:space="0" w:color="D9D9E3"/>
                        <w:bottom w:val="single" w:sz="2" w:space="0" w:color="D9D9E3"/>
                        <w:right w:val="single" w:sz="2" w:space="0" w:color="D9D9E3"/>
                      </w:divBdr>
                      <w:divsChild>
                        <w:div w:id="345406644">
                          <w:marLeft w:val="0"/>
                          <w:marRight w:val="0"/>
                          <w:marTop w:val="0"/>
                          <w:marBottom w:val="0"/>
                          <w:divBdr>
                            <w:top w:val="single" w:sz="2" w:space="0" w:color="D9D9E3"/>
                            <w:left w:val="single" w:sz="2" w:space="0" w:color="D9D9E3"/>
                            <w:bottom w:val="single" w:sz="2" w:space="0" w:color="D9D9E3"/>
                            <w:right w:val="single" w:sz="2" w:space="0" w:color="D9D9E3"/>
                          </w:divBdr>
                          <w:divsChild>
                            <w:div w:id="1369649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3474150">
      <w:bodyDiv w:val="1"/>
      <w:marLeft w:val="0"/>
      <w:marRight w:val="0"/>
      <w:marTop w:val="0"/>
      <w:marBottom w:val="0"/>
      <w:divBdr>
        <w:top w:val="none" w:sz="0" w:space="0" w:color="auto"/>
        <w:left w:val="none" w:sz="0" w:space="0" w:color="auto"/>
        <w:bottom w:val="none" w:sz="0" w:space="0" w:color="auto"/>
        <w:right w:val="none" w:sz="0" w:space="0" w:color="auto"/>
      </w:divBdr>
      <w:divsChild>
        <w:div w:id="1971591059">
          <w:marLeft w:val="0"/>
          <w:marRight w:val="0"/>
          <w:marTop w:val="0"/>
          <w:marBottom w:val="0"/>
          <w:divBdr>
            <w:top w:val="none" w:sz="0" w:space="0" w:color="auto"/>
            <w:left w:val="none" w:sz="0" w:space="0" w:color="auto"/>
            <w:bottom w:val="none" w:sz="0" w:space="0" w:color="auto"/>
            <w:right w:val="none" w:sz="0" w:space="0" w:color="auto"/>
          </w:divBdr>
        </w:div>
      </w:divsChild>
    </w:div>
    <w:div w:id="75638540">
      <w:bodyDiv w:val="1"/>
      <w:marLeft w:val="0"/>
      <w:marRight w:val="0"/>
      <w:marTop w:val="0"/>
      <w:marBottom w:val="0"/>
      <w:divBdr>
        <w:top w:val="none" w:sz="0" w:space="0" w:color="auto"/>
        <w:left w:val="none" w:sz="0" w:space="0" w:color="auto"/>
        <w:bottom w:val="none" w:sz="0" w:space="0" w:color="auto"/>
        <w:right w:val="none" w:sz="0" w:space="0" w:color="auto"/>
      </w:divBdr>
      <w:divsChild>
        <w:div w:id="247466879">
          <w:marLeft w:val="0"/>
          <w:marRight w:val="0"/>
          <w:marTop w:val="0"/>
          <w:marBottom w:val="0"/>
          <w:divBdr>
            <w:top w:val="none" w:sz="0" w:space="0" w:color="auto"/>
            <w:left w:val="none" w:sz="0" w:space="0" w:color="auto"/>
            <w:bottom w:val="none" w:sz="0" w:space="0" w:color="auto"/>
            <w:right w:val="none" w:sz="0" w:space="0" w:color="auto"/>
          </w:divBdr>
        </w:div>
      </w:divsChild>
    </w:div>
    <w:div w:id="75708626">
      <w:bodyDiv w:val="1"/>
      <w:marLeft w:val="0"/>
      <w:marRight w:val="0"/>
      <w:marTop w:val="0"/>
      <w:marBottom w:val="0"/>
      <w:divBdr>
        <w:top w:val="none" w:sz="0" w:space="0" w:color="auto"/>
        <w:left w:val="none" w:sz="0" w:space="0" w:color="auto"/>
        <w:bottom w:val="none" w:sz="0" w:space="0" w:color="auto"/>
        <w:right w:val="none" w:sz="0" w:space="0" w:color="auto"/>
      </w:divBdr>
    </w:div>
    <w:div w:id="81069089">
      <w:bodyDiv w:val="1"/>
      <w:marLeft w:val="0"/>
      <w:marRight w:val="0"/>
      <w:marTop w:val="0"/>
      <w:marBottom w:val="0"/>
      <w:divBdr>
        <w:top w:val="none" w:sz="0" w:space="0" w:color="auto"/>
        <w:left w:val="none" w:sz="0" w:space="0" w:color="auto"/>
        <w:bottom w:val="none" w:sz="0" w:space="0" w:color="auto"/>
        <w:right w:val="none" w:sz="0" w:space="0" w:color="auto"/>
      </w:divBdr>
      <w:divsChild>
        <w:div w:id="1770200760">
          <w:marLeft w:val="0"/>
          <w:marRight w:val="0"/>
          <w:marTop w:val="0"/>
          <w:marBottom w:val="0"/>
          <w:divBdr>
            <w:top w:val="none" w:sz="0" w:space="0" w:color="auto"/>
            <w:left w:val="none" w:sz="0" w:space="0" w:color="auto"/>
            <w:bottom w:val="none" w:sz="0" w:space="0" w:color="auto"/>
            <w:right w:val="none" w:sz="0" w:space="0" w:color="auto"/>
          </w:divBdr>
          <w:divsChild>
            <w:div w:id="1972707299">
              <w:marLeft w:val="0"/>
              <w:marRight w:val="0"/>
              <w:marTop w:val="0"/>
              <w:marBottom w:val="0"/>
              <w:divBdr>
                <w:top w:val="none" w:sz="0" w:space="0" w:color="auto"/>
                <w:left w:val="none" w:sz="0" w:space="0" w:color="auto"/>
                <w:bottom w:val="none" w:sz="0" w:space="0" w:color="auto"/>
                <w:right w:val="none" w:sz="0" w:space="0" w:color="auto"/>
              </w:divBdr>
              <w:divsChild>
                <w:div w:id="896284922">
                  <w:marLeft w:val="0"/>
                  <w:marRight w:val="0"/>
                  <w:marTop w:val="0"/>
                  <w:marBottom w:val="0"/>
                  <w:divBdr>
                    <w:top w:val="none" w:sz="0" w:space="0" w:color="auto"/>
                    <w:left w:val="none" w:sz="0" w:space="0" w:color="auto"/>
                    <w:bottom w:val="none" w:sz="0" w:space="0" w:color="auto"/>
                    <w:right w:val="none" w:sz="0" w:space="0" w:color="auto"/>
                  </w:divBdr>
                  <w:divsChild>
                    <w:div w:id="2146458685">
                      <w:marLeft w:val="0"/>
                      <w:marRight w:val="0"/>
                      <w:marTop w:val="0"/>
                      <w:marBottom w:val="0"/>
                      <w:divBdr>
                        <w:top w:val="none" w:sz="0" w:space="0" w:color="auto"/>
                        <w:left w:val="none" w:sz="0" w:space="0" w:color="auto"/>
                        <w:bottom w:val="none" w:sz="0" w:space="0" w:color="auto"/>
                        <w:right w:val="none" w:sz="0" w:space="0" w:color="auto"/>
                      </w:divBdr>
                      <w:divsChild>
                        <w:div w:id="251863045">
                          <w:marLeft w:val="0"/>
                          <w:marRight w:val="0"/>
                          <w:marTop w:val="0"/>
                          <w:marBottom w:val="0"/>
                          <w:divBdr>
                            <w:top w:val="none" w:sz="0" w:space="0" w:color="auto"/>
                            <w:left w:val="none" w:sz="0" w:space="0" w:color="auto"/>
                            <w:bottom w:val="none" w:sz="0" w:space="0" w:color="auto"/>
                            <w:right w:val="none" w:sz="0" w:space="0" w:color="auto"/>
                          </w:divBdr>
                          <w:divsChild>
                            <w:div w:id="1375152598">
                              <w:marLeft w:val="0"/>
                              <w:marRight w:val="0"/>
                              <w:marTop w:val="0"/>
                              <w:marBottom w:val="0"/>
                              <w:divBdr>
                                <w:top w:val="none" w:sz="0" w:space="0" w:color="auto"/>
                                <w:left w:val="none" w:sz="0" w:space="0" w:color="auto"/>
                                <w:bottom w:val="none" w:sz="0" w:space="0" w:color="auto"/>
                                <w:right w:val="none" w:sz="0" w:space="0" w:color="auto"/>
                              </w:divBdr>
                              <w:divsChild>
                                <w:div w:id="1837108587">
                                  <w:marLeft w:val="0"/>
                                  <w:marRight w:val="0"/>
                                  <w:marTop w:val="0"/>
                                  <w:marBottom w:val="0"/>
                                  <w:divBdr>
                                    <w:top w:val="none" w:sz="0" w:space="0" w:color="auto"/>
                                    <w:left w:val="none" w:sz="0" w:space="0" w:color="auto"/>
                                    <w:bottom w:val="none" w:sz="0" w:space="0" w:color="auto"/>
                                    <w:right w:val="none" w:sz="0" w:space="0" w:color="auto"/>
                                  </w:divBdr>
                                  <w:divsChild>
                                    <w:div w:id="1254895098">
                                      <w:marLeft w:val="0"/>
                                      <w:marRight w:val="0"/>
                                      <w:marTop w:val="0"/>
                                      <w:marBottom w:val="0"/>
                                      <w:divBdr>
                                        <w:top w:val="none" w:sz="0" w:space="0" w:color="auto"/>
                                        <w:left w:val="none" w:sz="0" w:space="0" w:color="auto"/>
                                        <w:bottom w:val="none" w:sz="0" w:space="0" w:color="auto"/>
                                        <w:right w:val="none" w:sz="0" w:space="0" w:color="auto"/>
                                      </w:divBdr>
                                      <w:divsChild>
                                        <w:div w:id="959921555">
                                          <w:marLeft w:val="0"/>
                                          <w:marRight w:val="0"/>
                                          <w:marTop w:val="0"/>
                                          <w:marBottom w:val="495"/>
                                          <w:divBdr>
                                            <w:top w:val="none" w:sz="0" w:space="0" w:color="auto"/>
                                            <w:left w:val="none" w:sz="0" w:space="0" w:color="auto"/>
                                            <w:bottom w:val="none" w:sz="0" w:space="0" w:color="auto"/>
                                            <w:right w:val="none" w:sz="0" w:space="0" w:color="auto"/>
                                          </w:divBdr>
                                          <w:divsChild>
                                            <w:div w:id="54810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7970454">
      <w:bodyDiv w:val="1"/>
      <w:marLeft w:val="0"/>
      <w:marRight w:val="0"/>
      <w:marTop w:val="0"/>
      <w:marBottom w:val="0"/>
      <w:divBdr>
        <w:top w:val="none" w:sz="0" w:space="0" w:color="auto"/>
        <w:left w:val="none" w:sz="0" w:space="0" w:color="auto"/>
        <w:bottom w:val="none" w:sz="0" w:space="0" w:color="auto"/>
        <w:right w:val="none" w:sz="0" w:space="0" w:color="auto"/>
      </w:divBdr>
      <w:divsChild>
        <w:div w:id="2115705111">
          <w:marLeft w:val="0"/>
          <w:marRight w:val="0"/>
          <w:marTop w:val="0"/>
          <w:marBottom w:val="0"/>
          <w:divBdr>
            <w:top w:val="none" w:sz="0" w:space="0" w:color="auto"/>
            <w:left w:val="none" w:sz="0" w:space="0" w:color="auto"/>
            <w:bottom w:val="none" w:sz="0" w:space="0" w:color="auto"/>
            <w:right w:val="none" w:sz="0" w:space="0" w:color="auto"/>
          </w:divBdr>
          <w:divsChild>
            <w:div w:id="1077824664">
              <w:marLeft w:val="0"/>
              <w:marRight w:val="0"/>
              <w:marTop w:val="0"/>
              <w:marBottom w:val="0"/>
              <w:divBdr>
                <w:top w:val="none" w:sz="0" w:space="0" w:color="auto"/>
                <w:left w:val="none" w:sz="0" w:space="0" w:color="auto"/>
                <w:bottom w:val="none" w:sz="0" w:space="0" w:color="auto"/>
                <w:right w:val="none" w:sz="0" w:space="0" w:color="auto"/>
              </w:divBdr>
              <w:divsChild>
                <w:div w:id="1337922826">
                  <w:marLeft w:val="0"/>
                  <w:marRight w:val="0"/>
                  <w:marTop w:val="0"/>
                  <w:marBottom w:val="0"/>
                  <w:divBdr>
                    <w:top w:val="none" w:sz="0" w:space="0" w:color="auto"/>
                    <w:left w:val="none" w:sz="0" w:space="0" w:color="auto"/>
                    <w:bottom w:val="none" w:sz="0" w:space="0" w:color="auto"/>
                    <w:right w:val="none" w:sz="0" w:space="0" w:color="auto"/>
                  </w:divBdr>
                  <w:divsChild>
                    <w:div w:id="308099642">
                      <w:marLeft w:val="0"/>
                      <w:marRight w:val="0"/>
                      <w:marTop w:val="0"/>
                      <w:marBottom w:val="0"/>
                      <w:divBdr>
                        <w:top w:val="none" w:sz="0" w:space="0" w:color="auto"/>
                        <w:left w:val="none" w:sz="0" w:space="0" w:color="auto"/>
                        <w:bottom w:val="none" w:sz="0" w:space="0" w:color="auto"/>
                        <w:right w:val="none" w:sz="0" w:space="0" w:color="auto"/>
                      </w:divBdr>
                      <w:divsChild>
                        <w:div w:id="772672610">
                          <w:marLeft w:val="0"/>
                          <w:marRight w:val="0"/>
                          <w:marTop w:val="0"/>
                          <w:marBottom w:val="0"/>
                          <w:divBdr>
                            <w:top w:val="none" w:sz="0" w:space="0" w:color="auto"/>
                            <w:left w:val="none" w:sz="0" w:space="0" w:color="auto"/>
                            <w:bottom w:val="none" w:sz="0" w:space="0" w:color="auto"/>
                            <w:right w:val="none" w:sz="0" w:space="0" w:color="auto"/>
                          </w:divBdr>
                          <w:divsChild>
                            <w:div w:id="45183746">
                              <w:marLeft w:val="0"/>
                              <w:marRight w:val="0"/>
                              <w:marTop w:val="0"/>
                              <w:marBottom w:val="0"/>
                              <w:divBdr>
                                <w:top w:val="none" w:sz="0" w:space="0" w:color="auto"/>
                                <w:left w:val="none" w:sz="0" w:space="0" w:color="auto"/>
                                <w:bottom w:val="none" w:sz="0" w:space="0" w:color="auto"/>
                                <w:right w:val="none" w:sz="0" w:space="0" w:color="auto"/>
                              </w:divBdr>
                              <w:divsChild>
                                <w:div w:id="2134591513">
                                  <w:marLeft w:val="0"/>
                                  <w:marRight w:val="0"/>
                                  <w:marTop w:val="0"/>
                                  <w:marBottom w:val="0"/>
                                  <w:divBdr>
                                    <w:top w:val="none" w:sz="0" w:space="0" w:color="auto"/>
                                    <w:left w:val="none" w:sz="0" w:space="0" w:color="auto"/>
                                    <w:bottom w:val="none" w:sz="0" w:space="0" w:color="auto"/>
                                    <w:right w:val="none" w:sz="0" w:space="0" w:color="auto"/>
                                  </w:divBdr>
                                  <w:divsChild>
                                    <w:div w:id="1212771095">
                                      <w:marLeft w:val="0"/>
                                      <w:marRight w:val="0"/>
                                      <w:marTop w:val="0"/>
                                      <w:marBottom w:val="0"/>
                                      <w:divBdr>
                                        <w:top w:val="none" w:sz="0" w:space="0" w:color="auto"/>
                                        <w:left w:val="none" w:sz="0" w:space="0" w:color="auto"/>
                                        <w:bottom w:val="none" w:sz="0" w:space="0" w:color="auto"/>
                                        <w:right w:val="none" w:sz="0" w:space="0" w:color="auto"/>
                                      </w:divBdr>
                                      <w:divsChild>
                                        <w:div w:id="581379807">
                                          <w:marLeft w:val="0"/>
                                          <w:marRight w:val="0"/>
                                          <w:marTop w:val="0"/>
                                          <w:marBottom w:val="495"/>
                                          <w:divBdr>
                                            <w:top w:val="none" w:sz="0" w:space="0" w:color="auto"/>
                                            <w:left w:val="none" w:sz="0" w:space="0" w:color="auto"/>
                                            <w:bottom w:val="none" w:sz="0" w:space="0" w:color="auto"/>
                                            <w:right w:val="none" w:sz="0" w:space="0" w:color="auto"/>
                                          </w:divBdr>
                                          <w:divsChild>
                                            <w:div w:id="67954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069597">
      <w:bodyDiv w:val="1"/>
      <w:marLeft w:val="0"/>
      <w:marRight w:val="0"/>
      <w:marTop w:val="0"/>
      <w:marBottom w:val="0"/>
      <w:divBdr>
        <w:top w:val="none" w:sz="0" w:space="0" w:color="auto"/>
        <w:left w:val="none" w:sz="0" w:space="0" w:color="auto"/>
        <w:bottom w:val="none" w:sz="0" w:space="0" w:color="auto"/>
        <w:right w:val="none" w:sz="0" w:space="0" w:color="auto"/>
      </w:divBdr>
    </w:div>
    <w:div w:id="131366787">
      <w:bodyDiv w:val="1"/>
      <w:marLeft w:val="0"/>
      <w:marRight w:val="0"/>
      <w:marTop w:val="0"/>
      <w:marBottom w:val="0"/>
      <w:divBdr>
        <w:top w:val="none" w:sz="0" w:space="0" w:color="auto"/>
        <w:left w:val="none" w:sz="0" w:space="0" w:color="auto"/>
        <w:bottom w:val="none" w:sz="0" w:space="0" w:color="auto"/>
        <w:right w:val="none" w:sz="0" w:space="0" w:color="auto"/>
      </w:divBdr>
      <w:divsChild>
        <w:div w:id="485168720">
          <w:marLeft w:val="0"/>
          <w:marRight w:val="0"/>
          <w:marTop w:val="0"/>
          <w:marBottom w:val="0"/>
          <w:divBdr>
            <w:top w:val="none" w:sz="0" w:space="0" w:color="auto"/>
            <w:left w:val="none" w:sz="0" w:space="0" w:color="auto"/>
            <w:bottom w:val="none" w:sz="0" w:space="0" w:color="auto"/>
            <w:right w:val="none" w:sz="0" w:space="0" w:color="auto"/>
          </w:divBdr>
          <w:divsChild>
            <w:div w:id="810943162">
              <w:marLeft w:val="0"/>
              <w:marRight w:val="0"/>
              <w:marTop w:val="0"/>
              <w:marBottom w:val="0"/>
              <w:divBdr>
                <w:top w:val="none" w:sz="0" w:space="0" w:color="auto"/>
                <w:left w:val="none" w:sz="0" w:space="0" w:color="auto"/>
                <w:bottom w:val="none" w:sz="0" w:space="0" w:color="auto"/>
                <w:right w:val="none" w:sz="0" w:space="0" w:color="auto"/>
              </w:divBdr>
              <w:divsChild>
                <w:div w:id="1726178432">
                  <w:marLeft w:val="0"/>
                  <w:marRight w:val="0"/>
                  <w:marTop w:val="0"/>
                  <w:marBottom w:val="0"/>
                  <w:divBdr>
                    <w:top w:val="none" w:sz="0" w:space="0" w:color="auto"/>
                    <w:left w:val="none" w:sz="0" w:space="0" w:color="auto"/>
                    <w:bottom w:val="none" w:sz="0" w:space="0" w:color="auto"/>
                    <w:right w:val="none" w:sz="0" w:space="0" w:color="auto"/>
                  </w:divBdr>
                  <w:divsChild>
                    <w:div w:id="94858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301">
      <w:bodyDiv w:val="1"/>
      <w:marLeft w:val="0"/>
      <w:marRight w:val="0"/>
      <w:marTop w:val="0"/>
      <w:marBottom w:val="0"/>
      <w:divBdr>
        <w:top w:val="none" w:sz="0" w:space="0" w:color="auto"/>
        <w:left w:val="none" w:sz="0" w:space="0" w:color="auto"/>
        <w:bottom w:val="none" w:sz="0" w:space="0" w:color="auto"/>
        <w:right w:val="none" w:sz="0" w:space="0" w:color="auto"/>
      </w:divBdr>
    </w:div>
    <w:div w:id="133640457">
      <w:bodyDiv w:val="1"/>
      <w:marLeft w:val="0"/>
      <w:marRight w:val="0"/>
      <w:marTop w:val="0"/>
      <w:marBottom w:val="0"/>
      <w:divBdr>
        <w:top w:val="none" w:sz="0" w:space="0" w:color="auto"/>
        <w:left w:val="none" w:sz="0" w:space="0" w:color="auto"/>
        <w:bottom w:val="none" w:sz="0" w:space="0" w:color="auto"/>
        <w:right w:val="none" w:sz="0" w:space="0" w:color="auto"/>
      </w:divBdr>
      <w:divsChild>
        <w:div w:id="1237320368">
          <w:marLeft w:val="0"/>
          <w:marRight w:val="0"/>
          <w:marTop w:val="0"/>
          <w:marBottom w:val="0"/>
          <w:divBdr>
            <w:top w:val="none" w:sz="0" w:space="0" w:color="auto"/>
            <w:left w:val="none" w:sz="0" w:space="0" w:color="auto"/>
            <w:bottom w:val="none" w:sz="0" w:space="0" w:color="auto"/>
            <w:right w:val="none" w:sz="0" w:space="0" w:color="auto"/>
          </w:divBdr>
        </w:div>
        <w:div w:id="284851853">
          <w:marLeft w:val="0"/>
          <w:marRight w:val="0"/>
          <w:marTop w:val="0"/>
          <w:marBottom w:val="0"/>
          <w:divBdr>
            <w:top w:val="none" w:sz="0" w:space="0" w:color="auto"/>
            <w:left w:val="none" w:sz="0" w:space="0" w:color="auto"/>
            <w:bottom w:val="none" w:sz="0" w:space="0" w:color="auto"/>
            <w:right w:val="none" w:sz="0" w:space="0" w:color="auto"/>
          </w:divBdr>
        </w:div>
      </w:divsChild>
    </w:div>
    <w:div w:id="139468712">
      <w:bodyDiv w:val="1"/>
      <w:marLeft w:val="0"/>
      <w:marRight w:val="0"/>
      <w:marTop w:val="0"/>
      <w:marBottom w:val="0"/>
      <w:divBdr>
        <w:top w:val="none" w:sz="0" w:space="0" w:color="auto"/>
        <w:left w:val="none" w:sz="0" w:space="0" w:color="auto"/>
        <w:bottom w:val="none" w:sz="0" w:space="0" w:color="auto"/>
        <w:right w:val="none" w:sz="0" w:space="0" w:color="auto"/>
      </w:divBdr>
      <w:divsChild>
        <w:div w:id="298998526">
          <w:marLeft w:val="0"/>
          <w:marRight w:val="0"/>
          <w:marTop w:val="0"/>
          <w:marBottom w:val="0"/>
          <w:divBdr>
            <w:top w:val="none" w:sz="0" w:space="0" w:color="auto"/>
            <w:left w:val="none" w:sz="0" w:space="0" w:color="auto"/>
            <w:bottom w:val="none" w:sz="0" w:space="0" w:color="auto"/>
            <w:right w:val="none" w:sz="0" w:space="0" w:color="auto"/>
          </w:divBdr>
        </w:div>
        <w:div w:id="1283994721">
          <w:marLeft w:val="0"/>
          <w:marRight w:val="0"/>
          <w:marTop w:val="0"/>
          <w:marBottom w:val="0"/>
          <w:divBdr>
            <w:top w:val="none" w:sz="0" w:space="0" w:color="auto"/>
            <w:left w:val="none" w:sz="0" w:space="0" w:color="auto"/>
            <w:bottom w:val="none" w:sz="0" w:space="0" w:color="auto"/>
            <w:right w:val="none" w:sz="0" w:space="0" w:color="auto"/>
          </w:divBdr>
          <w:divsChild>
            <w:div w:id="1797066860">
              <w:marLeft w:val="0"/>
              <w:marRight w:val="165"/>
              <w:marTop w:val="150"/>
              <w:marBottom w:val="0"/>
              <w:divBdr>
                <w:top w:val="none" w:sz="0" w:space="0" w:color="auto"/>
                <w:left w:val="none" w:sz="0" w:space="0" w:color="auto"/>
                <w:bottom w:val="none" w:sz="0" w:space="0" w:color="auto"/>
                <w:right w:val="none" w:sz="0" w:space="0" w:color="auto"/>
              </w:divBdr>
              <w:divsChild>
                <w:div w:id="1353805227">
                  <w:marLeft w:val="0"/>
                  <w:marRight w:val="0"/>
                  <w:marTop w:val="0"/>
                  <w:marBottom w:val="0"/>
                  <w:divBdr>
                    <w:top w:val="none" w:sz="0" w:space="0" w:color="auto"/>
                    <w:left w:val="none" w:sz="0" w:space="0" w:color="auto"/>
                    <w:bottom w:val="none" w:sz="0" w:space="0" w:color="auto"/>
                    <w:right w:val="none" w:sz="0" w:space="0" w:color="auto"/>
                  </w:divBdr>
                  <w:divsChild>
                    <w:div w:id="151395229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17252">
      <w:bodyDiv w:val="1"/>
      <w:marLeft w:val="0"/>
      <w:marRight w:val="0"/>
      <w:marTop w:val="0"/>
      <w:marBottom w:val="0"/>
      <w:divBdr>
        <w:top w:val="none" w:sz="0" w:space="0" w:color="auto"/>
        <w:left w:val="none" w:sz="0" w:space="0" w:color="auto"/>
        <w:bottom w:val="none" w:sz="0" w:space="0" w:color="auto"/>
        <w:right w:val="none" w:sz="0" w:space="0" w:color="auto"/>
      </w:divBdr>
    </w:div>
    <w:div w:id="149948888">
      <w:bodyDiv w:val="1"/>
      <w:marLeft w:val="0"/>
      <w:marRight w:val="0"/>
      <w:marTop w:val="0"/>
      <w:marBottom w:val="0"/>
      <w:divBdr>
        <w:top w:val="none" w:sz="0" w:space="0" w:color="auto"/>
        <w:left w:val="none" w:sz="0" w:space="0" w:color="auto"/>
        <w:bottom w:val="none" w:sz="0" w:space="0" w:color="auto"/>
        <w:right w:val="none" w:sz="0" w:space="0" w:color="auto"/>
      </w:divBdr>
      <w:divsChild>
        <w:div w:id="1884978665">
          <w:marLeft w:val="0"/>
          <w:marRight w:val="0"/>
          <w:marTop w:val="0"/>
          <w:marBottom w:val="0"/>
          <w:divBdr>
            <w:top w:val="none" w:sz="0" w:space="0" w:color="auto"/>
            <w:left w:val="none" w:sz="0" w:space="0" w:color="auto"/>
            <w:bottom w:val="none" w:sz="0" w:space="0" w:color="auto"/>
            <w:right w:val="none" w:sz="0" w:space="0" w:color="auto"/>
          </w:divBdr>
          <w:divsChild>
            <w:div w:id="1912427235">
              <w:marLeft w:val="0"/>
              <w:marRight w:val="0"/>
              <w:marTop w:val="0"/>
              <w:marBottom w:val="0"/>
              <w:divBdr>
                <w:top w:val="none" w:sz="0" w:space="0" w:color="auto"/>
                <w:left w:val="none" w:sz="0" w:space="0" w:color="auto"/>
                <w:bottom w:val="none" w:sz="0" w:space="0" w:color="auto"/>
                <w:right w:val="none" w:sz="0" w:space="0" w:color="auto"/>
              </w:divBdr>
              <w:divsChild>
                <w:div w:id="444816000">
                  <w:marLeft w:val="0"/>
                  <w:marRight w:val="0"/>
                  <w:marTop w:val="0"/>
                  <w:marBottom w:val="0"/>
                  <w:divBdr>
                    <w:top w:val="none" w:sz="0" w:space="0" w:color="auto"/>
                    <w:left w:val="none" w:sz="0" w:space="0" w:color="auto"/>
                    <w:bottom w:val="none" w:sz="0" w:space="0" w:color="auto"/>
                    <w:right w:val="none" w:sz="0" w:space="0" w:color="auto"/>
                  </w:divBdr>
                  <w:divsChild>
                    <w:div w:id="106962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01050">
      <w:bodyDiv w:val="1"/>
      <w:marLeft w:val="0"/>
      <w:marRight w:val="0"/>
      <w:marTop w:val="0"/>
      <w:marBottom w:val="0"/>
      <w:divBdr>
        <w:top w:val="none" w:sz="0" w:space="0" w:color="auto"/>
        <w:left w:val="none" w:sz="0" w:space="0" w:color="auto"/>
        <w:bottom w:val="none" w:sz="0" w:space="0" w:color="auto"/>
        <w:right w:val="none" w:sz="0" w:space="0" w:color="auto"/>
      </w:divBdr>
    </w:div>
    <w:div w:id="151944674">
      <w:bodyDiv w:val="1"/>
      <w:marLeft w:val="0"/>
      <w:marRight w:val="0"/>
      <w:marTop w:val="0"/>
      <w:marBottom w:val="0"/>
      <w:divBdr>
        <w:top w:val="none" w:sz="0" w:space="0" w:color="auto"/>
        <w:left w:val="none" w:sz="0" w:space="0" w:color="auto"/>
        <w:bottom w:val="none" w:sz="0" w:space="0" w:color="auto"/>
        <w:right w:val="none" w:sz="0" w:space="0" w:color="auto"/>
      </w:divBdr>
      <w:divsChild>
        <w:div w:id="1390306308">
          <w:marLeft w:val="0"/>
          <w:marRight w:val="0"/>
          <w:marTop w:val="0"/>
          <w:marBottom w:val="0"/>
          <w:divBdr>
            <w:top w:val="none" w:sz="0" w:space="0" w:color="auto"/>
            <w:left w:val="none" w:sz="0" w:space="0" w:color="auto"/>
            <w:bottom w:val="none" w:sz="0" w:space="0" w:color="auto"/>
            <w:right w:val="none" w:sz="0" w:space="0" w:color="auto"/>
          </w:divBdr>
          <w:divsChild>
            <w:div w:id="1057751336">
              <w:marLeft w:val="0"/>
              <w:marRight w:val="0"/>
              <w:marTop w:val="0"/>
              <w:marBottom w:val="0"/>
              <w:divBdr>
                <w:top w:val="none" w:sz="0" w:space="0" w:color="auto"/>
                <w:left w:val="none" w:sz="0" w:space="0" w:color="auto"/>
                <w:bottom w:val="none" w:sz="0" w:space="0" w:color="auto"/>
                <w:right w:val="none" w:sz="0" w:space="0" w:color="auto"/>
              </w:divBdr>
              <w:divsChild>
                <w:div w:id="161356833">
                  <w:marLeft w:val="0"/>
                  <w:marRight w:val="0"/>
                  <w:marTop w:val="0"/>
                  <w:marBottom w:val="0"/>
                  <w:divBdr>
                    <w:top w:val="none" w:sz="0" w:space="0" w:color="auto"/>
                    <w:left w:val="none" w:sz="0" w:space="0" w:color="auto"/>
                    <w:bottom w:val="none" w:sz="0" w:space="0" w:color="auto"/>
                    <w:right w:val="none" w:sz="0" w:space="0" w:color="auto"/>
                  </w:divBdr>
                  <w:divsChild>
                    <w:div w:id="1873497454">
                      <w:marLeft w:val="0"/>
                      <w:marRight w:val="0"/>
                      <w:marTop w:val="0"/>
                      <w:marBottom w:val="0"/>
                      <w:divBdr>
                        <w:top w:val="none" w:sz="0" w:space="0" w:color="auto"/>
                        <w:left w:val="none" w:sz="0" w:space="0" w:color="auto"/>
                        <w:bottom w:val="none" w:sz="0" w:space="0" w:color="auto"/>
                        <w:right w:val="none" w:sz="0" w:space="0" w:color="auto"/>
                      </w:divBdr>
                      <w:divsChild>
                        <w:div w:id="920479857">
                          <w:marLeft w:val="0"/>
                          <w:marRight w:val="0"/>
                          <w:marTop w:val="0"/>
                          <w:marBottom w:val="0"/>
                          <w:divBdr>
                            <w:top w:val="none" w:sz="0" w:space="0" w:color="auto"/>
                            <w:left w:val="none" w:sz="0" w:space="0" w:color="auto"/>
                            <w:bottom w:val="none" w:sz="0" w:space="0" w:color="auto"/>
                            <w:right w:val="none" w:sz="0" w:space="0" w:color="auto"/>
                          </w:divBdr>
                          <w:divsChild>
                            <w:div w:id="501966733">
                              <w:marLeft w:val="0"/>
                              <w:marRight w:val="0"/>
                              <w:marTop w:val="0"/>
                              <w:marBottom w:val="0"/>
                              <w:divBdr>
                                <w:top w:val="none" w:sz="0" w:space="0" w:color="auto"/>
                                <w:left w:val="none" w:sz="0" w:space="0" w:color="auto"/>
                                <w:bottom w:val="none" w:sz="0" w:space="0" w:color="auto"/>
                                <w:right w:val="none" w:sz="0" w:space="0" w:color="auto"/>
                              </w:divBdr>
                              <w:divsChild>
                                <w:div w:id="1512640967">
                                  <w:marLeft w:val="0"/>
                                  <w:marRight w:val="0"/>
                                  <w:marTop w:val="0"/>
                                  <w:marBottom w:val="0"/>
                                  <w:divBdr>
                                    <w:top w:val="none" w:sz="0" w:space="0" w:color="auto"/>
                                    <w:left w:val="none" w:sz="0" w:space="0" w:color="auto"/>
                                    <w:bottom w:val="none" w:sz="0" w:space="0" w:color="auto"/>
                                    <w:right w:val="none" w:sz="0" w:space="0" w:color="auto"/>
                                  </w:divBdr>
                                  <w:divsChild>
                                    <w:div w:id="1052850039">
                                      <w:marLeft w:val="0"/>
                                      <w:marRight w:val="0"/>
                                      <w:marTop w:val="0"/>
                                      <w:marBottom w:val="0"/>
                                      <w:divBdr>
                                        <w:top w:val="none" w:sz="0" w:space="0" w:color="auto"/>
                                        <w:left w:val="none" w:sz="0" w:space="0" w:color="auto"/>
                                        <w:bottom w:val="none" w:sz="0" w:space="0" w:color="auto"/>
                                        <w:right w:val="none" w:sz="0" w:space="0" w:color="auto"/>
                                      </w:divBdr>
                                      <w:divsChild>
                                        <w:div w:id="1551838316">
                                          <w:marLeft w:val="0"/>
                                          <w:marRight w:val="0"/>
                                          <w:marTop w:val="0"/>
                                          <w:marBottom w:val="495"/>
                                          <w:divBdr>
                                            <w:top w:val="none" w:sz="0" w:space="0" w:color="auto"/>
                                            <w:left w:val="none" w:sz="0" w:space="0" w:color="auto"/>
                                            <w:bottom w:val="none" w:sz="0" w:space="0" w:color="auto"/>
                                            <w:right w:val="none" w:sz="0" w:space="0" w:color="auto"/>
                                          </w:divBdr>
                                          <w:divsChild>
                                            <w:div w:id="175226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989378">
      <w:bodyDiv w:val="1"/>
      <w:marLeft w:val="0"/>
      <w:marRight w:val="0"/>
      <w:marTop w:val="0"/>
      <w:marBottom w:val="0"/>
      <w:divBdr>
        <w:top w:val="none" w:sz="0" w:space="0" w:color="auto"/>
        <w:left w:val="none" w:sz="0" w:space="0" w:color="auto"/>
        <w:bottom w:val="none" w:sz="0" w:space="0" w:color="auto"/>
        <w:right w:val="none" w:sz="0" w:space="0" w:color="auto"/>
      </w:divBdr>
      <w:divsChild>
        <w:div w:id="172185710">
          <w:marLeft w:val="0"/>
          <w:marRight w:val="0"/>
          <w:marTop w:val="0"/>
          <w:marBottom w:val="0"/>
          <w:divBdr>
            <w:top w:val="none" w:sz="0" w:space="0" w:color="auto"/>
            <w:left w:val="none" w:sz="0" w:space="0" w:color="auto"/>
            <w:bottom w:val="none" w:sz="0" w:space="0" w:color="auto"/>
            <w:right w:val="none" w:sz="0" w:space="0" w:color="auto"/>
          </w:divBdr>
        </w:div>
      </w:divsChild>
    </w:div>
    <w:div w:id="152649815">
      <w:bodyDiv w:val="1"/>
      <w:marLeft w:val="0"/>
      <w:marRight w:val="0"/>
      <w:marTop w:val="0"/>
      <w:marBottom w:val="0"/>
      <w:divBdr>
        <w:top w:val="none" w:sz="0" w:space="0" w:color="auto"/>
        <w:left w:val="none" w:sz="0" w:space="0" w:color="auto"/>
        <w:bottom w:val="none" w:sz="0" w:space="0" w:color="auto"/>
        <w:right w:val="none" w:sz="0" w:space="0" w:color="auto"/>
      </w:divBdr>
    </w:div>
    <w:div w:id="160200332">
      <w:bodyDiv w:val="1"/>
      <w:marLeft w:val="0"/>
      <w:marRight w:val="0"/>
      <w:marTop w:val="0"/>
      <w:marBottom w:val="0"/>
      <w:divBdr>
        <w:top w:val="none" w:sz="0" w:space="0" w:color="auto"/>
        <w:left w:val="none" w:sz="0" w:space="0" w:color="auto"/>
        <w:bottom w:val="none" w:sz="0" w:space="0" w:color="auto"/>
        <w:right w:val="none" w:sz="0" w:space="0" w:color="auto"/>
      </w:divBdr>
    </w:div>
    <w:div w:id="168106256">
      <w:bodyDiv w:val="1"/>
      <w:marLeft w:val="0"/>
      <w:marRight w:val="0"/>
      <w:marTop w:val="0"/>
      <w:marBottom w:val="0"/>
      <w:divBdr>
        <w:top w:val="none" w:sz="0" w:space="0" w:color="auto"/>
        <w:left w:val="none" w:sz="0" w:space="0" w:color="auto"/>
        <w:bottom w:val="none" w:sz="0" w:space="0" w:color="auto"/>
        <w:right w:val="none" w:sz="0" w:space="0" w:color="auto"/>
      </w:divBdr>
      <w:divsChild>
        <w:div w:id="721295515">
          <w:marLeft w:val="0"/>
          <w:marRight w:val="0"/>
          <w:marTop w:val="0"/>
          <w:marBottom w:val="0"/>
          <w:divBdr>
            <w:top w:val="none" w:sz="0" w:space="0" w:color="auto"/>
            <w:left w:val="none" w:sz="0" w:space="0" w:color="auto"/>
            <w:bottom w:val="none" w:sz="0" w:space="0" w:color="auto"/>
            <w:right w:val="none" w:sz="0" w:space="0" w:color="auto"/>
          </w:divBdr>
          <w:divsChild>
            <w:div w:id="1053770818">
              <w:marLeft w:val="0"/>
              <w:marRight w:val="0"/>
              <w:marTop w:val="0"/>
              <w:marBottom w:val="0"/>
              <w:divBdr>
                <w:top w:val="none" w:sz="0" w:space="0" w:color="auto"/>
                <w:left w:val="none" w:sz="0" w:space="0" w:color="auto"/>
                <w:bottom w:val="none" w:sz="0" w:space="0" w:color="auto"/>
                <w:right w:val="none" w:sz="0" w:space="0" w:color="auto"/>
              </w:divBdr>
              <w:divsChild>
                <w:div w:id="489641341">
                  <w:marLeft w:val="0"/>
                  <w:marRight w:val="0"/>
                  <w:marTop w:val="0"/>
                  <w:marBottom w:val="0"/>
                  <w:divBdr>
                    <w:top w:val="none" w:sz="0" w:space="0" w:color="auto"/>
                    <w:left w:val="none" w:sz="0" w:space="0" w:color="auto"/>
                    <w:bottom w:val="none" w:sz="0" w:space="0" w:color="auto"/>
                    <w:right w:val="none" w:sz="0" w:space="0" w:color="auto"/>
                  </w:divBdr>
                  <w:divsChild>
                    <w:div w:id="1116214317">
                      <w:marLeft w:val="0"/>
                      <w:marRight w:val="0"/>
                      <w:marTop w:val="0"/>
                      <w:marBottom w:val="0"/>
                      <w:divBdr>
                        <w:top w:val="none" w:sz="0" w:space="0" w:color="auto"/>
                        <w:left w:val="none" w:sz="0" w:space="0" w:color="auto"/>
                        <w:bottom w:val="none" w:sz="0" w:space="0" w:color="auto"/>
                        <w:right w:val="none" w:sz="0" w:space="0" w:color="auto"/>
                      </w:divBdr>
                      <w:divsChild>
                        <w:div w:id="188224281">
                          <w:marLeft w:val="0"/>
                          <w:marRight w:val="0"/>
                          <w:marTop w:val="0"/>
                          <w:marBottom w:val="0"/>
                          <w:divBdr>
                            <w:top w:val="none" w:sz="0" w:space="0" w:color="auto"/>
                            <w:left w:val="none" w:sz="0" w:space="0" w:color="auto"/>
                            <w:bottom w:val="none" w:sz="0" w:space="0" w:color="auto"/>
                            <w:right w:val="none" w:sz="0" w:space="0" w:color="auto"/>
                          </w:divBdr>
                          <w:divsChild>
                            <w:div w:id="1012299394">
                              <w:marLeft w:val="0"/>
                              <w:marRight w:val="0"/>
                              <w:marTop w:val="0"/>
                              <w:marBottom w:val="0"/>
                              <w:divBdr>
                                <w:top w:val="none" w:sz="0" w:space="0" w:color="auto"/>
                                <w:left w:val="none" w:sz="0" w:space="0" w:color="auto"/>
                                <w:bottom w:val="none" w:sz="0" w:space="0" w:color="auto"/>
                                <w:right w:val="none" w:sz="0" w:space="0" w:color="auto"/>
                              </w:divBdr>
                              <w:divsChild>
                                <w:div w:id="673217870">
                                  <w:marLeft w:val="0"/>
                                  <w:marRight w:val="0"/>
                                  <w:marTop w:val="0"/>
                                  <w:marBottom w:val="0"/>
                                  <w:divBdr>
                                    <w:top w:val="none" w:sz="0" w:space="0" w:color="auto"/>
                                    <w:left w:val="none" w:sz="0" w:space="0" w:color="auto"/>
                                    <w:bottom w:val="none" w:sz="0" w:space="0" w:color="auto"/>
                                    <w:right w:val="none" w:sz="0" w:space="0" w:color="auto"/>
                                  </w:divBdr>
                                  <w:divsChild>
                                    <w:div w:id="1496191078">
                                      <w:marLeft w:val="0"/>
                                      <w:marRight w:val="0"/>
                                      <w:marTop w:val="0"/>
                                      <w:marBottom w:val="0"/>
                                      <w:divBdr>
                                        <w:top w:val="none" w:sz="0" w:space="0" w:color="auto"/>
                                        <w:left w:val="none" w:sz="0" w:space="0" w:color="auto"/>
                                        <w:bottom w:val="none" w:sz="0" w:space="0" w:color="auto"/>
                                        <w:right w:val="none" w:sz="0" w:space="0" w:color="auto"/>
                                      </w:divBdr>
                                      <w:divsChild>
                                        <w:div w:id="1755590034">
                                          <w:marLeft w:val="0"/>
                                          <w:marRight w:val="0"/>
                                          <w:marTop w:val="0"/>
                                          <w:marBottom w:val="495"/>
                                          <w:divBdr>
                                            <w:top w:val="none" w:sz="0" w:space="0" w:color="auto"/>
                                            <w:left w:val="none" w:sz="0" w:space="0" w:color="auto"/>
                                            <w:bottom w:val="none" w:sz="0" w:space="0" w:color="auto"/>
                                            <w:right w:val="none" w:sz="0" w:space="0" w:color="auto"/>
                                          </w:divBdr>
                                          <w:divsChild>
                                            <w:div w:id="115005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845988">
      <w:bodyDiv w:val="1"/>
      <w:marLeft w:val="0"/>
      <w:marRight w:val="0"/>
      <w:marTop w:val="0"/>
      <w:marBottom w:val="0"/>
      <w:divBdr>
        <w:top w:val="none" w:sz="0" w:space="0" w:color="auto"/>
        <w:left w:val="none" w:sz="0" w:space="0" w:color="auto"/>
        <w:bottom w:val="none" w:sz="0" w:space="0" w:color="auto"/>
        <w:right w:val="none" w:sz="0" w:space="0" w:color="auto"/>
      </w:divBdr>
      <w:divsChild>
        <w:div w:id="1368027865">
          <w:marLeft w:val="0"/>
          <w:marRight w:val="0"/>
          <w:marTop w:val="0"/>
          <w:marBottom w:val="0"/>
          <w:divBdr>
            <w:top w:val="none" w:sz="0" w:space="0" w:color="auto"/>
            <w:left w:val="none" w:sz="0" w:space="0" w:color="auto"/>
            <w:bottom w:val="none" w:sz="0" w:space="0" w:color="auto"/>
            <w:right w:val="none" w:sz="0" w:space="0" w:color="auto"/>
          </w:divBdr>
          <w:divsChild>
            <w:div w:id="1469317509">
              <w:marLeft w:val="0"/>
              <w:marRight w:val="0"/>
              <w:marTop w:val="0"/>
              <w:marBottom w:val="0"/>
              <w:divBdr>
                <w:top w:val="none" w:sz="0" w:space="0" w:color="auto"/>
                <w:left w:val="none" w:sz="0" w:space="0" w:color="auto"/>
                <w:bottom w:val="none" w:sz="0" w:space="0" w:color="auto"/>
                <w:right w:val="none" w:sz="0" w:space="0" w:color="auto"/>
              </w:divBdr>
              <w:divsChild>
                <w:div w:id="830684633">
                  <w:marLeft w:val="0"/>
                  <w:marRight w:val="0"/>
                  <w:marTop w:val="0"/>
                  <w:marBottom w:val="0"/>
                  <w:divBdr>
                    <w:top w:val="none" w:sz="0" w:space="0" w:color="auto"/>
                    <w:left w:val="none" w:sz="0" w:space="0" w:color="auto"/>
                    <w:bottom w:val="none" w:sz="0" w:space="0" w:color="auto"/>
                    <w:right w:val="none" w:sz="0" w:space="0" w:color="auto"/>
                  </w:divBdr>
                  <w:divsChild>
                    <w:div w:id="1515879037">
                      <w:marLeft w:val="0"/>
                      <w:marRight w:val="0"/>
                      <w:marTop w:val="0"/>
                      <w:marBottom w:val="0"/>
                      <w:divBdr>
                        <w:top w:val="none" w:sz="0" w:space="0" w:color="auto"/>
                        <w:left w:val="none" w:sz="0" w:space="0" w:color="auto"/>
                        <w:bottom w:val="none" w:sz="0" w:space="0" w:color="auto"/>
                        <w:right w:val="none" w:sz="0" w:space="0" w:color="auto"/>
                      </w:divBdr>
                      <w:divsChild>
                        <w:div w:id="1657688159">
                          <w:marLeft w:val="0"/>
                          <w:marRight w:val="0"/>
                          <w:marTop w:val="0"/>
                          <w:marBottom w:val="0"/>
                          <w:divBdr>
                            <w:top w:val="none" w:sz="0" w:space="0" w:color="auto"/>
                            <w:left w:val="none" w:sz="0" w:space="0" w:color="auto"/>
                            <w:bottom w:val="none" w:sz="0" w:space="0" w:color="auto"/>
                            <w:right w:val="none" w:sz="0" w:space="0" w:color="auto"/>
                          </w:divBdr>
                          <w:divsChild>
                            <w:div w:id="1927418537">
                              <w:marLeft w:val="0"/>
                              <w:marRight w:val="0"/>
                              <w:marTop w:val="0"/>
                              <w:marBottom w:val="0"/>
                              <w:divBdr>
                                <w:top w:val="none" w:sz="0" w:space="0" w:color="auto"/>
                                <w:left w:val="none" w:sz="0" w:space="0" w:color="auto"/>
                                <w:bottom w:val="none" w:sz="0" w:space="0" w:color="auto"/>
                                <w:right w:val="none" w:sz="0" w:space="0" w:color="auto"/>
                              </w:divBdr>
                              <w:divsChild>
                                <w:div w:id="578486415">
                                  <w:marLeft w:val="0"/>
                                  <w:marRight w:val="0"/>
                                  <w:marTop w:val="0"/>
                                  <w:marBottom w:val="0"/>
                                  <w:divBdr>
                                    <w:top w:val="none" w:sz="0" w:space="0" w:color="auto"/>
                                    <w:left w:val="none" w:sz="0" w:space="0" w:color="auto"/>
                                    <w:bottom w:val="none" w:sz="0" w:space="0" w:color="auto"/>
                                    <w:right w:val="none" w:sz="0" w:space="0" w:color="auto"/>
                                  </w:divBdr>
                                  <w:divsChild>
                                    <w:div w:id="1476490256">
                                      <w:marLeft w:val="0"/>
                                      <w:marRight w:val="0"/>
                                      <w:marTop w:val="0"/>
                                      <w:marBottom w:val="0"/>
                                      <w:divBdr>
                                        <w:top w:val="none" w:sz="0" w:space="0" w:color="auto"/>
                                        <w:left w:val="none" w:sz="0" w:space="0" w:color="auto"/>
                                        <w:bottom w:val="none" w:sz="0" w:space="0" w:color="auto"/>
                                        <w:right w:val="none" w:sz="0" w:space="0" w:color="auto"/>
                                      </w:divBdr>
                                      <w:divsChild>
                                        <w:div w:id="32774498">
                                          <w:marLeft w:val="0"/>
                                          <w:marRight w:val="0"/>
                                          <w:marTop w:val="0"/>
                                          <w:marBottom w:val="495"/>
                                          <w:divBdr>
                                            <w:top w:val="none" w:sz="0" w:space="0" w:color="auto"/>
                                            <w:left w:val="none" w:sz="0" w:space="0" w:color="auto"/>
                                            <w:bottom w:val="none" w:sz="0" w:space="0" w:color="auto"/>
                                            <w:right w:val="none" w:sz="0" w:space="0" w:color="auto"/>
                                          </w:divBdr>
                                          <w:divsChild>
                                            <w:div w:id="152439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740143">
      <w:bodyDiv w:val="1"/>
      <w:marLeft w:val="0"/>
      <w:marRight w:val="0"/>
      <w:marTop w:val="0"/>
      <w:marBottom w:val="0"/>
      <w:divBdr>
        <w:top w:val="none" w:sz="0" w:space="0" w:color="auto"/>
        <w:left w:val="none" w:sz="0" w:space="0" w:color="auto"/>
        <w:bottom w:val="none" w:sz="0" w:space="0" w:color="auto"/>
        <w:right w:val="none" w:sz="0" w:space="0" w:color="auto"/>
      </w:divBdr>
    </w:div>
    <w:div w:id="177740441">
      <w:bodyDiv w:val="1"/>
      <w:marLeft w:val="0"/>
      <w:marRight w:val="0"/>
      <w:marTop w:val="0"/>
      <w:marBottom w:val="0"/>
      <w:divBdr>
        <w:top w:val="none" w:sz="0" w:space="0" w:color="auto"/>
        <w:left w:val="none" w:sz="0" w:space="0" w:color="auto"/>
        <w:bottom w:val="none" w:sz="0" w:space="0" w:color="auto"/>
        <w:right w:val="none" w:sz="0" w:space="0" w:color="auto"/>
      </w:divBdr>
    </w:div>
    <w:div w:id="179004666">
      <w:bodyDiv w:val="1"/>
      <w:marLeft w:val="0"/>
      <w:marRight w:val="0"/>
      <w:marTop w:val="0"/>
      <w:marBottom w:val="0"/>
      <w:divBdr>
        <w:top w:val="none" w:sz="0" w:space="0" w:color="auto"/>
        <w:left w:val="none" w:sz="0" w:space="0" w:color="auto"/>
        <w:bottom w:val="none" w:sz="0" w:space="0" w:color="auto"/>
        <w:right w:val="none" w:sz="0" w:space="0" w:color="auto"/>
      </w:divBdr>
      <w:divsChild>
        <w:div w:id="274214385">
          <w:marLeft w:val="0"/>
          <w:marRight w:val="0"/>
          <w:marTop w:val="0"/>
          <w:marBottom w:val="0"/>
          <w:divBdr>
            <w:top w:val="none" w:sz="0" w:space="0" w:color="auto"/>
            <w:left w:val="none" w:sz="0" w:space="0" w:color="auto"/>
            <w:bottom w:val="none" w:sz="0" w:space="0" w:color="auto"/>
            <w:right w:val="none" w:sz="0" w:space="0" w:color="auto"/>
          </w:divBdr>
        </w:div>
      </w:divsChild>
    </w:div>
    <w:div w:id="179781723">
      <w:bodyDiv w:val="1"/>
      <w:marLeft w:val="0"/>
      <w:marRight w:val="0"/>
      <w:marTop w:val="0"/>
      <w:marBottom w:val="0"/>
      <w:divBdr>
        <w:top w:val="none" w:sz="0" w:space="0" w:color="auto"/>
        <w:left w:val="none" w:sz="0" w:space="0" w:color="auto"/>
        <w:bottom w:val="none" w:sz="0" w:space="0" w:color="auto"/>
        <w:right w:val="none" w:sz="0" w:space="0" w:color="auto"/>
      </w:divBdr>
      <w:divsChild>
        <w:div w:id="2027633778">
          <w:marLeft w:val="0"/>
          <w:marRight w:val="0"/>
          <w:marTop w:val="0"/>
          <w:marBottom w:val="0"/>
          <w:divBdr>
            <w:top w:val="none" w:sz="0" w:space="0" w:color="auto"/>
            <w:left w:val="none" w:sz="0" w:space="0" w:color="auto"/>
            <w:bottom w:val="none" w:sz="0" w:space="0" w:color="auto"/>
            <w:right w:val="none" w:sz="0" w:space="0" w:color="auto"/>
          </w:divBdr>
          <w:divsChild>
            <w:div w:id="215513243">
              <w:marLeft w:val="0"/>
              <w:marRight w:val="0"/>
              <w:marTop w:val="0"/>
              <w:marBottom w:val="0"/>
              <w:divBdr>
                <w:top w:val="none" w:sz="0" w:space="0" w:color="auto"/>
                <w:left w:val="none" w:sz="0" w:space="0" w:color="auto"/>
                <w:bottom w:val="none" w:sz="0" w:space="0" w:color="auto"/>
                <w:right w:val="none" w:sz="0" w:space="0" w:color="auto"/>
              </w:divBdr>
              <w:divsChild>
                <w:div w:id="766118346">
                  <w:marLeft w:val="0"/>
                  <w:marRight w:val="0"/>
                  <w:marTop w:val="0"/>
                  <w:marBottom w:val="0"/>
                  <w:divBdr>
                    <w:top w:val="none" w:sz="0" w:space="0" w:color="auto"/>
                    <w:left w:val="none" w:sz="0" w:space="0" w:color="auto"/>
                    <w:bottom w:val="none" w:sz="0" w:space="0" w:color="auto"/>
                    <w:right w:val="none" w:sz="0" w:space="0" w:color="auto"/>
                  </w:divBdr>
                  <w:divsChild>
                    <w:div w:id="1578128895">
                      <w:marLeft w:val="0"/>
                      <w:marRight w:val="0"/>
                      <w:marTop w:val="0"/>
                      <w:marBottom w:val="0"/>
                      <w:divBdr>
                        <w:top w:val="none" w:sz="0" w:space="0" w:color="auto"/>
                        <w:left w:val="none" w:sz="0" w:space="0" w:color="auto"/>
                        <w:bottom w:val="none" w:sz="0" w:space="0" w:color="auto"/>
                        <w:right w:val="none" w:sz="0" w:space="0" w:color="auto"/>
                      </w:divBdr>
                      <w:divsChild>
                        <w:div w:id="89669105">
                          <w:marLeft w:val="0"/>
                          <w:marRight w:val="0"/>
                          <w:marTop w:val="0"/>
                          <w:marBottom w:val="0"/>
                          <w:divBdr>
                            <w:top w:val="none" w:sz="0" w:space="0" w:color="auto"/>
                            <w:left w:val="none" w:sz="0" w:space="0" w:color="auto"/>
                            <w:bottom w:val="none" w:sz="0" w:space="0" w:color="auto"/>
                            <w:right w:val="none" w:sz="0" w:space="0" w:color="auto"/>
                          </w:divBdr>
                          <w:divsChild>
                            <w:div w:id="315846163">
                              <w:marLeft w:val="0"/>
                              <w:marRight w:val="0"/>
                              <w:marTop w:val="0"/>
                              <w:marBottom w:val="0"/>
                              <w:divBdr>
                                <w:top w:val="none" w:sz="0" w:space="0" w:color="auto"/>
                                <w:left w:val="none" w:sz="0" w:space="0" w:color="auto"/>
                                <w:bottom w:val="none" w:sz="0" w:space="0" w:color="auto"/>
                                <w:right w:val="none" w:sz="0" w:space="0" w:color="auto"/>
                              </w:divBdr>
                              <w:divsChild>
                                <w:div w:id="1242830239">
                                  <w:marLeft w:val="0"/>
                                  <w:marRight w:val="0"/>
                                  <w:marTop w:val="0"/>
                                  <w:marBottom w:val="0"/>
                                  <w:divBdr>
                                    <w:top w:val="none" w:sz="0" w:space="0" w:color="auto"/>
                                    <w:left w:val="none" w:sz="0" w:space="0" w:color="auto"/>
                                    <w:bottom w:val="none" w:sz="0" w:space="0" w:color="auto"/>
                                    <w:right w:val="none" w:sz="0" w:space="0" w:color="auto"/>
                                  </w:divBdr>
                                  <w:divsChild>
                                    <w:div w:id="1122454545">
                                      <w:marLeft w:val="0"/>
                                      <w:marRight w:val="0"/>
                                      <w:marTop w:val="0"/>
                                      <w:marBottom w:val="0"/>
                                      <w:divBdr>
                                        <w:top w:val="none" w:sz="0" w:space="0" w:color="auto"/>
                                        <w:left w:val="none" w:sz="0" w:space="0" w:color="auto"/>
                                        <w:bottom w:val="none" w:sz="0" w:space="0" w:color="auto"/>
                                        <w:right w:val="none" w:sz="0" w:space="0" w:color="auto"/>
                                      </w:divBdr>
                                      <w:divsChild>
                                        <w:div w:id="633021497">
                                          <w:marLeft w:val="0"/>
                                          <w:marRight w:val="0"/>
                                          <w:marTop w:val="0"/>
                                          <w:marBottom w:val="495"/>
                                          <w:divBdr>
                                            <w:top w:val="none" w:sz="0" w:space="0" w:color="auto"/>
                                            <w:left w:val="none" w:sz="0" w:space="0" w:color="auto"/>
                                            <w:bottom w:val="none" w:sz="0" w:space="0" w:color="auto"/>
                                            <w:right w:val="none" w:sz="0" w:space="0" w:color="auto"/>
                                          </w:divBdr>
                                          <w:divsChild>
                                            <w:div w:id="125050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016017">
      <w:bodyDiv w:val="1"/>
      <w:marLeft w:val="0"/>
      <w:marRight w:val="0"/>
      <w:marTop w:val="0"/>
      <w:marBottom w:val="0"/>
      <w:divBdr>
        <w:top w:val="none" w:sz="0" w:space="0" w:color="auto"/>
        <w:left w:val="none" w:sz="0" w:space="0" w:color="auto"/>
        <w:bottom w:val="none" w:sz="0" w:space="0" w:color="auto"/>
        <w:right w:val="none" w:sz="0" w:space="0" w:color="auto"/>
      </w:divBdr>
      <w:divsChild>
        <w:div w:id="1160850292">
          <w:marLeft w:val="0"/>
          <w:marRight w:val="0"/>
          <w:marTop w:val="0"/>
          <w:marBottom w:val="0"/>
          <w:divBdr>
            <w:top w:val="none" w:sz="0" w:space="0" w:color="auto"/>
            <w:left w:val="none" w:sz="0" w:space="0" w:color="auto"/>
            <w:bottom w:val="none" w:sz="0" w:space="0" w:color="auto"/>
            <w:right w:val="none" w:sz="0" w:space="0" w:color="auto"/>
          </w:divBdr>
          <w:divsChild>
            <w:div w:id="1419402719">
              <w:marLeft w:val="0"/>
              <w:marRight w:val="0"/>
              <w:marTop w:val="0"/>
              <w:marBottom w:val="0"/>
              <w:divBdr>
                <w:top w:val="none" w:sz="0" w:space="0" w:color="auto"/>
                <w:left w:val="none" w:sz="0" w:space="0" w:color="auto"/>
                <w:bottom w:val="none" w:sz="0" w:space="0" w:color="auto"/>
                <w:right w:val="none" w:sz="0" w:space="0" w:color="auto"/>
              </w:divBdr>
              <w:divsChild>
                <w:div w:id="889270584">
                  <w:marLeft w:val="0"/>
                  <w:marRight w:val="0"/>
                  <w:marTop w:val="0"/>
                  <w:marBottom w:val="0"/>
                  <w:divBdr>
                    <w:top w:val="none" w:sz="0" w:space="0" w:color="auto"/>
                    <w:left w:val="none" w:sz="0" w:space="0" w:color="auto"/>
                    <w:bottom w:val="none" w:sz="0" w:space="0" w:color="auto"/>
                    <w:right w:val="none" w:sz="0" w:space="0" w:color="auto"/>
                  </w:divBdr>
                  <w:divsChild>
                    <w:div w:id="157543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25793">
      <w:bodyDiv w:val="1"/>
      <w:marLeft w:val="0"/>
      <w:marRight w:val="0"/>
      <w:marTop w:val="0"/>
      <w:marBottom w:val="0"/>
      <w:divBdr>
        <w:top w:val="none" w:sz="0" w:space="0" w:color="auto"/>
        <w:left w:val="none" w:sz="0" w:space="0" w:color="auto"/>
        <w:bottom w:val="none" w:sz="0" w:space="0" w:color="auto"/>
        <w:right w:val="none" w:sz="0" w:space="0" w:color="auto"/>
      </w:divBdr>
    </w:div>
    <w:div w:id="190263807">
      <w:bodyDiv w:val="1"/>
      <w:marLeft w:val="0"/>
      <w:marRight w:val="0"/>
      <w:marTop w:val="0"/>
      <w:marBottom w:val="0"/>
      <w:divBdr>
        <w:top w:val="none" w:sz="0" w:space="0" w:color="auto"/>
        <w:left w:val="none" w:sz="0" w:space="0" w:color="auto"/>
        <w:bottom w:val="none" w:sz="0" w:space="0" w:color="auto"/>
        <w:right w:val="none" w:sz="0" w:space="0" w:color="auto"/>
      </w:divBdr>
      <w:divsChild>
        <w:div w:id="1382173772">
          <w:marLeft w:val="0"/>
          <w:marRight w:val="0"/>
          <w:marTop w:val="0"/>
          <w:marBottom w:val="0"/>
          <w:divBdr>
            <w:top w:val="none" w:sz="0" w:space="0" w:color="auto"/>
            <w:left w:val="none" w:sz="0" w:space="0" w:color="auto"/>
            <w:bottom w:val="none" w:sz="0" w:space="0" w:color="auto"/>
            <w:right w:val="none" w:sz="0" w:space="0" w:color="auto"/>
          </w:divBdr>
          <w:divsChild>
            <w:div w:id="1997685136">
              <w:marLeft w:val="0"/>
              <w:marRight w:val="0"/>
              <w:marTop w:val="0"/>
              <w:marBottom w:val="0"/>
              <w:divBdr>
                <w:top w:val="none" w:sz="0" w:space="0" w:color="auto"/>
                <w:left w:val="none" w:sz="0" w:space="0" w:color="auto"/>
                <w:bottom w:val="none" w:sz="0" w:space="0" w:color="auto"/>
                <w:right w:val="none" w:sz="0" w:space="0" w:color="auto"/>
              </w:divBdr>
              <w:divsChild>
                <w:div w:id="94788507">
                  <w:marLeft w:val="0"/>
                  <w:marRight w:val="0"/>
                  <w:marTop w:val="0"/>
                  <w:marBottom w:val="0"/>
                  <w:divBdr>
                    <w:top w:val="none" w:sz="0" w:space="0" w:color="auto"/>
                    <w:left w:val="none" w:sz="0" w:space="0" w:color="auto"/>
                    <w:bottom w:val="none" w:sz="0" w:space="0" w:color="auto"/>
                    <w:right w:val="none" w:sz="0" w:space="0" w:color="auto"/>
                  </w:divBdr>
                  <w:divsChild>
                    <w:div w:id="133811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84392">
      <w:bodyDiv w:val="1"/>
      <w:marLeft w:val="0"/>
      <w:marRight w:val="0"/>
      <w:marTop w:val="0"/>
      <w:marBottom w:val="0"/>
      <w:divBdr>
        <w:top w:val="none" w:sz="0" w:space="0" w:color="auto"/>
        <w:left w:val="none" w:sz="0" w:space="0" w:color="auto"/>
        <w:bottom w:val="none" w:sz="0" w:space="0" w:color="auto"/>
        <w:right w:val="none" w:sz="0" w:space="0" w:color="auto"/>
      </w:divBdr>
    </w:div>
    <w:div w:id="201793767">
      <w:bodyDiv w:val="1"/>
      <w:marLeft w:val="0"/>
      <w:marRight w:val="0"/>
      <w:marTop w:val="0"/>
      <w:marBottom w:val="0"/>
      <w:divBdr>
        <w:top w:val="none" w:sz="0" w:space="0" w:color="auto"/>
        <w:left w:val="none" w:sz="0" w:space="0" w:color="auto"/>
        <w:bottom w:val="none" w:sz="0" w:space="0" w:color="auto"/>
        <w:right w:val="none" w:sz="0" w:space="0" w:color="auto"/>
      </w:divBdr>
    </w:div>
    <w:div w:id="211308126">
      <w:bodyDiv w:val="1"/>
      <w:marLeft w:val="0"/>
      <w:marRight w:val="0"/>
      <w:marTop w:val="0"/>
      <w:marBottom w:val="0"/>
      <w:divBdr>
        <w:top w:val="none" w:sz="0" w:space="0" w:color="auto"/>
        <w:left w:val="none" w:sz="0" w:space="0" w:color="auto"/>
        <w:bottom w:val="none" w:sz="0" w:space="0" w:color="auto"/>
        <w:right w:val="none" w:sz="0" w:space="0" w:color="auto"/>
      </w:divBdr>
      <w:divsChild>
        <w:div w:id="1754400895">
          <w:marLeft w:val="0"/>
          <w:marRight w:val="0"/>
          <w:marTop w:val="0"/>
          <w:marBottom w:val="0"/>
          <w:divBdr>
            <w:top w:val="none" w:sz="0" w:space="0" w:color="auto"/>
            <w:left w:val="none" w:sz="0" w:space="0" w:color="auto"/>
            <w:bottom w:val="none" w:sz="0" w:space="0" w:color="auto"/>
            <w:right w:val="none" w:sz="0" w:space="0" w:color="auto"/>
          </w:divBdr>
          <w:divsChild>
            <w:div w:id="393554826">
              <w:marLeft w:val="0"/>
              <w:marRight w:val="0"/>
              <w:marTop w:val="0"/>
              <w:marBottom w:val="0"/>
              <w:divBdr>
                <w:top w:val="none" w:sz="0" w:space="0" w:color="auto"/>
                <w:left w:val="none" w:sz="0" w:space="0" w:color="auto"/>
                <w:bottom w:val="none" w:sz="0" w:space="0" w:color="auto"/>
                <w:right w:val="none" w:sz="0" w:space="0" w:color="auto"/>
              </w:divBdr>
              <w:divsChild>
                <w:div w:id="1049308367">
                  <w:marLeft w:val="0"/>
                  <w:marRight w:val="0"/>
                  <w:marTop w:val="0"/>
                  <w:marBottom w:val="0"/>
                  <w:divBdr>
                    <w:top w:val="none" w:sz="0" w:space="0" w:color="auto"/>
                    <w:left w:val="none" w:sz="0" w:space="0" w:color="auto"/>
                    <w:bottom w:val="none" w:sz="0" w:space="0" w:color="auto"/>
                    <w:right w:val="none" w:sz="0" w:space="0" w:color="auto"/>
                  </w:divBdr>
                  <w:divsChild>
                    <w:div w:id="593589691">
                      <w:marLeft w:val="0"/>
                      <w:marRight w:val="0"/>
                      <w:marTop w:val="0"/>
                      <w:marBottom w:val="0"/>
                      <w:divBdr>
                        <w:top w:val="none" w:sz="0" w:space="0" w:color="auto"/>
                        <w:left w:val="none" w:sz="0" w:space="0" w:color="auto"/>
                        <w:bottom w:val="none" w:sz="0" w:space="0" w:color="auto"/>
                        <w:right w:val="none" w:sz="0" w:space="0" w:color="auto"/>
                      </w:divBdr>
                      <w:divsChild>
                        <w:div w:id="584648175">
                          <w:marLeft w:val="0"/>
                          <w:marRight w:val="0"/>
                          <w:marTop w:val="0"/>
                          <w:marBottom w:val="0"/>
                          <w:divBdr>
                            <w:top w:val="none" w:sz="0" w:space="0" w:color="auto"/>
                            <w:left w:val="none" w:sz="0" w:space="0" w:color="auto"/>
                            <w:bottom w:val="none" w:sz="0" w:space="0" w:color="auto"/>
                            <w:right w:val="none" w:sz="0" w:space="0" w:color="auto"/>
                          </w:divBdr>
                          <w:divsChild>
                            <w:div w:id="1876043796">
                              <w:marLeft w:val="0"/>
                              <w:marRight w:val="0"/>
                              <w:marTop w:val="0"/>
                              <w:marBottom w:val="0"/>
                              <w:divBdr>
                                <w:top w:val="none" w:sz="0" w:space="0" w:color="auto"/>
                                <w:left w:val="none" w:sz="0" w:space="0" w:color="auto"/>
                                <w:bottom w:val="none" w:sz="0" w:space="0" w:color="auto"/>
                                <w:right w:val="none" w:sz="0" w:space="0" w:color="auto"/>
                              </w:divBdr>
                              <w:divsChild>
                                <w:div w:id="577984871">
                                  <w:marLeft w:val="0"/>
                                  <w:marRight w:val="0"/>
                                  <w:marTop w:val="0"/>
                                  <w:marBottom w:val="0"/>
                                  <w:divBdr>
                                    <w:top w:val="none" w:sz="0" w:space="0" w:color="auto"/>
                                    <w:left w:val="none" w:sz="0" w:space="0" w:color="auto"/>
                                    <w:bottom w:val="none" w:sz="0" w:space="0" w:color="auto"/>
                                    <w:right w:val="none" w:sz="0" w:space="0" w:color="auto"/>
                                  </w:divBdr>
                                  <w:divsChild>
                                    <w:div w:id="1088699003">
                                      <w:marLeft w:val="0"/>
                                      <w:marRight w:val="0"/>
                                      <w:marTop w:val="0"/>
                                      <w:marBottom w:val="0"/>
                                      <w:divBdr>
                                        <w:top w:val="none" w:sz="0" w:space="0" w:color="auto"/>
                                        <w:left w:val="none" w:sz="0" w:space="0" w:color="auto"/>
                                        <w:bottom w:val="none" w:sz="0" w:space="0" w:color="auto"/>
                                        <w:right w:val="none" w:sz="0" w:space="0" w:color="auto"/>
                                      </w:divBdr>
                                      <w:divsChild>
                                        <w:div w:id="1592621193">
                                          <w:marLeft w:val="0"/>
                                          <w:marRight w:val="0"/>
                                          <w:marTop w:val="0"/>
                                          <w:marBottom w:val="495"/>
                                          <w:divBdr>
                                            <w:top w:val="none" w:sz="0" w:space="0" w:color="auto"/>
                                            <w:left w:val="none" w:sz="0" w:space="0" w:color="auto"/>
                                            <w:bottom w:val="none" w:sz="0" w:space="0" w:color="auto"/>
                                            <w:right w:val="none" w:sz="0" w:space="0" w:color="auto"/>
                                          </w:divBdr>
                                          <w:divsChild>
                                            <w:div w:id="109347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0950473">
      <w:bodyDiv w:val="1"/>
      <w:marLeft w:val="0"/>
      <w:marRight w:val="0"/>
      <w:marTop w:val="0"/>
      <w:marBottom w:val="0"/>
      <w:divBdr>
        <w:top w:val="none" w:sz="0" w:space="0" w:color="auto"/>
        <w:left w:val="none" w:sz="0" w:space="0" w:color="auto"/>
        <w:bottom w:val="none" w:sz="0" w:space="0" w:color="auto"/>
        <w:right w:val="none" w:sz="0" w:space="0" w:color="auto"/>
      </w:divBdr>
    </w:div>
    <w:div w:id="222909390">
      <w:bodyDiv w:val="1"/>
      <w:marLeft w:val="0"/>
      <w:marRight w:val="0"/>
      <w:marTop w:val="0"/>
      <w:marBottom w:val="0"/>
      <w:divBdr>
        <w:top w:val="none" w:sz="0" w:space="0" w:color="auto"/>
        <w:left w:val="none" w:sz="0" w:space="0" w:color="auto"/>
        <w:bottom w:val="none" w:sz="0" w:space="0" w:color="auto"/>
        <w:right w:val="none" w:sz="0" w:space="0" w:color="auto"/>
      </w:divBdr>
      <w:divsChild>
        <w:div w:id="165486741">
          <w:marLeft w:val="0"/>
          <w:marRight w:val="0"/>
          <w:marTop w:val="0"/>
          <w:marBottom w:val="0"/>
          <w:divBdr>
            <w:top w:val="none" w:sz="0" w:space="0" w:color="auto"/>
            <w:left w:val="none" w:sz="0" w:space="0" w:color="auto"/>
            <w:bottom w:val="none" w:sz="0" w:space="0" w:color="auto"/>
            <w:right w:val="none" w:sz="0" w:space="0" w:color="auto"/>
          </w:divBdr>
          <w:divsChild>
            <w:div w:id="132525253">
              <w:marLeft w:val="0"/>
              <w:marRight w:val="0"/>
              <w:marTop w:val="0"/>
              <w:marBottom w:val="0"/>
              <w:divBdr>
                <w:top w:val="none" w:sz="0" w:space="0" w:color="auto"/>
                <w:left w:val="none" w:sz="0" w:space="0" w:color="auto"/>
                <w:bottom w:val="none" w:sz="0" w:space="0" w:color="auto"/>
                <w:right w:val="none" w:sz="0" w:space="0" w:color="auto"/>
              </w:divBdr>
              <w:divsChild>
                <w:div w:id="274599700">
                  <w:marLeft w:val="0"/>
                  <w:marRight w:val="0"/>
                  <w:marTop w:val="0"/>
                  <w:marBottom w:val="0"/>
                  <w:divBdr>
                    <w:top w:val="none" w:sz="0" w:space="0" w:color="auto"/>
                    <w:left w:val="none" w:sz="0" w:space="0" w:color="auto"/>
                    <w:bottom w:val="none" w:sz="0" w:space="0" w:color="auto"/>
                    <w:right w:val="none" w:sz="0" w:space="0" w:color="auto"/>
                  </w:divBdr>
                  <w:divsChild>
                    <w:div w:id="216283277">
                      <w:marLeft w:val="0"/>
                      <w:marRight w:val="0"/>
                      <w:marTop w:val="0"/>
                      <w:marBottom w:val="0"/>
                      <w:divBdr>
                        <w:top w:val="none" w:sz="0" w:space="0" w:color="auto"/>
                        <w:left w:val="none" w:sz="0" w:space="0" w:color="auto"/>
                        <w:bottom w:val="none" w:sz="0" w:space="0" w:color="auto"/>
                        <w:right w:val="none" w:sz="0" w:space="0" w:color="auto"/>
                      </w:divBdr>
                      <w:divsChild>
                        <w:div w:id="1632831819">
                          <w:marLeft w:val="0"/>
                          <w:marRight w:val="0"/>
                          <w:marTop w:val="0"/>
                          <w:marBottom w:val="0"/>
                          <w:divBdr>
                            <w:top w:val="none" w:sz="0" w:space="0" w:color="auto"/>
                            <w:left w:val="none" w:sz="0" w:space="0" w:color="auto"/>
                            <w:bottom w:val="none" w:sz="0" w:space="0" w:color="auto"/>
                            <w:right w:val="none" w:sz="0" w:space="0" w:color="auto"/>
                          </w:divBdr>
                          <w:divsChild>
                            <w:div w:id="535388456">
                              <w:marLeft w:val="0"/>
                              <w:marRight w:val="0"/>
                              <w:marTop w:val="0"/>
                              <w:marBottom w:val="0"/>
                              <w:divBdr>
                                <w:top w:val="none" w:sz="0" w:space="0" w:color="auto"/>
                                <w:left w:val="none" w:sz="0" w:space="0" w:color="auto"/>
                                <w:bottom w:val="none" w:sz="0" w:space="0" w:color="auto"/>
                                <w:right w:val="none" w:sz="0" w:space="0" w:color="auto"/>
                              </w:divBdr>
                              <w:divsChild>
                                <w:div w:id="444933537">
                                  <w:marLeft w:val="0"/>
                                  <w:marRight w:val="0"/>
                                  <w:marTop w:val="0"/>
                                  <w:marBottom w:val="0"/>
                                  <w:divBdr>
                                    <w:top w:val="none" w:sz="0" w:space="0" w:color="auto"/>
                                    <w:left w:val="none" w:sz="0" w:space="0" w:color="auto"/>
                                    <w:bottom w:val="none" w:sz="0" w:space="0" w:color="auto"/>
                                    <w:right w:val="none" w:sz="0" w:space="0" w:color="auto"/>
                                  </w:divBdr>
                                  <w:divsChild>
                                    <w:div w:id="290399495">
                                      <w:marLeft w:val="0"/>
                                      <w:marRight w:val="0"/>
                                      <w:marTop w:val="0"/>
                                      <w:marBottom w:val="0"/>
                                      <w:divBdr>
                                        <w:top w:val="none" w:sz="0" w:space="0" w:color="auto"/>
                                        <w:left w:val="none" w:sz="0" w:space="0" w:color="auto"/>
                                        <w:bottom w:val="none" w:sz="0" w:space="0" w:color="auto"/>
                                        <w:right w:val="none" w:sz="0" w:space="0" w:color="auto"/>
                                      </w:divBdr>
                                      <w:divsChild>
                                        <w:div w:id="1059522267">
                                          <w:marLeft w:val="0"/>
                                          <w:marRight w:val="0"/>
                                          <w:marTop w:val="0"/>
                                          <w:marBottom w:val="495"/>
                                          <w:divBdr>
                                            <w:top w:val="none" w:sz="0" w:space="0" w:color="auto"/>
                                            <w:left w:val="none" w:sz="0" w:space="0" w:color="auto"/>
                                            <w:bottom w:val="none" w:sz="0" w:space="0" w:color="auto"/>
                                            <w:right w:val="none" w:sz="0" w:space="0" w:color="auto"/>
                                          </w:divBdr>
                                          <w:divsChild>
                                            <w:div w:id="158938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3874607">
      <w:bodyDiv w:val="1"/>
      <w:marLeft w:val="0"/>
      <w:marRight w:val="0"/>
      <w:marTop w:val="0"/>
      <w:marBottom w:val="0"/>
      <w:divBdr>
        <w:top w:val="none" w:sz="0" w:space="0" w:color="auto"/>
        <w:left w:val="none" w:sz="0" w:space="0" w:color="auto"/>
        <w:bottom w:val="none" w:sz="0" w:space="0" w:color="auto"/>
        <w:right w:val="none" w:sz="0" w:space="0" w:color="auto"/>
      </w:divBdr>
    </w:div>
    <w:div w:id="231428723">
      <w:bodyDiv w:val="1"/>
      <w:marLeft w:val="0"/>
      <w:marRight w:val="0"/>
      <w:marTop w:val="0"/>
      <w:marBottom w:val="0"/>
      <w:divBdr>
        <w:top w:val="none" w:sz="0" w:space="0" w:color="auto"/>
        <w:left w:val="none" w:sz="0" w:space="0" w:color="auto"/>
        <w:bottom w:val="none" w:sz="0" w:space="0" w:color="auto"/>
        <w:right w:val="none" w:sz="0" w:space="0" w:color="auto"/>
      </w:divBdr>
      <w:divsChild>
        <w:div w:id="370156954">
          <w:marLeft w:val="0"/>
          <w:marRight w:val="0"/>
          <w:marTop w:val="0"/>
          <w:marBottom w:val="0"/>
          <w:divBdr>
            <w:top w:val="none" w:sz="0" w:space="0" w:color="auto"/>
            <w:left w:val="none" w:sz="0" w:space="0" w:color="auto"/>
            <w:bottom w:val="none" w:sz="0" w:space="0" w:color="auto"/>
            <w:right w:val="none" w:sz="0" w:space="0" w:color="auto"/>
          </w:divBdr>
          <w:divsChild>
            <w:div w:id="691418556">
              <w:marLeft w:val="0"/>
              <w:marRight w:val="0"/>
              <w:marTop w:val="0"/>
              <w:marBottom w:val="0"/>
              <w:divBdr>
                <w:top w:val="none" w:sz="0" w:space="0" w:color="auto"/>
                <w:left w:val="none" w:sz="0" w:space="0" w:color="auto"/>
                <w:bottom w:val="none" w:sz="0" w:space="0" w:color="auto"/>
                <w:right w:val="none" w:sz="0" w:space="0" w:color="auto"/>
              </w:divBdr>
              <w:divsChild>
                <w:div w:id="1454515370">
                  <w:marLeft w:val="0"/>
                  <w:marRight w:val="0"/>
                  <w:marTop w:val="0"/>
                  <w:marBottom w:val="0"/>
                  <w:divBdr>
                    <w:top w:val="none" w:sz="0" w:space="0" w:color="auto"/>
                    <w:left w:val="none" w:sz="0" w:space="0" w:color="auto"/>
                    <w:bottom w:val="none" w:sz="0" w:space="0" w:color="auto"/>
                    <w:right w:val="none" w:sz="0" w:space="0" w:color="auto"/>
                  </w:divBdr>
                  <w:divsChild>
                    <w:div w:id="1501044660">
                      <w:marLeft w:val="0"/>
                      <w:marRight w:val="0"/>
                      <w:marTop w:val="0"/>
                      <w:marBottom w:val="0"/>
                      <w:divBdr>
                        <w:top w:val="none" w:sz="0" w:space="0" w:color="auto"/>
                        <w:left w:val="none" w:sz="0" w:space="0" w:color="auto"/>
                        <w:bottom w:val="none" w:sz="0" w:space="0" w:color="auto"/>
                        <w:right w:val="none" w:sz="0" w:space="0" w:color="auto"/>
                      </w:divBdr>
                      <w:divsChild>
                        <w:div w:id="1942646564">
                          <w:marLeft w:val="0"/>
                          <w:marRight w:val="0"/>
                          <w:marTop w:val="0"/>
                          <w:marBottom w:val="0"/>
                          <w:divBdr>
                            <w:top w:val="none" w:sz="0" w:space="0" w:color="auto"/>
                            <w:left w:val="none" w:sz="0" w:space="0" w:color="auto"/>
                            <w:bottom w:val="none" w:sz="0" w:space="0" w:color="auto"/>
                            <w:right w:val="none" w:sz="0" w:space="0" w:color="auto"/>
                          </w:divBdr>
                          <w:divsChild>
                            <w:div w:id="2095973983">
                              <w:marLeft w:val="0"/>
                              <w:marRight w:val="0"/>
                              <w:marTop w:val="0"/>
                              <w:marBottom w:val="0"/>
                              <w:divBdr>
                                <w:top w:val="none" w:sz="0" w:space="0" w:color="auto"/>
                                <w:left w:val="none" w:sz="0" w:space="0" w:color="auto"/>
                                <w:bottom w:val="none" w:sz="0" w:space="0" w:color="auto"/>
                                <w:right w:val="none" w:sz="0" w:space="0" w:color="auto"/>
                              </w:divBdr>
                              <w:divsChild>
                                <w:div w:id="714086838">
                                  <w:marLeft w:val="0"/>
                                  <w:marRight w:val="0"/>
                                  <w:marTop w:val="0"/>
                                  <w:marBottom w:val="0"/>
                                  <w:divBdr>
                                    <w:top w:val="none" w:sz="0" w:space="0" w:color="auto"/>
                                    <w:left w:val="none" w:sz="0" w:space="0" w:color="auto"/>
                                    <w:bottom w:val="none" w:sz="0" w:space="0" w:color="auto"/>
                                    <w:right w:val="none" w:sz="0" w:space="0" w:color="auto"/>
                                  </w:divBdr>
                                  <w:divsChild>
                                    <w:div w:id="694767299">
                                      <w:marLeft w:val="0"/>
                                      <w:marRight w:val="0"/>
                                      <w:marTop w:val="0"/>
                                      <w:marBottom w:val="0"/>
                                      <w:divBdr>
                                        <w:top w:val="none" w:sz="0" w:space="0" w:color="auto"/>
                                        <w:left w:val="none" w:sz="0" w:space="0" w:color="auto"/>
                                        <w:bottom w:val="none" w:sz="0" w:space="0" w:color="auto"/>
                                        <w:right w:val="none" w:sz="0" w:space="0" w:color="auto"/>
                                      </w:divBdr>
                                      <w:divsChild>
                                        <w:div w:id="2041514396">
                                          <w:marLeft w:val="0"/>
                                          <w:marRight w:val="0"/>
                                          <w:marTop w:val="0"/>
                                          <w:marBottom w:val="495"/>
                                          <w:divBdr>
                                            <w:top w:val="none" w:sz="0" w:space="0" w:color="auto"/>
                                            <w:left w:val="none" w:sz="0" w:space="0" w:color="auto"/>
                                            <w:bottom w:val="none" w:sz="0" w:space="0" w:color="auto"/>
                                            <w:right w:val="none" w:sz="0" w:space="0" w:color="auto"/>
                                          </w:divBdr>
                                          <w:divsChild>
                                            <w:div w:id="173750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0677443">
      <w:bodyDiv w:val="1"/>
      <w:marLeft w:val="0"/>
      <w:marRight w:val="0"/>
      <w:marTop w:val="0"/>
      <w:marBottom w:val="0"/>
      <w:divBdr>
        <w:top w:val="none" w:sz="0" w:space="0" w:color="auto"/>
        <w:left w:val="none" w:sz="0" w:space="0" w:color="auto"/>
        <w:bottom w:val="none" w:sz="0" w:space="0" w:color="auto"/>
        <w:right w:val="none" w:sz="0" w:space="0" w:color="auto"/>
      </w:divBdr>
      <w:divsChild>
        <w:div w:id="326372446">
          <w:marLeft w:val="0"/>
          <w:marRight w:val="0"/>
          <w:marTop w:val="0"/>
          <w:marBottom w:val="0"/>
          <w:divBdr>
            <w:top w:val="none" w:sz="0" w:space="0" w:color="auto"/>
            <w:left w:val="none" w:sz="0" w:space="0" w:color="auto"/>
            <w:bottom w:val="none" w:sz="0" w:space="0" w:color="auto"/>
            <w:right w:val="none" w:sz="0" w:space="0" w:color="auto"/>
          </w:divBdr>
          <w:divsChild>
            <w:div w:id="1718358254">
              <w:marLeft w:val="0"/>
              <w:marRight w:val="0"/>
              <w:marTop w:val="0"/>
              <w:marBottom w:val="0"/>
              <w:divBdr>
                <w:top w:val="none" w:sz="0" w:space="0" w:color="auto"/>
                <w:left w:val="none" w:sz="0" w:space="0" w:color="auto"/>
                <w:bottom w:val="none" w:sz="0" w:space="0" w:color="auto"/>
                <w:right w:val="none" w:sz="0" w:space="0" w:color="auto"/>
              </w:divBdr>
              <w:divsChild>
                <w:div w:id="1639913423">
                  <w:marLeft w:val="0"/>
                  <w:marRight w:val="0"/>
                  <w:marTop w:val="0"/>
                  <w:marBottom w:val="0"/>
                  <w:divBdr>
                    <w:top w:val="none" w:sz="0" w:space="0" w:color="auto"/>
                    <w:left w:val="none" w:sz="0" w:space="0" w:color="auto"/>
                    <w:bottom w:val="none" w:sz="0" w:space="0" w:color="auto"/>
                    <w:right w:val="none" w:sz="0" w:space="0" w:color="auto"/>
                  </w:divBdr>
                  <w:divsChild>
                    <w:div w:id="39874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2498426">
      <w:bodyDiv w:val="1"/>
      <w:marLeft w:val="0"/>
      <w:marRight w:val="0"/>
      <w:marTop w:val="0"/>
      <w:marBottom w:val="0"/>
      <w:divBdr>
        <w:top w:val="none" w:sz="0" w:space="0" w:color="auto"/>
        <w:left w:val="none" w:sz="0" w:space="0" w:color="auto"/>
        <w:bottom w:val="none" w:sz="0" w:space="0" w:color="auto"/>
        <w:right w:val="none" w:sz="0" w:space="0" w:color="auto"/>
      </w:divBdr>
      <w:divsChild>
        <w:div w:id="248658788">
          <w:marLeft w:val="0"/>
          <w:marRight w:val="0"/>
          <w:marTop w:val="0"/>
          <w:marBottom w:val="0"/>
          <w:divBdr>
            <w:top w:val="none" w:sz="0" w:space="0" w:color="auto"/>
            <w:left w:val="none" w:sz="0" w:space="0" w:color="auto"/>
            <w:bottom w:val="none" w:sz="0" w:space="0" w:color="auto"/>
            <w:right w:val="none" w:sz="0" w:space="0" w:color="auto"/>
          </w:divBdr>
          <w:divsChild>
            <w:div w:id="1187132680">
              <w:marLeft w:val="0"/>
              <w:marRight w:val="0"/>
              <w:marTop w:val="0"/>
              <w:marBottom w:val="0"/>
              <w:divBdr>
                <w:top w:val="none" w:sz="0" w:space="0" w:color="auto"/>
                <w:left w:val="none" w:sz="0" w:space="0" w:color="auto"/>
                <w:bottom w:val="none" w:sz="0" w:space="0" w:color="auto"/>
                <w:right w:val="none" w:sz="0" w:space="0" w:color="auto"/>
              </w:divBdr>
              <w:divsChild>
                <w:div w:id="747770853">
                  <w:marLeft w:val="0"/>
                  <w:marRight w:val="0"/>
                  <w:marTop w:val="0"/>
                  <w:marBottom w:val="0"/>
                  <w:divBdr>
                    <w:top w:val="none" w:sz="0" w:space="0" w:color="auto"/>
                    <w:left w:val="none" w:sz="0" w:space="0" w:color="auto"/>
                    <w:bottom w:val="none" w:sz="0" w:space="0" w:color="auto"/>
                    <w:right w:val="none" w:sz="0" w:space="0" w:color="auto"/>
                  </w:divBdr>
                  <w:divsChild>
                    <w:div w:id="40626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153463">
      <w:bodyDiv w:val="1"/>
      <w:marLeft w:val="0"/>
      <w:marRight w:val="0"/>
      <w:marTop w:val="0"/>
      <w:marBottom w:val="0"/>
      <w:divBdr>
        <w:top w:val="none" w:sz="0" w:space="0" w:color="auto"/>
        <w:left w:val="none" w:sz="0" w:space="0" w:color="auto"/>
        <w:bottom w:val="none" w:sz="0" w:space="0" w:color="auto"/>
        <w:right w:val="none" w:sz="0" w:space="0" w:color="auto"/>
      </w:divBdr>
      <w:divsChild>
        <w:div w:id="848904747">
          <w:marLeft w:val="0"/>
          <w:marRight w:val="0"/>
          <w:marTop w:val="0"/>
          <w:marBottom w:val="0"/>
          <w:divBdr>
            <w:top w:val="none" w:sz="0" w:space="0" w:color="auto"/>
            <w:left w:val="none" w:sz="0" w:space="0" w:color="auto"/>
            <w:bottom w:val="none" w:sz="0" w:space="0" w:color="auto"/>
            <w:right w:val="none" w:sz="0" w:space="0" w:color="auto"/>
          </w:divBdr>
          <w:divsChild>
            <w:div w:id="1644314443">
              <w:marLeft w:val="0"/>
              <w:marRight w:val="0"/>
              <w:marTop w:val="0"/>
              <w:marBottom w:val="0"/>
              <w:divBdr>
                <w:top w:val="none" w:sz="0" w:space="0" w:color="auto"/>
                <w:left w:val="none" w:sz="0" w:space="0" w:color="auto"/>
                <w:bottom w:val="none" w:sz="0" w:space="0" w:color="auto"/>
                <w:right w:val="none" w:sz="0" w:space="0" w:color="auto"/>
              </w:divBdr>
              <w:divsChild>
                <w:div w:id="2146042712">
                  <w:marLeft w:val="0"/>
                  <w:marRight w:val="0"/>
                  <w:marTop w:val="0"/>
                  <w:marBottom w:val="0"/>
                  <w:divBdr>
                    <w:top w:val="none" w:sz="0" w:space="0" w:color="auto"/>
                    <w:left w:val="none" w:sz="0" w:space="0" w:color="auto"/>
                    <w:bottom w:val="none" w:sz="0" w:space="0" w:color="auto"/>
                    <w:right w:val="none" w:sz="0" w:space="0" w:color="auto"/>
                  </w:divBdr>
                  <w:divsChild>
                    <w:div w:id="2117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537489">
      <w:bodyDiv w:val="1"/>
      <w:marLeft w:val="0"/>
      <w:marRight w:val="0"/>
      <w:marTop w:val="0"/>
      <w:marBottom w:val="0"/>
      <w:divBdr>
        <w:top w:val="none" w:sz="0" w:space="0" w:color="auto"/>
        <w:left w:val="none" w:sz="0" w:space="0" w:color="auto"/>
        <w:bottom w:val="none" w:sz="0" w:space="0" w:color="auto"/>
        <w:right w:val="none" w:sz="0" w:space="0" w:color="auto"/>
      </w:divBdr>
    </w:div>
    <w:div w:id="246767495">
      <w:bodyDiv w:val="1"/>
      <w:marLeft w:val="0"/>
      <w:marRight w:val="0"/>
      <w:marTop w:val="0"/>
      <w:marBottom w:val="0"/>
      <w:divBdr>
        <w:top w:val="none" w:sz="0" w:space="0" w:color="auto"/>
        <w:left w:val="none" w:sz="0" w:space="0" w:color="auto"/>
        <w:bottom w:val="none" w:sz="0" w:space="0" w:color="auto"/>
        <w:right w:val="none" w:sz="0" w:space="0" w:color="auto"/>
      </w:divBdr>
    </w:div>
    <w:div w:id="249849615">
      <w:bodyDiv w:val="1"/>
      <w:marLeft w:val="0"/>
      <w:marRight w:val="0"/>
      <w:marTop w:val="0"/>
      <w:marBottom w:val="0"/>
      <w:divBdr>
        <w:top w:val="none" w:sz="0" w:space="0" w:color="auto"/>
        <w:left w:val="none" w:sz="0" w:space="0" w:color="auto"/>
        <w:bottom w:val="none" w:sz="0" w:space="0" w:color="auto"/>
        <w:right w:val="none" w:sz="0" w:space="0" w:color="auto"/>
      </w:divBdr>
      <w:divsChild>
        <w:div w:id="535846652">
          <w:marLeft w:val="0"/>
          <w:marRight w:val="0"/>
          <w:marTop w:val="0"/>
          <w:marBottom w:val="0"/>
          <w:divBdr>
            <w:top w:val="single" w:sz="2" w:space="0" w:color="auto"/>
            <w:left w:val="single" w:sz="2" w:space="0" w:color="auto"/>
            <w:bottom w:val="single" w:sz="6" w:space="0" w:color="auto"/>
            <w:right w:val="single" w:sz="2" w:space="0" w:color="auto"/>
          </w:divBdr>
          <w:divsChild>
            <w:div w:id="1035278962">
              <w:marLeft w:val="0"/>
              <w:marRight w:val="0"/>
              <w:marTop w:val="100"/>
              <w:marBottom w:val="100"/>
              <w:divBdr>
                <w:top w:val="single" w:sz="2" w:space="0" w:color="D9D9E3"/>
                <w:left w:val="single" w:sz="2" w:space="0" w:color="D9D9E3"/>
                <w:bottom w:val="single" w:sz="2" w:space="0" w:color="D9D9E3"/>
                <w:right w:val="single" w:sz="2" w:space="0" w:color="D9D9E3"/>
              </w:divBdr>
              <w:divsChild>
                <w:div w:id="1467550916">
                  <w:marLeft w:val="0"/>
                  <w:marRight w:val="0"/>
                  <w:marTop w:val="0"/>
                  <w:marBottom w:val="0"/>
                  <w:divBdr>
                    <w:top w:val="single" w:sz="2" w:space="0" w:color="D9D9E3"/>
                    <w:left w:val="single" w:sz="2" w:space="0" w:color="D9D9E3"/>
                    <w:bottom w:val="single" w:sz="2" w:space="0" w:color="D9D9E3"/>
                    <w:right w:val="single" w:sz="2" w:space="0" w:color="D9D9E3"/>
                  </w:divBdr>
                  <w:divsChild>
                    <w:div w:id="923144799">
                      <w:marLeft w:val="0"/>
                      <w:marRight w:val="0"/>
                      <w:marTop w:val="0"/>
                      <w:marBottom w:val="0"/>
                      <w:divBdr>
                        <w:top w:val="single" w:sz="2" w:space="0" w:color="D9D9E3"/>
                        <w:left w:val="single" w:sz="2" w:space="0" w:color="D9D9E3"/>
                        <w:bottom w:val="single" w:sz="2" w:space="0" w:color="D9D9E3"/>
                        <w:right w:val="single" w:sz="2" w:space="0" w:color="D9D9E3"/>
                      </w:divBdr>
                      <w:divsChild>
                        <w:div w:id="915625368">
                          <w:marLeft w:val="0"/>
                          <w:marRight w:val="0"/>
                          <w:marTop w:val="0"/>
                          <w:marBottom w:val="0"/>
                          <w:divBdr>
                            <w:top w:val="single" w:sz="2" w:space="0" w:color="D9D9E3"/>
                            <w:left w:val="single" w:sz="2" w:space="0" w:color="D9D9E3"/>
                            <w:bottom w:val="single" w:sz="2" w:space="0" w:color="D9D9E3"/>
                            <w:right w:val="single" w:sz="2" w:space="0" w:color="D9D9E3"/>
                          </w:divBdr>
                          <w:divsChild>
                            <w:div w:id="503935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56520544">
      <w:bodyDiv w:val="1"/>
      <w:marLeft w:val="0"/>
      <w:marRight w:val="0"/>
      <w:marTop w:val="0"/>
      <w:marBottom w:val="0"/>
      <w:divBdr>
        <w:top w:val="none" w:sz="0" w:space="0" w:color="auto"/>
        <w:left w:val="none" w:sz="0" w:space="0" w:color="auto"/>
        <w:bottom w:val="none" w:sz="0" w:space="0" w:color="auto"/>
        <w:right w:val="none" w:sz="0" w:space="0" w:color="auto"/>
      </w:divBdr>
    </w:div>
    <w:div w:id="267780313">
      <w:bodyDiv w:val="1"/>
      <w:marLeft w:val="0"/>
      <w:marRight w:val="0"/>
      <w:marTop w:val="0"/>
      <w:marBottom w:val="0"/>
      <w:divBdr>
        <w:top w:val="none" w:sz="0" w:space="0" w:color="auto"/>
        <w:left w:val="none" w:sz="0" w:space="0" w:color="auto"/>
        <w:bottom w:val="none" w:sz="0" w:space="0" w:color="auto"/>
        <w:right w:val="none" w:sz="0" w:space="0" w:color="auto"/>
      </w:divBdr>
    </w:div>
    <w:div w:id="268009142">
      <w:bodyDiv w:val="1"/>
      <w:marLeft w:val="0"/>
      <w:marRight w:val="0"/>
      <w:marTop w:val="0"/>
      <w:marBottom w:val="0"/>
      <w:divBdr>
        <w:top w:val="none" w:sz="0" w:space="0" w:color="auto"/>
        <w:left w:val="none" w:sz="0" w:space="0" w:color="auto"/>
        <w:bottom w:val="none" w:sz="0" w:space="0" w:color="auto"/>
        <w:right w:val="none" w:sz="0" w:space="0" w:color="auto"/>
      </w:divBdr>
      <w:divsChild>
        <w:div w:id="671416764">
          <w:marLeft w:val="0"/>
          <w:marRight w:val="0"/>
          <w:marTop w:val="0"/>
          <w:marBottom w:val="0"/>
          <w:divBdr>
            <w:top w:val="none" w:sz="0" w:space="0" w:color="auto"/>
            <w:left w:val="none" w:sz="0" w:space="0" w:color="auto"/>
            <w:bottom w:val="none" w:sz="0" w:space="0" w:color="auto"/>
            <w:right w:val="none" w:sz="0" w:space="0" w:color="auto"/>
          </w:divBdr>
          <w:divsChild>
            <w:div w:id="414786617">
              <w:marLeft w:val="0"/>
              <w:marRight w:val="0"/>
              <w:marTop w:val="0"/>
              <w:marBottom w:val="0"/>
              <w:divBdr>
                <w:top w:val="none" w:sz="0" w:space="0" w:color="auto"/>
                <w:left w:val="none" w:sz="0" w:space="0" w:color="auto"/>
                <w:bottom w:val="none" w:sz="0" w:space="0" w:color="auto"/>
                <w:right w:val="none" w:sz="0" w:space="0" w:color="auto"/>
              </w:divBdr>
              <w:divsChild>
                <w:div w:id="31924857">
                  <w:marLeft w:val="0"/>
                  <w:marRight w:val="0"/>
                  <w:marTop w:val="0"/>
                  <w:marBottom w:val="0"/>
                  <w:divBdr>
                    <w:top w:val="none" w:sz="0" w:space="0" w:color="auto"/>
                    <w:left w:val="none" w:sz="0" w:space="0" w:color="auto"/>
                    <w:bottom w:val="none" w:sz="0" w:space="0" w:color="auto"/>
                    <w:right w:val="none" w:sz="0" w:space="0" w:color="auto"/>
                  </w:divBdr>
                  <w:divsChild>
                    <w:div w:id="1493720464">
                      <w:marLeft w:val="0"/>
                      <w:marRight w:val="0"/>
                      <w:marTop w:val="0"/>
                      <w:marBottom w:val="0"/>
                      <w:divBdr>
                        <w:top w:val="none" w:sz="0" w:space="0" w:color="auto"/>
                        <w:left w:val="none" w:sz="0" w:space="0" w:color="auto"/>
                        <w:bottom w:val="none" w:sz="0" w:space="0" w:color="auto"/>
                        <w:right w:val="none" w:sz="0" w:space="0" w:color="auto"/>
                      </w:divBdr>
                      <w:divsChild>
                        <w:div w:id="1601523980">
                          <w:marLeft w:val="0"/>
                          <w:marRight w:val="0"/>
                          <w:marTop w:val="0"/>
                          <w:marBottom w:val="0"/>
                          <w:divBdr>
                            <w:top w:val="none" w:sz="0" w:space="0" w:color="auto"/>
                            <w:left w:val="none" w:sz="0" w:space="0" w:color="auto"/>
                            <w:bottom w:val="none" w:sz="0" w:space="0" w:color="auto"/>
                            <w:right w:val="none" w:sz="0" w:space="0" w:color="auto"/>
                          </w:divBdr>
                          <w:divsChild>
                            <w:div w:id="1312976019">
                              <w:marLeft w:val="0"/>
                              <w:marRight w:val="0"/>
                              <w:marTop w:val="0"/>
                              <w:marBottom w:val="0"/>
                              <w:divBdr>
                                <w:top w:val="none" w:sz="0" w:space="0" w:color="auto"/>
                                <w:left w:val="none" w:sz="0" w:space="0" w:color="auto"/>
                                <w:bottom w:val="none" w:sz="0" w:space="0" w:color="auto"/>
                                <w:right w:val="none" w:sz="0" w:space="0" w:color="auto"/>
                              </w:divBdr>
                              <w:divsChild>
                                <w:div w:id="1205797390">
                                  <w:marLeft w:val="0"/>
                                  <w:marRight w:val="0"/>
                                  <w:marTop w:val="0"/>
                                  <w:marBottom w:val="0"/>
                                  <w:divBdr>
                                    <w:top w:val="none" w:sz="0" w:space="0" w:color="auto"/>
                                    <w:left w:val="none" w:sz="0" w:space="0" w:color="auto"/>
                                    <w:bottom w:val="none" w:sz="0" w:space="0" w:color="auto"/>
                                    <w:right w:val="none" w:sz="0" w:space="0" w:color="auto"/>
                                  </w:divBdr>
                                  <w:divsChild>
                                    <w:div w:id="971401075">
                                      <w:marLeft w:val="0"/>
                                      <w:marRight w:val="0"/>
                                      <w:marTop w:val="0"/>
                                      <w:marBottom w:val="0"/>
                                      <w:divBdr>
                                        <w:top w:val="none" w:sz="0" w:space="0" w:color="auto"/>
                                        <w:left w:val="none" w:sz="0" w:space="0" w:color="auto"/>
                                        <w:bottom w:val="none" w:sz="0" w:space="0" w:color="auto"/>
                                        <w:right w:val="none" w:sz="0" w:space="0" w:color="auto"/>
                                      </w:divBdr>
                                      <w:divsChild>
                                        <w:div w:id="849487276">
                                          <w:marLeft w:val="0"/>
                                          <w:marRight w:val="0"/>
                                          <w:marTop w:val="0"/>
                                          <w:marBottom w:val="495"/>
                                          <w:divBdr>
                                            <w:top w:val="none" w:sz="0" w:space="0" w:color="auto"/>
                                            <w:left w:val="none" w:sz="0" w:space="0" w:color="auto"/>
                                            <w:bottom w:val="none" w:sz="0" w:space="0" w:color="auto"/>
                                            <w:right w:val="none" w:sz="0" w:space="0" w:color="auto"/>
                                          </w:divBdr>
                                          <w:divsChild>
                                            <w:div w:id="20784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74093895">
      <w:bodyDiv w:val="1"/>
      <w:marLeft w:val="0"/>
      <w:marRight w:val="0"/>
      <w:marTop w:val="0"/>
      <w:marBottom w:val="0"/>
      <w:divBdr>
        <w:top w:val="none" w:sz="0" w:space="0" w:color="auto"/>
        <w:left w:val="none" w:sz="0" w:space="0" w:color="auto"/>
        <w:bottom w:val="none" w:sz="0" w:space="0" w:color="auto"/>
        <w:right w:val="none" w:sz="0" w:space="0" w:color="auto"/>
      </w:divBdr>
      <w:divsChild>
        <w:div w:id="2102555923">
          <w:marLeft w:val="0"/>
          <w:marRight w:val="0"/>
          <w:marTop w:val="0"/>
          <w:marBottom w:val="0"/>
          <w:divBdr>
            <w:top w:val="none" w:sz="0" w:space="0" w:color="auto"/>
            <w:left w:val="none" w:sz="0" w:space="0" w:color="auto"/>
            <w:bottom w:val="none" w:sz="0" w:space="0" w:color="auto"/>
            <w:right w:val="none" w:sz="0" w:space="0" w:color="auto"/>
          </w:divBdr>
        </w:div>
      </w:divsChild>
    </w:div>
    <w:div w:id="275991135">
      <w:bodyDiv w:val="1"/>
      <w:marLeft w:val="0"/>
      <w:marRight w:val="0"/>
      <w:marTop w:val="0"/>
      <w:marBottom w:val="0"/>
      <w:divBdr>
        <w:top w:val="none" w:sz="0" w:space="0" w:color="auto"/>
        <w:left w:val="none" w:sz="0" w:space="0" w:color="auto"/>
        <w:bottom w:val="none" w:sz="0" w:space="0" w:color="auto"/>
        <w:right w:val="none" w:sz="0" w:space="0" w:color="auto"/>
      </w:divBdr>
      <w:divsChild>
        <w:div w:id="1112941294">
          <w:marLeft w:val="0"/>
          <w:marRight w:val="0"/>
          <w:marTop w:val="0"/>
          <w:marBottom w:val="0"/>
          <w:divBdr>
            <w:top w:val="none" w:sz="0" w:space="0" w:color="auto"/>
            <w:left w:val="none" w:sz="0" w:space="0" w:color="auto"/>
            <w:bottom w:val="none" w:sz="0" w:space="0" w:color="auto"/>
            <w:right w:val="none" w:sz="0" w:space="0" w:color="auto"/>
          </w:divBdr>
          <w:divsChild>
            <w:div w:id="1828009115">
              <w:marLeft w:val="0"/>
              <w:marRight w:val="0"/>
              <w:marTop w:val="0"/>
              <w:marBottom w:val="0"/>
              <w:divBdr>
                <w:top w:val="none" w:sz="0" w:space="0" w:color="auto"/>
                <w:left w:val="none" w:sz="0" w:space="0" w:color="auto"/>
                <w:bottom w:val="none" w:sz="0" w:space="0" w:color="auto"/>
                <w:right w:val="none" w:sz="0" w:space="0" w:color="auto"/>
              </w:divBdr>
              <w:divsChild>
                <w:div w:id="641085563">
                  <w:marLeft w:val="0"/>
                  <w:marRight w:val="0"/>
                  <w:marTop w:val="0"/>
                  <w:marBottom w:val="0"/>
                  <w:divBdr>
                    <w:top w:val="none" w:sz="0" w:space="0" w:color="auto"/>
                    <w:left w:val="none" w:sz="0" w:space="0" w:color="auto"/>
                    <w:bottom w:val="none" w:sz="0" w:space="0" w:color="auto"/>
                    <w:right w:val="none" w:sz="0" w:space="0" w:color="auto"/>
                  </w:divBdr>
                  <w:divsChild>
                    <w:div w:id="126572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2078652">
      <w:bodyDiv w:val="1"/>
      <w:marLeft w:val="0"/>
      <w:marRight w:val="0"/>
      <w:marTop w:val="0"/>
      <w:marBottom w:val="0"/>
      <w:divBdr>
        <w:top w:val="none" w:sz="0" w:space="0" w:color="auto"/>
        <w:left w:val="none" w:sz="0" w:space="0" w:color="auto"/>
        <w:bottom w:val="none" w:sz="0" w:space="0" w:color="auto"/>
        <w:right w:val="none" w:sz="0" w:space="0" w:color="auto"/>
      </w:divBdr>
    </w:div>
    <w:div w:id="292366949">
      <w:bodyDiv w:val="1"/>
      <w:marLeft w:val="0"/>
      <w:marRight w:val="0"/>
      <w:marTop w:val="0"/>
      <w:marBottom w:val="0"/>
      <w:divBdr>
        <w:top w:val="none" w:sz="0" w:space="0" w:color="auto"/>
        <w:left w:val="none" w:sz="0" w:space="0" w:color="auto"/>
        <w:bottom w:val="none" w:sz="0" w:space="0" w:color="auto"/>
        <w:right w:val="none" w:sz="0" w:space="0" w:color="auto"/>
      </w:divBdr>
    </w:div>
    <w:div w:id="303704270">
      <w:bodyDiv w:val="1"/>
      <w:marLeft w:val="0"/>
      <w:marRight w:val="0"/>
      <w:marTop w:val="0"/>
      <w:marBottom w:val="0"/>
      <w:divBdr>
        <w:top w:val="none" w:sz="0" w:space="0" w:color="auto"/>
        <w:left w:val="none" w:sz="0" w:space="0" w:color="auto"/>
        <w:bottom w:val="none" w:sz="0" w:space="0" w:color="auto"/>
        <w:right w:val="none" w:sz="0" w:space="0" w:color="auto"/>
      </w:divBdr>
      <w:divsChild>
        <w:div w:id="1485008057">
          <w:marLeft w:val="0"/>
          <w:marRight w:val="0"/>
          <w:marTop w:val="0"/>
          <w:marBottom w:val="0"/>
          <w:divBdr>
            <w:top w:val="none" w:sz="0" w:space="0" w:color="auto"/>
            <w:left w:val="none" w:sz="0" w:space="0" w:color="auto"/>
            <w:bottom w:val="none" w:sz="0" w:space="0" w:color="auto"/>
            <w:right w:val="none" w:sz="0" w:space="0" w:color="auto"/>
          </w:divBdr>
        </w:div>
      </w:divsChild>
    </w:div>
    <w:div w:id="308943903">
      <w:bodyDiv w:val="1"/>
      <w:marLeft w:val="0"/>
      <w:marRight w:val="0"/>
      <w:marTop w:val="0"/>
      <w:marBottom w:val="0"/>
      <w:divBdr>
        <w:top w:val="none" w:sz="0" w:space="0" w:color="auto"/>
        <w:left w:val="none" w:sz="0" w:space="0" w:color="auto"/>
        <w:bottom w:val="none" w:sz="0" w:space="0" w:color="auto"/>
        <w:right w:val="none" w:sz="0" w:space="0" w:color="auto"/>
      </w:divBdr>
      <w:divsChild>
        <w:div w:id="1898976478">
          <w:marLeft w:val="0"/>
          <w:marRight w:val="0"/>
          <w:marTop w:val="0"/>
          <w:marBottom w:val="0"/>
          <w:divBdr>
            <w:top w:val="none" w:sz="0" w:space="0" w:color="auto"/>
            <w:left w:val="none" w:sz="0" w:space="0" w:color="auto"/>
            <w:bottom w:val="none" w:sz="0" w:space="0" w:color="auto"/>
            <w:right w:val="none" w:sz="0" w:space="0" w:color="auto"/>
          </w:divBdr>
          <w:divsChild>
            <w:div w:id="1472476303">
              <w:marLeft w:val="0"/>
              <w:marRight w:val="0"/>
              <w:marTop w:val="0"/>
              <w:marBottom w:val="0"/>
              <w:divBdr>
                <w:top w:val="none" w:sz="0" w:space="0" w:color="auto"/>
                <w:left w:val="none" w:sz="0" w:space="0" w:color="auto"/>
                <w:bottom w:val="none" w:sz="0" w:space="0" w:color="auto"/>
                <w:right w:val="none" w:sz="0" w:space="0" w:color="auto"/>
              </w:divBdr>
              <w:divsChild>
                <w:div w:id="1078022272">
                  <w:marLeft w:val="0"/>
                  <w:marRight w:val="0"/>
                  <w:marTop w:val="0"/>
                  <w:marBottom w:val="0"/>
                  <w:divBdr>
                    <w:top w:val="none" w:sz="0" w:space="0" w:color="auto"/>
                    <w:left w:val="none" w:sz="0" w:space="0" w:color="auto"/>
                    <w:bottom w:val="none" w:sz="0" w:space="0" w:color="auto"/>
                    <w:right w:val="none" w:sz="0" w:space="0" w:color="auto"/>
                  </w:divBdr>
                  <w:divsChild>
                    <w:div w:id="402026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411987">
      <w:bodyDiv w:val="1"/>
      <w:marLeft w:val="0"/>
      <w:marRight w:val="0"/>
      <w:marTop w:val="0"/>
      <w:marBottom w:val="0"/>
      <w:divBdr>
        <w:top w:val="none" w:sz="0" w:space="0" w:color="auto"/>
        <w:left w:val="none" w:sz="0" w:space="0" w:color="auto"/>
        <w:bottom w:val="none" w:sz="0" w:space="0" w:color="auto"/>
        <w:right w:val="none" w:sz="0" w:space="0" w:color="auto"/>
      </w:divBdr>
      <w:divsChild>
        <w:div w:id="1823736629">
          <w:marLeft w:val="0"/>
          <w:marRight w:val="0"/>
          <w:marTop w:val="0"/>
          <w:marBottom w:val="0"/>
          <w:divBdr>
            <w:top w:val="none" w:sz="0" w:space="0" w:color="auto"/>
            <w:left w:val="none" w:sz="0" w:space="0" w:color="auto"/>
            <w:bottom w:val="none" w:sz="0" w:space="0" w:color="auto"/>
            <w:right w:val="none" w:sz="0" w:space="0" w:color="auto"/>
          </w:divBdr>
          <w:divsChild>
            <w:div w:id="1917469336">
              <w:marLeft w:val="0"/>
              <w:marRight w:val="0"/>
              <w:marTop w:val="0"/>
              <w:marBottom w:val="0"/>
              <w:divBdr>
                <w:top w:val="none" w:sz="0" w:space="0" w:color="auto"/>
                <w:left w:val="none" w:sz="0" w:space="0" w:color="auto"/>
                <w:bottom w:val="none" w:sz="0" w:space="0" w:color="auto"/>
                <w:right w:val="none" w:sz="0" w:space="0" w:color="auto"/>
              </w:divBdr>
              <w:divsChild>
                <w:div w:id="1832406184">
                  <w:marLeft w:val="0"/>
                  <w:marRight w:val="0"/>
                  <w:marTop w:val="0"/>
                  <w:marBottom w:val="0"/>
                  <w:divBdr>
                    <w:top w:val="none" w:sz="0" w:space="0" w:color="auto"/>
                    <w:left w:val="none" w:sz="0" w:space="0" w:color="auto"/>
                    <w:bottom w:val="none" w:sz="0" w:space="0" w:color="auto"/>
                    <w:right w:val="none" w:sz="0" w:space="0" w:color="auto"/>
                  </w:divBdr>
                  <w:divsChild>
                    <w:div w:id="146546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649769">
      <w:bodyDiv w:val="1"/>
      <w:marLeft w:val="0"/>
      <w:marRight w:val="0"/>
      <w:marTop w:val="0"/>
      <w:marBottom w:val="0"/>
      <w:divBdr>
        <w:top w:val="none" w:sz="0" w:space="0" w:color="auto"/>
        <w:left w:val="none" w:sz="0" w:space="0" w:color="auto"/>
        <w:bottom w:val="none" w:sz="0" w:space="0" w:color="auto"/>
        <w:right w:val="none" w:sz="0" w:space="0" w:color="auto"/>
      </w:divBdr>
    </w:div>
    <w:div w:id="326833053">
      <w:bodyDiv w:val="1"/>
      <w:marLeft w:val="0"/>
      <w:marRight w:val="0"/>
      <w:marTop w:val="0"/>
      <w:marBottom w:val="0"/>
      <w:divBdr>
        <w:top w:val="none" w:sz="0" w:space="0" w:color="auto"/>
        <w:left w:val="none" w:sz="0" w:space="0" w:color="auto"/>
        <w:bottom w:val="none" w:sz="0" w:space="0" w:color="auto"/>
        <w:right w:val="none" w:sz="0" w:space="0" w:color="auto"/>
      </w:divBdr>
    </w:div>
    <w:div w:id="329412500">
      <w:bodyDiv w:val="1"/>
      <w:marLeft w:val="0"/>
      <w:marRight w:val="0"/>
      <w:marTop w:val="0"/>
      <w:marBottom w:val="0"/>
      <w:divBdr>
        <w:top w:val="none" w:sz="0" w:space="0" w:color="auto"/>
        <w:left w:val="none" w:sz="0" w:space="0" w:color="auto"/>
        <w:bottom w:val="none" w:sz="0" w:space="0" w:color="auto"/>
        <w:right w:val="none" w:sz="0" w:space="0" w:color="auto"/>
      </w:divBdr>
      <w:divsChild>
        <w:div w:id="559752442">
          <w:marLeft w:val="0"/>
          <w:marRight w:val="0"/>
          <w:marTop w:val="0"/>
          <w:marBottom w:val="0"/>
          <w:divBdr>
            <w:top w:val="none" w:sz="0" w:space="0" w:color="auto"/>
            <w:left w:val="none" w:sz="0" w:space="0" w:color="auto"/>
            <w:bottom w:val="none" w:sz="0" w:space="0" w:color="auto"/>
            <w:right w:val="none" w:sz="0" w:space="0" w:color="auto"/>
          </w:divBdr>
        </w:div>
      </w:divsChild>
    </w:div>
    <w:div w:id="336424120">
      <w:bodyDiv w:val="1"/>
      <w:marLeft w:val="0"/>
      <w:marRight w:val="0"/>
      <w:marTop w:val="0"/>
      <w:marBottom w:val="0"/>
      <w:divBdr>
        <w:top w:val="none" w:sz="0" w:space="0" w:color="auto"/>
        <w:left w:val="none" w:sz="0" w:space="0" w:color="auto"/>
        <w:bottom w:val="none" w:sz="0" w:space="0" w:color="auto"/>
        <w:right w:val="none" w:sz="0" w:space="0" w:color="auto"/>
      </w:divBdr>
    </w:div>
    <w:div w:id="337123933">
      <w:bodyDiv w:val="1"/>
      <w:marLeft w:val="0"/>
      <w:marRight w:val="0"/>
      <w:marTop w:val="0"/>
      <w:marBottom w:val="0"/>
      <w:divBdr>
        <w:top w:val="none" w:sz="0" w:space="0" w:color="auto"/>
        <w:left w:val="none" w:sz="0" w:space="0" w:color="auto"/>
        <w:bottom w:val="none" w:sz="0" w:space="0" w:color="auto"/>
        <w:right w:val="none" w:sz="0" w:space="0" w:color="auto"/>
      </w:divBdr>
      <w:divsChild>
        <w:div w:id="515853825">
          <w:marLeft w:val="0"/>
          <w:marRight w:val="0"/>
          <w:marTop w:val="0"/>
          <w:marBottom w:val="0"/>
          <w:divBdr>
            <w:top w:val="none" w:sz="0" w:space="0" w:color="auto"/>
            <w:left w:val="none" w:sz="0" w:space="0" w:color="auto"/>
            <w:bottom w:val="none" w:sz="0" w:space="0" w:color="auto"/>
            <w:right w:val="none" w:sz="0" w:space="0" w:color="auto"/>
          </w:divBdr>
          <w:divsChild>
            <w:div w:id="1595822673">
              <w:marLeft w:val="0"/>
              <w:marRight w:val="0"/>
              <w:marTop w:val="0"/>
              <w:marBottom w:val="0"/>
              <w:divBdr>
                <w:top w:val="none" w:sz="0" w:space="0" w:color="auto"/>
                <w:left w:val="none" w:sz="0" w:space="0" w:color="auto"/>
                <w:bottom w:val="none" w:sz="0" w:space="0" w:color="auto"/>
                <w:right w:val="none" w:sz="0" w:space="0" w:color="auto"/>
              </w:divBdr>
              <w:divsChild>
                <w:div w:id="284314992">
                  <w:marLeft w:val="0"/>
                  <w:marRight w:val="0"/>
                  <w:marTop w:val="0"/>
                  <w:marBottom w:val="0"/>
                  <w:divBdr>
                    <w:top w:val="none" w:sz="0" w:space="0" w:color="auto"/>
                    <w:left w:val="none" w:sz="0" w:space="0" w:color="auto"/>
                    <w:bottom w:val="none" w:sz="0" w:space="0" w:color="auto"/>
                    <w:right w:val="none" w:sz="0" w:space="0" w:color="auto"/>
                  </w:divBdr>
                  <w:divsChild>
                    <w:div w:id="543375171">
                      <w:marLeft w:val="0"/>
                      <w:marRight w:val="0"/>
                      <w:marTop w:val="0"/>
                      <w:marBottom w:val="0"/>
                      <w:divBdr>
                        <w:top w:val="none" w:sz="0" w:space="0" w:color="auto"/>
                        <w:left w:val="none" w:sz="0" w:space="0" w:color="auto"/>
                        <w:bottom w:val="none" w:sz="0" w:space="0" w:color="auto"/>
                        <w:right w:val="none" w:sz="0" w:space="0" w:color="auto"/>
                      </w:divBdr>
                      <w:divsChild>
                        <w:div w:id="1878157343">
                          <w:marLeft w:val="0"/>
                          <w:marRight w:val="0"/>
                          <w:marTop w:val="0"/>
                          <w:marBottom w:val="0"/>
                          <w:divBdr>
                            <w:top w:val="none" w:sz="0" w:space="0" w:color="auto"/>
                            <w:left w:val="none" w:sz="0" w:space="0" w:color="auto"/>
                            <w:bottom w:val="none" w:sz="0" w:space="0" w:color="auto"/>
                            <w:right w:val="none" w:sz="0" w:space="0" w:color="auto"/>
                          </w:divBdr>
                          <w:divsChild>
                            <w:div w:id="76943941">
                              <w:marLeft w:val="0"/>
                              <w:marRight w:val="0"/>
                              <w:marTop w:val="0"/>
                              <w:marBottom w:val="0"/>
                              <w:divBdr>
                                <w:top w:val="none" w:sz="0" w:space="0" w:color="auto"/>
                                <w:left w:val="none" w:sz="0" w:space="0" w:color="auto"/>
                                <w:bottom w:val="none" w:sz="0" w:space="0" w:color="auto"/>
                                <w:right w:val="none" w:sz="0" w:space="0" w:color="auto"/>
                              </w:divBdr>
                              <w:divsChild>
                                <w:div w:id="2036348341">
                                  <w:marLeft w:val="0"/>
                                  <w:marRight w:val="0"/>
                                  <w:marTop w:val="0"/>
                                  <w:marBottom w:val="0"/>
                                  <w:divBdr>
                                    <w:top w:val="none" w:sz="0" w:space="0" w:color="auto"/>
                                    <w:left w:val="none" w:sz="0" w:space="0" w:color="auto"/>
                                    <w:bottom w:val="none" w:sz="0" w:space="0" w:color="auto"/>
                                    <w:right w:val="none" w:sz="0" w:space="0" w:color="auto"/>
                                  </w:divBdr>
                                  <w:divsChild>
                                    <w:div w:id="246615825">
                                      <w:marLeft w:val="0"/>
                                      <w:marRight w:val="0"/>
                                      <w:marTop w:val="0"/>
                                      <w:marBottom w:val="0"/>
                                      <w:divBdr>
                                        <w:top w:val="none" w:sz="0" w:space="0" w:color="auto"/>
                                        <w:left w:val="none" w:sz="0" w:space="0" w:color="auto"/>
                                        <w:bottom w:val="none" w:sz="0" w:space="0" w:color="auto"/>
                                        <w:right w:val="none" w:sz="0" w:space="0" w:color="auto"/>
                                      </w:divBdr>
                                      <w:divsChild>
                                        <w:div w:id="684790862">
                                          <w:marLeft w:val="0"/>
                                          <w:marRight w:val="0"/>
                                          <w:marTop w:val="0"/>
                                          <w:marBottom w:val="495"/>
                                          <w:divBdr>
                                            <w:top w:val="none" w:sz="0" w:space="0" w:color="auto"/>
                                            <w:left w:val="none" w:sz="0" w:space="0" w:color="auto"/>
                                            <w:bottom w:val="none" w:sz="0" w:space="0" w:color="auto"/>
                                            <w:right w:val="none" w:sz="0" w:space="0" w:color="auto"/>
                                          </w:divBdr>
                                          <w:divsChild>
                                            <w:div w:id="50706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6516561">
      <w:bodyDiv w:val="1"/>
      <w:marLeft w:val="0"/>
      <w:marRight w:val="0"/>
      <w:marTop w:val="0"/>
      <w:marBottom w:val="0"/>
      <w:divBdr>
        <w:top w:val="none" w:sz="0" w:space="0" w:color="auto"/>
        <w:left w:val="none" w:sz="0" w:space="0" w:color="auto"/>
        <w:bottom w:val="none" w:sz="0" w:space="0" w:color="auto"/>
        <w:right w:val="none" w:sz="0" w:space="0" w:color="auto"/>
      </w:divBdr>
    </w:div>
    <w:div w:id="353505146">
      <w:bodyDiv w:val="1"/>
      <w:marLeft w:val="0"/>
      <w:marRight w:val="0"/>
      <w:marTop w:val="0"/>
      <w:marBottom w:val="0"/>
      <w:divBdr>
        <w:top w:val="none" w:sz="0" w:space="0" w:color="auto"/>
        <w:left w:val="none" w:sz="0" w:space="0" w:color="auto"/>
        <w:bottom w:val="none" w:sz="0" w:space="0" w:color="auto"/>
        <w:right w:val="none" w:sz="0" w:space="0" w:color="auto"/>
      </w:divBdr>
    </w:div>
    <w:div w:id="369693845">
      <w:bodyDiv w:val="1"/>
      <w:marLeft w:val="0"/>
      <w:marRight w:val="0"/>
      <w:marTop w:val="0"/>
      <w:marBottom w:val="0"/>
      <w:divBdr>
        <w:top w:val="none" w:sz="0" w:space="0" w:color="auto"/>
        <w:left w:val="none" w:sz="0" w:space="0" w:color="auto"/>
        <w:bottom w:val="none" w:sz="0" w:space="0" w:color="auto"/>
        <w:right w:val="none" w:sz="0" w:space="0" w:color="auto"/>
      </w:divBdr>
      <w:divsChild>
        <w:div w:id="1912422869">
          <w:marLeft w:val="0"/>
          <w:marRight w:val="0"/>
          <w:marTop w:val="0"/>
          <w:marBottom w:val="0"/>
          <w:divBdr>
            <w:top w:val="none" w:sz="0" w:space="0" w:color="auto"/>
            <w:left w:val="none" w:sz="0" w:space="0" w:color="auto"/>
            <w:bottom w:val="none" w:sz="0" w:space="0" w:color="auto"/>
            <w:right w:val="none" w:sz="0" w:space="0" w:color="auto"/>
          </w:divBdr>
          <w:divsChild>
            <w:div w:id="857354106">
              <w:marLeft w:val="0"/>
              <w:marRight w:val="0"/>
              <w:marTop w:val="0"/>
              <w:marBottom w:val="0"/>
              <w:divBdr>
                <w:top w:val="none" w:sz="0" w:space="0" w:color="auto"/>
                <w:left w:val="none" w:sz="0" w:space="0" w:color="auto"/>
                <w:bottom w:val="none" w:sz="0" w:space="0" w:color="auto"/>
                <w:right w:val="none" w:sz="0" w:space="0" w:color="auto"/>
              </w:divBdr>
              <w:divsChild>
                <w:div w:id="2031711104">
                  <w:marLeft w:val="-225"/>
                  <w:marRight w:val="-225"/>
                  <w:marTop w:val="0"/>
                  <w:marBottom w:val="0"/>
                  <w:divBdr>
                    <w:top w:val="none" w:sz="0" w:space="0" w:color="auto"/>
                    <w:left w:val="none" w:sz="0" w:space="0" w:color="auto"/>
                    <w:bottom w:val="none" w:sz="0" w:space="0" w:color="auto"/>
                    <w:right w:val="none" w:sz="0" w:space="0" w:color="auto"/>
                  </w:divBdr>
                  <w:divsChild>
                    <w:div w:id="60628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1611155">
      <w:bodyDiv w:val="1"/>
      <w:marLeft w:val="0"/>
      <w:marRight w:val="0"/>
      <w:marTop w:val="0"/>
      <w:marBottom w:val="0"/>
      <w:divBdr>
        <w:top w:val="none" w:sz="0" w:space="0" w:color="auto"/>
        <w:left w:val="none" w:sz="0" w:space="0" w:color="auto"/>
        <w:bottom w:val="none" w:sz="0" w:space="0" w:color="auto"/>
        <w:right w:val="none" w:sz="0" w:space="0" w:color="auto"/>
      </w:divBdr>
      <w:divsChild>
        <w:div w:id="439035193">
          <w:marLeft w:val="0"/>
          <w:marRight w:val="0"/>
          <w:marTop w:val="0"/>
          <w:marBottom w:val="0"/>
          <w:divBdr>
            <w:top w:val="none" w:sz="0" w:space="0" w:color="auto"/>
            <w:left w:val="none" w:sz="0" w:space="0" w:color="auto"/>
            <w:bottom w:val="none" w:sz="0" w:space="0" w:color="auto"/>
            <w:right w:val="none" w:sz="0" w:space="0" w:color="auto"/>
          </w:divBdr>
          <w:divsChild>
            <w:div w:id="1071349483">
              <w:marLeft w:val="0"/>
              <w:marRight w:val="0"/>
              <w:marTop w:val="0"/>
              <w:marBottom w:val="0"/>
              <w:divBdr>
                <w:top w:val="none" w:sz="0" w:space="0" w:color="auto"/>
                <w:left w:val="none" w:sz="0" w:space="0" w:color="auto"/>
                <w:bottom w:val="none" w:sz="0" w:space="0" w:color="auto"/>
                <w:right w:val="none" w:sz="0" w:space="0" w:color="auto"/>
              </w:divBdr>
              <w:divsChild>
                <w:div w:id="696346056">
                  <w:marLeft w:val="0"/>
                  <w:marRight w:val="0"/>
                  <w:marTop w:val="0"/>
                  <w:marBottom w:val="0"/>
                  <w:divBdr>
                    <w:top w:val="none" w:sz="0" w:space="0" w:color="auto"/>
                    <w:left w:val="none" w:sz="0" w:space="0" w:color="auto"/>
                    <w:bottom w:val="none" w:sz="0" w:space="0" w:color="auto"/>
                    <w:right w:val="none" w:sz="0" w:space="0" w:color="auto"/>
                  </w:divBdr>
                  <w:divsChild>
                    <w:div w:id="779180419">
                      <w:marLeft w:val="0"/>
                      <w:marRight w:val="0"/>
                      <w:marTop w:val="0"/>
                      <w:marBottom w:val="0"/>
                      <w:divBdr>
                        <w:top w:val="none" w:sz="0" w:space="0" w:color="auto"/>
                        <w:left w:val="none" w:sz="0" w:space="0" w:color="auto"/>
                        <w:bottom w:val="none" w:sz="0" w:space="0" w:color="auto"/>
                        <w:right w:val="none" w:sz="0" w:space="0" w:color="auto"/>
                      </w:divBdr>
                      <w:divsChild>
                        <w:div w:id="975718026">
                          <w:marLeft w:val="0"/>
                          <w:marRight w:val="0"/>
                          <w:marTop w:val="0"/>
                          <w:marBottom w:val="0"/>
                          <w:divBdr>
                            <w:top w:val="none" w:sz="0" w:space="0" w:color="auto"/>
                            <w:left w:val="none" w:sz="0" w:space="0" w:color="auto"/>
                            <w:bottom w:val="none" w:sz="0" w:space="0" w:color="auto"/>
                            <w:right w:val="none" w:sz="0" w:space="0" w:color="auto"/>
                          </w:divBdr>
                          <w:divsChild>
                            <w:div w:id="1530223400">
                              <w:marLeft w:val="0"/>
                              <w:marRight w:val="0"/>
                              <w:marTop w:val="0"/>
                              <w:marBottom w:val="0"/>
                              <w:divBdr>
                                <w:top w:val="none" w:sz="0" w:space="0" w:color="auto"/>
                                <w:left w:val="none" w:sz="0" w:space="0" w:color="auto"/>
                                <w:bottom w:val="none" w:sz="0" w:space="0" w:color="auto"/>
                                <w:right w:val="none" w:sz="0" w:space="0" w:color="auto"/>
                              </w:divBdr>
                              <w:divsChild>
                                <w:div w:id="1635482882">
                                  <w:marLeft w:val="0"/>
                                  <w:marRight w:val="0"/>
                                  <w:marTop w:val="0"/>
                                  <w:marBottom w:val="0"/>
                                  <w:divBdr>
                                    <w:top w:val="none" w:sz="0" w:space="0" w:color="auto"/>
                                    <w:left w:val="none" w:sz="0" w:space="0" w:color="auto"/>
                                    <w:bottom w:val="none" w:sz="0" w:space="0" w:color="auto"/>
                                    <w:right w:val="none" w:sz="0" w:space="0" w:color="auto"/>
                                  </w:divBdr>
                                  <w:divsChild>
                                    <w:div w:id="486480343">
                                      <w:marLeft w:val="0"/>
                                      <w:marRight w:val="0"/>
                                      <w:marTop w:val="0"/>
                                      <w:marBottom w:val="0"/>
                                      <w:divBdr>
                                        <w:top w:val="none" w:sz="0" w:space="0" w:color="auto"/>
                                        <w:left w:val="none" w:sz="0" w:space="0" w:color="auto"/>
                                        <w:bottom w:val="none" w:sz="0" w:space="0" w:color="auto"/>
                                        <w:right w:val="none" w:sz="0" w:space="0" w:color="auto"/>
                                      </w:divBdr>
                                      <w:divsChild>
                                        <w:div w:id="835657671">
                                          <w:marLeft w:val="0"/>
                                          <w:marRight w:val="0"/>
                                          <w:marTop w:val="0"/>
                                          <w:marBottom w:val="495"/>
                                          <w:divBdr>
                                            <w:top w:val="none" w:sz="0" w:space="0" w:color="auto"/>
                                            <w:left w:val="none" w:sz="0" w:space="0" w:color="auto"/>
                                            <w:bottom w:val="none" w:sz="0" w:space="0" w:color="auto"/>
                                            <w:right w:val="none" w:sz="0" w:space="0" w:color="auto"/>
                                          </w:divBdr>
                                          <w:divsChild>
                                            <w:div w:id="135564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75128554">
      <w:bodyDiv w:val="1"/>
      <w:marLeft w:val="0"/>
      <w:marRight w:val="0"/>
      <w:marTop w:val="0"/>
      <w:marBottom w:val="0"/>
      <w:divBdr>
        <w:top w:val="none" w:sz="0" w:space="0" w:color="auto"/>
        <w:left w:val="none" w:sz="0" w:space="0" w:color="auto"/>
        <w:bottom w:val="none" w:sz="0" w:space="0" w:color="auto"/>
        <w:right w:val="none" w:sz="0" w:space="0" w:color="auto"/>
      </w:divBdr>
      <w:divsChild>
        <w:div w:id="674765913">
          <w:marLeft w:val="0"/>
          <w:marRight w:val="0"/>
          <w:marTop w:val="0"/>
          <w:marBottom w:val="0"/>
          <w:divBdr>
            <w:top w:val="none" w:sz="0" w:space="0" w:color="auto"/>
            <w:left w:val="none" w:sz="0" w:space="0" w:color="auto"/>
            <w:bottom w:val="none" w:sz="0" w:space="0" w:color="auto"/>
            <w:right w:val="none" w:sz="0" w:space="0" w:color="auto"/>
          </w:divBdr>
        </w:div>
        <w:div w:id="249239257">
          <w:marLeft w:val="0"/>
          <w:marRight w:val="0"/>
          <w:marTop w:val="0"/>
          <w:marBottom w:val="0"/>
          <w:divBdr>
            <w:top w:val="none" w:sz="0" w:space="0" w:color="auto"/>
            <w:left w:val="none" w:sz="0" w:space="0" w:color="auto"/>
            <w:bottom w:val="none" w:sz="0" w:space="0" w:color="auto"/>
            <w:right w:val="none" w:sz="0" w:space="0" w:color="auto"/>
          </w:divBdr>
        </w:div>
      </w:divsChild>
    </w:div>
    <w:div w:id="393355874">
      <w:bodyDiv w:val="1"/>
      <w:marLeft w:val="0"/>
      <w:marRight w:val="0"/>
      <w:marTop w:val="0"/>
      <w:marBottom w:val="0"/>
      <w:divBdr>
        <w:top w:val="none" w:sz="0" w:space="0" w:color="auto"/>
        <w:left w:val="none" w:sz="0" w:space="0" w:color="auto"/>
        <w:bottom w:val="none" w:sz="0" w:space="0" w:color="auto"/>
        <w:right w:val="none" w:sz="0" w:space="0" w:color="auto"/>
      </w:divBdr>
      <w:divsChild>
        <w:div w:id="954366465">
          <w:marLeft w:val="0"/>
          <w:marRight w:val="0"/>
          <w:marTop w:val="0"/>
          <w:marBottom w:val="0"/>
          <w:divBdr>
            <w:top w:val="none" w:sz="0" w:space="0" w:color="auto"/>
            <w:left w:val="none" w:sz="0" w:space="0" w:color="auto"/>
            <w:bottom w:val="none" w:sz="0" w:space="0" w:color="auto"/>
            <w:right w:val="none" w:sz="0" w:space="0" w:color="auto"/>
          </w:divBdr>
        </w:div>
      </w:divsChild>
    </w:div>
    <w:div w:id="407769474">
      <w:bodyDiv w:val="1"/>
      <w:marLeft w:val="0"/>
      <w:marRight w:val="0"/>
      <w:marTop w:val="0"/>
      <w:marBottom w:val="0"/>
      <w:divBdr>
        <w:top w:val="none" w:sz="0" w:space="0" w:color="auto"/>
        <w:left w:val="none" w:sz="0" w:space="0" w:color="auto"/>
        <w:bottom w:val="none" w:sz="0" w:space="0" w:color="auto"/>
        <w:right w:val="none" w:sz="0" w:space="0" w:color="auto"/>
      </w:divBdr>
    </w:div>
    <w:div w:id="409079485">
      <w:bodyDiv w:val="1"/>
      <w:marLeft w:val="0"/>
      <w:marRight w:val="0"/>
      <w:marTop w:val="0"/>
      <w:marBottom w:val="0"/>
      <w:divBdr>
        <w:top w:val="none" w:sz="0" w:space="0" w:color="auto"/>
        <w:left w:val="none" w:sz="0" w:space="0" w:color="auto"/>
        <w:bottom w:val="none" w:sz="0" w:space="0" w:color="auto"/>
        <w:right w:val="none" w:sz="0" w:space="0" w:color="auto"/>
      </w:divBdr>
      <w:divsChild>
        <w:div w:id="417484025">
          <w:marLeft w:val="0"/>
          <w:marRight w:val="0"/>
          <w:marTop w:val="0"/>
          <w:marBottom w:val="0"/>
          <w:divBdr>
            <w:top w:val="single" w:sz="2" w:space="0" w:color="auto"/>
            <w:left w:val="single" w:sz="2" w:space="0" w:color="auto"/>
            <w:bottom w:val="single" w:sz="6" w:space="0" w:color="auto"/>
            <w:right w:val="single" w:sz="2" w:space="0" w:color="auto"/>
          </w:divBdr>
          <w:divsChild>
            <w:div w:id="492189130">
              <w:marLeft w:val="0"/>
              <w:marRight w:val="0"/>
              <w:marTop w:val="100"/>
              <w:marBottom w:val="100"/>
              <w:divBdr>
                <w:top w:val="single" w:sz="2" w:space="0" w:color="D9D9E3"/>
                <w:left w:val="single" w:sz="2" w:space="0" w:color="D9D9E3"/>
                <w:bottom w:val="single" w:sz="2" w:space="0" w:color="D9D9E3"/>
                <w:right w:val="single" w:sz="2" w:space="0" w:color="D9D9E3"/>
              </w:divBdr>
              <w:divsChild>
                <w:div w:id="591016737">
                  <w:marLeft w:val="0"/>
                  <w:marRight w:val="0"/>
                  <w:marTop w:val="0"/>
                  <w:marBottom w:val="0"/>
                  <w:divBdr>
                    <w:top w:val="single" w:sz="2" w:space="0" w:color="D9D9E3"/>
                    <w:left w:val="single" w:sz="2" w:space="0" w:color="D9D9E3"/>
                    <w:bottom w:val="single" w:sz="2" w:space="0" w:color="D9D9E3"/>
                    <w:right w:val="single" w:sz="2" w:space="0" w:color="D9D9E3"/>
                  </w:divBdr>
                  <w:divsChild>
                    <w:div w:id="489754683">
                      <w:marLeft w:val="0"/>
                      <w:marRight w:val="0"/>
                      <w:marTop w:val="0"/>
                      <w:marBottom w:val="0"/>
                      <w:divBdr>
                        <w:top w:val="single" w:sz="2" w:space="0" w:color="D9D9E3"/>
                        <w:left w:val="single" w:sz="2" w:space="0" w:color="D9D9E3"/>
                        <w:bottom w:val="single" w:sz="2" w:space="0" w:color="D9D9E3"/>
                        <w:right w:val="single" w:sz="2" w:space="0" w:color="D9D9E3"/>
                      </w:divBdr>
                      <w:divsChild>
                        <w:div w:id="937954149">
                          <w:marLeft w:val="0"/>
                          <w:marRight w:val="0"/>
                          <w:marTop w:val="0"/>
                          <w:marBottom w:val="0"/>
                          <w:divBdr>
                            <w:top w:val="single" w:sz="2" w:space="0" w:color="D9D9E3"/>
                            <w:left w:val="single" w:sz="2" w:space="0" w:color="D9D9E3"/>
                            <w:bottom w:val="single" w:sz="2" w:space="0" w:color="D9D9E3"/>
                            <w:right w:val="single" w:sz="2" w:space="0" w:color="D9D9E3"/>
                          </w:divBdr>
                          <w:divsChild>
                            <w:div w:id="821972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13168402">
      <w:bodyDiv w:val="1"/>
      <w:marLeft w:val="0"/>
      <w:marRight w:val="0"/>
      <w:marTop w:val="0"/>
      <w:marBottom w:val="0"/>
      <w:divBdr>
        <w:top w:val="none" w:sz="0" w:space="0" w:color="auto"/>
        <w:left w:val="none" w:sz="0" w:space="0" w:color="auto"/>
        <w:bottom w:val="none" w:sz="0" w:space="0" w:color="auto"/>
        <w:right w:val="none" w:sz="0" w:space="0" w:color="auto"/>
      </w:divBdr>
      <w:divsChild>
        <w:div w:id="1913158905">
          <w:marLeft w:val="0"/>
          <w:marRight w:val="0"/>
          <w:marTop w:val="0"/>
          <w:marBottom w:val="0"/>
          <w:divBdr>
            <w:top w:val="none" w:sz="0" w:space="0" w:color="auto"/>
            <w:left w:val="none" w:sz="0" w:space="0" w:color="auto"/>
            <w:bottom w:val="none" w:sz="0" w:space="0" w:color="auto"/>
            <w:right w:val="none" w:sz="0" w:space="0" w:color="auto"/>
          </w:divBdr>
        </w:div>
      </w:divsChild>
    </w:div>
    <w:div w:id="427628708">
      <w:bodyDiv w:val="1"/>
      <w:marLeft w:val="0"/>
      <w:marRight w:val="0"/>
      <w:marTop w:val="0"/>
      <w:marBottom w:val="0"/>
      <w:divBdr>
        <w:top w:val="none" w:sz="0" w:space="0" w:color="auto"/>
        <w:left w:val="none" w:sz="0" w:space="0" w:color="auto"/>
        <w:bottom w:val="none" w:sz="0" w:space="0" w:color="auto"/>
        <w:right w:val="none" w:sz="0" w:space="0" w:color="auto"/>
      </w:divBdr>
    </w:div>
    <w:div w:id="434400058">
      <w:bodyDiv w:val="1"/>
      <w:marLeft w:val="0"/>
      <w:marRight w:val="0"/>
      <w:marTop w:val="0"/>
      <w:marBottom w:val="0"/>
      <w:divBdr>
        <w:top w:val="none" w:sz="0" w:space="0" w:color="auto"/>
        <w:left w:val="none" w:sz="0" w:space="0" w:color="auto"/>
        <w:bottom w:val="none" w:sz="0" w:space="0" w:color="auto"/>
        <w:right w:val="none" w:sz="0" w:space="0" w:color="auto"/>
      </w:divBdr>
      <w:divsChild>
        <w:div w:id="1060321264">
          <w:marLeft w:val="0"/>
          <w:marRight w:val="0"/>
          <w:marTop w:val="0"/>
          <w:marBottom w:val="0"/>
          <w:divBdr>
            <w:top w:val="none" w:sz="0" w:space="0" w:color="auto"/>
            <w:left w:val="none" w:sz="0" w:space="0" w:color="auto"/>
            <w:bottom w:val="none" w:sz="0" w:space="0" w:color="auto"/>
            <w:right w:val="none" w:sz="0" w:space="0" w:color="auto"/>
          </w:divBdr>
        </w:div>
      </w:divsChild>
    </w:div>
    <w:div w:id="434519952">
      <w:bodyDiv w:val="1"/>
      <w:marLeft w:val="0"/>
      <w:marRight w:val="0"/>
      <w:marTop w:val="0"/>
      <w:marBottom w:val="0"/>
      <w:divBdr>
        <w:top w:val="none" w:sz="0" w:space="0" w:color="auto"/>
        <w:left w:val="none" w:sz="0" w:space="0" w:color="auto"/>
        <w:bottom w:val="none" w:sz="0" w:space="0" w:color="auto"/>
        <w:right w:val="none" w:sz="0" w:space="0" w:color="auto"/>
      </w:divBdr>
    </w:div>
    <w:div w:id="435642579">
      <w:bodyDiv w:val="1"/>
      <w:marLeft w:val="0"/>
      <w:marRight w:val="0"/>
      <w:marTop w:val="0"/>
      <w:marBottom w:val="0"/>
      <w:divBdr>
        <w:top w:val="none" w:sz="0" w:space="0" w:color="auto"/>
        <w:left w:val="none" w:sz="0" w:space="0" w:color="auto"/>
        <w:bottom w:val="none" w:sz="0" w:space="0" w:color="auto"/>
        <w:right w:val="none" w:sz="0" w:space="0" w:color="auto"/>
      </w:divBdr>
      <w:divsChild>
        <w:div w:id="2097089984">
          <w:marLeft w:val="0"/>
          <w:marRight w:val="0"/>
          <w:marTop w:val="0"/>
          <w:marBottom w:val="0"/>
          <w:divBdr>
            <w:top w:val="none" w:sz="0" w:space="0" w:color="auto"/>
            <w:left w:val="none" w:sz="0" w:space="0" w:color="auto"/>
            <w:bottom w:val="none" w:sz="0" w:space="0" w:color="auto"/>
            <w:right w:val="none" w:sz="0" w:space="0" w:color="auto"/>
          </w:divBdr>
          <w:divsChild>
            <w:div w:id="468517634">
              <w:marLeft w:val="0"/>
              <w:marRight w:val="0"/>
              <w:marTop w:val="0"/>
              <w:marBottom w:val="0"/>
              <w:divBdr>
                <w:top w:val="none" w:sz="0" w:space="0" w:color="auto"/>
                <w:left w:val="none" w:sz="0" w:space="0" w:color="auto"/>
                <w:bottom w:val="none" w:sz="0" w:space="0" w:color="auto"/>
                <w:right w:val="none" w:sz="0" w:space="0" w:color="auto"/>
              </w:divBdr>
              <w:divsChild>
                <w:div w:id="1861818807">
                  <w:marLeft w:val="0"/>
                  <w:marRight w:val="0"/>
                  <w:marTop w:val="0"/>
                  <w:marBottom w:val="0"/>
                  <w:divBdr>
                    <w:top w:val="none" w:sz="0" w:space="0" w:color="auto"/>
                    <w:left w:val="none" w:sz="0" w:space="0" w:color="auto"/>
                    <w:bottom w:val="none" w:sz="0" w:space="0" w:color="auto"/>
                    <w:right w:val="none" w:sz="0" w:space="0" w:color="auto"/>
                  </w:divBdr>
                  <w:divsChild>
                    <w:div w:id="589966045">
                      <w:marLeft w:val="0"/>
                      <w:marRight w:val="0"/>
                      <w:marTop w:val="0"/>
                      <w:marBottom w:val="0"/>
                      <w:divBdr>
                        <w:top w:val="none" w:sz="0" w:space="0" w:color="auto"/>
                        <w:left w:val="none" w:sz="0" w:space="0" w:color="auto"/>
                        <w:bottom w:val="none" w:sz="0" w:space="0" w:color="auto"/>
                        <w:right w:val="none" w:sz="0" w:space="0" w:color="auto"/>
                      </w:divBdr>
                      <w:divsChild>
                        <w:div w:id="1777403191">
                          <w:marLeft w:val="0"/>
                          <w:marRight w:val="0"/>
                          <w:marTop w:val="0"/>
                          <w:marBottom w:val="0"/>
                          <w:divBdr>
                            <w:top w:val="none" w:sz="0" w:space="0" w:color="auto"/>
                            <w:left w:val="none" w:sz="0" w:space="0" w:color="auto"/>
                            <w:bottom w:val="none" w:sz="0" w:space="0" w:color="auto"/>
                            <w:right w:val="none" w:sz="0" w:space="0" w:color="auto"/>
                          </w:divBdr>
                          <w:divsChild>
                            <w:div w:id="303894165">
                              <w:marLeft w:val="0"/>
                              <w:marRight w:val="0"/>
                              <w:marTop w:val="0"/>
                              <w:marBottom w:val="0"/>
                              <w:divBdr>
                                <w:top w:val="none" w:sz="0" w:space="0" w:color="auto"/>
                                <w:left w:val="none" w:sz="0" w:space="0" w:color="auto"/>
                                <w:bottom w:val="none" w:sz="0" w:space="0" w:color="auto"/>
                                <w:right w:val="none" w:sz="0" w:space="0" w:color="auto"/>
                              </w:divBdr>
                              <w:divsChild>
                                <w:div w:id="1575168494">
                                  <w:marLeft w:val="0"/>
                                  <w:marRight w:val="0"/>
                                  <w:marTop w:val="0"/>
                                  <w:marBottom w:val="0"/>
                                  <w:divBdr>
                                    <w:top w:val="none" w:sz="0" w:space="0" w:color="auto"/>
                                    <w:left w:val="none" w:sz="0" w:space="0" w:color="auto"/>
                                    <w:bottom w:val="none" w:sz="0" w:space="0" w:color="auto"/>
                                    <w:right w:val="none" w:sz="0" w:space="0" w:color="auto"/>
                                  </w:divBdr>
                                  <w:divsChild>
                                    <w:div w:id="539165605">
                                      <w:marLeft w:val="0"/>
                                      <w:marRight w:val="0"/>
                                      <w:marTop w:val="0"/>
                                      <w:marBottom w:val="0"/>
                                      <w:divBdr>
                                        <w:top w:val="none" w:sz="0" w:space="0" w:color="auto"/>
                                        <w:left w:val="none" w:sz="0" w:space="0" w:color="auto"/>
                                        <w:bottom w:val="none" w:sz="0" w:space="0" w:color="auto"/>
                                        <w:right w:val="none" w:sz="0" w:space="0" w:color="auto"/>
                                      </w:divBdr>
                                      <w:divsChild>
                                        <w:div w:id="55931536">
                                          <w:marLeft w:val="0"/>
                                          <w:marRight w:val="0"/>
                                          <w:marTop w:val="0"/>
                                          <w:marBottom w:val="495"/>
                                          <w:divBdr>
                                            <w:top w:val="none" w:sz="0" w:space="0" w:color="auto"/>
                                            <w:left w:val="none" w:sz="0" w:space="0" w:color="auto"/>
                                            <w:bottom w:val="none" w:sz="0" w:space="0" w:color="auto"/>
                                            <w:right w:val="none" w:sz="0" w:space="0" w:color="auto"/>
                                          </w:divBdr>
                                          <w:divsChild>
                                            <w:div w:id="126924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7483750">
      <w:bodyDiv w:val="1"/>
      <w:marLeft w:val="0"/>
      <w:marRight w:val="0"/>
      <w:marTop w:val="0"/>
      <w:marBottom w:val="0"/>
      <w:divBdr>
        <w:top w:val="none" w:sz="0" w:space="0" w:color="auto"/>
        <w:left w:val="none" w:sz="0" w:space="0" w:color="auto"/>
        <w:bottom w:val="none" w:sz="0" w:space="0" w:color="auto"/>
        <w:right w:val="none" w:sz="0" w:space="0" w:color="auto"/>
      </w:divBdr>
    </w:div>
    <w:div w:id="439301347">
      <w:bodyDiv w:val="1"/>
      <w:marLeft w:val="0"/>
      <w:marRight w:val="0"/>
      <w:marTop w:val="0"/>
      <w:marBottom w:val="0"/>
      <w:divBdr>
        <w:top w:val="none" w:sz="0" w:space="0" w:color="auto"/>
        <w:left w:val="none" w:sz="0" w:space="0" w:color="auto"/>
        <w:bottom w:val="none" w:sz="0" w:space="0" w:color="auto"/>
        <w:right w:val="none" w:sz="0" w:space="0" w:color="auto"/>
      </w:divBdr>
      <w:divsChild>
        <w:div w:id="835072801">
          <w:marLeft w:val="0"/>
          <w:marRight w:val="0"/>
          <w:marTop w:val="0"/>
          <w:marBottom w:val="0"/>
          <w:divBdr>
            <w:top w:val="none" w:sz="0" w:space="0" w:color="auto"/>
            <w:left w:val="none" w:sz="0" w:space="0" w:color="auto"/>
            <w:bottom w:val="none" w:sz="0" w:space="0" w:color="auto"/>
            <w:right w:val="none" w:sz="0" w:space="0" w:color="auto"/>
          </w:divBdr>
          <w:divsChild>
            <w:div w:id="2124379069">
              <w:marLeft w:val="0"/>
              <w:marRight w:val="0"/>
              <w:marTop w:val="0"/>
              <w:marBottom w:val="0"/>
              <w:divBdr>
                <w:top w:val="none" w:sz="0" w:space="0" w:color="auto"/>
                <w:left w:val="none" w:sz="0" w:space="0" w:color="auto"/>
                <w:bottom w:val="none" w:sz="0" w:space="0" w:color="auto"/>
                <w:right w:val="none" w:sz="0" w:space="0" w:color="auto"/>
              </w:divBdr>
              <w:divsChild>
                <w:div w:id="1639526049">
                  <w:marLeft w:val="0"/>
                  <w:marRight w:val="0"/>
                  <w:marTop w:val="0"/>
                  <w:marBottom w:val="0"/>
                  <w:divBdr>
                    <w:top w:val="none" w:sz="0" w:space="0" w:color="auto"/>
                    <w:left w:val="none" w:sz="0" w:space="0" w:color="auto"/>
                    <w:bottom w:val="none" w:sz="0" w:space="0" w:color="auto"/>
                    <w:right w:val="none" w:sz="0" w:space="0" w:color="auto"/>
                  </w:divBdr>
                  <w:divsChild>
                    <w:div w:id="2114009918">
                      <w:marLeft w:val="0"/>
                      <w:marRight w:val="0"/>
                      <w:marTop w:val="0"/>
                      <w:marBottom w:val="0"/>
                      <w:divBdr>
                        <w:top w:val="none" w:sz="0" w:space="0" w:color="auto"/>
                        <w:left w:val="none" w:sz="0" w:space="0" w:color="auto"/>
                        <w:bottom w:val="none" w:sz="0" w:space="0" w:color="auto"/>
                        <w:right w:val="none" w:sz="0" w:space="0" w:color="auto"/>
                      </w:divBdr>
                      <w:divsChild>
                        <w:div w:id="1718317748">
                          <w:marLeft w:val="0"/>
                          <w:marRight w:val="0"/>
                          <w:marTop w:val="0"/>
                          <w:marBottom w:val="0"/>
                          <w:divBdr>
                            <w:top w:val="none" w:sz="0" w:space="0" w:color="auto"/>
                            <w:left w:val="none" w:sz="0" w:space="0" w:color="auto"/>
                            <w:bottom w:val="none" w:sz="0" w:space="0" w:color="auto"/>
                            <w:right w:val="none" w:sz="0" w:space="0" w:color="auto"/>
                          </w:divBdr>
                          <w:divsChild>
                            <w:div w:id="1996106464">
                              <w:marLeft w:val="0"/>
                              <w:marRight w:val="0"/>
                              <w:marTop w:val="0"/>
                              <w:marBottom w:val="0"/>
                              <w:divBdr>
                                <w:top w:val="none" w:sz="0" w:space="0" w:color="auto"/>
                                <w:left w:val="none" w:sz="0" w:space="0" w:color="auto"/>
                                <w:bottom w:val="none" w:sz="0" w:space="0" w:color="auto"/>
                                <w:right w:val="none" w:sz="0" w:space="0" w:color="auto"/>
                              </w:divBdr>
                              <w:divsChild>
                                <w:div w:id="1751999298">
                                  <w:marLeft w:val="0"/>
                                  <w:marRight w:val="0"/>
                                  <w:marTop w:val="0"/>
                                  <w:marBottom w:val="0"/>
                                  <w:divBdr>
                                    <w:top w:val="none" w:sz="0" w:space="0" w:color="auto"/>
                                    <w:left w:val="none" w:sz="0" w:space="0" w:color="auto"/>
                                    <w:bottom w:val="none" w:sz="0" w:space="0" w:color="auto"/>
                                    <w:right w:val="none" w:sz="0" w:space="0" w:color="auto"/>
                                  </w:divBdr>
                                  <w:divsChild>
                                    <w:div w:id="723800326">
                                      <w:marLeft w:val="0"/>
                                      <w:marRight w:val="0"/>
                                      <w:marTop w:val="0"/>
                                      <w:marBottom w:val="0"/>
                                      <w:divBdr>
                                        <w:top w:val="none" w:sz="0" w:space="0" w:color="auto"/>
                                        <w:left w:val="none" w:sz="0" w:space="0" w:color="auto"/>
                                        <w:bottom w:val="none" w:sz="0" w:space="0" w:color="auto"/>
                                        <w:right w:val="none" w:sz="0" w:space="0" w:color="auto"/>
                                      </w:divBdr>
                                      <w:divsChild>
                                        <w:div w:id="604846932">
                                          <w:marLeft w:val="0"/>
                                          <w:marRight w:val="0"/>
                                          <w:marTop w:val="0"/>
                                          <w:marBottom w:val="495"/>
                                          <w:divBdr>
                                            <w:top w:val="none" w:sz="0" w:space="0" w:color="auto"/>
                                            <w:left w:val="none" w:sz="0" w:space="0" w:color="auto"/>
                                            <w:bottom w:val="none" w:sz="0" w:space="0" w:color="auto"/>
                                            <w:right w:val="none" w:sz="0" w:space="0" w:color="auto"/>
                                          </w:divBdr>
                                          <w:divsChild>
                                            <w:div w:id="211478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1002661">
      <w:bodyDiv w:val="1"/>
      <w:marLeft w:val="0"/>
      <w:marRight w:val="0"/>
      <w:marTop w:val="0"/>
      <w:marBottom w:val="0"/>
      <w:divBdr>
        <w:top w:val="none" w:sz="0" w:space="0" w:color="auto"/>
        <w:left w:val="none" w:sz="0" w:space="0" w:color="auto"/>
        <w:bottom w:val="none" w:sz="0" w:space="0" w:color="auto"/>
        <w:right w:val="none" w:sz="0" w:space="0" w:color="auto"/>
      </w:divBdr>
      <w:divsChild>
        <w:div w:id="824130244">
          <w:marLeft w:val="0"/>
          <w:marRight w:val="0"/>
          <w:marTop w:val="0"/>
          <w:marBottom w:val="0"/>
          <w:divBdr>
            <w:top w:val="none" w:sz="0" w:space="0" w:color="auto"/>
            <w:left w:val="none" w:sz="0" w:space="0" w:color="auto"/>
            <w:bottom w:val="none" w:sz="0" w:space="0" w:color="auto"/>
            <w:right w:val="none" w:sz="0" w:space="0" w:color="auto"/>
          </w:divBdr>
        </w:div>
      </w:divsChild>
    </w:div>
    <w:div w:id="444539468">
      <w:bodyDiv w:val="1"/>
      <w:marLeft w:val="0"/>
      <w:marRight w:val="0"/>
      <w:marTop w:val="0"/>
      <w:marBottom w:val="0"/>
      <w:divBdr>
        <w:top w:val="none" w:sz="0" w:space="0" w:color="auto"/>
        <w:left w:val="none" w:sz="0" w:space="0" w:color="auto"/>
        <w:bottom w:val="none" w:sz="0" w:space="0" w:color="auto"/>
        <w:right w:val="none" w:sz="0" w:space="0" w:color="auto"/>
      </w:divBdr>
      <w:divsChild>
        <w:div w:id="20015265">
          <w:marLeft w:val="0"/>
          <w:marRight w:val="0"/>
          <w:marTop w:val="0"/>
          <w:marBottom w:val="0"/>
          <w:divBdr>
            <w:top w:val="none" w:sz="0" w:space="0" w:color="auto"/>
            <w:left w:val="none" w:sz="0" w:space="0" w:color="auto"/>
            <w:bottom w:val="none" w:sz="0" w:space="0" w:color="auto"/>
            <w:right w:val="none" w:sz="0" w:space="0" w:color="auto"/>
          </w:divBdr>
        </w:div>
      </w:divsChild>
    </w:div>
    <w:div w:id="445735766">
      <w:bodyDiv w:val="1"/>
      <w:marLeft w:val="0"/>
      <w:marRight w:val="0"/>
      <w:marTop w:val="0"/>
      <w:marBottom w:val="0"/>
      <w:divBdr>
        <w:top w:val="none" w:sz="0" w:space="0" w:color="auto"/>
        <w:left w:val="none" w:sz="0" w:space="0" w:color="auto"/>
        <w:bottom w:val="none" w:sz="0" w:space="0" w:color="auto"/>
        <w:right w:val="none" w:sz="0" w:space="0" w:color="auto"/>
      </w:divBdr>
      <w:divsChild>
        <w:div w:id="1388407816">
          <w:marLeft w:val="0"/>
          <w:marRight w:val="0"/>
          <w:marTop w:val="0"/>
          <w:marBottom w:val="0"/>
          <w:divBdr>
            <w:top w:val="none" w:sz="0" w:space="0" w:color="auto"/>
            <w:left w:val="none" w:sz="0" w:space="0" w:color="auto"/>
            <w:bottom w:val="none" w:sz="0" w:space="0" w:color="auto"/>
            <w:right w:val="none" w:sz="0" w:space="0" w:color="auto"/>
          </w:divBdr>
          <w:divsChild>
            <w:div w:id="920335929">
              <w:marLeft w:val="0"/>
              <w:marRight w:val="0"/>
              <w:marTop w:val="0"/>
              <w:marBottom w:val="0"/>
              <w:divBdr>
                <w:top w:val="none" w:sz="0" w:space="0" w:color="auto"/>
                <w:left w:val="none" w:sz="0" w:space="0" w:color="auto"/>
                <w:bottom w:val="none" w:sz="0" w:space="0" w:color="auto"/>
                <w:right w:val="none" w:sz="0" w:space="0" w:color="auto"/>
              </w:divBdr>
              <w:divsChild>
                <w:div w:id="650406851">
                  <w:marLeft w:val="0"/>
                  <w:marRight w:val="0"/>
                  <w:marTop w:val="0"/>
                  <w:marBottom w:val="0"/>
                  <w:divBdr>
                    <w:top w:val="none" w:sz="0" w:space="0" w:color="auto"/>
                    <w:left w:val="none" w:sz="0" w:space="0" w:color="auto"/>
                    <w:bottom w:val="none" w:sz="0" w:space="0" w:color="auto"/>
                    <w:right w:val="none" w:sz="0" w:space="0" w:color="auto"/>
                  </w:divBdr>
                  <w:divsChild>
                    <w:div w:id="776294860">
                      <w:marLeft w:val="0"/>
                      <w:marRight w:val="0"/>
                      <w:marTop w:val="0"/>
                      <w:marBottom w:val="0"/>
                      <w:divBdr>
                        <w:top w:val="none" w:sz="0" w:space="0" w:color="auto"/>
                        <w:left w:val="none" w:sz="0" w:space="0" w:color="auto"/>
                        <w:bottom w:val="none" w:sz="0" w:space="0" w:color="auto"/>
                        <w:right w:val="none" w:sz="0" w:space="0" w:color="auto"/>
                      </w:divBdr>
                      <w:divsChild>
                        <w:div w:id="300962599">
                          <w:marLeft w:val="0"/>
                          <w:marRight w:val="0"/>
                          <w:marTop w:val="0"/>
                          <w:marBottom w:val="0"/>
                          <w:divBdr>
                            <w:top w:val="none" w:sz="0" w:space="0" w:color="auto"/>
                            <w:left w:val="none" w:sz="0" w:space="0" w:color="auto"/>
                            <w:bottom w:val="none" w:sz="0" w:space="0" w:color="auto"/>
                            <w:right w:val="none" w:sz="0" w:space="0" w:color="auto"/>
                          </w:divBdr>
                          <w:divsChild>
                            <w:div w:id="1060053375">
                              <w:marLeft w:val="0"/>
                              <w:marRight w:val="0"/>
                              <w:marTop w:val="0"/>
                              <w:marBottom w:val="0"/>
                              <w:divBdr>
                                <w:top w:val="none" w:sz="0" w:space="0" w:color="auto"/>
                                <w:left w:val="none" w:sz="0" w:space="0" w:color="auto"/>
                                <w:bottom w:val="none" w:sz="0" w:space="0" w:color="auto"/>
                                <w:right w:val="none" w:sz="0" w:space="0" w:color="auto"/>
                              </w:divBdr>
                              <w:divsChild>
                                <w:div w:id="1781879458">
                                  <w:marLeft w:val="0"/>
                                  <w:marRight w:val="0"/>
                                  <w:marTop w:val="0"/>
                                  <w:marBottom w:val="0"/>
                                  <w:divBdr>
                                    <w:top w:val="none" w:sz="0" w:space="0" w:color="auto"/>
                                    <w:left w:val="none" w:sz="0" w:space="0" w:color="auto"/>
                                    <w:bottom w:val="none" w:sz="0" w:space="0" w:color="auto"/>
                                    <w:right w:val="none" w:sz="0" w:space="0" w:color="auto"/>
                                  </w:divBdr>
                                  <w:divsChild>
                                    <w:div w:id="1607737689">
                                      <w:marLeft w:val="0"/>
                                      <w:marRight w:val="0"/>
                                      <w:marTop w:val="0"/>
                                      <w:marBottom w:val="0"/>
                                      <w:divBdr>
                                        <w:top w:val="none" w:sz="0" w:space="0" w:color="auto"/>
                                        <w:left w:val="none" w:sz="0" w:space="0" w:color="auto"/>
                                        <w:bottom w:val="none" w:sz="0" w:space="0" w:color="auto"/>
                                        <w:right w:val="none" w:sz="0" w:space="0" w:color="auto"/>
                                      </w:divBdr>
                                      <w:divsChild>
                                        <w:div w:id="1404330881">
                                          <w:marLeft w:val="0"/>
                                          <w:marRight w:val="0"/>
                                          <w:marTop w:val="0"/>
                                          <w:marBottom w:val="495"/>
                                          <w:divBdr>
                                            <w:top w:val="none" w:sz="0" w:space="0" w:color="auto"/>
                                            <w:left w:val="none" w:sz="0" w:space="0" w:color="auto"/>
                                            <w:bottom w:val="none" w:sz="0" w:space="0" w:color="auto"/>
                                            <w:right w:val="none" w:sz="0" w:space="0" w:color="auto"/>
                                          </w:divBdr>
                                          <w:divsChild>
                                            <w:div w:id="35700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6050318">
      <w:bodyDiv w:val="1"/>
      <w:marLeft w:val="0"/>
      <w:marRight w:val="0"/>
      <w:marTop w:val="0"/>
      <w:marBottom w:val="0"/>
      <w:divBdr>
        <w:top w:val="none" w:sz="0" w:space="0" w:color="auto"/>
        <w:left w:val="none" w:sz="0" w:space="0" w:color="auto"/>
        <w:bottom w:val="none" w:sz="0" w:space="0" w:color="auto"/>
        <w:right w:val="none" w:sz="0" w:space="0" w:color="auto"/>
      </w:divBdr>
      <w:divsChild>
        <w:div w:id="1113400456">
          <w:marLeft w:val="0"/>
          <w:marRight w:val="0"/>
          <w:marTop w:val="0"/>
          <w:marBottom w:val="0"/>
          <w:divBdr>
            <w:top w:val="none" w:sz="0" w:space="0" w:color="auto"/>
            <w:left w:val="none" w:sz="0" w:space="0" w:color="auto"/>
            <w:bottom w:val="none" w:sz="0" w:space="0" w:color="auto"/>
            <w:right w:val="none" w:sz="0" w:space="0" w:color="auto"/>
          </w:divBdr>
        </w:div>
      </w:divsChild>
    </w:div>
    <w:div w:id="446705318">
      <w:bodyDiv w:val="1"/>
      <w:marLeft w:val="0"/>
      <w:marRight w:val="0"/>
      <w:marTop w:val="0"/>
      <w:marBottom w:val="0"/>
      <w:divBdr>
        <w:top w:val="none" w:sz="0" w:space="0" w:color="auto"/>
        <w:left w:val="none" w:sz="0" w:space="0" w:color="auto"/>
        <w:bottom w:val="none" w:sz="0" w:space="0" w:color="auto"/>
        <w:right w:val="none" w:sz="0" w:space="0" w:color="auto"/>
      </w:divBdr>
      <w:divsChild>
        <w:div w:id="2119719075">
          <w:marLeft w:val="0"/>
          <w:marRight w:val="0"/>
          <w:marTop w:val="0"/>
          <w:marBottom w:val="0"/>
          <w:divBdr>
            <w:top w:val="none" w:sz="0" w:space="0" w:color="auto"/>
            <w:left w:val="none" w:sz="0" w:space="0" w:color="auto"/>
            <w:bottom w:val="none" w:sz="0" w:space="0" w:color="auto"/>
            <w:right w:val="none" w:sz="0" w:space="0" w:color="auto"/>
          </w:divBdr>
        </w:div>
      </w:divsChild>
    </w:div>
    <w:div w:id="460463146">
      <w:bodyDiv w:val="1"/>
      <w:marLeft w:val="0"/>
      <w:marRight w:val="0"/>
      <w:marTop w:val="0"/>
      <w:marBottom w:val="0"/>
      <w:divBdr>
        <w:top w:val="none" w:sz="0" w:space="0" w:color="auto"/>
        <w:left w:val="none" w:sz="0" w:space="0" w:color="auto"/>
        <w:bottom w:val="none" w:sz="0" w:space="0" w:color="auto"/>
        <w:right w:val="none" w:sz="0" w:space="0" w:color="auto"/>
      </w:divBdr>
    </w:div>
    <w:div w:id="462501457">
      <w:bodyDiv w:val="1"/>
      <w:marLeft w:val="0"/>
      <w:marRight w:val="0"/>
      <w:marTop w:val="0"/>
      <w:marBottom w:val="0"/>
      <w:divBdr>
        <w:top w:val="none" w:sz="0" w:space="0" w:color="auto"/>
        <w:left w:val="none" w:sz="0" w:space="0" w:color="auto"/>
        <w:bottom w:val="none" w:sz="0" w:space="0" w:color="auto"/>
        <w:right w:val="none" w:sz="0" w:space="0" w:color="auto"/>
      </w:divBdr>
    </w:div>
    <w:div w:id="473838000">
      <w:bodyDiv w:val="1"/>
      <w:marLeft w:val="0"/>
      <w:marRight w:val="0"/>
      <w:marTop w:val="0"/>
      <w:marBottom w:val="0"/>
      <w:divBdr>
        <w:top w:val="none" w:sz="0" w:space="0" w:color="auto"/>
        <w:left w:val="none" w:sz="0" w:space="0" w:color="auto"/>
        <w:bottom w:val="none" w:sz="0" w:space="0" w:color="auto"/>
        <w:right w:val="none" w:sz="0" w:space="0" w:color="auto"/>
      </w:divBdr>
      <w:divsChild>
        <w:div w:id="2049839306">
          <w:marLeft w:val="0"/>
          <w:marRight w:val="0"/>
          <w:marTop w:val="0"/>
          <w:marBottom w:val="0"/>
          <w:divBdr>
            <w:top w:val="none" w:sz="0" w:space="0" w:color="auto"/>
            <w:left w:val="none" w:sz="0" w:space="0" w:color="auto"/>
            <w:bottom w:val="none" w:sz="0" w:space="0" w:color="auto"/>
            <w:right w:val="none" w:sz="0" w:space="0" w:color="auto"/>
          </w:divBdr>
          <w:divsChild>
            <w:div w:id="116947222">
              <w:marLeft w:val="0"/>
              <w:marRight w:val="0"/>
              <w:marTop w:val="0"/>
              <w:marBottom w:val="0"/>
              <w:divBdr>
                <w:top w:val="none" w:sz="0" w:space="0" w:color="auto"/>
                <w:left w:val="none" w:sz="0" w:space="0" w:color="auto"/>
                <w:bottom w:val="none" w:sz="0" w:space="0" w:color="auto"/>
                <w:right w:val="none" w:sz="0" w:space="0" w:color="auto"/>
              </w:divBdr>
              <w:divsChild>
                <w:div w:id="1514102450">
                  <w:marLeft w:val="0"/>
                  <w:marRight w:val="0"/>
                  <w:marTop w:val="0"/>
                  <w:marBottom w:val="0"/>
                  <w:divBdr>
                    <w:top w:val="none" w:sz="0" w:space="0" w:color="auto"/>
                    <w:left w:val="none" w:sz="0" w:space="0" w:color="auto"/>
                    <w:bottom w:val="none" w:sz="0" w:space="0" w:color="auto"/>
                    <w:right w:val="none" w:sz="0" w:space="0" w:color="auto"/>
                  </w:divBdr>
                  <w:divsChild>
                    <w:div w:id="524095158">
                      <w:marLeft w:val="0"/>
                      <w:marRight w:val="0"/>
                      <w:marTop w:val="0"/>
                      <w:marBottom w:val="0"/>
                      <w:divBdr>
                        <w:top w:val="none" w:sz="0" w:space="0" w:color="auto"/>
                        <w:left w:val="none" w:sz="0" w:space="0" w:color="auto"/>
                        <w:bottom w:val="none" w:sz="0" w:space="0" w:color="auto"/>
                        <w:right w:val="none" w:sz="0" w:space="0" w:color="auto"/>
                      </w:divBdr>
                      <w:divsChild>
                        <w:div w:id="285744414">
                          <w:marLeft w:val="0"/>
                          <w:marRight w:val="0"/>
                          <w:marTop w:val="0"/>
                          <w:marBottom w:val="0"/>
                          <w:divBdr>
                            <w:top w:val="none" w:sz="0" w:space="0" w:color="auto"/>
                            <w:left w:val="none" w:sz="0" w:space="0" w:color="auto"/>
                            <w:bottom w:val="none" w:sz="0" w:space="0" w:color="auto"/>
                            <w:right w:val="none" w:sz="0" w:space="0" w:color="auto"/>
                          </w:divBdr>
                          <w:divsChild>
                            <w:div w:id="251090407">
                              <w:marLeft w:val="0"/>
                              <w:marRight w:val="0"/>
                              <w:marTop w:val="0"/>
                              <w:marBottom w:val="0"/>
                              <w:divBdr>
                                <w:top w:val="none" w:sz="0" w:space="0" w:color="auto"/>
                                <w:left w:val="none" w:sz="0" w:space="0" w:color="auto"/>
                                <w:bottom w:val="none" w:sz="0" w:space="0" w:color="auto"/>
                                <w:right w:val="none" w:sz="0" w:space="0" w:color="auto"/>
                              </w:divBdr>
                              <w:divsChild>
                                <w:div w:id="1031733699">
                                  <w:marLeft w:val="0"/>
                                  <w:marRight w:val="0"/>
                                  <w:marTop w:val="0"/>
                                  <w:marBottom w:val="0"/>
                                  <w:divBdr>
                                    <w:top w:val="none" w:sz="0" w:space="0" w:color="auto"/>
                                    <w:left w:val="none" w:sz="0" w:space="0" w:color="auto"/>
                                    <w:bottom w:val="none" w:sz="0" w:space="0" w:color="auto"/>
                                    <w:right w:val="none" w:sz="0" w:space="0" w:color="auto"/>
                                  </w:divBdr>
                                  <w:divsChild>
                                    <w:div w:id="408767768">
                                      <w:marLeft w:val="0"/>
                                      <w:marRight w:val="0"/>
                                      <w:marTop w:val="0"/>
                                      <w:marBottom w:val="0"/>
                                      <w:divBdr>
                                        <w:top w:val="none" w:sz="0" w:space="0" w:color="auto"/>
                                        <w:left w:val="none" w:sz="0" w:space="0" w:color="auto"/>
                                        <w:bottom w:val="none" w:sz="0" w:space="0" w:color="auto"/>
                                        <w:right w:val="none" w:sz="0" w:space="0" w:color="auto"/>
                                      </w:divBdr>
                                      <w:divsChild>
                                        <w:div w:id="1204714755">
                                          <w:marLeft w:val="0"/>
                                          <w:marRight w:val="0"/>
                                          <w:marTop w:val="0"/>
                                          <w:marBottom w:val="495"/>
                                          <w:divBdr>
                                            <w:top w:val="none" w:sz="0" w:space="0" w:color="auto"/>
                                            <w:left w:val="none" w:sz="0" w:space="0" w:color="auto"/>
                                            <w:bottom w:val="none" w:sz="0" w:space="0" w:color="auto"/>
                                            <w:right w:val="none" w:sz="0" w:space="0" w:color="auto"/>
                                          </w:divBdr>
                                          <w:divsChild>
                                            <w:div w:id="30147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88785438">
      <w:bodyDiv w:val="1"/>
      <w:marLeft w:val="0"/>
      <w:marRight w:val="0"/>
      <w:marTop w:val="0"/>
      <w:marBottom w:val="0"/>
      <w:divBdr>
        <w:top w:val="none" w:sz="0" w:space="0" w:color="auto"/>
        <w:left w:val="none" w:sz="0" w:space="0" w:color="auto"/>
        <w:bottom w:val="none" w:sz="0" w:space="0" w:color="auto"/>
        <w:right w:val="none" w:sz="0" w:space="0" w:color="auto"/>
      </w:divBdr>
      <w:divsChild>
        <w:div w:id="1607075517">
          <w:marLeft w:val="0"/>
          <w:marRight w:val="0"/>
          <w:marTop w:val="0"/>
          <w:marBottom w:val="0"/>
          <w:divBdr>
            <w:top w:val="none" w:sz="0" w:space="0" w:color="auto"/>
            <w:left w:val="none" w:sz="0" w:space="0" w:color="auto"/>
            <w:bottom w:val="none" w:sz="0" w:space="0" w:color="auto"/>
            <w:right w:val="none" w:sz="0" w:space="0" w:color="auto"/>
          </w:divBdr>
          <w:divsChild>
            <w:div w:id="1085953116">
              <w:marLeft w:val="0"/>
              <w:marRight w:val="0"/>
              <w:marTop w:val="100"/>
              <w:marBottom w:val="100"/>
              <w:divBdr>
                <w:top w:val="none" w:sz="0" w:space="0" w:color="auto"/>
                <w:left w:val="none" w:sz="0" w:space="0" w:color="auto"/>
                <w:bottom w:val="none" w:sz="0" w:space="0" w:color="auto"/>
                <w:right w:val="none" w:sz="0" w:space="0" w:color="auto"/>
              </w:divBdr>
              <w:divsChild>
                <w:div w:id="958684055">
                  <w:marLeft w:val="0"/>
                  <w:marRight w:val="0"/>
                  <w:marTop w:val="0"/>
                  <w:marBottom w:val="0"/>
                  <w:divBdr>
                    <w:top w:val="none" w:sz="0" w:space="0" w:color="auto"/>
                    <w:left w:val="none" w:sz="0" w:space="0" w:color="auto"/>
                    <w:bottom w:val="none" w:sz="0" w:space="0" w:color="auto"/>
                    <w:right w:val="none" w:sz="0" w:space="0" w:color="auto"/>
                  </w:divBdr>
                  <w:divsChild>
                    <w:div w:id="104884907">
                      <w:marLeft w:val="0"/>
                      <w:marRight w:val="0"/>
                      <w:marTop w:val="0"/>
                      <w:marBottom w:val="0"/>
                      <w:divBdr>
                        <w:top w:val="none" w:sz="0" w:space="0" w:color="auto"/>
                        <w:left w:val="none" w:sz="0" w:space="0" w:color="auto"/>
                        <w:bottom w:val="none" w:sz="0" w:space="0" w:color="auto"/>
                        <w:right w:val="none" w:sz="0" w:space="0" w:color="auto"/>
                      </w:divBdr>
                      <w:divsChild>
                        <w:div w:id="647982391">
                          <w:marLeft w:val="0"/>
                          <w:marRight w:val="0"/>
                          <w:marTop w:val="100"/>
                          <w:marBottom w:val="100"/>
                          <w:divBdr>
                            <w:top w:val="none" w:sz="0" w:space="0" w:color="auto"/>
                            <w:left w:val="none" w:sz="0" w:space="0" w:color="auto"/>
                            <w:bottom w:val="none" w:sz="0" w:space="0" w:color="auto"/>
                            <w:right w:val="none" w:sz="0" w:space="0" w:color="auto"/>
                          </w:divBdr>
                          <w:divsChild>
                            <w:div w:id="1316101875">
                              <w:marLeft w:val="0"/>
                              <w:marRight w:val="0"/>
                              <w:marTop w:val="0"/>
                              <w:marBottom w:val="0"/>
                              <w:divBdr>
                                <w:top w:val="none" w:sz="0" w:space="0" w:color="auto"/>
                                <w:left w:val="none" w:sz="0" w:space="0" w:color="auto"/>
                                <w:bottom w:val="none" w:sz="0" w:space="0" w:color="auto"/>
                                <w:right w:val="none" w:sz="0" w:space="0" w:color="auto"/>
                              </w:divBdr>
                            </w:div>
                            <w:div w:id="1935432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4074670">
      <w:bodyDiv w:val="1"/>
      <w:marLeft w:val="0"/>
      <w:marRight w:val="0"/>
      <w:marTop w:val="0"/>
      <w:marBottom w:val="0"/>
      <w:divBdr>
        <w:top w:val="none" w:sz="0" w:space="0" w:color="auto"/>
        <w:left w:val="none" w:sz="0" w:space="0" w:color="auto"/>
        <w:bottom w:val="none" w:sz="0" w:space="0" w:color="auto"/>
        <w:right w:val="none" w:sz="0" w:space="0" w:color="auto"/>
      </w:divBdr>
    </w:div>
    <w:div w:id="522868574">
      <w:bodyDiv w:val="1"/>
      <w:marLeft w:val="0"/>
      <w:marRight w:val="0"/>
      <w:marTop w:val="0"/>
      <w:marBottom w:val="0"/>
      <w:divBdr>
        <w:top w:val="none" w:sz="0" w:space="0" w:color="auto"/>
        <w:left w:val="none" w:sz="0" w:space="0" w:color="auto"/>
        <w:bottom w:val="none" w:sz="0" w:space="0" w:color="auto"/>
        <w:right w:val="none" w:sz="0" w:space="0" w:color="auto"/>
      </w:divBdr>
    </w:div>
    <w:div w:id="525288816">
      <w:bodyDiv w:val="1"/>
      <w:marLeft w:val="0"/>
      <w:marRight w:val="0"/>
      <w:marTop w:val="0"/>
      <w:marBottom w:val="0"/>
      <w:divBdr>
        <w:top w:val="none" w:sz="0" w:space="0" w:color="auto"/>
        <w:left w:val="none" w:sz="0" w:space="0" w:color="auto"/>
        <w:bottom w:val="none" w:sz="0" w:space="0" w:color="auto"/>
        <w:right w:val="none" w:sz="0" w:space="0" w:color="auto"/>
      </w:divBdr>
    </w:div>
    <w:div w:id="525755761">
      <w:bodyDiv w:val="1"/>
      <w:marLeft w:val="0"/>
      <w:marRight w:val="0"/>
      <w:marTop w:val="0"/>
      <w:marBottom w:val="0"/>
      <w:divBdr>
        <w:top w:val="none" w:sz="0" w:space="0" w:color="auto"/>
        <w:left w:val="none" w:sz="0" w:space="0" w:color="auto"/>
        <w:bottom w:val="none" w:sz="0" w:space="0" w:color="auto"/>
        <w:right w:val="none" w:sz="0" w:space="0" w:color="auto"/>
      </w:divBdr>
      <w:divsChild>
        <w:div w:id="1439642421">
          <w:marLeft w:val="0"/>
          <w:marRight w:val="0"/>
          <w:marTop w:val="0"/>
          <w:marBottom w:val="0"/>
          <w:divBdr>
            <w:top w:val="none" w:sz="0" w:space="0" w:color="auto"/>
            <w:left w:val="none" w:sz="0" w:space="0" w:color="auto"/>
            <w:bottom w:val="none" w:sz="0" w:space="0" w:color="auto"/>
            <w:right w:val="none" w:sz="0" w:space="0" w:color="auto"/>
          </w:divBdr>
        </w:div>
      </w:divsChild>
    </w:div>
    <w:div w:id="526328914">
      <w:bodyDiv w:val="1"/>
      <w:marLeft w:val="0"/>
      <w:marRight w:val="0"/>
      <w:marTop w:val="0"/>
      <w:marBottom w:val="0"/>
      <w:divBdr>
        <w:top w:val="none" w:sz="0" w:space="0" w:color="auto"/>
        <w:left w:val="none" w:sz="0" w:space="0" w:color="auto"/>
        <w:bottom w:val="none" w:sz="0" w:space="0" w:color="auto"/>
        <w:right w:val="none" w:sz="0" w:space="0" w:color="auto"/>
      </w:divBdr>
    </w:div>
    <w:div w:id="527832923">
      <w:bodyDiv w:val="1"/>
      <w:marLeft w:val="0"/>
      <w:marRight w:val="0"/>
      <w:marTop w:val="0"/>
      <w:marBottom w:val="0"/>
      <w:divBdr>
        <w:top w:val="none" w:sz="0" w:space="0" w:color="auto"/>
        <w:left w:val="none" w:sz="0" w:space="0" w:color="auto"/>
        <w:bottom w:val="none" w:sz="0" w:space="0" w:color="auto"/>
        <w:right w:val="none" w:sz="0" w:space="0" w:color="auto"/>
      </w:divBdr>
    </w:div>
    <w:div w:id="540288469">
      <w:bodyDiv w:val="1"/>
      <w:marLeft w:val="0"/>
      <w:marRight w:val="0"/>
      <w:marTop w:val="0"/>
      <w:marBottom w:val="0"/>
      <w:divBdr>
        <w:top w:val="none" w:sz="0" w:space="0" w:color="auto"/>
        <w:left w:val="none" w:sz="0" w:space="0" w:color="auto"/>
        <w:bottom w:val="none" w:sz="0" w:space="0" w:color="auto"/>
        <w:right w:val="none" w:sz="0" w:space="0" w:color="auto"/>
      </w:divBdr>
    </w:div>
    <w:div w:id="543715663">
      <w:bodyDiv w:val="1"/>
      <w:marLeft w:val="0"/>
      <w:marRight w:val="0"/>
      <w:marTop w:val="0"/>
      <w:marBottom w:val="0"/>
      <w:divBdr>
        <w:top w:val="none" w:sz="0" w:space="0" w:color="auto"/>
        <w:left w:val="none" w:sz="0" w:space="0" w:color="auto"/>
        <w:bottom w:val="none" w:sz="0" w:space="0" w:color="auto"/>
        <w:right w:val="none" w:sz="0" w:space="0" w:color="auto"/>
      </w:divBdr>
    </w:div>
    <w:div w:id="551774083">
      <w:bodyDiv w:val="1"/>
      <w:marLeft w:val="0"/>
      <w:marRight w:val="0"/>
      <w:marTop w:val="0"/>
      <w:marBottom w:val="0"/>
      <w:divBdr>
        <w:top w:val="none" w:sz="0" w:space="0" w:color="auto"/>
        <w:left w:val="none" w:sz="0" w:space="0" w:color="auto"/>
        <w:bottom w:val="none" w:sz="0" w:space="0" w:color="auto"/>
        <w:right w:val="none" w:sz="0" w:space="0" w:color="auto"/>
      </w:divBdr>
      <w:divsChild>
        <w:div w:id="384836758">
          <w:marLeft w:val="0"/>
          <w:marRight w:val="0"/>
          <w:marTop w:val="0"/>
          <w:marBottom w:val="0"/>
          <w:divBdr>
            <w:top w:val="none" w:sz="0" w:space="0" w:color="auto"/>
            <w:left w:val="none" w:sz="0" w:space="0" w:color="auto"/>
            <w:bottom w:val="none" w:sz="0" w:space="0" w:color="auto"/>
            <w:right w:val="none" w:sz="0" w:space="0" w:color="auto"/>
          </w:divBdr>
          <w:divsChild>
            <w:div w:id="550503922">
              <w:marLeft w:val="0"/>
              <w:marRight w:val="0"/>
              <w:marTop w:val="100"/>
              <w:marBottom w:val="100"/>
              <w:divBdr>
                <w:top w:val="none" w:sz="0" w:space="0" w:color="auto"/>
                <w:left w:val="none" w:sz="0" w:space="0" w:color="auto"/>
                <w:bottom w:val="none" w:sz="0" w:space="0" w:color="auto"/>
                <w:right w:val="none" w:sz="0" w:space="0" w:color="auto"/>
              </w:divBdr>
              <w:divsChild>
                <w:div w:id="917403797">
                  <w:marLeft w:val="0"/>
                  <w:marRight w:val="0"/>
                  <w:marTop w:val="0"/>
                  <w:marBottom w:val="0"/>
                  <w:divBdr>
                    <w:top w:val="none" w:sz="0" w:space="0" w:color="auto"/>
                    <w:left w:val="none" w:sz="0" w:space="0" w:color="auto"/>
                    <w:bottom w:val="none" w:sz="0" w:space="0" w:color="auto"/>
                    <w:right w:val="none" w:sz="0" w:space="0" w:color="auto"/>
                  </w:divBdr>
                  <w:divsChild>
                    <w:div w:id="1104113897">
                      <w:marLeft w:val="0"/>
                      <w:marRight w:val="0"/>
                      <w:marTop w:val="0"/>
                      <w:marBottom w:val="0"/>
                      <w:divBdr>
                        <w:top w:val="none" w:sz="0" w:space="0" w:color="auto"/>
                        <w:left w:val="none" w:sz="0" w:space="0" w:color="auto"/>
                        <w:bottom w:val="none" w:sz="0" w:space="0" w:color="auto"/>
                        <w:right w:val="none" w:sz="0" w:space="0" w:color="auto"/>
                      </w:divBdr>
                      <w:divsChild>
                        <w:div w:id="1060446792">
                          <w:marLeft w:val="0"/>
                          <w:marRight w:val="0"/>
                          <w:marTop w:val="100"/>
                          <w:marBottom w:val="100"/>
                          <w:divBdr>
                            <w:top w:val="none" w:sz="0" w:space="0" w:color="auto"/>
                            <w:left w:val="none" w:sz="0" w:space="0" w:color="auto"/>
                            <w:bottom w:val="none" w:sz="0" w:space="0" w:color="auto"/>
                            <w:right w:val="none" w:sz="0" w:space="0" w:color="auto"/>
                          </w:divBdr>
                          <w:divsChild>
                            <w:div w:id="403374889">
                              <w:marLeft w:val="0"/>
                              <w:marRight w:val="0"/>
                              <w:marTop w:val="0"/>
                              <w:marBottom w:val="120"/>
                              <w:divBdr>
                                <w:top w:val="none" w:sz="0" w:space="0" w:color="auto"/>
                                <w:left w:val="none" w:sz="0" w:space="0" w:color="auto"/>
                                <w:bottom w:val="single" w:sz="12" w:space="9" w:color="EBEBEB"/>
                                <w:right w:val="none" w:sz="0" w:space="0" w:color="auto"/>
                              </w:divBdr>
                              <w:divsChild>
                                <w:div w:id="1476413786">
                                  <w:marLeft w:val="0"/>
                                  <w:marRight w:val="0"/>
                                  <w:marTop w:val="100"/>
                                  <w:marBottom w:val="100"/>
                                  <w:divBdr>
                                    <w:top w:val="none" w:sz="0" w:space="0" w:color="auto"/>
                                    <w:left w:val="none" w:sz="0" w:space="0" w:color="auto"/>
                                    <w:bottom w:val="none" w:sz="0" w:space="0" w:color="auto"/>
                                    <w:right w:val="none" w:sz="0" w:space="0" w:color="auto"/>
                                  </w:divBdr>
                                  <w:divsChild>
                                    <w:div w:id="35680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2060108">
      <w:bodyDiv w:val="1"/>
      <w:marLeft w:val="0"/>
      <w:marRight w:val="0"/>
      <w:marTop w:val="0"/>
      <w:marBottom w:val="0"/>
      <w:divBdr>
        <w:top w:val="none" w:sz="0" w:space="0" w:color="auto"/>
        <w:left w:val="none" w:sz="0" w:space="0" w:color="auto"/>
        <w:bottom w:val="none" w:sz="0" w:space="0" w:color="auto"/>
        <w:right w:val="none" w:sz="0" w:space="0" w:color="auto"/>
      </w:divBdr>
    </w:div>
    <w:div w:id="570698304">
      <w:bodyDiv w:val="1"/>
      <w:marLeft w:val="0"/>
      <w:marRight w:val="0"/>
      <w:marTop w:val="0"/>
      <w:marBottom w:val="0"/>
      <w:divBdr>
        <w:top w:val="none" w:sz="0" w:space="0" w:color="auto"/>
        <w:left w:val="none" w:sz="0" w:space="0" w:color="auto"/>
        <w:bottom w:val="none" w:sz="0" w:space="0" w:color="auto"/>
        <w:right w:val="none" w:sz="0" w:space="0" w:color="auto"/>
      </w:divBdr>
      <w:divsChild>
        <w:div w:id="1644263970">
          <w:marLeft w:val="0"/>
          <w:marRight w:val="0"/>
          <w:marTop w:val="0"/>
          <w:marBottom w:val="0"/>
          <w:divBdr>
            <w:top w:val="none" w:sz="0" w:space="0" w:color="auto"/>
            <w:left w:val="none" w:sz="0" w:space="0" w:color="auto"/>
            <w:bottom w:val="none" w:sz="0" w:space="0" w:color="auto"/>
            <w:right w:val="none" w:sz="0" w:space="0" w:color="auto"/>
          </w:divBdr>
        </w:div>
      </w:divsChild>
    </w:div>
    <w:div w:id="575483449">
      <w:bodyDiv w:val="1"/>
      <w:marLeft w:val="0"/>
      <w:marRight w:val="0"/>
      <w:marTop w:val="0"/>
      <w:marBottom w:val="0"/>
      <w:divBdr>
        <w:top w:val="none" w:sz="0" w:space="0" w:color="auto"/>
        <w:left w:val="none" w:sz="0" w:space="0" w:color="auto"/>
        <w:bottom w:val="none" w:sz="0" w:space="0" w:color="auto"/>
        <w:right w:val="none" w:sz="0" w:space="0" w:color="auto"/>
      </w:divBdr>
    </w:div>
    <w:div w:id="582108560">
      <w:bodyDiv w:val="1"/>
      <w:marLeft w:val="0"/>
      <w:marRight w:val="0"/>
      <w:marTop w:val="0"/>
      <w:marBottom w:val="0"/>
      <w:divBdr>
        <w:top w:val="none" w:sz="0" w:space="0" w:color="auto"/>
        <w:left w:val="none" w:sz="0" w:space="0" w:color="auto"/>
        <w:bottom w:val="none" w:sz="0" w:space="0" w:color="auto"/>
        <w:right w:val="none" w:sz="0" w:space="0" w:color="auto"/>
      </w:divBdr>
      <w:divsChild>
        <w:div w:id="1850867880">
          <w:marLeft w:val="0"/>
          <w:marRight w:val="0"/>
          <w:marTop w:val="0"/>
          <w:marBottom w:val="0"/>
          <w:divBdr>
            <w:top w:val="none" w:sz="0" w:space="0" w:color="auto"/>
            <w:left w:val="none" w:sz="0" w:space="0" w:color="auto"/>
            <w:bottom w:val="none" w:sz="0" w:space="0" w:color="auto"/>
            <w:right w:val="none" w:sz="0" w:space="0" w:color="auto"/>
          </w:divBdr>
          <w:divsChild>
            <w:div w:id="28142959">
              <w:marLeft w:val="0"/>
              <w:marRight w:val="0"/>
              <w:marTop w:val="0"/>
              <w:marBottom w:val="0"/>
              <w:divBdr>
                <w:top w:val="none" w:sz="0" w:space="0" w:color="auto"/>
                <w:left w:val="none" w:sz="0" w:space="0" w:color="auto"/>
                <w:bottom w:val="none" w:sz="0" w:space="0" w:color="auto"/>
                <w:right w:val="none" w:sz="0" w:space="0" w:color="auto"/>
              </w:divBdr>
              <w:divsChild>
                <w:div w:id="790127590">
                  <w:marLeft w:val="0"/>
                  <w:marRight w:val="0"/>
                  <w:marTop w:val="0"/>
                  <w:marBottom w:val="0"/>
                  <w:divBdr>
                    <w:top w:val="none" w:sz="0" w:space="0" w:color="auto"/>
                    <w:left w:val="none" w:sz="0" w:space="0" w:color="auto"/>
                    <w:bottom w:val="none" w:sz="0" w:space="0" w:color="auto"/>
                    <w:right w:val="none" w:sz="0" w:space="0" w:color="auto"/>
                  </w:divBdr>
                  <w:divsChild>
                    <w:div w:id="194703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510758">
      <w:bodyDiv w:val="1"/>
      <w:marLeft w:val="0"/>
      <w:marRight w:val="0"/>
      <w:marTop w:val="0"/>
      <w:marBottom w:val="0"/>
      <w:divBdr>
        <w:top w:val="none" w:sz="0" w:space="0" w:color="auto"/>
        <w:left w:val="none" w:sz="0" w:space="0" w:color="auto"/>
        <w:bottom w:val="none" w:sz="0" w:space="0" w:color="auto"/>
        <w:right w:val="none" w:sz="0" w:space="0" w:color="auto"/>
      </w:divBdr>
      <w:divsChild>
        <w:div w:id="912932718">
          <w:marLeft w:val="0"/>
          <w:marRight w:val="0"/>
          <w:marTop w:val="0"/>
          <w:marBottom w:val="75"/>
          <w:divBdr>
            <w:top w:val="none" w:sz="0" w:space="0" w:color="auto"/>
            <w:left w:val="none" w:sz="0" w:space="0" w:color="auto"/>
            <w:bottom w:val="none" w:sz="0" w:space="0" w:color="auto"/>
            <w:right w:val="none" w:sz="0" w:space="0" w:color="auto"/>
          </w:divBdr>
        </w:div>
        <w:div w:id="2072531207">
          <w:marLeft w:val="0"/>
          <w:marRight w:val="0"/>
          <w:marTop w:val="0"/>
          <w:marBottom w:val="75"/>
          <w:divBdr>
            <w:top w:val="none" w:sz="0" w:space="0" w:color="auto"/>
            <w:left w:val="none" w:sz="0" w:space="0" w:color="auto"/>
            <w:bottom w:val="none" w:sz="0" w:space="0" w:color="auto"/>
            <w:right w:val="none" w:sz="0" w:space="0" w:color="auto"/>
          </w:divBdr>
        </w:div>
      </w:divsChild>
    </w:div>
    <w:div w:id="595014458">
      <w:bodyDiv w:val="1"/>
      <w:marLeft w:val="0"/>
      <w:marRight w:val="0"/>
      <w:marTop w:val="0"/>
      <w:marBottom w:val="0"/>
      <w:divBdr>
        <w:top w:val="none" w:sz="0" w:space="0" w:color="auto"/>
        <w:left w:val="none" w:sz="0" w:space="0" w:color="auto"/>
        <w:bottom w:val="none" w:sz="0" w:space="0" w:color="auto"/>
        <w:right w:val="none" w:sz="0" w:space="0" w:color="auto"/>
      </w:divBdr>
    </w:div>
    <w:div w:id="602148817">
      <w:bodyDiv w:val="1"/>
      <w:marLeft w:val="0"/>
      <w:marRight w:val="0"/>
      <w:marTop w:val="0"/>
      <w:marBottom w:val="0"/>
      <w:divBdr>
        <w:top w:val="none" w:sz="0" w:space="0" w:color="auto"/>
        <w:left w:val="none" w:sz="0" w:space="0" w:color="auto"/>
        <w:bottom w:val="none" w:sz="0" w:space="0" w:color="auto"/>
        <w:right w:val="none" w:sz="0" w:space="0" w:color="auto"/>
      </w:divBdr>
      <w:divsChild>
        <w:div w:id="2121607195">
          <w:marLeft w:val="0"/>
          <w:marRight w:val="0"/>
          <w:marTop w:val="0"/>
          <w:marBottom w:val="0"/>
          <w:divBdr>
            <w:top w:val="none" w:sz="0" w:space="0" w:color="auto"/>
            <w:left w:val="none" w:sz="0" w:space="0" w:color="auto"/>
            <w:bottom w:val="none" w:sz="0" w:space="0" w:color="auto"/>
            <w:right w:val="none" w:sz="0" w:space="0" w:color="auto"/>
          </w:divBdr>
          <w:divsChild>
            <w:div w:id="1248344111">
              <w:marLeft w:val="0"/>
              <w:marRight w:val="0"/>
              <w:marTop w:val="100"/>
              <w:marBottom w:val="100"/>
              <w:divBdr>
                <w:top w:val="none" w:sz="0" w:space="0" w:color="auto"/>
                <w:left w:val="none" w:sz="0" w:space="0" w:color="auto"/>
                <w:bottom w:val="none" w:sz="0" w:space="0" w:color="auto"/>
                <w:right w:val="none" w:sz="0" w:space="0" w:color="auto"/>
              </w:divBdr>
              <w:divsChild>
                <w:div w:id="642588422">
                  <w:marLeft w:val="0"/>
                  <w:marRight w:val="0"/>
                  <w:marTop w:val="0"/>
                  <w:marBottom w:val="0"/>
                  <w:divBdr>
                    <w:top w:val="none" w:sz="0" w:space="0" w:color="auto"/>
                    <w:left w:val="none" w:sz="0" w:space="0" w:color="auto"/>
                    <w:bottom w:val="none" w:sz="0" w:space="0" w:color="auto"/>
                    <w:right w:val="none" w:sz="0" w:space="0" w:color="auto"/>
                  </w:divBdr>
                  <w:divsChild>
                    <w:div w:id="1486360785">
                      <w:marLeft w:val="0"/>
                      <w:marRight w:val="0"/>
                      <w:marTop w:val="0"/>
                      <w:marBottom w:val="0"/>
                      <w:divBdr>
                        <w:top w:val="none" w:sz="0" w:space="0" w:color="auto"/>
                        <w:left w:val="none" w:sz="0" w:space="0" w:color="auto"/>
                        <w:bottom w:val="none" w:sz="0" w:space="0" w:color="auto"/>
                        <w:right w:val="none" w:sz="0" w:space="0" w:color="auto"/>
                      </w:divBdr>
                      <w:divsChild>
                        <w:div w:id="639573393">
                          <w:marLeft w:val="0"/>
                          <w:marRight w:val="0"/>
                          <w:marTop w:val="100"/>
                          <w:marBottom w:val="100"/>
                          <w:divBdr>
                            <w:top w:val="none" w:sz="0" w:space="0" w:color="auto"/>
                            <w:left w:val="none" w:sz="0" w:space="0" w:color="auto"/>
                            <w:bottom w:val="none" w:sz="0" w:space="0" w:color="auto"/>
                            <w:right w:val="none" w:sz="0" w:space="0" w:color="auto"/>
                          </w:divBdr>
                          <w:divsChild>
                            <w:div w:id="1764229394">
                              <w:marLeft w:val="0"/>
                              <w:marRight w:val="0"/>
                              <w:marTop w:val="0"/>
                              <w:marBottom w:val="120"/>
                              <w:divBdr>
                                <w:top w:val="none" w:sz="0" w:space="0" w:color="auto"/>
                                <w:left w:val="none" w:sz="0" w:space="0" w:color="auto"/>
                                <w:bottom w:val="single" w:sz="12" w:space="9" w:color="EBEBEB"/>
                                <w:right w:val="none" w:sz="0" w:space="0" w:color="auto"/>
                              </w:divBdr>
                              <w:divsChild>
                                <w:div w:id="152796338">
                                  <w:marLeft w:val="0"/>
                                  <w:marRight w:val="0"/>
                                  <w:marTop w:val="100"/>
                                  <w:marBottom w:val="100"/>
                                  <w:divBdr>
                                    <w:top w:val="none" w:sz="0" w:space="0" w:color="auto"/>
                                    <w:left w:val="none" w:sz="0" w:space="0" w:color="auto"/>
                                    <w:bottom w:val="none" w:sz="0" w:space="0" w:color="auto"/>
                                    <w:right w:val="none" w:sz="0" w:space="0" w:color="auto"/>
                                  </w:divBdr>
                                  <w:divsChild>
                                    <w:div w:id="200986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3659056">
      <w:bodyDiv w:val="1"/>
      <w:marLeft w:val="0"/>
      <w:marRight w:val="0"/>
      <w:marTop w:val="0"/>
      <w:marBottom w:val="0"/>
      <w:divBdr>
        <w:top w:val="none" w:sz="0" w:space="0" w:color="auto"/>
        <w:left w:val="none" w:sz="0" w:space="0" w:color="auto"/>
        <w:bottom w:val="none" w:sz="0" w:space="0" w:color="auto"/>
        <w:right w:val="none" w:sz="0" w:space="0" w:color="auto"/>
      </w:divBdr>
    </w:div>
    <w:div w:id="611134490">
      <w:bodyDiv w:val="1"/>
      <w:marLeft w:val="0"/>
      <w:marRight w:val="0"/>
      <w:marTop w:val="0"/>
      <w:marBottom w:val="0"/>
      <w:divBdr>
        <w:top w:val="none" w:sz="0" w:space="0" w:color="auto"/>
        <w:left w:val="none" w:sz="0" w:space="0" w:color="auto"/>
        <w:bottom w:val="none" w:sz="0" w:space="0" w:color="auto"/>
        <w:right w:val="none" w:sz="0" w:space="0" w:color="auto"/>
      </w:divBdr>
      <w:divsChild>
        <w:div w:id="1855800409">
          <w:marLeft w:val="0"/>
          <w:marRight w:val="0"/>
          <w:marTop w:val="0"/>
          <w:marBottom w:val="0"/>
          <w:divBdr>
            <w:top w:val="none" w:sz="0" w:space="0" w:color="auto"/>
            <w:left w:val="none" w:sz="0" w:space="0" w:color="auto"/>
            <w:bottom w:val="none" w:sz="0" w:space="0" w:color="auto"/>
            <w:right w:val="none" w:sz="0" w:space="0" w:color="auto"/>
          </w:divBdr>
        </w:div>
      </w:divsChild>
    </w:div>
    <w:div w:id="611326077">
      <w:bodyDiv w:val="1"/>
      <w:marLeft w:val="0"/>
      <w:marRight w:val="0"/>
      <w:marTop w:val="0"/>
      <w:marBottom w:val="0"/>
      <w:divBdr>
        <w:top w:val="none" w:sz="0" w:space="0" w:color="auto"/>
        <w:left w:val="none" w:sz="0" w:space="0" w:color="auto"/>
        <w:bottom w:val="none" w:sz="0" w:space="0" w:color="auto"/>
        <w:right w:val="none" w:sz="0" w:space="0" w:color="auto"/>
      </w:divBdr>
      <w:divsChild>
        <w:div w:id="1522283571">
          <w:marLeft w:val="0"/>
          <w:marRight w:val="0"/>
          <w:marTop w:val="0"/>
          <w:marBottom w:val="0"/>
          <w:divBdr>
            <w:top w:val="none" w:sz="0" w:space="0" w:color="auto"/>
            <w:left w:val="none" w:sz="0" w:space="0" w:color="auto"/>
            <w:bottom w:val="none" w:sz="0" w:space="0" w:color="auto"/>
            <w:right w:val="none" w:sz="0" w:space="0" w:color="auto"/>
          </w:divBdr>
          <w:divsChild>
            <w:div w:id="30762927">
              <w:marLeft w:val="0"/>
              <w:marRight w:val="0"/>
              <w:marTop w:val="0"/>
              <w:marBottom w:val="0"/>
              <w:divBdr>
                <w:top w:val="none" w:sz="0" w:space="0" w:color="auto"/>
                <w:left w:val="none" w:sz="0" w:space="0" w:color="auto"/>
                <w:bottom w:val="none" w:sz="0" w:space="0" w:color="auto"/>
                <w:right w:val="none" w:sz="0" w:space="0" w:color="auto"/>
              </w:divBdr>
              <w:divsChild>
                <w:div w:id="337390028">
                  <w:marLeft w:val="0"/>
                  <w:marRight w:val="0"/>
                  <w:marTop w:val="0"/>
                  <w:marBottom w:val="0"/>
                  <w:divBdr>
                    <w:top w:val="none" w:sz="0" w:space="0" w:color="auto"/>
                    <w:left w:val="none" w:sz="0" w:space="0" w:color="auto"/>
                    <w:bottom w:val="none" w:sz="0" w:space="0" w:color="auto"/>
                    <w:right w:val="none" w:sz="0" w:space="0" w:color="auto"/>
                  </w:divBdr>
                  <w:divsChild>
                    <w:div w:id="862279970">
                      <w:marLeft w:val="0"/>
                      <w:marRight w:val="0"/>
                      <w:marTop w:val="0"/>
                      <w:marBottom w:val="0"/>
                      <w:divBdr>
                        <w:top w:val="none" w:sz="0" w:space="0" w:color="auto"/>
                        <w:left w:val="none" w:sz="0" w:space="0" w:color="auto"/>
                        <w:bottom w:val="none" w:sz="0" w:space="0" w:color="auto"/>
                        <w:right w:val="none" w:sz="0" w:space="0" w:color="auto"/>
                      </w:divBdr>
                      <w:divsChild>
                        <w:div w:id="676537668">
                          <w:marLeft w:val="0"/>
                          <w:marRight w:val="0"/>
                          <w:marTop w:val="0"/>
                          <w:marBottom w:val="0"/>
                          <w:divBdr>
                            <w:top w:val="none" w:sz="0" w:space="0" w:color="auto"/>
                            <w:left w:val="none" w:sz="0" w:space="0" w:color="auto"/>
                            <w:bottom w:val="none" w:sz="0" w:space="0" w:color="auto"/>
                            <w:right w:val="none" w:sz="0" w:space="0" w:color="auto"/>
                          </w:divBdr>
                          <w:divsChild>
                            <w:div w:id="1880388397">
                              <w:marLeft w:val="0"/>
                              <w:marRight w:val="0"/>
                              <w:marTop w:val="0"/>
                              <w:marBottom w:val="0"/>
                              <w:divBdr>
                                <w:top w:val="none" w:sz="0" w:space="0" w:color="auto"/>
                                <w:left w:val="none" w:sz="0" w:space="0" w:color="auto"/>
                                <w:bottom w:val="none" w:sz="0" w:space="0" w:color="auto"/>
                                <w:right w:val="none" w:sz="0" w:space="0" w:color="auto"/>
                              </w:divBdr>
                              <w:divsChild>
                                <w:div w:id="1836139608">
                                  <w:marLeft w:val="0"/>
                                  <w:marRight w:val="0"/>
                                  <w:marTop w:val="0"/>
                                  <w:marBottom w:val="0"/>
                                  <w:divBdr>
                                    <w:top w:val="none" w:sz="0" w:space="0" w:color="auto"/>
                                    <w:left w:val="none" w:sz="0" w:space="0" w:color="auto"/>
                                    <w:bottom w:val="none" w:sz="0" w:space="0" w:color="auto"/>
                                    <w:right w:val="none" w:sz="0" w:space="0" w:color="auto"/>
                                  </w:divBdr>
                                  <w:divsChild>
                                    <w:div w:id="1918203912">
                                      <w:marLeft w:val="0"/>
                                      <w:marRight w:val="0"/>
                                      <w:marTop w:val="0"/>
                                      <w:marBottom w:val="0"/>
                                      <w:divBdr>
                                        <w:top w:val="none" w:sz="0" w:space="0" w:color="auto"/>
                                        <w:left w:val="none" w:sz="0" w:space="0" w:color="auto"/>
                                        <w:bottom w:val="none" w:sz="0" w:space="0" w:color="auto"/>
                                        <w:right w:val="none" w:sz="0" w:space="0" w:color="auto"/>
                                      </w:divBdr>
                                      <w:divsChild>
                                        <w:div w:id="836118894">
                                          <w:marLeft w:val="0"/>
                                          <w:marRight w:val="0"/>
                                          <w:marTop w:val="0"/>
                                          <w:marBottom w:val="495"/>
                                          <w:divBdr>
                                            <w:top w:val="none" w:sz="0" w:space="0" w:color="auto"/>
                                            <w:left w:val="none" w:sz="0" w:space="0" w:color="auto"/>
                                            <w:bottom w:val="none" w:sz="0" w:space="0" w:color="auto"/>
                                            <w:right w:val="none" w:sz="0" w:space="0" w:color="auto"/>
                                          </w:divBdr>
                                          <w:divsChild>
                                            <w:div w:id="79017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12444738">
      <w:bodyDiv w:val="1"/>
      <w:marLeft w:val="0"/>
      <w:marRight w:val="0"/>
      <w:marTop w:val="0"/>
      <w:marBottom w:val="0"/>
      <w:divBdr>
        <w:top w:val="none" w:sz="0" w:space="0" w:color="auto"/>
        <w:left w:val="none" w:sz="0" w:space="0" w:color="auto"/>
        <w:bottom w:val="none" w:sz="0" w:space="0" w:color="auto"/>
        <w:right w:val="none" w:sz="0" w:space="0" w:color="auto"/>
      </w:divBdr>
      <w:divsChild>
        <w:div w:id="1350570980">
          <w:marLeft w:val="0"/>
          <w:marRight w:val="0"/>
          <w:marTop w:val="0"/>
          <w:marBottom w:val="0"/>
          <w:divBdr>
            <w:top w:val="none" w:sz="0" w:space="0" w:color="auto"/>
            <w:left w:val="none" w:sz="0" w:space="0" w:color="auto"/>
            <w:bottom w:val="none" w:sz="0" w:space="0" w:color="auto"/>
            <w:right w:val="none" w:sz="0" w:space="0" w:color="auto"/>
          </w:divBdr>
          <w:divsChild>
            <w:div w:id="1064451715">
              <w:marLeft w:val="0"/>
              <w:marRight w:val="0"/>
              <w:marTop w:val="0"/>
              <w:marBottom w:val="0"/>
              <w:divBdr>
                <w:top w:val="none" w:sz="0" w:space="0" w:color="auto"/>
                <w:left w:val="none" w:sz="0" w:space="0" w:color="auto"/>
                <w:bottom w:val="none" w:sz="0" w:space="0" w:color="auto"/>
                <w:right w:val="none" w:sz="0" w:space="0" w:color="auto"/>
              </w:divBdr>
              <w:divsChild>
                <w:div w:id="119303484">
                  <w:marLeft w:val="0"/>
                  <w:marRight w:val="0"/>
                  <w:marTop w:val="0"/>
                  <w:marBottom w:val="0"/>
                  <w:divBdr>
                    <w:top w:val="none" w:sz="0" w:space="0" w:color="auto"/>
                    <w:left w:val="none" w:sz="0" w:space="0" w:color="auto"/>
                    <w:bottom w:val="none" w:sz="0" w:space="0" w:color="auto"/>
                    <w:right w:val="none" w:sz="0" w:space="0" w:color="auto"/>
                  </w:divBdr>
                  <w:divsChild>
                    <w:div w:id="128276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906384">
      <w:bodyDiv w:val="1"/>
      <w:marLeft w:val="0"/>
      <w:marRight w:val="0"/>
      <w:marTop w:val="0"/>
      <w:marBottom w:val="0"/>
      <w:divBdr>
        <w:top w:val="none" w:sz="0" w:space="0" w:color="auto"/>
        <w:left w:val="none" w:sz="0" w:space="0" w:color="auto"/>
        <w:bottom w:val="none" w:sz="0" w:space="0" w:color="auto"/>
        <w:right w:val="none" w:sz="0" w:space="0" w:color="auto"/>
      </w:divBdr>
      <w:divsChild>
        <w:div w:id="1933735138">
          <w:marLeft w:val="0"/>
          <w:marRight w:val="0"/>
          <w:marTop w:val="0"/>
          <w:marBottom w:val="0"/>
          <w:divBdr>
            <w:top w:val="none" w:sz="0" w:space="0" w:color="auto"/>
            <w:left w:val="none" w:sz="0" w:space="0" w:color="auto"/>
            <w:bottom w:val="none" w:sz="0" w:space="0" w:color="auto"/>
            <w:right w:val="none" w:sz="0" w:space="0" w:color="auto"/>
          </w:divBdr>
          <w:divsChild>
            <w:div w:id="574169467">
              <w:marLeft w:val="0"/>
              <w:marRight w:val="0"/>
              <w:marTop w:val="0"/>
              <w:marBottom w:val="0"/>
              <w:divBdr>
                <w:top w:val="none" w:sz="0" w:space="0" w:color="auto"/>
                <w:left w:val="none" w:sz="0" w:space="0" w:color="auto"/>
                <w:bottom w:val="none" w:sz="0" w:space="0" w:color="auto"/>
                <w:right w:val="none" w:sz="0" w:space="0" w:color="auto"/>
              </w:divBdr>
              <w:divsChild>
                <w:div w:id="889925569">
                  <w:marLeft w:val="0"/>
                  <w:marRight w:val="0"/>
                  <w:marTop w:val="0"/>
                  <w:marBottom w:val="0"/>
                  <w:divBdr>
                    <w:top w:val="none" w:sz="0" w:space="0" w:color="auto"/>
                    <w:left w:val="none" w:sz="0" w:space="0" w:color="auto"/>
                    <w:bottom w:val="none" w:sz="0" w:space="0" w:color="auto"/>
                    <w:right w:val="none" w:sz="0" w:space="0" w:color="auto"/>
                  </w:divBdr>
                  <w:divsChild>
                    <w:div w:id="82755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478576">
      <w:bodyDiv w:val="1"/>
      <w:marLeft w:val="0"/>
      <w:marRight w:val="0"/>
      <w:marTop w:val="0"/>
      <w:marBottom w:val="0"/>
      <w:divBdr>
        <w:top w:val="none" w:sz="0" w:space="0" w:color="auto"/>
        <w:left w:val="none" w:sz="0" w:space="0" w:color="auto"/>
        <w:bottom w:val="none" w:sz="0" w:space="0" w:color="auto"/>
        <w:right w:val="none" w:sz="0" w:space="0" w:color="auto"/>
      </w:divBdr>
    </w:div>
    <w:div w:id="616375045">
      <w:bodyDiv w:val="1"/>
      <w:marLeft w:val="0"/>
      <w:marRight w:val="0"/>
      <w:marTop w:val="0"/>
      <w:marBottom w:val="0"/>
      <w:divBdr>
        <w:top w:val="none" w:sz="0" w:space="0" w:color="auto"/>
        <w:left w:val="none" w:sz="0" w:space="0" w:color="auto"/>
        <w:bottom w:val="none" w:sz="0" w:space="0" w:color="auto"/>
        <w:right w:val="none" w:sz="0" w:space="0" w:color="auto"/>
      </w:divBdr>
    </w:div>
    <w:div w:id="625813355">
      <w:bodyDiv w:val="1"/>
      <w:marLeft w:val="0"/>
      <w:marRight w:val="0"/>
      <w:marTop w:val="0"/>
      <w:marBottom w:val="0"/>
      <w:divBdr>
        <w:top w:val="none" w:sz="0" w:space="0" w:color="auto"/>
        <w:left w:val="none" w:sz="0" w:space="0" w:color="auto"/>
        <w:bottom w:val="none" w:sz="0" w:space="0" w:color="auto"/>
        <w:right w:val="none" w:sz="0" w:space="0" w:color="auto"/>
      </w:divBdr>
    </w:div>
    <w:div w:id="634331718">
      <w:bodyDiv w:val="1"/>
      <w:marLeft w:val="0"/>
      <w:marRight w:val="0"/>
      <w:marTop w:val="0"/>
      <w:marBottom w:val="0"/>
      <w:divBdr>
        <w:top w:val="none" w:sz="0" w:space="0" w:color="auto"/>
        <w:left w:val="none" w:sz="0" w:space="0" w:color="auto"/>
        <w:bottom w:val="none" w:sz="0" w:space="0" w:color="auto"/>
        <w:right w:val="none" w:sz="0" w:space="0" w:color="auto"/>
      </w:divBdr>
    </w:div>
    <w:div w:id="641278493">
      <w:bodyDiv w:val="1"/>
      <w:marLeft w:val="0"/>
      <w:marRight w:val="0"/>
      <w:marTop w:val="0"/>
      <w:marBottom w:val="0"/>
      <w:divBdr>
        <w:top w:val="none" w:sz="0" w:space="0" w:color="auto"/>
        <w:left w:val="none" w:sz="0" w:space="0" w:color="auto"/>
        <w:bottom w:val="none" w:sz="0" w:space="0" w:color="auto"/>
        <w:right w:val="none" w:sz="0" w:space="0" w:color="auto"/>
      </w:divBdr>
      <w:divsChild>
        <w:div w:id="1168714996">
          <w:marLeft w:val="0"/>
          <w:marRight w:val="0"/>
          <w:marTop w:val="0"/>
          <w:marBottom w:val="0"/>
          <w:divBdr>
            <w:top w:val="none" w:sz="0" w:space="0" w:color="auto"/>
            <w:left w:val="none" w:sz="0" w:space="0" w:color="auto"/>
            <w:bottom w:val="none" w:sz="0" w:space="0" w:color="auto"/>
            <w:right w:val="none" w:sz="0" w:space="0" w:color="auto"/>
          </w:divBdr>
          <w:divsChild>
            <w:div w:id="49156542">
              <w:marLeft w:val="0"/>
              <w:marRight w:val="0"/>
              <w:marTop w:val="0"/>
              <w:marBottom w:val="0"/>
              <w:divBdr>
                <w:top w:val="none" w:sz="0" w:space="0" w:color="auto"/>
                <w:left w:val="none" w:sz="0" w:space="0" w:color="auto"/>
                <w:bottom w:val="none" w:sz="0" w:space="0" w:color="auto"/>
                <w:right w:val="none" w:sz="0" w:space="0" w:color="auto"/>
              </w:divBdr>
              <w:divsChild>
                <w:div w:id="472677708">
                  <w:marLeft w:val="0"/>
                  <w:marRight w:val="0"/>
                  <w:marTop w:val="0"/>
                  <w:marBottom w:val="0"/>
                  <w:divBdr>
                    <w:top w:val="none" w:sz="0" w:space="0" w:color="auto"/>
                    <w:left w:val="none" w:sz="0" w:space="0" w:color="auto"/>
                    <w:bottom w:val="none" w:sz="0" w:space="0" w:color="auto"/>
                    <w:right w:val="none" w:sz="0" w:space="0" w:color="auto"/>
                  </w:divBdr>
                  <w:divsChild>
                    <w:div w:id="4811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984207">
      <w:bodyDiv w:val="1"/>
      <w:marLeft w:val="0"/>
      <w:marRight w:val="0"/>
      <w:marTop w:val="0"/>
      <w:marBottom w:val="0"/>
      <w:divBdr>
        <w:top w:val="none" w:sz="0" w:space="0" w:color="auto"/>
        <w:left w:val="none" w:sz="0" w:space="0" w:color="auto"/>
        <w:bottom w:val="none" w:sz="0" w:space="0" w:color="auto"/>
        <w:right w:val="none" w:sz="0" w:space="0" w:color="auto"/>
      </w:divBdr>
    </w:div>
    <w:div w:id="651065624">
      <w:bodyDiv w:val="1"/>
      <w:marLeft w:val="0"/>
      <w:marRight w:val="0"/>
      <w:marTop w:val="0"/>
      <w:marBottom w:val="0"/>
      <w:divBdr>
        <w:top w:val="none" w:sz="0" w:space="0" w:color="auto"/>
        <w:left w:val="none" w:sz="0" w:space="0" w:color="auto"/>
        <w:bottom w:val="none" w:sz="0" w:space="0" w:color="auto"/>
        <w:right w:val="none" w:sz="0" w:space="0" w:color="auto"/>
      </w:divBdr>
    </w:div>
    <w:div w:id="651716582">
      <w:bodyDiv w:val="1"/>
      <w:marLeft w:val="0"/>
      <w:marRight w:val="0"/>
      <w:marTop w:val="0"/>
      <w:marBottom w:val="0"/>
      <w:divBdr>
        <w:top w:val="none" w:sz="0" w:space="0" w:color="auto"/>
        <w:left w:val="none" w:sz="0" w:space="0" w:color="auto"/>
        <w:bottom w:val="none" w:sz="0" w:space="0" w:color="auto"/>
        <w:right w:val="none" w:sz="0" w:space="0" w:color="auto"/>
      </w:divBdr>
    </w:div>
    <w:div w:id="652367592">
      <w:bodyDiv w:val="1"/>
      <w:marLeft w:val="0"/>
      <w:marRight w:val="0"/>
      <w:marTop w:val="0"/>
      <w:marBottom w:val="0"/>
      <w:divBdr>
        <w:top w:val="none" w:sz="0" w:space="0" w:color="auto"/>
        <w:left w:val="none" w:sz="0" w:space="0" w:color="auto"/>
        <w:bottom w:val="none" w:sz="0" w:space="0" w:color="auto"/>
        <w:right w:val="none" w:sz="0" w:space="0" w:color="auto"/>
      </w:divBdr>
      <w:divsChild>
        <w:div w:id="977298523">
          <w:marLeft w:val="0"/>
          <w:marRight w:val="0"/>
          <w:marTop w:val="0"/>
          <w:marBottom w:val="0"/>
          <w:divBdr>
            <w:top w:val="none" w:sz="0" w:space="0" w:color="auto"/>
            <w:left w:val="none" w:sz="0" w:space="0" w:color="auto"/>
            <w:bottom w:val="none" w:sz="0" w:space="0" w:color="auto"/>
            <w:right w:val="none" w:sz="0" w:space="0" w:color="auto"/>
          </w:divBdr>
          <w:divsChild>
            <w:div w:id="363792182">
              <w:marLeft w:val="0"/>
              <w:marRight w:val="0"/>
              <w:marTop w:val="0"/>
              <w:marBottom w:val="0"/>
              <w:divBdr>
                <w:top w:val="none" w:sz="0" w:space="0" w:color="auto"/>
                <w:left w:val="none" w:sz="0" w:space="0" w:color="auto"/>
                <w:bottom w:val="none" w:sz="0" w:space="0" w:color="auto"/>
                <w:right w:val="none" w:sz="0" w:space="0" w:color="auto"/>
              </w:divBdr>
              <w:divsChild>
                <w:div w:id="792283272">
                  <w:marLeft w:val="0"/>
                  <w:marRight w:val="0"/>
                  <w:marTop w:val="0"/>
                  <w:marBottom w:val="0"/>
                  <w:divBdr>
                    <w:top w:val="none" w:sz="0" w:space="0" w:color="auto"/>
                    <w:left w:val="none" w:sz="0" w:space="0" w:color="auto"/>
                    <w:bottom w:val="none" w:sz="0" w:space="0" w:color="auto"/>
                    <w:right w:val="none" w:sz="0" w:space="0" w:color="auto"/>
                  </w:divBdr>
                  <w:divsChild>
                    <w:div w:id="147575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037129">
      <w:bodyDiv w:val="1"/>
      <w:marLeft w:val="0"/>
      <w:marRight w:val="0"/>
      <w:marTop w:val="0"/>
      <w:marBottom w:val="0"/>
      <w:divBdr>
        <w:top w:val="none" w:sz="0" w:space="0" w:color="auto"/>
        <w:left w:val="none" w:sz="0" w:space="0" w:color="auto"/>
        <w:bottom w:val="none" w:sz="0" w:space="0" w:color="auto"/>
        <w:right w:val="none" w:sz="0" w:space="0" w:color="auto"/>
      </w:divBdr>
      <w:divsChild>
        <w:div w:id="809173680">
          <w:marLeft w:val="0"/>
          <w:marRight w:val="0"/>
          <w:marTop w:val="0"/>
          <w:marBottom w:val="0"/>
          <w:divBdr>
            <w:top w:val="none" w:sz="0" w:space="0" w:color="auto"/>
            <w:left w:val="none" w:sz="0" w:space="0" w:color="auto"/>
            <w:bottom w:val="none" w:sz="0" w:space="0" w:color="auto"/>
            <w:right w:val="none" w:sz="0" w:space="0" w:color="auto"/>
          </w:divBdr>
        </w:div>
      </w:divsChild>
    </w:div>
    <w:div w:id="666179523">
      <w:bodyDiv w:val="1"/>
      <w:marLeft w:val="0"/>
      <w:marRight w:val="0"/>
      <w:marTop w:val="0"/>
      <w:marBottom w:val="0"/>
      <w:divBdr>
        <w:top w:val="none" w:sz="0" w:space="0" w:color="auto"/>
        <w:left w:val="none" w:sz="0" w:space="0" w:color="auto"/>
        <w:bottom w:val="none" w:sz="0" w:space="0" w:color="auto"/>
        <w:right w:val="none" w:sz="0" w:space="0" w:color="auto"/>
      </w:divBdr>
    </w:div>
    <w:div w:id="667294889">
      <w:bodyDiv w:val="1"/>
      <w:marLeft w:val="0"/>
      <w:marRight w:val="0"/>
      <w:marTop w:val="0"/>
      <w:marBottom w:val="0"/>
      <w:divBdr>
        <w:top w:val="none" w:sz="0" w:space="0" w:color="auto"/>
        <w:left w:val="none" w:sz="0" w:space="0" w:color="auto"/>
        <w:bottom w:val="none" w:sz="0" w:space="0" w:color="auto"/>
        <w:right w:val="none" w:sz="0" w:space="0" w:color="auto"/>
      </w:divBdr>
      <w:divsChild>
        <w:div w:id="905842880">
          <w:marLeft w:val="0"/>
          <w:marRight w:val="0"/>
          <w:marTop w:val="0"/>
          <w:marBottom w:val="0"/>
          <w:divBdr>
            <w:top w:val="none" w:sz="0" w:space="0" w:color="auto"/>
            <w:left w:val="none" w:sz="0" w:space="0" w:color="auto"/>
            <w:bottom w:val="none" w:sz="0" w:space="0" w:color="auto"/>
            <w:right w:val="none" w:sz="0" w:space="0" w:color="auto"/>
          </w:divBdr>
          <w:divsChild>
            <w:div w:id="1018658332">
              <w:marLeft w:val="0"/>
              <w:marRight w:val="0"/>
              <w:marTop w:val="0"/>
              <w:marBottom w:val="0"/>
              <w:divBdr>
                <w:top w:val="none" w:sz="0" w:space="0" w:color="auto"/>
                <w:left w:val="none" w:sz="0" w:space="0" w:color="auto"/>
                <w:bottom w:val="none" w:sz="0" w:space="0" w:color="auto"/>
                <w:right w:val="none" w:sz="0" w:space="0" w:color="auto"/>
              </w:divBdr>
              <w:divsChild>
                <w:div w:id="809249349">
                  <w:marLeft w:val="0"/>
                  <w:marRight w:val="0"/>
                  <w:marTop w:val="0"/>
                  <w:marBottom w:val="0"/>
                  <w:divBdr>
                    <w:top w:val="none" w:sz="0" w:space="0" w:color="auto"/>
                    <w:left w:val="none" w:sz="0" w:space="0" w:color="auto"/>
                    <w:bottom w:val="none" w:sz="0" w:space="0" w:color="auto"/>
                    <w:right w:val="none" w:sz="0" w:space="0" w:color="auto"/>
                  </w:divBdr>
                  <w:divsChild>
                    <w:div w:id="328795765">
                      <w:marLeft w:val="0"/>
                      <w:marRight w:val="0"/>
                      <w:marTop w:val="0"/>
                      <w:marBottom w:val="0"/>
                      <w:divBdr>
                        <w:top w:val="none" w:sz="0" w:space="0" w:color="auto"/>
                        <w:left w:val="none" w:sz="0" w:space="0" w:color="auto"/>
                        <w:bottom w:val="none" w:sz="0" w:space="0" w:color="auto"/>
                        <w:right w:val="none" w:sz="0" w:space="0" w:color="auto"/>
                      </w:divBdr>
                      <w:divsChild>
                        <w:div w:id="515995513">
                          <w:marLeft w:val="0"/>
                          <w:marRight w:val="0"/>
                          <w:marTop w:val="0"/>
                          <w:marBottom w:val="0"/>
                          <w:divBdr>
                            <w:top w:val="none" w:sz="0" w:space="0" w:color="auto"/>
                            <w:left w:val="none" w:sz="0" w:space="0" w:color="auto"/>
                            <w:bottom w:val="none" w:sz="0" w:space="0" w:color="auto"/>
                            <w:right w:val="none" w:sz="0" w:space="0" w:color="auto"/>
                          </w:divBdr>
                          <w:divsChild>
                            <w:div w:id="1918054127">
                              <w:marLeft w:val="0"/>
                              <w:marRight w:val="0"/>
                              <w:marTop w:val="0"/>
                              <w:marBottom w:val="0"/>
                              <w:divBdr>
                                <w:top w:val="none" w:sz="0" w:space="0" w:color="auto"/>
                                <w:left w:val="none" w:sz="0" w:space="0" w:color="auto"/>
                                <w:bottom w:val="none" w:sz="0" w:space="0" w:color="auto"/>
                                <w:right w:val="none" w:sz="0" w:space="0" w:color="auto"/>
                              </w:divBdr>
                              <w:divsChild>
                                <w:div w:id="1651980795">
                                  <w:marLeft w:val="0"/>
                                  <w:marRight w:val="0"/>
                                  <w:marTop w:val="0"/>
                                  <w:marBottom w:val="0"/>
                                  <w:divBdr>
                                    <w:top w:val="none" w:sz="0" w:space="0" w:color="auto"/>
                                    <w:left w:val="none" w:sz="0" w:space="0" w:color="auto"/>
                                    <w:bottom w:val="none" w:sz="0" w:space="0" w:color="auto"/>
                                    <w:right w:val="none" w:sz="0" w:space="0" w:color="auto"/>
                                  </w:divBdr>
                                  <w:divsChild>
                                    <w:div w:id="1492065011">
                                      <w:marLeft w:val="0"/>
                                      <w:marRight w:val="0"/>
                                      <w:marTop w:val="0"/>
                                      <w:marBottom w:val="0"/>
                                      <w:divBdr>
                                        <w:top w:val="none" w:sz="0" w:space="0" w:color="auto"/>
                                        <w:left w:val="none" w:sz="0" w:space="0" w:color="auto"/>
                                        <w:bottom w:val="none" w:sz="0" w:space="0" w:color="auto"/>
                                        <w:right w:val="none" w:sz="0" w:space="0" w:color="auto"/>
                                      </w:divBdr>
                                      <w:divsChild>
                                        <w:div w:id="970404890">
                                          <w:marLeft w:val="0"/>
                                          <w:marRight w:val="0"/>
                                          <w:marTop w:val="0"/>
                                          <w:marBottom w:val="495"/>
                                          <w:divBdr>
                                            <w:top w:val="none" w:sz="0" w:space="0" w:color="auto"/>
                                            <w:left w:val="none" w:sz="0" w:space="0" w:color="auto"/>
                                            <w:bottom w:val="none" w:sz="0" w:space="0" w:color="auto"/>
                                            <w:right w:val="none" w:sz="0" w:space="0" w:color="auto"/>
                                          </w:divBdr>
                                          <w:divsChild>
                                            <w:div w:id="22291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7440793">
      <w:bodyDiv w:val="1"/>
      <w:marLeft w:val="0"/>
      <w:marRight w:val="0"/>
      <w:marTop w:val="0"/>
      <w:marBottom w:val="0"/>
      <w:divBdr>
        <w:top w:val="none" w:sz="0" w:space="0" w:color="auto"/>
        <w:left w:val="none" w:sz="0" w:space="0" w:color="auto"/>
        <w:bottom w:val="none" w:sz="0" w:space="0" w:color="auto"/>
        <w:right w:val="none" w:sz="0" w:space="0" w:color="auto"/>
      </w:divBdr>
    </w:div>
    <w:div w:id="668824708">
      <w:bodyDiv w:val="1"/>
      <w:marLeft w:val="0"/>
      <w:marRight w:val="0"/>
      <w:marTop w:val="0"/>
      <w:marBottom w:val="0"/>
      <w:divBdr>
        <w:top w:val="none" w:sz="0" w:space="0" w:color="auto"/>
        <w:left w:val="none" w:sz="0" w:space="0" w:color="auto"/>
        <w:bottom w:val="none" w:sz="0" w:space="0" w:color="auto"/>
        <w:right w:val="none" w:sz="0" w:space="0" w:color="auto"/>
      </w:divBdr>
      <w:divsChild>
        <w:div w:id="207568441">
          <w:marLeft w:val="0"/>
          <w:marRight w:val="0"/>
          <w:marTop w:val="0"/>
          <w:marBottom w:val="0"/>
          <w:divBdr>
            <w:top w:val="none" w:sz="0" w:space="0" w:color="auto"/>
            <w:left w:val="none" w:sz="0" w:space="0" w:color="auto"/>
            <w:bottom w:val="none" w:sz="0" w:space="0" w:color="auto"/>
            <w:right w:val="none" w:sz="0" w:space="0" w:color="auto"/>
          </w:divBdr>
        </w:div>
      </w:divsChild>
    </w:div>
    <w:div w:id="674069537">
      <w:bodyDiv w:val="1"/>
      <w:marLeft w:val="0"/>
      <w:marRight w:val="0"/>
      <w:marTop w:val="0"/>
      <w:marBottom w:val="0"/>
      <w:divBdr>
        <w:top w:val="none" w:sz="0" w:space="0" w:color="auto"/>
        <w:left w:val="none" w:sz="0" w:space="0" w:color="auto"/>
        <w:bottom w:val="none" w:sz="0" w:space="0" w:color="auto"/>
        <w:right w:val="none" w:sz="0" w:space="0" w:color="auto"/>
      </w:divBdr>
      <w:divsChild>
        <w:div w:id="1941063596">
          <w:marLeft w:val="0"/>
          <w:marRight w:val="0"/>
          <w:marTop w:val="0"/>
          <w:marBottom w:val="0"/>
          <w:divBdr>
            <w:top w:val="none" w:sz="0" w:space="0" w:color="auto"/>
            <w:left w:val="none" w:sz="0" w:space="0" w:color="auto"/>
            <w:bottom w:val="none" w:sz="0" w:space="0" w:color="auto"/>
            <w:right w:val="none" w:sz="0" w:space="0" w:color="auto"/>
          </w:divBdr>
        </w:div>
      </w:divsChild>
    </w:div>
    <w:div w:id="681054180">
      <w:bodyDiv w:val="1"/>
      <w:marLeft w:val="0"/>
      <w:marRight w:val="0"/>
      <w:marTop w:val="0"/>
      <w:marBottom w:val="0"/>
      <w:divBdr>
        <w:top w:val="none" w:sz="0" w:space="0" w:color="auto"/>
        <w:left w:val="none" w:sz="0" w:space="0" w:color="auto"/>
        <w:bottom w:val="none" w:sz="0" w:space="0" w:color="auto"/>
        <w:right w:val="none" w:sz="0" w:space="0" w:color="auto"/>
      </w:divBdr>
      <w:divsChild>
        <w:div w:id="122039277">
          <w:marLeft w:val="0"/>
          <w:marRight w:val="0"/>
          <w:marTop w:val="0"/>
          <w:marBottom w:val="0"/>
          <w:divBdr>
            <w:top w:val="none" w:sz="0" w:space="0" w:color="auto"/>
            <w:left w:val="none" w:sz="0" w:space="0" w:color="auto"/>
            <w:bottom w:val="none" w:sz="0" w:space="0" w:color="auto"/>
            <w:right w:val="none" w:sz="0" w:space="0" w:color="auto"/>
          </w:divBdr>
          <w:divsChild>
            <w:div w:id="1777095726">
              <w:marLeft w:val="0"/>
              <w:marRight w:val="0"/>
              <w:marTop w:val="0"/>
              <w:marBottom w:val="0"/>
              <w:divBdr>
                <w:top w:val="none" w:sz="0" w:space="0" w:color="auto"/>
                <w:left w:val="none" w:sz="0" w:space="0" w:color="auto"/>
                <w:bottom w:val="none" w:sz="0" w:space="0" w:color="auto"/>
                <w:right w:val="none" w:sz="0" w:space="0" w:color="auto"/>
              </w:divBdr>
              <w:divsChild>
                <w:div w:id="1785222203">
                  <w:marLeft w:val="0"/>
                  <w:marRight w:val="0"/>
                  <w:marTop w:val="0"/>
                  <w:marBottom w:val="0"/>
                  <w:divBdr>
                    <w:top w:val="none" w:sz="0" w:space="0" w:color="auto"/>
                    <w:left w:val="none" w:sz="0" w:space="0" w:color="auto"/>
                    <w:bottom w:val="none" w:sz="0" w:space="0" w:color="auto"/>
                    <w:right w:val="none" w:sz="0" w:space="0" w:color="auto"/>
                  </w:divBdr>
                  <w:divsChild>
                    <w:div w:id="56649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1782431">
      <w:bodyDiv w:val="1"/>
      <w:marLeft w:val="0"/>
      <w:marRight w:val="0"/>
      <w:marTop w:val="0"/>
      <w:marBottom w:val="0"/>
      <w:divBdr>
        <w:top w:val="none" w:sz="0" w:space="0" w:color="auto"/>
        <w:left w:val="none" w:sz="0" w:space="0" w:color="auto"/>
        <w:bottom w:val="none" w:sz="0" w:space="0" w:color="auto"/>
        <w:right w:val="none" w:sz="0" w:space="0" w:color="auto"/>
      </w:divBdr>
      <w:divsChild>
        <w:div w:id="2025401455">
          <w:marLeft w:val="0"/>
          <w:marRight w:val="0"/>
          <w:marTop w:val="0"/>
          <w:marBottom w:val="0"/>
          <w:divBdr>
            <w:top w:val="none" w:sz="0" w:space="0" w:color="auto"/>
            <w:left w:val="none" w:sz="0" w:space="0" w:color="auto"/>
            <w:bottom w:val="none" w:sz="0" w:space="0" w:color="auto"/>
            <w:right w:val="none" w:sz="0" w:space="0" w:color="auto"/>
          </w:divBdr>
          <w:divsChild>
            <w:div w:id="1179196241">
              <w:marLeft w:val="0"/>
              <w:marRight w:val="0"/>
              <w:marTop w:val="0"/>
              <w:marBottom w:val="0"/>
              <w:divBdr>
                <w:top w:val="none" w:sz="0" w:space="0" w:color="auto"/>
                <w:left w:val="none" w:sz="0" w:space="0" w:color="auto"/>
                <w:bottom w:val="none" w:sz="0" w:space="0" w:color="auto"/>
                <w:right w:val="none" w:sz="0" w:space="0" w:color="auto"/>
              </w:divBdr>
              <w:divsChild>
                <w:div w:id="675427574">
                  <w:marLeft w:val="0"/>
                  <w:marRight w:val="0"/>
                  <w:marTop w:val="0"/>
                  <w:marBottom w:val="0"/>
                  <w:divBdr>
                    <w:top w:val="none" w:sz="0" w:space="0" w:color="auto"/>
                    <w:left w:val="none" w:sz="0" w:space="0" w:color="auto"/>
                    <w:bottom w:val="none" w:sz="0" w:space="0" w:color="auto"/>
                    <w:right w:val="none" w:sz="0" w:space="0" w:color="auto"/>
                  </w:divBdr>
                  <w:divsChild>
                    <w:div w:id="712970432">
                      <w:marLeft w:val="0"/>
                      <w:marRight w:val="0"/>
                      <w:marTop w:val="0"/>
                      <w:marBottom w:val="0"/>
                      <w:divBdr>
                        <w:top w:val="none" w:sz="0" w:space="0" w:color="auto"/>
                        <w:left w:val="none" w:sz="0" w:space="0" w:color="auto"/>
                        <w:bottom w:val="none" w:sz="0" w:space="0" w:color="auto"/>
                        <w:right w:val="none" w:sz="0" w:space="0" w:color="auto"/>
                      </w:divBdr>
                      <w:divsChild>
                        <w:div w:id="1882553010">
                          <w:marLeft w:val="0"/>
                          <w:marRight w:val="0"/>
                          <w:marTop w:val="0"/>
                          <w:marBottom w:val="0"/>
                          <w:divBdr>
                            <w:top w:val="none" w:sz="0" w:space="0" w:color="auto"/>
                            <w:left w:val="none" w:sz="0" w:space="0" w:color="auto"/>
                            <w:bottom w:val="none" w:sz="0" w:space="0" w:color="auto"/>
                            <w:right w:val="none" w:sz="0" w:space="0" w:color="auto"/>
                          </w:divBdr>
                          <w:divsChild>
                            <w:div w:id="757336344">
                              <w:marLeft w:val="0"/>
                              <w:marRight w:val="0"/>
                              <w:marTop w:val="0"/>
                              <w:marBottom w:val="0"/>
                              <w:divBdr>
                                <w:top w:val="none" w:sz="0" w:space="0" w:color="auto"/>
                                <w:left w:val="none" w:sz="0" w:space="0" w:color="auto"/>
                                <w:bottom w:val="none" w:sz="0" w:space="0" w:color="auto"/>
                                <w:right w:val="none" w:sz="0" w:space="0" w:color="auto"/>
                              </w:divBdr>
                              <w:divsChild>
                                <w:div w:id="189681244">
                                  <w:marLeft w:val="0"/>
                                  <w:marRight w:val="0"/>
                                  <w:marTop w:val="0"/>
                                  <w:marBottom w:val="0"/>
                                  <w:divBdr>
                                    <w:top w:val="none" w:sz="0" w:space="0" w:color="auto"/>
                                    <w:left w:val="none" w:sz="0" w:space="0" w:color="auto"/>
                                    <w:bottom w:val="none" w:sz="0" w:space="0" w:color="auto"/>
                                    <w:right w:val="none" w:sz="0" w:space="0" w:color="auto"/>
                                  </w:divBdr>
                                  <w:divsChild>
                                    <w:div w:id="1001544824">
                                      <w:marLeft w:val="0"/>
                                      <w:marRight w:val="0"/>
                                      <w:marTop w:val="0"/>
                                      <w:marBottom w:val="0"/>
                                      <w:divBdr>
                                        <w:top w:val="none" w:sz="0" w:space="0" w:color="auto"/>
                                        <w:left w:val="none" w:sz="0" w:space="0" w:color="auto"/>
                                        <w:bottom w:val="none" w:sz="0" w:space="0" w:color="auto"/>
                                        <w:right w:val="none" w:sz="0" w:space="0" w:color="auto"/>
                                      </w:divBdr>
                                      <w:divsChild>
                                        <w:div w:id="608050580">
                                          <w:marLeft w:val="0"/>
                                          <w:marRight w:val="0"/>
                                          <w:marTop w:val="0"/>
                                          <w:marBottom w:val="495"/>
                                          <w:divBdr>
                                            <w:top w:val="none" w:sz="0" w:space="0" w:color="auto"/>
                                            <w:left w:val="none" w:sz="0" w:space="0" w:color="auto"/>
                                            <w:bottom w:val="none" w:sz="0" w:space="0" w:color="auto"/>
                                            <w:right w:val="none" w:sz="0" w:space="0" w:color="auto"/>
                                          </w:divBdr>
                                          <w:divsChild>
                                            <w:div w:id="206760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6852057">
      <w:bodyDiv w:val="1"/>
      <w:marLeft w:val="0"/>
      <w:marRight w:val="0"/>
      <w:marTop w:val="0"/>
      <w:marBottom w:val="0"/>
      <w:divBdr>
        <w:top w:val="none" w:sz="0" w:space="0" w:color="auto"/>
        <w:left w:val="none" w:sz="0" w:space="0" w:color="auto"/>
        <w:bottom w:val="none" w:sz="0" w:space="0" w:color="auto"/>
        <w:right w:val="none" w:sz="0" w:space="0" w:color="auto"/>
      </w:divBdr>
      <w:divsChild>
        <w:div w:id="2091735801">
          <w:marLeft w:val="0"/>
          <w:marRight w:val="0"/>
          <w:marTop w:val="0"/>
          <w:marBottom w:val="0"/>
          <w:divBdr>
            <w:top w:val="none" w:sz="0" w:space="0" w:color="auto"/>
            <w:left w:val="none" w:sz="0" w:space="0" w:color="auto"/>
            <w:bottom w:val="none" w:sz="0" w:space="0" w:color="auto"/>
            <w:right w:val="none" w:sz="0" w:space="0" w:color="auto"/>
          </w:divBdr>
          <w:divsChild>
            <w:div w:id="268858616">
              <w:marLeft w:val="0"/>
              <w:marRight w:val="0"/>
              <w:marTop w:val="0"/>
              <w:marBottom w:val="0"/>
              <w:divBdr>
                <w:top w:val="none" w:sz="0" w:space="0" w:color="auto"/>
                <w:left w:val="none" w:sz="0" w:space="0" w:color="auto"/>
                <w:bottom w:val="none" w:sz="0" w:space="0" w:color="auto"/>
                <w:right w:val="none" w:sz="0" w:space="0" w:color="auto"/>
              </w:divBdr>
              <w:divsChild>
                <w:div w:id="659893865">
                  <w:marLeft w:val="0"/>
                  <w:marRight w:val="0"/>
                  <w:marTop w:val="0"/>
                  <w:marBottom w:val="0"/>
                  <w:divBdr>
                    <w:top w:val="none" w:sz="0" w:space="0" w:color="auto"/>
                    <w:left w:val="none" w:sz="0" w:space="0" w:color="auto"/>
                    <w:bottom w:val="none" w:sz="0" w:space="0" w:color="auto"/>
                    <w:right w:val="none" w:sz="0" w:space="0" w:color="auto"/>
                  </w:divBdr>
                  <w:divsChild>
                    <w:div w:id="1579098062">
                      <w:marLeft w:val="0"/>
                      <w:marRight w:val="0"/>
                      <w:marTop w:val="0"/>
                      <w:marBottom w:val="0"/>
                      <w:divBdr>
                        <w:top w:val="none" w:sz="0" w:space="0" w:color="auto"/>
                        <w:left w:val="none" w:sz="0" w:space="0" w:color="auto"/>
                        <w:bottom w:val="none" w:sz="0" w:space="0" w:color="auto"/>
                        <w:right w:val="none" w:sz="0" w:space="0" w:color="auto"/>
                      </w:divBdr>
                      <w:divsChild>
                        <w:div w:id="1084768390">
                          <w:marLeft w:val="0"/>
                          <w:marRight w:val="0"/>
                          <w:marTop w:val="0"/>
                          <w:marBottom w:val="0"/>
                          <w:divBdr>
                            <w:top w:val="none" w:sz="0" w:space="0" w:color="auto"/>
                            <w:left w:val="none" w:sz="0" w:space="0" w:color="auto"/>
                            <w:bottom w:val="none" w:sz="0" w:space="0" w:color="auto"/>
                            <w:right w:val="none" w:sz="0" w:space="0" w:color="auto"/>
                          </w:divBdr>
                          <w:divsChild>
                            <w:div w:id="476606804">
                              <w:marLeft w:val="0"/>
                              <w:marRight w:val="0"/>
                              <w:marTop w:val="0"/>
                              <w:marBottom w:val="0"/>
                              <w:divBdr>
                                <w:top w:val="none" w:sz="0" w:space="0" w:color="auto"/>
                                <w:left w:val="none" w:sz="0" w:space="0" w:color="auto"/>
                                <w:bottom w:val="none" w:sz="0" w:space="0" w:color="auto"/>
                                <w:right w:val="none" w:sz="0" w:space="0" w:color="auto"/>
                              </w:divBdr>
                              <w:divsChild>
                                <w:div w:id="1661155616">
                                  <w:marLeft w:val="0"/>
                                  <w:marRight w:val="0"/>
                                  <w:marTop w:val="0"/>
                                  <w:marBottom w:val="0"/>
                                  <w:divBdr>
                                    <w:top w:val="none" w:sz="0" w:space="0" w:color="auto"/>
                                    <w:left w:val="none" w:sz="0" w:space="0" w:color="auto"/>
                                    <w:bottom w:val="none" w:sz="0" w:space="0" w:color="auto"/>
                                    <w:right w:val="none" w:sz="0" w:space="0" w:color="auto"/>
                                  </w:divBdr>
                                  <w:divsChild>
                                    <w:div w:id="271519130">
                                      <w:marLeft w:val="0"/>
                                      <w:marRight w:val="0"/>
                                      <w:marTop w:val="0"/>
                                      <w:marBottom w:val="0"/>
                                      <w:divBdr>
                                        <w:top w:val="none" w:sz="0" w:space="0" w:color="auto"/>
                                        <w:left w:val="none" w:sz="0" w:space="0" w:color="auto"/>
                                        <w:bottom w:val="none" w:sz="0" w:space="0" w:color="auto"/>
                                        <w:right w:val="none" w:sz="0" w:space="0" w:color="auto"/>
                                      </w:divBdr>
                                      <w:divsChild>
                                        <w:div w:id="430664919">
                                          <w:marLeft w:val="0"/>
                                          <w:marRight w:val="0"/>
                                          <w:marTop w:val="0"/>
                                          <w:marBottom w:val="495"/>
                                          <w:divBdr>
                                            <w:top w:val="none" w:sz="0" w:space="0" w:color="auto"/>
                                            <w:left w:val="none" w:sz="0" w:space="0" w:color="auto"/>
                                            <w:bottom w:val="none" w:sz="0" w:space="0" w:color="auto"/>
                                            <w:right w:val="none" w:sz="0" w:space="0" w:color="auto"/>
                                          </w:divBdr>
                                          <w:divsChild>
                                            <w:div w:id="10126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0326548">
      <w:bodyDiv w:val="1"/>
      <w:marLeft w:val="0"/>
      <w:marRight w:val="0"/>
      <w:marTop w:val="0"/>
      <w:marBottom w:val="0"/>
      <w:divBdr>
        <w:top w:val="none" w:sz="0" w:space="0" w:color="auto"/>
        <w:left w:val="none" w:sz="0" w:space="0" w:color="auto"/>
        <w:bottom w:val="none" w:sz="0" w:space="0" w:color="auto"/>
        <w:right w:val="none" w:sz="0" w:space="0" w:color="auto"/>
      </w:divBdr>
    </w:div>
    <w:div w:id="709769952">
      <w:bodyDiv w:val="1"/>
      <w:marLeft w:val="0"/>
      <w:marRight w:val="0"/>
      <w:marTop w:val="0"/>
      <w:marBottom w:val="0"/>
      <w:divBdr>
        <w:top w:val="none" w:sz="0" w:space="0" w:color="auto"/>
        <w:left w:val="none" w:sz="0" w:space="0" w:color="auto"/>
        <w:bottom w:val="none" w:sz="0" w:space="0" w:color="auto"/>
        <w:right w:val="none" w:sz="0" w:space="0" w:color="auto"/>
      </w:divBdr>
      <w:divsChild>
        <w:div w:id="1253658350">
          <w:marLeft w:val="0"/>
          <w:marRight w:val="0"/>
          <w:marTop w:val="0"/>
          <w:marBottom w:val="0"/>
          <w:divBdr>
            <w:top w:val="none" w:sz="0" w:space="0" w:color="auto"/>
            <w:left w:val="none" w:sz="0" w:space="0" w:color="auto"/>
            <w:bottom w:val="none" w:sz="0" w:space="0" w:color="auto"/>
            <w:right w:val="none" w:sz="0" w:space="0" w:color="auto"/>
          </w:divBdr>
          <w:divsChild>
            <w:div w:id="1032152907">
              <w:marLeft w:val="0"/>
              <w:marRight w:val="0"/>
              <w:marTop w:val="0"/>
              <w:marBottom w:val="0"/>
              <w:divBdr>
                <w:top w:val="none" w:sz="0" w:space="0" w:color="auto"/>
                <w:left w:val="none" w:sz="0" w:space="0" w:color="auto"/>
                <w:bottom w:val="none" w:sz="0" w:space="0" w:color="auto"/>
                <w:right w:val="none" w:sz="0" w:space="0" w:color="auto"/>
              </w:divBdr>
              <w:divsChild>
                <w:div w:id="1982730903">
                  <w:marLeft w:val="0"/>
                  <w:marRight w:val="0"/>
                  <w:marTop w:val="0"/>
                  <w:marBottom w:val="0"/>
                  <w:divBdr>
                    <w:top w:val="none" w:sz="0" w:space="0" w:color="auto"/>
                    <w:left w:val="none" w:sz="0" w:space="0" w:color="auto"/>
                    <w:bottom w:val="none" w:sz="0" w:space="0" w:color="auto"/>
                    <w:right w:val="none" w:sz="0" w:space="0" w:color="auto"/>
                  </w:divBdr>
                  <w:divsChild>
                    <w:div w:id="565922788">
                      <w:marLeft w:val="0"/>
                      <w:marRight w:val="0"/>
                      <w:marTop w:val="0"/>
                      <w:marBottom w:val="0"/>
                      <w:divBdr>
                        <w:top w:val="none" w:sz="0" w:space="0" w:color="auto"/>
                        <w:left w:val="none" w:sz="0" w:space="0" w:color="auto"/>
                        <w:bottom w:val="none" w:sz="0" w:space="0" w:color="auto"/>
                        <w:right w:val="none" w:sz="0" w:space="0" w:color="auto"/>
                      </w:divBdr>
                      <w:divsChild>
                        <w:div w:id="1035739850">
                          <w:marLeft w:val="0"/>
                          <w:marRight w:val="0"/>
                          <w:marTop w:val="0"/>
                          <w:marBottom w:val="0"/>
                          <w:divBdr>
                            <w:top w:val="none" w:sz="0" w:space="0" w:color="auto"/>
                            <w:left w:val="none" w:sz="0" w:space="0" w:color="auto"/>
                            <w:bottom w:val="none" w:sz="0" w:space="0" w:color="auto"/>
                            <w:right w:val="none" w:sz="0" w:space="0" w:color="auto"/>
                          </w:divBdr>
                          <w:divsChild>
                            <w:div w:id="817957667">
                              <w:marLeft w:val="0"/>
                              <w:marRight w:val="0"/>
                              <w:marTop w:val="0"/>
                              <w:marBottom w:val="0"/>
                              <w:divBdr>
                                <w:top w:val="none" w:sz="0" w:space="0" w:color="auto"/>
                                <w:left w:val="none" w:sz="0" w:space="0" w:color="auto"/>
                                <w:bottom w:val="none" w:sz="0" w:space="0" w:color="auto"/>
                                <w:right w:val="none" w:sz="0" w:space="0" w:color="auto"/>
                              </w:divBdr>
                              <w:divsChild>
                                <w:div w:id="1586919080">
                                  <w:marLeft w:val="0"/>
                                  <w:marRight w:val="0"/>
                                  <w:marTop w:val="0"/>
                                  <w:marBottom w:val="0"/>
                                  <w:divBdr>
                                    <w:top w:val="none" w:sz="0" w:space="0" w:color="auto"/>
                                    <w:left w:val="none" w:sz="0" w:space="0" w:color="auto"/>
                                    <w:bottom w:val="none" w:sz="0" w:space="0" w:color="auto"/>
                                    <w:right w:val="none" w:sz="0" w:space="0" w:color="auto"/>
                                  </w:divBdr>
                                  <w:divsChild>
                                    <w:div w:id="164630798">
                                      <w:marLeft w:val="0"/>
                                      <w:marRight w:val="0"/>
                                      <w:marTop w:val="0"/>
                                      <w:marBottom w:val="0"/>
                                      <w:divBdr>
                                        <w:top w:val="none" w:sz="0" w:space="0" w:color="auto"/>
                                        <w:left w:val="none" w:sz="0" w:space="0" w:color="auto"/>
                                        <w:bottom w:val="none" w:sz="0" w:space="0" w:color="auto"/>
                                        <w:right w:val="none" w:sz="0" w:space="0" w:color="auto"/>
                                      </w:divBdr>
                                      <w:divsChild>
                                        <w:div w:id="1955483240">
                                          <w:marLeft w:val="0"/>
                                          <w:marRight w:val="0"/>
                                          <w:marTop w:val="0"/>
                                          <w:marBottom w:val="495"/>
                                          <w:divBdr>
                                            <w:top w:val="none" w:sz="0" w:space="0" w:color="auto"/>
                                            <w:left w:val="none" w:sz="0" w:space="0" w:color="auto"/>
                                            <w:bottom w:val="none" w:sz="0" w:space="0" w:color="auto"/>
                                            <w:right w:val="none" w:sz="0" w:space="0" w:color="auto"/>
                                          </w:divBdr>
                                          <w:divsChild>
                                            <w:div w:id="89929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1149704">
      <w:bodyDiv w:val="1"/>
      <w:marLeft w:val="0"/>
      <w:marRight w:val="0"/>
      <w:marTop w:val="0"/>
      <w:marBottom w:val="0"/>
      <w:divBdr>
        <w:top w:val="none" w:sz="0" w:space="0" w:color="auto"/>
        <w:left w:val="none" w:sz="0" w:space="0" w:color="auto"/>
        <w:bottom w:val="none" w:sz="0" w:space="0" w:color="auto"/>
        <w:right w:val="none" w:sz="0" w:space="0" w:color="auto"/>
      </w:divBdr>
    </w:div>
    <w:div w:id="717975530">
      <w:bodyDiv w:val="1"/>
      <w:marLeft w:val="0"/>
      <w:marRight w:val="0"/>
      <w:marTop w:val="0"/>
      <w:marBottom w:val="0"/>
      <w:divBdr>
        <w:top w:val="none" w:sz="0" w:space="0" w:color="auto"/>
        <w:left w:val="none" w:sz="0" w:space="0" w:color="auto"/>
        <w:bottom w:val="none" w:sz="0" w:space="0" w:color="auto"/>
        <w:right w:val="none" w:sz="0" w:space="0" w:color="auto"/>
      </w:divBdr>
      <w:divsChild>
        <w:div w:id="1238400196">
          <w:marLeft w:val="0"/>
          <w:marRight w:val="0"/>
          <w:marTop w:val="0"/>
          <w:marBottom w:val="0"/>
          <w:divBdr>
            <w:top w:val="none" w:sz="0" w:space="0" w:color="auto"/>
            <w:left w:val="none" w:sz="0" w:space="0" w:color="auto"/>
            <w:bottom w:val="none" w:sz="0" w:space="0" w:color="auto"/>
            <w:right w:val="none" w:sz="0" w:space="0" w:color="auto"/>
          </w:divBdr>
          <w:divsChild>
            <w:div w:id="747574826">
              <w:marLeft w:val="0"/>
              <w:marRight w:val="0"/>
              <w:marTop w:val="0"/>
              <w:marBottom w:val="0"/>
              <w:divBdr>
                <w:top w:val="none" w:sz="0" w:space="0" w:color="auto"/>
                <w:left w:val="none" w:sz="0" w:space="0" w:color="auto"/>
                <w:bottom w:val="none" w:sz="0" w:space="0" w:color="auto"/>
                <w:right w:val="none" w:sz="0" w:space="0" w:color="auto"/>
              </w:divBdr>
              <w:divsChild>
                <w:div w:id="452288293">
                  <w:marLeft w:val="0"/>
                  <w:marRight w:val="0"/>
                  <w:marTop w:val="0"/>
                  <w:marBottom w:val="0"/>
                  <w:divBdr>
                    <w:top w:val="none" w:sz="0" w:space="0" w:color="auto"/>
                    <w:left w:val="none" w:sz="0" w:space="0" w:color="auto"/>
                    <w:bottom w:val="none" w:sz="0" w:space="0" w:color="auto"/>
                    <w:right w:val="none" w:sz="0" w:space="0" w:color="auto"/>
                  </w:divBdr>
                  <w:divsChild>
                    <w:div w:id="24087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054474">
      <w:bodyDiv w:val="1"/>
      <w:marLeft w:val="0"/>
      <w:marRight w:val="0"/>
      <w:marTop w:val="0"/>
      <w:marBottom w:val="0"/>
      <w:divBdr>
        <w:top w:val="none" w:sz="0" w:space="0" w:color="auto"/>
        <w:left w:val="none" w:sz="0" w:space="0" w:color="auto"/>
        <w:bottom w:val="none" w:sz="0" w:space="0" w:color="auto"/>
        <w:right w:val="none" w:sz="0" w:space="0" w:color="auto"/>
      </w:divBdr>
    </w:div>
    <w:div w:id="722099995">
      <w:bodyDiv w:val="1"/>
      <w:marLeft w:val="0"/>
      <w:marRight w:val="0"/>
      <w:marTop w:val="0"/>
      <w:marBottom w:val="0"/>
      <w:divBdr>
        <w:top w:val="none" w:sz="0" w:space="0" w:color="auto"/>
        <w:left w:val="none" w:sz="0" w:space="0" w:color="auto"/>
        <w:bottom w:val="none" w:sz="0" w:space="0" w:color="auto"/>
        <w:right w:val="none" w:sz="0" w:space="0" w:color="auto"/>
      </w:divBdr>
      <w:divsChild>
        <w:div w:id="805974401">
          <w:marLeft w:val="0"/>
          <w:marRight w:val="0"/>
          <w:marTop w:val="0"/>
          <w:marBottom w:val="0"/>
          <w:divBdr>
            <w:top w:val="none" w:sz="0" w:space="0" w:color="auto"/>
            <w:left w:val="none" w:sz="0" w:space="0" w:color="auto"/>
            <w:bottom w:val="none" w:sz="0" w:space="0" w:color="auto"/>
            <w:right w:val="none" w:sz="0" w:space="0" w:color="auto"/>
          </w:divBdr>
        </w:div>
      </w:divsChild>
    </w:div>
    <w:div w:id="727722975">
      <w:bodyDiv w:val="1"/>
      <w:marLeft w:val="0"/>
      <w:marRight w:val="0"/>
      <w:marTop w:val="0"/>
      <w:marBottom w:val="0"/>
      <w:divBdr>
        <w:top w:val="none" w:sz="0" w:space="0" w:color="auto"/>
        <w:left w:val="none" w:sz="0" w:space="0" w:color="auto"/>
        <w:bottom w:val="none" w:sz="0" w:space="0" w:color="auto"/>
        <w:right w:val="none" w:sz="0" w:space="0" w:color="auto"/>
      </w:divBdr>
      <w:divsChild>
        <w:div w:id="322660891">
          <w:marLeft w:val="0"/>
          <w:marRight w:val="0"/>
          <w:marTop w:val="0"/>
          <w:marBottom w:val="0"/>
          <w:divBdr>
            <w:top w:val="none" w:sz="0" w:space="0" w:color="auto"/>
            <w:left w:val="none" w:sz="0" w:space="0" w:color="auto"/>
            <w:bottom w:val="none" w:sz="0" w:space="0" w:color="auto"/>
            <w:right w:val="none" w:sz="0" w:space="0" w:color="auto"/>
          </w:divBdr>
        </w:div>
      </w:divsChild>
    </w:div>
    <w:div w:id="735129432">
      <w:bodyDiv w:val="1"/>
      <w:marLeft w:val="0"/>
      <w:marRight w:val="0"/>
      <w:marTop w:val="0"/>
      <w:marBottom w:val="0"/>
      <w:divBdr>
        <w:top w:val="none" w:sz="0" w:space="0" w:color="auto"/>
        <w:left w:val="none" w:sz="0" w:space="0" w:color="auto"/>
        <w:bottom w:val="none" w:sz="0" w:space="0" w:color="auto"/>
        <w:right w:val="none" w:sz="0" w:space="0" w:color="auto"/>
      </w:divBdr>
    </w:div>
    <w:div w:id="736365638">
      <w:bodyDiv w:val="1"/>
      <w:marLeft w:val="0"/>
      <w:marRight w:val="0"/>
      <w:marTop w:val="0"/>
      <w:marBottom w:val="0"/>
      <w:divBdr>
        <w:top w:val="none" w:sz="0" w:space="0" w:color="auto"/>
        <w:left w:val="none" w:sz="0" w:space="0" w:color="auto"/>
        <w:bottom w:val="none" w:sz="0" w:space="0" w:color="auto"/>
        <w:right w:val="none" w:sz="0" w:space="0" w:color="auto"/>
      </w:divBdr>
    </w:div>
    <w:div w:id="743382046">
      <w:bodyDiv w:val="1"/>
      <w:marLeft w:val="0"/>
      <w:marRight w:val="0"/>
      <w:marTop w:val="0"/>
      <w:marBottom w:val="0"/>
      <w:divBdr>
        <w:top w:val="none" w:sz="0" w:space="0" w:color="auto"/>
        <w:left w:val="none" w:sz="0" w:space="0" w:color="auto"/>
        <w:bottom w:val="none" w:sz="0" w:space="0" w:color="auto"/>
        <w:right w:val="none" w:sz="0" w:space="0" w:color="auto"/>
      </w:divBdr>
      <w:divsChild>
        <w:div w:id="1589077747">
          <w:marLeft w:val="0"/>
          <w:marRight w:val="0"/>
          <w:marTop w:val="0"/>
          <w:marBottom w:val="0"/>
          <w:divBdr>
            <w:top w:val="none" w:sz="0" w:space="0" w:color="auto"/>
            <w:left w:val="none" w:sz="0" w:space="0" w:color="auto"/>
            <w:bottom w:val="none" w:sz="0" w:space="0" w:color="auto"/>
            <w:right w:val="none" w:sz="0" w:space="0" w:color="auto"/>
          </w:divBdr>
        </w:div>
      </w:divsChild>
    </w:div>
    <w:div w:id="743919216">
      <w:bodyDiv w:val="1"/>
      <w:marLeft w:val="0"/>
      <w:marRight w:val="0"/>
      <w:marTop w:val="0"/>
      <w:marBottom w:val="0"/>
      <w:divBdr>
        <w:top w:val="none" w:sz="0" w:space="0" w:color="auto"/>
        <w:left w:val="none" w:sz="0" w:space="0" w:color="auto"/>
        <w:bottom w:val="none" w:sz="0" w:space="0" w:color="auto"/>
        <w:right w:val="none" w:sz="0" w:space="0" w:color="auto"/>
      </w:divBdr>
    </w:div>
    <w:div w:id="745424483">
      <w:bodyDiv w:val="1"/>
      <w:marLeft w:val="0"/>
      <w:marRight w:val="0"/>
      <w:marTop w:val="0"/>
      <w:marBottom w:val="0"/>
      <w:divBdr>
        <w:top w:val="none" w:sz="0" w:space="0" w:color="auto"/>
        <w:left w:val="none" w:sz="0" w:space="0" w:color="auto"/>
        <w:bottom w:val="none" w:sz="0" w:space="0" w:color="auto"/>
        <w:right w:val="none" w:sz="0" w:space="0" w:color="auto"/>
      </w:divBdr>
      <w:divsChild>
        <w:div w:id="937785410">
          <w:marLeft w:val="0"/>
          <w:marRight w:val="0"/>
          <w:marTop w:val="0"/>
          <w:marBottom w:val="0"/>
          <w:divBdr>
            <w:top w:val="none" w:sz="0" w:space="0" w:color="auto"/>
            <w:left w:val="none" w:sz="0" w:space="0" w:color="auto"/>
            <w:bottom w:val="none" w:sz="0" w:space="0" w:color="auto"/>
            <w:right w:val="none" w:sz="0" w:space="0" w:color="auto"/>
          </w:divBdr>
        </w:div>
      </w:divsChild>
    </w:div>
    <w:div w:id="751045676">
      <w:bodyDiv w:val="1"/>
      <w:marLeft w:val="0"/>
      <w:marRight w:val="0"/>
      <w:marTop w:val="0"/>
      <w:marBottom w:val="0"/>
      <w:divBdr>
        <w:top w:val="none" w:sz="0" w:space="0" w:color="auto"/>
        <w:left w:val="none" w:sz="0" w:space="0" w:color="auto"/>
        <w:bottom w:val="none" w:sz="0" w:space="0" w:color="auto"/>
        <w:right w:val="none" w:sz="0" w:space="0" w:color="auto"/>
      </w:divBdr>
      <w:divsChild>
        <w:div w:id="2013528208">
          <w:marLeft w:val="0"/>
          <w:marRight w:val="0"/>
          <w:marTop w:val="0"/>
          <w:marBottom w:val="0"/>
          <w:divBdr>
            <w:top w:val="none" w:sz="0" w:space="0" w:color="auto"/>
            <w:left w:val="none" w:sz="0" w:space="0" w:color="auto"/>
            <w:bottom w:val="none" w:sz="0" w:space="0" w:color="auto"/>
            <w:right w:val="none" w:sz="0" w:space="0" w:color="auto"/>
          </w:divBdr>
          <w:divsChild>
            <w:div w:id="2002387010">
              <w:marLeft w:val="0"/>
              <w:marRight w:val="0"/>
              <w:marTop w:val="0"/>
              <w:marBottom w:val="0"/>
              <w:divBdr>
                <w:top w:val="none" w:sz="0" w:space="0" w:color="auto"/>
                <w:left w:val="none" w:sz="0" w:space="0" w:color="auto"/>
                <w:bottom w:val="none" w:sz="0" w:space="0" w:color="auto"/>
                <w:right w:val="none" w:sz="0" w:space="0" w:color="auto"/>
              </w:divBdr>
              <w:divsChild>
                <w:div w:id="1672026193">
                  <w:marLeft w:val="0"/>
                  <w:marRight w:val="0"/>
                  <w:marTop w:val="0"/>
                  <w:marBottom w:val="0"/>
                  <w:divBdr>
                    <w:top w:val="none" w:sz="0" w:space="0" w:color="auto"/>
                    <w:left w:val="none" w:sz="0" w:space="0" w:color="auto"/>
                    <w:bottom w:val="none" w:sz="0" w:space="0" w:color="auto"/>
                    <w:right w:val="none" w:sz="0" w:space="0" w:color="auto"/>
                  </w:divBdr>
                  <w:divsChild>
                    <w:div w:id="90310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645204">
      <w:bodyDiv w:val="1"/>
      <w:marLeft w:val="0"/>
      <w:marRight w:val="0"/>
      <w:marTop w:val="0"/>
      <w:marBottom w:val="0"/>
      <w:divBdr>
        <w:top w:val="none" w:sz="0" w:space="0" w:color="auto"/>
        <w:left w:val="none" w:sz="0" w:space="0" w:color="auto"/>
        <w:bottom w:val="none" w:sz="0" w:space="0" w:color="auto"/>
        <w:right w:val="none" w:sz="0" w:space="0" w:color="auto"/>
      </w:divBdr>
    </w:div>
    <w:div w:id="763770358">
      <w:bodyDiv w:val="1"/>
      <w:marLeft w:val="0"/>
      <w:marRight w:val="0"/>
      <w:marTop w:val="0"/>
      <w:marBottom w:val="0"/>
      <w:divBdr>
        <w:top w:val="none" w:sz="0" w:space="0" w:color="auto"/>
        <w:left w:val="none" w:sz="0" w:space="0" w:color="auto"/>
        <w:bottom w:val="none" w:sz="0" w:space="0" w:color="auto"/>
        <w:right w:val="none" w:sz="0" w:space="0" w:color="auto"/>
      </w:divBdr>
    </w:div>
    <w:div w:id="770663710">
      <w:bodyDiv w:val="1"/>
      <w:marLeft w:val="0"/>
      <w:marRight w:val="0"/>
      <w:marTop w:val="0"/>
      <w:marBottom w:val="0"/>
      <w:divBdr>
        <w:top w:val="none" w:sz="0" w:space="0" w:color="auto"/>
        <w:left w:val="none" w:sz="0" w:space="0" w:color="auto"/>
        <w:bottom w:val="none" w:sz="0" w:space="0" w:color="auto"/>
        <w:right w:val="none" w:sz="0" w:space="0" w:color="auto"/>
      </w:divBdr>
      <w:divsChild>
        <w:div w:id="30157001">
          <w:marLeft w:val="0"/>
          <w:marRight w:val="0"/>
          <w:marTop w:val="0"/>
          <w:marBottom w:val="0"/>
          <w:divBdr>
            <w:top w:val="none" w:sz="0" w:space="0" w:color="auto"/>
            <w:left w:val="none" w:sz="0" w:space="0" w:color="auto"/>
            <w:bottom w:val="none" w:sz="0" w:space="0" w:color="auto"/>
            <w:right w:val="none" w:sz="0" w:space="0" w:color="auto"/>
          </w:divBdr>
          <w:divsChild>
            <w:div w:id="1014377885">
              <w:marLeft w:val="0"/>
              <w:marRight w:val="0"/>
              <w:marTop w:val="0"/>
              <w:marBottom w:val="0"/>
              <w:divBdr>
                <w:top w:val="none" w:sz="0" w:space="0" w:color="auto"/>
                <w:left w:val="none" w:sz="0" w:space="0" w:color="auto"/>
                <w:bottom w:val="none" w:sz="0" w:space="0" w:color="auto"/>
                <w:right w:val="none" w:sz="0" w:space="0" w:color="auto"/>
              </w:divBdr>
              <w:divsChild>
                <w:div w:id="341053593">
                  <w:marLeft w:val="0"/>
                  <w:marRight w:val="0"/>
                  <w:marTop w:val="0"/>
                  <w:marBottom w:val="0"/>
                  <w:divBdr>
                    <w:top w:val="none" w:sz="0" w:space="0" w:color="auto"/>
                    <w:left w:val="none" w:sz="0" w:space="0" w:color="auto"/>
                    <w:bottom w:val="none" w:sz="0" w:space="0" w:color="auto"/>
                    <w:right w:val="none" w:sz="0" w:space="0" w:color="auto"/>
                  </w:divBdr>
                  <w:divsChild>
                    <w:div w:id="490219016">
                      <w:marLeft w:val="0"/>
                      <w:marRight w:val="0"/>
                      <w:marTop w:val="0"/>
                      <w:marBottom w:val="0"/>
                      <w:divBdr>
                        <w:top w:val="none" w:sz="0" w:space="0" w:color="auto"/>
                        <w:left w:val="none" w:sz="0" w:space="0" w:color="auto"/>
                        <w:bottom w:val="none" w:sz="0" w:space="0" w:color="auto"/>
                        <w:right w:val="none" w:sz="0" w:space="0" w:color="auto"/>
                      </w:divBdr>
                      <w:divsChild>
                        <w:div w:id="1378896788">
                          <w:marLeft w:val="0"/>
                          <w:marRight w:val="0"/>
                          <w:marTop w:val="0"/>
                          <w:marBottom w:val="0"/>
                          <w:divBdr>
                            <w:top w:val="none" w:sz="0" w:space="0" w:color="auto"/>
                            <w:left w:val="none" w:sz="0" w:space="0" w:color="auto"/>
                            <w:bottom w:val="none" w:sz="0" w:space="0" w:color="auto"/>
                            <w:right w:val="none" w:sz="0" w:space="0" w:color="auto"/>
                          </w:divBdr>
                          <w:divsChild>
                            <w:div w:id="1896549556">
                              <w:marLeft w:val="0"/>
                              <w:marRight w:val="0"/>
                              <w:marTop w:val="0"/>
                              <w:marBottom w:val="0"/>
                              <w:divBdr>
                                <w:top w:val="none" w:sz="0" w:space="0" w:color="auto"/>
                                <w:left w:val="none" w:sz="0" w:space="0" w:color="auto"/>
                                <w:bottom w:val="none" w:sz="0" w:space="0" w:color="auto"/>
                                <w:right w:val="none" w:sz="0" w:space="0" w:color="auto"/>
                              </w:divBdr>
                              <w:divsChild>
                                <w:div w:id="146938027">
                                  <w:marLeft w:val="0"/>
                                  <w:marRight w:val="0"/>
                                  <w:marTop w:val="0"/>
                                  <w:marBottom w:val="0"/>
                                  <w:divBdr>
                                    <w:top w:val="none" w:sz="0" w:space="0" w:color="auto"/>
                                    <w:left w:val="none" w:sz="0" w:space="0" w:color="auto"/>
                                    <w:bottom w:val="none" w:sz="0" w:space="0" w:color="auto"/>
                                    <w:right w:val="none" w:sz="0" w:space="0" w:color="auto"/>
                                  </w:divBdr>
                                  <w:divsChild>
                                    <w:div w:id="533812400">
                                      <w:marLeft w:val="0"/>
                                      <w:marRight w:val="0"/>
                                      <w:marTop w:val="0"/>
                                      <w:marBottom w:val="0"/>
                                      <w:divBdr>
                                        <w:top w:val="none" w:sz="0" w:space="0" w:color="auto"/>
                                        <w:left w:val="none" w:sz="0" w:space="0" w:color="auto"/>
                                        <w:bottom w:val="none" w:sz="0" w:space="0" w:color="auto"/>
                                        <w:right w:val="none" w:sz="0" w:space="0" w:color="auto"/>
                                      </w:divBdr>
                                      <w:divsChild>
                                        <w:div w:id="490681482">
                                          <w:marLeft w:val="0"/>
                                          <w:marRight w:val="0"/>
                                          <w:marTop w:val="0"/>
                                          <w:marBottom w:val="495"/>
                                          <w:divBdr>
                                            <w:top w:val="none" w:sz="0" w:space="0" w:color="auto"/>
                                            <w:left w:val="none" w:sz="0" w:space="0" w:color="auto"/>
                                            <w:bottom w:val="none" w:sz="0" w:space="0" w:color="auto"/>
                                            <w:right w:val="none" w:sz="0" w:space="0" w:color="auto"/>
                                          </w:divBdr>
                                          <w:divsChild>
                                            <w:div w:id="100401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5951988">
      <w:bodyDiv w:val="1"/>
      <w:marLeft w:val="0"/>
      <w:marRight w:val="0"/>
      <w:marTop w:val="0"/>
      <w:marBottom w:val="0"/>
      <w:divBdr>
        <w:top w:val="none" w:sz="0" w:space="0" w:color="auto"/>
        <w:left w:val="none" w:sz="0" w:space="0" w:color="auto"/>
        <w:bottom w:val="none" w:sz="0" w:space="0" w:color="auto"/>
        <w:right w:val="none" w:sz="0" w:space="0" w:color="auto"/>
      </w:divBdr>
    </w:div>
    <w:div w:id="776868081">
      <w:bodyDiv w:val="1"/>
      <w:marLeft w:val="0"/>
      <w:marRight w:val="0"/>
      <w:marTop w:val="0"/>
      <w:marBottom w:val="0"/>
      <w:divBdr>
        <w:top w:val="none" w:sz="0" w:space="0" w:color="auto"/>
        <w:left w:val="none" w:sz="0" w:space="0" w:color="auto"/>
        <w:bottom w:val="none" w:sz="0" w:space="0" w:color="auto"/>
        <w:right w:val="none" w:sz="0" w:space="0" w:color="auto"/>
      </w:divBdr>
    </w:div>
    <w:div w:id="776869506">
      <w:bodyDiv w:val="1"/>
      <w:marLeft w:val="0"/>
      <w:marRight w:val="0"/>
      <w:marTop w:val="0"/>
      <w:marBottom w:val="0"/>
      <w:divBdr>
        <w:top w:val="none" w:sz="0" w:space="0" w:color="auto"/>
        <w:left w:val="none" w:sz="0" w:space="0" w:color="auto"/>
        <w:bottom w:val="none" w:sz="0" w:space="0" w:color="auto"/>
        <w:right w:val="none" w:sz="0" w:space="0" w:color="auto"/>
      </w:divBdr>
    </w:div>
    <w:div w:id="785732696">
      <w:bodyDiv w:val="1"/>
      <w:marLeft w:val="0"/>
      <w:marRight w:val="0"/>
      <w:marTop w:val="0"/>
      <w:marBottom w:val="0"/>
      <w:divBdr>
        <w:top w:val="none" w:sz="0" w:space="0" w:color="auto"/>
        <w:left w:val="none" w:sz="0" w:space="0" w:color="auto"/>
        <w:bottom w:val="none" w:sz="0" w:space="0" w:color="auto"/>
        <w:right w:val="none" w:sz="0" w:space="0" w:color="auto"/>
      </w:divBdr>
      <w:divsChild>
        <w:div w:id="1441411253">
          <w:marLeft w:val="0"/>
          <w:marRight w:val="0"/>
          <w:marTop w:val="0"/>
          <w:marBottom w:val="0"/>
          <w:divBdr>
            <w:top w:val="none" w:sz="0" w:space="0" w:color="auto"/>
            <w:left w:val="none" w:sz="0" w:space="0" w:color="auto"/>
            <w:bottom w:val="none" w:sz="0" w:space="0" w:color="auto"/>
            <w:right w:val="none" w:sz="0" w:space="0" w:color="auto"/>
          </w:divBdr>
          <w:divsChild>
            <w:div w:id="1615677457">
              <w:marLeft w:val="0"/>
              <w:marRight w:val="0"/>
              <w:marTop w:val="0"/>
              <w:marBottom w:val="0"/>
              <w:divBdr>
                <w:top w:val="none" w:sz="0" w:space="0" w:color="auto"/>
                <w:left w:val="none" w:sz="0" w:space="0" w:color="auto"/>
                <w:bottom w:val="none" w:sz="0" w:space="0" w:color="auto"/>
                <w:right w:val="none" w:sz="0" w:space="0" w:color="auto"/>
              </w:divBdr>
              <w:divsChild>
                <w:div w:id="856697768">
                  <w:marLeft w:val="0"/>
                  <w:marRight w:val="0"/>
                  <w:marTop w:val="0"/>
                  <w:marBottom w:val="0"/>
                  <w:divBdr>
                    <w:top w:val="none" w:sz="0" w:space="0" w:color="auto"/>
                    <w:left w:val="none" w:sz="0" w:space="0" w:color="auto"/>
                    <w:bottom w:val="none" w:sz="0" w:space="0" w:color="auto"/>
                    <w:right w:val="none" w:sz="0" w:space="0" w:color="auto"/>
                  </w:divBdr>
                  <w:divsChild>
                    <w:div w:id="210607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599109">
      <w:bodyDiv w:val="1"/>
      <w:marLeft w:val="0"/>
      <w:marRight w:val="0"/>
      <w:marTop w:val="0"/>
      <w:marBottom w:val="0"/>
      <w:divBdr>
        <w:top w:val="none" w:sz="0" w:space="0" w:color="auto"/>
        <w:left w:val="none" w:sz="0" w:space="0" w:color="auto"/>
        <w:bottom w:val="none" w:sz="0" w:space="0" w:color="auto"/>
        <w:right w:val="none" w:sz="0" w:space="0" w:color="auto"/>
      </w:divBdr>
      <w:divsChild>
        <w:div w:id="1339651291">
          <w:marLeft w:val="0"/>
          <w:marRight w:val="0"/>
          <w:marTop w:val="0"/>
          <w:marBottom w:val="0"/>
          <w:divBdr>
            <w:top w:val="none" w:sz="0" w:space="0" w:color="auto"/>
            <w:left w:val="none" w:sz="0" w:space="0" w:color="auto"/>
            <w:bottom w:val="none" w:sz="0" w:space="0" w:color="auto"/>
            <w:right w:val="none" w:sz="0" w:space="0" w:color="auto"/>
          </w:divBdr>
          <w:divsChild>
            <w:div w:id="770319368">
              <w:marLeft w:val="0"/>
              <w:marRight w:val="0"/>
              <w:marTop w:val="0"/>
              <w:marBottom w:val="0"/>
              <w:divBdr>
                <w:top w:val="none" w:sz="0" w:space="0" w:color="auto"/>
                <w:left w:val="none" w:sz="0" w:space="0" w:color="auto"/>
                <w:bottom w:val="none" w:sz="0" w:space="0" w:color="auto"/>
                <w:right w:val="none" w:sz="0" w:space="0" w:color="auto"/>
              </w:divBdr>
              <w:divsChild>
                <w:div w:id="497699252">
                  <w:marLeft w:val="0"/>
                  <w:marRight w:val="0"/>
                  <w:marTop w:val="0"/>
                  <w:marBottom w:val="0"/>
                  <w:divBdr>
                    <w:top w:val="none" w:sz="0" w:space="0" w:color="auto"/>
                    <w:left w:val="none" w:sz="0" w:space="0" w:color="auto"/>
                    <w:bottom w:val="none" w:sz="0" w:space="0" w:color="auto"/>
                    <w:right w:val="none" w:sz="0" w:space="0" w:color="auto"/>
                  </w:divBdr>
                  <w:divsChild>
                    <w:div w:id="1996906533">
                      <w:marLeft w:val="0"/>
                      <w:marRight w:val="0"/>
                      <w:marTop w:val="0"/>
                      <w:marBottom w:val="0"/>
                      <w:divBdr>
                        <w:top w:val="none" w:sz="0" w:space="0" w:color="auto"/>
                        <w:left w:val="none" w:sz="0" w:space="0" w:color="auto"/>
                        <w:bottom w:val="none" w:sz="0" w:space="0" w:color="auto"/>
                        <w:right w:val="none" w:sz="0" w:space="0" w:color="auto"/>
                      </w:divBdr>
                      <w:divsChild>
                        <w:div w:id="151797827">
                          <w:marLeft w:val="0"/>
                          <w:marRight w:val="0"/>
                          <w:marTop w:val="0"/>
                          <w:marBottom w:val="0"/>
                          <w:divBdr>
                            <w:top w:val="none" w:sz="0" w:space="0" w:color="auto"/>
                            <w:left w:val="none" w:sz="0" w:space="0" w:color="auto"/>
                            <w:bottom w:val="none" w:sz="0" w:space="0" w:color="auto"/>
                            <w:right w:val="none" w:sz="0" w:space="0" w:color="auto"/>
                          </w:divBdr>
                          <w:divsChild>
                            <w:div w:id="1701931262">
                              <w:marLeft w:val="0"/>
                              <w:marRight w:val="0"/>
                              <w:marTop w:val="0"/>
                              <w:marBottom w:val="0"/>
                              <w:divBdr>
                                <w:top w:val="none" w:sz="0" w:space="0" w:color="auto"/>
                                <w:left w:val="none" w:sz="0" w:space="0" w:color="auto"/>
                                <w:bottom w:val="none" w:sz="0" w:space="0" w:color="auto"/>
                                <w:right w:val="none" w:sz="0" w:space="0" w:color="auto"/>
                              </w:divBdr>
                              <w:divsChild>
                                <w:div w:id="159276375">
                                  <w:marLeft w:val="0"/>
                                  <w:marRight w:val="0"/>
                                  <w:marTop w:val="0"/>
                                  <w:marBottom w:val="0"/>
                                  <w:divBdr>
                                    <w:top w:val="none" w:sz="0" w:space="0" w:color="auto"/>
                                    <w:left w:val="none" w:sz="0" w:space="0" w:color="auto"/>
                                    <w:bottom w:val="none" w:sz="0" w:space="0" w:color="auto"/>
                                    <w:right w:val="none" w:sz="0" w:space="0" w:color="auto"/>
                                  </w:divBdr>
                                  <w:divsChild>
                                    <w:div w:id="410542467">
                                      <w:marLeft w:val="0"/>
                                      <w:marRight w:val="0"/>
                                      <w:marTop w:val="0"/>
                                      <w:marBottom w:val="0"/>
                                      <w:divBdr>
                                        <w:top w:val="none" w:sz="0" w:space="0" w:color="auto"/>
                                        <w:left w:val="none" w:sz="0" w:space="0" w:color="auto"/>
                                        <w:bottom w:val="none" w:sz="0" w:space="0" w:color="auto"/>
                                        <w:right w:val="none" w:sz="0" w:space="0" w:color="auto"/>
                                      </w:divBdr>
                                      <w:divsChild>
                                        <w:div w:id="1841433144">
                                          <w:marLeft w:val="0"/>
                                          <w:marRight w:val="0"/>
                                          <w:marTop w:val="0"/>
                                          <w:marBottom w:val="495"/>
                                          <w:divBdr>
                                            <w:top w:val="none" w:sz="0" w:space="0" w:color="auto"/>
                                            <w:left w:val="none" w:sz="0" w:space="0" w:color="auto"/>
                                            <w:bottom w:val="none" w:sz="0" w:space="0" w:color="auto"/>
                                            <w:right w:val="none" w:sz="0" w:space="0" w:color="auto"/>
                                          </w:divBdr>
                                          <w:divsChild>
                                            <w:div w:id="135091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26559040">
      <w:bodyDiv w:val="1"/>
      <w:marLeft w:val="0"/>
      <w:marRight w:val="0"/>
      <w:marTop w:val="0"/>
      <w:marBottom w:val="0"/>
      <w:divBdr>
        <w:top w:val="none" w:sz="0" w:space="0" w:color="auto"/>
        <w:left w:val="none" w:sz="0" w:space="0" w:color="auto"/>
        <w:bottom w:val="none" w:sz="0" w:space="0" w:color="auto"/>
        <w:right w:val="none" w:sz="0" w:space="0" w:color="auto"/>
      </w:divBdr>
    </w:div>
    <w:div w:id="836263506">
      <w:bodyDiv w:val="1"/>
      <w:marLeft w:val="0"/>
      <w:marRight w:val="0"/>
      <w:marTop w:val="0"/>
      <w:marBottom w:val="0"/>
      <w:divBdr>
        <w:top w:val="none" w:sz="0" w:space="0" w:color="auto"/>
        <w:left w:val="none" w:sz="0" w:space="0" w:color="auto"/>
        <w:bottom w:val="none" w:sz="0" w:space="0" w:color="auto"/>
        <w:right w:val="none" w:sz="0" w:space="0" w:color="auto"/>
      </w:divBdr>
    </w:div>
    <w:div w:id="838080373">
      <w:bodyDiv w:val="1"/>
      <w:marLeft w:val="0"/>
      <w:marRight w:val="0"/>
      <w:marTop w:val="0"/>
      <w:marBottom w:val="0"/>
      <w:divBdr>
        <w:top w:val="none" w:sz="0" w:space="0" w:color="auto"/>
        <w:left w:val="none" w:sz="0" w:space="0" w:color="auto"/>
        <w:bottom w:val="none" w:sz="0" w:space="0" w:color="auto"/>
        <w:right w:val="none" w:sz="0" w:space="0" w:color="auto"/>
      </w:divBdr>
      <w:divsChild>
        <w:div w:id="767193606">
          <w:marLeft w:val="0"/>
          <w:marRight w:val="0"/>
          <w:marTop w:val="0"/>
          <w:marBottom w:val="0"/>
          <w:divBdr>
            <w:top w:val="none" w:sz="0" w:space="0" w:color="auto"/>
            <w:left w:val="none" w:sz="0" w:space="0" w:color="auto"/>
            <w:bottom w:val="none" w:sz="0" w:space="0" w:color="auto"/>
            <w:right w:val="none" w:sz="0" w:space="0" w:color="auto"/>
          </w:divBdr>
        </w:div>
        <w:div w:id="730612962">
          <w:marLeft w:val="0"/>
          <w:marRight w:val="0"/>
          <w:marTop w:val="0"/>
          <w:marBottom w:val="0"/>
          <w:divBdr>
            <w:top w:val="none" w:sz="0" w:space="0" w:color="auto"/>
            <w:left w:val="none" w:sz="0" w:space="0" w:color="auto"/>
            <w:bottom w:val="none" w:sz="0" w:space="0" w:color="auto"/>
            <w:right w:val="none" w:sz="0" w:space="0" w:color="auto"/>
          </w:divBdr>
          <w:divsChild>
            <w:div w:id="8994123">
              <w:marLeft w:val="0"/>
              <w:marRight w:val="165"/>
              <w:marTop w:val="150"/>
              <w:marBottom w:val="0"/>
              <w:divBdr>
                <w:top w:val="none" w:sz="0" w:space="0" w:color="auto"/>
                <w:left w:val="none" w:sz="0" w:space="0" w:color="auto"/>
                <w:bottom w:val="none" w:sz="0" w:space="0" w:color="auto"/>
                <w:right w:val="none" w:sz="0" w:space="0" w:color="auto"/>
              </w:divBdr>
              <w:divsChild>
                <w:div w:id="460729560">
                  <w:marLeft w:val="0"/>
                  <w:marRight w:val="0"/>
                  <w:marTop w:val="0"/>
                  <w:marBottom w:val="0"/>
                  <w:divBdr>
                    <w:top w:val="none" w:sz="0" w:space="0" w:color="auto"/>
                    <w:left w:val="none" w:sz="0" w:space="0" w:color="auto"/>
                    <w:bottom w:val="none" w:sz="0" w:space="0" w:color="auto"/>
                    <w:right w:val="none" w:sz="0" w:space="0" w:color="auto"/>
                  </w:divBdr>
                  <w:divsChild>
                    <w:div w:id="196793321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311317">
      <w:bodyDiv w:val="1"/>
      <w:marLeft w:val="0"/>
      <w:marRight w:val="0"/>
      <w:marTop w:val="0"/>
      <w:marBottom w:val="0"/>
      <w:divBdr>
        <w:top w:val="none" w:sz="0" w:space="0" w:color="auto"/>
        <w:left w:val="none" w:sz="0" w:space="0" w:color="auto"/>
        <w:bottom w:val="none" w:sz="0" w:space="0" w:color="auto"/>
        <w:right w:val="none" w:sz="0" w:space="0" w:color="auto"/>
      </w:divBdr>
      <w:divsChild>
        <w:div w:id="856387442">
          <w:marLeft w:val="0"/>
          <w:marRight w:val="0"/>
          <w:marTop w:val="0"/>
          <w:marBottom w:val="0"/>
          <w:divBdr>
            <w:top w:val="none" w:sz="0" w:space="0" w:color="auto"/>
            <w:left w:val="none" w:sz="0" w:space="0" w:color="auto"/>
            <w:bottom w:val="none" w:sz="0" w:space="0" w:color="auto"/>
            <w:right w:val="none" w:sz="0" w:space="0" w:color="auto"/>
          </w:divBdr>
        </w:div>
        <w:div w:id="978607882">
          <w:marLeft w:val="0"/>
          <w:marRight w:val="0"/>
          <w:marTop w:val="0"/>
          <w:marBottom w:val="0"/>
          <w:divBdr>
            <w:top w:val="none" w:sz="0" w:space="0" w:color="auto"/>
            <w:left w:val="none" w:sz="0" w:space="0" w:color="auto"/>
            <w:bottom w:val="none" w:sz="0" w:space="0" w:color="auto"/>
            <w:right w:val="none" w:sz="0" w:space="0" w:color="auto"/>
          </w:divBdr>
          <w:divsChild>
            <w:div w:id="336999676">
              <w:marLeft w:val="0"/>
              <w:marRight w:val="165"/>
              <w:marTop w:val="150"/>
              <w:marBottom w:val="0"/>
              <w:divBdr>
                <w:top w:val="none" w:sz="0" w:space="0" w:color="auto"/>
                <w:left w:val="none" w:sz="0" w:space="0" w:color="auto"/>
                <w:bottom w:val="none" w:sz="0" w:space="0" w:color="auto"/>
                <w:right w:val="none" w:sz="0" w:space="0" w:color="auto"/>
              </w:divBdr>
              <w:divsChild>
                <w:div w:id="1704281513">
                  <w:marLeft w:val="0"/>
                  <w:marRight w:val="0"/>
                  <w:marTop w:val="0"/>
                  <w:marBottom w:val="0"/>
                  <w:divBdr>
                    <w:top w:val="none" w:sz="0" w:space="0" w:color="auto"/>
                    <w:left w:val="none" w:sz="0" w:space="0" w:color="auto"/>
                    <w:bottom w:val="none" w:sz="0" w:space="0" w:color="auto"/>
                    <w:right w:val="none" w:sz="0" w:space="0" w:color="auto"/>
                  </w:divBdr>
                  <w:divsChild>
                    <w:div w:id="51670172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503802">
      <w:bodyDiv w:val="1"/>
      <w:marLeft w:val="0"/>
      <w:marRight w:val="0"/>
      <w:marTop w:val="0"/>
      <w:marBottom w:val="0"/>
      <w:divBdr>
        <w:top w:val="none" w:sz="0" w:space="0" w:color="auto"/>
        <w:left w:val="none" w:sz="0" w:space="0" w:color="auto"/>
        <w:bottom w:val="none" w:sz="0" w:space="0" w:color="auto"/>
        <w:right w:val="none" w:sz="0" w:space="0" w:color="auto"/>
      </w:divBdr>
      <w:divsChild>
        <w:div w:id="93212212">
          <w:marLeft w:val="0"/>
          <w:marRight w:val="0"/>
          <w:marTop w:val="0"/>
          <w:marBottom w:val="0"/>
          <w:divBdr>
            <w:top w:val="none" w:sz="0" w:space="0" w:color="auto"/>
            <w:left w:val="none" w:sz="0" w:space="0" w:color="auto"/>
            <w:bottom w:val="none" w:sz="0" w:space="0" w:color="auto"/>
            <w:right w:val="none" w:sz="0" w:space="0" w:color="auto"/>
          </w:divBdr>
          <w:divsChild>
            <w:div w:id="681131753">
              <w:marLeft w:val="0"/>
              <w:marRight w:val="0"/>
              <w:marTop w:val="0"/>
              <w:marBottom w:val="0"/>
              <w:divBdr>
                <w:top w:val="none" w:sz="0" w:space="0" w:color="auto"/>
                <w:left w:val="none" w:sz="0" w:space="0" w:color="auto"/>
                <w:bottom w:val="none" w:sz="0" w:space="0" w:color="auto"/>
                <w:right w:val="none" w:sz="0" w:space="0" w:color="auto"/>
              </w:divBdr>
              <w:divsChild>
                <w:div w:id="1569456483">
                  <w:marLeft w:val="0"/>
                  <w:marRight w:val="0"/>
                  <w:marTop w:val="0"/>
                  <w:marBottom w:val="0"/>
                  <w:divBdr>
                    <w:top w:val="none" w:sz="0" w:space="0" w:color="auto"/>
                    <w:left w:val="none" w:sz="0" w:space="0" w:color="auto"/>
                    <w:bottom w:val="none" w:sz="0" w:space="0" w:color="auto"/>
                    <w:right w:val="none" w:sz="0" w:space="0" w:color="auto"/>
                  </w:divBdr>
                  <w:divsChild>
                    <w:div w:id="1360396611">
                      <w:marLeft w:val="0"/>
                      <w:marRight w:val="0"/>
                      <w:marTop w:val="0"/>
                      <w:marBottom w:val="0"/>
                      <w:divBdr>
                        <w:top w:val="none" w:sz="0" w:space="0" w:color="auto"/>
                        <w:left w:val="none" w:sz="0" w:space="0" w:color="auto"/>
                        <w:bottom w:val="none" w:sz="0" w:space="0" w:color="auto"/>
                        <w:right w:val="none" w:sz="0" w:space="0" w:color="auto"/>
                      </w:divBdr>
                      <w:divsChild>
                        <w:div w:id="1147818662">
                          <w:marLeft w:val="0"/>
                          <w:marRight w:val="0"/>
                          <w:marTop w:val="0"/>
                          <w:marBottom w:val="0"/>
                          <w:divBdr>
                            <w:top w:val="none" w:sz="0" w:space="0" w:color="auto"/>
                            <w:left w:val="none" w:sz="0" w:space="0" w:color="auto"/>
                            <w:bottom w:val="none" w:sz="0" w:space="0" w:color="auto"/>
                            <w:right w:val="none" w:sz="0" w:space="0" w:color="auto"/>
                          </w:divBdr>
                          <w:divsChild>
                            <w:div w:id="1078748005">
                              <w:marLeft w:val="0"/>
                              <w:marRight w:val="0"/>
                              <w:marTop w:val="0"/>
                              <w:marBottom w:val="0"/>
                              <w:divBdr>
                                <w:top w:val="none" w:sz="0" w:space="0" w:color="auto"/>
                                <w:left w:val="none" w:sz="0" w:space="0" w:color="auto"/>
                                <w:bottom w:val="none" w:sz="0" w:space="0" w:color="auto"/>
                                <w:right w:val="none" w:sz="0" w:space="0" w:color="auto"/>
                              </w:divBdr>
                              <w:divsChild>
                                <w:div w:id="2131362411">
                                  <w:marLeft w:val="0"/>
                                  <w:marRight w:val="0"/>
                                  <w:marTop w:val="0"/>
                                  <w:marBottom w:val="0"/>
                                  <w:divBdr>
                                    <w:top w:val="none" w:sz="0" w:space="0" w:color="auto"/>
                                    <w:left w:val="none" w:sz="0" w:space="0" w:color="auto"/>
                                    <w:bottom w:val="none" w:sz="0" w:space="0" w:color="auto"/>
                                    <w:right w:val="none" w:sz="0" w:space="0" w:color="auto"/>
                                  </w:divBdr>
                                  <w:divsChild>
                                    <w:div w:id="2060738480">
                                      <w:marLeft w:val="0"/>
                                      <w:marRight w:val="0"/>
                                      <w:marTop w:val="0"/>
                                      <w:marBottom w:val="0"/>
                                      <w:divBdr>
                                        <w:top w:val="none" w:sz="0" w:space="0" w:color="auto"/>
                                        <w:left w:val="none" w:sz="0" w:space="0" w:color="auto"/>
                                        <w:bottom w:val="none" w:sz="0" w:space="0" w:color="auto"/>
                                        <w:right w:val="none" w:sz="0" w:space="0" w:color="auto"/>
                                      </w:divBdr>
                                      <w:divsChild>
                                        <w:div w:id="1367099840">
                                          <w:marLeft w:val="0"/>
                                          <w:marRight w:val="0"/>
                                          <w:marTop w:val="0"/>
                                          <w:marBottom w:val="495"/>
                                          <w:divBdr>
                                            <w:top w:val="none" w:sz="0" w:space="0" w:color="auto"/>
                                            <w:left w:val="none" w:sz="0" w:space="0" w:color="auto"/>
                                            <w:bottom w:val="none" w:sz="0" w:space="0" w:color="auto"/>
                                            <w:right w:val="none" w:sz="0" w:space="0" w:color="auto"/>
                                          </w:divBdr>
                                          <w:divsChild>
                                            <w:div w:id="20756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4708330">
      <w:bodyDiv w:val="1"/>
      <w:marLeft w:val="0"/>
      <w:marRight w:val="0"/>
      <w:marTop w:val="0"/>
      <w:marBottom w:val="0"/>
      <w:divBdr>
        <w:top w:val="none" w:sz="0" w:space="0" w:color="auto"/>
        <w:left w:val="none" w:sz="0" w:space="0" w:color="auto"/>
        <w:bottom w:val="none" w:sz="0" w:space="0" w:color="auto"/>
        <w:right w:val="none" w:sz="0" w:space="0" w:color="auto"/>
      </w:divBdr>
      <w:divsChild>
        <w:div w:id="310210008">
          <w:marLeft w:val="0"/>
          <w:marRight w:val="0"/>
          <w:marTop w:val="0"/>
          <w:marBottom w:val="0"/>
          <w:divBdr>
            <w:top w:val="none" w:sz="0" w:space="0" w:color="auto"/>
            <w:left w:val="none" w:sz="0" w:space="0" w:color="auto"/>
            <w:bottom w:val="none" w:sz="0" w:space="0" w:color="auto"/>
            <w:right w:val="none" w:sz="0" w:space="0" w:color="auto"/>
          </w:divBdr>
          <w:divsChild>
            <w:div w:id="578557280">
              <w:marLeft w:val="0"/>
              <w:marRight w:val="0"/>
              <w:marTop w:val="0"/>
              <w:marBottom w:val="0"/>
              <w:divBdr>
                <w:top w:val="none" w:sz="0" w:space="0" w:color="auto"/>
                <w:left w:val="none" w:sz="0" w:space="0" w:color="auto"/>
                <w:bottom w:val="none" w:sz="0" w:space="0" w:color="auto"/>
                <w:right w:val="none" w:sz="0" w:space="0" w:color="auto"/>
              </w:divBdr>
              <w:divsChild>
                <w:div w:id="819880444">
                  <w:marLeft w:val="0"/>
                  <w:marRight w:val="0"/>
                  <w:marTop w:val="0"/>
                  <w:marBottom w:val="0"/>
                  <w:divBdr>
                    <w:top w:val="none" w:sz="0" w:space="0" w:color="auto"/>
                    <w:left w:val="none" w:sz="0" w:space="0" w:color="auto"/>
                    <w:bottom w:val="none" w:sz="0" w:space="0" w:color="auto"/>
                    <w:right w:val="none" w:sz="0" w:space="0" w:color="auto"/>
                  </w:divBdr>
                  <w:divsChild>
                    <w:div w:id="201884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4712229">
      <w:bodyDiv w:val="1"/>
      <w:marLeft w:val="0"/>
      <w:marRight w:val="0"/>
      <w:marTop w:val="0"/>
      <w:marBottom w:val="0"/>
      <w:divBdr>
        <w:top w:val="none" w:sz="0" w:space="0" w:color="auto"/>
        <w:left w:val="none" w:sz="0" w:space="0" w:color="auto"/>
        <w:bottom w:val="none" w:sz="0" w:space="0" w:color="auto"/>
        <w:right w:val="none" w:sz="0" w:space="0" w:color="auto"/>
      </w:divBdr>
    </w:div>
    <w:div w:id="857350862">
      <w:bodyDiv w:val="1"/>
      <w:marLeft w:val="0"/>
      <w:marRight w:val="0"/>
      <w:marTop w:val="0"/>
      <w:marBottom w:val="0"/>
      <w:divBdr>
        <w:top w:val="none" w:sz="0" w:space="0" w:color="auto"/>
        <w:left w:val="none" w:sz="0" w:space="0" w:color="auto"/>
        <w:bottom w:val="none" w:sz="0" w:space="0" w:color="auto"/>
        <w:right w:val="none" w:sz="0" w:space="0" w:color="auto"/>
      </w:divBdr>
      <w:divsChild>
        <w:div w:id="249386565">
          <w:marLeft w:val="0"/>
          <w:marRight w:val="0"/>
          <w:marTop w:val="0"/>
          <w:marBottom w:val="0"/>
          <w:divBdr>
            <w:top w:val="none" w:sz="0" w:space="0" w:color="auto"/>
            <w:left w:val="none" w:sz="0" w:space="0" w:color="auto"/>
            <w:bottom w:val="none" w:sz="0" w:space="0" w:color="auto"/>
            <w:right w:val="none" w:sz="0" w:space="0" w:color="auto"/>
          </w:divBdr>
        </w:div>
      </w:divsChild>
    </w:div>
    <w:div w:id="860510616">
      <w:bodyDiv w:val="1"/>
      <w:marLeft w:val="0"/>
      <w:marRight w:val="0"/>
      <w:marTop w:val="0"/>
      <w:marBottom w:val="0"/>
      <w:divBdr>
        <w:top w:val="none" w:sz="0" w:space="0" w:color="auto"/>
        <w:left w:val="none" w:sz="0" w:space="0" w:color="auto"/>
        <w:bottom w:val="none" w:sz="0" w:space="0" w:color="auto"/>
        <w:right w:val="none" w:sz="0" w:space="0" w:color="auto"/>
      </w:divBdr>
      <w:divsChild>
        <w:div w:id="1112289027">
          <w:marLeft w:val="0"/>
          <w:marRight w:val="0"/>
          <w:marTop w:val="0"/>
          <w:marBottom w:val="0"/>
          <w:divBdr>
            <w:top w:val="none" w:sz="0" w:space="0" w:color="auto"/>
            <w:left w:val="none" w:sz="0" w:space="0" w:color="auto"/>
            <w:bottom w:val="none" w:sz="0" w:space="0" w:color="auto"/>
            <w:right w:val="none" w:sz="0" w:space="0" w:color="auto"/>
          </w:divBdr>
        </w:div>
        <w:div w:id="1614166645">
          <w:marLeft w:val="0"/>
          <w:marRight w:val="0"/>
          <w:marTop w:val="0"/>
          <w:marBottom w:val="0"/>
          <w:divBdr>
            <w:top w:val="none" w:sz="0" w:space="0" w:color="auto"/>
            <w:left w:val="none" w:sz="0" w:space="0" w:color="auto"/>
            <w:bottom w:val="none" w:sz="0" w:space="0" w:color="auto"/>
            <w:right w:val="none" w:sz="0" w:space="0" w:color="auto"/>
          </w:divBdr>
          <w:divsChild>
            <w:div w:id="429281118">
              <w:marLeft w:val="0"/>
              <w:marRight w:val="165"/>
              <w:marTop w:val="150"/>
              <w:marBottom w:val="0"/>
              <w:divBdr>
                <w:top w:val="none" w:sz="0" w:space="0" w:color="auto"/>
                <w:left w:val="none" w:sz="0" w:space="0" w:color="auto"/>
                <w:bottom w:val="none" w:sz="0" w:space="0" w:color="auto"/>
                <w:right w:val="none" w:sz="0" w:space="0" w:color="auto"/>
              </w:divBdr>
              <w:divsChild>
                <w:div w:id="495650714">
                  <w:marLeft w:val="0"/>
                  <w:marRight w:val="0"/>
                  <w:marTop w:val="0"/>
                  <w:marBottom w:val="0"/>
                  <w:divBdr>
                    <w:top w:val="none" w:sz="0" w:space="0" w:color="auto"/>
                    <w:left w:val="none" w:sz="0" w:space="0" w:color="auto"/>
                    <w:bottom w:val="none" w:sz="0" w:space="0" w:color="auto"/>
                    <w:right w:val="none" w:sz="0" w:space="0" w:color="auto"/>
                  </w:divBdr>
                  <w:divsChild>
                    <w:div w:id="61297554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197296">
      <w:bodyDiv w:val="1"/>
      <w:marLeft w:val="0"/>
      <w:marRight w:val="0"/>
      <w:marTop w:val="0"/>
      <w:marBottom w:val="0"/>
      <w:divBdr>
        <w:top w:val="none" w:sz="0" w:space="0" w:color="auto"/>
        <w:left w:val="none" w:sz="0" w:space="0" w:color="auto"/>
        <w:bottom w:val="none" w:sz="0" w:space="0" w:color="auto"/>
        <w:right w:val="none" w:sz="0" w:space="0" w:color="auto"/>
      </w:divBdr>
    </w:div>
    <w:div w:id="875510740">
      <w:bodyDiv w:val="1"/>
      <w:marLeft w:val="0"/>
      <w:marRight w:val="0"/>
      <w:marTop w:val="0"/>
      <w:marBottom w:val="0"/>
      <w:divBdr>
        <w:top w:val="none" w:sz="0" w:space="0" w:color="auto"/>
        <w:left w:val="none" w:sz="0" w:space="0" w:color="auto"/>
        <w:bottom w:val="none" w:sz="0" w:space="0" w:color="auto"/>
        <w:right w:val="none" w:sz="0" w:space="0" w:color="auto"/>
      </w:divBdr>
      <w:divsChild>
        <w:div w:id="341202177">
          <w:marLeft w:val="0"/>
          <w:marRight w:val="0"/>
          <w:marTop w:val="0"/>
          <w:marBottom w:val="0"/>
          <w:divBdr>
            <w:top w:val="none" w:sz="0" w:space="0" w:color="auto"/>
            <w:left w:val="none" w:sz="0" w:space="0" w:color="auto"/>
            <w:bottom w:val="none" w:sz="0" w:space="0" w:color="auto"/>
            <w:right w:val="none" w:sz="0" w:space="0" w:color="auto"/>
          </w:divBdr>
          <w:divsChild>
            <w:div w:id="903101101">
              <w:marLeft w:val="0"/>
              <w:marRight w:val="0"/>
              <w:marTop w:val="0"/>
              <w:marBottom w:val="0"/>
              <w:divBdr>
                <w:top w:val="none" w:sz="0" w:space="0" w:color="auto"/>
                <w:left w:val="none" w:sz="0" w:space="0" w:color="auto"/>
                <w:bottom w:val="none" w:sz="0" w:space="0" w:color="auto"/>
                <w:right w:val="none" w:sz="0" w:space="0" w:color="auto"/>
              </w:divBdr>
              <w:divsChild>
                <w:div w:id="560407352">
                  <w:marLeft w:val="0"/>
                  <w:marRight w:val="0"/>
                  <w:marTop w:val="0"/>
                  <w:marBottom w:val="0"/>
                  <w:divBdr>
                    <w:top w:val="none" w:sz="0" w:space="0" w:color="auto"/>
                    <w:left w:val="none" w:sz="0" w:space="0" w:color="auto"/>
                    <w:bottom w:val="none" w:sz="0" w:space="0" w:color="auto"/>
                    <w:right w:val="none" w:sz="0" w:space="0" w:color="auto"/>
                  </w:divBdr>
                  <w:divsChild>
                    <w:div w:id="1488285721">
                      <w:marLeft w:val="0"/>
                      <w:marRight w:val="0"/>
                      <w:marTop w:val="0"/>
                      <w:marBottom w:val="0"/>
                      <w:divBdr>
                        <w:top w:val="none" w:sz="0" w:space="0" w:color="auto"/>
                        <w:left w:val="none" w:sz="0" w:space="0" w:color="auto"/>
                        <w:bottom w:val="none" w:sz="0" w:space="0" w:color="auto"/>
                        <w:right w:val="none" w:sz="0" w:space="0" w:color="auto"/>
                      </w:divBdr>
                      <w:divsChild>
                        <w:div w:id="653337431">
                          <w:marLeft w:val="0"/>
                          <w:marRight w:val="0"/>
                          <w:marTop w:val="0"/>
                          <w:marBottom w:val="0"/>
                          <w:divBdr>
                            <w:top w:val="none" w:sz="0" w:space="0" w:color="auto"/>
                            <w:left w:val="none" w:sz="0" w:space="0" w:color="auto"/>
                            <w:bottom w:val="none" w:sz="0" w:space="0" w:color="auto"/>
                            <w:right w:val="none" w:sz="0" w:space="0" w:color="auto"/>
                          </w:divBdr>
                          <w:divsChild>
                            <w:div w:id="235282775">
                              <w:marLeft w:val="0"/>
                              <w:marRight w:val="0"/>
                              <w:marTop w:val="0"/>
                              <w:marBottom w:val="0"/>
                              <w:divBdr>
                                <w:top w:val="none" w:sz="0" w:space="0" w:color="auto"/>
                                <w:left w:val="none" w:sz="0" w:space="0" w:color="auto"/>
                                <w:bottom w:val="none" w:sz="0" w:space="0" w:color="auto"/>
                                <w:right w:val="none" w:sz="0" w:space="0" w:color="auto"/>
                              </w:divBdr>
                              <w:divsChild>
                                <w:div w:id="599029271">
                                  <w:marLeft w:val="0"/>
                                  <w:marRight w:val="0"/>
                                  <w:marTop w:val="0"/>
                                  <w:marBottom w:val="0"/>
                                  <w:divBdr>
                                    <w:top w:val="none" w:sz="0" w:space="0" w:color="auto"/>
                                    <w:left w:val="none" w:sz="0" w:space="0" w:color="auto"/>
                                    <w:bottom w:val="none" w:sz="0" w:space="0" w:color="auto"/>
                                    <w:right w:val="none" w:sz="0" w:space="0" w:color="auto"/>
                                  </w:divBdr>
                                  <w:divsChild>
                                    <w:div w:id="1905992614">
                                      <w:marLeft w:val="0"/>
                                      <w:marRight w:val="0"/>
                                      <w:marTop w:val="0"/>
                                      <w:marBottom w:val="0"/>
                                      <w:divBdr>
                                        <w:top w:val="none" w:sz="0" w:space="0" w:color="auto"/>
                                        <w:left w:val="none" w:sz="0" w:space="0" w:color="auto"/>
                                        <w:bottom w:val="none" w:sz="0" w:space="0" w:color="auto"/>
                                        <w:right w:val="none" w:sz="0" w:space="0" w:color="auto"/>
                                      </w:divBdr>
                                      <w:divsChild>
                                        <w:div w:id="1733190646">
                                          <w:marLeft w:val="0"/>
                                          <w:marRight w:val="0"/>
                                          <w:marTop w:val="0"/>
                                          <w:marBottom w:val="495"/>
                                          <w:divBdr>
                                            <w:top w:val="none" w:sz="0" w:space="0" w:color="auto"/>
                                            <w:left w:val="none" w:sz="0" w:space="0" w:color="auto"/>
                                            <w:bottom w:val="none" w:sz="0" w:space="0" w:color="auto"/>
                                            <w:right w:val="none" w:sz="0" w:space="0" w:color="auto"/>
                                          </w:divBdr>
                                          <w:divsChild>
                                            <w:div w:id="105442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79167694">
      <w:bodyDiv w:val="1"/>
      <w:marLeft w:val="0"/>
      <w:marRight w:val="0"/>
      <w:marTop w:val="0"/>
      <w:marBottom w:val="0"/>
      <w:divBdr>
        <w:top w:val="none" w:sz="0" w:space="0" w:color="auto"/>
        <w:left w:val="none" w:sz="0" w:space="0" w:color="auto"/>
        <w:bottom w:val="none" w:sz="0" w:space="0" w:color="auto"/>
        <w:right w:val="none" w:sz="0" w:space="0" w:color="auto"/>
      </w:divBdr>
      <w:divsChild>
        <w:div w:id="1563177585">
          <w:marLeft w:val="0"/>
          <w:marRight w:val="0"/>
          <w:marTop w:val="0"/>
          <w:marBottom w:val="0"/>
          <w:divBdr>
            <w:top w:val="none" w:sz="0" w:space="0" w:color="auto"/>
            <w:left w:val="none" w:sz="0" w:space="0" w:color="auto"/>
            <w:bottom w:val="none" w:sz="0" w:space="0" w:color="auto"/>
            <w:right w:val="none" w:sz="0" w:space="0" w:color="auto"/>
          </w:divBdr>
          <w:divsChild>
            <w:div w:id="644744425">
              <w:marLeft w:val="0"/>
              <w:marRight w:val="0"/>
              <w:marTop w:val="0"/>
              <w:marBottom w:val="0"/>
              <w:divBdr>
                <w:top w:val="none" w:sz="0" w:space="0" w:color="auto"/>
                <w:left w:val="none" w:sz="0" w:space="0" w:color="auto"/>
                <w:bottom w:val="none" w:sz="0" w:space="0" w:color="auto"/>
                <w:right w:val="none" w:sz="0" w:space="0" w:color="auto"/>
              </w:divBdr>
              <w:divsChild>
                <w:div w:id="179979773">
                  <w:marLeft w:val="0"/>
                  <w:marRight w:val="0"/>
                  <w:marTop w:val="0"/>
                  <w:marBottom w:val="0"/>
                  <w:divBdr>
                    <w:top w:val="none" w:sz="0" w:space="0" w:color="auto"/>
                    <w:left w:val="none" w:sz="0" w:space="0" w:color="auto"/>
                    <w:bottom w:val="none" w:sz="0" w:space="0" w:color="auto"/>
                    <w:right w:val="none" w:sz="0" w:space="0" w:color="auto"/>
                  </w:divBdr>
                  <w:divsChild>
                    <w:div w:id="46258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0457905">
      <w:bodyDiv w:val="1"/>
      <w:marLeft w:val="0"/>
      <w:marRight w:val="0"/>
      <w:marTop w:val="0"/>
      <w:marBottom w:val="0"/>
      <w:divBdr>
        <w:top w:val="none" w:sz="0" w:space="0" w:color="auto"/>
        <w:left w:val="none" w:sz="0" w:space="0" w:color="auto"/>
        <w:bottom w:val="none" w:sz="0" w:space="0" w:color="auto"/>
        <w:right w:val="none" w:sz="0" w:space="0" w:color="auto"/>
      </w:divBdr>
      <w:divsChild>
        <w:div w:id="309945512">
          <w:marLeft w:val="0"/>
          <w:marRight w:val="0"/>
          <w:marTop w:val="0"/>
          <w:marBottom w:val="0"/>
          <w:divBdr>
            <w:top w:val="none" w:sz="0" w:space="0" w:color="auto"/>
            <w:left w:val="none" w:sz="0" w:space="0" w:color="auto"/>
            <w:bottom w:val="none" w:sz="0" w:space="0" w:color="auto"/>
            <w:right w:val="none" w:sz="0" w:space="0" w:color="auto"/>
          </w:divBdr>
          <w:divsChild>
            <w:div w:id="1429500119">
              <w:marLeft w:val="0"/>
              <w:marRight w:val="0"/>
              <w:marTop w:val="0"/>
              <w:marBottom w:val="0"/>
              <w:divBdr>
                <w:top w:val="none" w:sz="0" w:space="0" w:color="auto"/>
                <w:left w:val="none" w:sz="0" w:space="0" w:color="auto"/>
                <w:bottom w:val="none" w:sz="0" w:space="0" w:color="auto"/>
                <w:right w:val="none" w:sz="0" w:space="0" w:color="auto"/>
              </w:divBdr>
              <w:divsChild>
                <w:div w:id="377707382">
                  <w:marLeft w:val="0"/>
                  <w:marRight w:val="0"/>
                  <w:marTop w:val="0"/>
                  <w:marBottom w:val="0"/>
                  <w:divBdr>
                    <w:top w:val="none" w:sz="0" w:space="0" w:color="auto"/>
                    <w:left w:val="none" w:sz="0" w:space="0" w:color="auto"/>
                    <w:bottom w:val="none" w:sz="0" w:space="0" w:color="auto"/>
                    <w:right w:val="none" w:sz="0" w:space="0" w:color="auto"/>
                  </w:divBdr>
                  <w:divsChild>
                    <w:div w:id="205418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3394899">
      <w:bodyDiv w:val="1"/>
      <w:marLeft w:val="0"/>
      <w:marRight w:val="0"/>
      <w:marTop w:val="0"/>
      <w:marBottom w:val="0"/>
      <w:divBdr>
        <w:top w:val="none" w:sz="0" w:space="0" w:color="auto"/>
        <w:left w:val="none" w:sz="0" w:space="0" w:color="auto"/>
        <w:bottom w:val="none" w:sz="0" w:space="0" w:color="auto"/>
        <w:right w:val="none" w:sz="0" w:space="0" w:color="auto"/>
      </w:divBdr>
      <w:divsChild>
        <w:div w:id="333649983">
          <w:marLeft w:val="0"/>
          <w:marRight w:val="0"/>
          <w:marTop w:val="0"/>
          <w:marBottom w:val="0"/>
          <w:divBdr>
            <w:top w:val="none" w:sz="0" w:space="0" w:color="auto"/>
            <w:left w:val="none" w:sz="0" w:space="0" w:color="auto"/>
            <w:bottom w:val="none" w:sz="0" w:space="0" w:color="auto"/>
            <w:right w:val="none" w:sz="0" w:space="0" w:color="auto"/>
          </w:divBdr>
        </w:div>
        <w:div w:id="650867151">
          <w:marLeft w:val="0"/>
          <w:marRight w:val="0"/>
          <w:marTop w:val="0"/>
          <w:marBottom w:val="0"/>
          <w:divBdr>
            <w:top w:val="none" w:sz="0" w:space="0" w:color="auto"/>
            <w:left w:val="none" w:sz="0" w:space="0" w:color="auto"/>
            <w:bottom w:val="none" w:sz="0" w:space="0" w:color="auto"/>
            <w:right w:val="none" w:sz="0" w:space="0" w:color="auto"/>
          </w:divBdr>
        </w:div>
      </w:divsChild>
    </w:div>
    <w:div w:id="895431442">
      <w:bodyDiv w:val="1"/>
      <w:marLeft w:val="0"/>
      <w:marRight w:val="0"/>
      <w:marTop w:val="0"/>
      <w:marBottom w:val="0"/>
      <w:divBdr>
        <w:top w:val="none" w:sz="0" w:space="0" w:color="auto"/>
        <w:left w:val="none" w:sz="0" w:space="0" w:color="auto"/>
        <w:bottom w:val="none" w:sz="0" w:space="0" w:color="auto"/>
        <w:right w:val="none" w:sz="0" w:space="0" w:color="auto"/>
      </w:divBdr>
      <w:divsChild>
        <w:div w:id="1237201462">
          <w:marLeft w:val="0"/>
          <w:marRight w:val="0"/>
          <w:marTop w:val="0"/>
          <w:marBottom w:val="0"/>
          <w:divBdr>
            <w:top w:val="none" w:sz="0" w:space="0" w:color="auto"/>
            <w:left w:val="none" w:sz="0" w:space="0" w:color="auto"/>
            <w:bottom w:val="none" w:sz="0" w:space="0" w:color="auto"/>
            <w:right w:val="none" w:sz="0" w:space="0" w:color="auto"/>
          </w:divBdr>
        </w:div>
        <w:div w:id="2124106385">
          <w:marLeft w:val="0"/>
          <w:marRight w:val="0"/>
          <w:marTop w:val="0"/>
          <w:marBottom w:val="0"/>
          <w:divBdr>
            <w:top w:val="none" w:sz="0" w:space="0" w:color="auto"/>
            <w:left w:val="none" w:sz="0" w:space="0" w:color="auto"/>
            <w:bottom w:val="none" w:sz="0" w:space="0" w:color="auto"/>
            <w:right w:val="none" w:sz="0" w:space="0" w:color="auto"/>
          </w:divBdr>
          <w:divsChild>
            <w:div w:id="1796097580">
              <w:marLeft w:val="0"/>
              <w:marRight w:val="165"/>
              <w:marTop w:val="150"/>
              <w:marBottom w:val="0"/>
              <w:divBdr>
                <w:top w:val="none" w:sz="0" w:space="0" w:color="auto"/>
                <w:left w:val="none" w:sz="0" w:space="0" w:color="auto"/>
                <w:bottom w:val="none" w:sz="0" w:space="0" w:color="auto"/>
                <w:right w:val="none" w:sz="0" w:space="0" w:color="auto"/>
              </w:divBdr>
              <w:divsChild>
                <w:div w:id="1335036748">
                  <w:marLeft w:val="0"/>
                  <w:marRight w:val="0"/>
                  <w:marTop w:val="0"/>
                  <w:marBottom w:val="0"/>
                  <w:divBdr>
                    <w:top w:val="none" w:sz="0" w:space="0" w:color="auto"/>
                    <w:left w:val="none" w:sz="0" w:space="0" w:color="auto"/>
                    <w:bottom w:val="none" w:sz="0" w:space="0" w:color="auto"/>
                    <w:right w:val="none" w:sz="0" w:space="0" w:color="auto"/>
                  </w:divBdr>
                  <w:divsChild>
                    <w:div w:id="138428379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743759">
      <w:bodyDiv w:val="1"/>
      <w:marLeft w:val="0"/>
      <w:marRight w:val="0"/>
      <w:marTop w:val="0"/>
      <w:marBottom w:val="0"/>
      <w:divBdr>
        <w:top w:val="none" w:sz="0" w:space="0" w:color="auto"/>
        <w:left w:val="none" w:sz="0" w:space="0" w:color="auto"/>
        <w:bottom w:val="none" w:sz="0" w:space="0" w:color="auto"/>
        <w:right w:val="none" w:sz="0" w:space="0" w:color="auto"/>
      </w:divBdr>
    </w:div>
    <w:div w:id="900142083">
      <w:bodyDiv w:val="1"/>
      <w:marLeft w:val="0"/>
      <w:marRight w:val="0"/>
      <w:marTop w:val="0"/>
      <w:marBottom w:val="0"/>
      <w:divBdr>
        <w:top w:val="none" w:sz="0" w:space="0" w:color="auto"/>
        <w:left w:val="none" w:sz="0" w:space="0" w:color="auto"/>
        <w:bottom w:val="none" w:sz="0" w:space="0" w:color="auto"/>
        <w:right w:val="none" w:sz="0" w:space="0" w:color="auto"/>
      </w:divBdr>
    </w:div>
    <w:div w:id="901604099">
      <w:bodyDiv w:val="1"/>
      <w:marLeft w:val="0"/>
      <w:marRight w:val="0"/>
      <w:marTop w:val="0"/>
      <w:marBottom w:val="0"/>
      <w:divBdr>
        <w:top w:val="none" w:sz="0" w:space="0" w:color="auto"/>
        <w:left w:val="none" w:sz="0" w:space="0" w:color="auto"/>
        <w:bottom w:val="none" w:sz="0" w:space="0" w:color="auto"/>
        <w:right w:val="none" w:sz="0" w:space="0" w:color="auto"/>
      </w:divBdr>
      <w:divsChild>
        <w:div w:id="1139611824">
          <w:marLeft w:val="0"/>
          <w:marRight w:val="0"/>
          <w:marTop w:val="0"/>
          <w:marBottom w:val="0"/>
          <w:divBdr>
            <w:top w:val="none" w:sz="0" w:space="0" w:color="auto"/>
            <w:left w:val="none" w:sz="0" w:space="0" w:color="auto"/>
            <w:bottom w:val="none" w:sz="0" w:space="0" w:color="auto"/>
            <w:right w:val="none" w:sz="0" w:space="0" w:color="auto"/>
          </w:divBdr>
          <w:divsChild>
            <w:div w:id="1649436721">
              <w:marLeft w:val="0"/>
              <w:marRight w:val="0"/>
              <w:marTop w:val="0"/>
              <w:marBottom w:val="0"/>
              <w:divBdr>
                <w:top w:val="none" w:sz="0" w:space="0" w:color="auto"/>
                <w:left w:val="none" w:sz="0" w:space="0" w:color="auto"/>
                <w:bottom w:val="none" w:sz="0" w:space="0" w:color="auto"/>
                <w:right w:val="none" w:sz="0" w:space="0" w:color="auto"/>
              </w:divBdr>
              <w:divsChild>
                <w:div w:id="112601687">
                  <w:marLeft w:val="0"/>
                  <w:marRight w:val="0"/>
                  <w:marTop w:val="0"/>
                  <w:marBottom w:val="0"/>
                  <w:divBdr>
                    <w:top w:val="none" w:sz="0" w:space="0" w:color="auto"/>
                    <w:left w:val="none" w:sz="0" w:space="0" w:color="auto"/>
                    <w:bottom w:val="none" w:sz="0" w:space="0" w:color="auto"/>
                    <w:right w:val="none" w:sz="0" w:space="0" w:color="auto"/>
                  </w:divBdr>
                  <w:divsChild>
                    <w:div w:id="1924336270">
                      <w:marLeft w:val="0"/>
                      <w:marRight w:val="0"/>
                      <w:marTop w:val="0"/>
                      <w:marBottom w:val="0"/>
                      <w:divBdr>
                        <w:top w:val="none" w:sz="0" w:space="0" w:color="auto"/>
                        <w:left w:val="none" w:sz="0" w:space="0" w:color="auto"/>
                        <w:bottom w:val="none" w:sz="0" w:space="0" w:color="auto"/>
                        <w:right w:val="none" w:sz="0" w:space="0" w:color="auto"/>
                      </w:divBdr>
                      <w:divsChild>
                        <w:div w:id="1640525471">
                          <w:marLeft w:val="0"/>
                          <w:marRight w:val="0"/>
                          <w:marTop w:val="0"/>
                          <w:marBottom w:val="0"/>
                          <w:divBdr>
                            <w:top w:val="none" w:sz="0" w:space="0" w:color="auto"/>
                            <w:left w:val="none" w:sz="0" w:space="0" w:color="auto"/>
                            <w:bottom w:val="none" w:sz="0" w:space="0" w:color="auto"/>
                            <w:right w:val="none" w:sz="0" w:space="0" w:color="auto"/>
                          </w:divBdr>
                          <w:divsChild>
                            <w:div w:id="926498469">
                              <w:marLeft w:val="0"/>
                              <w:marRight w:val="0"/>
                              <w:marTop w:val="0"/>
                              <w:marBottom w:val="0"/>
                              <w:divBdr>
                                <w:top w:val="none" w:sz="0" w:space="0" w:color="auto"/>
                                <w:left w:val="none" w:sz="0" w:space="0" w:color="auto"/>
                                <w:bottom w:val="none" w:sz="0" w:space="0" w:color="auto"/>
                                <w:right w:val="none" w:sz="0" w:space="0" w:color="auto"/>
                              </w:divBdr>
                              <w:divsChild>
                                <w:div w:id="19597260">
                                  <w:marLeft w:val="0"/>
                                  <w:marRight w:val="0"/>
                                  <w:marTop w:val="0"/>
                                  <w:marBottom w:val="0"/>
                                  <w:divBdr>
                                    <w:top w:val="none" w:sz="0" w:space="0" w:color="auto"/>
                                    <w:left w:val="none" w:sz="0" w:space="0" w:color="auto"/>
                                    <w:bottom w:val="none" w:sz="0" w:space="0" w:color="auto"/>
                                    <w:right w:val="none" w:sz="0" w:space="0" w:color="auto"/>
                                  </w:divBdr>
                                  <w:divsChild>
                                    <w:div w:id="1261530733">
                                      <w:marLeft w:val="0"/>
                                      <w:marRight w:val="0"/>
                                      <w:marTop w:val="0"/>
                                      <w:marBottom w:val="0"/>
                                      <w:divBdr>
                                        <w:top w:val="none" w:sz="0" w:space="0" w:color="auto"/>
                                        <w:left w:val="none" w:sz="0" w:space="0" w:color="auto"/>
                                        <w:bottom w:val="none" w:sz="0" w:space="0" w:color="auto"/>
                                        <w:right w:val="none" w:sz="0" w:space="0" w:color="auto"/>
                                      </w:divBdr>
                                      <w:divsChild>
                                        <w:div w:id="1454134870">
                                          <w:marLeft w:val="0"/>
                                          <w:marRight w:val="0"/>
                                          <w:marTop w:val="0"/>
                                          <w:marBottom w:val="495"/>
                                          <w:divBdr>
                                            <w:top w:val="none" w:sz="0" w:space="0" w:color="auto"/>
                                            <w:left w:val="none" w:sz="0" w:space="0" w:color="auto"/>
                                            <w:bottom w:val="none" w:sz="0" w:space="0" w:color="auto"/>
                                            <w:right w:val="none" w:sz="0" w:space="0" w:color="auto"/>
                                          </w:divBdr>
                                          <w:divsChild>
                                            <w:div w:id="192788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4047920">
      <w:bodyDiv w:val="1"/>
      <w:marLeft w:val="0"/>
      <w:marRight w:val="0"/>
      <w:marTop w:val="0"/>
      <w:marBottom w:val="0"/>
      <w:divBdr>
        <w:top w:val="none" w:sz="0" w:space="0" w:color="auto"/>
        <w:left w:val="none" w:sz="0" w:space="0" w:color="auto"/>
        <w:bottom w:val="none" w:sz="0" w:space="0" w:color="auto"/>
        <w:right w:val="none" w:sz="0" w:space="0" w:color="auto"/>
      </w:divBdr>
    </w:div>
    <w:div w:id="915016206">
      <w:bodyDiv w:val="1"/>
      <w:marLeft w:val="0"/>
      <w:marRight w:val="0"/>
      <w:marTop w:val="0"/>
      <w:marBottom w:val="0"/>
      <w:divBdr>
        <w:top w:val="none" w:sz="0" w:space="0" w:color="auto"/>
        <w:left w:val="none" w:sz="0" w:space="0" w:color="auto"/>
        <w:bottom w:val="none" w:sz="0" w:space="0" w:color="auto"/>
        <w:right w:val="none" w:sz="0" w:space="0" w:color="auto"/>
      </w:divBdr>
      <w:divsChild>
        <w:div w:id="1945261687">
          <w:marLeft w:val="0"/>
          <w:marRight w:val="0"/>
          <w:marTop w:val="0"/>
          <w:marBottom w:val="0"/>
          <w:divBdr>
            <w:top w:val="none" w:sz="0" w:space="0" w:color="auto"/>
            <w:left w:val="none" w:sz="0" w:space="0" w:color="auto"/>
            <w:bottom w:val="none" w:sz="0" w:space="0" w:color="auto"/>
            <w:right w:val="none" w:sz="0" w:space="0" w:color="auto"/>
          </w:divBdr>
          <w:divsChild>
            <w:div w:id="411973302">
              <w:marLeft w:val="0"/>
              <w:marRight w:val="0"/>
              <w:marTop w:val="0"/>
              <w:marBottom w:val="0"/>
              <w:divBdr>
                <w:top w:val="none" w:sz="0" w:space="0" w:color="auto"/>
                <w:left w:val="none" w:sz="0" w:space="0" w:color="auto"/>
                <w:bottom w:val="none" w:sz="0" w:space="0" w:color="auto"/>
                <w:right w:val="none" w:sz="0" w:space="0" w:color="auto"/>
              </w:divBdr>
              <w:divsChild>
                <w:div w:id="1780757061">
                  <w:marLeft w:val="0"/>
                  <w:marRight w:val="0"/>
                  <w:marTop w:val="0"/>
                  <w:marBottom w:val="0"/>
                  <w:divBdr>
                    <w:top w:val="none" w:sz="0" w:space="0" w:color="auto"/>
                    <w:left w:val="none" w:sz="0" w:space="0" w:color="auto"/>
                    <w:bottom w:val="none" w:sz="0" w:space="0" w:color="auto"/>
                    <w:right w:val="none" w:sz="0" w:space="0" w:color="auto"/>
                  </w:divBdr>
                  <w:divsChild>
                    <w:div w:id="1994870025">
                      <w:marLeft w:val="0"/>
                      <w:marRight w:val="0"/>
                      <w:marTop w:val="0"/>
                      <w:marBottom w:val="0"/>
                      <w:divBdr>
                        <w:top w:val="none" w:sz="0" w:space="0" w:color="auto"/>
                        <w:left w:val="none" w:sz="0" w:space="0" w:color="auto"/>
                        <w:bottom w:val="none" w:sz="0" w:space="0" w:color="auto"/>
                        <w:right w:val="none" w:sz="0" w:space="0" w:color="auto"/>
                      </w:divBdr>
                      <w:divsChild>
                        <w:div w:id="64188627">
                          <w:marLeft w:val="0"/>
                          <w:marRight w:val="0"/>
                          <w:marTop w:val="0"/>
                          <w:marBottom w:val="0"/>
                          <w:divBdr>
                            <w:top w:val="none" w:sz="0" w:space="0" w:color="auto"/>
                            <w:left w:val="none" w:sz="0" w:space="0" w:color="auto"/>
                            <w:bottom w:val="none" w:sz="0" w:space="0" w:color="auto"/>
                            <w:right w:val="none" w:sz="0" w:space="0" w:color="auto"/>
                          </w:divBdr>
                          <w:divsChild>
                            <w:div w:id="349525298">
                              <w:marLeft w:val="0"/>
                              <w:marRight w:val="0"/>
                              <w:marTop w:val="0"/>
                              <w:marBottom w:val="0"/>
                              <w:divBdr>
                                <w:top w:val="none" w:sz="0" w:space="0" w:color="auto"/>
                                <w:left w:val="none" w:sz="0" w:space="0" w:color="auto"/>
                                <w:bottom w:val="none" w:sz="0" w:space="0" w:color="auto"/>
                                <w:right w:val="none" w:sz="0" w:space="0" w:color="auto"/>
                              </w:divBdr>
                              <w:divsChild>
                                <w:div w:id="1082946659">
                                  <w:marLeft w:val="0"/>
                                  <w:marRight w:val="0"/>
                                  <w:marTop w:val="0"/>
                                  <w:marBottom w:val="0"/>
                                  <w:divBdr>
                                    <w:top w:val="none" w:sz="0" w:space="0" w:color="auto"/>
                                    <w:left w:val="none" w:sz="0" w:space="0" w:color="auto"/>
                                    <w:bottom w:val="none" w:sz="0" w:space="0" w:color="auto"/>
                                    <w:right w:val="none" w:sz="0" w:space="0" w:color="auto"/>
                                  </w:divBdr>
                                  <w:divsChild>
                                    <w:div w:id="1340810738">
                                      <w:marLeft w:val="0"/>
                                      <w:marRight w:val="0"/>
                                      <w:marTop w:val="0"/>
                                      <w:marBottom w:val="0"/>
                                      <w:divBdr>
                                        <w:top w:val="none" w:sz="0" w:space="0" w:color="auto"/>
                                        <w:left w:val="none" w:sz="0" w:space="0" w:color="auto"/>
                                        <w:bottom w:val="none" w:sz="0" w:space="0" w:color="auto"/>
                                        <w:right w:val="none" w:sz="0" w:space="0" w:color="auto"/>
                                      </w:divBdr>
                                      <w:divsChild>
                                        <w:div w:id="1991976931">
                                          <w:marLeft w:val="0"/>
                                          <w:marRight w:val="0"/>
                                          <w:marTop w:val="0"/>
                                          <w:marBottom w:val="495"/>
                                          <w:divBdr>
                                            <w:top w:val="none" w:sz="0" w:space="0" w:color="auto"/>
                                            <w:left w:val="none" w:sz="0" w:space="0" w:color="auto"/>
                                            <w:bottom w:val="none" w:sz="0" w:space="0" w:color="auto"/>
                                            <w:right w:val="none" w:sz="0" w:space="0" w:color="auto"/>
                                          </w:divBdr>
                                          <w:divsChild>
                                            <w:div w:id="95992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5212303">
      <w:bodyDiv w:val="1"/>
      <w:marLeft w:val="0"/>
      <w:marRight w:val="0"/>
      <w:marTop w:val="0"/>
      <w:marBottom w:val="0"/>
      <w:divBdr>
        <w:top w:val="none" w:sz="0" w:space="0" w:color="auto"/>
        <w:left w:val="none" w:sz="0" w:space="0" w:color="auto"/>
        <w:bottom w:val="none" w:sz="0" w:space="0" w:color="auto"/>
        <w:right w:val="none" w:sz="0" w:space="0" w:color="auto"/>
      </w:divBdr>
      <w:divsChild>
        <w:div w:id="928463504">
          <w:marLeft w:val="0"/>
          <w:marRight w:val="0"/>
          <w:marTop w:val="0"/>
          <w:marBottom w:val="0"/>
          <w:divBdr>
            <w:top w:val="none" w:sz="0" w:space="0" w:color="auto"/>
            <w:left w:val="none" w:sz="0" w:space="0" w:color="auto"/>
            <w:bottom w:val="none" w:sz="0" w:space="0" w:color="auto"/>
            <w:right w:val="none" w:sz="0" w:space="0" w:color="auto"/>
          </w:divBdr>
          <w:divsChild>
            <w:div w:id="1518274869">
              <w:marLeft w:val="0"/>
              <w:marRight w:val="0"/>
              <w:marTop w:val="0"/>
              <w:marBottom w:val="0"/>
              <w:divBdr>
                <w:top w:val="none" w:sz="0" w:space="0" w:color="auto"/>
                <w:left w:val="none" w:sz="0" w:space="0" w:color="auto"/>
                <w:bottom w:val="none" w:sz="0" w:space="0" w:color="auto"/>
                <w:right w:val="none" w:sz="0" w:space="0" w:color="auto"/>
              </w:divBdr>
              <w:divsChild>
                <w:div w:id="1392777096">
                  <w:marLeft w:val="0"/>
                  <w:marRight w:val="0"/>
                  <w:marTop w:val="0"/>
                  <w:marBottom w:val="0"/>
                  <w:divBdr>
                    <w:top w:val="none" w:sz="0" w:space="0" w:color="auto"/>
                    <w:left w:val="none" w:sz="0" w:space="0" w:color="auto"/>
                    <w:bottom w:val="none" w:sz="0" w:space="0" w:color="auto"/>
                    <w:right w:val="none" w:sz="0" w:space="0" w:color="auto"/>
                  </w:divBdr>
                  <w:divsChild>
                    <w:div w:id="1592543649">
                      <w:marLeft w:val="0"/>
                      <w:marRight w:val="0"/>
                      <w:marTop w:val="0"/>
                      <w:marBottom w:val="0"/>
                      <w:divBdr>
                        <w:top w:val="none" w:sz="0" w:space="0" w:color="auto"/>
                        <w:left w:val="none" w:sz="0" w:space="0" w:color="auto"/>
                        <w:bottom w:val="none" w:sz="0" w:space="0" w:color="auto"/>
                        <w:right w:val="none" w:sz="0" w:space="0" w:color="auto"/>
                      </w:divBdr>
                      <w:divsChild>
                        <w:div w:id="1048527702">
                          <w:marLeft w:val="0"/>
                          <w:marRight w:val="0"/>
                          <w:marTop w:val="0"/>
                          <w:marBottom w:val="0"/>
                          <w:divBdr>
                            <w:top w:val="none" w:sz="0" w:space="0" w:color="auto"/>
                            <w:left w:val="none" w:sz="0" w:space="0" w:color="auto"/>
                            <w:bottom w:val="none" w:sz="0" w:space="0" w:color="auto"/>
                            <w:right w:val="none" w:sz="0" w:space="0" w:color="auto"/>
                          </w:divBdr>
                          <w:divsChild>
                            <w:div w:id="1149521186">
                              <w:marLeft w:val="0"/>
                              <w:marRight w:val="0"/>
                              <w:marTop w:val="0"/>
                              <w:marBottom w:val="0"/>
                              <w:divBdr>
                                <w:top w:val="none" w:sz="0" w:space="0" w:color="auto"/>
                                <w:left w:val="none" w:sz="0" w:space="0" w:color="auto"/>
                                <w:bottom w:val="none" w:sz="0" w:space="0" w:color="auto"/>
                                <w:right w:val="none" w:sz="0" w:space="0" w:color="auto"/>
                              </w:divBdr>
                              <w:divsChild>
                                <w:div w:id="1508787060">
                                  <w:marLeft w:val="0"/>
                                  <w:marRight w:val="0"/>
                                  <w:marTop w:val="0"/>
                                  <w:marBottom w:val="0"/>
                                  <w:divBdr>
                                    <w:top w:val="none" w:sz="0" w:space="0" w:color="auto"/>
                                    <w:left w:val="none" w:sz="0" w:space="0" w:color="auto"/>
                                    <w:bottom w:val="none" w:sz="0" w:space="0" w:color="auto"/>
                                    <w:right w:val="none" w:sz="0" w:space="0" w:color="auto"/>
                                  </w:divBdr>
                                  <w:divsChild>
                                    <w:div w:id="1153983340">
                                      <w:marLeft w:val="0"/>
                                      <w:marRight w:val="0"/>
                                      <w:marTop w:val="0"/>
                                      <w:marBottom w:val="0"/>
                                      <w:divBdr>
                                        <w:top w:val="none" w:sz="0" w:space="0" w:color="auto"/>
                                        <w:left w:val="none" w:sz="0" w:space="0" w:color="auto"/>
                                        <w:bottom w:val="none" w:sz="0" w:space="0" w:color="auto"/>
                                        <w:right w:val="none" w:sz="0" w:space="0" w:color="auto"/>
                                      </w:divBdr>
                                      <w:divsChild>
                                        <w:div w:id="1077509304">
                                          <w:marLeft w:val="0"/>
                                          <w:marRight w:val="0"/>
                                          <w:marTop w:val="0"/>
                                          <w:marBottom w:val="495"/>
                                          <w:divBdr>
                                            <w:top w:val="none" w:sz="0" w:space="0" w:color="auto"/>
                                            <w:left w:val="none" w:sz="0" w:space="0" w:color="auto"/>
                                            <w:bottom w:val="none" w:sz="0" w:space="0" w:color="auto"/>
                                            <w:right w:val="none" w:sz="0" w:space="0" w:color="auto"/>
                                          </w:divBdr>
                                          <w:divsChild>
                                            <w:div w:id="167834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4611221">
      <w:bodyDiv w:val="1"/>
      <w:marLeft w:val="0"/>
      <w:marRight w:val="0"/>
      <w:marTop w:val="0"/>
      <w:marBottom w:val="0"/>
      <w:divBdr>
        <w:top w:val="none" w:sz="0" w:space="0" w:color="auto"/>
        <w:left w:val="none" w:sz="0" w:space="0" w:color="auto"/>
        <w:bottom w:val="none" w:sz="0" w:space="0" w:color="auto"/>
        <w:right w:val="none" w:sz="0" w:space="0" w:color="auto"/>
      </w:divBdr>
    </w:div>
    <w:div w:id="931279245">
      <w:bodyDiv w:val="1"/>
      <w:marLeft w:val="0"/>
      <w:marRight w:val="0"/>
      <w:marTop w:val="0"/>
      <w:marBottom w:val="0"/>
      <w:divBdr>
        <w:top w:val="none" w:sz="0" w:space="0" w:color="auto"/>
        <w:left w:val="none" w:sz="0" w:space="0" w:color="auto"/>
        <w:bottom w:val="none" w:sz="0" w:space="0" w:color="auto"/>
        <w:right w:val="none" w:sz="0" w:space="0" w:color="auto"/>
      </w:divBdr>
    </w:div>
    <w:div w:id="940724825">
      <w:bodyDiv w:val="1"/>
      <w:marLeft w:val="0"/>
      <w:marRight w:val="0"/>
      <w:marTop w:val="0"/>
      <w:marBottom w:val="0"/>
      <w:divBdr>
        <w:top w:val="none" w:sz="0" w:space="0" w:color="auto"/>
        <w:left w:val="none" w:sz="0" w:space="0" w:color="auto"/>
        <w:bottom w:val="none" w:sz="0" w:space="0" w:color="auto"/>
        <w:right w:val="none" w:sz="0" w:space="0" w:color="auto"/>
      </w:divBdr>
    </w:div>
    <w:div w:id="958487417">
      <w:bodyDiv w:val="1"/>
      <w:marLeft w:val="0"/>
      <w:marRight w:val="0"/>
      <w:marTop w:val="0"/>
      <w:marBottom w:val="0"/>
      <w:divBdr>
        <w:top w:val="none" w:sz="0" w:space="0" w:color="auto"/>
        <w:left w:val="none" w:sz="0" w:space="0" w:color="auto"/>
        <w:bottom w:val="none" w:sz="0" w:space="0" w:color="auto"/>
        <w:right w:val="none" w:sz="0" w:space="0" w:color="auto"/>
      </w:divBdr>
      <w:divsChild>
        <w:div w:id="719354792">
          <w:marLeft w:val="0"/>
          <w:marRight w:val="0"/>
          <w:marTop w:val="0"/>
          <w:marBottom w:val="0"/>
          <w:divBdr>
            <w:top w:val="none" w:sz="0" w:space="0" w:color="auto"/>
            <w:left w:val="none" w:sz="0" w:space="0" w:color="auto"/>
            <w:bottom w:val="none" w:sz="0" w:space="0" w:color="auto"/>
            <w:right w:val="none" w:sz="0" w:space="0" w:color="auto"/>
          </w:divBdr>
        </w:div>
        <w:div w:id="115102336">
          <w:marLeft w:val="0"/>
          <w:marRight w:val="0"/>
          <w:marTop w:val="0"/>
          <w:marBottom w:val="0"/>
          <w:divBdr>
            <w:top w:val="none" w:sz="0" w:space="0" w:color="auto"/>
            <w:left w:val="none" w:sz="0" w:space="0" w:color="auto"/>
            <w:bottom w:val="none" w:sz="0" w:space="0" w:color="auto"/>
            <w:right w:val="none" w:sz="0" w:space="0" w:color="auto"/>
          </w:divBdr>
        </w:div>
        <w:div w:id="105471183">
          <w:marLeft w:val="0"/>
          <w:marRight w:val="0"/>
          <w:marTop w:val="0"/>
          <w:marBottom w:val="0"/>
          <w:divBdr>
            <w:top w:val="none" w:sz="0" w:space="0" w:color="auto"/>
            <w:left w:val="none" w:sz="0" w:space="0" w:color="auto"/>
            <w:bottom w:val="none" w:sz="0" w:space="0" w:color="auto"/>
            <w:right w:val="none" w:sz="0" w:space="0" w:color="auto"/>
          </w:divBdr>
        </w:div>
        <w:div w:id="451676037">
          <w:marLeft w:val="0"/>
          <w:marRight w:val="0"/>
          <w:marTop w:val="0"/>
          <w:marBottom w:val="0"/>
          <w:divBdr>
            <w:top w:val="none" w:sz="0" w:space="0" w:color="auto"/>
            <w:left w:val="none" w:sz="0" w:space="0" w:color="auto"/>
            <w:bottom w:val="none" w:sz="0" w:space="0" w:color="auto"/>
            <w:right w:val="none" w:sz="0" w:space="0" w:color="auto"/>
          </w:divBdr>
        </w:div>
        <w:div w:id="1914273029">
          <w:marLeft w:val="0"/>
          <w:marRight w:val="0"/>
          <w:marTop w:val="0"/>
          <w:marBottom w:val="0"/>
          <w:divBdr>
            <w:top w:val="none" w:sz="0" w:space="0" w:color="auto"/>
            <w:left w:val="none" w:sz="0" w:space="0" w:color="auto"/>
            <w:bottom w:val="none" w:sz="0" w:space="0" w:color="auto"/>
            <w:right w:val="none" w:sz="0" w:space="0" w:color="auto"/>
          </w:divBdr>
        </w:div>
        <w:div w:id="1515267957">
          <w:marLeft w:val="0"/>
          <w:marRight w:val="0"/>
          <w:marTop w:val="0"/>
          <w:marBottom w:val="0"/>
          <w:divBdr>
            <w:top w:val="none" w:sz="0" w:space="0" w:color="auto"/>
            <w:left w:val="none" w:sz="0" w:space="0" w:color="auto"/>
            <w:bottom w:val="none" w:sz="0" w:space="0" w:color="auto"/>
            <w:right w:val="none" w:sz="0" w:space="0" w:color="auto"/>
          </w:divBdr>
        </w:div>
        <w:div w:id="1217815500">
          <w:marLeft w:val="0"/>
          <w:marRight w:val="0"/>
          <w:marTop w:val="0"/>
          <w:marBottom w:val="0"/>
          <w:divBdr>
            <w:top w:val="none" w:sz="0" w:space="0" w:color="auto"/>
            <w:left w:val="none" w:sz="0" w:space="0" w:color="auto"/>
            <w:bottom w:val="none" w:sz="0" w:space="0" w:color="auto"/>
            <w:right w:val="none" w:sz="0" w:space="0" w:color="auto"/>
          </w:divBdr>
        </w:div>
        <w:div w:id="823931277">
          <w:marLeft w:val="0"/>
          <w:marRight w:val="0"/>
          <w:marTop w:val="0"/>
          <w:marBottom w:val="0"/>
          <w:divBdr>
            <w:top w:val="none" w:sz="0" w:space="0" w:color="auto"/>
            <w:left w:val="none" w:sz="0" w:space="0" w:color="auto"/>
            <w:bottom w:val="none" w:sz="0" w:space="0" w:color="auto"/>
            <w:right w:val="none" w:sz="0" w:space="0" w:color="auto"/>
          </w:divBdr>
        </w:div>
        <w:div w:id="3630968">
          <w:marLeft w:val="0"/>
          <w:marRight w:val="0"/>
          <w:marTop w:val="0"/>
          <w:marBottom w:val="0"/>
          <w:divBdr>
            <w:top w:val="none" w:sz="0" w:space="0" w:color="auto"/>
            <w:left w:val="none" w:sz="0" w:space="0" w:color="auto"/>
            <w:bottom w:val="none" w:sz="0" w:space="0" w:color="auto"/>
            <w:right w:val="none" w:sz="0" w:space="0" w:color="auto"/>
          </w:divBdr>
        </w:div>
        <w:div w:id="137889187">
          <w:marLeft w:val="0"/>
          <w:marRight w:val="0"/>
          <w:marTop w:val="0"/>
          <w:marBottom w:val="0"/>
          <w:divBdr>
            <w:top w:val="none" w:sz="0" w:space="0" w:color="auto"/>
            <w:left w:val="none" w:sz="0" w:space="0" w:color="auto"/>
            <w:bottom w:val="none" w:sz="0" w:space="0" w:color="auto"/>
            <w:right w:val="none" w:sz="0" w:space="0" w:color="auto"/>
          </w:divBdr>
        </w:div>
        <w:div w:id="1390374050">
          <w:marLeft w:val="0"/>
          <w:marRight w:val="0"/>
          <w:marTop w:val="0"/>
          <w:marBottom w:val="0"/>
          <w:divBdr>
            <w:top w:val="none" w:sz="0" w:space="0" w:color="auto"/>
            <w:left w:val="none" w:sz="0" w:space="0" w:color="auto"/>
            <w:bottom w:val="none" w:sz="0" w:space="0" w:color="auto"/>
            <w:right w:val="none" w:sz="0" w:space="0" w:color="auto"/>
          </w:divBdr>
        </w:div>
        <w:div w:id="441657132">
          <w:marLeft w:val="0"/>
          <w:marRight w:val="0"/>
          <w:marTop w:val="0"/>
          <w:marBottom w:val="0"/>
          <w:divBdr>
            <w:top w:val="none" w:sz="0" w:space="0" w:color="auto"/>
            <w:left w:val="none" w:sz="0" w:space="0" w:color="auto"/>
            <w:bottom w:val="none" w:sz="0" w:space="0" w:color="auto"/>
            <w:right w:val="none" w:sz="0" w:space="0" w:color="auto"/>
          </w:divBdr>
        </w:div>
        <w:div w:id="1327515474">
          <w:marLeft w:val="0"/>
          <w:marRight w:val="0"/>
          <w:marTop w:val="0"/>
          <w:marBottom w:val="0"/>
          <w:divBdr>
            <w:top w:val="none" w:sz="0" w:space="0" w:color="auto"/>
            <w:left w:val="none" w:sz="0" w:space="0" w:color="auto"/>
            <w:bottom w:val="none" w:sz="0" w:space="0" w:color="auto"/>
            <w:right w:val="none" w:sz="0" w:space="0" w:color="auto"/>
          </w:divBdr>
        </w:div>
        <w:div w:id="1001078847">
          <w:marLeft w:val="0"/>
          <w:marRight w:val="0"/>
          <w:marTop w:val="0"/>
          <w:marBottom w:val="0"/>
          <w:divBdr>
            <w:top w:val="none" w:sz="0" w:space="0" w:color="auto"/>
            <w:left w:val="none" w:sz="0" w:space="0" w:color="auto"/>
            <w:bottom w:val="none" w:sz="0" w:space="0" w:color="auto"/>
            <w:right w:val="none" w:sz="0" w:space="0" w:color="auto"/>
          </w:divBdr>
        </w:div>
        <w:div w:id="1068651400">
          <w:marLeft w:val="0"/>
          <w:marRight w:val="0"/>
          <w:marTop w:val="0"/>
          <w:marBottom w:val="0"/>
          <w:divBdr>
            <w:top w:val="none" w:sz="0" w:space="0" w:color="auto"/>
            <w:left w:val="none" w:sz="0" w:space="0" w:color="auto"/>
            <w:bottom w:val="none" w:sz="0" w:space="0" w:color="auto"/>
            <w:right w:val="none" w:sz="0" w:space="0" w:color="auto"/>
          </w:divBdr>
        </w:div>
        <w:div w:id="704791154">
          <w:marLeft w:val="0"/>
          <w:marRight w:val="0"/>
          <w:marTop w:val="0"/>
          <w:marBottom w:val="0"/>
          <w:divBdr>
            <w:top w:val="none" w:sz="0" w:space="0" w:color="auto"/>
            <w:left w:val="none" w:sz="0" w:space="0" w:color="auto"/>
            <w:bottom w:val="none" w:sz="0" w:space="0" w:color="auto"/>
            <w:right w:val="none" w:sz="0" w:space="0" w:color="auto"/>
          </w:divBdr>
        </w:div>
        <w:div w:id="637690368">
          <w:marLeft w:val="0"/>
          <w:marRight w:val="0"/>
          <w:marTop w:val="0"/>
          <w:marBottom w:val="0"/>
          <w:divBdr>
            <w:top w:val="none" w:sz="0" w:space="0" w:color="auto"/>
            <w:left w:val="none" w:sz="0" w:space="0" w:color="auto"/>
            <w:bottom w:val="none" w:sz="0" w:space="0" w:color="auto"/>
            <w:right w:val="none" w:sz="0" w:space="0" w:color="auto"/>
          </w:divBdr>
        </w:div>
        <w:div w:id="1281841427">
          <w:marLeft w:val="0"/>
          <w:marRight w:val="0"/>
          <w:marTop w:val="0"/>
          <w:marBottom w:val="0"/>
          <w:divBdr>
            <w:top w:val="none" w:sz="0" w:space="0" w:color="auto"/>
            <w:left w:val="none" w:sz="0" w:space="0" w:color="auto"/>
            <w:bottom w:val="none" w:sz="0" w:space="0" w:color="auto"/>
            <w:right w:val="none" w:sz="0" w:space="0" w:color="auto"/>
          </w:divBdr>
        </w:div>
        <w:div w:id="1037974576">
          <w:marLeft w:val="0"/>
          <w:marRight w:val="0"/>
          <w:marTop w:val="0"/>
          <w:marBottom w:val="0"/>
          <w:divBdr>
            <w:top w:val="none" w:sz="0" w:space="0" w:color="auto"/>
            <w:left w:val="none" w:sz="0" w:space="0" w:color="auto"/>
            <w:bottom w:val="none" w:sz="0" w:space="0" w:color="auto"/>
            <w:right w:val="none" w:sz="0" w:space="0" w:color="auto"/>
          </w:divBdr>
        </w:div>
        <w:div w:id="279578165">
          <w:marLeft w:val="0"/>
          <w:marRight w:val="0"/>
          <w:marTop w:val="0"/>
          <w:marBottom w:val="0"/>
          <w:divBdr>
            <w:top w:val="none" w:sz="0" w:space="0" w:color="auto"/>
            <w:left w:val="none" w:sz="0" w:space="0" w:color="auto"/>
            <w:bottom w:val="none" w:sz="0" w:space="0" w:color="auto"/>
            <w:right w:val="none" w:sz="0" w:space="0" w:color="auto"/>
          </w:divBdr>
        </w:div>
        <w:div w:id="433673235">
          <w:marLeft w:val="0"/>
          <w:marRight w:val="0"/>
          <w:marTop w:val="0"/>
          <w:marBottom w:val="0"/>
          <w:divBdr>
            <w:top w:val="none" w:sz="0" w:space="0" w:color="auto"/>
            <w:left w:val="none" w:sz="0" w:space="0" w:color="auto"/>
            <w:bottom w:val="none" w:sz="0" w:space="0" w:color="auto"/>
            <w:right w:val="none" w:sz="0" w:space="0" w:color="auto"/>
          </w:divBdr>
        </w:div>
        <w:div w:id="2095852980">
          <w:marLeft w:val="0"/>
          <w:marRight w:val="0"/>
          <w:marTop w:val="0"/>
          <w:marBottom w:val="0"/>
          <w:divBdr>
            <w:top w:val="none" w:sz="0" w:space="0" w:color="auto"/>
            <w:left w:val="none" w:sz="0" w:space="0" w:color="auto"/>
            <w:bottom w:val="none" w:sz="0" w:space="0" w:color="auto"/>
            <w:right w:val="none" w:sz="0" w:space="0" w:color="auto"/>
          </w:divBdr>
        </w:div>
        <w:div w:id="1630739887">
          <w:marLeft w:val="0"/>
          <w:marRight w:val="0"/>
          <w:marTop w:val="0"/>
          <w:marBottom w:val="0"/>
          <w:divBdr>
            <w:top w:val="none" w:sz="0" w:space="0" w:color="auto"/>
            <w:left w:val="none" w:sz="0" w:space="0" w:color="auto"/>
            <w:bottom w:val="none" w:sz="0" w:space="0" w:color="auto"/>
            <w:right w:val="none" w:sz="0" w:space="0" w:color="auto"/>
          </w:divBdr>
        </w:div>
        <w:div w:id="1179932715">
          <w:marLeft w:val="0"/>
          <w:marRight w:val="0"/>
          <w:marTop w:val="0"/>
          <w:marBottom w:val="0"/>
          <w:divBdr>
            <w:top w:val="none" w:sz="0" w:space="0" w:color="auto"/>
            <w:left w:val="none" w:sz="0" w:space="0" w:color="auto"/>
            <w:bottom w:val="none" w:sz="0" w:space="0" w:color="auto"/>
            <w:right w:val="none" w:sz="0" w:space="0" w:color="auto"/>
          </w:divBdr>
        </w:div>
        <w:div w:id="498161664">
          <w:marLeft w:val="0"/>
          <w:marRight w:val="0"/>
          <w:marTop w:val="0"/>
          <w:marBottom w:val="0"/>
          <w:divBdr>
            <w:top w:val="none" w:sz="0" w:space="0" w:color="auto"/>
            <w:left w:val="none" w:sz="0" w:space="0" w:color="auto"/>
            <w:bottom w:val="none" w:sz="0" w:space="0" w:color="auto"/>
            <w:right w:val="none" w:sz="0" w:space="0" w:color="auto"/>
          </w:divBdr>
        </w:div>
        <w:div w:id="357660822">
          <w:marLeft w:val="0"/>
          <w:marRight w:val="0"/>
          <w:marTop w:val="0"/>
          <w:marBottom w:val="0"/>
          <w:divBdr>
            <w:top w:val="none" w:sz="0" w:space="0" w:color="auto"/>
            <w:left w:val="none" w:sz="0" w:space="0" w:color="auto"/>
            <w:bottom w:val="none" w:sz="0" w:space="0" w:color="auto"/>
            <w:right w:val="none" w:sz="0" w:space="0" w:color="auto"/>
          </w:divBdr>
        </w:div>
        <w:div w:id="1186166099">
          <w:marLeft w:val="0"/>
          <w:marRight w:val="0"/>
          <w:marTop w:val="0"/>
          <w:marBottom w:val="0"/>
          <w:divBdr>
            <w:top w:val="none" w:sz="0" w:space="0" w:color="auto"/>
            <w:left w:val="none" w:sz="0" w:space="0" w:color="auto"/>
            <w:bottom w:val="none" w:sz="0" w:space="0" w:color="auto"/>
            <w:right w:val="none" w:sz="0" w:space="0" w:color="auto"/>
          </w:divBdr>
        </w:div>
        <w:div w:id="248125575">
          <w:marLeft w:val="0"/>
          <w:marRight w:val="0"/>
          <w:marTop w:val="0"/>
          <w:marBottom w:val="0"/>
          <w:divBdr>
            <w:top w:val="none" w:sz="0" w:space="0" w:color="auto"/>
            <w:left w:val="none" w:sz="0" w:space="0" w:color="auto"/>
            <w:bottom w:val="none" w:sz="0" w:space="0" w:color="auto"/>
            <w:right w:val="none" w:sz="0" w:space="0" w:color="auto"/>
          </w:divBdr>
        </w:div>
        <w:div w:id="2123331640">
          <w:marLeft w:val="0"/>
          <w:marRight w:val="0"/>
          <w:marTop w:val="0"/>
          <w:marBottom w:val="0"/>
          <w:divBdr>
            <w:top w:val="none" w:sz="0" w:space="0" w:color="auto"/>
            <w:left w:val="none" w:sz="0" w:space="0" w:color="auto"/>
            <w:bottom w:val="none" w:sz="0" w:space="0" w:color="auto"/>
            <w:right w:val="none" w:sz="0" w:space="0" w:color="auto"/>
          </w:divBdr>
        </w:div>
        <w:div w:id="982394778">
          <w:marLeft w:val="0"/>
          <w:marRight w:val="0"/>
          <w:marTop w:val="0"/>
          <w:marBottom w:val="0"/>
          <w:divBdr>
            <w:top w:val="none" w:sz="0" w:space="0" w:color="auto"/>
            <w:left w:val="none" w:sz="0" w:space="0" w:color="auto"/>
            <w:bottom w:val="none" w:sz="0" w:space="0" w:color="auto"/>
            <w:right w:val="none" w:sz="0" w:space="0" w:color="auto"/>
          </w:divBdr>
        </w:div>
        <w:div w:id="1597594436">
          <w:marLeft w:val="0"/>
          <w:marRight w:val="0"/>
          <w:marTop w:val="0"/>
          <w:marBottom w:val="0"/>
          <w:divBdr>
            <w:top w:val="none" w:sz="0" w:space="0" w:color="auto"/>
            <w:left w:val="none" w:sz="0" w:space="0" w:color="auto"/>
            <w:bottom w:val="none" w:sz="0" w:space="0" w:color="auto"/>
            <w:right w:val="none" w:sz="0" w:space="0" w:color="auto"/>
          </w:divBdr>
        </w:div>
        <w:div w:id="1898200204">
          <w:marLeft w:val="0"/>
          <w:marRight w:val="0"/>
          <w:marTop w:val="0"/>
          <w:marBottom w:val="0"/>
          <w:divBdr>
            <w:top w:val="none" w:sz="0" w:space="0" w:color="auto"/>
            <w:left w:val="none" w:sz="0" w:space="0" w:color="auto"/>
            <w:bottom w:val="none" w:sz="0" w:space="0" w:color="auto"/>
            <w:right w:val="none" w:sz="0" w:space="0" w:color="auto"/>
          </w:divBdr>
        </w:div>
        <w:div w:id="1755467386">
          <w:marLeft w:val="0"/>
          <w:marRight w:val="0"/>
          <w:marTop w:val="0"/>
          <w:marBottom w:val="0"/>
          <w:divBdr>
            <w:top w:val="none" w:sz="0" w:space="0" w:color="auto"/>
            <w:left w:val="none" w:sz="0" w:space="0" w:color="auto"/>
            <w:bottom w:val="none" w:sz="0" w:space="0" w:color="auto"/>
            <w:right w:val="none" w:sz="0" w:space="0" w:color="auto"/>
          </w:divBdr>
        </w:div>
        <w:div w:id="1303191742">
          <w:marLeft w:val="0"/>
          <w:marRight w:val="0"/>
          <w:marTop w:val="0"/>
          <w:marBottom w:val="0"/>
          <w:divBdr>
            <w:top w:val="none" w:sz="0" w:space="0" w:color="auto"/>
            <w:left w:val="none" w:sz="0" w:space="0" w:color="auto"/>
            <w:bottom w:val="none" w:sz="0" w:space="0" w:color="auto"/>
            <w:right w:val="none" w:sz="0" w:space="0" w:color="auto"/>
          </w:divBdr>
        </w:div>
        <w:div w:id="1006521567">
          <w:marLeft w:val="0"/>
          <w:marRight w:val="0"/>
          <w:marTop w:val="0"/>
          <w:marBottom w:val="0"/>
          <w:divBdr>
            <w:top w:val="none" w:sz="0" w:space="0" w:color="auto"/>
            <w:left w:val="none" w:sz="0" w:space="0" w:color="auto"/>
            <w:bottom w:val="none" w:sz="0" w:space="0" w:color="auto"/>
            <w:right w:val="none" w:sz="0" w:space="0" w:color="auto"/>
          </w:divBdr>
        </w:div>
        <w:div w:id="729887419">
          <w:marLeft w:val="0"/>
          <w:marRight w:val="0"/>
          <w:marTop w:val="0"/>
          <w:marBottom w:val="0"/>
          <w:divBdr>
            <w:top w:val="none" w:sz="0" w:space="0" w:color="auto"/>
            <w:left w:val="none" w:sz="0" w:space="0" w:color="auto"/>
            <w:bottom w:val="none" w:sz="0" w:space="0" w:color="auto"/>
            <w:right w:val="none" w:sz="0" w:space="0" w:color="auto"/>
          </w:divBdr>
        </w:div>
        <w:div w:id="949624950">
          <w:marLeft w:val="0"/>
          <w:marRight w:val="0"/>
          <w:marTop w:val="0"/>
          <w:marBottom w:val="0"/>
          <w:divBdr>
            <w:top w:val="none" w:sz="0" w:space="0" w:color="auto"/>
            <w:left w:val="none" w:sz="0" w:space="0" w:color="auto"/>
            <w:bottom w:val="none" w:sz="0" w:space="0" w:color="auto"/>
            <w:right w:val="none" w:sz="0" w:space="0" w:color="auto"/>
          </w:divBdr>
        </w:div>
        <w:div w:id="1777676171">
          <w:marLeft w:val="0"/>
          <w:marRight w:val="0"/>
          <w:marTop w:val="0"/>
          <w:marBottom w:val="0"/>
          <w:divBdr>
            <w:top w:val="none" w:sz="0" w:space="0" w:color="auto"/>
            <w:left w:val="none" w:sz="0" w:space="0" w:color="auto"/>
            <w:bottom w:val="none" w:sz="0" w:space="0" w:color="auto"/>
            <w:right w:val="none" w:sz="0" w:space="0" w:color="auto"/>
          </w:divBdr>
        </w:div>
        <w:div w:id="1907952760">
          <w:marLeft w:val="0"/>
          <w:marRight w:val="0"/>
          <w:marTop w:val="0"/>
          <w:marBottom w:val="0"/>
          <w:divBdr>
            <w:top w:val="none" w:sz="0" w:space="0" w:color="auto"/>
            <w:left w:val="none" w:sz="0" w:space="0" w:color="auto"/>
            <w:bottom w:val="none" w:sz="0" w:space="0" w:color="auto"/>
            <w:right w:val="none" w:sz="0" w:space="0" w:color="auto"/>
          </w:divBdr>
        </w:div>
        <w:div w:id="1943031753">
          <w:marLeft w:val="0"/>
          <w:marRight w:val="0"/>
          <w:marTop w:val="0"/>
          <w:marBottom w:val="0"/>
          <w:divBdr>
            <w:top w:val="none" w:sz="0" w:space="0" w:color="auto"/>
            <w:left w:val="none" w:sz="0" w:space="0" w:color="auto"/>
            <w:bottom w:val="none" w:sz="0" w:space="0" w:color="auto"/>
            <w:right w:val="none" w:sz="0" w:space="0" w:color="auto"/>
          </w:divBdr>
        </w:div>
        <w:div w:id="1709603640">
          <w:marLeft w:val="0"/>
          <w:marRight w:val="0"/>
          <w:marTop w:val="0"/>
          <w:marBottom w:val="0"/>
          <w:divBdr>
            <w:top w:val="none" w:sz="0" w:space="0" w:color="auto"/>
            <w:left w:val="none" w:sz="0" w:space="0" w:color="auto"/>
            <w:bottom w:val="none" w:sz="0" w:space="0" w:color="auto"/>
            <w:right w:val="none" w:sz="0" w:space="0" w:color="auto"/>
          </w:divBdr>
        </w:div>
        <w:div w:id="802892992">
          <w:marLeft w:val="0"/>
          <w:marRight w:val="0"/>
          <w:marTop w:val="0"/>
          <w:marBottom w:val="0"/>
          <w:divBdr>
            <w:top w:val="none" w:sz="0" w:space="0" w:color="auto"/>
            <w:left w:val="none" w:sz="0" w:space="0" w:color="auto"/>
            <w:bottom w:val="none" w:sz="0" w:space="0" w:color="auto"/>
            <w:right w:val="none" w:sz="0" w:space="0" w:color="auto"/>
          </w:divBdr>
        </w:div>
        <w:div w:id="1434596411">
          <w:marLeft w:val="0"/>
          <w:marRight w:val="0"/>
          <w:marTop w:val="0"/>
          <w:marBottom w:val="0"/>
          <w:divBdr>
            <w:top w:val="none" w:sz="0" w:space="0" w:color="auto"/>
            <w:left w:val="none" w:sz="0" w:space="0" w:color="auto"/>
            <w:bottom w:val="none" w:sz="0" w:space="0" w:color="auto"/>
            <w:right w:val="none" w:sz="0" w:space="0" w:color="auto"/>
          </w:divBdr>
        </w:div>
        <w:div w:id="1565986602">
          <w:marLeft w:val="0"/>
          <w:marRight w:val="0"/>
          <w:marTop w:val="0"/>
          <w:marBottom w:val="0"/>
          <w:divBdr>
            <w:top w:val="none" w:sz="0" w:space="0" w:color="auto"/>
            <w:left w:val="none" w:sz="0" w:space="0" w:color="auto"/>
            <w:bottom w:val="none" w:sz="0" w:space="0" w:color="auto"/>
            <w:right w:val="none" w:sz="0" w:space="0" w:color="auto"/>
          </w:divBdr>
        </w:div>
        <w:div w:id="1246382997">
          <w:marLeft w:val="0"/>
          <w:marRight w:val="0"/>
          <w:marTop w:val="0"/>
          <w:marBottom w:val="0"/>
          <w:divBdr>
            <w:top w:val="none" w:sz="0" w:space="0" w:color="auto"/>
            <w:left w:val="none" w:sz="0" w:space="0" w:color="auto"/>
            <w:bottom w:val="none" w:sz="0" w:space="0" w:color="auto"/>
            <w:right w:val="none" w:sz="0" w:space="0" w:color="auto"/>
          </w:divBdr>
        </w:div>
        <w:div w:id="733698713">
          <w:marLeft w:val="0"/>
          <w:marRight w:val="0"/>
          <w:marTop w:val="0"/>
          <w:marBottom w:val="0"/>
          <w:divBdr>
            <w:top w:val="none" w:sz="0" w:space="0" w:color="auto"/>
            <w:left w:val="none" w:sz="0" w:space="0" w:color="auto"/>
            <w:bottom w:val="none" w:sz="0" w:space="0" w:color="auto"/>
            <w:right w:val="none" w:sz="0" w:space="0" w:color="auto"/>
          </w:divBdr>
        </w:div>
        <w:div w:id="816072977">
          <w:marLeft w:val="0"/>
          <w:marRight w:val="0"/>
          <w:marTop w:val="0"/>
          <w:marBottom w:val="0"/>
          <w:divBdr>
            <w:top w:val="none" w:sz="0" w:space="0" w:color="auto"/>
            <w:left w:val="none" w:sz="0" w:space="0" w:color="auto"/>
            <w:bottom w:val="none" w:sz="0" w:space="0" w:color="auto"/>
            <w:right w:val="none" w:sz="0" w:space="0" w:color="auto"/>
          </w:divBdr>
        </w:div>
        <w:div w:id="532577267">
          <w:marLeft w:val="0"/>
          <w:marRight w:val="0"/>
          <w:marTop w:val="0"/>
          <w:marBottom w:val="0"/>
          <w:divBdr>
            <w:top w:val="none" w:sz="0" w:space="0" w:color="auto"/>
            <w:left w:val="none" w:sz="0" w:space="0" w:color="auto"/>
            <w:bottom w:val="none" w:sz="0" w:space="0" w:color="auto"/>
            <w:right w:val="none" w:sz="0" w:space="0" w:color="auto"/>
          </w:divBdr>
        </w:div>
        <w:div w:id="1431201097">
          <w:marLeft w:val="0"/>
          <w:marRight w:val="0"/>
          <w:marTop w:val="0"/>
          <w:marBottom w:val="0"/>
          <w:divBdr>
            <w:top w:val="none" w:sz="0" w:space="0" w:color="auto"/>
            <w:left w:val="none" w:sz="0" w:space="0" w:color="auto"/>
            <w:bottom w:val="none" w:sz="0" w:space="0" w:color="auto"/>
            <w:right w:val="none" w:sz="0" w:space="0" w:color="auto"/>
          </w:divBdr>
        </w:div>
        <w:div w:id="1386490221">
          <w:marLeft w:val="0"/>
          <w:marRight w:val="0"/>
          <w:marTop w:val="0"/>
          <w:marBottom w:val="0"/>
          <w:divBdr>
            <w:top w:val="none" w:sz="0" w:space="0" w:color="auto"/>
            <w:left w:val="none" w:sz="0" w:space="0" w:color="auto"/>
            <w:bottom w:val="none" w:sz="0" w:space="0" w:color="auto"/>
            <w:right w:val="none" w:sz="0" w:space="0" w:color="auto"/>
          </w:divBdr>
        </w:div>
        <w:div w:id="1223833821">
          <w:marLeft w:val="0"/>
          <w:marRight w:val="0"/>
          <w:marTop w:val="0"/>
          <w:marBottom w:val="0"/>
          <w:divBdr>
            <w:top w:val="none" w:sz="0" w:space="0" w:color="auto"/>
            <w:left w:val="none" w:sz="0" w:space="0" w:color="auto"/>
            <w:bottom w:val="none" w:sz="0" w:space="0" w:color="auto"/>
            <w:right w:val="none" w:sz="0" w:space="0" w:color="auto"/>
          </w:divBdr>
        </w:div>
        <w:div w:id="406459635">
          <w:marLeft w:val="0"/>
          <w:marRight w:val="0"/>
          <w:marTop w:val="0"/>
          <w:marBottom w:val="0"/>
          <w:divBdr>
            <w:top w:val="none" w:sz="0" w:space="0" w:color="auto"/>
            <w:left w:val="none" w:sz="0" w:space="0" w:color="auto"/>
            <w:bottom w:val="none" w:sz="0" w:space="0" w:color="auto"/>
            <w:right w:val="none" w:sz="0" w:space="0" w:color="auto"/>
          </w:divBdr>
        </w:div>
        <w:div w:id="1117603175">
          <w:marLeft w:val="0"/>
          <w:marRight w:val="0"/>
          <w:marTop w:val="0"/>
          <w:marBottom w:val="0"/>
          <w:divBdr>
            <w:top w:val="none" w:sz="0" w:space="0" w:color="auto"/>
            <w:left w:val="none" w:sz="0" w:space="0" w:color="auto"/>
            <w:bottom w:val="none" w:sz="0" w:space="0" w:color="auto"/>
            <w:right w:val="none" w:sz="0" w:space="0" w:color="auto"/>
          </w:divBdr>
        </w:div>
        <w:div w:id="534779947">
          <w:marLeft w:val="0"/>
          <w:marRight w:val="0"/>
          <w:marTop w:val="0"/>
          <w:marBottom w:val="0"/>
          <w:divBdr>
            <w:top w:val="none" w:sz="0" w:space="0" w:color="auto"/>
            <w:left w:val="none" w:sz="0" w:space="0" w:color="auto"/>
            <w:bottom w:val="none" w:sz="0" w:space="0" w:color="auto"/>
            <w:right w:val="none" w:sz="0" w:space="0" w:color="auto"/>
          </w:divBdr>
        </w:div>
        <w:div w:id="1140609754">
          <w:marLeft w:val="0"/>
          <w:marRight w:val="0"/>
          <w:marTop w:val="0"/>
          <w:marBottom w:val="0"/>
          <w:divBdr>
            <w:top w:val="none" w:sz="0" w:space="0" w:color="auto"/>
            <w:left w:val="none" w:sz="0" w:space="0" w:color="auto"/>
            <w:bottom w:val="none" w:sz="0" w:space="0" w:color="auto"/>
            <w:right w:val="none" w:sz="0" w:space="0" w:color="auto"/>
          </w:divBdr>
        </w:div>
        <w:div w:id="238370340">
          <w:marLeft w:val="0"/>
          <w:marRight w:val="0"/>
          <w:marTop w:val="0"/>
          <w:marBottom w:val="0"/>
          <w:divBdr>
            <w:top w:val="none" w:sz="0" w:space="0" w:color="auto"/>
            <w:left w:val="none" w:sz="0" w:space="0" w:color="auto"/>
            <w:bottom w:val="none" w:sz="0" w:space="0" w:color="auto"/>
            <w:right w:val="none" w:sz="0" w:space="0" w:color="auto"/>
          </w:divBdr>
        </w:div>
        <w:div w:id="73868479">
          <w:marLeft w:val="0"/>
          <w:marRight w:val="0"/>
          <w:marTop w:val="0"/>
          <w:marBottom w:val="0"/>
          <w:divBdr>
            <w:top w:val="none" w:sz="0" w:space="0" w:color="auto"/>
            <w:left w:val="none" w:sz="0" w:space="0" w:color="auto"/>
            <w:bottom w:val="none" w:sz="0" w:space="0" w:color="auto"/>
            <w:right w:val="none" w:sz="0" w:space="0" w:color="auto"/>
          </w:divBdr>
        </w:div>
        <w:div w:id="1416123428">
          <w:marLeft w:val="0"/>
          <w:marRight w:val="0"/>
          <w:marTop w:val="0"/>
          <w:marBottom w:val="0"/>
          <w:divBdr>
            <w:top w:val="none" w:sz="0" w:space="0" w:color="auto"/>
            <w:left w:val="none" w:sz="0" w:space="0" w:color="auto"/>
            <w:bottom w:val="none" w:sz="0" w:space="0" w:color="auto"/>
            <w:right w:val="none" w:sz="0" w:space="0" w:color="auto"/>
          </w:divBdr>
        </w:div>
        <w:div w:id="74674440">
          <w:marLeft w:val="0"/>
          <w:marRight w:val="0"/>
          <w:marTop w:val="0"/>
          <w:marBottom w:val="0"/>
          <w:divBdr>
            <w:top w:val="none" w:sz="0" w:space="0" w:color="auto"/>
            <w:left w:val="none" w:sz="0" w:space="0" w:color="auto"/>
            <w:bottom w:val="none" w:sz="0" w:space="0" w:color="auto"/>
            <w:right w:val="none" w:sz="0" w:space="0" w:color="auto"/>
          </w:divBdr>
        </w:div>
        <w:div w:id="1678801416">
          <w:marLeft w:val="0"/>
          <w:marRight w:val="0"/>
          <w:marTop w:val="0"/>
          <w:marBottom w:val="0"/>
          <w:divBdr>
            <w:top w:val="none" w:sz="0" w:space="0" w:color="auto"/>
            <w:left w:val="none" w:sz="0" w:space="0" w:color="auto"/>
            <w:bottom w:val="none" w:sz="0" w:space="0" w:color="auto"/>
            <w:right w:val="none" w:sz="0" w:space="0" w:color="auto"/>
          </w:divBdr>
        </w:div>
        <w:div w:id="710230587">
          <w:marLeft w:val="0"/>
          <w:marRight w:val="0"/>
          <w:marTop w:val="0"/>
          <w:marBottom w:val="0"/>
          <w:divBdr>
            <w:top w:val="none" w:sz="0" w:space="0" w:color="auto"/>
            <w:left w:val="none" w:sz="0" w:space="0" w:color="auto"/>
            <w:bottom w:val="none" w:sz="0" w:space="0" w:color="auto"/>
            <w:right w:val="none" w:sz="0" w:space="0" w:color="auto"/>
          </w:divBdr>
        </w:div>
        <w:div w:id="1775707088">
          <w:marLeft w:val="0"/>
          <w:marRight w:val="0"/>
          <w:marTop w:val="0"/>
          <w:marBottom w:val="0"/>
          <w:divBdr>
            <w:top w:val="none" w:sz="0" w:space="0" w:color="auto"/>
            <w:left w:val="none" w:sz="0" w:space="0" w:color="auto"/>
            <w:bottom w:val="none" w:sz="0" w:space="0" w:color="auto"/>
            <w:right w:val="none" w:sz="0" w:space="0" w:color="auto"/>
          </w:divBdr>
        </w:div>
        <w:div w:id="135342307">
          <w:marLeft w:val="0"/>
          <w:marRight w:val="0"/>
          <w:marTop w:val="0"/>
          <w:marBottom w:val="0"/>
          <w:divBdr>
            <w:top w:val="none" w:sz="0" w:space="0" w:color="auto"/>
            <w:left w:val="none" w:sz="0" w:space="0" w:color="auto"/>
            <w:bottom w:val="none" w:sz="0" w:space="0" w:color="auto"/>
            <w:right w:val="none" w:sz="0" w:space="0" w:color="auto"/>
          </w:divBdr>
        </w:div>
        <w:div w:id="386220304">
          <w:marLeft w:val="0"/>
          <w:marRight w:val="0"/>
          <w:marTop w:val="0"/>
          <w:marBottom w:val="0"/>
          <w:divBdr>
            <w:top w:val="none" w:sz="0" w:space="0" w:color="auto"/>
            <w:left w:val="none" w:sz="0" w:space="0" w:color="auto"/>
            <w:bottom w:val="none" w:sz="0" w:space="0" w:color="auto"/>
            <w:right w:val="none" w:sz="0" w:space="0" w:color="auto"/>
          </w:divBdr>
        </w:div>
        <w:div w:id="251622480">
          <w:marLeft w:val="0"/>
          <w:marRight w:val="0"/>
          <w:marTop w:val="0"/>
          <w:marBottom w:val="0"/>
          <w:divBdr>
            <w:top w:val="none" w:sz="0" w:space="0" w:color="auto"/>
            <w:left w:val="none" w:sz="0" w:space="0" w:color="auto"/>
            <w:bottom w:val="none" w:sz="0" w:space="0" w:color="auto"/>
            <w:right w:val="none" w:sz="0" w:space="0" w:color="auto"/>
          </w:divBdr>
        </w:div>
        <w:div w:id="1367632927">
          <w:marLeft w:val="0"/>
          <w:marRight w:val="0"/>
          <w:marTop w:val="0"/>
          <w:marBottom w:val="0"/>
          <w:divBdr>
            <w:top w:val="none" w:sz="0" w:space="0" w:color="auto"/>
            <w:left w:val="none" w:sz="0" w:space="0" w:color="auto"/>
            <w:bottom w:val="none" w:sz="0" w:space="0" w:color="auto"/>
            <w:right w:val="none" w:sz="0" w:space="0" w:color="auto"/>
          </w:divBdr>
        </w:div>
        <w:div w:id="417216726">
          <w:marLeft w:val="0"/>
          <w:marRight w:val="0"/>
          <w:marTop w:val="0"/>
          <w:marBottom w:val="0"/>
          <w:divBdr>
            <w:top w:val="none" w:sz="0" w:space="0" w:color="auto"/>
            <w:left w:val="none" w:sz="0" w:space="0" w:color="auto"/>
            <w:bottom w:val="none" w:sz="0" w:space="0" w:color="auto"/>
            <w:right w:val="none" w:sz="0" w:space="0" w:color="auto"/>
          </w:divBdr>
        </w:div>
        <w:div w:id="61946380">
          <w:marLeft w:val="0"/>
          <w:marRight w:val="0"/>
          <w:marTop w:val="0"/>
          <w:marBottom w:val="0"/>
          <w:divBdr>
            <w:top w:val="none" w:sz="0" w:space="0" w:color="auto"/>
            <w:left w:val="none" w:sz="0" w:space="0" w:color="auto"/>
            <w:bottom w:val="none" w:sz="0" w:space="0" w:color="auto"/>
            <w:right w:val="none" w:sz="0" w:space="0" w:color="auto"/>
          </w:divBdr>
        </w:div>
        <w:div w:id="1967542720">
          <w:marLeft w:val="0"/>
          <w:marRight w:val="0"/>
          <w:marTop w:val="0"/>
          <w:marBottom w:val="0"/>
          <w:divBdr>
            <w:top w:val="none" w:sz="0" w:space="0" w:color="auto"/>
            <w:left w:val="none" w:sz="0" w:space="0" w:color="auto"/>
            <w:bottom w:val="none" w:sz="0" w:space="0" w:color="auto"/>
            <w:right w:val="none" w:sz="0" w:space="0" w:color="auto"/>
          </w:divBdr>
        </w:div>
        <w:div w:id="1488790868">
          <w:marLeft w:val="0"/>
          <w:marRight w:val="0"/>
          <w:marTop w:val="0"/>
          <w:marBottom w:val="0"/>
          <w:divBdr>
            <w:top w:val="none" w:sz="0" w:space="0" w:color="auto"/>
            <w:left w:val="none" w:sz="0" w:space="0" w:color="auto"/>
            <w:bottom w:val="none" w:sz="0" w:space="0" w:color="auto"/>
            <w:right w:val="none" w:sz="0" w:space="0" w:color="auto"/>
          </w:divBdr>
        </w:div>
        <w:div w:id="556626639">
          <w:marLeft w:val="0"/>
          <w:marRight w:val="0"/>
          <w:marTop w:val="0"/>
          <w:marBottom w:val="0"/>
          <w:divBdr>
            <w:top w:val="none" w:sz="0" w:space="0" w:color="auto"/>
            <w:left w:val="none" w:sz="0" w:space="0" w:color="auto"/>
            <w:bottom w:val="none" w:sz="0" w:space="0" w:color="auto"/>
            <w:right w:val="none" w:sz="0" w:space="0" w:color="auto"/>
          </w:divBdr>
        </w:div>
        <w:div w:id="518783251">
          <w:marLeft w:val="0"/>
          <w:marRight w:val="0"/>
          <w:marTop w:val="0"/>
          <w:marBottom w:val="0"/>
          <w:divBdr>
            <w:top w:val="none" w:sz="0" w:space="0" w:color="auto"/>
            <w:left w:val="none" w:sz="0" w:space="0" w:color="auto"/>
            <w:bottom w:val="none" w:sz="0" w:space="0" w:color="auto"/>
            <w:right w:val="none" w:sz="0" w:space="0" w:color="auto"/>
          </w:divBdr>
        </w:div>
        <w:div w:id="1102804975">
          <w:marLeft w:val="0"/>
          <w:marRight w:val="0"/>
          <w:marTop w:val="0"/>
          <w:marBottom w:val="0"/>
          <w:divBdr>
            <w:top w:val="none" w:sz="0" w:space="0" w:color="auto"/>
            <w:left w:val="none" w:sz="0" w:space="0" w:color="auto"/>
            <w:bottom w:val="none" w:sz="0" w:space="0" w:color="auto"/>
            <w:right w:val="none" w:sz="0" w:space="0" w:color="auto"/>
          </w:divBdr>
        </w:div>
        <w:div w:id="1189175429">
          <w:marLeft w:val="0"/>
          <w:marRight w:val="0"/>
          <w:marTop w:val="0"/>
          <w:marBottom w:val="0"/>
          <w:divBdr>
            <w:top w:val="none" w:sz="0" w:space="0" w:color="auto"/>
            <w:left w:val="none" w:sz="0" w:space="0" w:color="auto"/>
            <w:bottom w:val="none" w:sz="0" w:space="0" w:color="auto"/>
            <w:right w:val="none" w:sz="0" w:space="0" w:color="auto"/>
          </w:divBdr>
        </w:div>
        <w:div w:id="1996761245">
          <w:marLeft w:val="0"/>
          <w:marRight w:val="0"/>
          <w:marTop w:val="0"/>
          <w:marBottom w:val="0"/>
          <w:divBdr>
            <w:top w:val="none" w:sz="0" w:space="0" w:color="auto"/>
            <w:left w:val="none" w:sz="0" w:space="0" w:color="auto"/>
            <w:bottom w:val="none" w:sz="0" w:space="0" w:color="auto"/>
            <w:right w:val="none" w:sz="0" w:space="0" w:color="auto"/>
          </w:divBdr>
        </w:div>
        <w:div w:id="571501331">
          <w:marLeft w:val="0"/>
          <w:marRight w:val="0"/>
          <w:marTop w:val="0"/>
          <w:marBottom w:val="0"/>
          <w:divBdr>
            <w:top w:val="none" w:sz="0" w:space="0" w:color="auto"/>
            <w:left w:val="none" w:sz="0" w:space="0" w:color="auto"/>
            <w:bottom w:val="none" w:sz="0" w:space="0" w:color="auto"/>
            <w:right w:val="none" w:sz="0" w:space="0" w:color="auto"/>
          </w:divBdr>
        </w:div>
        <w:div w:id="1441800743">
          <w:marLeft w:val="0"/>
          <w:marRight w:val="0"/>
          <w:marTop w:val="0"/>
          <w:marBottom w:val="0"/>
          <w:divBdr>
            <w:top w:val="none" w:sz="0" w:space="0" w:color="auto"/>
            <w:left w:val="none" w:sz="0" w:space="0" w:color="auto"/>
            <w:bottom w:val="none" w:sz="0" w:space="0" w:color="auto"/>
            <w:right w:val="none" w:sz="0" w:space="0" w:color="auto"/>
          </w:divBdr>
        </w:div>
        <w:div w:id="1032925957">
          <w:marLeft w:val="0"/>
          <w:marRight w:val="0"/>
          <w:marTop w:val="0"/>
          <w:marBottom w:val="0"/>
          <w:divBdr>
            <w:top w:val="none" w:sz="0" w:space="0" w:color="auto"/>
            <w:left w:val="none" w:sz="0" w:space="0" w:color="auto"/>
            <w:bottom w:val="none" w:sz="0" w:space="0" w:color="auto"/>
            <w:right w:val="none" w:sz="0" w:space="0" w:color="auto"/>
          </w:divBdr>
        </w:div>
        <w:div w:id="1769543325">
          <w:marLeft w:val="0"/>
          <w:marRight w:val="0"/>
          <w:marTop w:val="0"/>
          <w:marBottom w:val="0"/>
          <w:divBdr>
            <w:top w:val="none" w:sz="0" w:space="0" w:color="auto"/>
            <w:left w:val="none" w:sz="0" w:space="0" w:color="auto"/>
            <w:bottom w:val="none" w:sz="0" w:space="0" w:color="auto"/>
            <w:right w:val="none" w:sz="0" w:space="0" w:color="auto"/>
          </w:divBdr>
        </w:div>
        <w:div w:id="125318271">
          <w:marLeft w:val="0"/>
          <w:marRight w:val="0"/>
          <w:marTop w:val="0"/>
          <w:marBottom w:val="0"/>
          <w:divBdr>
            <w:top w:val="none" w:sz="0" w:space="0" w:color="auto"/>
            <w:left w:val="none" w:sz="0" w:space="0" w:color="auto"/>
            <w:bottom w:val="none" w:sz="0" w:space="0" w:color="auto"/>
            <w:right w:val="none" w:sz="0" w:space="0" w:color="auto"/>
          </w:divBdr>
        </w:div>
        <w:div w:id="353655635">
          <w:marLeft w:val="0"/>
          <w:marRight w:val="0"/>
          <w:marTop w:val="0"/>
          <w:marBottom w:val="0"/>
          <w:divBdr>
            <w:top w:val="none" w:sz="0" w:space="0" w:color="auto"/>
            <w:left w:val="none" w:sz="0" w:space="0" w:color="auto"/>
            <w:bottom w:val="none" w:sz="0" w:space="0" w:color="auto"/>
            <w:right w:val="none" w:sz="0" w:space="0" w:color="auto"/>
          </w:divBdr>
        </w:div>
        <w:div w:id="863325666">
          <w:marLeft w:val="0"/>
          <w:marRight w:val="0"/>
          <w:marTop w:val="0"/>
          <w:marBottom w:val="0"/>
          <w:divBdr>
            <w:top w:val="none" w:sz="0" w:space="0" w:color="auto"/>
            <w:left w:val="none" w:sz="0" w:space="0" w:color="auto"/>
            <w:bottom w:val="none" w:sz="0" w:space="0" w:color="auto"/>
            <w:right w:val="none" w:sz="0" w:space="0" w:color="auto"/>
          </w:divBdr>
        </w:div>
        <w:div w:id="2133085786">
          <w:marLeft w:val="0"/>
          <w:marRight w:val="0"/>
          <w:marTop w:val="0"/>
          <w:marBottom w:val="0"/>
          <w:divBdr>
            <w:top w:val="none" w:sz="0" w:space="0" w:color="auto"/>
            <w:left w:val="none" w:sz="0" w:space="0" w:color="auto"/>
            <w:bottom w:val="none" w:sz="0" w:space="0" w:color="auto"/>
            <w:right w:val="none" w:sz="0" w:space="0" w:color="auto"/>
          </w:divBdr>
        </w:div>
        <w:div w:id="2072075396">
          <w:marLeft w:val="0"/>
          <w:marRight w:val="0"/>
          <w:marTop w:val="0"/>
          <w:marBottom w:val="0"/>
          <w:divBdr>
            <w:top w:val="none" w:sz="0" w:space="0" w:color="auto"/>
            <w:left w:val="none" w:sz="0" w:space="0" w:color="auto"/>
            <w:bottom w:val="none" w:sz="0" w:space="0" w:color="auto"/>
            <w:right w:val="none" w:sz="0" w:space="0" w:color="auto"/>
          </w:divBdr>
        </w:div>
        <w:div w:id="1412851921">
          <w:marLeft w:val="0"/>
          <w:marRight w:val="0"/>
          <w:marTop w:val="0"/>
          <w:marBottom w:val="0"/>
          <w:divBdr>
            <w:top w:val="none" w:sz="0" w:space="0" w:color="auto"/>
            <w:left w:val="none" w:sz="0" w:space="0" w:color="auto"/>
            <w:bottom w:val="none" w:sz="0" w:space="0" w:color="auto"/>
            <w:right w:val="none" w:sz="0" w:space="0" w:color="auto"/>
          </w:divBdr>
        </w:div>
        <w:div w:id="1278023329">
          <w:marLeft w:val="0"/>
          <w:marRight w:val="0"/>
          <w:marTop w:val="0"/>
          <w:marBottom w:val="0"/>
          <w:divBdr>
            <w:top w:val="none" w:sz="0" w:space="0" w:color="auto"/>
            <w:left w:val="none" w:sz="0" w:space="0" w:color="auto"/>
            <w:bottom w:val="none" w:sz="0" w:space="0" w:color="auto"/>
            <w:right w:val="none" w:sz="0" w:space="0" w:color="auto"/>
          </w:divBdr>
        </w:div>
        <w:div w:id="438717590">
          <w:marLeft w:val="0"/>
          <w:marRight w:val="0"/>
          <w:marTop w:val="0"/>
          <w:marBottom w:val="0"/>
          <w:divBdr>
            <w:top w:val="none" w:sz="0" w:space="0" w:color="auto"/>
            <w:left w:val="none" w:sz="0" w:space="0" w:color="auto"/>
            <w:bottom w:val="none" w:sz="0" w:space="0" w:color="auto"/>
            <w:right w:val="none" w:sz="0" w:space="0" w:color="auto"/>
          </w:divBdr>
        </w:div>
        <w:div w:id="1213076382">
          <w:marLeft w:val="0"/>
          <w:marRight w:val="0"/>
          <w:marTop w:val="0"/>
          <w:marBottom w:val="0"/>
          <w:divBdr>
            <w:top w:val="none" w:sz="0" w:space="0" w:color="auto"/>
            <w:left w:val="none" w:sz="0" w:space="0" w:color="auto"/>
            <w:bottom w:val="none" w:sz="0" w:space="0" w:color="auto"/>
            <w:right w:val="none" w:sz="0" w:space="0" w:color="auto"/>
          </w:divBdr>
        </w:div>
        <w:div w:id="820543155">
          <w:marLeft w:val="0"/>
          <w:marRight w:val="0"/>
          <w:marTop w:val="0"/>
          <w:marBottom w:val="0"/>
          <w:divBdr>
            <w:top w:val="none" w:sz="0" w:space="0" w:color="auto"/>
            <w:left w:val="none" w:sz="0" w:space="0" w:color="auto"/>
            <w:bottom w:val="none" w:sz="0" w:space="0" w:color="auto"/>
            <w:right w:val="none" w:sz="0" w:space="0" w:color="auto"/>
          </w:divBdr>
        </w:div>
        <w:div w:id="1314866675">
          <w:marLeft w:val="0"/>
          <w:marRight w:val="0"/>
          <w:marTop w:val="0"/>
          <w:marBottom w:val="0"/>
          <w:divBdr>
            <w:top w:val="none" w:sz="0" w:space="0" w:color="auto"/>
            <w:left w:val="none" w:sz="0" w:space="0" w:color="auto"/>
            <w:bottom w:val="none" w:sz="0" w:space="0" w:color="auto"/>
            <w:right w:val="none" w:sz="0" w:space="0" w:color="auto"/>
          </w:divBdr>
        </w:div>
        <w:div w:id="111747920">
          <w:marLeft w:val="0"/>
          <w:marRight w:val="0"/>
          <w:marTop w:val="0"/>
          <w:marBottom w:val="0"/>
          <w:divBdr>
            <w:top w:val="none" w:sz="0" w:space="0" w:color="auto"/>
            <w:left w:val="none" w:sz="0" w:space="0" w:color="auto"/>
            <w:bottom w:val="none" w:sz="0" w:space="0" w:color="auto"/>
            <w:right w:val="none" w:sz="0" w:space="0" w:color="auto"/>
          </w:divBdr>
        </w:div>
        <w:div w:id="1421292603">
          <w:marLeft w:val="0"/>
          <w:marRight w:val="0"/>
          <w:marTop w:val="0"/>
          <w:marBottom w:val="0"/>
          <w:divBdr>
            <w:top w:val="none" w:sz="0" w:space="0" w:color="auto"/>
            <w:left w:val="none" w:sz="0" w:space="0" w:color="auto"/>
            <w:bottom w:val="none" w:sz="0" w:space="0" w:color="auto"/>
            <w:right w:val="none" w:sz="0" w:space="0" w:color="auto"/>
          </w:divBdr>
        </w:div>
        <w:div w:id="1662930998">
          <w:marLeft w:val="0"/>
          <w:marRight w:val="0"/>
          <w:marTop w:val="0"/>
          <w:marBottom w:val="0"/>
          <w:divBdr>
            <w:top w:val="none" w:sz="0" w:space="0" w:color="auto"/>
            <w:left w:val="none" w:sz="0" w:space="0" w:color="auto"/>
            <w:bottom w:val="none" w:sz="0" w:space="0" w:color="auto"/>
            <w:right w:val="none" w:sz="0" w:space="0" w:color="auto"/>
          </w:divBdr>
        </w:div>
        <w:div w:id="1294021140">
          <w:marLeft w:val="0"/>
          <w:marRight w:val="0"/>
          <w:marTop w:val="0"/>
          <w:marBottom w:val="0"/>
          <w:divBdr>
            <w:top w:val="none" w:sz="0" w:space="0" w:color="auto"/>
            <w:left w:val="none" w:sz="0" w:space="0" w:color="auto"/>
            <w:bottom w:val="none" w:sz="0" w:space="0" w:color="auto"/>
            <w:right w:val="none" w:sz="0" w:space="0" w:color="auto"/>
          </w:divBdr>
        </w:div>
        <w:div w:id="850798907">
          <w:marLeft w:val="0"/>
          <w:marRight w:val="0"/>
          <w:marTop w:val="0"/>
          <w:marBottom w:val="0"/>
          <w:divBdr>
            <w:top w:val="none" w:sz="0" w:space="0" w:color="auto"/>
            <w:left w:val="none" w:sz="0" w:space="0" w:color="auto"/>
            <w:bottom w:val="none" w:sz="0" w:space="0" w:color="auto"/>
            <w:right w:val="none" w:sz="0" w:space="0" w:color="auto"/>
          </w:divBdr>
        </w:div>
        <w:div w:id="1593971121">
          <w:marLeft w:val="0"/>
          <w:marRight w:val="0"/>
          <w:marTop w:val="0"/>
          <w:marBottom w:val="0"/>
          <w:divBdr>
            <w:top w:val="none" w:sz="0" w:space="0" w:color="auto"/>
            <w:left w:val="none" w:sz="0" w:space="0" w:color="auto"/>
            <w:bottom w:val="none" w:sz="0" w:space="0" w:color="auto"/>
            <w:right w:val="none" w:sz="0" w:space="0" w:color="auto"/>
          </w:divBdr>
        </w:div>
        <w:div w:id="812605673">
          <w:marLeft w:val="0"/>
          <w:marRight w:val="0"/>
          <w:marTop w:val="0"/>
          <w:marBottom w:val="0"/>
          <w:divBdr>
            <w:top w:val="none" w:sz="0" w:space="0" w:color="auto"/>
            <w:left w:val="none" w:sz="0" w:space="0" w:color="auto"/>
            <w:bottom w:val="none" w:sz="0" w:space="0" w:color="auto"/>
            <w:right w:val="none" w:sz="0" w:space="0" w:color="auto"/>
          </w:divBdr>
        </w:div>
        <w:div w:id="1749494507">
          <w:marLeft w:val="0"/>
          <w:marRight w:val="0"/>
          <w:marTop w:val="0"/>
          <w:marBottom w:val="0"/>
          <w:divBdr>
            <w:top w:val="none" w:sz="0" w:space="0" w:color="auto"/>
            <w:left w:val="none" w:sz="0" w:space="0" w:color="auto"/>
            <w:bottom w:val="none" w:sz="0" w:space="0" w:color="auto"/>
            <w:right w:val="none" w:sz="0" w:space="0" w:color="auto"/>
          </w:divBdr>
        </w:div>
        <w:div w:id="491874776">
          <w:marLeft w:val="0"/>
          <w:marRight w:val="0"/>
          <w:marTop w:val="0"/>
          <w:marBottom w:val="0"/>
          <w:divBdr>
            <w:top w:val="none" w:sz="0" w:space="0" w:color="auto"/>
            <w:left w:val="none" w:sz="0" w:space="0" w:color="auto"/>
            <w:bottom w:val="none" w:sz="0" w:space="0" w:color="auto"/>
            <w:right w:val="none" w:sz="0" w:space="0" w:color="auto"/>
          </w:divBdr>
        </w:div>
        <w:div w:id="415709951">
          <w:marLeft w:val="0"/>
          <w:marRight w:val="0"/>
          <w:marTop w:val="0"/>
          <w:marBottom w:val="0"/>
          <w:divBdr>
            <w:top w:val="none" w:sz="0" w:space="0" w:color="auto"/>
            <w:left w:val="none" w:sz="0" w:space="0" w:color="auto"/>
            <w:bottom w:val="none" w:sz="0" w:space="0" w:color="auto"/>
            <w:right w:val="none" w:sz="0" w:space="0" w:color="auto"/>
          </w:divBdr>
        </w:div>
        <w:div w:id="1335764132">
          <w:marLeft w:val="0"/>
          <w:marRight w:val="0"/>
          <w:marTop w:val="0"/>
          <w:marBottom w:val="0"/>
          <w:divBdr>
            <w:top w:val="none" w:sz="0" w:space="0" w:color="auto"/>
            <w:left w:val="none" w:sz="0" w:space="0" w:color="auto"/>
            <w:bottom w:val="none" w:sz="0" w:space="0" w:color="auto"/>
            <w:right w:val="none" w:sz="0" w:space="0" w:color="auto"/>
          </w:divBdr>
        </w:div>
        <w:div w:id="666442295">
          <w:marLeft w:val="0"/>
          <w:marRight w:val="0"/>
          <w:marTop w:val="0"/>
          <w:marBottom w:val="0"/>
          <w:divBdr>
            <w:top w:val="none" w:sz="0" w:space="0" w:color="auto"/>
            <w:left w:val="none" w:sz="0" w:space="0" w:color="auto"/>
            <w:bottom w:val="none" w:sz="0" w:space="0" w:color="auto"/>
            <w:right w:val="none" w:sz="0" w:space="0" w:color="auto"/>
          </w:divBdr>
        </w:div>
        <w:div w:id="1375083858">
          <w:marLeft w:val="0"/>
          <w:marRight w:val="0"/>
          <w:marTop w:val="0"/>
          <w:marBottom w:val="0"/>
          <w:divBdr>
            <w:top w:val="none" w:sz="0" w:space="0" w:color="auto"/>
            <w:left w:val="none" w:sz="0" w:space="0" w:color="auto"/>
            <w:bottom w:val="none" w:sz="0" w:space="0" w:color="auto"/>
            <w:right w:val="none" w:sz="0" w:space="0" w:color="auto"/>
          </w:divBdr>
        </w:div>
        <w:div w:id="1879471643">
          <w:marLeft w:val="0"/>
          <w:marRight w:val="0"/>
          <w:marTop w:val="0"/>
          <w:marBottom w:val="0"/>
          <w:divBdr>
            <w:top w:val="none" w:sz="0" w:space="0" w:color="auto"/>
            <w:left w:val="none" w:sz="0" w:space="0" w:color="auto"/>
            <w:bottom w:val="none" w:sz="0" w:space="0" w:color="auto"/>
            <w:right w:val="none" w:sz="0" w:space="0" w:color="auto"/>
          </w:divBdr>
        </w:div>
        <w:div w:id="279537658">
          <w:marLeft w:val="0"/>
          <w:marRight w:val="0"/>
          <w:marTop w:val="0"/>
          <w:marBottom w:val="0"/>
          <w:divBdr>
            <w:top w:val="none" w:sz="0" w:space="0" w:color="auto"/>
            <w:left w:val="none" w:sz="0" w:space="0" w:color="auto"/>
            <w:bottom w:val="none" w:sz="0" w:space="0" w:color="auto"/>
            <w:right w:val="none" w:sz="0" w:space="0" w:color="auto"/>
          </w:divBdr>
        </w:div>
        <w:div w:id="438372654">
          <w:marLeft w:val="0"/>
          <w:marRight w:val="0"/>
          <w:marTop w:val="0"/>
          <w:marBottom w:val="0"/>
          <w:divBdr>
            <w:top w:val="none" w:sz="0" w:space="0" w:color="auto"/>
            <w:left w:val="none" w:sz="0" w:space="0" w:color="auto"/>
            <w:bottom w:val="none" w:sz="0" w:space="0" w:color="auto"/>
            <w:right w:val="none" w:sz="0" w:space="0" w:color="auto"/>
          </w:divBdr>
        </w:div>
        <w:div w:id="1042093444">
          <w:marLeft w:val="0"/>
          <w:marRight w:val="0"/>
          <w:marTop w:val="0"/>
          <w:marBottom w:val="0"/>
          <w:divBdr>
            <w:top w:val="none" w:sz="0" w:space="0" w:color="auto"/>
            <w:left w:val="none" w:sz="0" w:space="0" w:color="auto"/>
            <w:bottom w:val="none" w:sz="0" w:space="0" w:color="auto"/>
            <w:right w:val="none" w:sz="0" w:space="0" w:color="auto"/>
          </w:divBdr>
        </w:div>
        <w:div w:id="147793453">
          <w:marLeft w:val="0"/>
          <w:marRight w:val="0"/>
          <w:marTop w:val="0"/>
          <w:marBottom w:val="0"/>
          <w:divBdr>
            <w:top w:val="none" w:sz="0" w:space="0" w:color="auto"/>
            <w:left w:val="none" w:sz="0" w:space="0" w:color="auto"/>
            <w:bottom w:val="none" w:sz="0" w:space="0" w:color="auto"/>
            <w:right w:val="none" w:sz="0" w:space="0" w:color="auto"/>
          </w:divBdr>
        </w:div>
        <w:div w:id="768618957">
          <w:marLeft w:val="0"/>
          <w:marRight w:val="0"/>
          <w:marTop w:val="0"/>
          <w:marBottom w:val="0"/>
          <w:divBdr>
            <w:top w:val="none" w:sz="0" w:space="0" w:color="auto"/>
            <w:left w:val="none" w:sz="0" w:space="0" w:color="auto"/>
            <w:bottom w:val="none" w:sz="0" w:space="0" w:color="auto"/>
            <w:right w:val="none" w:sz="0" w:space="0" w:color="auto"/>
          </w:divBdr>
        </w:div>
        <w:div w:id="761411777">
          <w:marLeft w:val="0"/>
          <w:marRight w:val="0"/>
          <w:marTop w:val="0"/>
          <w:marBottom w:val="0"/>
          <w:divBdr>
            <w:top w:val="none" w:sz="0" w:space="0" w:color="auto"/>
            <w:left w:val="none" w:sz="0" w:space="0" w:color="auto"/>
            <w:bottom w:val="none" w:sz="0" w:space="0" w:color="auto"/>
            <w:right w:val="none" w:sz="0" w:space="0" w:color="auto"/>
          </w:divBdr>
        </w:div>
        <w:div w:id="1636371728">
          <w:marLeft w:val="0"/>
          <w:marRight w:val="0"/>
          <w:marTop w:val="0"/>
          <w:marBottom w:val="0"/>
          <w:divBdr>
            <w:top w:val="none" w:sz="0" w:space="0" w:color="auto"/>
            <w:left w:val="none" w:sz="0" w:space="0" w:color="auto"/>
            <w:bottom w:val="none" w:sz="0" w:space="0" w:color="auto"/>
            <w:right w:val="none" w:sz="0" w:space="0" w:color="auto"/>
          </w:divBdr>
        </w:div>
        <w:div w:id="985671271">
          <w:marLeft w:val="0"/>
          <w:marRight w:val="0"/>
          <w:marTop w:val="0"/>
          <w:marBottom w:val="0"/>
          <w:divBdr>
            <w:top w:val="none" w:sz="0" w:space="0" w:color="auto"/>
            <w:left w:val="none" w:sz="0" w:space="0" w:color="auto"/>
            <w:bottom w:val="none" w:sz="0" w:space="0" w:color="auto"/>
            <w:right w:val="none" w:sz="0" w:space="0" w:color="auto"/>
          </w:divBdr>
        </w:div>
        <w:div w:id="1075786385">
          <w:marLeft w:val="0"/>
          <w:marRight w:val="0"/>
          <w:marTop w:val="0"/>
          <w:marBottom w:val="0"/>
          <w:divBdr>
            <w:top w:val="none" w:sz="0" w:space="0" w:color="auto"/>
            <w:left w:val="none" w:sz="0" w:space="0" w:color="auto"/>
            <w:bottom w:val="none" w:sz="0" w:space="0" w:color="auto"/>
            <w:right w:val="none" w:sz="0" w:space="0" w:color="auto"/>
          </w:divBdr>
        </w:div>
        <w:div w:id="63452243">
          <w:marLeft w:val="0"/>
          <w:marRight w:val="0"/>
          <w:marTop w:val="0"/>
          <w:marBottom w:val="0"/>
          <w:divBdr>
            <w:top w:val="none" w:sz="0" w:space="0" w:color="auto"/>
            <w:left w:val="none" w:sz="0" w:space="0" w:color="auto"/>
            <w:bottom w:val="none" w:sz="0" w:space="0" w:color="auto"/>
            <w:right w:val="none" w:sz="0" w:space="0" w:color="auto"/>
          </w:divBdr>
        </w:div>
        <w:div w:id="1847599160">
          <w:marLeft w:val="0"/>
          <w:marRight w:val="0"/>
          <w:marTop w:val="0"/>
          <w:marBottom w:val="0"/>
          <w:divBdr>
            <w:top w:val="none" w:sz="0" w:space="0" w:color="auto"/>
            <w:left w:val="none" w:sz="0" w:space="0" w:color="auto"/>
            <w:bottom w:val="none" w:sz="0" w:space="0" w:color="auto"/>
            <w:right w:val="none" w:sz="0" w:space="0" w:color="auto"/>
          </w:divBdr>
        </w:div>
        <w:div w:id="574166244">
          <w:marLeft w:val="0"/>
          <w:marRight w:val="0"/>
          <w:marTop w:val="0"/>
          <w:marBottom w:val="0"/>
          <w:divBdr>
            <w:top w:val="none" w:sz="0" w:space="0" w:color="auto"/>
            <w:left w:val="none" w:sz="0" w:space="0" w:color="auto"/>
            <w:bottom w:val="none" w:sz="0" w:space="0" w:color="auto"/>
            <w:right w:val="none" w:sz="0" w:space="0" w:color="auto"/>
          </w:divBdr>
        </w:div>
        <w:div w:id="31542053">
          <w:marLeft w:val="0"/>
          <w:marRight w:val="0"/>
          <w:marTop w:val="0"/>
          <w:marBottom w:val="0"/>
          <w:divBdr>
            <w:top w:val="none" w:sz="0" w:space="0" w:color="auto"/>
            <w:left w:val="none" w:sz="0" w:space="0" w:color="auto"/>
            <w:bottom w:val="none" w:sz="0" w:space="0" w:color="auto"/>
            <w:right w:val="none" w:sz="0" w:space="0" w:color="auto"/>
          </w:divBdr>
        </w:div>
        <w:div w:id="1522891738">
          <w:marLeft w:val="0"/>
          <w:marRight w:val="0"/>
          <w:marTop w:val="0"/>
          <w:marBottom w:val="0"/>
          <w:divBdr>
            <w:top w:val="none" w:sz="0" w:space="0" w:color="auto"/>
            <w:left w:val="none" w:sz="0" w:space="0" w:color="auto"/>
            <w:bottom w:val="none" w:sz="0" w:space="0" w:color="auto"/>
            <w:right w:val="none" w:sz="0" w:space="0" w:color="auto"/>
          </w:divBdr>
        </w:div>
        <w:div w:id="433942343">
          <w:marLeft w:val="0"/>
          <w:marRight w:val="0"/>
          <w:marTop w:val="0"/>
          <w:marBottom w:val="0"/>
          <w:divBdr>
            <w:top w:val="none" w:sz="0" w:space="0" w:color="auto"/>
            <w:left w:val="none" w:sz="0" w:space="0" w:color="auto"/>
            <w:bottom w:val="none" w:sz="0" w:space="0" w:color="auto"/>
            <w:right w:val="none" w:sz="0" w:space="0" w:color="auto"/>
          </w:divBdr>
        </w:div>
        <w:div w:id="798499718">
          <w:marLeft w:val="0"/>
          <w:marRight w:val="0"/>
          <w:marTop w:val="0"/>
          <w:marBottom w:val="0"/>
          <w:divBdr>
            <w:top w:val="none" w:sz="0" w:space="0" w:color="auto"/>
            <w:left w:val="none" w:sz="0" w:space="0" w:color="auto"/>
            <w:bottom w:val="none" w:sz="0" w:space="0" w:color="auto"/>
            <w:right w:val="none" w:sz="0" w:space="0" w:color="auto"/>
          </w:divBdr>
        </w:div>
        <w:div w:id="1869222455">
          <w:marLeft w:val="0"/>
          <w:marRight w:val="0"/>
          <w:marTop w:val="0"/>
          <w:marBottom w:val="0"/>
          <w:divBdr>
            <w:top w:val="none" w:sz="0" w:space="0" w:color="auto"/>
            <w:left w:val="none" w:sz="0" w:space="0" w:color="auto"/>
            <w:bottom w:val="none" w:sz="0" w:space="0" w:color="auto"/>
            <w:right w:val="none" w:sz="0" w:space="0" w:color="auto"/>
          </w:divBdr>
        </w:div>
        <w:div w:id="1272974596">
          <w:marLeft w:val="0"/>
          <w:marRight w:val="0"/>
          <w:marTop w:val="0"/>
          <w:marBottom w:val="0"/>
          <w:divBdr>
            <w:top w:val="none" w:sz="0" w:space="0" w:color="auto"/>
            <w:left w:val="none" w:sz="0" w:space="0" w:color="auto"/>
            <w:bottom w:val="none" w:sz="0" w:space="0" w:color="auto"/>
            <w:right w:val="none" w:sz="0" w:space="0" w:color="auto"/>
          </w:divBdr>
        </w:div>
        <w:div w:id="1870488956">
          <w:marLeft w:val="0"/>
          <w:marRight w:val="0"/>
          <w:marTop w:val="0"/>
          <w:marBottom w:val="0"/>
          <w:divBdr>
            <w:top w:val="none" w:sz="0" w:space="0" w:color="auto"/>
            <w:left w:val="none" w:sz="0" w:space="0" w:color="auto"/>
            <w:bottom w:val="none" w:sz="0" w:space="0" w:color="auto"/>
            <w:right w:val="none" w:sz="0" w:space="0" w:color="auto"/>
          </w:divBdr>
        </w:div>
        <w:div w:id="1697657745">
          <w:marLeft w:val="0"/>
          <w:marRight w:val="0"/>
          <w:marTop w:val="0"/>
          <w:marBottom w:val="0"/>
          <w:divBdr>
            <w:top w:val="none" w:sz="0" w:space="0" w:color="auto"/>
            <w:left w:val="none" w:sz="0" w:space="0" w:color="auto"/>
            <w:bottom w:val="none" w:sz="0" w:space="0" w:color="auto"/>
            <w:right w:val="none" w:sz="0" w:space="0" w:color="auto"/>
          </w:divBdr>
        </w:div>
        <w:div w:id="1435134153">
          <w:marLeft w:val="0"/>
          <w:marRight w:val="0"/>
          <w:marTop w:val="0"/>
          <w:marBottom w:val="0"/>
          <w:divBdr>
            <w:top w:val="none" w:sz="0" w:space="0" w:color="auto"/>
            <w:left w:val="none" w:sz="0" w:space="0" w:color="auto"/>
            <w:bottom w:val="none" w:sz="0" w:space="0" w:color="auto"/>
            <w:right w:val="none" w:sz="0" w:space="0" w:color="auto"/>
          </w:divBdr>
        </w:div>
        <w:div w:id="116919970">
          <w:marLeft w:val="0"/>
          <w:marRight w:val="0"/>
          <w:marTop w:val="0"/>
          <w:marBottom w:val="0"/>
          <w:divBdr>
            <w:top w:val="none" w:sz="0" w:space="0" w:color="auto"/>
            <w:left w:val="none" w:sz="0" w:space="0" w:color="auto"/>
            <w:bottom w:val="none" w:sz="0" w:space="0" w:color="auto"/>
            <w:right w:val="none" w:sz="0" w:space="0" w:color="auto"/>
          </w:divBdr>
        </w:div>
        <w:div w:id="1514801652">
          <w:marLeft w:val="0"/>
          <w:marRight w:val="0"/>
          <w:marTop w:val="0"/>
          <w:marBottom w:val="0"/>
          <w:divBdr>
            <w:top w:val="none" w:sz="0" w:space="0" w:color="auto"/>
            <w:left w:val="none" w:sz="0" w:space="0" w:color="auto"/>
            <w:bottom w:val="none" w:sz="0" w:space="0" w:color="auto"/>
            <w:right w:val="none" w:sz="0" w:space="0" w:color="auto"/>
          </w:divBdr>
        </w:div>
        <w:div w:id="1680043673">
          <w:marLeft w:val="0"/>
          <w:marRight w:val="0"/>
          <w:marTop w:val="0"/>
          <w:marBottom w:val="0"/>
          <w:divBdr>
            <w:top w:val="none" w:sz="0" w:space="0" w:color="auto"/>
            <w:left w:val="none" w:sz="0" w:space="0" w:color="auto"/>
            <w:bottom w:val="none" w:sz="0" w:space="0" w:color="auto"/>
            <w:right w:val="none" w:sz="0" w:space="0" w:color="auto"/>
          </w:divBdr>
        </w:div>
        <w:div w:id="488667673">
          <w:marLeft w:val="0"/>
          <w:marRight w:val="0"/>
          <w:marTop w:val="0"/>
          <w:marBottom w:val="0"/>
          <w:divBdr>
            <w:top w:val="none" w:sz="0" w:space="0" w:color="auto"/>
            <w:left w:val="none" w:sz="0" w:space="0" w:color="auto"/>
            <w:bottom w:val="none" w:sz="0" w:space="0" w:color="auto"/>
            <w:right w:val="none" w:sz="0" w:space="0" w:color="auto"/>
          </w:divBdr>
        </w:div>
        <w:div w:id="1078133306">
          <w:marLeft w:val="0"/>
          <w:marRight w:val="0"/>
          <w:marTop w:val="0"/>
          <w:marBottom w:val="0"/>
          <w:divBdr>
            <w:top w:val="none" w:sz="0" w:space="0" w:color="auto"/>
            <w:left w:val="none" w:sz="0" w:space="0" w:color="auto"/>
            <w:bottom w:val="none" w:sz="0" w:space="0" w:color="auto"/>
            <w:right w:val="none" w:sz="0" w:space="0" w:color="auto"/>
          </w:divBdr>
        </w:div>
        <w:div w:id="29765119">
          <w:marLeft w:val="0"/>
          <w:marRight w:val="0"/>
          <w:marTop w:val="0"/>
          <w:marBottom w:val="0"/>
          <w:divBdr>
            <w:top w:val="none" w:sz="0" w:space="0" w:color="auto"/>
            <w:left w:val="none" w:sz="0" w:space="0" w:color="auto"/>
            <w:bottom w:val="none" w:sz="0" w:space="0" w:color="auto"/>
            <w:right w:val="none" w:sz="0" w:space="0" w:color="auto"/>
          </w:divBdr>
        </w:div>
        <w:div w:id="439492126">
          <w:marLeft w:val="0"/>
          <w:marRight w:val="0"/>
          <w:marTop w:val="0"/>
          <w:marBottom w:val="0"/>
          <w:divBdr>
            <w:top w:val="none" w:sz="0" w:space="0" w:color="auto"/>
            <w:left w:val="none" w:sz="0" w:space="0" w:color="auto"/>
            <w:bottom w:val="none" w:sz="0" w:space="0" w:color="auto"/>
            <w:right w:val="none" w:sz="0" w:space="0" w:color="auto"/>
          </w:divBdr>
        </w:div>
        <w:div w:id="1815102308">
          <w:marLeft w:val="0"/>
          <w:marRight w:val="0"/>
          <w:marTop w:val="0"/>
          <w:marBottom w:val="0"/>
          <w:divBdr>
            <w:top w:val="none" w:sz="0" w:space="0" w:color="auto"/>
            <w:left w:val="none" w:sz="0" w:space="0" w:color="auto"/>
            <w:bottom w:val="none" w:sz="0" w:space="0" w:color="auto"/>
            <w:right w:val="none" w:sz="0" w:space="0" w:color="auto"/>
          </w:divBdr>
        </w:div>
        <w:div w:id="1866671378">
          <w:marLeft w:val="0"/>
          <w:marRight w:val="0"/>
          <w:marTop w:val="0"/>
          <w:marBottom w:val="0"/>
          <w:divBdr>
            <w:top w:val="none" w:sz="0" w:space="0" w:color="auto"/>
            <w:left w:val="none" w:sz="0" w:space="0" w:color="auto"/>
            <w:bottom w:val="none" w:sz="0" w:space="0" w:color="auto"/>
            <w:right w:val="none" w:sz="0" w:space="0" w:color="auto"/>
          </w:divBdr>
        </w:div>
        <w:div w:id="746152937">
          <w:marLeft w:val="0"/>
          <w:marRight w:val="0"/>
          <w:marTop w:val="0"/>
          <w:marBottom w:val="0"/>
          <w:divBdr>
            <w:top w:val="none" w:sz="0" w:space="0" w:color="auto"/>
            <w:left w:val="none" w:sz="0" w:space="0" w:color="auto"/>
            <w:bottom w:val="none" w:sz="0" w:space="0" w:color="auto"/>
            <w:right w:val="none" w:sz="0" w:space="0" w:color="auto"/>
          </w:divBdr>
        </w:div>
        <w:div w:id="329985923">
          <w:marLeft w:val="0"/>
          <w:marRight w:val="0"/>
          <w:marTop w:val="0"/>
          <w:marBottom w:val="0"/>
          <w:divBdr>
            <w:top w:val="none" w:sz="0" w:space="0" w:color="auto"/>
            <w:left w:val="none" w:sz="0" w:space="0" w:color="auto"/>
            <w:bottom w:val="none" w:sz="0" w:space="0" w:color="auto"/>
            <w:right w:val="none" w:sz="0" w:space="0" w:color="auto"/>
          </w:divBdr>
        </w:div>
        <w:div w:id="1293756697">
          <w:marLeft w:val="0"/>
          <w:marRight w:val="0"/>
          <w:marTop w:val="0"/>
          <w:marBottom w:val="0"/>
          <w:divBdr>
            <w:top w:val="none" w:sz="0" w:space="0" w:color="auto"/>
            <w:left w:val="none" w:sz="0" w:space="0" w:color="auto"/>
            <w:bottom w:val="none" w:sz="0" w:space="0" w:color="auto"/>
            <w:right w:val="none" w:sz="0" w:space="0" w:color="auto"/>
          </w:divBdr>
        </w:div>
        <w:div w:id="968634277">
          <w:marLeft w:val="0"/>
          <w:marRight w:val="0"/>
          <w:marTop w:val="0"/>
          <w:marBottom w:val="0"/>
          <w:divBdr>
            <w:top w:val="none" w:sz="0" w:space="0" w:color="auto"/>
            <w:left w:val="none" w:sz="0" w:space="0" w:color="auto"/>
            <w:bottom w:val="none" w:sz="0" w:space="0" w:color="auto"/>
            <w:right w:val="none" w:sz="0" w:space="0" w:color="auto"/>
          </w:divBdr>
        </w:div>
        <w:div w:id="1506896990">
          <w:marLeft w:val="0"/>
          <w:marRight w:val="0"/>
          <w:marTop w:val="0"/>
          <w:marBottom w:val="0"/>
          <w:divBdr>
            <w:top w:val="none" w:sz="0" w:space="0" w:color="auto"/>
            <w:left w:val="none" w:sz="0" w:space="0" w:color="auto"/>
            <w:bottom w:val="none" w:sz="0" w:space="0" w:color="auto"/>
            <w:right w:val="none" w:sz="0" w:space="0" w:color="auto"/>
          </w:divBdr>
        </w:div>
        <w:div w:id="1891648435">
          <w:marLeft w:val="0"/>
          <w:marRight w:val="0"/>
          <w:marTop w:val="0"/>
          <w:marBottom w:val="0"/>
          <w:divBdr>
            <w:top w:val="none" w:sz="0" w:space="0" w:color="auto"/>
            <w:left w:val="none" w:sz="0" w:space="0" w:color="auto"/>
            <w:bottom w:val="none" w:sz="0" w:space="0" w:color="auto"/>
            <w:right w:val="none" w:sz="0" w:space="0" w:color="auto"/>
          </w:divBdr>
        </w:div>
        <w:div w:id="1090350673">
          <w:marLeft w:val="0"/>
          <w:marRight w:val="0"/>
          <w:marTop w:val="0"/>
          <w:marBottom w:val="0"/>
          <w:divBdr>
            <w:top w:val="none" w:sz="0" w:space="0" w:color="auto"/>
            <w:left w:val="none" w:sz="0" w:space="0" w:color="auto"/>
            <w:bottom w:val="none" w:sz="0" w:space="0" w:color="auto"/>
            <w:right w:val="none" w:sz="0" w:space="0" w:color="auto"/>
          </w:divBdr>
        </w:div>
        <w:div w:id="1118064265">
          <w:marLeft w:val="0"/>
          <w:marRight w:val="0"/>
          <w:marTop w:val="0"/>
          <w:marBottom w:val="0"/>
          <w:divBdr>
            <w:top w:val="none" w:sz="0" w:space="0" w:color="auto"/>
            <w:left w:val="none" w:sz="0" w:space="0" w:color="auto"/>
            <w:bottom w:val="none" w:sz="0" w:space="0" w:color="auto"/>
            <w:right w:val="none" w:sz="0" w:space="0" w:color="auto"/>
          </w:divBdr>
        </w:div>
        <w:div w:id="1833065987">
          <w:marLeft w:val="0"/>
          <w:marRight w:val="0"/>
          <w:marTop w:val="0"/>
          <w:marBottom w:val="0"/>
          <w:divBdr>
            <w:top w:val="none" w:sz="0" w:space="0" w:color="auto"/>
            <w:left w:val="none" w:sz="0" w:space="0" w:color="auto"/>
            <w:bottom w:val="none" w:sz="0" w:space="0" w:color="auto"/>
            <w:right w:val="none" w:sz="0" w:space="0" w:color="auto"/>
          </w:divBdr>
        </w:div>
        <w:div w:id="736629629">
          <w:marLeft w:val="0"/>
          <w:marRight w:val="0"/>
          <w:marTop w:val="0"/>
          <w:marBottom w:val="0"/>
          <w:divBdr>
            <w:top w:val="none" w:sz="0" w:space="0" w:color="auto"/>
            <w:left w:val="none" w:sz="0" w:space="0" w:color="auto"/>
            <w:bottom w:val="none" w:sz="0" w:space="0" w:color="auto"/>
            <w:right w:val="none" w:sz="0" w:space="0" w:color="auto"/>
          </w:divBdr>
        </w:div>
        <w:div w:id="1069156750">
          <w:marLeft w:val="0"/>
          <w:marRight w:val="0"/>
          <w:marTop w:val="0"/>
          <w:marBottom w:val="0"/>
          <w:divBdr>
            <w:top w:val="none" w:sz="0" w:space="0" w:color="auto"/>
            <w:left w:val="none" w:sz="0" w:space="0" w:color="auto"/>
            <w:bottom w:val="none" w:sz="0" w:space="0" w:color="auto"/>
            <w:right w:val="none" w:sz="0" w:space="0" w:color="auto"/>
          </w:divBdr>
        </w:div>
        <w:div w:id="220293373">
          <w:marLeft w:val="0"/>
          <w:marRight w:val="0"/>
          <w:marTop w:val="0"/>
          <w:marBottom w:val="0"/>
          <w:divBdr>
            <w:top w:val="none" w:sz="0" w:space="0" w:color="auto"/>
            <w:left w:val="none" w:sz="0" w:space="0" w:color="auto"/>
            <w:bottom w:val="none" w:sz="0" w:space="0" w:color="auto"/>
            <w:right w:val="none" w:sz="0" w:space="0" w:color="auto"/>
          </w:divBdr>
        </w:div>
        <w:div w:id="1384253172">
          <w:marLeft w:val="0"/>
          <w:marRight w:val="0"/>
          <w:marTop w:val="0"/>
          <w:marBottom w:val="0"/>
          <w:divBdr>
            <w:top w:val="none" w:sz="0" w:space="0" w:color="auto"/>
            <w:left w:val="none" w:sz="0" w:space="0" w:color="auto"/>
            <w:bottom w:val="none" w:sz="0" w:space="0" w:color="auto"/>
            <w:right w:val="none" w:sz="0" w:space="0" w:color="auto"/>
          </w:divBdr>
        </w:div>
        <w:div w:id="996031957">
          <w:marLeft w:val="0"/>
          <w:marRight w:val="0"/>
          <w:marTop w:val="0"/>
          <w:marBottom w:val="0"/>
          <w:divBdr>
            <w:top w:val="none" w:sz="0" w:space="0" w:color="auto"/>
            <w:left w:val="none" w:sz="0" w:space="0" w:color="auto"/>
            <w:bottom w:val="none" w:sz="0" w:space="0" w:color="auto"/>
            <w:right w:val="none" w:sz="0" w:space="0" w:color="auto"/>
          </w:divBdr>
        </w:div>
        <w:div w:id="912424134">
          <w:marLeft w:val="0"/>
          <w:marRight w:val="0"/>
          <w:marTop w:val="0"/>
          <w:marBottom w:val="0"/>
          <w:divBdr>
            <w:top w:val="none" w:sz="0" w:space="0" w:color="auto"/>
            <w:left w:val="none" w:sz="0" w:space="0" w:color="auto"/>
            <w:bottom w:val="none" w:sz="0" w:space="0" w:color="auto"/>
            <w:right w:val="none" w:sz="0" w:space="0" w:color="auto"/>
          </w:divBdr>
        </w:div>
        <w:div w:id="1511794710">
          <w:marLeft w:val="0"/>
          <w:marRight w:val="0"/>
          <w:marTop w:val="0"/>
          <w:marBottom w:val="0"/>
          <w:divBdr>
            <w:top w:val="none" w:sz="0" w:space="0" w:color="auto"/>
            <w:left w:val="none" w:sz="0" w:space="0" w:color="auto"/>
            <w:bottom w:val="none" w:sz="0" w:space="0" w:color="auto"/>
            <w:right w:val="none" w:sz="0" w:space="0" w:color="auto"/>
          </w:divBdr>
        </w:div>
        <w:div w:id="1433894015">
          <w:marLeft w:val="0"/>
          <w:marRight w:val="0"/>
          <w:marTop w:val="0"/>
          <w:marBottom w:val="0"/>
          <w:divBdr>
            <w:top w:val="none" w:sz="0" w:space="0" w:color="auto"/>
            <w:left w:val="none" w:sz="0" w:space="0" w:color="auto"/>
            <w:bottom w:val="none" w:sz="0" w:space="0" w:color="auto"/>
            <w:right w:val="none" w:sz="0" w:space="0" w:color="auto"/>
          </w:divBdr>
        </w:div>
        <w:div w:id="863052728">
          <w:marLeft w:val="0"/>
          <w:marRight w:val="0"/>
          <w:marTop w:val="0"/>
          <w:marBottom w:val="0"/>
          <w:divBdr>
            <w:top w:val="none" w:sz="0" w:space="0" w:color="auto"/>
            <w:left w:val="none" w:sz="0" w:space="0" w:color="auto"/>
            <w:bottom w:val="none" w:sz="0" w:space="0" w:color="auto"/>
            <w:right w:val="none" w:sz="0" w:space="0" w:color="auto"/>
          </w:divBdr>
        </w:div>
        <w:div w:id="1397582623">
          <w:marLeft w:val="0"/>
          <w:marRight w:val="0"/>
          <w:marTop w:val="0"/>
          <w:marBottom w:val="0"/>
          <w:divBdr>
            <w:top w:val="none" w:sz="0" w:space="0" w:color="auto"/>
            <w:left w:val="none" w:sz="0" w:space="0" w:color="auto"/>
            <w:bottom w:val="none" w:sz="0" w:space="0" w:color="auto"/>
            <w:right w:val="none" w:sz="0" w:space="0" w:color="auto"/>
          </w:divBdr>
        </w:div>
        <w:div w:id="667947397">
          <w:marLeft w:val="0"/>
          <w:marRight w:val="0"/>
          <w:marTop w:val="0"/>
          <w:marBottom w:val="0"/>
          <w:divBdr>
            <w:top w:val="none" w:sz="0" w:space="0" w:color="auto"/>
            <w:left w:val="none" w:sz="0" w:space="0" w:color="auto"/>
            <w:bottom w:val="none" w:sz="0" w:space="0" w:color="auto"/>
            <w:right w:val="none" w:sz="0" w:space="0" w:color="auto"/>
          </w:divBdr>
        </w:div>
        <w:div w:id="452988192">
          <w:marLeft w:val="0"/>
          <w:marRight w:val="0"/>
          <w:marTop w:val="0"/>
          <w:marBottom w:val="0"/>
          <w:divBdr>
            <w:top w:val="none" w:sz="0" w:space="0" w:color="auto"/>
            <w:left w:val="none" w:sz="0" w:space="0" w:color="auto"/>
            <w:bottom w:val="none" w:sz="0" w:space="0" w:color="auto"/>
            <w:right w:val="none" w:sz="0" w:space="0" w:color="auto"/>
          </w:divBdr>
        </w:div>
        <w:div w:id="520511059">
          <w:marLeft w:val="0"/>
          <w:marRight w:val="0"/>
          <w:marTop w:val="0"/>
          <w:marBottom w:val="0"/>
          <w:divBdr>
            <w:top w:val="none" w:sz="0" w:space="0" w:color="auto"/>
            <w:left w:val="none" w:sz="0" w:space="0" w:color="auto"/>
            <w:bottom w:val="none" w:sz="0" w:space="0" w:color="auto"/>
            <w:right w:val="none" w:sz="0" w:space="0" w:color="auto"/>
          </w:divBdr>
        </w:div>
        <w:div w:id="860902306">
          <w:marLeft w:val="0"/>
          <w:marRight w:val="0"/>
          <w:marTop w:val="0"/>
          <w:marBottom w:val="0"/>
          <w:divBdr>
            <w:top w:val="none" w:sz="0" w:space="0" w:color="auto"/>
            <w:left w:val="none" w:sz="0" w:space="0" w:color="auto"/>
            <w:bottom w:val="none" w:sz="0" w:space="0" w:color="auto"/>
            <w:right w:val="none" w:sz="0" w:space="0" w:color="auto"/>
          </w:divBdr>
        </w:div>
        <w:div w:id="366562143">
          <w:marLeft w:val="0"/>
          <w:marRight w:val="0"/>
          <w:marTop w:val="0"/>
          <w:marBottom w:val="0"/>
          <w:divBdr>
            <w:top w:val="none" w:sz="0" w:space="0" w:color="auto"/>
            <w:left w:val="none" w:sz="0" w:space="0" w:color="auto"/>
            <w:bottom w:val="none" w:sz="0" w:space="0" w:color="auto"/>
            <w:right w:val="none" w:sz="0" w:space="0" w:color="auto"/>
          </w:divBdr>
        </w:div>
        <w:div w:id="421990362">
          <w:marLeft w:val="0"/>
          <w:marRight w:val="0"/>
          <w:marTop w:val="0"/>
          <w:marBottom w:val="0"/>
          <w:divBdr>
            <w:top w:val="none" w:sz="0" w:space="0" w:color="auto"/>
            <w:left w:val="none" w:sz="0" w:space="0" w:color="auto"/>
            <w:bottom w:val="none" w:sz="0" w:space="0" w:color="auto"/>
            <w:right w:val="none" w:sz="0" w:space="0" w:color="auto"/>
          </w:divBdr>
        </w:div>
        <w:div w:id="677000193">
          <w:marLeft w:val="0"/>
          <w:marRight w:val="0"/>
          <w:marTop w:val="0"/>
          <w:marBottom w:val="0"/>
          <w:divBdr>
            <w:top w:val="none" w:sz="0" w:space="0" w:color="auto"/>
            <w:left w:val="none" w:sz="0" w:space="0" w:color="auto"/>
            <w:bottom w:val="none" w:sz="0" w:space="0" w:color="auto"/>
            <w:right w:val="none" w:sz="0" w:space="0" w:color="auto"/>
          </w:divBdr>
        </w:div>
        <w:div w:id="631641649">
          <w:marLeft w:val="0"/>
          <w:marRight w:val="0"/>
          <w:marTop w:val="0"/>
          <w:marBottom w:val="0"/>
          <w:divBdr>
            <w:top w:val="none" w:sz="0" w:space="0" w:color="auto"/>
            <w:left w:val="none" w:sz="0" w:space="0" w:color="auto"/>
            <w:bottom w:val="none" w:sz="0" w:space="0" w:color="auto"/>
            <w:right w:val="none" w:sz="0" w:space="0" w:color="auto"/>
          </w:divBdr>
        </w:div>
        <w:div w:id="1440183333">
          <w:marLeft w:val="0"/>
          <w:marRight w:val="0"/>
          <w:marTop w:val="0"/>
          <w:marBottom w:val="0"/>
          <w:divBdr>
            <w:top w:val="none" w:sz="0" w:space="0" w:color="auto"/>
            <w:left w:val="none" w:sz="0" w:space="0" w:color="auto"/>
            <w:bottom w:val="none" w:sz="0" w:space="0" w:color="auto"/>
            <w:right w:val="none" w:sz="0" w:space="0" w:color="auto"/>
          </w:divBdr>
        </w:div>
        <w:div w:id="1807357580">
          <w:marLeft w:val="0"/>
          <w:marRight w:val="0"/>
          <w:marTop w:val="0"/>
          <w:marBottom w:val="0"/>
          <w:divBdr>
            <w:top w:val="none" w:sz="0" w:space="0" w:color="auto"/>
            <w:left w:val="none" w:sz="0" w:space="0" w:color="auto"/>
            <w:bottom w:val="none" w:sz="0" w:space="0" w:color="auto"/>
            <w:right w:val="none" w:sz="0" w:space="0" w:color="auto"/>
          </w:divBdr>
        </w:div>
        <w:div w:id="159392016">
          <w:marLeft w:val="0"/>
          <w:marRight w:val="0"/>
          <w:marTop w:val="0"/>
          <w:marBottom w:val="0"/>
          <w:divBdr>
            <w:top w:val="none" w:sz="0" w:space="0" w:color="auto"/>
            <w:left w:val="none" w:sz="0" w:space="0" w:color="auto"/>
            <w:bottom w:val="none" w:sz="0" w:space="0" w:color="auto"/>
            <w:right w:val="none" w:sz="0" w:space="0" w:color="auto"/>
          </w:divBdr>
        </w:div>
        <w:div w:id="1987736659">
          <w:marLeft w:val="0"/>
          <w:marRight w:val="0"/>
          <w:marTop w:val="0"/>
          <w:marBottom w:val="0"/>
          <w:divBdr>
            <w:top w:val="none" w:sz="0" w:space="0" w:color="auto"/>
            <w:left w:val="none" w:sz="0" w:space="0" w:color="auto"/>
            <w:bottom w:val="none" w:sz="0" w:space="0" w:color="auto"/>
            <w:right w:val="none" w:sz="0" w:space="0" w:color="auto"/>
          </w:divBdr>
        </w:div>
        <w:div w:id="906187869">
          <w:marLeft w:val="0"/>
          <w:marRight w:val="0"/>
          <w:marTop w:val="0"/>
          <w:marBottom w:val="0"/>
          <w:divBdr>
            <w:top w:val="none" w:sz="0" w:space="0" w:color="auto"/>
            <w:left w:val="none" w:sz="0" w:space="0" w:color="auto"/>
            <w:bottom w:val="none" w:sz="0" w:space="0" w:color="auto"/>
            <w:right w:val="none" w:sz="0" w:space="0" w:color="auto"/>
          </w:divBdr>
        </w:div>
        <w:div w:id="341325558">
          <w:marLeft w:val="0"/>
          <w:marRight w:val="0"/>
          <w:marTop w:val="0"/>
          <w:marBottom w:val="0"/>
          <w:divBdr>
            <w:top w:val="none" w:sz="0" w:space="0" w:color="auto"/>
            <w:left w:val="none" w:sz="0" w:space="0" w:color="auto"/>
            <w:bottom w:val="none" w:sz="0" w:space="0" w:color="auto"/>
            <w:right w:val="none" w:sz="0" w:space="0" w:color="auto"/>
          </w:divBdr>
        </w:div>
        <w:div w:id="400249101">
          <w:marLeft w:val="0"/>
          <w:marRight w:val="0"/>
          <w:marTop w:val="0"/>
          <w:marBottom w:val="0"/>
          <w:divBdr>
            <w:top w:val="none" w:sz="0" w:space="0" w:color="auto"/>
            <w:left w:val="none" w:sz="0" w:space="0" w:color="auto"/>
            <w:bottom w:val="none" w:sz="0" w:space="0" w:color="auto"/>
            <w:right w:val="none" w:sz="0" w:space="0" w:color="auto"/>
          </w:divBdr>
        </w:div>
        <w:div w:id="1832480356">
          <w:marLeft w:val="0"/>
          <w:marRight w:val="0"/>
          <w:marTop w:val="0"/>
          <w:marBottom w:val="0"/>
          <w:divBdr>
            <w:top w:val="none" w:sz="0" w:space="0" w:color="auto"/>
            <w:left w:val="none" w:sz="0" w:space="0" w:color="auto"/>
            <w:bottom w:val="none" w:sz="0" w:space="0" w:color="auto"/>
            <w:right w:val="none" w:sz="0" w:space="0" w:color="auto"/>
          </w:divBdr>
        </w:div>
        <w:div w:id="432018259">
          <w:marLeft w:val="0"/>
          <w:marRight w:val="0"/>
          <w:marTop w:val="0"/>
          <w:marBottom w:val="0"/>
          <w:divBdr>
            <w:top w:val="none" w:sz="0" w:space="0" w:color="auto"/>
            <w:left w:val="none" w:sz="0" w:space="0" w:color="auto"/>
            <w:bottom w:val="none" w:sz="0" w:space="0" w:color="auto"/>
            <w:right w:val="none" w:sz="0" w:space="0" w:color="auto"/>
          </w:divBdr>
        </w:div>
        <w:div w:id="1953121701">
          <w:marLeft w:val="0"/>
          <w:marRight w:val="0"/>
          <w:marTop w:val="0"/>
          <w:marBottom w:val="0"/>
          <w:divBdr>
            <w:top w:val="none" w:sz="0" w:space="0" w:color="auto"/>
            <w:left w:val="none" w:sz="0" w:space="0" w:color="auto"/>
            <w:bottom w:val="none" w:sz="0" w:space="0" w:color="auto"/>
            <w:right w:val="none" w:sz="0" w:space="0" w:color="auto"/>
          </w:divBdr>
        </w:div>
        <w:div w:id="1840391342">
          <w:marLeft w:val="0"/>
          <w:marRight w:val="0"/>
          <w:marTop w:val="0"/>
          <w:marBottom w:val="0"/>
          <w:divBdr>
            <w:top w:val="none" w:sz="0" w:space="0" w:color="auto"/>
            <w:left w:val="none" w:sz="0" w:space="0" w:color="auto"/>
            <w:bottom w:val="none" w:sz="0" w:space="0" w:color="auto"/>
            <w:right w:val="none" w:sz="0" w:space="0" w:color="auto"/>
          </w:divBdr>
        </w:div>
        <w:div w:id="881480712">
          <w:marLeft w:val="0"/>
          <w:marRight w:val="0"/>
          <w:marTop w:val="0"/>
          <w:marBottom w:val="0"/>
          <w:divBdr>
            <w:top w:val="none" w:sz="0" w:space="0" w:color="auto"/>
            <w:left w:val="none" w:sz="0" w:space="0" w:color="auto"/>
            <w:bottom w:val="none" w:sz="0" w:space="0" w:color="auto"/>
            <w:right w:val="none" w:sz="0" w:space="0" w:color="auto"/>
          </w:divBdr>
        </w:div>
        <w:div w:id="1237667623">
          <w:marLeft w:val="0"/>
          <w:marRight w:val="0"/>
          <w:marTop w:val="0"/>
          <w:marBottom w:val="0"/>
          <w:divBdr>
            <w:top w:val="none" w:sz="0" w:space="0" w:color="auto"/>
            <w:left w:val="none" w:sz="0" w:space="0" w:color="auto"/>
            <w:bottom w:val="none" w:sz="0" w:space="0" w:color="auto"/>
            <w:right w:val="none" w:sz="0" w:space="0" w:color="auto"/>
          </w:divBdr>
        </w:div>
        <w:div w:id="435518319">
          <w:marLeft w:val="0"/>
          <w:marRight w:val="0"/>
          <w:marTop w:val="0"/>
          <w:marBottom w:val="0"/>
          <w:divBdr>
            <w:top w:val="none" w:sz="0" w:space="0" w:color="auto"/>
            <w:left w:val="none" w:sz="0" w:space="0" w:color="auto"/>
            <w:bottom w:val="none" w:sz="0" w:space="0" w:color="auto"/>
            <w:right w:val="none" w:sz="0" w:space="0" w:color="auto"/>
          </w:divBdr>
        </w:div>
        <w:div w:id="53820900">
          <w:marLeft w:val="0"/>
          <w:marRight w:val="0"/>
          <w:marTop w:val="0"/>
          <w:marBottom w:val="0"/>
          <w:divBdr>
            <w:top w:val="none" w:sz="0" w:space="0" w:color="auto"/>
            <w:left w:val="none" w:sz="0" w:space="0" w:color="auto"/>
            <w:bottom w:val="none" w:sz="0" w:space="0" w:color="auto"/>
            <w:right w:val="none" w:sz="0" w:space="0" w:color="auto"/>
          </w:divBdr>
        </w:div>
        <w:div w:id="1682853369">
          <w:marLeft w:val="0"/>
          <w:marRight w:val="0"/>
          <w:marTop w:val="0"/>
          <w:marBottom w:val="0"/>
          <w:divBdr>
            <w:top w:val="none" w:sz="0" w:space="0" w:color="auto"/>
            <w:left w:val="none" w:sz="0" w:space="0" w:color="auto"/>
            <w:bottom w:val="none" w:sz="0" w:space="0" w:color="auto"/>
            <w:right w:val="none" w:sz="0" w:space="0" w:color="auto"/>
          </w:divBdr>
        </w:div>
        <w:div w:id="1526021011">
          <w:marLeft w:val="0"/>
          <w:marRight w:val="0"/>
          <w:marTop w:val="0"/>
          <w:marBottom w:val="0"/>
          <w:divBdr>
            <w:top w:val="none" w:sz="0" w:space="0" w:color="auto"/>
            <w:left w:val="none" w:sz="0" w:space="0" w:color="auto"/>
            <w:bottom w:val="none" w:sz="0" w:space="0" w:color="auto"/>
            <w:right w:val="none" w:sz="0" w:space="0" w:color="auto"/>
          </w:divBdr>
        </w:div>
        <w:div w:id="243610727">
          <w:marLeft w:val="0"/>
          <w:marRight w:val="0"/>
          <w:marTop w:val="0"/>
          <w:marBottom w:val="0"/>
          <w:divBdr>
            <w:top w:val="none" w:sz="0" w:space="0" w:color="auto"/>
            <w:left w:val="none" w:sz="0" w:space="0" w:color="auto"/>
            <w:bottom w:val="none" w:sz="0" w:space="0" w:color="auto"/>
            <w:right w:val="none" w:sz="0" w:space="0" w:color="auto"/>
          </w:divBdr>
        </w:div>
        <w:div w:id="2103603286">
          <w:marLeft w:val="0"/>
          <w:marRight w:val="0"/>
          <w:marTop w:val="0"/>
          <w:marBottom w:val="0"/>
          <w:divBdr>
            <w:top w:val="none" w:sz="0" w:space="0" w:color="auto"/>
            <w:left w:val="none" w:sz="0" w:space="0" w:color="auto"/>
            <w:bottom w:val="none" w:sz="0" w:space="0" w:color="auto"/>
            <w:right w:val="none" w:sz="0" w:space="0" w:color="auto"/>
          </w:divBdr>
        </w:div>
      </w:divsChild>
    </w:div>
    <w:div w:id="961961429">
      <w:bodyDiv w:val="1"/>
      <w:marLeft w:val="0"/>
      <w:marRight w:val="0"/>
      <w:marTop w:val="0"/>
      <w:marBottom w:val="0"/>
      <w:divBdr>
        <w:top w:val="none" w:sz="0" w:space="0" w:color="auto"/>
        <w:left w:val="none" w:sz="0" w:space="0" w:color="auto"/>
        <w:bottom w:val="none" w:sz="0" w:space="0" w:color="auto"/>
        <w:right w:val="none" w:sz="0" w:space="0" w:color="auto"/>
      </w:divBdr>
    </w:div>
    <w:div w:id="962807728">
      <w:bodyDiv w:val="1"/>
      <w:marLeft w:val="0"/>
      <w:marRight w:val="0"/>
      <w:marTop w:val="0"/>
      <w:marBottom w:val="0"/>
      <w:divBdr>
        <w:top w:val="none" w:sz="0" w:space="0" w:color="auto"/>
        <w:left w:val="none" w:sz="0" w:space="0" w:color="auto"/>
        <w:bottom w:val="none" w:sz="0" w:space="0" w:color="auto"/>
        <w:right w:val="none" w:sz="0" w:space="0" w:color="auto"/>
      </w:divBdr>
      <w:divsChild>
        <w:div w:id="1944065677">
          <w:marLeft w:val="0"/>
          <w:marRight w:val="0"/>
          <w:marTop w:val="0"/>
          <w:marBottom w:val="0"/>
          <w:divBdr>
            <w:top w:val="none" w:sz="0" w:space="0" w:color="auto"/>
            <w:left w:val="none" w:sz="0" w:space="0" w:color="auto"/>
            <w:bottom w:val="none" w:sz="0" w:space="0" w:color="auto"/>
            <w:right w:val="none" w:sz="0" w:space="0" w:color="auto"/>
          </w:divBdr>
          <w:divsChild>
            <w:div w:id="568658494">
              <w:marLeft w:val="0"/>
              <w:marRight w:val="0"/>
              <w:marTop w:val="0"/>
              <w:marBottom w:val="0"/>
              <w:divBdr>
                <w:top w:val="none" w:sz="0" w:space="0" w:color="auto"/>
                <w:left w:val="none" w:sz="0" w:space="0" w:color="auto"/>
                <w:bottom w:val="none" w:sz="0" w:space="0" w:color="auto"/>
                <w:right w:val="none" w:sz="0" w:space="0" w:color="auto"/>
              </w:divBdr>
              <w:divsChild>
                <w:div w:id="1736582464">
                  <w:marLeft w:val="0"/>
                  <w:marRight w:val="0"/>
                  <w:marTop w:val="0"/>
                  <w:marBottom w:val="0"/>
                  <w:divBdr>
                    <w:top w:val="none" w:sz="0" w:space="0" w:color="auto"/>
                    <w:left w:val="none" w:sz="0" w:space="0" w:color="auto"/>
                    <w:bottom w:val="none" w:sz="0" w:space="0" w:color="auto"/>
                    <w:right w:val="none" w:sz="0" w:space="0" w:color="auto"/>
                  </w:divBdr>
                  <w:divsChild>
                    <w:div w:id="177794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762566">
      <w:bodyDiv w:val="1"/>
      <w:marLeft w:val="0"/>
      <w:marRight w:val="0"/>
      <w:marTop w:val="0"/>
      <w:marBottom w:val="0"/>
      <w:divBdr>
        <w:top w:val="none" w:sz="0" w:space="0" w:color="auto"/>
        <w:left w:val="none" w:sz="0" w:space="0" w:color="auto"/>
        <w:bottom w:val="none" w:sz="0" w:space="0" w:color="auto"/>
        <w:right w:val="none" w:sz="0" w:space="0" w:color="auto"/>
      </w:divBdr>
      <w:divsChild>
        <w:div w:id="420373302">
          <w:marLeft w:val="0"/>
          <w:marRight w:val="0"/>
          <w:marTop w:val="0"/>
          <w:marBottom w:val="0"/>
          <w:divBdr>
            <w:top w:val="none" w:sz="0" w:space="0" w:color="auto"/>
            <w:left w:val="none" w:sz="0" w:space="0" w:color="auto"/>
            <w:bottom w:val="none" w:sz="0" w:space="0" w:color="auto"/>
            <w:right w:val="none" w:sz="0" w:space="0" w:color="auto"/>
          </w:divBdr>
          <w:divsChild>
            <w:div w:id="833643447">
              <w:marLeft w:val="0"/>
              <w:marRight w:val="0"/>
              <w:marTop w:val="0"/>
              <w:marBottom w:val="0"/>
              <w:divBdr>
                <w:top w:val="none" w:sz="0" w:space="0" w:color="auto"/>
                <w:left w:val="none" w:sz="0" w:space="0" w:color="auto"/>
                <w:bottom w:val="none" w:sz="0" w:space="0" w:color="auto"/>
                <w:right w:val="none" w:sz="0" w:space="0" w:color="auto"/>
              </w:divBdr>
              <w:divsChild>
                <w:div w:id="899097273">
                  <w:marLeft w:val="0"/>
                  <w:marRight w:val="0"/>
                  <w:marTop w:val="0"/>
                  <w:marBottom w:val="0"/>
                  <w:divBdr>
                    <w:top w:val="none" w:sz="0" w:space="0" w:color="auto"/>
                    <w:left w:val="none" w:sz="0" w:space="0" w:color="auto"/>
                    <w:bottom w:val="none" w:sz="0" w:space="0" w:color="auto"/>
                    <w:right w:val="none" w:sz="0" w:space="0" w:color="auto"/>
                  </w:divBdr>
                  <w:divsChild>
                    <w:div w:id="1923174006">
                      <w:marLeft w:val="0"/>
                      <w:marRight w:val="0"/>
                      <w:marTop w:val="0"/>
                      <w:marBottom w:val="0"/>
                      <w:divBdr>
                        <w:top w:val="none" w:sz="0" w:space="0" w:color="auto"/>
                        <w:left w:val="none" w:sz="0" w:space="0" w:color="auto"/>
                        <w:bottom w:val="none" w:sz="0" w:space="0" w:color="auto"/>
                        <w:right w:val="none" w:sz="0" w:space="0" w:color="auto"/>
                      </w:divBdr>
                      <w:divsChild>
                        <w:div w:id="1469737187">
                          <w:marLeft w:val="0"/>
                          <w:marRight w:val="0"/>
                          <w:marTop w:val="0"/>
                          <w:marBottom w:val="0"/>
                          <w:divBdr>
                            <w:top w:val="none" w:sz="0" w:space="0" w:color="auto"/>
                            <w:left w:val="none" w:sz="0" w:space="0" w:color="auto"/>
                            <w:bottom w:val="none" w:sz="0" w:space="0" w:color="auto"/>
                            <w:right w:val="none" w:sz="0" w:space="0" w:color="auto"/>
                          </w:divBdr>
                          <w:divsChild>
                            <w:div w:id="411783366">
                              <w:marLeft w:val="0"/>
                              <w:marRight w:val="0"/>
                              <w:marTop w:val="0"/>
                              <w:marBottom w:val="0"/>
                              <w:divBdr>
                                <w:top w:val="none" w:sz="0" w:space="0" w:color="auto"/>
                                <w:left w:val="none" w:sz="0" w:space="0" w:color="auto"/>
                                <w:bottom w:val="none" w:sz="0" w:space="0" w:color="auto"/>
                                <w:right w:val="none" w:sz="0" w:space="0" w:color="auto"/>
                              </w:divBdr>
                              <w:divsChild>
                                <w:div w:id="1891569976">
                                  <w:marLeft w:val="0"/>
                                  <w:marRight w:val="0"/>
                                  <w:marTop w:val="0"/>
                                  <w:marBottom w:val="0"/>
                                  <w:divBdr>
                                    <w:top w:val="none" w:sz="0" w:space="0" w:color="auto"/>
                                    <w:left w:val="none" w:sz="0" w:space="0" w:color="auto"/>
                                    <w:bottom w:val="none" w:sz="0" w:space="0" w:color="auto"/>
                                    <w:right w:val="none" w:sz="0" w:space="0" w:color="auto"/>
                                  </w:divBdr>
                                  <w:divsChild>
                                    <w:div w:id="1475296116">
                                      <w:marLeft w:val="0"/>
                                      <w:marRight w:val="0"/>
                                      <w:marTop w:val="0"/>
                                      <w:marBottom w:val="0"/>
                                      <w:divBdr>
                                        <w:top w:val="none" w:sz="0" w:space="0" w:color="auto"/>
                                        <w:left w:val="none" w:sz="0" w:space="0" w:color="auto"/>
                                        <w:bottom w:val="none" w:sz="0" w:space="0" w:color="auto"/>
                                        <w:right w:val="none" w:sz="0" w:space="0" w:color="auto"/>
                                      </w:divBdr>
                                      <w:divsChild>
                                        <w:div w:id="819883572">
                                          <w:marLeft w:val="0"/>
                                          <w:marRight w:val="0"/>
                                          <w:marTop w:val="0"/>
                                          <w:marBottom w:val="495"/>
                                          <w:divBdr>
                                            <w:top w:val="none" w:sz="0" w:space="0" w:color="auto"/>
                                            <w:left w:val="none" w:sz="0" w:space="0" w:color="auto"/>
                                            <w:bottom w:val="none" w:sz="0" w:space="0" w:color="auto"/>
                                            <w:right w:val="none" w:sz="0" w:space="0" w:color="auto"/>
                                          </w:divBdr>
                                          <w:divsChild>
                                            <w:div w:id="180658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81421453">
      <w:bodyDiv w:val="1"/>
      <w:marLeft w:val="0"/>
      <w:marRight w:val="0"/>
      <w:marTop w:val="0"/>
      <w:marBottom w:val="0"/>
      <w:divBdr>
        <w:top w:val="none" w:sz="0" w:space="0" w:color="auto"/>
        <w:left w:val="none" w:sz="0" w:space="0" w:color="auto"/>
        <w:bottom w:val="none" w:sz="0" w:space="0" w:color="auto"/>
        <w:right w:val="none" w:sz="0" w:space="0" w:color="auto"/>
      </w:divBdr>
    </w:div>
    <w:div w:id="981617452">
      <w:bodyDiv w:val="1"/>
      <w:marLeft w:val="0"/>
      <w:marRight w:val="0"/>
      <w:marTop w:val="0"/>
      <w:marBottom w:val="0"/>
      <w:divBdr>
        <w:top w:val="none" w:sz="0" w:space="0" w:color="auto"/>
        <w:left w:val="none" w:sz="0" w:space="0" w:color="auto"/>
        <w:bottom w:val="none" w:sz="0" w:space="0" w:color="auto"/>
        <w:right w:val="none" w:sz="0" w:space="0" w:color="auto"/>
      </w:divBdr>
      <w:divsChild>
        <w:div w:id="1212962021">
          <w:marLeft w:val="0"/>
          <w:marRight w:val="0"/>
          <w:marTop w:val="0"/>
          <w:marBottom w:val="0"/>
          <w:divBdr>
            <w:top w:val="none" w:sz="0" w:space="0" w:color="auto"/>
            <w:left w:val="none" w:sz="0" w:space="0" w:color="auto"/>
            <w:bottom w:val="none" w:sz="0" w:space="0" w:color="auto"/>
            <w:right w:val="none" w:sz="0" w:space="0" w:color="auto"/>
          </w:divBdr>
          <w:divsChild>
            <w:div w:id="1822623806">
              <w:marLeft w:val="0"/>
              <w:marRight w:val="0"/>
              <w:marTop w:val="0"/>
              <w:marBottom w:val="0"/>
              <w:divBdr>
                <w:top w:val="none" w:sz="0" w:space="0" w:color="auto"/>
                <w:left w:val="none" w:sz="0" w:space="0" w:color="auto"/>
                <w:bottom w:val="none" w:sz="0" w:space="0" w:color="auto"/>
                <w:right w:val="none" w:sz="0" w:space="0" w:color="auto"/>
              </w:divBdr>
              <w:divsChild>
                <w:div w:id="1776945095">
                  <w:marLeft w:val="0"/>
                  <w:marRight w:val="0"/>
                  <w:marTop w:val="0"/>
                  <w:marBottom w:val="0"/>
                  <w:divBdr>
                    <w:top w:val="none" w:sz="0" w:space="0" w:color="auto"/>
                    <w:left w:val="none" w:sz="0" w:space="0" w:color="auto"/>
                    <w:bottom w:val="none" w:sz="0" w:space="0" w:color="auto"/>
                    <w:right w:val="none" w:sz="0" w:space="0" w:color="auto"/>
                  </w:divBdr>
                  <w:divsChild>
                    <w:div w:id="79818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361924">
          <w:marLeft w:val="0"/>
          <w:marRight w:val="0"/>
          <w:marTop w:val="0"/>
          <w:marBottom w:val="0"/>
          <w:divBdr>
            <w:top w:val="none" w:sz="0" w:space="0" w:color="auto"/>
            <w:left w:val="none" w:sz="0" w:space="0" w:color="auto"/>
            <w:bottom w:val="none" w:sz="0" w:space="0" w:color="auto"/>
            <w:right w:val="none" w:sz="0" w:space="0" w:color="auto"/>
          </w:divBdr>
          <w:divsChild>
            <w:div w:id="110981148">
              <w:marLeft w:val="0"/>
              <w:marRight w:val="0"/>
              <w:marTop w:val="0"/>
              <w:marBottom w:val="0"/>
              <w:divBdr>
                <w:top w:val="none" w:sz="0" w:space="0" w:color="auto"/>
                <w:left w:val="none" w:sz="0" w:space="0" w:color="auto"/>
                <w:bottom w:val="none" w:sz="0" w:space="0" w:color="auto"/>
                <w:right w:val="none" w:sz="0" w:space="0" w:color="auto"/>
              </w:divBdr>
              <w:divsChild>
                <w:div w:id="1469476555">
                  <w:marLeft w:val="0"/>
                  <w:marRight w:val="0"/>
                  <w:marTop w:val="0"/>
                  <w:marBottom w:val="0"/>
                  <w:divBdr>
                    <w:top w:val="none" w:sz="0" w:space="0" w:color="auto"/>
                    <w:left w:val="none" w:sz="0" w:space="0" w:color="auto"/>
                    <w:bottom w:val="none" w:sz="0" w:space="0" w:color="auto"/>
                    <w:right w:val="none" w:sz="0" w:space="0" w:color="auto"/>
                  </w:divBdr>
                  <w:divsChild>
                    <w:div w:id="210981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177763">
      <w:bodyDiv w:val="1"/>
      <w:marLeft w:val="0"/>
      <w:marRight w:val="0"/>
      <w:marTop w:val="0"/>
      <w:marBottom w:val="0"/>
      <w:divBdr>
        <w:top w:val="none" w:sz="0" w:space="0" w:color="auto"/>
        <w:left w:val="none" w:sz="0" w:space="0" w:color="auto"/>
        <w:bottom w:val="none" w:sz="0" w:space="0" w:color="auto"/>
        <w:right w:val="none" w:sz="0" w:space="0" w:color="auto"/>
      </w:divBdr>
      <w:divsChild>
        <w:div w:id="216867133">
          <w:marLeft w:val="0"/>
          <w:marRight w:val="0"/>
          <w:marTop w:val="0"/>
          <w:marBottom w:val="0"/>
          <w:divBdr>
            <w:top w:val="none" w:sz="0" w:space="0" w:color="auto"/>
            <w:left w:val="none" w:sz="0" w:space="0" w:color="auto"/>
            <w:bottom w:val="none" w:sz="0" w:space="0" w:color="auto"/>
            <w:right w:val="none" w:sz="0" w:space="0" w:color="auto"/>
          </w:divBdr>
        </w:div>
      </w:divsChild>
    </w:div>
    <w:div w:id="997343005">
      <w:bodyDiv w:val="1"/>
      <w:marLeft w:val="0"/>
      <w:marRight w:val="0"/>
      <w:marTop w:val="0"/>
      <w:marBottom w:val="0"/>
      <w:divBdr>
        <w:top w:val="none" w:sz="0" w:space="0" w:color="auto"/>
        <w:left w:val="none" w:sz="0" w:space="0" w:color="auto"/>
        <w:bottom w:val="none" w:sz="0" w:space="0" w:color="auto"/>
        <w:right w:val="none" w:sz="0" w:space="0" w:color="auto"/>
      </w:divBdr>
      <w:divsChild>
        <w:div w:id="1221553518">
          <w:marLeft w:val="0"/>
          <w:marRight w:val="0"/>
          <w:marTop w:val="0"/>
          <w:marBottom w:val="0"/>
          <w:divBdr>
            <w:top w:val="none" w:sz="0" w:space="0" w:color="auto"/>
            <w:left w:val="none" w:sz="0" w:space="0" w:color="auto"/>
            <w:bottom w:val="none" w:sz="0" w:space="0" w:color="auto"/>
            <w:right w:val="none" w:sz="0" w:space="0" w:color="auto"/>
          </w:divBdr>
        </w:div>
      </w:divsChild>
    </w:div>
    <w:div w:id="998194446">
      <w:bodyDiv w:val="1"/>
      <w:marLeft w:val="0"/>
      <w:marRight w:val="0"/>
      <w:marTop w:val="0"/>
      <w:marBottom w:val="0"/>
      <w:divBdr>
        <w:top w:val="none" w:sz="0" w:space="0" w:color="auto"/>
        <w:left w:val="none" w:sz="0" w:space="0" w:color="auto"/>
        <w:bottom w:val="none" w:sz="0" w:space="0" w:color="auto"/>
        <w:right w:val="none" w:sz="0" w:space="0" w:color="auto"/>
      </w:divBdr>
      <w:divsChild>
        <w:div w:id="1570923685">
          <w:marLeft w:val="0"/>
          <w:marRight w:val="0"/>
          <w:marTop w:val="0"/>
          <w:marBottom w:val="0"/>
          <w:divBdr>
            <w:top w:val="none" w:sz="0" w:space="0" w:color="auto"/>
            <w:left w:val="none" w:sz="0" w:space="0" w:color="auto"/>
            <w:bottom w:val="none" w:sz="0" w:space="0" w:color="auto"/>
            <w:right w:val="none" w:sz="0" w:space="0" w:color="auto"/>
          </w:divBdr>
          <w:divsChild>
            <w:div w:id="1432581951">
              <w:marLeft w:val="0"/>
              <w:marRight w:val="0"/>
              <w:marTop w:val="0"/>
              <w:marBottom w:val="0"/>
              <w:divBdr>
                <w:top w:val="none" w:sz="0" w:space="0" w:color="auto"/>
                <w:left w:val="none" w:sz="0" w:space="0" w:color="auto"/>
                <w:bottom w:val="none" w:sz="0" w:space="0" w:color="auto"/>
                <w:right w:val="none" w:sz="0" w:space="0" w:color="auto"/>
              </w:divBdr>
              <w:divsChild>
                <w:div w:id="363140420">
                  <w:marLeft w:val="0"/>
                  <w:marRight w:val="0"/>
                  <w:marTop w:val="0"/>
                  <w:marBottom w:val="0"/>
                  <w:divBdr>
                    <w:top w:val="none" w:sz="0" w:space="0" w:color="auto"/>
                    <w:left w:val="none" w:sz="0" w:space="0" w:color="auto"/>
                    <w:bottom w:val="none" w:sz="0" w:space="0" w:color="auto"/>
                    <w:right w:val="none" w:sz="0" w:space="0" w:color="auto"/>
                  </w:divBdr>
                  <w:divsChild>
                    <w:div w:id="605963456">
                      <w:marLeft w:val="0"/>
                      <w:marRight w:val="0"/>
                      <w:marTop w:val="0"/>
                      <w:marBottom w:val="0"/>
                      <w:divBdr>
                        <w:top w:val="none" w:sz="0" w:space="0" w:color="auto"/>
                        <w:left w:val="none" w:sz="0" w:space="0" w:color="auto"/>
                        <w:bottom w:val="none" w:sz="0" w:space="0" w:color="auto"/>
                        <w:right w:val="none" w:sz="0" w:space="0" w:color="auto"/>
                      </w:divBdr>
                      <w:divsChild>
                        <w:div w:id="90201062">
                          <w:marLeft w:val="0"/>
                          <w:marRight w:val="0"/>
                          <w:marTop w:val="0"/>
                          <w:marBottom w:val="0"/>
                          <w:divBdr>
                            <w:top w:val="none" w:sz="0" w:space="0" w:color="auto"/>
                            <w:left w:val="none" w:sz="0" w:space="0" w:color="auto"/>
                            <w:bottom w:val="none" w:sz="0" w:space="0" w:color="auto"/>
                            <w:right w:val="none" w:sz="0" w:space="0" w:color="auto"/>
                          </w:divBdr>
                          <w:divsChild>
                            <w:div w:id="1500078093">
                              <w:marLeft w:val="0"/>
                              <w:marRight w:val="0"/>
                              <w:marTop w:val="0"/>
                              <w:marBottom w:val="0"/>
                              <w:divBdr>
                                <w:top w:val="none" w:sz="0" w:space="0" w:color="auto"/>
                                <w:left w:val="none" w:sz="0" w:space="0" w:color="auto"/>
                                <w:bottom w:val="none" w:sz="0" w:space="0" w:color="auto"/>
                                <w:right w:val="none" w:sz="0" w:space="0" w:color="auto"/>
                              </w:divBdr>
                              <w:divsChild>
                                <w:div w:id="963005478">
                                  <w:marLeft w:val="0"/>
                                  <w:marRight w:val="0"/>
                                  <w:marTop w:val="0"/>
                                  <w:marBottom w:val="0"/>
                                  <w:divBdr>
                                    <w:top w:val="none" w:sz="0" w:space="0" w:color="auto"/>
                                    <w:left w:val="none" w:sz="0" w:space="0" w:color="auto"/>
                                    <w:bottom w:val="none" w:sz="0" w:space="0" w:color="auto"/>
                                    <w:right w:val="none" w:sz="0" w:space="0" w:color="auto"/>
                                  </w:divBdr>
                                  <w:divsChild>
                                    <w:div w:id="1460344448">
                                      <w:marLeft w:val="0"/>
                                      <w:marRight w:val="0"/>
                                      <w:marTop w:val="0"/>
                                      <w:marBottom w:val="0"/>
                                      <w:divBdr>
                                        <w:top w:val="none" w:sz="0" w:space="0" w:color="auto"/>
                                        <w:left w:val="none" w:sz="0" w:space="0" w:color="auto"/>
                                        <w:bottom w:val="none" w:sz="0" w:space="0" w:color="auto"/>
                                        <w:right w:val="none" w:sz="0" w:space="0" w:color="auto"/>
                                      </w:divBdr>
                                      <w:divsChild>
                                        <w:div w:id="1570572808">
                                          <w:marLeft w:val="0"/>
                                          <w:marRight w:val="0"/>
                                          <w:marTop w:val="0"/>
                                          <w:marBottom w:val="495"/>
                                          <w:divBdr>
                                            <w:top w:val="none" w:sz="0" w:space="0" w:color="auto"/>
                                            <w:left w:val="none" w:sz="0" w:space="0" w:color="auto"/>
                                            <w:bottom w:val="none" w:sz="0" w:space="0" w:color="auto"/>
                                            <w:right w:val="none" w:sz="0" w:space="0" w:color="auto"/>
                                          </w:divBdr>
                                          <w:divsChild>
                                            <w:div w:id="86856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06248820">
      <w:bodyDiv w:val="1"/>
      <w:marLeft w:val="0"/>
      <w:marRight w:val="0"/>
      <w:marTop w:val="0"/>
      <w:marBottom w:val="0"/>
      <w:divBdr>
        <w:top w:val="none" w:sz="0" w:space="0" w:color="auto"/>
        <w:left w:val="none" w:sz="0" w:space="0" w:color="auto"/>
        <w:bottom w:val="none" w:sz="0" w:space="0" w:color="auto"/>
        <w:right w:val="none" w:sz="0" w:space="0" w:color="auto"/>
      </w:divBdr>
    </w:div>
    <w:div w:id="1009023137">
      <w:bodyDiv w:val="1"/>
      <w:marLeft w:val="0"/>
      <w:marRight w:val="0"/>
      <w:marTop w:val="0"/>
      <w:marBottom w:val="0"/>
      <w:divBdr>
        <w:top w:val="none" w:sz="0" w:space="0" w:color="auto"/>
        <w:left w:val="none" w:sz="0" w:space="0" w:color="auto"/>
        <w:bottom w:val="none" w:sz="0" w:space="0" w:color="auto"/>
        <w:right w:val="none" w:sz="0" w:space="0" w:color="auto"/>
      </w:divBdr>
      <w:divsChild>
        <w:div w:id="824784234">
          <w:marLeft w:val="0"/>
          <w:marRight w:val="0"/>
          <w:marTop w:val="0"/>
          <w:marBottom w:val="0"/>
          <w:divBdr>
            <w:top w:val="none" w:sz="0" w:space="0" w:color="auto"/>
            <w:left w:val="none" w:sz="0" w:space="0" w:color="auto"/>
            <w:bottom w:val="none" w:sz="0" w:space="0" w:color="auto"/>
            <w:right w:val="none" w:sz="0" w:space="0" w:color="auto"/>
          </w:divBdr>
          <w:divsChild>
            <w:div w:id="1368338817">
              <w:marLeft w:val="0"/>
              <w:marRight w:val="0"/>
              <w:marTop w:val="0"/>
              <w:marBottom w:val="0"/>
              <w:divBdr>
                <w:top w:val="none" w:sz="0" w:space="0" w:color="auto"/>
                <w:left w:val="none" w:sz="0" w:space="0" w:color="auto"/>
                <w:bottom w:val="none" w:sz="0" w:space="0" w:color="auto"/>
                <w:right w:val="none" w:sz="0" w:space="0" w:color="auto"/>
              </w:divBdr>
              <w:divsChild>
                <w:div w:id="468940006">
                  <w:marLeft w:val="0"/>
                  <w:marRight w:val="0"/>
                  <w:marTop w:val="0"/>
                  <w:marBottom w:val="0"/>
                  <w:divBdr>
                    <w:top w:val="none" w:sz="0" w:space="0" w:color="auto"/>
                    <w:left w:val="none" w:sz="0" w:space="0" w:color="auto"/>
                    <w:bottom w:val="none" w:sz="0" w:space="0" w:color="auto"/>
                    <w:right w:val="none" w:sz="0" w:space="0" w:color="auto"/>
                  </w:divBdr>
                  <w:divsChild>
                    <w:div w:id="39132806">
                      <w:marLeft w:val="0"/>
                      <w:marRight w:val="0"/>
                      <w:marTop w:val="0"/>
                      <w:marBottom w:val="0"/>
                      <w:divBdr>
                        <w:top w:val="none" w:sz="0" w:space="0" w:color="auto"/>
                        <w:left w:val="none" w:sz="0" w:space="0" w:color="auto"/>
                        <w:bottom w:val="none" w:sz="0" w:space="0" w:color="auto"/>
                        <w:right w:val="none" w:sz="0" w:space="0" w:color="auto"/>
                      </w:divBdr>
                      <w:divsChild>
                        <w:div w:id="398015956">
                          <w:marLeft w:val="0"/>
                          <w:marRight w:val="0"/>
                          <w:marTop w:val="0"/>
                          <w:marBottom w:val="0"/>
                          <w:divBdr>
                            <w:top w:val="none" w:sz="0" w:space="0" w:color="auto"/>
                            <w:left w:val="none" w:sz="0" w:space="0" w:color="auto"/>
                            <w:bottom w:val="none" w:sz="0" w:space="0" w:color="auto"/>
                            <w:right w:val="none" w:sz="0" w:space="0" w:color="auto"/>
                          </w:divBdr>
                          <w:divsChild>
                            <w:div w:id="373770566">
                              <w:marLeft w:val="0"/>
                              <w:marRight w:val="0"/>
                              <w:marTop w:val="0"/>
                              <w:marBottom w:val="0"/>
                              <w:divBdr>
                                <w:top w:val="none" w:sz="0" w:space="0" w:color="auto"/>
                                <w:left w:val="none" w:sz="0" w:space="0" w:color="auto"/>
                                <w:bottom w:val="none" w:sz="0" w:space="0" w:color="auto"/>
                                <w:right w:val="none" w:sz="0" w:space="0" w:color="auto"/>
                              </w:divBdr>
                              <w:divsChild>
                                <w:div w:id="594746914">
                                  <w:marLeft w:val="0"/>
                                  <w:marRight w:val="0"/>
                                  <w:marTop w:val="0"/>
                                  <w:marBottom w:val="0"/>
                                  <w:divBdr>
                                    <w:top w:val="none" w:sz="0" w:space="0" w:color="auto"/>
                                    <w:left w:val="none" w:sz="0" w:space="0" w:color="auto"/>
                                    <w:bottom w:val="none" w:sz="0" w:space="0" w:color="auto"/>
                                    <w:right w:val="none" w:sz="0" w:space="0" w:color="auto"/>
                                  </w:divBdr>
                                  <w:divsChild>
                                    <w:div w:id="295067182">
                                      <w:marLeft w:val="0"/>
                                      <w:marRight w:val="0"/>
                                      <w:marTop w:val="0"/>
                                      <w:marBottom w:val="0"/>
                                      <w:divBdr>
                                        <w:top w:val="none" w:sz="0" w:space="0" w:color="auto"/>
                                        <w:left w:val="none" w:sz="0" w:space="0" w:color="auto"/>
                                        <w:bottom w:val="none" w:sz="0" w:space="0" w:color="auto"/>
                                        <w:right w:val="none" w:sz="0" w:space="0" w:color="auto"/>
                                      </w:divBdr>
                                      <w:divsChild>
                                        <w:div w:id="2078822099">
                                          <w:marLeft w:val="0"/>
                                          <w:marRight w:val="0"/>
                                          <w:marTop w:val="0"/>
                                          <w:marBottom w:val="495"/>
                                          <w:divBdr>
                                            <w:top w:val="none" w:sz="0" w:space="0" w:color="auto"/>
                                            <w:left w:val="none" w:sz="0" w:space="0" w:color="auto"/>
                                            <w:bottom w:val="none" w:sz="0" w:space="0" w:color="auto"/>
                                            <w:right w:val="none" w:sz="0" w:space="0" w:color="auto"/>
                                          </w:divBdr>
                                          <w:divsChild>
                                            <w:div w:id="1276792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2607774">
      <w:bodyDiv w:val="1"/>
      <w:marLeft w:val="0"/>
      <w:marRight w:val="0"/>
      <w:marTop w:val="0"/>
      <w:marBottom w:val="0"/>
      <w:divBdr>
        <w:top w:val="none" w:sz="0" w:space="0" w:color="auto"/>
        <w:left w:val="none" w:sz="0" w:space="0" w:color="auto"/>
        <w:bottom w:val="none" w:sz="0" w:space="0" w:color="auto"/>
        <w:right w:val="none" w:sz="0" w:space="0" w:color="auto"/>
      </w:divBdr>
    </w:div>
    <w:div w:id="1014838938">
      <w:bodyDiv w:val="1"/>
      <w:marLeft w:val="0"/>
      <w:marRight w:val="0"/>
      <w:marTop w:val="0"/>
      <w:marBottom w:val="0"/>
      <w:divBdr>
        <w:top w:val="none" w:sz="0" w:space="0" w:color="auto"/>
        <w:left w:val="none" w:sz="0" w:space="0" w:color="auto"/>
        <w:bottom w:val="none" w:sz="0" w:space="0" w:color="auto"/>
        <w:right w:val="none" w:sz="0" w:space="0" w:color="auto"/>
      </w:divBdr>
    </w:div>
    <w:div w:id="1019239180">
      <w:bodyDiv w:val="1"/>
      <w:marLeft w:val="0"/>
      <w:marRight w:val="0"/>
      <w:marTop w:val="0"/>
      <w:marBottom w:val="0"/>
      <w:divBdr>
        <w:top w:val="none" w:sz="0" w:space="0" w:color="auto"/>
        <w:left w:val="none" w:sz="0" w:space="0" w:color="auto"/>
        <w:bottom w:val="none" w:sz="0" w:space="0" w:color="auto"/>
        <w:right w:val="none" w:sz="0" w:space="0" w:color="auto"/>
      </w:divBdr>
    </w:div>
    <w:div w:id="1020619641">
      <w:bodyDiv w:val="1"/>
      <w:marLeft w:val="0"/>
      <w:marRight w:val="0"/>
      <w:marTop w:val="0"/>
      <w:marBottom w:val="0"/>
      <w:divBdr>
        <w:top w:val="none" w:sz="0" w:space="0" w:color="auto"/>
        <w:left w:val="none" w:sz="0" w:space="0" w:color="auto"/>
        <w:bottom w:val="none" w:sz="0" w:space="0" w:color="auto"/>
        <w:right w:val="none" w:sz="0" w:space="0" w:color="auto"/>
      </w:divBdr>
      <w:divsChild>
        <w:div w:id="1104303108">
          <w:marLeft w:val="0"/>
          <w:marRight w:val="0"/>
          <w:marTop w:val="0"/>
          <w:marBottom w:val="0"/>
          <w:divBdr>
            <w:top w:val="none" w:sz="0" w:space="0" w:color="auto"/>
            <w:left w:val="none" w:sz="0" w:space="0" w:color="auto"/>
            <w:bottom w:val="none" w:sz="0" w:space="0" w:color="auto"/>
            <w:right w:val="none" w:sz="0" w:space="0" w:color="auto"/>
          </w:divBdr>
          <w:divsChild>
            <w:div w:id="796293524">
              <w:marLeft w:val="0"/>
              <w:marRight w:val="0"/>
              <w:marTop w:val="0"/>
              <w:marBottom w:val="0"/>
              <w:divBdr>
                <w:top w:val="none" w:sz="0" w:space="0" w:color="auto"/>
                <w:left w:val="none" w:sz="0" w:space="0" w:color="auto"/>
                <w:bottom w:val="none" w:sz="0" w:space="0" w:color="auto"/>
                <w:right w:val="none" w:sz="0" w:space="0" w:color="auto"/>
              </w:divBdr>
              <w:divsChild>
                <w:div w:id="1020666120">
                  <w:marLeft w:val="0"/>
                  <w:marRight w:val="0"/>
                  <w:marTop w:val="0"/>
                  <w:marBottom w:val="0"/>
                  <w:divBdr>
                    <w:top w:val="none" w:sz="0" w:space="0" w:color="auto"/>
                    <w:left w:val="none" w:sz="0" w:space="0" w:color="auto"/>
                    <w:bottom w:val="none" w:sz="0" w:space="0" w:color="auto"/>
                    <w:right w:val="none" w:sz="0" w:space="0" w:color="auto"/>
                  </w:divBdr>
                  <w:divsChild>
                    <w:div w:id="1075132635">
                      <w:marLeft w:val="0"/>
                      <w:marRight w:val="0"/>
                      <w:marTop w:val="0"/>
                      <w:marBottom w:val="0"/>
                      <w:divBdr>
                        <w:top w:val="none" w:sz="0" w:space="0" w:color="auto"/>
                        <w:left w:val="none" w:sz="0" w:space="0" w:color="auto"/>
                        <w:bottom w:val="none" w:sz="0" w:space="0" w:color="auto"/>
                        <w:right w:val="none" w:sz="0" w:space="0" w:color="auto"/>
                      </w:divBdr>
                      <w:divsChild>
                        <w:div w:id="68970265">
                          <w:marLeft w:val="0"/>
                          <w:marRight w:val="0"/>
                          <w:marTop w:val="0"/>
                          <w:marBottom w:val="0"/>
                          <w:divBdr>
                            <w:top w:val="none" w:sz="0" w:space="0" w:color="auto"/>
                            <w:left w:val="none" w:sz="0" w:space="0" w:color="auto"/>
                            <w:bottom w:val="none" w:sz="0" w:space="0" w:color="auto"/>
                            <w:right w:val="none" w:sz="0" w:space="0" w:color="auto"/>
                          </w:divBdr>
                          <w:divsChild>
                            <w:div w:id="796266320">
                              <w:marLeft w:val="0"/>
                              <w:marRight w:val="0"/>
                              <w:marTop w:val="0"/>
                              <w:marBottom w:val="0"/>
                              <w:divBdr>
                                <w:top w:val="none" w:sz="0" w:space="0" w:color="auto"/>
                                <w:left w:val="none" w:sz="0" w:space="0" w:color="auto"/>
                                <w:bottom w:val="none" w:sz="0" w:space="0" w:color="auto"/>
                                <w:right w:val="none" w:sz="0" w:space="0" w:color="auto"/>
                              </w:divBdr>
                              <w:divsChild>
                                <w:div w:id="519396446">
                                  <w:marLeft w:val="0"/>
                                  <w:marRight w:val="0"/>
                                  <w:marTop w:val="0"/>
                                  <w:marBottom w:val="0"/>
                                  <w:divBdr>
                                    <w:top w:val="none" w:sz="0" w:space="0" w:color="auto"/>
                                    <w:left w:val="none" w:sz="0" w:space="0" w:color="auto"/>
                                    <w:bottom w:val="none" w:sz="0" w:space="0" w:color="auto"/>
                                    <w:right w:val="none" w:sz="0" w:space="0" w:color="auto"/>
                                  </w:divBdr>
                                  <w:divsChild>
                                    <w:div w:id="873812458">
                                      <w:marLeft w:val="0"/>
                                      <w:marRight w:val="0"/>
                                      <w:marTop w:val="0"/>
                                      <w:marBottom w:val="0"/>
                                      <w:divBdr>
                                        <w:top w:val="none" w:sz="0" w:space="0" w:color="auto"/>
                                        <w:left w:val="none" w:sz="0" w:space="0" w:color="auto"/>
                                        <w:bottom w:val="none" w:sz="0" w:space="0" w:color="auto"/>
                                        <w:right w:val="none" w:sz="0" w:space="0" w:color="auto"/>
                                      </w:divBdr>
                                      <w:divsChild>
                                        <w:div w:id="1170949463">
                                          <w:marLeft w:val="0"/>
                                          <w:marRight w:val="0"/>
                                          <w:marTop w:val="0"/>
                                          <w:marBottom w:val="495"/>
                                          <w:divBdr>
                                            <w:top w:val="none" w:sz="0" w:space="0" w:color="auto"/>
                                            <w:left w:val="none" w:sz="0" w:space="0" w:color="auto"/>
                                            <w:bottom w:val="none" w:sz="0" w:space="0" w:color="auto"/>
                                            <w:right w:val="none" w:sz="0" w:space="0" w:color="auto"/>
                                          </w:divBdr>
                                          <w:divsChild>
                                            <w:div w:id="101457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3215865">
      <w:bodyDiv w:val="1"/>
      <w:marLeft w:val="0"/>
      <w:marRight w:val="0"/>
      <w:marTop w:val="0"/>
      <w:marBottom w:val="0"/>
      <w:divBdr>
        <w:top w:val="none" w:sz="0" w:space="0" w:color="auto"/>
        <w:left w:val="none" w:sz="0" w:space="0" w:color="auto"/>
        <w:bottom w:val="none" w:sz="0" w:space="0" w:color="auto"/>
        <w:right w:val="none" w:sz="0" w:space="0" w:color="auto"/>
      </w:divBdr>
      <w:divsChild>
        <w:div w:id="608122823">
          <w:marLeft w:val="0"/>
          <w:marRight w:val="0"/>
          <w:marTop w:val="0"/>
          <w:marBottom w:val="0"/>
          <w:divBdr>
            <w:top w:val="none" w:sz="0" w:space="0" w:color="auto"/>
            <w:left w:val="none" w:sz="0" w:space="0" w:color="auto"/>
            <w:bottom w:val="none" w:sz="0" w:space="0" w:color="auto"/>
            <w:right w:val="none" w:sz="0" w:space="0" w:color="auto"/>
          </w:divBdr>
        </w:div>
        <w:div w:id="1490485821">
          <w:marLeft w:val="0"/>
          <w:marRight w:val="0"/>
          <w:marTop w:val="0"/>
          <w:marBottom w:val="0"/>
          <w:divBdr>
            <w:top w:val="none" w:sz="0" w:space="0" w:color="auto"/>
            <w:left w:val="none" w:sz="0" w:space="0" w:color="auto"/>
            <w:bottom w:val="none" w:sz="0" w:space="0" w:color="auto"/>
            <w:right w:val="none" w:sz="0" w:space="0" w:color="auto"/>
          </w:divBdr>
        </w:div>
        <w:div w:id="1782608801">
          <w:marLeft w:val="0"/>
          <w:marRight w:val="0"/>
          <w:marTop w:val="0"/>
          <w:marBottom w:val="0"/>
          <w:divBdr>
            <w:top w:val="none" w:sz="0" w:space="0" w:color="auto"/>
            <w:left w:val="none" w:sz="0" w:space="0" w:color="auto"/>
            <w:bottom w:val="none" w:sz="0" w:space="0" w:color="auto"/>
            <w:right w:val="none" w:sz="0" w:space="0" w:color="auto"/>
          </w:divBdr>
        </w:div>
        <w:div w:id="91358649">
          <w:marLeft w:val="0"/>
          <w:marRight w:val="0"/>
          <w:marTop w:val="0"/>
          <w:marBottom w:val="0"/>
          <w:divBdr>
            <w:top w:val="none" w:sz="0" w:space="0" w:color="auto"/>
            <w:left w:val="none" w:sz="0" w:space="0" w:color="auto"/>
            <w:bottom w:val="none" w:sz="0" w:space="0" w:color="auto"/>
            <w:right w:val="none" w:sz="0" w:space="0" w:color="auto"/>
          </w:divBdr>
        </w:div>
        <w:div w:id="242686851">
          <w:marLeft w:val="0"/>
          <w:marRight w:val="0"/>
          <w:marTop w:val="0"/>
          <w:marBottom w:val="0"/>
          <w:divBdr>
            <w:top w:val="none" w:sz="0" w:space="0" w:color="auto"/>
            <w:left w:val="none" w:sz="0" w:space="0" w:color="auto"/>
            <w:bottom w:val="none" w:sz="0" w:space="0" w:color="auto"/>
            <w:right w:val="none" w:sz="0" w:space="0" w:color="auto"/>
          </w:divBdr>
        </w:div>
        <w:div w:id="12148868">
          <w:marLeft w:val="0"/>
          <w:marRight w:val="0"/>
          <w:marTop w:val="0"/>
          <w:marBottom w:val="0"/>
          <w:divBdr>
            <w:top w:val="none" w:sz="0" w:space="0" w:color="auto"/>
            <w:left w:val="none" w:sz="0" w:space="0" w:color="auto"/>
            <w:bottom w:val="none" w:sz="0" w:space="0" w:color="auto"/>
            <w:right w:val="none" w:sz="0" w:space="0" w:color="auto"/>
          </w:divBdr>
        </w:div>
      </w:divsChild>
    </w:div>
    <w:div w:id="1029987366">
      <w:bodyDiv w:val="1"/>
      <w:marLeft w:val="0"/>
      <w:marRight w:val="0"/>
      <w:marTop w:val="0"/>
      <w:marBottom w:val="0"/>
      <w:divBdr>
        <w:top w:val="none" w:sz="0" w:space="0" w:color="auto"/>
        <w:left w:val="none" w:sz="0" w:space="0" w:color="auto"/>
        <w:bottom w:val="none" w:sz="0" w:space="0" w:color="auto"/>
        <w:right w:val="none" w:sz="0" w:space="0" w:color="auto"/>
      </w:divBdr>
    </w:div>
    <w:div w:id="1033962773">
      <w:bodyDiv w:val="1"/>
      <w:marLeft w:val="0"/>
      <w:marRight w:val="0"/>
      <w:marTop w:val="0"/>
      <w:marBottom w:val="0"/>
      <w:divBdr>
        <w:top w:val="none" w:sz="0" w:space="0" w:color="auto"/>
        <w:left w:val="none" w:sz="0" w:space="0" w:color="auto"/>
        <w:bottom w:val="none" w:sz="0" w:space="0" w:color="auto"/>
        <w:right w:val="none" w:sz="0" w:space="0" w:color="auto"/>
      </w:divBdr>
      <w:divsChild>
        <w:div w:id="183446492">
          <w:marLeft w:val="0"/>
          <w:marRight w:val="0"/>
          <w:marTop w:val="0"/>
          <w:marBottom w:val="0"/>
          <w:divBdr>
            <w:top w:val="none" w:sz="0" w:space="0" w:color="auto"/>
            <w:left w:val="none" w:sz="0" w:space="0" w:color="auto"/>
            <w:bottom w:val="none" w:sz="0" w:space="0" w:color="auto"/>
            <w:right w:val="none" w:sz="0" w:space="0" w:color="auto"/>
          </w:divBdr>
        </w:div>
      </w:divsChild>
    </w:div>
    <w:div w:id="1037780196">
      <w:bodyDiv w:val="1"/>
      <w:marLeft w:val="0"/>
      <w:marRight w:val="0"/>
      <w:marTop w:val="0"/>
      <w:marBottom w:val="0"/>
      <w:divBdr>
        <w:top w:val="none" w:sz="0" w:space="0" w:color="auto"/>
        <w:left w:val="none" w:sz="0" w:space="0" w:color="auto"/>
        <w:bottom w:val="none" w:sz="0" w:space="0" w:color="auto"/>
        <w:right w:val="none" w:sz="0" w:space="0" w:color="auto"/>
      </w:divBdr>
    </w:div>
    <w:div w:id="1038506340">
      <w:bodyDiv w:val="1"/>
      <w:marLeft w:val="0"/>
      <w:marRight w:val="0"/>
      <w:marTop w:val="0"/>
      <w:marBottom w:val="0"/>
      <w:divBdr>
        <w:top w:val="none" w:sz="0" w:space="0" w:color="auto"/>
        <w:left w:val="none" w:sz="0" w:space="0" w:color="auto"/>
        <w:bottom w:val="none" w:sz="0" w:space="0" w:color="auto"/>
        <w:right w:val="none" w:sz="0" w:space="0" w:color="auto"/>
      </w:divBdr>
      <w:divsChild>
        <w:div w:id="1551109663">
          <w:marLeft w:val="0"/>
          <w:marRight w:val="0"/>
          <w:marTop w:val="0"/>
          <w:marBottom w:val="0"/>
          <w:divBdr>
            <w:top w:val="none" w:sz="0" w:space="0" w:color="auto"/>
            <w:left w:val="none" w:sz="0" w:space="0" w:color="auto"/>
            <w:bottom w:val="none" w:sz="0" w:space="0" w:color="auto"/>
            <w:right w:val="none" w:sz="0" w:space="0" w:color="auto"/>
          </w:divBdr>
          <w:divsChild>
            <w:div w:id="669260631">
              <w:marLeft w:val="0"/>
              <w:marRight w:val="0"/>
              <w:marTop w:val="0"/>
              <w:marBottom w:val="0"/>
              <w:divBdr>
                <w:top w:val="none" w:sz="0" w:space="0" w:color="auto"/>
                <w:left w:val="none" w:sz="0" w:space="0" w:color="auto"/>
                <w:bottom w:val="none" w:sz="0" w:space="0" w:color="auto"/>
                <w:right w:val="none" w:sz="0" w:space="0" w:color="auto"/>
              </w:divBdr>
              <w:divsChild>
                <w:div w:id="295069684">
                  <w:marLeft w:val="0"/>
                  <w:marRight w:val="0"/>
                  <w:marTop w:val="0"/>
                  <w:marBottom w:val="0"/>
                  <w:divBdr>
                    <w:top w:val="none" w:sz="0" w:space="0" w:color="auto"/>
                    <w:left w:val="none" w:sz="0" w:space="0" w:color="auto"/>
                    <w:bottom w:val="none" w:sz="0" w:space="0" w:color="auto"/>
                    <w:right w:val="none" w:sz="0" w:space="0" w:color="auto"/>
                  </w:divBdr>
                  <w:divsChild>
                    <w:div w:id="101857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236211">
      <w:bodyDiv w:val="1"/>
      <w:marLeft w:val="0"/>
      <w:marRight w:val="0"/>
      <w:marTop w:val="0"/>
      <w:marBottom w:val="0"/>
      <w:divBdr>
        <w:top w:val="none" w:sz="0" w:space="0" w:color="auto"/>
        <w:left w:val="none" w:sz="0" w:space="0" w:color="auto"/>
        <w:bottom w:val="none" w:sz="0" w:space="0" w:color="auto"/>
        <w:right w:val="none" w:sz="0" w:space="0" w:color="auto"/>
      </w:divBdr>
    </w:div>
    <w:div w:id="1055811466">
      <w:bodyDiv w:val="1"/>
      <w:marLeft w:val="0"/>
      <w:marRight w:val="0"/>
      <w:marTop w:val="0"/>
      <w:marBottom w:val="0"/>
      <w:divBdr>
        <w:top w:val="none" w:sz="0" w:space="0" w:color="auto"/>
        <w:left w:val="none" w:sz="0" w:space="0" w:color="auto"/>
        <w:bottom w:val="none" w:sz="0" w:space="0" w:color="auto"/>
        <w:right w:val="none" w:sz="0" w:space="0" w:color="auto"/>
      </w:divBdr>
      <w:divsChild>
        <w:div w:id="937064445">
          <w:marLeft w:val="0"/>
          <w:marRight w:val="0"/>
          <w:marTop w:val="0"/>
          <w:marBottom w:val="0"/>
          <w:divBdr>
            <w:top w:val="none" w:sz="0" w:space="0" w:color="auto"/>
            <w:left w:val="none" w:sz="0" w:space="0" w:color="auto"/>
            <w:bottom w:val="none" w:sz="0" w:space="0" w:color="auto"/>
            <w:right w:val="none" w:sz="0" w:space="0" w:color="auto"/>
          </w:divBdr>
          <w:divsChild>
            <w:div w:id="1265500555">
              <w:marLeft w:val="0"/>
              <w:marRight w:val="0"/>
              <w:marTop w:val="0"/>
              <w:marBottom w:val="0"/>
              <w:divBdr>
                <w:top w:val="none" w:sz="0" w:space="0" w:color="auto"/>
                <w:left w:val="none" w:sz="0" w:space="0" w:color="auto"/>
                <w:bottom w:val="none" w:sz="0" w:space="0" w:color="auto"/>
                <w:right w:val="none" w:sz="0" w:space="0" w:color="auto"/>
              </w:divBdr>
              <w:divsChild>
                <w:div w:id="1537042761">
                  <w:marLeft w:val="0"/>
                  <w:marRight w:val="0"/>
                  <w:marTop w:val="0"/>
                  <w:marBottom w:val="0"/>
                  <w:divBdr>
                    <w:top w:val="none" w:sz="0" w:space="0" w:color="auto"/>
                    <w:left w:val="none" w:sz="0" w:space="0" w:color="auto"/>
                    <w:bottom w:val="none" w:sz="0" w:space="0" w:color="auto"/>
                    <w:right w:val="none" w:sz="0" w:space="0" w:color="auto"/>
                  </w:divBdr>
                  <w:divsChild>
                    <w:div w:id="984358933">
                      <w:marLeft w:val="0"/>
                      <w:marRight w:val="0"/>
                      <w:marTop w:val="0"/>
                      <w:marBottom w:val="0"/>
                      <w:divBdr>
                        <w:top w:val="none" w:sz="0" w:space="0" w:color="auto"/>
                        <w:left w:val="none" w:sz="0" w:space="0" w:color="auto"/>
                        <w:bottom w:val="none" w:sz="0" w:space="0" w:color="auto"/>
                        <w:right w:val="none" w:sz="0" w:space="0" w:color="auto"/>
                      </w:divBdr>
                      <w:divsChild>
                        <w:div w:id="992414926">
                          <w:marLeft w:val="0"/>
                          <w:marRight w:val="0"/>
                          <w:marTop w:val="0"/>
                          <w:marBottom w:val="0"/>
                          <w:divBdr>
                            <w:top w:val="none" w:sz="0" w:space="0" w:color="auto"/>
                            <w:left w:val="none" w:sz="0" w:space="0" w:color="auto"/>
                            <w:bottom w:val="none" w:sz="0" w:space="0" w:color="auto"/>
                            <w:right w:val="none" w:sz="0" w:space="0" w:color="auto"/>
                          </w:divBdr>
                          <w:divsChild>
                            <w:div w:id="1237595538">
                              <w:marLeft w:val="0"/>
                              <w:marRight w:val="0"/>
                              <w:marTop w:val="0"/>
                              <w:marBottom w:val="0"/>
                              <w:divBdr>
                                <w:top w:val="none" w:sz="0" w:space="0" w:color="auto"/>
                                <w:left w:val="none" w:sz="0" w:space="0" w:color="auto"/>
                                <w:bottom w:val="none" w:sz="0" w:space="0" w:color="auto"/>
                                <w:right w:val="none" w:sz="0" w:space="0" w:color="auto"/>
                              </w:divBdr>
                              <w:divsChild>
                                <w:div w:id="908224634">
                                  <w:marLeft w:val="0"/>
                                  <w:marRight w:val="0"/>
                                  <w:marTop w:val="0"/>
                                  <w:marBottom w:val="0"/>
                                  <w:divBdr>
                                    <w:top w:val="none" w:sz="0" w:space="0" w:color="auto"/>
                                    <w:left w:val="none" w:sz="0" w:space="0" w:color="auto"/>
                                    <w:bottom w:val="none" w:sz="0" w:space="0" w:color="auto"/>
                                    <w:right w:val="none" w:sz="0" w:space="0" w:color="auto"/>
                                  </w:divBdr>
                                  <w:divsChild>
                                    <w:div w:id="1864438136">
                                      <w:marLeft w:val="0"/>
                                      <w:marRight w:val="0"/>
                                      <w:marTop w:val="0"/>
                                      <w:marBottom w:val="0"/>
                                      <w:divBdr>
                                        <w:top w:val="none" w:sz="0" w:space="0" w:color="auto"/>
                                        <w:left w:val="none" w:sz="0" w:space="0" w:color="auto"/>
                                        <w:bottom w:val="none" w:sz="0" w:space="0" w:color="auto"/>
                                        <w:right w:val="none" w:sz="0" w:space="0" w:color="auto"/>
                                      </w:divBdr>
                                      <w:divsChild>
                                        <w:div w:id="196163754">
                                          <w:marLeft w:val="0"/>
                                          <w:marRight w:val="0"/>
                                          <w:marTop w:val="0"/>
                                          <w:marBottom w:val="495"/>
                                          <w:divBdr>
                                            <w:top w:val="none" w:sz="0" w:space="0" w:color="auto"/>
                                            <w:left w:val="none" w:sz="0" w:space="0" w:color="auto"/>
                                            <w:bottom w:val="none" w:sz="0" w:space="0" w:color="auto"/>
                                            <w:right w:val="none" w:sz="0" w:space="0" w:color="auto"/>
                                          </w:divBdr>
                                          <w:divsChild>
                                            <w:div w:id="40376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64722865">
      <w:bodyDiv w:val="1"/>
      <w:marLeft w:val="0"/>
      <w:marRight w:val="0"/>
      <w:marTop w:val="0"/>
      <w:marBottom w:val="0"/>
      <w:divBdr>
        <w:top w:val="none" w:sz="0" w:space="0" w:color="auto"/>
        <w:left w:val="none" w:sz="0" w:space="0" w:color="auto"/>
        <w:bottom w:val="none" w:sz="0" w:space="0" w:color="auto"/>
        <w:right w:val="none" w:sz="0" w:space="0" w:color="auto"/>
      </w:divBdr>
      <w:divsChild>
        <w:div w:id="1962615439">
          <w:marLeft w:val="0"/>
          <w:marRight w:val="0"/>
          <w:marTop w:val="0"/>
          <w:marBottom w:val="0"/>
          <w:divBdr>
            <w:top w:val="none" w:sz="0" w:space="0" w:color="auto"/>
            <w:left w:val="none" w:sz="0" w:space="0" w:color="auto"/>
            <w:bottom w:val="none" w:sz="0" w:space="0" w:color="auto"/>
            <w:right w:val="none" w:sz="0" w:space="0" w:color="auto"/>
          </w:divBdr>
        </w:div>
        <w:div w:id="994144068">
          <w:marLeft w:val="0"/>
          <w:marRight w:val="0"/>
          <w:marTop w:val="0"/>
          <w:marBottom w:val="0"/>
          <w:divBdr>
            <w:top w:val="none" w:sz="0" w:space="0" w:color="auto"/>
            <w:left w:val="none" w:sz="0" w:space="0" w:color="auto"/>
            <w:bottom w:val="none" w:sz="0" w:space="0" w:color="auto"/>
            <w:right w:val="none" w:sz="0" w:space="0" w:color="auto"/>
          </w:divBdr>
          <w:divsChild>
            <w:div w:id="1919247991">
              <w:marLeft w:val="0"/>
              <w:marRight w:val="165"/>
              <w:marTop w:val="150"/>
              <w:marBottom w:val="0"/>
              <w:divBdr>
                <w:top w:val="none" w:sz="0" w:space="0" w:color="auto"/>
                <w:left w:val="none" w:sz="0" w:space="0" w:color="auto"/>
                <w:bottom w:val="none" w:sz="0" w:space="0" w:color="auto"/>
                <w:right w:val="none" w:sz="0" w:space="0" w:color="auto"/>
              </w:divBdr>
              <w:divsChild>
                <w:div w:id="943463078">
                  <w:marLeft w:val="0"/>
                  <w:marRight w:val="0"/>
                  <w:marTop w:val="0"/>
                  <w:marBottom w:val="0"/>
                  <w:divBdr>
                    <w:top w:val="none" w:sz="0" w:space="0" w:color="auto"/>
                    <w:left w:val="none" w:sz="0" w:space="0" w:color="auto"/>
                    <w:bottom w:val="none" w:sz="0" w:space="0" w:color="auto"/>
                    <w:right w:val="none" w:sz="0" w:space="0" w:color="auto"/>
                  </w:divBdr>
                  <w:divsChild>
                    <w:div w:id="179833150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730180">
      <w:bodyDiv w:val="1"/>
      <w:marLeft w:val="0"/>
      <w:marRight w:val="0"/>
      <w:marTop w:val="0"/>
      <w:marBottom w:val="0"/>
      <w:divBdr>
        <w:top w:val="none" w:sz="0" w:space="0" w:color="auto"/>
        <w:left w:val="none" w:sz="0" w:space="0" w:color="auto"/>
        <w:bottom w:val="none" w:sz="0" w:space="0" w:color="auto"/>
        <w:right w:val="none" w:sz="0" w:space="0" w:color="auto"/>
      </w:divBdr>
      <w:divsChild>
        <w:div w:id="1663697344">
          <w:marLeft w:val="0"/>
          <w:marRight w:val="0"/>
          <w:marTop w:val="0"/>
          <w:marBottom w:val="0"/>
          <w:divBdr>
            <w:top w:val="none" w:sz="0" w:space="0" w:color="auto"/>
            <w:left w:val="none" w:sz="0" w:space="0" w:color="auto"/>
            <w:bottom w:val="none" w:sz="0" w:space="0" w:color="auto"/>
            <w:right w:val="none" w:sz="0" w:space="0" w:color="auto"/>
          </w:divBdr>
        </w:div>
        <w:div w:id="694816360">
          <w:marLeft w:val="0"/>
          <w:marRight w:val="0"/>
          <w:marTop w:val="0"/>
          <w:marBottom w:val="0"/>
          <w:divBdr>
            <w:top w:val="none" w:sz="0" w:space="0" w:color="auto"/>
            <w:left w:val="none" w:sz="0" w:space="0" w:color="auto"/>
            <w:bottom w:val="none" w:sz="0" w:space="0" w:color="auto"/>
            <w:right w:val="none" w:sz="0" w:space="0" w:color="auto"/>
          </w:divBdr>
          <w:divsChild>
            <w:div w:id="1020009356">
              <w:marLeft w:val="0"/>
              <w:marRight w:val="165"/>
              <w:marTop w:val="150"/>
              <w:marBottom w:val="0"/>
              <w:divBdr>
                <w:top w:val="none" w:sz="0" w:space="0" w:color="auto"/>
                <w:left w:val="none" w:sz="0" w:space="0" w:color="auto"/>
                <w:bottom w:val="none" w:sz="0" w:space="0" w:color="auto"/>
                <w:right w:val="none" w:sz="0" w:space="0" w:color="auto"/>
              </w:divBdr>
              <w:divsChild>
                <w:div w:id="1065297814">
                  <w:marLeft w:val="0"/>
                  <w:marRight w:val="0"/>
                  <w:marTop w:val="0"/>
                  <w:marBottom w:val="0"/>
                  <w:divBdr>
                    <w:top w:val="none" w:sz="0" w:space="0" w:color="auto"/>
                    <w:left w:val="none" w:sz="0" w:space="0" w:color="auto"/>
                    <w:bottom w:val="none" w:sz="0" w:space="0" w:color="auto"/>
                    <w:right w:val="none" w:sz="0" w:space="0" w:color="auto"/>
                  </w:divBdr>
                  <w:divsChild>
                    <w:div w:id="73165438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042594">
      <w:bodyDiv w:val="1"/>
      <w:marLeft w:val="0"/>
      <w:marRight w:val="0"/>
      <w:marTop w:val="0"/>
      <w:marBottom w:val="0"/>
      <w:divBdr>
        <w:top w:val="none" w:sz="0" w:space="0" w:color="auto"/>
        <w:left w:val="none" w:sz="0" w:space="0" w:color="auto"/>
        <w:bottom w:val="none" w:sz="0" w:space="0" w:color="auto"/>
        <w:right w:val="none" w:sz="0" w:space="0" w:color="auto"/>
      </w:divBdr>
    </w:div>
    <w:div w:id="1069964279">
      <w:bodyDiv w:val="1"/>
      <w:marLeft w:val="0"/>
      <w:marRight w:val="0"/>
      <w:marTop w:val="0"/>
      <w:marBottom w:val="0"/>
      <w:divBdr>
        <w:top w:val="none" w:sz="0" w:space="0" w:color="auto"/>
        <w:left w:val="none" w:sz="0" w:space="0" w:color="auto"/>
        <w:bottom w:val="none" w:sz="0" w:space="0" w:color="auto"/>
        <w:right w:val="none" w:sz="0" w:space="0" w:color="auto"/>
      </w:divBdr>
    </w:div>
    <w:div w:id="1082533333">
      <w:bodyDiv w:val="1"/>
      <w:marLeft w:val="0"/>
      <w:marRight w:val="0"/>
      <w:marTop w:val="0"/>
      <w:marBottom w:val="0"/>
      <w:divBdr>
        <w:top w:val="none" w:sz="0" w:space="0" w:color="auto"/>
        <w:left w:val="none" w:sz="0" w:space="0" w:color="auto"/>
        <w:bottom w:val="none" w:sz="0" w:space="0" w:color="auto"/>
        <w:right w:val="none" w:sz="0" w:space="0" w:color="auto"/>
      </w:divBdr>
    </w:div>
    <w:div w:id="1089305402">
      <w:bodyDiv w:val="1"/>
      <w:marLeft w:val="0"/>
      <w:marRight w:val="0"/>
      <w:marTop w:val="0"/>
      <w:marBottom w:val="0"/>
      <w:divBdr>
        <w:top w:val="none" w:sz="0" w:space="0" w:color="auto"/>
        <w:left w:val="none" w:sz="0" w:space="0" w:color="auto"/>
        <w:bottom w:val="none" w:sz="0" w:space="0" w:color="auto"/>
        <w:right w:val="none" w:sz="0" w:space="0" w:color="auto"/>
      </w:divBdr>
      <w:divsChild>
        <w:div w:id="1926920409">
          <w:marLeft w:val="0"/>
          <w:marRight w:val="0"/>
          <w:marTop w:val="0"/>
          <w:marBottom w:val="0"/>
          <w:divBdr>
            <w:top w:val="none" w:sz="0" w:space="0" w:color="auto"/>
            <w:left w:val="none" w:sz="0" w:space="0" w:color="auto"/>
            <w:bottom w:val="none" w:sz="0" w:space="0" w:color="auto"/>
            <w:right w:val="none" w:sz="0" w:space="0" w:color="auto"/>
          </w:divBdr>
        </w:div>
      </w:divsChild>
    </w:div>
    <w:div w:id="1102795738">
      <w:bodyDiv w:val="1"/>
      <w:marLeft w:val="0"/>
      <w:marRight w:val="0"/>
      <w:marTop w:val="0"/>
      <w:marBottom w:val="0"/>
      <w:divBdr>
        <w:top w:val="none" w:sz="0" w:space="0" w:color="auto"/>
        <w:left w:val="none" w:sz="0" w:space="0" w:color="auto"/>
        <w:bottom w:val="none" w:sz="0" w:space="0" w:color="auto"/>
        <w:right w:val="none" w:sz="0" w:space="0" w:color="auto"/>
      </w:divBdr>
      <w:divsChild>
        <w:div w:id="1140459846">
          <w:marLeft w:val="0"/>
          <w:marRight w:val="0"/>
          <w:marTop w:val="0"/>
          <w:marBottom w:val="0"/>
          <w:divBdr>
            <w:top w:val="none" w:sz="0" w:space="0" w:color="auto"/>
            <w:left w:val="none" w:sz="0" w:space="0" w:color="auto"/>
            <w:bottom w:val="none" w:sz="0" w:space="0" w:color="auto"/>
            <w:right w:val="none" w:sz="0" w:space="0" w:color="auto"/>
          </w:divBdr>
        </w:div>
      </w:divsChild>
    </w:div>
    <w:div w:id="1103957297">
      <w:bodyDiv w:val="1"/>
      <w:marLeft w:val="0"/>
      <w:marRight w:val="0"/>
      <w:marTop w:val="0"/>
      <w:marBottom w:val="0"/>
      <w:divBdr>
        <w:top w:val="none" w:sz="0" w:space="0" w:color="auto"/>
        <w:left w:val="none" w:sz="0" w:space="0" w:color="auto"/>
        <w:bottom w:val="none" w:sz="0" w:space="0" w:color="auto"/>
        <w:right w:val="none" w:sz="0" w:space="0" w:color="auto"/>
      </w:divBdr>
      <w:divsChild>
        <w:div w:id="905263053">
          <w:marLeft w:val="0"/>
          <w:marRight w:val="0"/>
          <w:marTop w:val="0"/>
          <w:marBottom w:val="0"/>
          <w:divBdr>
            <w:top w:val="none" w:sz="0" w:space="0" w:color="auto"/>
            <w:left w:val="none" w:sz="0" w:space="0" w:color="auto"/>
            <w:bottom w:val="none" w:sz="0" w:space="0" w:color="auto"/>
            <w:right w:val="none" w:sz="0" w:space="0" w:color="auto"/>
          </w:divBdr>
          <w:divsChild>
            <w:div w:id="677538545">
              <w:marLeft w:val="0"/>
              <w:marRight w:val="0"/>
              <w:marTop w:val="0"/>
              <w:marBottom w:val="0"/>
              <w:divBdr>
                <w:top w:val="none" w:sz="0" w:space="0" w:color="auto"/>
                <w:left w:val="none" w:sz="0" w:space="0" w:color="auto"/>
                <w:bottom w:val="none" w:sz="0" w:space="0" w:color="auto"/>
                <w:right w:val="none" w:sz="0" w:space="0" w:color="auto"/>
              </w:divBdr>
              <w:divsChild>
                <w:div w:id="1050886620">
                  <w:marLeft w:val="0"/>
                  <w:marRight w:val="0"/>
                  <w:marTop w:val="0"/>
                  <w:marBottom w:val="0"/>
                  <w:divBdr>
                    <w:top w:val="none" w:sz="0" w:space="0" w:color="auto"/>
                    <w:left w:val="none" w:sz="0" w:space="0" w:color="auto"/>
                    <w:bottom w:val="none" w:sz="0" w:space="0" w:color="auto"/>
                    <w:right w:val="none" w:sz="0" w:space="0" w:color="auto"/>
                  </w:divBdr>
                  <w:divsChild>
                    <w:div w:id="651565640">
                      <w:marLeft w:val="0"/>
                      <w:marRight w:val="0"/>
                      <w:marTop w:val="0"/>
                      <w:marBottom w:val="0"/>
                      <w:divBdr>
                        <w:top w:val="none" w:sz="0" w:space="0" w:color="auto"/>
                        <w:left w:val="none" w:sz="0" w:space="0" w:color="auto"/>
                        <w:bottom w:val="none" w:sz="0" w:space="0" w:color="auto"/>
                        <w:right w:val="none" w:sz="0" w:space="0" w:color="auto"/>
                      </w:divBdr>
                      <w:divsChild>
                        <w:div w:id="163860580">
                          <w:marLeft w:val="0"/>
                          <w:marRight w:val="0"/>
                          <w:marTop w:val="0"/>
                          <w:marBottom w:val="0"/>
                          <w:divBdr>
                            <w:top w:val="none" w:sz="0" w:space="0" w:color="auto"/>
                            <w:left w:val="none" w:sz="0" w:space="0" w:color="auto"/>
                            <w:bottom w:val="none" w:sz="0" w:space="0" w:color="auto"/>
                            <w:right w:val="none" w:sz="0" w:space="0" w:color="auto"/>
                          </w:divBdr>
                          <w:divsChild>
                            <w:div w:id="1962684740">
                              <w:marLeft w:val="0"/>
                              <w:marRight w:val="0"/>
                              <w:marTop w:val="0"/>
                              <w:marBottom w:val="0"/>
                              <w:divBdr>
                                <w:top w:val="none" w:sz="0" w:space="0" w:color="auto"/>
                                <w:left w:val="none" w:sz="0" w:space="0" w:color="auto"/>
                                <w:bottom w:val="none" w:sz="0" w:space="0" w:color="auto"/>
                                <w:right w:val="none" w:sz="0" w:space="0" w:color="auto"/>
                              </w:divBdr>
                              <w:divsChild>
                                <w:div w:id="1305039123">
                                  <w:marLeft w:val="0"/>
                                  <w:marRight w:val="0"/>
                                  <w:marTop w:val="0"/>
                                  <w:marBottom w:val="0"/>
                                  <w:divBdr>
                                    <w:top w:val="none" w:sz="0" w:space="0" w:color="auto"/>
                                    <w:left w:val="none" w:sz="0" w:space="0" w:color="auto"/>
                                    <w:bottom w:val="none" w:sz="0" w:space="0" w:color="auto"/>
                                    <w:right w:val="none" w:sz="0" w:space="0" w:color="auto"/>
                                  </w:divBdr>
                                  <w:divsChild>
                                    <w:div w:id="1287587716">
                                      <w:marLeft w:val="0"/>
                                      <w:marRight w:val="0"/>
                                      <w:marTop w:val="0"/>
                                      <w:marBottom w:val="0"/>
                                      <w:divBdr>
                                        <w:top w:val="none" w:sz="0" w:space="0" w:color="auto"/>
                                        <w:left w:val="none" w:sz="0" w:space="0" w:color="auto"/>
                                        <w:bottom w:val="none" w:sz="0" w:space="0" w:color="auto"/>
                                        <w:right w:val="none" w:sz="0" w:space="0" w:color="auto"/>
                                      </w:divBdr>
                                      <w:divsChild>
                                        <w:div w:id="303195235">
                                          <w:marLeft w:val="0"/>
                                          <w:marRight w:val="0"/>
                                          <w:marTop w:val="0"/>
                                          <w:marBottom w:val="495"/>
                                          <w:divBdr>
                                            <w:top w:val="none" w:sz="0" w:space="0" w:color="auto"/>
                                            <w:left w:val="none" w:sz="0" w:space="0" w:color="auto"/>
                                            <w:bottom w:val="none" w:sz="0" w:space="0" w:color="auto"/>
                                            <w:right w:val="none" w:sz="0" w:space="0" w:color="auto"/>
                                          </w:divBdr>
                                          <w:divsChild>
                                            <w:div w:id="1772622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13283968">
      <w:bodyDiv w:val="1"/>
      <w:marLeft w:val="0"/>
      <w:marRight w:val="0"/>
      <w:marTop w:val="0"/>
      <w:marBottom w:val="0"/>
      <w:divBdr>
        <w:top w:val="none" w:sz="0" w:space="0" w:color="auto"/>
        <w:left w:val="none" w:sz="0" w:space="0" w:color="auto"/>
        <w:bottom w:val="none" w:sz="0" w:space="0" w:color="auto"/>
        <w:right w:val="none" w:sz="0" w:space="0" w:color="auto"/>
      </w:divBdr>
      <w:divsChild>
        <w:div w:id="155540858">
          <w:marLeft w:val="0"/>
          <w:marRight w:val="0"/>
          <w:marTop w:val="0"/>
          <w:marBottom w:val="0"/>
          <w:divBdr>
            <w:top w:val="none" w:sz="0" w:space="0" w:color="auto"/>
            <w:left w:val="none" w:sz="0" w:space="0" w:color="auto"/>
            <w:bottom w:val="none" w:sz="0" w:space="0" w:color="auto"/>
            <w:right w:val="none" w:sz="0" w:space="0" w:color="auto"/>
          </w:divBdr>
          <w:divsChild>
            <w:div w:id="1396393485">
              <w:marLeft w:val="0"/>
              <w:marRight w:val="0"/>
              <w:marTop w:val="0"/>
              <w:marBottom w:val="0"/>
              <w:divBdr>
                <w:top w:val="none" w:sz="0" w:space="0" w:color="auto"/>
                <w:left w:val="none" w:sz="0" w:space="0" w:color="auto"/>
                <w:bottom w:val="none" w:sz="0" w:space="0" w:color="auto"/>
                <w:right w:val="none" w:sz="0" w:space="0" w:color="auto"/>
              </w:divBdr>
              <w:divsChild>
                <w:div w:id="549457466">
                  <w:marLeft w:val="0"/>
                  <w:marRight w:val="0"/>
                  <w:marTop w:val="0"/>
                  <w:marBottom w:val="0"/>
                  <w:divBdr>
                    <w:top w:val="none" w:sz="0" w:space="0" w:color="auto"/>
                    <w:left w:val="none" w:sz="0" w:space="0" w:color="auto"/>
                    <w:bottom w:val="none" w:sz="0" w:space="0" w:color="auto"/>
                    <w:right w:val="none" w:sz="0" w:space="0" w:color="auto"/>
                  </w:divBdr>
                  <w:divsChild>
                    <w:div w:id="95979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992765">
      <w:bodyDiv w:val="1"/>
      <w:marLeft w:val="0"/>
      <w:marRight w:val="0"/>
      <w:marTop w:val="0"/>
      <w:marBottom w:val="0"/>
      <w:divBdr>
        <w:top w:val="none" w:sz="0" w:space="0" w:color="auto"/>
        <w:left w:val="none" w:sz="0" w:space="0" w:color="auto"/>
        <w:bottom w:val="none" w:sz="0" w:space="0" w:color="auto"/>
        <w:right w:val="none" w:sz="0" w:space="0" w:color="auto"/>
      </w:divBdr>
      <w:divsChild>
        <w:div w:id="563031812">
          <w:marLeft w:val="0"/>
          <w:marRight w:val="0"/>
          <w:marTop w:val="0"/>
          <w:marBottom w:val="0"/>
          <w:divBdr>
            <w:top w:val="none" w:sz="0" w:space="0" w:color="auto"/>
            <w:left w:val="none" w:sz="0" w:space="0" w:color="auto"/>
            <w:bottom w:val="none" w:sz="0" w:space="0" w:color="auto"/>
            <w:right w:val="none" w:sz="0" w:space="0" w:color="auto"/>
          </w:divBdr>
          <w:divsChild>
            <w:div w:id="777410680">
              <w:marLeft w:val="0"/>
              <w:marRight w:val="0"/>
              <w:marTop w:val="0"/>
              <w:marBottom w:val="0"/>
              <w:divBdr>
                <w:top w:val="none" w:sz="0" w:space="0" w:color="auto"/>
                <w:left w:val="none" w:sz="0" w:space="0" w:color="auto"/>
                <w:bottom w:val="none" w:sz="0" w:space="0" w:color="auto"/>
                <w:right w:val="none" w:sz="0" w:space="0" w:color="auto"/>
              </w:divBdr>
              <w:divsChild>
                <w:div w:id="220676091">
                  <w:marLeft w:val="0"/>
                  <w:marRight w:val="0"/>
                  <w:marTop w:val="0"/>
                  <w:marBottom w:val="0"/>
                  <w:divBdr>
                    <w:top w:val="none" w:sz="0" w:space="0" w:color="auto"/>
                    <w:left w:val="none" w:sz="0" w:space="0" w:color="auto"/>
                    <w:bottom w:val="none" w:sz="0" w:space="0" w:color="auto"/>
                    <w:right w:val="none" w:sz="0" w:space="0" w:color="auto"/>
                  </w:divBdr>
                  <w:divsChild>
                    <w:div w:id="362705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255884">
      <w:bodyDiv w:val="1"/>
      <w:marLeft w:val="0"/>
      <w:marRight w:val="0"/>
      <w:marTop w:val="0"/>
      <w:marBottom w:val="0"/>
      <w:divBdr>
        <w:top w:val="none" w:sz="0" w:space="0" w:color="auto"/>
        <w:left w:val="none" w:sz="0" w:space="0" w:color="auto"/>
        <w:bottom w:val="none" w:sz="0" w:space="0" w:color="auto"/>
        <w:right w:val="none" w:sz="0" w:space="0" w:color="auto"/>
      </w:divBdr>
      <w:divsChild>
        <w:div w:id="2023899639">
          <w:marLeft w:val="0"/>
          <w:marRight w:val="0"/>
          <w:marTop w:val="0"/>
          <w:marBottom w:val="0"/>
          <w:divBdr>
            <w:top w:val="none" w:sz="0" w:space="0" w:color="auto"/>
            <w:left w:val="none" w:sz="0" w:space="0" w:color="auto"/>
            <w:bottom w:val="none" w:sz="0" w:space="0" w:color="auto"/>
            <w:right w:val="none" w:sz="0" w:space="0" w:color="auto"/>
          </w:divBdr>
          <w:divsChild>
            <w:div w:id="996767949">
              <w:marLeft w:val="0"/>
              <w:marRight w:val="0"/>
              <w:marTop w:val="0"/>
              <w:marBottom w:val="0"/>
              <w:divBdr>
                <w:top w:val="none" w:sz="0" w:space="0" w:color="auto"/>
                <w:left w:val="none" w:sz="0" w:space="0" w:color="auto"/>
                <w:bottom w:val="none" w:sz="0" w:space="0" w:color="auto"/>
                <w:right w:val="none" w:sz="0" w:space="0" w:color="auto"/>
              </w:divBdr>
              <w:divsChild>
                <w:div w:id="2108185338">
                  <w:marLeft w:val="0"/>
                  <w:marRight w:val="0"/>
                  <w:marTop w:val="0"/>
                  <w:marBottom w:val="0"/>
                  <w:divBdr>
                    <w:top w:val="none" w:sz="0" w:space="0" w:color="auto"/>
                    <w:left w:val="none" w:sz="0" w:space="0" w:color="auto"/>
                    <w:bottom w:val="none" w:sz="0" w:space="0" w:color="auto"/>
                    <w:right w:val="none" w:sz="0" w:space="0" w:color="auto"/>
                  </w:divBdr>
                  <w:divsChild>
                    <w:div w:id="183357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0341724">
      <w:bodyDiv w:val="1"/>
      <w:marLeft w:val="0"/>
      <w:marRight w:val="0"/>
      <w:marTop w:val="0"/>
      <w:marBottom w:val="0"/>
      <w:divBdr>
        <w:top w:val="none" w:sz="0" w:space="0" w:color="auto"/>
        <w:left w:val="none" w:sz="0" w:space="0" w:color="auto"/>
        <w:bottom w:val="none" w:sz="0" w:space="0" w:color="auto"/>
        <w:right w:val="none" w:sz="0" w:space="0" w:color="auto"/>
      </w:divBdr>
    </w:div>
    <w:div w:id="1133331876">
      <w:bodyDiv w:val="1"/>
      <w:marLeft w:val="0"/>
      <w:marRight w:val="0"/>
      <w:marTop w:val="0"/>
      <w:marBottom w:val="0"/>
      <w:divBdr>
        <w:top w:val="none" w:sz="0" w:space="0" w:color="auto"/>
        <w:left w:val="none" w:sz="0" w:space="0" w:color="auto"/>
        <w:bottom w:val="none" w:sz="0" w:space="0" w:color="auto"/>
        <w:right w:val="none" w:sz="0" w:space="0" w:color="auto"/>
      </w:divBdr>
    </w:div>
    <w:div w:id="1145708050">
      <w:bodyDiv w:val="1"/>
      <w:marLeft w:val="0"/>
      <w:marRight w:val="0"/>
      <w:marTop w:val="0"/>
      <w:marBottom w:val="0"/>
      <w:divBdr>
        <w:top w:val="none" w:sz="0" w:space="0" w:color="auto"/>
        <w:left w:val="none" w:sz="0" w:space="0" w:color="auto"/>
        <w:bottom w:val="none" w:sz="0" w:space="0" w:color="auto"/>
        <w:right w:val="none" w:sz="0" w:space="0" w:color="auto"/>
      </w:divBdr>
      <w:divsChild>
        <w:div w:id="1467041859">
          <w:marLeft w:val="0"/>
          <w:marRight w:val="0"/>
          <w:marTop w:val="0"/>
          <w:marBottom w:val="0"/>
          <w:divBdr>
            <w:top w:val="none" w:sz="0" w:space="0" w:color="auto"/>
            <w:left w:val="none" w:sz="0" w:space="0" w:color="auto"/>
            <w:bottom w:val="none" w:sz="0" w:space="0" w:color="auto"/>
            <w:right w:val="none" w:sz="0" w:space="0" w:color="auto"/>
          </w:divBdr>
          <w:divsChild>
            <w:div w:id="650132720">
              <w:marLeft w:val="0"/>
              <w:marRight w:val="0"/>
              <w:marTop w:val="0"/>
              <w:marBottom w:val="0"/>
              <w:divBdr>
                <w:top w:val="none" w:sz="0" w:space="0" w:color="auto"/>
                <w:left w:val="none" w:sz="0" w:space="0" w:color="auto"/>
                <w:bottom w:val="none" w:sz="0" w:space="0" w:color="auto"/>
                <w:right w:val="none" w:sz="0" w:space="0" w:color="auto"/>
              </w:divBdr>
              <w:divsChild>
                <w:div w:id="195506377">
                  <w:marLeft w:val="0"/>
                  <w:marRight w:val="0"/>
                  <w:marTop w:val="0"/>
                  <w:marBottom w:val="0"/>
                  <w:divBdr>
                    <w:top w:val="none" w:sz="0" w:space="0" w:color="auto"/>
                    <w:left w:val="none" w:sz="0" w:space="0" w:color="auto"/>
                    <w:bottom w:val="none" w:sz="0" w:space="0" w:color="auto"/>
                    <w:right w:val="none" w:sz="0" w:space="0" w:color="auto"/>
                  </w:divBdr>
                  <w:divsChild>
                    <w:div w:id="141717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009379">
      <w:bodyDiv w:val="1"/>
      <w:marLeft w:val="0"/>
      <w:marRight w:val="0"/>
      <w:marTop w:val="0"/>
      <w:marBottom w:val="0"/>
      <w:divBdr>
        <w:top w:val="none" w:sz="0" w:space="0" w:color="auto"/>
        <w:left w:val="none" w:sz="0" w:space="0" w:color="auto"/>
        <w:bottom w:val="none" w:sz="0" w:space="0" w:color="auto"/>
        <w:right w:val="none" w:sz="0" w:space="0" w:color="auto"/>
      </w:divBdr>
      <w:divsChild>
        <w:div w:id="134026063">
          <w:marLeft w:val="0"/>
          <w:marRight w:val="0"/>
          <w:marTop w:val="0"/>
          <w:marBottom w:val="0"/>
          <w:divBdr>
            <w:top w:val="none" w:sz="0" w:space="0" w:color="auto"/>
            <w:left w:val="none" w:sz="0" w:space="0" w:color="auto"/>
            <w:bottom w:val="none" w:sz="0" w:space="0" w:color="auto"/>
            <w:right w:val="none" w:sz="0" w:space="0" w:color="auto"/>
          </w:divBdr>
          <w:divsChild>
            <w:div w:id="1040857039">
              <w:marLeft w:val="0"/>
              <w:marRight w:val="0"/>
              <w:marTop w:val="0"/>
              <w:marBottom w:val="0"/>
              <w:divBdr>
                <w:top w:val="none" w:sz="0" w:space="0" w:color="auto"/>
                <w:left w:val="none" w:sz="0" w:space="0" w:color="auto"/>
                <w:bottom w:val="none" w:sz="0" w:space="0" w:color="auto"/>
                <w:right w:val="none" w:sz="0" w:space="0" w:color="auto"/>
              </w:divBdr>
              <w:divsChild>
                <w:div w:id="1786465704">
                  <w:marLeft w:val="0"/>
                  <w:marRight w:val="0"/>
                  <w:marTop w:val="0"/>
                  <w:marBottom w:val="0"/>
                  <w:divBdr>
                    <w:top w:val="none" w:sz="0" w:space="0" w:color="auto"/>
                    <w:left w:val="none" w:sz="0" w:space="0" w:color="auto"/>
                    <w:bottom w:val="none" w:sz="0" w:space="0" w:color="auto"/>
                    <w:right w:val="none" w:sz="0" w:space="0" w:color="auto"/>
                  </w:divBdr>
                  <w:divsChild>
                    <w:div w:id="178808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453832">
      <w:bodyDiv w:val="1"/>
      <w:marLeft w:val="0"/>
      <w:marRight w:val="0"/>
      <w:marTop w:val="0"/>
      <w:marBottom w:val="0"/>
      <w:divBdr>
        <w:top w:val="none" w:sz="0" w:space="0" w:color="auto"/>
        <w:left w:val="none" w:sz="0" w:space="0" w:color="auto"/>
        <w:bottom w:val="none" w:sz="0" w:space="0" w:color="auto"/>
        <w:right w:val="none" w:sz="0" w:space="0" w:color="auto"/>
      </w:divBdr>
      <w:divsChild>
        <w:div w:id="161703895">
          <w:marLeft w:val="0"/>
          <w:marRight w:val="0"/>
          <w:marTop w:val="0"/>
          <w:marBottom w:val="0"/>
          <w:divBdr>
            <w:top w:val="none" w:sz="0" w:space="0" w:color="auto"/>
            <w:left w:val="none" w:sz="0" w:space="0" w:color="auto"/>
            <w:bottom w:val="none" w:sz="0" w:space="0" w:color="auto"/>
            <w:right w:val="none" w:sz="0" w:space="0" w:color="auto"/>
          </w:divBdr>
          <w:divsChild>
            <w:div w:id="1395197622">
              <w:marLeft w:val="0"/>
              <w:marRight w:val="0"/>
              <w:marTop w:val="0"/>
              <w:marBottom w:val="0"/>
              <w:divBdr>
                <w:top w:val="none" w:sz="0" w:space="0" w:color="auto"/>
                <w:left w:val="none" w:sz="0" w:space="0" w:color="auto"/>
                <w:bottom w:val="none" w:sz="0" w:space="0" w:color="auto"/>
                <w:right w:val="none" w:sz="0" w:space="0" w:color="auto"/>
              </w:divBdr>
              <w:divsChild>
                <w:div w:id="1100680415">
                  <w:marLeft w:val="0"/>
                  <w:marRight w:val="0"/>
                  <w:marTop w:val="0"/>
                  <w:marBottom w:val="0"/>
                  <w:divBdr>
                    <w:top w:val="none" w:sz="0" w:space="0" w:color="auto"/>
                    <w:left w:val="none" w:sz="0" w:space="0" w:color="auto"/>
                    <w:bottom w:val="none" w:sz="0" w:space="0" w:color="auto"/>
                    <w:right w:val="none" w:sz="0" w:space="0" w:color="auto"/>
                  </w:divBdr>
                  <w:divsChild>
                    <w:div w:id="242957001">
                      <w:marLeft w:val="0"/>
                      <w:marRight w:val="0"/>
                      <w:marTop w:val="0"/>
                      <w:marBottom w:val="0"/>
                      <w:divBdr>
                        <w:top w:val="none" w:sz="0" w:space="0" w:color="auto"/>
                        <w:left w:val="none" w:sz="0" w:space="0" w:color="auto"/>
                        <w:bottom w:val="none" w:sz="0" w:space="0" w:color="auto"/>
                        <w:right w:val="none" w:sz="0" w:space="0" w:color="auto"/>
                      </w:divBdr>
                      <w:divsChild>
                        <w:div w:id="102389112">
                          <w:marLeft w:val="0"/>
                          <w:marRight w:val="0"/>
                          <w:marTop w:val="0"/>
                          <w:marBottom w:val="0"/>
                          <w:divBdr>
                            <w:top w:val="none" w:sz="0" w:space="0" w:color="auto"/>
                            <w:left w:val="none" w:sz="0" w:space="0" w:color="auto"/>
                            <w:bottom w:val="none" w:sz="0" w:space="0" w:color="auto"/>
                            <w:right w:val="none" w:sz="0" w:space="0" w:color="auto"/>
                          </w:divBdr>
                          <w:divsChild>
                            <w:div w:id="1368529445">
                              <w:marLeft w:val="0"/>
                              <w:marRight w:val="0"/>
                              <w:marTop w:val="0"/>
                              <w:marBottom w:val="0"/>
                              <w:divBdr>
                                <w:top w:val="none" w:sz="0" w:space="0" w:color="auto"/>
                                <w:left w:val="none" w:sz="0" w:space="0" w:color="auto"/>
                                <w:bottom w:val="none" w:sz="0" w:space="0" w:color="auto"/>
                                <w:right w:val="none" w:sz="0" w:space="0" w:color="auto"/>
                              </w:divBdr>
                              <w:divsChild>
                                <w:div w:id="1922369689">
                                  <w:marLeft w:val="0"/>
                                  <w:marRight w:val="0"/>
                                  <w:marTop w:val="0"/>
                                  <w:marBottom w:val="0"/>
                                  <w:divBdr>
                                    <w:top w:val="none" w:sz="0" w:space="0" w:color="auto"/>
                                    <w:left w:val="none" w:sz="0" w:space="0" w:color="auto"/>
                                    <w:bottom w:val="none" w:sz="0" w:space="0" w:color="auto"/>
                                    <w:right w:val="none" w:sz="0" w:space="0" w:color="auto"/>
                                  </w:divBdr>
                                  <w:divsChild>
                                    <w:div w:id="621810462">
                                      <w:marLeft w:val="0"/>
                                      <w:marRight w:val="0"/>
                                      <w:marTop w:val="0"/>
                                      <w:marBottom w:val="0"/>
                                      <w:divBdr>
                                        <w:top w:val="none" w:sz="0" w:space="0" w:color="auto"/>
                                        <w:left w:val="none" w:sz="0" w:space="0" w:color="auto"/>
                                        <w:bottom w:val="none" w:sz="0" w:space="0" w:color="auto"/>
                                        <w:right w:val="none" w:sz="0" w:space="0" w:color="auto"/>
                                      </w:divBdr>
                                      <w:divsChild>
                                        <w:div w:id="218564609">
                                          <w:marLeft w:val="0"/>
                                          <w:marRight w:val="0"/>
                                          <w:marTop w:val="0"/>
                                          <w:marBottom w:val="495"/>
                                          <w:divBdr>
                                            <w:top w:val="none" w:sz="0" w:space="0" w:color="auto"/>
                                            <w:left w:val="none" w:sz="0" w:space="0" w:color="auto"/>
                                            <w:bottom w:val="none" w:sz="0" w:space="0" w:color="auto"/>
                                            <w:right w:val="none" w:sz="0" w:space="0" w:color="auto"/>
                                          </w:divBdr>
                                          <w:divsChild>
                                            <w:div w:id="210575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59924470">
      <w:bodyDiv w:val="1"/>
      <w:marLeft w:val="0"/>
      <w:marRight w:val="0"/>
      <w:marTop w:val="0"/>
      <w:marBottom w:val="0"/>
      <w:divBdr>
        <w:top w:val="none" w:sz="0" w:space="0" w:color="auto"/>
        <w:left w:val="none" w:sz="0" w:space="0" w:color="auto"/>
        <w:bottom w:val="none" w:sz="0" w:space="0" w:color="auto"/>
        <w:right w:val="none" w:sz="0" w:space="0" w:color="auto"/>
      </w:divBdr>
      <w:divsChild>
        <w:div w:id="839925515">
          <w:marLeft w:val="0"/>
          <w:marRight w:val="0"/>
          <w:marTop w:val="0"/>
          <w:marBottom w:val="0"/>
          <w:divBdr>
            <w:top w:val="none" w:sz="0" w:space="0" w:color="auto"/>
            <w:left w:val="none" w:sz="0" w:space="0" w:color="auto"/>
            <w:bottom w:val="none" w:sz="0" w:space="0" w:color="auto"/>
            <w:right w:val="none" w:sz="0" w:space="0" w:color="auto"/>
          </w:divBdr>
        </w:div>
        <w:div w:id="529994965">
          <w:marLeft w:val="0"/>
          <w:marRight w:val="0"/>
          <w:marTop w:val="0"/>
          <w:marBottom w:val="0"/>
          <w:divBdr>
            <w:top w:val="none" w:sz="0" w:space="0" w:color="auto"/>
            <w:left w:val="none" w:sz="0" w:space="0" w:color="auto"/>
            <w:bottom w:val="none" w:sz="0" w:space="0" w:color="auto"/>
            <w:right w:val="none" w:sz="0" w:space="0" w:color="auto"/>
          </w:divBdr>
        </w:div>
      </w:divsChild>
    </w:div>
    <w:div w:id="1165706220">
      <w:bodyDiv w:val="1"/>
      <w:marLeft w:val="0"/>
      <w:marRight w:val="0"/>
      <w:marTop w:val="0"/>
      <w:marBottom w:val="0"/>
      <w:divBdr>
        <w:top w:val="none" w:sz="0" w:space="0" w:color="auto"/>
        <w:left w:val="none" w:sz="0" w:space="0" w:color="auto"/>
        <w:bottom w:val="none" w:sz="0" w:space="0" w:color="auto"/>
        <w:right w:val="none" w:sz="0" w:space="0" w:color="auto"/>
      </w:divBdr>
    </w:div>
    <w:div w:id="1178228556">
      <w:bodyDiv w:val="1"/>
      <w:marLeft w:val="0"/>
      <w:marRight w:val="0"/>
      <w:marTop w:val="0"/>
      <w:marBottom w:val="0"/>
      <w:divBdr>
        <w:top w:val="none" w:sz="0" w:space="0" w:color="auto"/>
        <w:left w:val="none" w:sz="0" w:space="0" w:color="auto"/>
        <w:bottom w:val="none" w:sz="0" w:space="0" w:color="auto"/>
        <w:right w:val="none" w:sz="0" w:space="0" w:color="auto"/>
      </w:divBdr>
      <w:divsChild>
        <w:div w:id="1809543715">
          <w:marLeft w:val="0"/>
          <w:marRight w:val="0"/>
          <w:marTop w:val="0"/>
          <w:marBottom w:val="0"/>
          <w:divBdr>
            <w:top w:val="none" w:sz="0" w:space="0" w:color="auto"/>
            <w:left w:val="none" w:sz="0" w:space="0" w:color="auto"/>
            <w:bottom w:val="none" w:sz="0" w:space="0" w:color="auto"/>
            <w:right w:val="none" w:sz="0" w:space="0" w:color="auto"/>
          </w:divBdr>
          <w:divsChild>
            <w:div w:id="1667443457">
              <w:marLeft w:val="0"/>
              <w:marRight w:val="0"/>
              <w:marTop w:val="0"/>
              <w:marBottom w:val="0"/>
              <w:divBdr>
                <w:top w:val="none" w:sz="0" w:space="0" w:color="auto"/>
                <w:left w:val="none" w:sz="0" w:space="0" w:color="auto"/>
                <w:bottom w:val="none" w:sz="0" w:space="0" w:color="auto"/>
                <w:right w:val="none" w:sz="0" w:space="0" w:color="auto"/>
              </w:divBdr>
              <w:divsChild>
                <w:div w:id="1412240274">
                  <w:marLeft w:val="0"/>
                  <w:marRight w:val="0"/>
                  <w:marTop w:val="0"/>
                  <w:marBottom w:val="0"/>
                  <w:divBdr>
                    <w:top w:val="none" w:sz="0" w:space="0" w:color="auto"/>
                    <w:left w:val="none" w:sz="0" w:space="0" w:color="auto"/>
                    <w:bottom w:val="none" w:sz="0" w:space="0" w:color="auto"/>
                    <w:right w:val="none" w:sz="0" w:space="0" w:color="auto"/>
                  </w:divBdr>
                  <w:divsChild>
                    <w:div w:id="194857174">
                      <w:marLeft w:val="0"/>
                      <w:marRight w:val="0"/>
                      <w:marTop w:val="0"/>
                      <w:marBottom w:val="0"/>
                      <w:divBdr>
                        <w:top w:val="none" w:sz="0" w:space="0" w:color="auto"/>
                        <w:left w:val="none" w:sz="0" w:space="0" w:color="auto"/>
                        <w:bottom w:val="none" w:sz="0" w:space="0" w:color="auto"/>
                        <w:right w:val="none" w:sz="0" w:space="0" w:color="auto"/>
                      </w:divBdr>
                      <w:divsChild>
                        <w:div w:id="1251114593">
                          <w:marLeft w:val="0"/>
                          <w:marRight w:val="0"/>
                          <w:marTop w:val="0"/>
                          <w:marBottom w:val="0"/>
                          <w:divBdr>
                            <w:top w:val="none" w:sz="0" w:space="0" w:color="auto"/>
                            <w:left w:val="none" w:sz="0" w:space="0" w:color="auto"/>
                            <w:bottom w:val="none" w:sz="0" w:space="0" w:color="auto"/>
                            <w:right w:val="none" w:sz="0" w:space="0" w:color="auto"/>
                          </w:divBdr>
                          <w:divsChild>
                            <w:div w:id="763264481">
                              <w:marLeft w:val="0"/>
                              <w:marRight w:val="0"/>
                              <w:marTop w:val="0"/>
                              <w:marBottom w:val="0"/>
                              <w:divBdr>
                                <w:top w:val="none" w:sz="0" w:space="0" w:color="auto"/>
                                <w:left w:val="none" w:sz="0" w:space="0" w:color="auto"/>
                                <w:bottom w:val="none" w:sz="0" w:space="0" w:color="auto"/>
                                <w:right w:val="none" w:sz="0" w:space="0" w:color="auto"/>
                              </w:divBdr>
                              <w:divsChild>
                                <w:div w:id="38895085">
                                  <w:marLeft w:val="0"/>
                                  <w:marRight w:val="0"/>
                                  <w:marTop w:val="0"/>
                                  <w:marBottom w:val="0"/>
                                  <w:divBdr>
                                    <w:top w:val="none" w:sz="0" w:space="0" w:color="auto"/>
                                    <w:left w:val="none" w:sz="0" w:space="0" w:color="auto"/>
                                    <w:bottom w:val="none" w:sz="0" w:space="0" w:color="auto"/>
                                    <w:right w:val="none" w:sz="0" w:space="0" w:color="auto"/>
                                  </w:divBdr>
                                  <w:divsChild>
                                    <w:div w:id="1281956462">
                                      <w:marLeft w:val="0"/>
                                      <w:marRight w:val="0"/>
                                      <w:marTop w:val="0"/>
                                      <w:marBottom w:val="0"/>
                                      <w:divBdr>
                                        <w:top w:val="none" w:sz="0" w:space="0" w:color="auto"/>
                                        <w:left w:val="none" w:sz="0" w:space="0" w:color="auto"/>
                                        <w:bottom w:val="none" w:sz="0" w:space="0" w:color="auto"/>
                                        <w:right w:val="none" w:sz="0" w:space="0" w:color="auto"/>
                                      </w:divBdr>
                                      <w:divsChild>
                                        <w:div w:id="215508254">
                                          <w:marLeft w:val="0"/>
                                          <w:marRight w:val="0"/>
                                          <w:marTop w:val="0"/>
                                          <w:marBottom w:val="495"/>
                                          <w:divBdr>
                                            <w:top w:val="none" w:sz="0" w:space="0" w:color="auto"/>
                                            <w:left w:val="none" w:sz="0" w:space="0" w:color="auto"/>
                                            <w:bottom w:val="none" w:sz="0" w:space="0" w:color="auto"/>
                                            <w:right w:val="none" w:sz="0" w:space="0" w:color="auto"/>
                                          </w:divBdr>
                                          <w:divsChild>
                                            <w:div w:id="198897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9390049">
      <w:bodyDiv w:val="1"/>
      <w:marLeft w:val="0"/>
      <w:marRight w:val="0"/>
      <w:marTop w:val="0"/>
      <w:marBottom w:val="0"/>
      <w:divBdr>
        <w:top w:val="none" w:sz="0" w:space="0" w:color="auto"/>
        <w:left w:val="none" w:sz="0" w:space="0" w:color="auto"/>
        <w:bottom w:val="none" w:sz="0" w:space="0" w:color="auto"/>
        <w:right w:val="none" w:sz="0" w:space="0" w:color="auto"/>
      </w:divBdr>
      <w:divsChild>
        <w:div w:id="125435979">
          <w:marLeft w:val="0"/>
          <w:marRight w:val="0"/>
          <w:marTop w:val="0"/>
          <w:marBottom w:val="0"/>
          <w:divBdr>
            <w:top w:val="none" w:sz="0" w:space="0" w:color="auto"/>
            <w:left w:val="none" w:sz="0" w:space="0" w:color="auto"/>
            <w:bottom w:val="none" w:sz="0" w:space="0" w:color="auto"/>
            <w:right w:val="none" w:sz="0" w:space="0" w:color="auto"/>
          </w:divBdr>
          <w:divsChild>
            <w:div w:id="1860392856">
              <w:marLeft w:val="0"/>
              <w:marRight w:val="0"/>
              <w:marTop w:val="0"/>
              <w:marBottom w:val="0"/>
              <w:divBdr>
                <w:top w:val="none" w:sz="0" w:space="0" w:color="auto"/>
                <w:left w:val="none" w:sz="0" w:space="0" w:color="auto"/>
                <w:bottom w:val="none" w:sz="0" w:space="0" w:color="auto"/>
                <w:right w:val="none" w:sz="0" w:space="0" w:color="auto"/>
              </w:divBdr>
              <w:divsChild>
                <w:div w:id="197161982">
                  <w:marLeft w:val="0"/>
                  <w:marRight w:val="0"/>
                  <w:marTop w:val="0"/>
                  <w:marBottom w:val="0"/>
                  <w:divBdr>
                    <w:top w:val="none" w:sz="0" w:space="0" w:color="auto"/>
                    <w:left w:val="none" w:sz="0" w:space="0" w:color="auto"/>
                    <w:bottom w:val="none" w:sz="0" w:space="0" w:color="auto"/>
                    <w:right w:val="none" w:sz="0" w:space="0" w:color="auto"/>
                  </w:divBdr>
                  <w:divsChild>
                    <w:div w:id="174998059">
                      <w:marLeft w:val="0"/>
                      <w:marRight w:val="0"/>
                      <w:marTop w:val="0"/>
                      <w:marBottom w:val="0"/>
                      <w:divBdr>
                        <w:top w:val="none" w:sz="0" w:space="0" w:color="auto"/>
                        <w:left w:val="none" w:sz="0" w:space="0" w:color="auto"/>
                        <w:bottom w:val="none" w:sz="0" w:space="0" w:color="auto"/>
                        <w:right w:val="none" w:sz="0" w:space="0" w:color="auto"/>
                      </w:divBdr>
                      <w:divsChild>
                        <w:div w:id="240139168">
                          <w:marLeft w:val="0"/>
                          <w:marRight w:val="0"/>
                          <w:marTop w:val="0"/>
                          <w:marBottom w:val="0"/>
                          <w:divBdr>
                            <w:top w:val="none" w:sz="0" w:space="0" w:color="auto"/>
                            <w:left w:val="none" w:sz="0" w:space="0" w:color="auto"/>
                            <w:bottom w:val="none" w:sz="0" w:space="0" w:color="auto"/>
                            <w:right w:val="none" w:sz="0" w:space="0" w:color="auto"/>
                          </w:divBdr>
                          <w:divsChild>
                            <w:div w:id="209535461">
                              <w:marLeft w:val="0"/>
                              <w:marRight w:val="0"/>
                              <w:marTop w:val="0"/>
                              <w:marBottom w:val="0"/>
                              <w:divBdr>
                                <w:top w:val="none" w:sz="0" w:space="0" w:color="auto"/>
                                <w:left w:val="none" w:sz="0" w:space="0" w:color="auto"/>
                                <w:bottom w:val="none" w:sz="0" w:space="0" w:color="auto"/>
                                <w:right w:val="none" w:sz="0" w:space="0" w:color="auto"/>
                              </w:divBdr>
                              <w:divsChild>
                                <w:div w:id="1288661493">
                                  <w:marLeft w:val="0"/>
                                  <w:marRight w:val="0"/>
                                  <w:marTop w:val="0"/>
                                  <w:marBottom w:val="0"/>
                                  <w:divBdr>
                                    <w:top w:val="none" w:sz="0" w:space="0" w:color="auto"/>
                                    <w:left w:val="none" w:sz="0" w:space="0" w:color="auto"/>
                                    <w:bottom w:val="none" w:sz="0" w:space="0" w:color="auto"/>
                                    <w:right w:val="none" w:sz="0" w:space="0" w:color="auto"/>
                                  </w:divBdr>
                                  <w:divsChild>
                                    <w:div w:id="1155878349">
                                      <w:marLeft w:val="0"/>
                                      <w:marRight w:val="0"/>
                                      <w:marTop w:val="0"/>
                                      <w:marBottom w:val="0"/>
                                      <w:divBdr>
                                        <w:top w:val="none" w:sz="0" w:space="0" w:color="auto"/>
                                        <w:left w:val="none" w:sz="0" w:space="0" w:color="auto"/>
                                        <w:bottom w:val="none" w:sz="0" w:space="0" w:color="auto"/>
                                        <w:right w:val="none" w:sz="0" w:space="0" w:color="auto"/>
                                      </w:divBdr>
                                      <w:divsChild>
                                        <w:div w:id="179709903">
                                          <w:marLeft w:val="0"/>
                                          <w:marRight w:val="0"/>
                                          <w:marTop w:val="0"/>
                                          <w:marBottom w:val="495"/>
                                          <w:divBdr>
                                            <w:top w:val="none" w:sz="0" w:space="0" w:color="auto"/>
                                            <w:left w:val="none" w:sz="0" w:space="0" w:color="auto"/>
                                            <w:bottom w:val="none" w:sz="0" w:space="0" w:color="auto"/>
                                            <w:right w:val="none" w:sz="0" w:space="0" w:color="auto"/>
                                          </w:divBdr>
                                          <w:divsChild>
                                            <w:div w:id="159941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99395425">
      <w:bodyDiv w:val="1"/>
      <w:marLeft w:val="0"/>
      <w:marRight w:val="0"/>
      <w:marTop w:val="0"/>
      <w:marBottom w:val="0"/>
      <w:divBdr>
        <w:top w:val="none" w:sz="0" w:space="0" w:color="auto"/>
        <w:left w:val="none" w:sz="0" w:space="0" w:color="auto"/>
        <w:bottom w:val="none" w:sz="0" w:space="0" w:color="auto"/>
        <w:right w:val="none" w:sz="0" w:space="0" w:color="auto"/>
      </w:divBdr>
      <w:divsChild>
        <w:div w:id="1774591083">
          <w:marLeft w:val="0"/>
          <w:marRight w:val="0"/>
          <w:marTop w:val="0"/>
          <w:marBottom w:val="0"/>
          <w:divBdr>
            <w:top w:val="none" w:sz="0" w:space="0" w:color="auto"/>
            <w:left w:val="none" w:sz="0" w:space="0" w:color="auto"/>
            <w:bottom w:val="none" w:sz="0" w:space="0" w:color="auto"/>
            <w:right w:val="none" w:sz="0" w:space="0" w:color="auto"/>
          </w:divBdr>
          <w:divsChild>
            <w:div w:id="763692819">
              <w:marLeft w:val="0"/>
              <w:marRight w:val="0"/>
              <w:marTop w:val="0"/>
              <w:marBottom w:val="0"/>
              <w:divBdr>
                <w:top w:val="none" w:sz="0" w:space="0" w:color="auto"/>
                <w:left w:val="none" w:sz="0" w:space="0" w:color="auto"/>
                <w:bottom w:val="none" w:sz="0" w:space="0" w:color="auto"/>
                <w:right w:val="none" w:sz="0" w:space="0" w:color="auto"/>
              </w:divBdr>
              <w:divsChild>
                <w:div w:id="1352686860">
                  <w:marLeft w:val="0"/>
                  <w:marRight w:val="0"/>
                  <w:marTop w:val="0"/>
                  <w:marBottom w:val="0"/>
                  <w:divBdr>
                    <w:top w:val="none" w:sz="0" w:space="0" w:color="auto"/>
                    <w:left w:val="none" w:sz="0" w:space="0" w:color="auto"/>
                    <w:bottom w:val="none" w:sz="0" w:space="0" w:color="auto"/>
                    <w:right w:val="none" w:sz="0" w:space="0" w:color="auto"/>
                  </w:divBdr>
                  <w:divsChild>
                    <w:div w:id="82405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0212859">
      <w:bodyDiv w:val="1"/>
      <w:marLeft w:val="0"/>
      <w:marRight w:val="0"/>
      <w:marTop w:val="0"/>
      <w:marBottom w:val="0"/>
      <w:divBdr>
        <w:top w:val="none" w:sz="0" w:space="0" w:color="auto"/>
        <w:left w:val="none" w:sz="0" w:space="0" w:color="auto"/>
        <w:bottom w:val="none" w:sz="0" w:space="0" w:color="auto"/>
        <w:right w:val="none" w:sz="0" w:space="0" w:color="auto"/>
      </w:divBdr>
      <w:divsChild>
        <w:div w:id="1767458316">
          <w:marLeft w:val="0"/>
          <w:marRight w:val="0"/>
          <w:marTop w:val="0"/>
          <w:marBottom w:val="0"/>
          <w:divBdr>
            <w:top w:val="none" w:sz="0" w:space="0" w:color="auto"/>
            <w:left w:val="none" w:sz="0" w:space="0" w:color="auto"/>
            <w:bottom w:val="none" w:sz="0" w:space="0" w:color="auto"/>
            <w:right w:val="none" w:sz="0" w:space="0" w:color="auto"/>
          </w:divBdr>
        </w:div>
      </w:divsChild>
    </w:div>
    <w:div w:id="1251156530">
      <w:bodyDiv w:val="1"/>
      <w:marLeft w:val="0"/>
      <w:marRight w:val="0"/>
      <w:marTop w:val="0"/>
      <w:marBottom w:val="0"/>
      <w:divBdr>
        <w:top w:val="none" w:sz="0" w:space="0" w:color="auto"/>
        <w:left w:val="none" w:sz="0" w:space="0" w:color="auto"/>
        <w:bottom w:val="none" w:sz="0" w:space="0" w:color="auto"/>
        <w:right w:val="none" w:sz="0" w:space="0" w:color="auto"/>
      </w:divBdr>
    </w:div>
    <w:div w:id="1255017062">
      <w:bodyDiv w:val="1"/>
      <w:marLeft w:val="0"/>
      <w:marRight w:val="0"/>
      <w:marTop w:val="0"/>
      <w:marBottom w:val="0"/>
      <w:divBdr>
        <w:top w:val="none" w:sz="0" w:space="0" w:color="auto"/>
        <w:left w:val="none" w:sz="0" w:space="0" w:color="auto"/>
        <w:bottom w:val="none" w:sz="0" w:space="0" w:color="auto"/>
        <w:right w:val="none" w:sz="0" w:space="0" w:color="auto"/>
      </w:divBdr>
      <w:divsChild>
        <w:div w:id="79301053">
          <w:marLeft w:val="0"/>
          <w:marRight w:val="0"/>
          <w:marTop w:val="0"/>
          <w:marBottom w:val="0"/>
          <w:divBdr>
            <w:top w:val="none" w:sz="0" w:space="0" w:color="auto"/>
            <w:left w:val="none" w:sz="0" w:space="0" w:color="auto"/>
            <w:bottom w:val="none" w:sz="0" w:space="0" w:color="auto"/>
            <w:right w:val="none" w:sz="0" w:space="0" w:color="auto"/>
          </w:divBdr>
        </w:div>
        <w:div w:id="423691917">
          <w:marLeft w:val="0"/>
          <w:marRight w:val="0"/>
          <w:marTop w:val="0"/>
          <w:marBottom w:val="0"/>
          <w:divBdr>
            <w:top w:val="none" w:sz="0" w:space="0" w:color="auto"/>
            <w:left w:val="none" w:sz="0" w:space="0" w:color="auto"/>
            <w:bottom w:val="none" w:sz="0" w:space="0" w:color="auto"/>
            <w:right w:val="none" w:sz="0" w:space="0" w:color="auto"/>
          </w:divBdr>
        </w:div>
      </w:divsChild>
    </w:div>
    <w:div w:id="1256018041">
      <w:bodyDiv w:val="1"/>
      <w:marLeft w:val="0"/>
      <w:marRight w:val="0"/>
      <w:marTop w:val="0"/>
      <w:marBottom w:val="0"/>
      <w:divBdr>
        <w:top w:val="none" w:sz="0" w:space="0" w:color="auto"/>
        <w:left w:val="none" w:sz="0" w:space="0" w:color="auto"/>
        <w:bottom w:val="none" w:sz="0" w:space="0" w:color="auto"/>
        <w:right w:val="none" w:sz="0" w:space="0" w:color="auto"/>
      </w:divBdr>
    </w:div>
    <w:div w:id="1258755040">
      <w:bodyDiv w:val="1"/>
      <w:marLeft w:val="0"/>
      <w:marRight w:val="0"/>
      <w:marTop w:val="0"/>
      <w:marBottom w:val="0"/>
      <w:divBdr>
        <w:top w:val="none" w:sz="0" w:space="0" w:color="auto"/>
        <w:left w:val="none" w:sz="0" w:space="0" w:color="auto"/>
        <w:bottom w:val="none" w:sz="0" w:space="0" w:color="auto"/>
        <w:right w:val="none" w:sz="0" w:space="0" w:color="auto"/>
      </w:divBdr>
    </w:div>
    <w:div w:id="1264801465">
      <w:bodyDiv w:val="1"/>
      <w:marLeft w:val="0"/>
      <w:marRight w:val="0"/>
      <w:marTop w:val="0"/>
      <w:marBottom w:val="0"/>
      <w:divBdr>
        <w:top w:val="none" w:sz="0" w:space="0" w:color="auto"/>
        <w:left w:val="none" w:sz="0" w:space="0" w:color="auto"/>
        <w:bottom w:val="none" w:sz="0" w:space="0" w:color="auto"/>
        <w:right w:val="none" w:sz="0" w:space="0" w:color="auto"/>
      </w:divBdr>
      <w:divsChild>
        <w:div w:id="1607956947">
          <w:marLeft w:val="0"/>
          <w:marRight w:val="0"/>
          <w:marTop w:val="0"/>
          <w:marBottom w:val="0"/>
          <w:divBdr>
            <w:top w:val="none" w:sz="0" w:space="0" w:color="auto"/>
            <w:left w:val="none" w:sz="0" w:space="0" w:color="auto"/>
            <w:bottom w:val="none" w:sz="0" w:space="0" w:color="auto"/>
            <w:right w:val="none" w:sz="0" w:space="0" w:color="auto"/>
          </w:divBdr>
          <w:divsChild>
            <w:div w:id="1048380522">
              <w:marLeft w:val="0"/>
              <w:marRight w:val="0"/>
              <w:marTop w:val="0"/>
              <w:marBottom w:val="0"/>
              <w:divBdr>
                <w:top w:val="none" w:sz="0" w:space="0" w:color="auto"/>
                <w:left w:val="none" w:sz="0" w:space="0" w:color="auto"/>
                <w:bottom w:val="none" w:sz="0" w:space="0" w:color="auto"/>
                <w:right w:val="none" w:sz="0" w:space="0" w:color="auto"/>
              </w:divBdr>
              <w:divsChild>
                <w:div w:id="940651151">
                  <w:marLeft w:val="0"/>
                  <w:marRight w:val="0"/>
                  <w:marTop w:val="0"/>
                  <w:marBottom w:val="0"/>
                  <w:divBdr>
                    <w:top w:val="none" w:sz="0" w:space="0" w:color="auto"/>
                    <w:left w:val="none" w:sz="0" w:space="0" w:color="auto"/>
                    <w:bottom w:val="none" w:sz="0" w:space="0" w:color="auto"/>
                    <w:right w:val="none" w:sz="0" w:space="0" w:color="auto"/>
                  </w:divBdr>
                  <w:divsChild>
                    <w:div w:id="36667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7469374">
      <w:bodyDiv w:val="1"/>
      <w:marLeft w:val="0"/>
      <w:marRight w:val="0"/>
      <w:marTop w:val="0"/>
      <w:marBottom w:val="0"/>
      <w:divBdr>
        <w:top w:val="none" w:sz="0" w:space="0" w:color="auto"/>
        <w:left w:val="none" w:sz="0" w:space="0" w:color="auto"/>
        <w:bottom w:val="none" w:sz="0" w:space="0" w:color="auto"/>
        <w:right w:val="none" w:sz="0" w:space="0" w:color="auto"/>
      </w:divBdr>
    </w:div>
    <w:div w:id="1270770725">
      <w:bodyDiv w:val="1"/>
      <w:marLeft w:val="0"/>
      <w:marRight w:val="0"/>
      <w:marTop w:val="0"/>
      <w:marBottom w:val="0"/>
      <w:divBdr>
        <w:top w:val="none" w:sz="0" w:space="0" w:color="auto"/>
        <w:left w:val="none" w:sz="0" w:space="0" w:color="auto"/>
        <w:bottom w:val="none" w:sz="0" w:space="0" w:color="auto"/>
        <w:right w:val="none" w:sz="0" w:space="0" w:color="auto"/>
      </w:divBdr>
    </w:div>
    <w:div w:id="1273706931">
      <w:bodyDiv w:val="1"/>
      <w:marLeft w:val="0"/>
      <w:marRight w:val="0"/>
      <w:marTop w:val="0"/>
      <w:marBottom w:val="0"/>
      <w:divBdr>
        <w:top w:val="none" w:sz="0" w:space="0" w:color="auto"/>
        <w:left w:val="none" w:sz="0" w:space="0" w:color="auto"/>
        <w:bottom w:val="none" w:sz="0" w:space="0" w:color="auto"/>
        <w:right w:val="none" w:sz="0" w:space="0" w:color="auto"/>
      </w:divBdr>
      <w:divsChild>
        <w:div w:id="1009722182">
          <w:marLeft w:val="0"/>
          <w:marRight w:val="0"/>
          <w:marTop w:val="0"/>
          <w:marBottom w:val="0"/>
          <w:divBdr>
            <w:top w:val="none" w:sz="0" w:space="0" w:color="auto"/>
            <w:left w:val="none" w:sz="0" w:space="0" w:color="auto"/>
            <w:bottom w:val="none" w:sz="0" w:space="0" w:color="auto"/>
            <w:right w:val="none" w:sz="0" w:space="0" w:color="auto"/>
          </w:divBdr>
        </w:div>
      </w:divsChild>
    </w:div>
    <w:div w:id="1274752934">
      <w:bodyDiv w:val="1"/>
      <w:marLeft w:val="0"/>
      <w:marRight w:val="0"/>
      <w:marTop w:val="0"/>
      <w:marBottom w:val="0"/>
      <w:divBdr>
        <w:top w:val="none" w:sz="0" w:space="0" w:color="auto"/>
        <w:left w:val="none" w:sz="0" w:space="0" w:color="auto"/>
        <w:bottom w:val="none" w:sz="0" w:space="0" w:color="auto"/>
        <w:right w:val="none" w:sz="0" w:space="0" w:color="auto"/>
      </w:divBdr>
    </w:div>
    <w:div w:id="1275139047">
      <w:bodyDiv w:val="1"/>
      <w:marLeft w:val="0"/>
      <w:marRight w:val="0"/>
      <w:marTop w:val="0"/>
      <w:marBottom w:val="0"/>
      <w:divBdr>
        <w:top w:val="none" w:sz="0" w:space="0" w:color="auto"/>
        <w:left w:val="none" w:sz="0" w:space="0" w:color="auto"/>
        <w:bottom w:val="none" w:sz="0" w:space="0" w:color="auto"/>
        <w:right w:val="none" w:sz="0" w:space="0" w:color="auto"/>
      </w:divBdr>
    </w:div>
    <w:div w:id="1287467825">
      <w:bodyDiv w:val="1"/>
      <w:marLeft w:val="0"/>
      <w:marRight w:val="0"/>
      <w:marTop w:val="0"/>
      <w:marBottom w:val="0"/>
      <w:divBdr>
        <w:top w:val="none" w:sz="0" w:space="0" w:color="auto"/>
        <w:left w:val="none" w:sz="0" w:space="0" w:color="auto"/>
        <w:bottom w:val="none" w:sz="0" w:space="0" w:color="auto"/>
        <w:right w:val="none" w:sz="0" w:space="0" w:color="auto"/>
      </w:divBdr>
      <w:divsChild>
        <w:div w:id="1460880287">
          <w:marLeft w:val="0"/>
          <w:marRight w:val="0"/>
          <w:marTop w:val="0"/>
          <w:marBottom w:val="0"/>
          <w:divBdr>
            <w:top w:val="none" w:sz="0" w:space="0" w:color="auto"/>
            <w:left w:val="none" w:sz="0" w:space="0" w:color="auto"/>
            <w:bottom w:val="none" w:sz="0" w:space="0" w:color="auto"/>
            <w:right w:val="none" w:sz="0" w:space="0" w:color="auto"/>
          </w:divBdr>
          <w:divsChild>
            <w:div w:id="1995061935">
              <w:marLeft w:val="0"/>
              <w:marRight w:val="0"/>
              <w:marTop w:val="0"/>
              <w:marBottom w:val="0"/>
              <w:divBdr>
                <w:top w:val="none" w:sz="0" w:space="0" w:color="auto"/>
                <w:left w:val="none" w:sz="0" w:space="0" w:color="auto"/>
                <w:bottom w:val="none" w:sz="0" w:space="0" w:color="auto"/>
                <w:right w:val="none" w:sz="0" w:space="0" w:color="auto"/>
              </w:divBdr>
              <w:divsChild>
                <w:div w:id="61998006">
                  <w:marLeft w:val="0"/>
                  <w:marRight w:val="0"/>
                  <w:marTop w:val="0"/>
                  <w:marBottom w:val="0"/>
                  <w:divBdr>
                    <w:top w:val="none" w:sz="0" w:space="0" w:color="auto"/>
                    <w:left w:val="none" w:sz="0" w:space="0" w:color="auto"/>
                    <w:bottom w:val="none" w:sz="0" w:space="0" w:color="auto"/>
                    <w:right w:val="none" w:sz="0" w:space="0" w:color="auto"/>
                  </w:divBdr>
                  <w:divsChild>
                    <w:div w:id="1921088824">
                      <w:marLeft w:val="0"/>
                      <w:marRight w:val="0"/>
                      <w:marTop w:val="0"/>
                      <w:marBottom w:val="0"/>
                      <w:divBdr>
                        <w:top w:val="none" w:sz="0" w:space="0" w:color="auto"/>
                        <w:left w:val="none" w:sz="0" w:space="0" w:color="auto"/>
                        <w:bottom w:val="none" w:sz="0" w:space="0" w:color="auto"/>
                        <w:right w:val="none" w:sz="0" w:space="0" w:color="auto"/>
                      </w:divBdr>
                      <w:divsChild>
                        <w:div w:id="1704285473">
                          <w:marLeft w:val="0"/>
                          <w:marRight w:val="0"/>
                          <w:marTop w:val="0"/>
                          <w:marBottom w:val="0"/>
                          <w:divBdr>
                            <w:top w:val="none" w:sz="0" w:space="0" w:color="auto"/>
                            <w:left w:val="none" w:sz="0" w:space="0" w:color="auto"/>
                            <w:bottom w:val="none" w:sz="0" w:space="0" w:color="auto"/>
                            <w:right w:val="none" w:sz="0" w:space="0" w:color="auto"/>
                          </w:divBdr>
                          <w:divsChild>
                            <w:div w:id="641421624">
                              <w:marLeft w:val="0"/>
                              <w:marRight w:val="0"/>
                              <w:marTop w:val="0"/>
                              <w:marBottom w:val="0"/>
                              <w:divBdr>
                                <w:top w:val="none" w:sz="0" w:space="0" w:color="auto"/>
                                <w:left w:val="none" w:sz="0" w:space="0" w:color="auto"/>
                                <w:bottom w:val="none" w:sz="0" w:space="0" w:color="auto"/>
                                <w:right w:val="none" w:sz="0" w:space="0" w:color="auto"/>
                              </w:divBdr>
                              <w:divsChild>
                                <w:div w:id="1972903015">
                                  <w:marLeft w:val="0"/>
                                  <w:marRight w:val="0"/>
                                  <w:marTop w:val="0"/>
                                  <w:marBottom w:val="0"/>
                                  <w:divBdr>
                                    <w:top w:val="none" w:sz="0" w:space="0" w:color="auto"/>
                                    <w:left w:val="none" w:sz="0" w:space="0" w:color="auto"/>
                                    <w:bottom w:val="none" w:sz="0" w:space="0" w:color="auto"/>
                                    <w:right w:val="none" w:sz="0" w:space="0" w:color="auto"/>
                                  </w:divBdr>
                                  <w:divsChild>
                                    <w:div w:id="1936749476">
                                      <w:marLeft w:val="0"/>
                                      <w:marRight w:val="0"/>
                                      <w:marTop w:val="0"/>
                                      <w:marBottom w:val="0"/>
                                      <w:divBdr>
                                        <w:top w:val="none" w:sz="0" w:space="0" w:color="auto"/>
                                        <w:left w:val="none" w:sz="0" w:space="0" w:color="auto"/>
                                        <w:bottom w:val="none" w:sz="0" w:space="0" w:color="auto"/>
                                        <w:right w:val="none" w:sz="0" w:space="0" w:color="auto"/>
                                      </w:divBdr>
                                      <w:divsChild>
                                        <w:div w:id="1732461796">
                                          <w:marLeft w:val="0"/>
                                          <w:marRight w:val="0"/>
                                          <w:marTop w:val="0"/>
                                          <w:marBottom w:val="495"/>
                                          <w:divBdr>
                                            <w:top w:val="none" w:sz="0" w:space="0" w:color="auto"/>
                                            <w:left w:val="none" w:sz="0" w:space="0" w:color="auto"/>
                                            <w:bottom w:val="none" w:sz="0" w:space="0" w:color="auto"/>
                                            <w:right w:val="none" w:sz="0" w:space="0" w:color="auto"/>
                                          </w:divBdr>
                                          <w:divsChild>
                                            <w:div w:id="208190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4365146">
      <w:bodyDiv w:val="1"/>
      <w:marLeft w:val="0"/>
      <w:marRight w:val="0"/>
      <w:marTop w:val="0"/>
      <w:marBottom w:val="0"/>
      <w:divBdr>
        <w:top w:val="none" w:sz="0" w:space="0" w:color="auto"/>
        <w:left w:val="none" w:sz="0" w:space="0" w:color="auto"/>
        <w:bottom w:val="none" w:sz="0" w:space="0" w:color="auto"/>
        <w:right w:val="none" w:sz="0" w:space="0" w:color="auto"/>
      </w:divBdr>
      <w:divsChild>
        <w:div w:id="615021245">
          <w:marLeft w:val="0"/>
          <w:marRight w:val="0"/>
          <w:marTop w:val="0"/>
          <w:marBottom w:val="0"/>
          <w:divBdr>
            <w:top w:val="none" w:sz="0" w:space="0" w:color="auto"/>
            <w:left w:val="none" w:sz="0" w:space="0" w:color="auto"/>
            <w:bottom w:val="none" w:sz="0" w:space="0" w:color="auto"/>
            <w:right w:val="none" w:sz="0" w:space="0" w:color="auto"/>
          </w:divBdr>
        </w:div>
      </w:divsChild>
    </w:div>
    <w:div w:id="1297102796">
      <w:bodyDiv w:val="1"/>
      <w:marLeft w:val="0"/>
      <w:marRight w:val="0"/>
      <w:marTop w:val="0"/>
      <w:marBottom w:val="0"/>
      <w:divBdr>
        <w:top w:val="none" w:sz="0" w:space="0" w:color="auto"/>
        <w:left w:val="none" w:sz="0" w:space="0" w:color="auto"/>
        <w:bottom w:val="none" w:sz="0" w:space="0" w:color="auto"/>
        <w:right w:val="none" w:sz="0" w:space="0" w:color="auto"/>
      </w:divBdr>
      <w:divsChild>
        <w:div w:id="772478406">
          <w:marLeft w:val="0"/>
          <w:marRight w:val="0"/>
          <w:marTop w:val="0"/>
          <w:marBottom w:val="0"/>
          <w:divBdr>
            <w:top w:val="none" w:sz="0" w:space="0" w:color="auto"/>
            <w:left w:val="none" w:sz="0" w:space="0" w:color="auto"/>
            <w:bottom w:val="none" w:sz="0" w:space="0" w:color="auto"/>
            <w:right w:val="none" w:sz="0" w:space="0" w:color="auto"/>
          </w:divBdr>
        </w:div>
      </w:divsChild>
    </w:div>
    <w:div w:id="1297645141">
      <w:bodyDiv w:val="1"/>
      <w:marLeft w:val="0"/>
      <w:marRight w:val="0"/>
      <w:marTop w:val="0"/>
      <w:marBottom w:val="0"/>
      <w:divBdr>
        <w:top w:val="none" w:sz="0" w:space="0" w:color="auto"/>
        <w:left w:val="none" w:sz="0" w:space="0" w:color="auto"/>
        <w:bottom w:val="none" w:sz="0" w:space="0" w:color="auto"/>
        <w:right w:val="none" w:sz="0" w:space="0" w:color="auto"/>
      </w:divBdr>
    </w:div>
    <w:div w:id="1298297642">
      <w:bodyDiv w:val="1"/>
      <w:marLeft w:val="0"/>
      <w:marRight w:val="0"/>
      <w:marTop w:val="0"/>
      <w:marBottom w:val="0"/>
      <w:divBdr>
        <w:top w:val="none" w:sz="0" w:space="0" w:color="auto"/>
        <w:left w:val="none" w:sz="0" w:space="0" w:color="auto"/>
        <w:bottom w:val="none" w:sz="0" w:space="0" w:color="auto"/>
        <w:right w:val="none" w:sz="0" w:space="0" w:color="auto"/>
      </w:divBdr>
      <w:divsChild>
        <w:div w:id="1055156620">
          <w:marLeft w:val="0"/>
          <w:marRight w:val="0"/>
          <w:marTop w:val="0"/>
          <w:marBottom w:val="0"/>
          <w:divBdr>
            <w:top w:val="none" w:sz="0" w:space="0" w:color="auto"/>
            <w:left w:val="none" w:sz="0" w:space="0" w:color="auto"/>
            <w:bottom w:val="none" w:sz="0" w:space="0" w:color="auto"/>
            <w:right w:val="none" w:sz="0" w:space="0" w:color="auto"/>
          </w:divBdr>
        </w:div>
        <w:div w:id="1031997839">
          <w:marLeft w:val="0"/>
          <w:marRight w:val="0"/>
          <w:marTop w:val="0"/>
          <w:marBottom w:val="0"/>
          <w:divBdr>
            <w:top w:val="none" w:sz="0" w:space="0" w:color="auto"/>
            <w:left w:val="none" w:sz="0" w:space="0" w:color="auto"/>
            <w:bottom w:val="none" w:sz="0" w:space="0" w:color="auto"/>
            <w:right w:val="none" w:sz="0" w:space="0" w:color="auto"/>
          </w:divBdr>
        </w:div>
      </w:divsChild>
    </w:div>
    <w:div w:id="1303148413">
      <w:bodyDiv w:val="1"/>
      <w:marLeft w:val="0"/>
      <w:marRight w:val="0"/>
      <w:marTop w:val="0"/>
      <w:marBottom w:val="0"/>
      <w:divBdr>
        <w:top w:val="none" w:sz="0" w:space="0" w:color="auto"/>
        <w:left w:val="none" w:sz="0" w:space="0" w:color="auto"/>
        <w:bottom w:val="none" w:sz="0" w:space="0" w:color="auto"/>
        <w:right w:val="none" w:sz="0" w:space="0" w:color="auto"/>
      </w:divBdr>
    </w:div>
    <w:div w:id="1304232126">
      <w:bodyDiv w:val="1"/>
      <w:marLeft w:val="0"/>
      <w:marRight w:val="0"/>
      <w:marTop w:val="0"/>
      <w:marBottom w:val="0"/>
      <w:divBdr>
        <w:top w:val="none" w:sz="0" w:space="0" w:color="auto"/>
        <w:left w:val="none" w:sz="0" w:space="0" w:color="auto"/>
        <w:bottom w:val="none" w:sz="0" w:space="0" w:color="auto"/>
        <w:right w:val="none" w:sz="0" w:space="0" w:color="auto"/>
      </w:divBdr>
      <w:divsChild>
        <w:div w:id="2105953224">
          <w:marLeft w:val="0"/>
          <w:marRight w:val="0"/>
          <w:marTop w:val="0"/>
          <w:marBottom w:val="0"/>
          <w:divBdr>
            <w:top w:val="none" w:sz="0" w:space="0" w:color="auto"/>
            <w:left w:val="none" w:sz="0" w:space="0" w:color="auto"/>
            <w:bottom w:val="none" w:sz="0" w:space="0" w:color="auto"/>
            <w:right w:val="none" w:sz="0" w:space="0" w:color="auto"/>
          </w:divBdr>
        </w:div>
      </w:divsChild>
    </w:div>
    <w:div w:id="1305965384">
      <w:bodyDiv w:val="1"/>
      <w:marLeft w:val="0"/>
      <w:marRight w:val="0"/>
      <w:marTop w:val="0"/>
      <w:marBottom w:val="0"/>
      <w:divBdr>
        <w:top w:val="none" w:sz="0" w:space="0" w:color="auto"/>
        <w:left w:val="none" w:sz="0" w:space="0" w:color="auto"/>
        <w:bottom w:val="none" w:sz="0" w:space="0" w:color="auto"/>
        <w:right w:val="none" w:sz="0" w:space="0" w:color="auto"/>
      </w:divBdr>
    </w:div>
    <w:div w:id="1306544209">
      <w:bodyDiv w:val="1"/>
      <w:marLeft w:val="0"/>
      <w:marRight w:val="0"/>
      <w:marTop w:val="0"/>
      <w:marBottom w:val="0"/>
      <w:divBdr>
        <w:top w:val="none" w:sz="0" w:space="0" w:color="auto"/>
        <w:left w:val="none" w:sz="0" w:space="0" w:color="auto"/>
        <w:bottom w:val="none" w:sz="0" w:space="0" w:color="auto"/>
        <w:right w:val="none" w:sz="0" w:space="0" w:color="auto"/>
      </w:divBdr>
      <w:divsChild>
        <w:div w:id="1248002704">
          <w:marLeft w:val="0"/>
          <w:marRight w:val="0"/>
          <w:marTop w:val="0"/>
          <w:marBottom w:val="0"/>
          <w:divBdr>
            <w:top w:val="none" w:sz="0" w:space="0" w:color="auto"/>
            <w:left w:val="none" w:sz="0" w:space="0" w:color="auto"/>
            <w:bottom w:val="none" w:sz="0" w:space="0" w:color="auto"/>
            <w:right w:val="none" w:sz="0" w:space="0" w:color="auto"/>
          </w:divBdr>
          <w:divsChild>
            <w:div w:id="1044056874">
              <w:marLeft w:val="0"/>
              <w:marRight w:val="0"/>
              <w:marTop w:val="0"/>
              <w:marBottom w:val="0"/>
              <w:divBdr>
                <w:top w:val="none" w:sz="0" w:space="0" w:color="auto"/>
                <w:left w:val="none" w:sz="0" w:space="0" w:color="auto"/>
                <w:bottom w:val="none" w:sz="0" w:space="0" w:color="auto"/>
                <w:right w:val="none" w:sz="0" w:space="0" w:color="auto"/>
              </w:divBdr>
              <w:divsChild>
                <w:div w:id="1982228158">
                  <w:marLeft w:val="0"/>
                  <w:marRight w:val="0"/>
                  <w:marTop w:val="0"/>
                  <w:marBottom w:val="0"/>
                  <w:divBdr>
                    <w:top w:val="none" w:sz="0" w:space="0" w:color="auto"/>
                    <w:left w:val="none" w:sz="0" w:space="0" w:color="auto"/>
                    <w:bottom w:val="none" w:sz="0" w:space="0" w:color="auto"/>
                    <w:right w:val="none" w:sz="0" w:space="0" w:color="auto"/>
                  </w:divBdr>
                  <w:divsChild>
                    <w:div w:id="14740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80762">
      <w:bodyDiv w:val="1"/>
      <w:marLeft w:val="0"/>
      <w:marRight w:val="0"/>
      <w:marTop w:val="0"/>
      <w:marBottom w:val="0"/>
      <w:divBdr>
        <w:top w:val="none" w:sz="0" w:space="0" w:color="auto"/>
        <w:left w:val="none" w:sz="0" w:space="0" w:color="auto"/>
        <w:bottom w:val="none" w:sz="0" w:space="0" w:color="auto"/>
        <w:right w:val="none" w:sz="0" w:space="0" w:color="auto"/>
      </w:divBdr>
      <w:divsChild>
        <w:div w:id="2102099939">
          <w:marLeft w:val="0"/>
          <w:marRight w:val="0"/>
          <w:marTop w:val="0"/>
          <w:marBottom w:val="0"/>
          <w:divBdr>
            <w:top w:val="none" w:sz="0" w:space="0" w:color="auto"/>
            <w:left w:val="none" w:sz="0" w:space="0" w:color="auto"/>
            <w:bottom w:val="none" w:sz="0" w:space="0" w:color="auto"/>
            <w:right w:val="none" w:sz="0" w:space="0" w:color="auto"/>
          </w:divBdr>
        </w:div>
      </w:divsChild>
    </w:div>
    <w:div w:id="1327199139">
      <w:bodyDiv w:val="1"/>
      <w:marLeft w:val="0"/>
      <w:marRight w:val="0"/>
      <w:marTop w:val="0"/>
      <w:marBottom w:val="0"/>
      <w:divBdr>
        <w:top w:val="none" w:sz="0" w:space="0" w:color="auto"/>
        <w:left w:val="none" w:sz="0" w:space="0" w:color="auto"/>
        <w:bottom w:val="none" w:sz="0" w:space="0" w:color="auto"/>
        <w:right w:val="none" w:sz="0" w:space="0" w:color="auto"/>
      </w:divBdr>
    </w:div>
    <w:div w:id="1335452622">
      <w:bodyDiv w:val="1"/>
      <w:marLeft w:val="0"/>
      <w:marRight w:val="0"/>
      <w:marTop w:val="0"/>
      <w:marBottom w:val="0"/>
      <w:divBdr>
        <w:top w:val="none" w:sz="0" w:space="0" w:color="auto"/>
        <w:left w:val="none" w:sz="0" w:space="0" w:color="auto"/>
        <w:bottom w:val="none" w:sz="0" w:space="0" w:color="auto"/>
        <w:right w:val="none" w:sz="0" w:space="0" w:color="auto"/>
      </w:divBdr>
    </w:div>
    <w:div w:id="1338312264">
      <w:bodyDiv w:val="1"/>
      <w:marLeft w:val="0"/>
      <w:marRight w:val="0"/>
      <w:marTop w:val="0"/>
      <w:marBottom w:val="0"/>
      <w:divBdr>
        <w:top w:val="none" w:sz="0" w:space="0" w:color="auto"/>
        <w:left w:val="none" w:sz="0" w:space="0" w:color="auto"/>
        <w:bottom w:val="none" w:sz="0" w:space="0" w:color="auto"/>
        <w:right w:val="none" w:sz="0" w:space="0" w:color="auto"/>
      </w:divBdr>
    </w:div>
    <w:div w:id="1345866720">
      <w:bodyDiv w:val="1"/>
      <w:marLeft w:val="0"/>
      <w:marRight w:val="0"/>
      <w:marTop w:val="0"/>
      <w:marBottom w:val="0"/>
      <w:divBdr>
        <w:top w:val="none" w:sz="0" w:space="0" w:color="auto"/>
        <w:left w:val="none" w:sz="0" w:space="0" w:color="auto"/>
        <w:bottom w:val="none" w:sz="0" w:space="0" w:color="auto"/>
        <w:right w:val="none" w:sz="0" w:space="0" w:color="auto"/>
      </w:divBdr>
    </w:div>
    <w:div w:id="1346400914">
      <w:bodyDiv w:val="1"/>
      <w:marLeft w:val="0"/>
      <w:marRight w:val="0"/>
      <w:marTop w:val="0"/>
      <w:marBottom w:val="0"/>
      <w:divBdr>
        <w:top w:val="none" w:sz="0" w:space="0" w:color="auto"/>
        <w:left w:val="none" w:sz="0" w:space="0" w:color="auto"/>
        <w:bottom w:val="none" w:sz="0" w:space="0" w:color="auto"/>
        <w:right w:val="none" w:sz="0" w:space="0" w:color="auto"/>
      </w:divBdr>
      <w:divsChild>
        <w:div w:id="1753550120">
          <w:marLeft w:val="0"/>
          <w:marRight w:val="0"/>
          <w:marTop w:val="0"/>
          <w:marBottom w:val="0"/>
          <w:divBdr>
            <w:top w:val="none" w:sz="0" w:space="0" w:color="auto"/>
            <w:left w:val="none" w:sz="0" w:space="0" w:color="auto"/>
            <w:bottom w:val="none" w:sz="0" w:space="0" w:color="auto"/>
            <w:right w:val="none" w:sz="0" w:space="0" w:color="auto"/>
          </w:divBdr>
          <w:divsChild>
            <w:div w:id="2026126062">
              <w:marLeft w:val="0"/>
              <w:marRight w:val="0"/>
              <w:marTop w:val="0"/>
              <w:marBottom w:val="0"/>
              <w:divBdr>
                <w:top w:val="none" w:sz="0" w:space="0" w:color="auto"/>
                <w:left w:val="none" w:sz="0" w:space="0" w:color="auto"/>
                <w:bottom w:val="none" w:sz="0" w:space="0" w:color="auto"/>
                <w:right w:val="none" w:sz="0" w:space="0" w:color="auto"/>
              </w:divBdr>
              <w:divsChild>
                <w:div w:id="1961717994">
                  <w:marLeft w:val="0"/>
                  <w:marRight w:val="0"/>
                  <w:marTop w:val="0"/>
                  <w:marBottom w:val="0"/>
                  <w:divBdr>
                    <w:top w:val="none" w:sz="0" w:space="0" w:color="auto"/>
                    <w:left w:val="none" w:sz="0" w:space="0" w:color="auto"/>
                    <w:bottom w:val="none" w:sz="0" w:space="0" w:color="auto"/>
                    <w:right w:val="none" w:sz="0" w:space="0" w:color="auto"/>
                  </w:divBdr>
                  <w:divsChild>
                    <w:div w:id="2017490628">
                      <w:marLeft w:val="0"/>
                      <w:marRight w:val="0"/>
                      <w:marTop w:val="0"/>
                      <w:marBottom w:val="0"/>
                      <w:divBdr>
                        <w:top w:val="none" w:sz="0" w:space="0" w:color="auto"/>
                        <w:left w:val="none" w:sz="0" w:space="0" w:color="auto"/>
                        <w:bottom w:val="none" w:sz="0" w:space="0" w:color="auto"/>
                        <w:right w:val="none" w:sz="0" w:space="0" w:color="auto"/>
                      </w:divBdr>
                      <w:divsChild>
                        <w:div w:id="421538031">
                          <w:marLeft w:val="0"/>
                          <w:marRight w:val="0"/>
                          <w:marTop w:val="0"/>
                          <w:marBottom w:val="0"/>
                          <w:divBdr>
                            <w:top w:val="none" w:sz="0" w:space="0" w:color="auto"/>
                            <w:left w:val="none" w:sz="0" w:space="0" w:color="auto"/>
                            <w:bottom w:val="none" w:sz="0" w:space="0" w:color="auto"/>
                            <w:right w:val="none" w:sz="0" w:space="0" w:color="auto"/>
                          </w:divBdr>
                          <w:divsChild>
                            <w:div w:id="1958945832">
                              <w:marLeft w:val="0"/>
                              <w:marRight w:val="0"/>
                              <w:marTop w:val="0"/>
                              <w:marBottom w:val="0"/>
                              <w:divBdr>
                                <w:top w:val="none" w:sz="0" w:space="0" w:color="auto"/>
                                <w:left w:val="none" w:sz="0" w:space="0" w:color="auto"/>
                                <w:bottom w:val="none" w:sz="0" w:space="0" w:color="auto"/>
                                <w:right w:val="none" w:sz="0" w:space="0" w:color="auto"/>
                              </w:divBdr>
                              <w:divsChild>
                                <w:div w:id="285351731">
                                  <w:marLeft w:val="0"/>
                                  <w:marRight w:val="0"/>
                                  <w:marTop w:val="0"/>
                                  <w:marBottom w:val="0"/>
                                  <w:divBdr>
                                    <w:top w:val="none" w:sz="0" w:space="0" w:color="auto"/>
                                    <w:left w:val="none" w:sz="0" w:space="0" w:color="auto"/>
                                    <w:bottom w:val="none" w:sz="0" w:space="0" w:color="auto"/>
                                    <w:right w:val="none" w:sz="0" w:space="0" w:color="auto"/>
                                  </w:divBdr>
                                  <w:divsChild>
                                    <w:div w:id="2006669001">
                                      <w:marLeft w:val="0"/>
                                      <w:marRight w:val="0"/>
                                      <w:marTop w:val="0"/>
                                      <w:marBottom w:val="0"/>
                                      <w:divBdr>
                                        <w:top w:val="none" w:sz="0" w:space="0" w:color="auto"/>
                                        <w:left w:val="none" w:sz="0" w:space="0" w:color="auto"/>
                                        <w:bottom w:val="none" w:sz="0" w:space="0" w:color="auto"/>
                                        <w:right w:val="none" w:sz="0" w:space="0" w:color="auto"/>
                                      </w:divBdr>
                                      <w:divsChild>
                                        <w:div w:id="933442690">
                                          <w:marLeft w:val="0"/>
                                          <w:marRight w:val="0"/>
                                          <w:marTop w:val="0"/>
                                          <w:marBottom w:val="495"/>
                                          <w:divBdr>
                                            <w:top w:val="none" w:sz="0" w:space="0" w:color="auto"/>
                                            <w:left w:val="none" w:sz="0" w:space="0" w:color="auto"/>
                                            <w:bottom w:val="none" w:sz="0" w:space="0" w:color="auto"/>
                                            <w:right w:val="none" w:sz="0" w:space="0" w:color="auto"/>
                                          </w:divBdr>
                                          <w:divsChild>
                                            <w:div w:id="37581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9433045">
      <w:bodyDiv w:val="1"/>
      <w:marLeft w:val="0"/>
      <w:marRight w:val="0"/>
      <w:marTop w:val="0"/>
      <w:marBottom w:val="0"/>
      <w:divBdr>
        <w:top w:val="none" w:sz="0" w:space="0" w:color="auto"/>
        <w:left w:val="none" w:sz="0" w:space="0" w:color="auto"/>
        <w:bottom w:val="none" w:sz="0" w:space="0" w:color="auto"/>
        <w:right w:val="none" w:sz="0" w:space="0" w:color="auto"/>
      </w:divBdr>
    </w:div>
    <w:div w:id="1363821689">
      <w:bodyDiv w:val="1"/>
      <w:marLeft w:val="0"/>
      <w:marRight w:val="0"/>
      <w:marTop w:val="0"/>
      <w:marBottom w:val="0"/>
      <w:divBdr>
        <w:top w:val="none" w:sz="0" w:space="0" w:color="auto"/>
        <w:left w:val="none" w:sz="0" w:space="0" w:color="auto"/>
        <w:bottom w:val="none" w:sz="0" w:space="0" w:color="auto"/>
        <w:right w:val="none" w:sz="0" w:space="0" w:color="auto"/>
      </w:divBdr>
      <w:divsChild>
        <w:div w:id="1775247998">
          <w:marLeft w:val="0"/>
          <w:marRight w:val="0"/>
          <w:marTop w:val="0"/>
          <w:marBottom w:val="0"/>
          <w:divBdr>
            <w:top w:val="none" w:sz="0" w:space="0" w:color="auto"/>
            <w:left w:val="none" w:sz="0" w:space="0" w:color="auto"/>
            <w:bottom w:val="none" w:sz="0" w:space="0" w:color="auto"/>
            <w:right w:val="none" w:sz="0" w:space="0" w:color="auto"/>
          </w:divBdr>
          <w:divsChild>
            <w:div w:id="1528371595">
              <w:marLeft w:val="0"/>
              <w:marRight w:val="0"/>
              <w:marTop w:val="0"/>
              <w:marBottom w:val="0"/>
              <w:divBdr>
                <w:top w:val="none" w:sz="0" w:space="0" w:color="auto"/>
                <w:left w:val="none" w:sz="0" w:space="0" w:color="auto"/>
                <w:bottom w:val="none" w:sz="0" w:space="0" w:color="auto"/>
                <w:right w:val="none" w:sz="0" w:space="0" w:color="auto"/>
              </w:divBdr>
              <w:divsChild>
                <w:div w:id="58600253">
                  <w:marLeft w:val="0"/>
                  <w:marRight w:val="0"/>
                  <w:marTop w:val="0"/>
                  <w:marBottom w:val="0"/>
                  <w:divBdr>
                    <w:top w:val="none" w:sz="0" w:space="0" w:color="auto"/>
                    <w:left w:val="none" w:sz="0" w:space="0" w:color="auto"/>
                    <w:bottom w:val="none" w:sz="0" w:space="0" w:color="auto"/>
                    <w:right w:val="none" w:sz="0" w:space="0" w:color="auto"/>
                  </w:divBdr>
                  <w:divsChild>
                    <w:div w:id="196248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297418">
      <w:bodyDiv w:val="1"/>
      <w:marLeft w:val="0"/>
      <w:marRight w:val="0"/>
      <w:marTop w:val="0"/>
      <w:marBottom w:val="0"/>
      <w:divBdr>
        <w:top w:val="none" w:sz="0" w:space="0" w:color="auto"/>
        <w:left w:val="none" w:sz="0" w:space="0" w:color="auto"/>
        <w:bottom w:val="none" w:sz="0" w:space="0" w:color="auto"/>
        <w:right w:val="none" w:sz="0" w:space="0" w:color="auto"/>
      </w:divBdr>
      <w:divsChild>
        <w:div w:id="1773545370">
          <w:marLeft w:val="0"/>
          <w:marRight w:val="0"/>
          <w:marTop w:val="0"/>
          <w:marBottom w:val="0"/>
          <w:divBdr>
            <w:top w:val="none" w:sz="0" w:space="0" w:color="auto"/>
            <w:left w:val="none" w:sz="0" w:space="0" w:color="auto"/>
            <w:bottom w:val="none" w:sz="0" w:space="0" w:color="auto"/>
            <w:right w:val="none" w:sz="0" w:space="0" w:color="auto"/>
          </w:divBdr>
        </w:div>
      </w:divsChild>
    </w:div>
    <w:div w:id="1377924046">
      <w:bodyDiv w:val="1"/>
      <w:marLeft w:val="0"/>
      <w:marRight w:val="0"/>
      <w:marTop w:val="0"/>
      <w:marBottom w:val="0"/>
      <w:divBdr>
        <w:top w:val="none" w:sz="0" w:space="0" w:color="auto"/>
        <w:left w:val="none" w:sz="0" w:space="0" w:color="auto"/>
        <w:bottom w:val="none" w:sz="0" w:space="0" w:color="auto"/>
        <w:right w:val="none" w:sz="0" w:space="0" w:color="auto"/>
      </w:divBdr>
    </w:div>
    <w:div w:id="1385524445">
      <w:bodyDiv w:val="1"/>
      <w:marLeft w:val="0"/>
      <w:marRight w:val="0"/>
      <w:marTop w:val="0"/>
      <w:marBottom w:val="0"/>
      <w:divBdr>
        <w:top w:val="none" w:sz="0" w:space="0" w:color="auto"/>
        <w:left w:val="none" w:sz="0" w:space="0" w:color="auto"/>
        <w:bottom w:val="none" w:sz="0" w:space="0" w:color="auto"/>
        <w:right w:val="none" w:sz="0" w:space="0" w:color="auto"/>
      </w:divBdr>
    </w:div>
    <w:div w:id="1386024219">
      <w:bodyDiv w:val="1"/>
      <w:marLeft w:val="0"/>
      <w:marRight w:val="0"/>
      <w:marTop w:val="0"/>
      <w:marBottom w:val="0"/>
      <w:divBdr>
        <w:top w:val="none" w:sz="0" w:space="0" w:color="auto"/>
        <w:left w:val="none" w:sz="0" w:space="0" w:color="auto"/>
        <w:bottom w:val="none" w:sz="0" w:space="0" w:color="auto"/>
        <w:right w:val="none" w:sz="0" w:space="0" w:color="auto"/>
      </w:divBdr>
    </w:div>
    <w:div w:id="1396735396">
      <w:bodyDiv w:val="1"/>
      <w:marLeft w:val="0"/>
      <w:marRight w:val="0"/>
      <w:marTop w:val="0"/>
      <w:marBottom w:val="0"/>
      <w:divBdr>
        <w:top w:val="none" w:sz="0" w:space="0" w:color="auto"/>
        <w:left w:val="none" w:sz="0" w:space="0" w:color="auto"/>
        <w:bottom w:val="none" w:sz="0" w:space="0" w:color="auto"/>
        <w:right w:val="none" w:sz="0" w:space="0" w:color="auto"/>
      </w:divBdr>
    </w:div>
    <w:div w:id="1400011478">
      <w:bodyDiv w:val="1"/>
      <w:marLeft w:val="0"/>
      <w:marRight w:val="0"/>
      <w:marTop w:val="0"/>
      <w:marBottom w:val="0"/>
      <w:divBdr>
        <w:top w:val="none" w:sz="0" w:space="0" w:color="auto"/>
        <w:left w:val="none" w:sz="0" w:space="0" w:color="auto"/>
        <w:bottom w:val="none" w:sz="0" w:space="0" w:color="auto"/>
        <w:right w:val="none" w:sz="0" w:space="0" w:color="auto"/>
      </w:divBdr>
      <w:divsChild>
        <w:div w:id="2044330850">
          <w:marLeft w:val="0"/>
          <w:marRight w:val="0"/>
          <w:marTop w:val="0"/>
          <w:marBottom w:val="0"/>
          <w:divBdr>
            <w:top w:val="none" w:sz="0" w:space="0" w:color="auto"/>
            <w:left w:val="single" w:sz="6" w:space="0" w:color="D5D5D5"/>
            <w:bottom w:val="none" w:sz="0" w:space="0" w:color="auto"/>
            <w:right w:val="single" w:sz="6" w:space="0" w:color="D5D5D5"/>
          </w:divBdr>
          <w:divsChild>
            <w:div w:id="2083864684">
              <w:marLeft w:val="0"/>
              <w:marRight w:val="0"/>
              <w:marTop w:val="0"/>
              <w:marBottom w:val="0"/>
              <w:divBdr>
                <w:top w:val="none" w:sz="0" w:space="0" w:color="auto"/>
                <w:left w:val="none" w:sz="0" w:space="0" w:color="auto"/>
                <w:bottom w:val="none" w:sz="0" w:space="0" w:color="auto"/>
                <w:right w:val="none" w:sz="0" w:space="0" w:color="auto"/>
              </w:divBdr>
              <w:divsChild>
                <w:div w:id="1266382843">
                  <w:marLeft w:val="6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401824433">
      <w:bodyDiv w:val="1"/>
      <w:marLeft w:val="0"/>
      <w:marRight w:val="0"/>
      <w:marTop w:val="0"/>
      <w:marBottom w:val="0"/>
      <w:divBdr>
        <w:top w:val="none" w:sz="0" w:space="0" w:color="auto"/>
        <w:left w:val="none" w:sz="0" w:space="0" w:color="auto"/>
        <w:bottom w:val="none" w:sz="0" w:space="0" w:color="auto"/>
        <w:right w:val="none" w:sz="0" w:space="0" w:color="auto"/>
      </w:divBdr>
    </w:div>
    <w:div w:id="1415123357">
      <w:bodyDiv w:val="1"/>
      <w:marLeft w:val="0"/>
      <w:marRight w:val="0"/>
      <w:marTop w:val="0"/>
      <w:marBottom w:val="0"/>
      <w:divBdr>
        <w:top w:val="none" w:sz="0" w:space="0" w:color="auto"/>
        <w:left w:val="none" w:sz="0" w:space="0" w:color="auto"/>
        <w:bottom w:val="none" w:sz="0" w:space="0" w:color="auto"/>
        <w:right w:val="none" w:sz="0" w:space="0" w:color="auto"/>
      </w:divBdr>
      <w:divsChild>
        <w:div w:id="480007433">
          <w:marLeft w:val="0"/>
          <w:marRight w:val="0"/>
          <w:marTop w:val="0"/>
          <w:marBottom w:val="0"/>
          <w:divBdr>
            <w:top w:val="none" w:sz="0" w:space="0" w:color="auto"/>
            <w:left w:val="none" w:sz="0" w:space="0" w:color="auto"/>
            <w:bottom w:val="none" w:sz="0" w:space="0" w:color="auto"/>
            <w:right w:val="none" w:sz="0" w:space="0" w:color="auto"/>
          </w:divBdr>
        </w:div>
      </w:divsChild>
    </w:div>
    <w:div w:id="1422143390">
      <w:bodyDiv w:val="1"/>
      <w:marLeft w:val="0"/>
      <w:marRight w:val="0"/>
      <w:marTop w:val="0"/>
      <w:marBottom w:val="0"/>
      <w:divBdr>
        <w:top w:val="none" w:sz="0" w:space="0" w:color="auto"/>
        <w:left w:val="none" w:sz="0" w:space="0" w:color="auto"/>
        <w:bottom w:val="none" w:sz="0" w:space="0" w:color="auto"/>
        <w:right w:val="none" w:sz="0" w:space="0" w:color="auto"/>
      </w:divBdr>
      <w:divsChild>
        <w:div w:id="195970445">
          <w:marLeft w:val="0"/>
          <w:marRight w:val="0"/>
          <w:marTop w:val="0"/>
          <w:marBottom w:val="0"/>
          <w:divBdr>
            <w:top w:val="none" w:sz="0" w:space="0" w:color="auto"/>
            <w:left w:val="none" w:sz="0" w:space="0" w:color="auto"/>
            <w:bottom w:val="none" w:sz="0" w:space="0" w:color="auto"/>
            <w:right w:val="none" w:sz="0" w:space="0" w:color="auto"/>
          </w:divBdr>
          <w:divsChild>
            <w:div w:id="972054962">
              <w:marLeft w:val="0"/>
              <w:marRight w:val="0"/>
              <w:marTop w:val="0"/>
              <w:marBottom w:val="0"/>
              <w:divBdr>
                <w:top w:val="none" w:sz="0" w:space="0" w:color="auto"/>
                <w:left w:val="none" w:sz="0" w:space="0" w:color="auto"/>
                <w:bottom w:val="none" w:sz="0" w:space="0" w:color="auto"/>
                <w:right w:val="none" w:sz="0" w:space="0" w:color="auto"/>
              </w:divBdr>
              <w:divsChild>
                <w:div w:id="1185049986">
                  <w:marLeft w:val="0"/>
                  <w:marRight w:val="0"/>
                  <w:marTop w:val="0"/>
                  <w:marBottom w:val="0"/>
                  <w:divBdr>
                    <w:top w:val="none" w:sz="0" w:space="0" w:color="auto"/>
                    <w:left w:val="none" w:sz="0" w:space="0" w:color="auto"/>
                    <w:bottom w:val="none" w:sz="0" w:space="0" w:color="auto"/>
                    <w:right w:val="none" w:sz="0" w:space="0" w:color="auto"/>
                  </w:divBdr>
                  <w:divsChild>
                    <w:div w:id="1368868063">
                      <w:marLeft w:val="0"/>
                      <w:marRight w:val="0"/>
                      <w:marTop w:val="0"/>
                      <w:marBottom w:val="0"/>
                      <w:divBdr>
                        <w:top w:val="none" w:sz="0" w:space="0" w:color="auto"/>
                        <w:left w:val="none" w:sz="0" w:space="0" w:color="auto"/>
                        <w:bottom w:val="none" w:sz="0" w:space="0" w:color="auto"/>
                        <w:right w:val="none" w:sz="0" w:space="0" w:color="auto"/>
                      </w:divBdr>
                      <w:divsChild>
                        <w:div w:id="934753218">
                          <w:marLeft w:val="0"/>
                          <w:marRight w:val="0"/>
                          <w:marTop w:val="0"/>
                          <w:marBottom w:val="0"/>
                          <w:divBdr>
                            <w:top w:val="none" w:sz="0" w:space="0" w:color="auto"/>
                            <w:left w:val="none" w:sz="0" w:space="0" w:color="auto"/>
                            <w:bottom w:val="none" w:sz="0" w:space="0" w:color="auto"/>
                            <w:right w:val="none" w:sz="0" w:space="0" w:color="auto"/>
                          </w:divBdr>
                        </w:div>
                        <w:div w:id="561721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6802121">
      <w:bodyDiv w:val="1"/>
      <w:marLeft w:val="0"/>
      <w:marRight w:val="0"/>
      <w:marTop w:val="0"/>
      <w:marBottom w:val="0"/>
      <w:divBdr>
        <w:top w:val="none" w:sz="0" w:space="0" w:color="auto"/>
        <w:left w:val="none" w:sz="0" w:space="0" w:color="auto"/>
        <w:bottom w:val="none" w:sz="0" w:space="0" w:color="auto"/>
        <w:right w:val="none" w:sz="0" w:space="0" w:color="auto"/>
      </w:divBdr>
      <w:divsChild>
        <w:div w:id="964694923">
          <w:marLeft w:val="0"/>
          <w:marRight w:val="0"/>
          <w:marTop w:val="0"/>
          <w:marBottom w:val="0"/>
          <w:divBdr>
            <w:top w:val="none" w:sz="0" w:space="0" w:color="auto"/>
            <w:left w:val="none" w:sz="0" w:space="0" w:color="auto"/>
            <w:bottom w:val="none" w:sz="0" w:space="0" w:color="auto"/>
            <w:right w:val="none" w:sz="0" w:space="0" w:color="auto"/>
          </w:divBdr>
          <w:divsChild>
            <w:div w:id="1206018290">
              <w:marLeft w:val="0"/>
              <w:marRight w:val="0"/>
              <w:marTop w:val="0"/>
              <w:marBottom w:val="0"/>
              <w:divBdr>
                <w:top w:val="none" w:sz="0" w:space="0" w:color="auto"/>
                <w:left w:val="none" w:sz="0" w:space="0" w:color="auto"/>
                <w:bottom w:val="none" w:sz="0" w:space="0" w:color="auto"/>
                <w:right w:val="none" w:sz="0" w:space="0" w:color="auto"/>
              </w:divBdr>
              <w:divsChild>
                <w:div w:id="1570378939">
                  <w:marLeft w:val="0"/>
                  <w:marRight w:val="0"/>
                  <w:marTop w:val="0"/>
                  <w:marBottom w:val="0"/>
                  <w:divBdr>
                    <w:top w:val="none" w:sz="0" w:space="0" w:color="auto"/>
                    <w:left w:val="none" w:sz="0" w:space="0" w:color="auto"/>
                    <w:bottom w:val="none" w:sz="0" w:space="0" w:color="auto"/>
                    <w:right w:val="none" w:sz="0" w:space="0" w:color="auto"/>
                  </w:divBdr>
                  <w:divsChild>
                    <w:div w:id="755396488">
                      <w:marLeft w:val="0"/>
                      <w:marRight w:val="0"/>
                      <w:marTop w:val="0"/>
                      <w:marBottom w:val="0"/>
                      <w:divBdr>
                        <w:top w:val="none" w:sz="0" w:space="0" w:color="auto"/>
                        <w:left w:val="none" w:sz="0" w:space="0" w:color="auto"/>
                        <w:bottom w:val="none" w:sz="0" w:space="0" w:color="auto"/>
                        <w:right w:val="none" w:sz="0" w:space="0" w:color="auto"/>
                      </w:divBdr>
                      <w:divsChild>
                        <w:div w:id="1653750219">
                          <w:marLeft w:val="0"/>
                          <w:marRight w:val="0"/>
                          <w:marTop w:val="0"/>
                          <w:marBottom w:val="0"/>
                          <w:divBdr>
                            <w:top w:val="none" w:sz="0" w:space="0" w:color="auto"/>
                            <w:left w:val="none" w:sz="0" w:space="0" w:color="auto"/>
                            <w:bottom w:val="none" w:sz="0" w:space="0" w:color="auto"/>
                            <w:right w:val="none" w:sz="0" w:space="0" w:color="auto"/>
                          </w:divBdr>
                          <w:divsChild>
                            <w:div w:id="696393993">
                              <w:marLeft w:val="0"/>
                              <w:marRight w:val="0"/>
                              <w:marTop w:val="0"/>
                              <w:marBottom w:val="0"/>
                              <w:divBdr>
                                <w:top w:val="none" w:sz="0" w:space="0" w:color="auto"/>
                                <w:left w:val="none" w:sz="0" w:space="0" w:color="auto"/>
                                <w:bottom w:val="none" w:sz="0" w:space="0" w:color="auto"/>
                                <w:right w:val="none" w:sz="0" w:space="0" w:color="auto"/>
                              </w:divBdr>
                              <w:divsChild>
                                <w:div w:id="1798716381">
                                  <w:marLeft w:val="0"/>
                                  <w:marRight w:val="0"/>
                                  <w:marTop w:val="0"/>
                                  <w:marBottom w:val="0"/>
                                  <w:divBdr>
                                    <w:top w:val="none" w:sz="0" w:space="0" w:color="auto"/>
                                    <w:left w:val="none" w:sz="0" w:space="0" w:color="auto"/>
                                    <w:bottom w:val="none" w:sz="0" w:space="0" w:color="auto"/>
                                    <w:right w:val="none" w:sz="0" w:space="0" w:color="auto"/>
                                  </w:divBdr>
                                  <w:divsChild>
                                    <w:div w:id="203450892">
                                      <w:marLeft w:val="0"/>
                                      <w:marRight w:val="0"/>
                                      <w:marTop w:val="0"/>
                                      <w:marBottom w:val="0"/>
                                      <w:divBdr>
                                        <w:top w:val="none" w:sz="0" w:space="0" w:color="auto"/>
                                        <w:left w:val="none" w:sz="0" w:space="0" w:color="auto"/>
                                        <w:bottom w:val="none" w:sz="0" w:space="0" w:color="auto"/>
                                        <w:right w:val="none" w:sz="0" w:space="0" w:color="auto"/>
                                      </w:divBdr>
                                      <w:divsChild>
                                        <w:div w:id="1527600011">
                                          <w:marLeft w:val="0"/>
                                          <w:marRight w:val="0"/>
                                          <w:marTop w:val="0"/>
                                          <w:marBottom w:val="495"/>
                                          <w:divBdr>
                                            <w:top w:val="none" w:sz="0" w:space="0" w:color="auto"/>
                                            <w:left w:val="none" w:sz="0" w:space="0" w:color="auto"/>
                                            <w:bottom w:val="none" w:sz="0" w:space="0" w:color="auto"/>
                                            <w:right w:val="none" w:sz="0" w:space="0" w:color="auto"/>
                                          </w:divBdr>
                                          <w:divsChild>
                                            <w:div w:id="4097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8650844">
      <w:bodyDiv w:val="1"/>
      <w:marLeft w:val="0"/>
      <w:marRight w:val="0"/>
      <w:marTop w:val="0"/>
      <w:marBottom w:val="0"/>
      <w:divBdr>
        <w:top w:val="none" w:sz="0" w:space="0" w:color="auto"/>
        <w:left w:val="none" w:sz="0" w:space="0" w:color="auto"/>
        <w:bottom w:val="none" w:sz="0" w:space="0" w:color="auto"/>
        <w:right w:val="none" w:sz="0" w:space="0" w:color="auto"/>
      </w:divBdr>
      <w:divsChild>
        <w:div w:id="1818916117">
          <w:marLeft w:val="0"/>
          <w:marRight w:val="0"/>
          <w:marTop w:val="0"/>
          <w:marBottom w:val="0"/>
          <w:divBdr>
            <w:top w:val="none" w:sz="0" w:space="0" w:color="auto"/>
            <w:left w:val="none" w:sz="0" w:space="0" w:color="auto"/>
            <w:bottom w:val="none" w:sz="0" w:space="0" w:color="auto"/>
            <w:right w:val="none" w:sz="0" w:space="0" w:color="auto"/>
          </w:divBdr>
        </w:div>
      </w:divsChild>
    </w:div>
    <w:div w:id="1437939487">
      <w:bodyDiv w:val="1"/>
      <w:marLeft w:val="0"/>
      <w:marRight w:val="0"/>
      <w:marTop w:val="0"/>
      <w:marBottom w:val="0"/>
      <w:divBdr>
        <w:top w:val="none" w:sz="0" w:space="0" w:color="auto"/>
        <w:left w:val="none" w:sz="0" w:space="0" w:color="auto"/>
        <w:bottom w:val="none" w:sz="0" w:space="0" w:color="auto"/>
        <w:right w:val="none" w:sz="0" w:space="0" w:color="auto"/>
      </w:divBdr>
      <w:divsChild>
        <w:div w:id="396056247">
          <w:marLeft w:val="0"/>
          <w:marRight w:val="0"/>
          <w:marTop w:val="0"/>
          <w:marBottom w:val="0"/>
          <w:divBdr>
            <w:top w:val="none" w:sz="0" w:space="0" w:color="auto"/>
            <w:left w:val="none" w:sz="0" w:space="0" w:color="auto"/>
            <w:bottom w:val="none" w:sz="0" w:space="0" w:color="auto"/>
            <w:right w:val="none" w:sz="0" w:space="0" w:color="auto"/>
          </w:divBdr>
        </w:div>
      </w:divsChild>
    </w:div>
    <w:div w:id="1440374667">
      <w:bodyDiv w:val="1"/>
      <w:marLeft w:val="0"/>
      <w:marRight w:val="0"/>
      <w:marTop w:val="0"/>
      <w:marBottom w:val="0"/>
      <w:divBdr>
        <w:top w:val="none" w:sz="0" w:space="0" w:color="auto"/>
        <w:left w:val="none" w:sz="0" w:space="0" w:color="auto"/>
        <w:bottom w:val="none" w:sz="0" w:space="0" w:color="auto"/>
        <w:right w:val="none" w:sz="0" w:space="0" w:color="auto"/>
      </w:divBdr>
      <w:divsChild>
        <w:div w:id="1694064682">
          <w:marLeft w:val="0"/>
          <w:marRight w:val="0"/>
          <w:marTop w:val="0"/>
          <w:marBottom w:val="0"/>
          <w:divBdr>
            <w:top w:val="none" w:sz="0" w:space="0" w:color="auto"/>
            <w:left w:val="none" w:sz="0" w:space="0" w:color="auto"/>
            <w:bottom w:val="none" w:sz="0" w:space="0" w:color="auto"/>
            <w:right w:val="none" w:sz="0" w:space="0" w:color="auto"/>
          </w:divBdr>
          <w:divsChild>
            <w:div w:id="1751735702">
              <w:marLeft w:val="0"/>
              <w:marRight w:val="0"/>
              <w:marTop w:val="0"/>
              <w:marBottom w:val="0"/>
              <w:divBdr>
                <w:top w:val="none" w:sz="0" w:space="0" w:color="auto"/>
                <w:left w:val="none" w:sz="0" w:space="0" w:color="auto"/>
                <w:bottom w:val="none" w:sz="0" w:space="0" w:color="auto"/>
                <w:right w:val="none" w:sz="0" w:space="0" w:color="auto"/>
              </w:divBdr>
              <w:divsChild>
                <w:div w:id="1946309070">
                  <w:marLeft w:val="0"/>
                  <w:marRight w:val="0"/>
                  <w:marTop w:val="0"/>
                  <w:marBottom w:val="0"/>
                  <w:divBdr>
                    <w:top w:val="none" w:sz="0" w:space="0" w:color="auto"/>
                    <w:left w:val="none" w:sz="0" w:space="0" w:color="auto"/>
                    <w:bottom w:val="none" w:sz="0" w:space="0" w:color="auto"/>
                    <w:right w:val="none" w:sz="0" w:space="0" w:color="auto"/>
                  </w:divBdr>
                  <w:divsChild>
                    <w:div w:id="1015036922">
                      <w:marLeft w:val="0"/>
                      <w:marRight w:val="0"/>
                      <w:marTop w:val="0"/>
                      <w:marBottom w:val="0"/>
                      <w:divBdr>
                        <w:top w:val="none" w:sz="0" w:space="0" w:color="auto"/>
                        <w:left w:val="none" w:sz="0" w:space="0" w:color="auto"/>
                        <w:bottom w:val="none" w:sz="0" w:space="0" w:color="auto"/>
                        <w:right w:val="none" w:sz="0" w:space="0" w:color="auto"/>
                      </w:divBdr>
                      <w:divsChild>
                        <w:div w:id="567308724">
                          <w:marLeft w:val="0"/>
                          <w:marRight w:val="0"/>
                          <w:marTop w:val="0"/>
                          <w:marBottom w:val="0"/>
                          <w:divBdr>
                            <w:top w:val="none" w:sz="0" w:space="0" w:color="auto"/>
                            <w:left w:val="none" w:sz="0" w:space="0" w:color="auto"/>
                            <w:bottom w:val="none" w:sz="0" w:space="0" w:color="auto"/>
                            <w:right w:val="none" w:sz="0" w:space="0" w:color="auto"/>
                          </w:divBdr>
                          <w:divsChild>
                            <w:div w:id="1070612075">
                              <w:marLeft w:val="0"/>
                              <w:marRight w:val="0"/>
                              <w:marTop w:val="0"/>
                              <w:marBottom w:val="0"/>
                              <w:divBdr>
                                <w:top w:val="none" w:sz="0" w:space="0" w:color="auto"/>
                                <w:left w:val="none" w:sz="0" w:space="0" w:color="auto"/>
                                <w:bottom w:val="none" w:sz="0" w:space="0" w:color="auto"/>
                                <w:right w:val="none" w:sz="0" w:space="0" w:color="auto"/>
                              </w:divBdr>
                              <w:divsChild>
                                <w:div w:id="676613150">
                                  <w:marLeft w:val="0"/>
                                  <w:marRight w:val="0"/>
                                  <w:marTop w:val="0"/>
                                  <w:marBottom w:val="0"/>
                                  <w:divBdr>
                                    <w:top w:val="none" w:sz="0" w:space="0" w:color="auto"/>
                                    <w:left w:val="none" w:sz="0" w:space="0" w:color="auto"/>
                                    <w:bottom w:val="none" w:sz="0" w:space="0" w:color="auto"/>
                                    <w:right w:val="none" w:sz="0" w:space="0" w:color="auto"/>
                                  </w:divBdr>
                                  <w:divsChild>
                                    <w:div w:id="1556813463">
                                      <w:marLeft w:val="0"/>
                                      <w:marRight w:val="0"/>
                                      <w:marTop w:val="0"/>
                                      <w:marBottom w:val="0"/>
                                      <w:divBdr>
                                        <w:top w:val="none" w:sz="0" w:space="0" w:color="auto"/>
                                        <w:left w:val="none" w:sz="0" w:space="0" w:color="auto"/>
                                        <w:bottom w:val="none" w:sz="0" w:space="0" w:color="auto"/>
                                        <w:right w:val="none" w:sz="0" w:space="0" w:color="auto"/>
                                      </w:divBdr>
                                      <w:divsChild>
                                        <w:div w:id="1959945195">
                                          <w:marLeft w:val="0"/>
                                          <w:marRight w:val="0"/>
                                          <w:marTop w:val="0"/>
                                          <w:marBottom w:val="495"/>
                                          <w:divBdr>
                                            <w:top w:val="none" w:sz="0" w:space="0" w:color="auto"/>
                                            <w:left w:val="none" w:sz="0" w:space="0" w:color="auto"/>
                                            <w:bottom w:val="none" w:sz="0" w:space="0" w:color="auto"/>
                                            <w:right w:val="none" w:sz="0" w:space="0" w:color="auto"/>
                                          </w:divBdr>
                                          <w:divsChild>
                                            <w:div w:id="17611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2189073">
      <w:bodyDiv w:val="1"/>
      <w:marLeft w:val="0"/>
      <w:marRight w:val="0"/>
      <w:marTop w:val="0"/>
      <w:marBottom w:val="0"/>
      <w:divBdr>
        <w:top w:val="none" w:sz="0" w:space="0" w:color="auto"/>
        <w:left w:val="none" w:sz="0" w:space="0" w:color="auto"/>
        <w:bottom w:val="none" w:sz="0" w:space="0" w:color="auto"/>
        <w:right w:val="none" w:sz="0" w:space="0" w:color="auto"/>
      </w:divBdr>
    </w:div>
    <w:div w:id="1443911906">
      <w:bodyDiv w:val="1"/>
      <w:marLeft w:val="0"/>
      <w:marRight w:val="0"/>
      <w:marTop w:val="0"/>
      <w:marBottom w:val="0"/>
      <w:divBdr>
        <w:top w:val="none" w:sz="0" w:space="0" w:color="auto"/>
        <w:left w:val="none" w:sz="0" w:space="0" w:color="auto"/>
        <w:bottom w:val="none" w:sz="0" w:space="0" w:color="auto"/>
        <w:right w:val="none" w:sz="0" w:space="0" w:color="auto"/>
      </w:divBdr>
      <w:divsChild>
        <w:div w:id="1108695882">
          <w:marLeft w:val="0"/>
          <w:marRight w:val="0"/>
          <w:marTop w:val="0"/>
          <w:marBottom w:val="0"/>
          <w:divBdr>
            <w:top w:val="none" w:sz="0" w:space="0" w:color="auto"/>
            <w:left w:val="none" w:sz="0" w:space="0" w:color="auto"/>
            <w:bottom w:val="none" w:sz="0" w:space="0" w:color="auto"/>
            <w:right w:val="none" w:sz="0" w:space="0" w:color="auto"/>
          </w:divBdr>
        </w:div>
      </w:divsChild>
    </w:div>
    <w:div w:id="1456944174">
      <w:bodyDiv w:val="1"/>
      <w:marLeft w:val="0"/>
      <w:marRight w:val="0"/>
      <w:marTop w:val="0"/>
      <w:marBottom w:val="0"/>
      <w:divBdr>
        <w:top w:val="none" w:sz="0" w:space="0" w:color="auto"/>
        <w:left w:val="none" w:sz="0" w:space="0" w:color="auto"/>
        <w:bottom w:val="none" w:sz="0" w:space="0" w:color="auto"/>
        <w:right w:val="none" w:sz="0" w:space="0" w:color="auto"/>
      </w:divBdr>
    </w:div>
    <w:div w:id="1464079933">
      <w:bodyDiv w:val="1"/>
      <w:marLeft w:val="0"/>
      <w:marRight w:val="0"/>
      <w:marTop w:val="0"/>
      <w:marBottom w:val="0"/>
      <w:divBdr>
        <w:top w:val="none" w:sz="0" w:space="0" w:color="auto"/>
        <w:left w:val="none" w:sz="0" w:space="0" w:color="auto"/>
        <w:bottom w:val="none" w:sz="0" w:space="0" w:color="auto"/>
        <w:right w:val="none" w:sz="0" w:space="0" w:color="auto"/>
      </w:divBdr>
      <w:divsChild>
        <w:div w:id="180508767">
          <w:marLeft w:val="0"/>
          <w:marRight w:val="0"/>
          <w:marTop w:val="0"/>
          <w:marBottom w:val="0"/>
          <w:divBdr>
            <w:top w:val="none" w:sz="0" w:space="0" w:color="auto"/>
            <w:left w:val="none" w:sz="0" w:space="0" w:color="auto"/>
            <w:bottom w:val="none" w:sz="0" w:space="0" w:color="auto"/>
            <w:right w:val="none" w:sz="0" w:space="0" w:color="auto"/>
          </w:divBdr>
          <w:divsChild>
            <w:div w:id="1870608465">
              <w:marLeft w:val="0"/>
              <w:marRight w:val="0"/>
              <w:marTop w:val="0"/>
              <w:marBottom w:val="0"/>
              <w:divBdr>
                <w:top w:val="none" w:sz="0" w:space="0" w:color="auto"/>
                <w:left w:val="none" w:sz="0" w:space="0" w:color="auto"/>
                <w:bottom w:val="none" w:sz="0" w:space="0" w:color="auto"/>
                <w:right w:val="none" w:sz="0" w:space="0" w:color="auto"/>
              </w:divBdr>
              <w:divsChild>
                <w:div w:id="650445383">
                  <w:marLeft w:val="0"/>
                  <w:marRight w:val="0"/>
                  <w:marTop w:val="0"/>
                  <w:marBottom w:val="0"/>
                  <w:divBdr>
                    <w:top w:val="none" w:sz="0" w:space="0" w:color="auto"/>
                    <w:left w:val="none" w:sz="0" w:space="0" w:color="auto"/>
                    <w:bottom w:val="none" w:sz="0" w:space="0" w:color="auto"/>
                    <w:right w:val="none" w:sz="0" w:space="0" w:color="auto"/>
                  </w:divBdr>
                  <w:divsChild>
                    <w:div w:id="1212963494">
                      <w:marLeft w:val="0"/>
                      <w:marRight w:val="0"/>
                      <w:marTop w:val="0"/>
                      <w:marBottom w:val="0"/>
                      <w:divBdr>
                        <w:top w:val="none" w:sz="0" w:space="0" w:color="auto"/>
                        <w:left w:val="none" w:sz="0" w:space="0" w:color="auto"/>
                        <w:bottom w:val="none" w:sz="0" w:space="0" w:color="auto"/>
                        <w:right w:val="none" w:sz="0" w:space="0" w:color="auto"/>
                      </w:divBdr>
                      <w:divsChild>
                        <w:div w:id="653217142">
                          <w:marLeft w:val="0"/>
                          <w:marRight w:val="0"/>
                          <w:marTop w:val="0"/>
                          <w:marBottom w:val="0"/>
                          <w:divBdr>
                            <w:top w:val="none" w:sz="0" w:space="0" w:color="auto"/>
                            <w:left w:val="none" w:sz="0" w:space="0" w:color="auto"/>
                            <w:bottom w:val="none" w:sz="0" w:space="0" w:color="auto"/>
                            <w:right w:val="none" w:sz="0" w:space="0" w:color="auto"/>
                          </w:divBdr>
                          <w:divsChild>
                            <w:div w:id="1926575215">
                              <w:marLeft w:val="0"/>
                              <w:marRight w:val="0"/>
                              <w:marTop w:val="0"/>
                              <w:marBottom w:val="0"/>
                              <w:divBdr>
                                <w:top w:val="none" w:sz="0" w:space="0" w:color="auto"/>
                                <w:left w:val="none" w:sz="0" w:space="0" w:color="auto"/>
                                <w:bottom w:val="none" w:sz="0" w:space="0" w:color="auto"/>
                                <w:right w:val="none" w:sz="0" w:space="0" w:color="auto"/>
                              </w:divBdr>
                              <w:divsChild>
                                <w:div w:id="577599646">
                                  <w:marLeft w:val="0"/>
                                  <w:marRight w:val="0"/>
                                  <w:marTop w:val="0"/>
                                  <w:marBottom w:val="0"/>
                                  <w:divBdr>
                                    <w:top w:val="none" w:sz="0" w:space="0" w:color="auto"/>
                                    <w:left w:val="none" w:sz="0" w:space="0" w:color="auto"/>
                                    <w:bottom w:val="none" w:sz="0" w:space="0" w:color="auto"/>
                                    <w:right w:val="none" w:sz="0" w:space="0" w:color="auto"/>
                                  </w:divBdr>
                                  <w:divsChild>
                                    <w:div w:id="1306425820">
                                      <w:marLeft w:val="0"/>
                                      <w:marRight w:val="0"/>
                                      <w:marTop w:val="0"/>
                                      <w:marBottom w:val="0"/>
                                      <w:divBdr>
                                        <w:top w:val="none" w:sz="0" w:space="0" w:color="auto"/>
                                        <w:left w:val="none" w:sz="0" w:space="0" w:color="auto"/>
                                        <w:bottom w:val="none" w:sz="0" w:space="0" w:color="auto"/>
                                        <w:right w:val="none" w:sz="0" w:space="0" w:color="auto"/>
                                      </w:divBdr>
                                      <w:divsChild>
                                        <w:div w:id="15428738">
                                          <w:marLeft w:val="0"/>
                                          <w:marRight w:val="0"/>
                                          <w:marTop w:val="0"/>
                                          <w:marBottom w:val="495"/>
                                          <w:divBdr>
                                            <w:top w:val="none" w:sz="0" w:space="0" w:color="auto"/>
                                            <w:left w:val="none" w:sz="0" w:space="0" w:color="auto"/>
                                            <w:bottom w:val="none" w:sz="0" w:space="0" w:color="auto"/>
                                            <w:right w:val="none" w:sz="0" w:space="0" w:color="auto"/>
                                          </w:divBdr>
                                          <w:divsChild>
                                            <w:div w:id="68957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64928997">
      <w:bodyDiv w:val="1"/>
      <w:marLeft w:val="0"/>
      <w:marRight w:val="0"/>
      <w:marTop w:val="0"/>
      <w:marBottom w:val="0"/>
      <w:divBdr>
        <w:top w:val="none" w:sz="0" w:space="0" w:color="auto"/>
        <w:left w:val="none" w:sz="0" w:space="0" w:color="auto"/>
        <w:bottom w:val="none" w:sz="0" w:space="0" w:color="auto"/>
        <w:right w:val="none" w:sz="0" w:space="0" w:color="auto"/>
      </w:divBdr>
      <w:divsChild>
        <w:div w:id="1545023655">
          <w:marLeft w:val="0"/>
          <w:marRight w:val="0"/>
          <w:marTop w:val="0"/>
          <w:marBottom w:val="0"/>
          <w:divBdr>
            <w:top w:val="none" w:sz="0" w:space="0" w:color="auto"/>
            <w:left w:val="none" w:sz="0" w:space="0" w:color="auto"/>
            <w:bottom w:val="none" w:sz="0" w:space="0" w:color="auto"/>
            <w:right w:val="none" w:sz="0" w:space="0" w:color="auto"/>
          </w:divBdr>
        </w:div>
        <w:div w:id="1634556666">
          <w:marLeft w:val="0"/>
          <w:marRight w:val="0"/>
          <w:marTop w:val="0"/>
          <w:marBottom w:val="0"/>
          <w:divBdr>
            <w:top w:val="none" w:sz="0" w:space="0" w:color="auto"/>
            <w:left w:val="none" w:sz="0" w:space="0" w:color="auto"/>
            <w:bottom w:val="none" w:sz="0" w:space="0" w:color="auto"/>
            <w:right w:val="none" w:sz="0" w:space="0" w:color="auto"/>
          </w:divBdr>
        </w:div>
      </w:divsChild>
    </w:div>
    <w:div w:id="1481069434">
      <w:bodyDiv w:val="1"/>
      <w:marLeft w:val="0"/>
      <w:marRight w:val="0"/>
      <w:marTop w:val="0"/>
      <w:marBottom w:val="0"/>
      <w:divBdr>
        <w:top w:val="none" w:sz="0" w:space="0" w:color="auto"/>
        <w:left w:val="none" w:sz="0" w:space="0" w:color="auto"/>
        <w:bottom w:val="none" w:sz="0" w:space="0" w:color="auto"/>
        <w:right w:val="none" w:sz="0" w:space="0" w:color="auto"/>
      </w:divBdr>
      <w:divsChild>
        <w:div w:id="523905586">
          <w:marLeft w:val="0"/>
          <w:marRight w:val="0"/>
          <w:marTop w:val="0"/>
          <w:marBottom w:val="0"/>
          <w:divBdr>
            <w:top w:val="none" w:sz="0" w:space="0" w:color="auto"/>
            <w:left w:val="none" w:sz="0" w:space="0" w:color="auto"/>
            <w:bottom w:val="none" w:sz="0" w:space="0" w:color="auto"/>
            <w:right w:val="none" w:sz="0" w:space="0" w:color="auto"/>
          </w:divBdr>
          <w:divsChild>
            <w:div w:id="1558782362">
              <w:marLeft w:val="0"/>
              <w:marRight w:val="0"/>
              <w:marTop w:val="0"/>
              <w:marBottom w:val="0"/>
              <w:divBdr>
                <w:top w:val="none" w:sz="0" w:space="0" w:color="auto"/>
                <w:left w:val="none" w:sz="0" w:space="0" w:color="auto"/>
                <w:bottom w:val="none" w:sz="0" w:space="0" w:color="auto"/>
                <w:right w:val="none" w:sz="0" w:space="0" w:color="auto"/>
              </w:divBdr>
              <w:divsChild>
                <w:div w:id="268703027">
                  <w:marLeft w:val="0"/>
                  <w:marRight w:val="0"/>
                  <w:marTop w:val="0"/>
                  <w:marBottom w:val="0"/>
                  <w:divBdr>
                    <w:top w:val="none" w:sz="0" w:space="0" w:color="auto"/>
                    <w:left w:val="none" w:sz="0" w:space="0" w:color="auto"/>
                    <w:bottom w:val="none" w:sz="0" w:space="0" w:color="auto"/>
                    <w:right w:val="none" w:sz="0" w:space="0" w:color="auto"/>
                  </w:divBdr>
                  <w:divsChild>
                    <w:div w:id="457528610">
                      <w:marLeft w:val="0"/>
                      <w:marRight w:val="0"/>
                      <w:marTop w:val="0"/>
                      <w:marBottom w:val="0"/>
                      <w:divBdr>
                        <w:top w:val="none" w:sz="0" w:space="0" w:color="auto"/>
                        <w:left w:val="none" w:sz="0" w:space="0" w:color="auto"/>
                        <w:bottom w:val="none" w:sz="0" w:space="0" w:color="auto"/>
                        <w:right w:val="none" w:sz="0" w:space="0" w:color="auto"/>
                      </w:divBdr>
                      <w:divsChild>
                        <w:div w:id="1801142978">
                          <w:marLeft w:val="0"/>
                          <w:marRight w:val="0"/>
                          <w:marTop w:val="0"/>
                          <w:marBottom w:val="0"/>
                          <w:divBdr>
                            <w:top w:val="none" w:sz="0" w:space="0" w:color="auto"/>
                            <w:left w:val="none" w:sz="0" w:space="0" w:color="auto"/>
                            <w:bottom w:val="none" w:sz="0" w:space="0" w:color="auto"/>
                            <w:right w:val="none" w:sz="0" w:space="0" w:color="auto"/>
                          </w:divBdr>
                          <w:divsChild>
                            <w:div w:id="427698141">
                              <w:marLeft w:val="0"/>
                              <w:marRight w:val="0"/>
                              <w:marTop w:val="0"/>
                              <w:marBottom w:val="0"/>
                              <w:divBdr>
                                <w:top w:val="none" w:sz="0" w:space="0" w:color="auto"/>
                                <w:left w:val="none" w:sz="0" w:space="0" w:color="auto"/>
                                <w:bottom w:val="none" w:sz="0" w:space="0" w:color="auto"/>
                                <w:right w:val="none" w:sz="0" w:space="0" w:color="auto"/>
                              </w:divBdr>
                              <w:divsChild>
                                <w:div w:id="556934794">
                                  <w:marLeft w:val="0"/>
                                  <w:marRight w:val="0"/>
                                  <w:marTop w:val="0"/>
                                  <w:marBottom w:val="0"/>
                                  <w:divBdr>
                                    <w:top w:val="none" w:sz="0" w:space="0" w:color="auto"/>
                                    <w:left w:val="none" w:sz="0" w:space="0" w:color="auto"/>
                                    <w:bottom w:val="none" w:sz="0" w:space="0" w:color="auto"/>
                                    <w:right w:val="none" w:sz="0" w:space="0" w:color="auto"/>
                                  </w:divBdr>
                                  <w:divsChild>
                                    <w:div w:id="1891070171">
                                      <w:marLeft w:val="0"/>
                                      <w:marRight w:val="0"/>
                                      <w:marTop w:val="0"/>
                                      <w:marBottom w:val="0"/>
                                      <w:divBdr>
                                        <w:top w:val="none" w:sz="0" w:space="0" w:color="auto"/>
                                        <w:left w:val="none" w:sz="0" w:space="0" w:color="auto"/>
                                        <w:bottom w:val="none" w:sz="0" w:space="0" w:color="auto"/>
                                        <w:right w:val="none" w:sz="0" w:space="0" w:color="auto"/>
                                      </w:divBdr>
                                      <w:divsChild>
                                        <w:div w:id="407576087">
                                          <w:marLeft w:val="0"/>
                                          <w:marRight w:val="0"/>
                                          <w:marTop w:val="0"/>
                                          <w:marBottom w:val="495"/>
                                          <w:divBdr>
                                            <w:top w:val="none" w:sz="0" w:space="0" w:color="auto"/>
                                            <w:left w:val="none" w:sz="0" w:space="0" w:color="auto"/>
                                            <w:bottom w:val="none" w:sz="0" w:space="0" w:color="auto"/>
                                            <w:right w:val="none" w:sz="0" w:space="0" w:color="auto"/>
                                          </w:divBdr>
                                          <w:divsChild>
                                            <w:div w:id="14170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4857992">
      <w:bodyDiv w:val="1"/>
      <w:marLeft w:val="0"/>
      <w:marRight w:val="0"/>
      <w:marTop w:val="0"/>
      <w:marBottom w:val="0"/>
      <w:divBdr>
        <w:top w:val="none" w:sz="0" w:space="0" w:color="auto"/>
        <w:left w:val="none" w:sz="0" w:space="0" w:color="auto"/>
        <w:bottom w:val="none" w:sz="0" w:space="0" w:color="auto"/>
        <w:right w:val="none" w:sz="0" w:space="0" w:color="auto"/>
      </w:divBdr>
      <w:divsChild>
        <w:div w:id="1252929118">
          <w:marLeft w:val="0"/>
          <w:marRight w:val="0"/>
          <w:marTop w:val="0"/>
          <w:marBottom w:val="0"/>
          <w:divBdr>
            <w:top w:val="none" w:sz="0" w:space="0" w:color="auto"/>
            <w:left w:val="none" w:sz="0" w:space="0" w:color="auto"/>
            <w:bottom w:val="none" w:sz="0" w:space="0" w:color="auto"/>
            <w:right w:val="none" w:sz="0" w:space="0" w:color="auto"/>
          </w:divBdr>
        </w:div>
      </w:divsChild>
    </w:div>
    <w:div w:id="1491949495">
      <w:bodyDiv w:val="1"/>
      <w:marLeft w:val="0"/>
      <w:marRight w:val="0"/>
      <w:marTop w:val="0"/>
      <w:marBottom w:val="0"/>
      <w:divBdr>
        <w:top w:val="none" w:sz="0" w:space="0" w:color="auto"/>
        <w:left w:val="none" w:sz="0" w:space="0" w:color="auto"/>
        <w:bottom w:val="none" w:sz="0" w:space="0" w:color="auto"/>
        <w:right w:val="none" w:sz="0" w:space="0" w:color="auto"/>
      </w:divBdr>
      <w:divsChild>
        <w:div w:id="948390983">
          <w:marLeft w:val="0"/>
          <w:marRight w:val="0"/>
          <w:marTop w:val="0"/>
          <w:marBottom w:val="0"/>
          <w:divBdr>
            <w:top w:val="none" w:sz="0" w:space="0" w:color="auto"/>
            <w:left w:val="none" w:sz="0" w:space="0" w:color="auto"/>
            <w:bottom w:val="none" w:sz="0" w:space="0" w:color="auto"/>
            <w:right w:val="none" w:sz="0" w:space="0" w:color="auto"/>
          </w:divBdr>
          <w:divsChild>
            <w:div w:id="97453221">
              <w:marLeft w:val="0"/>
              <w:marRight w:val="0"/>
              <w:marTop w:val="0"/>
              <w:marBottom w:val="0"/>
              <w:divBdr>
                <w:top w:val="none" w:sz="0" w:space="0" w:color="auto"/>
                <w:left w:val="none" w:sz="0" w:space="0" w:color="auto"/>
                <w:bottom w:val="none" w:sz="0" w:space="0" w:color="auto"/>
                <w:right w:val="none" w:sz="0" w:space="0" w:color="auto"/>
              </w:divBdr>
              <w:divsChild>
                <w:div w:id="1107390792">
                  <w:marLeft w:val="0"/>
                  <w:marRight w:val="0"/>
                  <w:marTop w:val="0"/>
                  <w:marBottom w:val="0"/>
                  <w:divBdr>
                    <w:top w:val="none" w:sz="0" w:space="0" w:color="auto"/>
                    <w:left w:val="none" w:sz="0" w:space="0" w:color="auto"/>
                    <w:bottom w:val="none" w:sz="0" w:space="0" w:color="auto"/>
                    <w:right w:val="none" w:sz="0" w:space="0" w:color="auto"/>
                  </w:divBdr>
                  <w:divsChild>
                    <w:div w:id="1460566687">
                      <w:marLeft w:val="0"/>
                      <w:marRight w:val="0"/>
                      <w:marTop w:val="0"/>
                      <w:marBottom w:val="0"/>
                      <w:divBdr>
                        <w:top w:val="none" w:sz="0" w:space="0" w:color="auto"/>
                        <w:left w:val="none" w:sz="0" w:space="0" w:color="auto"/>
                        <w:bottom w:val="none" w:sz="0" w:space="0" w:color="auto"/>
                        <w:right w:val="none" w:sz="0" w:space="0" w:color="auto"/>
                      </w:divBdr>
                      <w:divsChild>
                        <w:div w:id="1969966528">
                          <w:marLeft w:val="0"/>
                          <w:marRight w:val="0"/>
                          <w:marTop w:val="0"/>
                          <w:marBottom w:val="0"/>
                          <w:divBdr>
                            <w:top w:val="none" w:sz="0" w:space="0" w:color="auto"/>
                            <w:left w:val="none" w:sz="0" w:space="0" w:color="auto"/>
                            <w:bottom w:val="none" w:sz="0" w:space="0" w:color="auto"/>
                            <w:right w:val="none" w:sz="0" w:space="0" w:color="auto"/>
                          </w:divBdr>
                          <w:divsChild>
                            <w:div w:id="867790275">
                              <w:marLeft w:val="0"/>
                              <w:marRight w:val="0"/>
                              <w:marTop w:val="0"/>
                              <w:marBottom w:val="0"/>
                              <w:divBdr>
                                <w:top w:val="none" w:sz="0" w:space="0" w:color="auto"/>
                                <w:left w:val="none" w:sz="0" w:space="0" w:color="auto"/>
                                <w:bottom w:val="none" w:sz="0" w:space="0" w:color="auto"/>
                                <w:right w:val="none" w:sz="0" w:space="0" w:color="auto"/>
                              </w:divBdr>
                              <w:divsChild>
                                <w:div w:id="363676871">
                                  <w:marLeft w:val="0"/>
                                  <w:marRight w:val="0"/>
                                  <w:marTop w:val="0"/>
                                  <w:marBottom w:val="0"/>
                                  <w:divBdr>
                                    <w:top w:val="none" w:sz="0" w:space="0" w:color="auto"/>
                                    <w:left w:val="none" w:sz="0" w:space="0" w:color="auto"/>
                                    <w:bottom w:val="none" w:sz="0" w:space="0" w:color="auto"/>
                                    <w:right w:val="none" w:sz="0" w:space="0" w:color="auto"/>
                                  </w:divBdr>
                                  <w:divsChild>
                                    <w:div w:id="1928809031">
                                      <w:marLeft w:val="0"/>
                                      <w:marRight w:val="0"/>
                                      <w:marTop w:val="0"/>
                                      <w:marBottom w:val="0"/>
                                      <w:divBdr>
                                        <w:top w:val="none" w:sz="0" w:space="0" w:color="auto"/>
                                        <w:left w:val="none" w:sz="0" w:space="0" w:color="auto"/>
                                        <w:bottom w:val="none" w:sz="0" w:space="0" w:color="auto"/>
                                        <w:right w:val="none" w:sz="0" w:space="0" w:color="auto"/>
                                      </w:divBdr>
                                      <w:divsChild>
                                        <w:div w:id="910040219">
                                          <w:marLeft w:val="0"/>
                                          <w:marRight w:val="0"/>
                                          <w:marTop w:val="0"/>
                                          <w:marBottom w:val="495"/>
                                          <w:divBdr>
                                            <w:top w:val="none" w:sz="0" w:space="0" w:color="auto"/>
                                            <w:left w:val="none" w:sz="0" w:space="0" w:color="auto"/>
                                            <w:bottom w:val="none" w:sz="0" w:space="0" w:color="auto"/>
                                            <w:right w:val="none" w:sz="0" w:space="0" w:color="auto"/>
                                          </w:divBdr>
                                          <w:divsChild>
                                            <w:div w:id="86108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4201565">
      <w:bodyDiv w:val="1"/>
      <w:marLeft w:val="0"/>
      <w:marRight w:val="0"/>
      <w:marTop w:val="0"/>
      <w:marBottom w:val="0"/>
      <w:divBdr>
        <w:top w:val="none" w:sz="0" w:space="0" w:color="auto"/>
        <w:left w:val="none" w:sz="0" w:space="0" w:color="auto"/>
        <w:bottom w:val="none" w:sz="0" w:space="0" w:color="auto"/>
        <w:right w:val="none" w:sz="0" w:space="0" w:color="auto"/>
      </w:divBdr>
    </w:div>
    <w:div w:id="1504280297">
      <w:bodyDiv w:val="1"/>
      <w:marLeft w:val="0"/>
      <w:marRight w:val="0"/>
      <w:marTop w:val="0"/>
      <w:marBottom w:val="0"/>
      <w:divBdr>
        <w:top w:val="none" w:sz="0" w:space="0" w:color="auto"/>
        <w:left w:val="none" w:sz="0" w:space="0" w:color="auto"/>
        <w:bottom w:val="none" w:sz="0" w:space="0" w:color="auto"/>
        <w:right w:val="none" w:sz="0" w:space="0" w:color="auto"/>
      </w:divBdr>
    </w:div>
    <w:div w:id="1512140037">
      <w:bodyDiv w:val="1"/>
      <w:marLeft w:val="0"/>
      <w:marRight w:val="0"/>
      <w:marTop w:val="0"/>
      <w:marBottom w:val="0"/>
      <w:divBdr>
        <w:top w:val="none" w:sz="0" w:space="0" w:color="auto"/>
        <w:left w:val="none" w:sz="0" w:space="0" w:color="auto"/>
        <w:bottom w:val="none" w:sz="0" w:space="0" w:color="auto"/>
        <w:right w:val="none" w:sz="0" w:space="0" w:color="auto"/>
      </w:divBdr>
      <w:divsChild>
        <w:div w:id="54861782">
          <w:marLeft w:val="0"/>
          <w:marRight w:val="0"/>
          <w:marTop w:val="0"/>
          <w:marBottom w:val="0"/>
          <w:divBdr>
            <w:top w:val="none" w:sz="0" w:space="0" w:color="auto"/>
            <w:left w:val="none" w:sz="0" w:space="0" w:color="auto"/>
            <w:bottom w:val="none" w:sz="0" w:space="0" w:color="auto"/>
            <w:right w:val="none" w:sz="0" w:space="0" w:color="auto"/>
          </w:divBdr>
        </w:div>
      </w:divsChild>
    </w:div>
    <w:div w:id="1513379456">
      <w:bodyDiv w:val="1"/>
      <w:marLeft w:val="0"/>
      <w:marRight w:val="0"/>
      <w:marTop w:val="0"/>
      <w:marBottom w:val="0"/>
      <w:divBdr>
        <w:top w:val="none" w:sz="0" w:space="0" w:color="auto"/>
        <w:left w:val="none" w:sz="0" w:space="0" w:color="auto"/>
        <w:bottom w:val="none" w:sz="0" w:space="0" w:color="auto"/>
        <w:right w:val="none" w:sz="0" w:space="0" w:color="auto"/>
      </w:divBdr>
    </w:div>
    <w:div w:id="1518301415">
      <w:bodyDiv w:val="1"/>
      <w:marLeft w:val="0"/>
      <w:marRight w:val="0"/>
      <w:marTop w:val="0"/>
      <w:marBottom w:val="0"/>
      <w:divBdr>
        <w:top w:val="none" w:sz="0" w:space="0" w:color="auto"/>
        <w:left w:val="none" w:sz="0" w:space="0" w:color="auto"/>
        <w:bottom w:val="none" w:sz="0" w:space="0" w:color="auto"/>
        <w:right w:val="none" w:sz="0" w:space="0" w:color="auto"/>
      </w:divBdr>
    </w:div>
    <w:div w:id="1543127880">
      <w:bodyDiv w:val="1"/>
      <w:marLeft w:val="0"/>
      <w:marRight w:val="0"/>
      <w:marTop w:val="0"/>
      <w:marBottom w:val="0"/>
      <w:divBdr>
        <w:top w:val="none" w:sz="0" w:space="0" w:color="auto"/>
        <w:left w:val="none" w:sz="0" w:space="0" w:color="auto"/>
        <w:bottom w:val="none" w:sz="0" w:space="0" w:color="auto"/>
        <w:right w:val="none" w:sz="0" w:space="0" w:color="auto"/>
      </w:divBdr>
    </w:div>
    <w:div w:id="1564213881">
      <w:bodyDiv w:val="1"/>
      <w:marLeft w:val="0"/>
      <w:marRight w:val="0"/>
      <w:marTop w:val="0"/>
      <w:marBottom w:val="0"/>
      <w:divBdr>
        <w:top w:val="none" w:sz="0" w:space="0" w:color="auto"/>
        <w:left w:val="none" w:sz="0" w:space="0" w:color="auto"/>
        <w:bottom w:val="none" w:sz="0" w:space="0" w:color="auto"/>
        <w:right w:val="none" w:sz="0" w:space="0" w:color="auto"/>
      </w:divBdr>
      <w:divsChild>
        <w:div w:id="1479230384">
          <w:marLeft w:val="0"/>
          <w:marRight w:val="0"/>
          <w:marTop w:val="0"/>
          <w:marBottom w:val="0"/>
          <w:divBdr>
            <w:top w:val="none" w:sz="0" w:space="0" w:color="auto"/>
            <w:left w:val="none" w:sz="0" w:space="0" w:color="auto"/>
            <w:bottom w:val="none" w:sz="0" w:space="0" w:color="auto"/>
            <w:right w:val="none" w:sz="0" w:space="0" w:color="auto"/>
          </w:divBdr>
        </w:div>
      </w:divsChild>
    </w:div>
    <w:div w:id="1570339679">
      <w:bodyDiv w:val="1"/>
      <w:marLeft w:val="0"/>
      <w:marRight w:val="0"/>
      <w:marTop w:val="0"/>
      <w:marBottom w:val="0"/>
      <w:divBdr>
        <w:top w:val="none" w:sz="0" w:space="0" w:color="auto"/>
        <w:left w:val="none" w:sz="0" w:space="0" w:color="auto"/>
        <w:bottom w:val="none" w:sz="0" w:space="0" w:color="auto"/>
        <w:right w:val="none" w:sz="0" w:space="0" w:color="auto"/>
      </w:divBdr>
    </w:div>
    <w:div w:id="1570799284">
      <w:bodyDiv w:val="1"/>
      <w:marLeft w:val="0"/>
      <w:marRight w:val="0"/>
      <w:marTop w:val="0"/>
      <w:marBottom w:val="0"/>
      <w:divBdr>
        <w:top w:val="none" w:sz="0" w:space="0" w:color="auto"/>
        <w:left w:val="none" w:sz="0" w:space="0" w:color="auto"/>
        <w:bottom w:val="none" w:sz="0" w:space="0" w:color="auto"/>
        <w:right w:val="none" w:sz="0" w:space="0" w:color="auto"/>
      </w:divBdr>
      <w:divsChild>
        <w:div w:id="464661276">
          <w:marLeft w:val="0"/>
          <w:marRight w:val="0"/>
          <w:marTop w:val="0"/>
          <w:marBottom w:val="0"/>
          <w:divBdr>
            <w:top w:val="none" w:sz="0" w:space="0" w:color="auto"/>
            <w:left w:val="none" w:sz="0" w:space="0" w:color="auto"/>
            <w:bottom w:val="none" w:sz="0" w:space="0" w:color="auto"/>
            <w:right w:val="none" w:sz="0" w:space="0" w:color="auto"/>
          </w:divBdr>
          <w:divsChild>
            <w:div w:id="1113552361">
              <w:marLeft w:val="0"/>
              <w:marRight w:val="0"/>
              <w:marTop w:val="0"/>
              <w:marBottom w:val="0"/>
              <w:divBdr>
                <w:top w:val="none" w:sz="0" w:space="0" w:color="auto"/>
                <w:left w:val="none" w:sz="0" w:space="0" w:color="auto"/>
                <w:bottom w:val="none" w:sz="0" w:space="0" w:color="auto"/>
                <w:right w:val="none" w:sz="0" w:space="0" w:color="auto"/>
              </w:divBdr>
              <w:divsChild>
                <w:div w:id="1437098246">
                  <w:marLeft w:val="0"/>
                  <w:marRight w:val="0"/>
                  <w:marTop w:val="0"/>
                  <w:marBottom w:val="0"/>
                  <w:divBdr>
                    <w:top w:val="none" w:sz="0" w:space="0" w:color="auto"/>
                    <w:left w:val="none" w:sz="0" w:space="0" w:color="auto"/>
                    <w:bottom w:val="none" w:sz="0" w:space="0" w:color="auto"/>
                    <w:right w:val="none" w:sz="0" w:space="0" w:color="auto"/>
                  </w:divBdr>
                  <w:divsChild>
                    <w:div w:id="1478454592">
                      <w:marLeft w:val="0"/>
                      <w:marRight w:val="0"/>
                      <w:marTop w:val="0"/>
                      <w:marBottom w:val="0"/>
                      <w:divBdr>
                        <w:top w:val="none" w:sz="0" w:space="0" w:color="auto"/>
                        <w:left w:val="none" w:sz="0" w:space="0" w:color="auto"/>
                        <w:bottom w:val="none" w:sz="0" w:space="0" w:color="auto"/>
                        <w:right w:val="none" w:sz="0" w:space="0" w:color="auto"/>
                      </w:divBdr>
                      <w:divsChild>
                        <w:div w:id="60834052">
                          <w:marLeft w:val="0"/>
                          <w:marRight w:val="0"/>
                          <w:marTop w:val="0"/>
                          <w:marBottom w:val="0"/>
                          <w:divBdr>
                            <w:top w:val="none" w:sz="0" w:space="0" w:color="auto"/>
                            <w:left w:val="none" w:sz="0" w:space="0" w:color="auto"/>
                            <w:bottom w:val="none" w:sz="0" w:space="0" w:color="auto"/>
                            <w:right w:val="none" w:sz="0" w:space="0" w:color="auto"/>
                          </w:divBdr>
                          <w:divsChild>
                            <w:div w:id="1634672082">
                              <w:marLeft w:val="0"/>
                              <w:marRight w:val="0"/>
                              <w:marTop w:val="0"/>
                              <w:marBottom w:val="0"/>
                              <w:divBdr>
                                <w:top w:val="none" w:sz="0" w:space="0" w:color="auto"/>
                                <w:left w:val="none" w:sz="0" w:space="0" w:color="auto"/>
                                <w:bottom w:val="none" w:sz="0" w:space="0" w:color="auto"/>
                                <w:right w:val="none" w:sz="0" w:space="0" w:color="auto"/>
                              </w:divBdr>
                              <w:divsChild>
                                <w:div w:id="1099525107">
                                  <w:marLeft w:val="0"/>
                                  <w:marRight w:val="0"/>
                                  <w:marTop w:val="0"/>
                                  <w:marBottom w:val="0"/>
                                  <w:divBdr>
                                    <w:top w:val="none" w:sz="0" w:space="0" w:color="auto"/>
                                    <w:left w:val="none" w:sz="0" w:space="0" w:color="auto"/>
                                    <w:bottom w:val="none" w:sz="0" w:space="0" w:color="auto"/>
                                    <w:right w:val="none" w:sz="0" w:space="0" w:color="auto"/>
                                  </w:divBdr>
                                  <w:divsChild>
                                    <w:div w:id="74865832">
                                      <w:marLeft w:val="0"/>
                                      <w:marRight w:val="0"/>
                                      <w:marTop w:val="0"/>
                                      <w:marBottom w:val="0"/>
                                      <w:divBdr>
                                        <w:top w:val="none" w:sz="0" w:space="0" w:color="auto"/>
                                        <w:left w:val="none" w:sz="0" w:space="0" w:color="auto"/>
                                        <w:bottom w:val="none" w:sz="0" w:space="0" w:color="auto"/>
                                        <w:right w:val="none" w:sz="0" w:space="0" w:color="auto"/>
                                      </w:divBdr>
                                      <w:divsChild>
                                        <w:div w:id="481237554">
                                          <w:marLeft w:val="0"/>
                                          <w:marRight w:val="0"/>
                                          <w:marTop w:val="0"/>
                                          <w:marBottom w:val="495"/>
                                          <w:divBdr>
                                            <w:top w:val="none" w:sz="0" w:space="0" w:color="auto"/>
                                            <w:left w:val="none" w:sz="0" w:space="0" w:color="auto"/>
                                            <w:bottom w:val="none" w:sz="0" w:space="0" w:color="auto"/>
                                            <w:right w:val="none" w:sz="0" w:space="0" w:color="auto"/>
                                          </w:divBdr>
                                          <w:divsChild>
                                            <w:div w:id="32401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8342614">
      <w:bodyDiv w:val="1"/>
      <w:marLeft w:val="0"/>
      <w:marRight w:val="0"/>
      <w:marTop w:val="0"/>
      <w:marBottom w:val="0"/>
      <w:divBdr>
        <w:top w:val="none" w:sz="0" w:space="0" w:color="auto"/>
        <w:left w:val="none" w:sz="0" w:space="0" w:color="auto"/>
        <w:bottom w:val="none" w:sz="0" w:space="0" w:color="auto"/>
        <w:right w:val="none" w:sz="0" w:space="0" w:color="auto"/>
      </w:divBdr>
      <w:divsChild>
        <w:div w:id="1816986837">
          <w:marLeft w:val="0"/>
          <w:marRight w:val="0"/>
          <w:marTop w:val="0"/>
          <w:marBottom w:val="0"/>
          <w:divBdr>
            <w:top w:val="none" w:sz="0" w:space="0" w:color="auto"/>
            <w:left w:val="none" w:sz="0" w:space="0" w:color="auto"/>
            <w:bottom w:val="none" w:sz="0" w:space="0" w:color="auto"/>
            <w:right w:val="none" w:sz="0" w:space="0" w:color="auto"/>
          </w:divBdr>
        </w:div>
      </w:divsChild>
    </w:div>
    <w:div w:id="1601598568">
      <w:bodyDiv w:val="1"/>
      <w:marLeft w:val="0"/>
      <w:marRight w:val="0"/>
      <w:marTop w:val="0"/>
      <w:marBottom w:val="0"/>
      <w:divBdr>
        <w:top w:val="none" w:sz="0" w:space="0" w:color="auto"/>
        <w:left w:val="none" w:sz="0" w:space="0" w:color="auto"/>
        <w:bottom w:val="none" w:sz="0" w:space="0" w:color="auto"/>
        <w:right w:val="none" w:sz="0" w:space="0" w:color="auto"/>
      </w:divBdr>
      <w:divsChild>
        <w:div w:id="398019794">
          <w:marLeft w:val="0"/>
          <w:marRight w:val="0"/>
          <w:marTop w:val="0"/>
          <w:marBottom w:val="0"/>
          <w:divBdr>
            <w:top w:val="none" w:sz="0" w:space="0" w:color="auto"/>
            <w:left w:val="none" w:sz="0" w:space="0" w:color="auto"/>
            <w:bottom w:val="none" w:sz="0" w:space="0" w:color="auto"/>
            <w:right w:val="none" w:sz="0" w:space="0" w:color="auto"/>
          </w:divBdr>
        </w:div>
        <w:div w:id="1947156110">
          <w:marLeft w:val="0"/>
          <w:marRight w:val="0"/>
          <w:marTop w:val="0"/>
          <w:marBottom w:val="0"/>
          <w:divBdr>
            <w:top w:val="none" w:sz="0" w:space="0" w:color="auto"/>
            <w:left w:val="none" w:sz="0" w:space="0" w:color="auto"/>
            <w:bottom w:val="none" w:sz="0" w:space="0" w:color="auto"/>
            <w:right w:val="none" w:sz="0" w:space="0" w:color="auto"/>
          </w:divBdr>
          <w:divsChild>
            <w:div w:id="1842886087">
              <w:marLeft w:val="0"/>
              <w:marRight w:val="165"/>
              <w:marTop w:val="150"/>
              <w:marBottom w:val="0"/>
              <w:divBdr>
                <w:top w:val="none" w:sz="0" w:space="0" w:color="auto"/>
                <w:left w:val="none" w:sz="0" w:space="0" w:color="auto"/>
                <w:bottom w:val="none" w:sz="0" w:space="0" w:color="auto"/>
                <w:right w:val="none" w:sz="0" w:space="0" w:color="auto"/>
              </w:divBdr>
              <w:divsChild>
                <w:div w:id="1639453840">
                  <w:marLeft w:val="0"/>
                  <w:marRight w:val="0"/>
                  <w:marTop w:val="0"/>
                  <w:marBottom w:val="0"/>
                  <w:divBdr>
                    <w:top w:val="none" w:sz="0" w:space="0" w:color="auto"/>
                    <w:left w:val="none" w:sz="0" w:space="0" w:color="auto"/>
                    <w:bottom w:val="none" w:sz="0" w:space="0" w:color="auto"/>
                    <w:right w:val="none" w:sz="0" w:space="0" w:color="auto"/>
                  </w:divBdr>
                  <w:divsChild>
                    <w:div w:id="56460684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184325">
      <w:bodyDiv w:val="1"/>
      <w:marLeft w:val="0"/>
      <w:marRight w:val="0"/>
      <w:marTop w:val="0"/>
      <w:marBottom w:val="0"/>
      <w:divBdr>
        <w:top w:val="none" w:sz="0" w:space="0" w:color="auto"/>
        <w:left w:val="none" w:sz="0" w:space="0" w:color="auto"/>
        <w:bottom w:val="none" w:sz="0" w:space="0" w:color="auto"/>
        <w:right w:val="none" w:sz="0" w:space="0" w:color="auto"/>
      </w:divBdr>
      <w:divsChild>
        <w:div w:id="387995550">
          <w:marLeft w:val="0"/>
          <w:marRight w:val="0"/>
          <w:marTop w:val="0"/>
          <w:marBottom w:val="0"/>
          <w:divBdr>
            <w:top w:val="none" w:sz="0" w:space="0" w:color="auto"/>
            <w:left w:val="none" w:sz="0" w:space="0" w:color="auto"/>
            <w:bottom w:val="none" w:sz="0" w:space="0" w:color="auto"/>
            <w:right w:val="none" w:sz="0" w:space="0" w:color="auto"/>
          </w:divBdr>
          <w:divsChild>
            <w:div w:id="1591741121">
              <w:marLeft w:val="0"/>
              <w:marRight w:val="0"/>
              <w:marTop w:val="0"/>
              <w:marBottom w:val="0"/>
              <w:divBdr>
                <w:top w:val="none" w:sz="0" w:space="0" w:color="auto"/>
                <w:left w:val="none" w:sz="0" w:space="0" w:color="auto"/>
                <w:bottom w:val="none" w:sz="0" w:space="0" w:color="auto"/>
                <w:right w:val="none" w:sz="0" w:space="0" w:color="auto"/>
              </w:divBdr>
              <w:divsChild>
                <w:div w:id="1117024129">
                  <w:marLeft w:val="0"/>
                  <w:marRight w:val="0"/>
                  <w:marTop w:val="0"/>
                  <w:marBottom w:val="0"/>
                  <w:divBdr>
                    <w:top w:val="none" w:sz="0" w:space="0" w:color="auto"/>
                    <w:left w:val="none" w:sz="0" w:space="0" w:color="auto"/>
                    <w:bottom w:val="none" w:sz="0" w:space="0" w:color="auto"/>
                    <w:right w:val="none" w:sz="0" w:space="0" w:color="auto"/>
                  </w:divBdr>
                  <w:divsChild>
                    <w:div w:id="103766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253360">
      <w:bodyDiv w:val="1"/>
      <w:marLeft w:val="0"/>
      <w:marRight w:val="0"/>
      <w:marTop w:val="0"/>
      <w:marBottom w:val="0"/>
      <w:divBdr>
        <w:top w:val="none" w:sz="0" w:space="0" w:color="auto"/>
        <w:left w:val="none" w:sz="0" w:space="0" w:color="auto"/>
        <w:bottom w:val="none" w:sz="0" w:space="0" w:color="auto"/>
        <w:right w:val="none" w:sz="0" w:space="0" w:color="auto"/>
      </w:divBdr>
    </w:div>
    <w:div w:id="1606035552">
      <w:bodyDiv w:val="1"/>
      <w:marLeft w:val="0"/>
      <w:marRight w:val="0"/>
      <w:marTop w:val="0"/>
      <w:marBottom w:val="0"/>
      <w:divBdr>
        <w:top w:val="none" w:sz="0" w:space="0" w:color="auto"/>
        <w:left w:val="none" w:sz="0" w:space="0" w:color="auto"/>
        <w:bottom w:val="none" w:sz="0" w:space="0" w:color="auto"/>
        <w:right w:val="none" w:sz="0" w:space="0" w:color="auto"/>
      </w:divBdr>
      <w:divsChild>
        <w:div w:id="1893997604">
          <w:marLeft w:val="0"/>
          <w:marRight w:val="0"/>
          <w:marTop w:val="0"/>
          <w:marBottom w:val="0"/>
          <w:divBdr>
            <w:top w:val="none" w:sz="0" w:space="0" w:color="auto"/>
            <w:left w:val="none" w:sz="0" w:space="0" w:color="auto"/>
            <w:bottom w:val="none" w:sz="0" w:space="0" w:color="auto"/>
            <w:right w:val="none" w:sz="0" w:space="0" w:color="auto"/>
          </w:divBdr>
        </w:div>
        <w:div w:id="888880471">
          <w:marLeft w:val="0"/>
          <w:marRight w:val="0"/>
          <w:marTop w:val="0"/>
          <w:marBottom w:val="0"/>
          <w:divBdr>
            <w:top w:val="none" w:sz="0" w:space="0" w:color="auto"/>
            <w:left w:val="none" w:sz="0" w:space="0" w:color="auto"/>
            <w:bottom w:val="none" w:sz="0" w:space="0" w:color="auto"/>
            <w:right w:val="none" w:sz="0" w:space="0" w:color="auto"/>
          </w:divBdr>
          <w:divsChild>
            <w:div w:id="597982136">
              <w:marLeft w:val="0"/>
              <w:marRight w:val="165"/>
              <w:marTop w:val="150"/>
              <w:marBottom w:val="0"/>
              <w:divBdr>
                <w:top w:val="none" w:sz="0" w:space="0" w:color="auto"/>
                <w:left w:val="none" w:sz="0" w:space="0" w:color="auto"/>
                <w:bottom w:val="none" w:sz="0" w:space="0" w:color="auto"/>
                <w:right w:val="none" w:sz="0" w:space="0" w:color="auto"/>
              </w:divBdr>
              <w:divsChild>
                <w:div w:id="128941409">
                  <w:marLeft w:val="0"/>
                  <w:marRight w:val="0"/>
                  <w:marTop w:val="0"/>
                  <w:marBottom w:val="0"/>
                  <w:divBdr>
                    <w:top w:val="none" w:sz="0" w:space="0" w:color="auto"/>
                    <w:left w:val="none" w:sz="0" w:space="0" w:color="auto"/>
                    <w:bottom w:val="none" w:sz="0" w:space="0" w:color="auto"/>
                    <w:right w:val="none" w:sz="0" w:space="0" w:color="auto"/>
                  </w:divBdr>
                  <w:divsChild>
                    <w:div w:id="43425188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428941">
      <w:bodyDiv w:val="1"/>
      <w:marLeft w:val="0"/>
      <w:marRight w:val="0"/>
      <w:marTop w:val="0"/>
      <w:marBottom w:val="0"/>
      <w:divBdr>
        <w:top w:val="none" w:sz="0" w:space="0" w:color="auto"/>
        <w:left w:val="none" w:sz="0" w:space="0" w:color="auto"/>
        <w:bottom w:val="none" w:sz="0" w:space="0" w:color="auto"/>
        <w:right w:val="none" w:sz="0" w:space="0" w:color="auto"/>
      </w:divBdr>
      <w:divsChild>
        <w:div w:id="189685514">
          <w:marLeft w:val="0"/>
          <w:marRight w:val="0"/>
          <w:marTop w:val="0"/>
          <w:marBottom w:val="0"/>
          <w:divBdr>
            <w:top w:val="none" w:sz="0" w:space="0" w:color="auto"/>
            <w:left w:val="none" w:sz="0" w:space="0" w:color="auto"/>
            <w:bottom w:val="none" w:sz="0" w:space="0" w:color="auto"/>
            <w:right w:val="none" w:sz="0" w:space="0" w:color="auto"/>
          </w:divBdr>
        </w:div>
        <w:div w:id="931741416">
          <w:marLeft w:val="0"/>
          <w:marRight w:val="0"/>
          <w:marTop w:val="0"/>
          <w:marBottom w:val="0"/>
          <w:divBdr>
            <w:top w:val="none" w:sz="0" w:space="0" w:color="auto"/>
            <w:left w:val="none" w:sz="0" w:space="0" w:color="auto"/>
            <w:bottom w:val="none" w:sz="0" w:space="0" w:color="auto"/>
            <w:right w:val="none" w:sz="0" w:space="0" w:color="auto"/>
          </w:divBdr>
        </w:div>
      </w:divsChild>
    </w:div>
    <w:div w:id="1627464126">
      <w:bodyDiv w:val="1"/>
      <w:marLeft w:val="0"/>
      <w:marRight w:val="0"/>
      <w:marTop w:val="0"/>
      <w:marBottom w:val="0"/>
      <w:divBdr>
        <w:top w:val="none" w:sz="0" w:space="0" w:color="auto"/>
        <w:left w:val="none" w:sz="0" w:space="0" w:color="auto"/>
        <w:bottom w:val="none" w:sz="0" w:space="0" w:color="auto"/>
        <w:right w:val="none" w:sz="0" w:space="0" w:color="auto"/>
      </w:divBdr>
    </w:div>
    <w:div w:id="1627925546">
      <w:bodyDiv w:val="1"/>
      <w:marLeft w:val="0"/>
      <w:marRight w:val="0"/>
      <w:marTop w:val="0"/>
      <w:marBottom w:val="0"/>
      <w:divBdr>
        <w:top w:val="none" w:sz="0" w:space="0" w:color="auto"/>
        <w:left w:val="none" w:sz="0" w:space="0" w:color="auto"/>
        <w:bottom w:val="none" w:sz="0" w:space="0" w:color="auto"/>
        <w:right w:val="none" w:sz="0" w:space="0" w:color="auto"/>
      </w:divBdr>
    </w:div>
    <w:div w:id="1639073528">
      <w:bodyDiv w:val="1"/>
      <w:marLeft w:val="0"/>
      <w:marRight w:val="0"/>
      <w:marTop w:val="0"/>
      <w:marBottom w:val="0"/>
      <w:divBdr>
        <w:top w:val="none" w:sz="0" w:space="0" w:color="auto"/>
        <w:left w:val="none" w:sz="0" w:space="0" w:color="auto"/>
        <w:bottom w:val="none" w:sz="0" w:space="0" w:color="auto"/>
        <w:right w:val="none" w:sz="0" w:space="0" w:color="auto"/>
      </w:divBdr>
      <w:divsChild>
        <w:div w:id="50731362">
          <w:marLeft w:val="0"/>
          <w:marRight w:val="0"/>
          <w:marTop w:val="0"/>
          <w:marBottom w:val="0"/>
          <w:divBdr>
            <w:top w:val="none" w:sz="0" w:space="0" w:color="auto"/>
            <w:left w:val="none" w:sz="0" w:space="0" w:color="auto"/>
            <w:bottom w:val="none" w:sz="0" w:space="0" w:color="auto"/>
            <w:right w:val="none" w:sz="0" w:space="0" w:color="auto"/>
          </w:divBdr>
          <w:divsChild>
            <w:div w:id="1983341578">
              <w:marLeft w:val="0"/>
              <w:marRight w:val="0"/>
              <w:marTop w:val="0"/>
              <w:marBottom w:val="0"/>
              <w:divBdr>
                <w:top w:val="none" w:sz="0" w:space="0" w:color="auto"/>
                <w:left w:val="none" w:sz="0" w:space="0" w:color="auto"/>
                <w:bottom w:val="none" w:sz="0" w:space="0" w:color="auto"/>
                <w:right w:val="none" w:sz="0" w:space="0" w:color="auto"/>
              </w:divBdr>
              <w:divsChild>
                <w:div w:id="383722498">
                  <w:marLeft w:val="0"/>
                  <w:marRight w:val="0"/>
                  <w:marTop w:val="0"/>
                  <w:marBottom w:val="0"/>
                  <w:divBdr>
                    <w:top w:val="none" w:sz="0" w:space="0" w:color="auto"/>
                    <w:left w:val="none" w:sz="0" w:space="0" w:color="auto"/>
                    <w:bottom w:val="none" w:sz="0" w:space="0" w:color="auto"/>
                    <w:right w:val="none" w:sz="0" w:space="0" w:color="auto"/>
                  </w:divBdr>
                  <w:divsChild>
                    <w:div w:id="519661349">
                      <w:marLeft w:val="0"/>
                      <w:marRight w:val="0"/>
                      <w:marTop w:val="0"/>
                      <w:marBottom w:val="0"/>
                      <w:divBdr>
                        <w:top w:val="none" w:sz="0" w:space="0" w:color="auto"/>
                        <w:left w:val="none" w:sz="0" w:space="0" w:color="auto"/>
                        <w:bottom w:val="none" w:sz="0" w:space="0" w:color="auto"/>
                        <w:right w:val="none" w:sz="0" w:space="0" w:color="auto"/>
                      </w:divBdr>
                      <w:divsChild>
                        <w:div w:id="297803265">
                          <w:marLeft w:val="0"/>
                          <w:marRight w:val="0"/>
                          <w:marTop w:val="0"/>
                          <w:marBottom w:val="0"/>
                          <w:divBdr>
                            <w:top w:val="none" w:sz="0" w:space="0" w:color="auto"/>
                            <w:left w:val="none" w:sz="0" w:space="0" w:color="auto"/>
                            <w:bottom w:val="none" w:sz="0" w:space="0" w:color="auto"/>
                            <w:right w:val="none" w:sz="0" w:space="0" w:color="auto"/>
                          </w:divBdr>
                          <w:divsChild>
                            <w:div w:id="793449677">
                              <w:marLeft w:val="0"/>
                              <w:marRight w:val="0"/>
                              <w:marTop w:val="0"/>
                              <w:marBottom w:val="0"/>
                              <w:divBdr>
                                <w:top w:val="none" w:sz="0" w:space="0" w:color="auto"/>
                                <w:left w:val="none" w:sz="0" w:space="0" w:color="auto"/>
                                <w:bottom w:val="none" w:sz="0" w:space="0" w:color="auto"/>
                                <w:right w:val="none" w:sz="0" w:space="0" w:color="auto"/>
                              </w:divBdr>
                              <w:divsChild>
                                <w:div w:id="1282810607">
                                  <w:marLeft w:val="0"/>
                                  <w:marRight w:val="0"/>
                                  <w:marTop w:val="0"/>
                                  <w:marBottom w:val="0"/>
                                  <w:divBdr>
                                    <w:top w:val="none" w:sz="0" w:space="0" w:color="auto"/>
                                    <w:left w:val="none" w:sz="0" w:space="0" w:color="auto"/>
                                    <w:bottom w:val="none" w:sz="0" w:space="0" w:color="auto"/>
                                    <w:right w:val="none" w:sz="0" w:space="0" w:color="auto"/>
                                  </w:divBdr>
                                  <w:divsChild>
                                    <w:div w:id="132799173">
                                      <w:marLeft w:val="0"/>
                                      <w:marRight w:val="0"/>
                                      <w:marTop w:val="0"/>
                                      <w:marBottom w:val="0"/>
                                      <w:divBdr>
                                        <w:top w:val="none" w:sz="0" w:space="0" w:color="auto"/>
                                        <w:left w:val="none" w:sz="0" w:space="0" w:color="auto"/>
                                        <w:bottom w:val="none" w:sz="0" w:space="0" w:color="auto"/>
                                        <w:right w:val="none" w:sz="0" w:space="0" w:color="auto"/>
                                      </w:divBdr>
                                      <w:divsChild>
                                        <w:div w:id="334915211">
                                          <w:marLeft w:val="0"/>
                                          <w:marRight w:val="0"/>
                                          <w:marTop w:val="0"/>
                                          <w:marBottom w:val="495"/>
                                          <w:divBdr>
                                            <w:top w:val="none" w:sz="0" w:space="0" w:color="auto"/>
                                            <w:left w:val="none" w:sz="0" w:space="0" w:color="auto"/>
                                            <w:bottom w:val="none" w:sz="0" w:space="0" w:color="auto"/>
                                            <w:right w:val="none" w:sz="0" w:space="0" w:color="auto"/>
                                          </w:divBdr>
                                          <w:divsChild>
                                            <w:div w:id="112276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0378064">
      <w:bodyDiv w:val="1"/>
      <w:marLeft w:val="0"/>
      <w:marRight w:val="0"/>
      <w:marTop w:val="0"/>
      <w:marBottom w:val="0"/>
      <w:divBdr>
        <w:top w:val="none" w:sz="0" w:space="0" w:color="auto"/>
        <w:left w:val="none" w:sz="0" w:space="0" w:color="auto"/>
        <w:bottom w:val="none" w:sz="0" w:space="0" w:color="auto"/>
        <w:right w:val="none" w:sz="0" w:space="0" w:color="auto"/>
      </w:divBdr>
    </w:div>
    <w:div w:id="1647932101">
      <w:bodyDiv w:val="1"/>
      <w:marLeft w:val="0"/>
      <w:marRight w:val="0"/>
      <w:marTop w:val="0"/>
      <w:marBottom w:val="0"/>
      <w:divBdr>
        <w:top w:val="none" w:sz="0" w:space="0" w:color="auto"/>
        <w:left w:val="none" w:sz="0" w:space="0" w:color="auto"/>
        <w:bottom w:val="none" w:sz="0" w:space="0" w:color="auto"/>
        <w:right w:val="none" w:sz="0" w:space="0" w:color="auto"/>
      </w:divBdr>
    </w:div>
    <w:div w:id="1661343860">
      <w:bodyDiv w:val="1"/>
      <w:marLeft w:val="0"/>
      <w:marRight w:val="0"/>
      <w:marTop w:val="0"/>
      <w:marBottom w:val="0"/>
      <w:divBdr>
        <w:top w:val="none" w:sz="0" w:space="0" w:color="auto"/>
        <w:left w:val="none" w:sz="0" w:space="0" w:color="auto"/>
        <w:bottom w:val="none" w:sz="0" w:space="0" w:color="auto"/>
        <w:right w:val="none" w:sz="0" w:space="0" w:color="auto"/>
      </w:divBdr>
      <w:divsChild>
        <w:div w:id="1169829747">
          <w:marLeft w:val="0"/>
          <w:marRight w:val="0"/>
          <w:marTop w:val="0"/>
          <w:marBottom w:val="0"/>
          <w:divBdr>
            <w:top w:val="none" w:sz="0" w:space="0" w:color="auto"/>
            <w:left w:val="none" w:sz="0" w:space="0" w:color="auto"/>
            <w:bottom w:val="none" w:sz="0" w:space="0" w:color="auto"/>
            <w:right w:val="none" w:sz="0" w:space="0" w:color="auto"/>
          </w:divBdr>
          <w:divsChild>
            <w:div w:id="1742480799">
              <w:marLeft w:val="0"/>
              <w:marRight w:val="0"/>
              <w:marTop w:val="0"/>
              <w:marBottom w:val="0"/>
              <w:divBdr>
                <w:top w:val="none" w:sz="0" w:space="0" w:color="auto"/>
                <w:left w:val="none" w:sz="0" w:space="0" w:color="auto"/>
                <w:bottom w:val="none" w:sz="0" w:space="0" w:color="auto"/>
                <w:right w:val="none" w:sz="0" w:space="0" w:color="auto"/>
              </w:divBdr>
              <w:divsChild>
                <w:div w:id="644353755">
                  <w:marLeft w:val="0"/>
                  <w:marRight w:val="0"/>
                  <w:marTop w:val="0"/>
                  <w:marBottom w:val="0"/>
                  <w:divBdr>
                    <w:top w:val="none" w:sz="0" w:space="0" w:color="auto"/>
                    <w:left w:val="none" w:sz="0" w:space="0" w:color="auto"/>
                    <w:bottom w:val="none" w:sz="0" w:space="0" w:color="auto"/>
                    <w:right w:val="none" w:sz="0" w:space="0" w:color="auto"/>
                  </w:divBdr>
                  <w:divsChild>
                    <w:div w:id="726803443">
                      <w:marLeft w:val="0"/>
                      <w:marRight w:val="0"/>
                      <w:marTop w:val="0"/>
                      <w:marBottom w:val="0"/>
                      <w:divBdr>
                        <w:top w:val="none" w:sz="0" w:space="0" w:color="auto"/>
                        <w:left w:val="none" w:sz="0" w:space="0" w:color="auto"/>
                        <w:bottom w:val="none" w:sz="0" w:space="0" w:color="auto"/>
                        <w:right w:val="none" w:sz="0" w:space="0" w:color="auto"/>
                      </w:divBdr>
                      <w:divsChild>
                        <w:div w:id="1366634237">
                          <w:marLeft w:val="0"/>
                          <w:marRight w:val="0"/>
                          <w:marTop w:val="0"/>
                          <w:marBottom w:val="0"/>
                          <w:divBdr>
                            <w:top w:val="none" w:sz="0" w:space="0" w:color="auto"/>
                            <w:left w:val="none" w:sz="0" w:space="0" w:color="auto"/>
                            <w:bottom w:val="none" w:sz="0" w:space="0" w:color="auto"/>
                            <w:right w:val="none" w:sz="0" w:space="0" w:color="auto"/>
                          </w:divBdr>
                          <w:divsChild>
                            <w:div w:id="63381038">
                              <w:marLeft w:val="0"/>
                              <w:marRight w:val="0"/>
                              <w:marTop w:val="0"/>
                              <w:marBottom w:val="0"/>
                              <w:divBdr>
                                <w:top w:val="none" w:sz="0" w:space="0" w:color="auto"/>
                                <w:left w:val="none" w:sz="0" w:space="0" w:color="auto"/>
                                <w:bottom w:val="none" w:sz="0" w:space="0" w:color="auto"/>
                                <w:right w:val="none" w:sz="0" w:space="0" w:color="auto"/>
                              </w:divBdr>
                              <w:divsChild>
                                <w:div w:id="868226106">
                                  <w:marLeft w:val="0"/>
                                  <w:marRight w:val="0"/>
                                  <w:marTop w:val="0"/>
                                  <w:marBottom w:val="0"/>
                                  <w:divBdr>
                                    <w:top w:val="none" w:sz="0" w:space="0" w:color="auto"/>
                                    <w:left w:val="none" w:sz="0" w:space="0" w:color="auto"/>
                                    <w:bottom w:val="none" w:sz="0" w:space="0" w:color="auto"/>
                                    <w:right w:val="none" w:sz="0" w:space="0" w:color="auto"/>
                                  </w:divBdr>
                                  <w:divsChild>
                                    <w:div w:id="1034769779">
                                      <w:marLeft w:val="0"/>
                                      <w:marRight w:val="0"/>
                                      <w:marTop w:val="0"/>
                                      <w:marBottom w:val="0"/>
                                      <w:divBdr>
                                        <w:top w:val="none" w:sz="0" w:space="0" w:color="auto"/>
                                        <w:left w:val="none" w:sz="0" w:space="0" w:color="auto"/>
                                        <w:bottom w:val="none" w:sz="0" w:space="0" w:color="auto"/>
                                        <w:right w:val="none" w:sz="0" w:space="0" w:color="auto"/>
                                      </w:divBdr>
                                      <w:divsChild>
                                        <w:div w:id="2044816553">
                                          <w:marLeft w:val="0"/>
                                          <w:marRight w:val="0"/>
                                          <w:marTop w:val="0"/>
                                          <w:marBottom w:val="495"/>
                                          <w:divBdr>
                                            <w:top w:val="none" w:sz="0" w:space="0" w:color="auto"/>
                                            <w:left w:val="none" w:sz="0" w:space="0" w:color="auto"/>
                                            <w:bottom w:val="none" w:sz="0" w:space="0" w:color="auto"/>
                                            <w:right w:val="none" w:sz="0" w:space="0" w:color="auto"/>
                                          </w:divBdr>
                                          <w:divsChild>
                                            <w:div w:id="178515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64550871">
      <w:bodyDiv w:val="1"/>
      <w:marLeft w:val="0"/>
      <w:marRight w:val="0"/>
      <w:marTop w:val="0"/>
      <w:marBottom w:val="0"/>
      <w:divBdr>
        <w:top w:val="none" w:sz="0" w:space="0" w:color="auto"/>
        <w:left w:val="none" w:sz="0" w:space="0" w:color="auto"/>
        <w:bottom w:val="none" w:sz="0" w:space="0" w:color="auto"/>
        <w:right w:val="none" w:sz="0" w:space="0" w:color="auto"/>
      </w:divBdr>
    </w:div>
    <w:div w:id="1672021510">
      <w:bodyDiv w:val="1"/>
      <w:marLeft w:val="0"/>
      <w:marRight w:val="0"/>
      <w:marTop w:val="0"/>
      <w:marBottom w:val="0"/>
      <w:divBdr>
        <w:top w:val="none" w:sz="0" w:space="0" w:color="auto"/>
        <w:left w:val="none" w:sz="0" w:space="0" w:color="auto"/>
        <w:bottom w:val="none" w:sz="0" w:space="0" w:color="auto"/>
        <w:right w:val="none" w:sz="0" w:space="0" w:color="auto"/>
      </w:divBdr>
    </w:div>
    <w:div w:id="1676348636">
      <w:bodyDiv w:val="1"/>
      <w:marLeft w:val="0"/>
      <w:marRight w:val="0"/>
      <w:marTop w:val="0"/>
      <w:marBottom w:val="0"/>
      <w:divBdr>
        <w:top w:val="none" w:sz="0" w:space="0" w:color="auto"/>
        <w:left w:val="none" w:sz="0" w:space="0" w:color="auto"/>
        <w:bottom w:val="none" w:sz="0" w:space="0" w:color="auto"/>
        <w:right w:val="none" w:sz="0" w:space="0" w:color="auto"/>
      </w:divBdr>
    </w:div>
    <w:div w:id="1681158468">
      <w:bodyDiv w:val="1"/>
      <w:marLeft w:val="0"/>
      <w:marRight w:val="0"/>
      <w:marTop w:val="0"/>
      <w:marBottom w:val="0"/>
      <w:divBdr>
        <w:top w:val="none" w:sz="0" w:space="0" w:color="auto"/>
        <w:left w:val="none" w:sz="0" w:space="0" w:color="auto"/>
        <w:bottom w:val="none" w:sz="0" w:space="0" w:color="auto"/>
        <w:right w:val="none" w:sz="0" w:space="0" w:color="auto"/>
      </w:divBdr>
      <w:divsChild>
        <w:div w:id="1814828116">
          <w:marLeft w:val="0"/>
          <w:marRight w:val="0"/>
          <w:marTop w:val="0"/>
          <w:marBottom w:val="0"/>
          <w:divBdr>
            <w:top w:val="none" w:sz="0" w:space="0" w:color="auto"/>
            <w:left w:val="none" w:sz="0" w:space="0" w:color="auto"/>
            <w:bottom w:val="none" w:sz="0" w:space="0" w:color="auto"/>
            <w:right w:val="none" w:sz="0" w:space="0" w:color="auto"/>
          </w:divBdr>
          <w:divsChild>
            <w:div w:id="897591845">
              <w:marLeft w:val="0"/>
              <w:marRight w:val="0"/>
              <w:marTop w:val="0"/>
              <w:marBottom w:val="0"/>
              <w:divBdr>
                <w:top w:val="none" w:sz="0" w:space="0" w:color="auto"/>
                <w:left w:val="none" w:sz="0" w:space="0" w:color="auto"/>
                <w:bottom w:val="none" w:sz="0" w:space="0" w:color="auto"/>
                <w:right w:val="none" w:sz="0" w:space="0" w:color="auto"/>
              </w:divBdr>
              <w:divsChild>
                <w:div w:id="1135559813">
                  <w:marLeft w:val="0"/>
                  <w:marRight w:val="0"/>
                  <w:marTop w:val="0"/>
                  <w:marBottom w:val="0"/>
                  <w:divBdr>
                    <w:top w:val="none" w:sz="0" w:space="0" w:color="auto"/>
                    <w:left w:val="none" w:sz="0" w:space="0" w:color="auto"/>
                    <w:bottom w:val="none" w:sz="0" w:space="0" w:color="auto"/>
                    <w:right w:val="none" w:sz="0" w:space="0" w:color="auto"/>
                  </w:divBdr>
                  <w:divsChild>
                    <w:div w:id="894855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298935">
      <w:bodyDiv w:val="1"/>
      <w:marLeft w:val="0"/>
      <w:marRight w:val="0"/>
      <w:marTop w:val="0"/>
      <w:marBottom w:val="0"/>
      <w:divBdr>
        <w:top w:val="none" w:sz="0" w:space="0" w:color="auto"/>
        <w:left w:val="none" w:sz="0" w:space="0" w:color="auto"/>
        <w:bottom w:val="none" w:sz="0" w:space="0" w:color="auto"/>
        <w:right w:val="none" w:sz="0" w:space="0" w:color="auto"/>
      </w:divBdr>
      <w:divsChild>
        <w:div w:id="1499074020">
          <w:marLeft w:val="0"/>
          <w:marRight w:val="0"/>
          <w:marTop w:val="0"/>
          <w:marBottom w:val="0"/>
          <w:divBdr>
            <w:top w:val="none" w:sz="0" w:space="0" w:color="auto"/>
            <w:left w:val="none" w:sz="0" w:space="0" w:color="auto"/>
            <w:bottom w:val="none" w:sz="0" w:space="0" w:color="auto"/>
            <w:right w:val="none" w:sz="0" w:space="0" w:color="auto"/>
          </w:divBdr>
          <w:divsChild>
            <w:div w:id="1289316368">
              <w:marLeft w:val="0"/>
              <w:marRight w:val="0"/>
              <w:marTop w:val="0"/>
              <w:marBottom w:val="0"/>
              <w:divBdr>
                <w:top w:val="none" w:sz="0" w:space="0" w:color="auto"/>
                <w:left w:val="none" w:sz="0" w:space="0" w:color="auto"/>
                <w:bottom w:val="none" w:sz="0" w:space="0" w:color="auto"/>
                <w:right w:val="none" w:sz="0" w:space="0" w:color="auto"/>
              </w:divBdr>
              <w:divsChild>
                <w:div w:id="1410497396">
                  <w:marLeft w:val="0"/>
                  <w:marRight w:val="0"/>
                  <w:marTop w:val="0"/>
                  <w:marBottom w:val="0"/>
                  <w:divBdr>
                    <w:top w:val="none" w:sz="0" w:space="0" w:color="auto"/>
                    <w:left w:val="none" w:sz="0" w:space="0" w:color="auto"/>
                    <w:bottom w:val="none" w:sz="0" w:space="0" w:color="auto"/>
                    <w:right w:val="none" w:sz="0" w:space="0" w:color="auto"/>
                  </w:divBdr>
                  <w:divsChild>
                    <w:div w:id="1615289392">
                      <w:marLeft w:val="0"/>
                      <w:marRight w:val="0"/>
                      <w:marTop w:val="0"/>
                      <w:marBottom w:val="0"/>
                      <w:divBdr>
                        <w:top w:val="none" w:sz="0" w:space="0" w:color="auto"/>
                        <w:left w:val="none" w:sz="0" w:space="0" w:color="auto"/>
                        <w:bottom w:val="none" w:sz="0" w:space="0" w:color="auto"/>
                        <w:right w:val="none" w:sz="0" w:space="0" w:color="auto"/>
                      </w:divBdr>
                      <w:divsChild>
                        <w:div w:id="895162309">
                          <w:marLeft w:val="0"/>
                          <w:marRight w:val="0"/>
                          <w:marTop w:val="0"/>
                          <w:marBottom w:val="0"/>
                          <w:divBdr>
                            <w:top w:val="none" w:sz="0" w:space="0" w:color="auto"/>
                            <w:left w:val="none" w:sz="0" w:space="0" w:color="auto"/>
                            <w:bottom w:val="none" w:sz="0" w:space="0" w:color="auto"/>
                            <w:right w:val="none" w:sz="0" w:space="0" w:color="auto"/>
                          </w:divBdr>
                          <w:divsChild>
                            <w:div w:id="118030938">
                              <w:marLeft w:val="0"/>
                              <w:marRight w:val="0"/>
                              <w:marTop w:val="0"/>
                              <w:marBottom w:val="0"/>
                              <w:divBdr>
                                <w:top w:val="none" w:sz="0" w:space="0" w:color="auto"/>
                                <w:left w:val="none" w:sz="0" w:space="0" w:color="auto"/>
                                <w:bottom w:val="none" w:sz="0" w:space="0" w:color="auto"/>
                                <w:right w:val="none" w:sz="0" w:space="0" w:color="auto"/>
                              </w:divBdr>
                              <w:divsChild>
                                <w:div w:id="933704654">
                                  <w:marLeft w:val="0"/>
                                  <w:marRight w:val="0"/>
                                  <w:marTop w:val="0"/>
                                  <w:marBottom w:val="0"/>
                                  <w:divBdr>
                                    <w:top w:val="none" w:sz="0" w:space="0" w:color="auto"/>
                                    <w:left w:val="none" w:sz="0" w:space="0" w:color="auto"/>
                                    <w:bottom w:val="none" w:sz="0" w:space="0" w:color="auto"/>
                                    <w:right w:val="none" w:sz="0" w:space="0" w:color="auto"/>
                                  </w:divBdr>
                                  <w:divsChild>
                                    <w:div w:id="1129779753">
                                      <w:marLeft w:val="0"/>
                                      <w:marRight w:val="0"/>
                                      <w:marTop w:val="0"/>
                                      <w:marBottom w:val="0"/>
                                      <w:divBdr>
                                        <w:top w:val="none" w:sz="0" w:space="0" w:color="auto"/>
                                        <w:left w:val="none" w:sz="0" w:space="0" w:color="auto"/>
                                        <w:bottom w:val="none" w:sz="0" w:space="0" w:color="auto"/>
                                        <w:right w:val="none" w:sz="0" w:space="0" w:color="auto"/>
                                      </w:divBdr>
                                      <w:divsChild>
                                        <w:div w:id="1006832686">
                                          <w:marLeft w:val="0"/>
                                          <w:marRight w:val="0"/>
                                          <w:marTop w:val="0"/>
                                          <w:marBottom w:val="495"/>
                                          <w:divBdr>
                                            <w:top w:val="none" w:sz="0" w:space="0" w:color="auto"/>
                                            <w:left w:val="none" w:sz="0" w:space="0" w:color="auto"/>
                                            <w:bottom w:val="none" w:sz="0" w:space="0" w:color="auto"/>
                                            <w:right w:val="none" w:sz="0" w:space="0" w:color="auto"/>
                                          </w:divBdr>
                                          <w:divsChild>
                                            <w:div w:id="18968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1485637">
      <w:bodyDiv w:val="1"/>
      <w:marLeft w:val="0"/>
      <w:marRight w:val="0"/>
      <w:marTop w:val="0"/>
      <w:marBottom w:val="0"/>
      <w:divBdr>
        <w:top w:val="none" w:sz="0" w:space="0" w:color="auto"/>
        <w:left w:val="none" w:sz="0" w:space="0" w:color="auto"/>
        <w:bottom w:val="none" w:sz="0" w:space="0" w:color="auto"/>
        <w:right w:val="none" w:sz="0" w:space="0" w:color="auto"/>
      </w:divBdr>
    </w:div>
    <w:div w:id="1700471627">
      <w:bodyDiv w:val="1"/>
      <w:marLeft w:val="0"/>
      <w:marRight w:val="0"/>
      <w:marTop w:val="0"/>
      <w:marBottom w:val="0"/>
      <w:divBdr>
        <w:top w:val="none" w:sz="0" w:space="0" w:color="auto"/>
        <w:left w:val="none" w:sz="0" w:space="0" w:color="auto"/>
        <w:bottom w:val="none" w:sz="0" w:space="0" w:color="auto"/>
        <w:right w:val="none" w:sz="0" w:space="0" w:color="auto"/>
      </w:divBdr>
    </w:div>
    <w:div w:id="1702780791">
      <w:bodyDiv w:val="1"/>
      <w:marLeft w:val="0"/>
      <w:marRight w:val="0"/>
      <w:marTop w:val="0"/>
      <w:marBottom w:val="0"/>
      <w:divBdr>
        <w:top w:val="none" w:sz="0" w:space="0" w:color="auto"/>
        <w:left w:val="none" w:sz="0" w:space="0" w:color="auto"/>
        <w:bottom w:val="none" w:sz="0" w:space="0" w:color="auto"/>
        <w:right w:val="none" w:sz="0" w:space="0" w:color="auto"/>
      </w:divBdr>
      <w:divsChild>
        <w:div w:id="1480072060">
          <w:marLeft w:val="0"/>
          <w:marRight w:val="0"/>
          <w:marTop w:val="0"/>
          <w:marBottom w:val="0"/>
          <w:divBdr>
            <w:top w:val="none" w:sz="0" w:space="0" w:color="auto"/>
            <w:left w:val="none" w:sz="0" w:space="0" w:color="auto"/>
            <w:bottom w:val="none" w:sz="0" w:space="0" w:color="auto"/>
            <w:right w:val="none" w:sz="0" w:space="0" w:color="auto"/>
          </w:divBdr>
        </w:div>
      </w:divsChild>
    </w:div>
    <w:div w:id="1703943619">
      <w:bodyDiv w:val="1"/>
      <w:marLeft w:val="0"/>
      <w:marRight w:val="0"/>
      <w:marTop w:val="0"/>
      <w:marBottom w:val="0"/>
      <w:divBdr>
        <w:top w:val="none" w:sz="0" w:space="0" w:color="auto"/>
        <w:left w:val="none" w:sz="0" w:space="0" w:color="auto"/>
        <w:bottom w:val="none" w:sz="0" w:space="0" w:color="auto"/>
        <w:right w:val="none" w:sz="0" w:space="0" w:color="auto"/>
      </w:divBdr>
      <w:divsChild>
        <w:div w:id="907112702">
          <w:marLeft w:val="0"/>
          <w:marRight w:val="0"/>
          <w:marTop w:val="0"/>
          <w:marBottom w:val="0"/>
          <w:divBdr>
            <w:top w:val="none" w:sz="0" w:space="0" w:color="auto"/>
            <w:left w:val="none" w:sz="0" w:space="0" w:color="auto"/>
            <w:bottom w:val="none" w:sz="0" w:space="0" w:color="auto"/>
            <w:right w:val="none" w:sz="0" w:space="0" w:color="auto"/>
          </w:divBdr>
          <w:divsChild>
            <w:div w:id="1145968556">
              <w:marLeft w:val="0"/>
              <w:marRight w:val="0"/>
              <w:marTop w:val="0"/>
              <w:marBottom w:val="0"/>
              <w:divBdr>
                <w:top w:val="none" w:sz="0" w:space="0" w:color="auto"/>
                <w:left w:val="none" w:sz="0" w:space="0" w:color="auto"/>
                <w:bottom w:val="none" w:sz="0" w:space="0" w:color="auto"/>
                <w:right w:val="none" w:sz="0" w:space="0" w:color="auto"/>
              </w:divBdr>
              <w:divsChild>
                <w:div w:id="157621085">
                  <w:marLeft w:val="0"/>
                  <w:marRight w:val="0"/>
                  <w:marTop w:val="0"/>
                  <w:marBottom w:val="0"/>
                  <w:divBdr>
                    <w:top w:val="none" w:sz="0" w:space="0" w:color="auto"/>
                    <w:left w:val="none" w:sz="0" w:space="0" w:color="auto"/>
                    <w:bottom w:val="none" w:sz="0" w:space="0" w:color="auto"/>
                    <w:right w:val="none" w:sz="0" w:space="0" w:color="auto"/>
                  </w:divBdr>
                  <w:divsChild>
                    <w:div w:id="70532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225540">
      <w:bodyDiv w:val="1"/>
      <w:marLeft w:val="0"/>
      <w:marRight w:val="0"/>
      <w:marTop w:val="0"/>
      <w:marBottom w:val="0"/>
      <w:divBdr>
        <w:top w:val="none" w:sz="0" w:space="0" w:color="auto"/>
        <w:left w:val="none" w:sz="0" w:space="0" w:color="auto"/>
        <w:bottom w:val="none" w:sz="0" w:space="0" w:color="auto"/>
        <w:right w:val="none" w:sz="0" w:space="0" w:color="auto"/>
      </w:divBdr>
    </w:div>
    <w:div w:id="1714693876">
      <w:bodyDiv w:val="1"/>
      <w:marLeft w:val="0"/>
      <w:marRight w:val="0"/>
      <w:marTop w:val="0"/>
      <w:marBottom w:val="0"/>
      <w:divBdr>
        <w:top w:val="none" w:sz="0" w:space="0" w:color="auto"/>
        <w:left w:val="none" w:sz="0" w:space="0" w:color="auto"/>
        <w:bottom w:val="none" w:sz="0" w:space="0" w:color="auto"/>
        <w:right w:val="none" w:sz="0" w:space="0" w:color="auto"/>
      </w:divBdr>
      <w:divsChild>
        <w:div w:id="221064354">
          <w:marLeft w:val="0"/>
          <w:marRight w:val="0"/>
          <w:marTop w:val="0"/>
          <w:marBottom w:val="0"/>
          <w:divBdr>
            <w:top w:val="none" w:sz="0" w:space="0" w:color="auto"/>
            <w:left w:val="none" w:sz="0" w:space="0" w:color="auto"/>
            <w:bottom w:val="none" w:sz="0" w:space="0" w:color="auto"/>
            <w:right w:val="none" w:sz="0" w:space="0" w:color="auto"/>
          </w:divBdr>
          <w:divsChild>
            <w:div w:id="81144782">
              <w:marLeft w:val="0"/>
              <w:marRight w:val="0"/>
              <w:marTop w:val="0"/>
              <w:marBottom w:val="0"/>
              <w:divBdr>
                <w:top w:val="none" w:sz="0" w:space="0" w:color="auto"/>
                <w:left w:val="none" w:sz="0" w:space="0" w:color="auto"/>
                <w:bottom w:val="none" w:sz="0" w:space="0" w:color="auto"/>
                <w:right w:val="none" w:sz="0" w:space="0" w:color="auto"/>
              </w:divBdr>
              <w:divsChild>
                <w:div w:id="1879783348">
                  <w:marLeft w:val="0"/>
                  <w:marRight w:val="0"/>
                  <w:marTop w:val="0"/>
                  <w:marBottom w:val="0"/>
                  <w:divBdr>
                    <w:top w:val="none" w:sz="0" w:space="0" w:color="auto"/>
                    <w:left w:val="none" w:sz="0" w:space="0" w:color="auto"/>
                    <w:bottom w:val="none" w:sz="0" w:space="0" w:color="auto"/>
                    <w:right w:val="none" w:sz="0" w:space="0" w:color="auto"/>
                  </w:divBdr>
                  <w:divsChild>
                    <w:div w:id="45757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352711">
      <w:bodyDiv w:val="1"/>
      <w:marLeft w:val="0"/>
      <w:marRight w:val="0"/>
      <w:marTop w:val="0"/>
      <w:marBottom w:val="0"/>
      <w:divBdr>
        <w:top w:val="none" w:sz="0" w:space="0" w:color="auto"/>
        <w:left w:val="none" w:sz="0" w:space="0" w:color="auto"/>
        <w:bottom w:val="none" w:sz="0" w:space="0" w:color="auto"/>
        <w:right w:val="none" w:sz="0" w:space="0" w:color="auto"/>
      </w:divBdr>
    </w:div>
    <w:div w:id="1717200661">
      <w:bodyDiv w:val="1"/>
      <w:marLeft w:val="0"/>
      <w:marRight w:val="0"/>
      <w:marTop w:val="0"/>
      <w:marBottom w:val="0"/>
      <w:divBdr>
        <w:top w:val="none" w:sz="0" w:space="0" w:color="auto"/>
        <w:left w:val="none" w:sz="0" w:space="0" w:color="auto"/>
        <w:bottom w:val="none" w:sz="0" w:space="0" w:color="auto"/>
        <w:right w:val="none" w:sz="0" w:space="0" w:color="auto"/>
      </w:divBdr>
      <w:divsChild>
        <w:div w:id="1424372889">
          <w:marLeft w:val="0"/>
          <w:marRight w:val="0"/>
          <w:marTop w:val="0"/>
          <w:marBottom w:val="0"/>
          <w:divBdr>
            <w:top w:val="none" w:sz="0" w:space="0" w:color="auto"/>
            <w:left w:val="none" w:sz="0" w:space="0" w:color="auto"/>
            <w:bottom w:val="none" w:sz="0" w:space="0" w:color="auto"/>
            <w:right w:val="none" w:sz="0" w:space="0" w:color="auto"/>
          </w:divBdr>
          <w:divsChild>
            <w:div w:id="334461429">
              <w:marLeft w:val="0"/>
              <w:marRight w:val="0"/>
              <w:marTop w:val="0"/>
              <w:marBottom w:val="0"/>
              <w:divBdr>
                <w:top w:val="none" w:sz="0" w:space="0" w:color="auto"/>
                <w:left w:val="none" w:sz="0" w:space="0" w:color="auto"/>
                <w:bottom w:val="none" w:sz="0" w:space="0" w:color="auto"/>
                <w:right w:val="none" w:sz="0" w:space="0" w:color="auto"/>
              </w:divBdr>
              <w:divsChild>
                <w:div w:id="1370758607">
                  <w:marLeft w:val="0"/>
                  <w:marRight w:val="0"/>
                  <w:marTop w:val="0"/>
                  <w:marBottom w:val="0"/>
                  <w:divBdr>
                    <w:top w:val="none" w:sz="0" w:space="0" w:color="auto"/>
                    <w:left w:val="none" w:sz="0" w:space="0" w:color="auto"/>
                    <w:bottom w:val="none" w:sz="0" w:space="0" w:color="auto"/>
                    <w:right w:val="none" w:sz="0" w:space="0" w:color="auto"/>
                  </w:divBdr>
                  <w:divsChild>
                    <w:div w:id="12354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216771">
      <w:bodyDiv w:val="1"/>
      <w:marLeft w:val="0"/>
      <w:marRight w:val="0"/>
      <w:marTop w:val="0"/>
      <w:marBottom w:val="0"/>
      <w:divBdr>
        <w:top w:val="none" w:sz="0" w:space="0" w:color="auto"/>
        <w:left w:val="none" w:sz="0" w:space="0" w:color="auto"/>
        <w:bottom w:val="none" w:sz="0" w:space="0" w:color="auto"/>
        <w:right w:val="none" w:sz="0" w:space="0" w:color="auto"/>
      </w:divBdr>
      <w:divsChild>
        <w:div w:id="126169995">
          <w:marLeft w:val="0"/>
          <w:marRight w:val="0"/>
          <w:marTop w:val="0"/>
          <w:marBottom w:val="0"/>
          <w:divBdr>
            <w:top w:val="none" w:sz="0" w:space="0" w:color="auto"/>
            <w:left w:val="none" w:sz="0" w:space="0" w:color="auto"/>
            <w:bottom w:val="none" w:sz="0" w:space="0" w:color="auto"/>
            <w:right w:val="none" w:sz="0" w:space="0" w:color="auto"/>
          </w:divBdr>
        </w:div>
      </w:divsChild>
    </w:div>
    <w:div w:id="1725981743">
      <w:bodyDiv w:val="1"/>
      <w:marLeft w:val="0"/>
      <w:marRight w:val="0"/>
      <w:marTop w:val="0"/>
      <w:marBottom w:val="0"/>
      <w:divBdr>
        <w:top w:val="none" w:sz="0" w:space="0" w:color="auto"/>
        <w:left w:val="none" w:sz="0" w:space="0" w:color="auto"/>
        <w:bottom w:val="none" w:sz="0" w:space="0" w:color="auto"/>
        <w:right w:val="none" w:sz="0" w:space="0" w:color="auto"/>
      </w:divBdr>
    </w:div>
    <w:div w:id="1733772168">
      <w:bodyDiv w:val="1"/>
      <w:marLeft w:val="0"/>
      <w:marRight w:val="0"/>
      <w:marTop w:val="0"/>
      <w:marBottom w:val="0"/>
      <w:divBdr>
        <w:top w:val="none" w:sz="0" w:space="0" w:color="auto"/>
        <w:left w:val="none" w:sz="0" w:space="0" w:color="auto"/>
        <w:bottom w:val="none" w:sz="0" w:space="0" w:color="auto"/>
        <w:right w:val="none" w:sz="0" w:space="0" w:color="auto"/>
      </w:divBdr>
    </w:div>
    <w:div w:id="1735152790">
      <w:bodyDiv w:val="1"/>
      <w:marLeft w:val="0"/>
      <w:marRight w:val="0"/>
      <w:marTop w:val="0"/>
      <w:marBottom w:val="0"/>
      <w:divBdr>
        <w:top w:val="none" w:sz="0" w:space="0" w:color="auto"/>
        <w:left w:val="none" w:sz="0" w:space="0" w:color="auto"/>
        <w:bottom w:val="none" w:sz="0" w:space="0" w:color="auto"/>
        <w:right w:val="none" w:sz="0" w:space="0" w:color="auto"/>
      </w:divBdr>
      <w:divsChild>
        <w:div w:id="413628190">
          <w:marLeft w:val="0"/>
          <w:marRight w:val="0"/>
          <w:marTop w:val="0"/>
          <w:marBottom w:val="0"/>
          <w:divBdr>
            <w:top w:val="none" w:sz="0" w:space="0" w:color="auto"/>
            <w:left w:val="none" w:sz="0" w:space="0" w:color="auto"/>
            <w:bottom w:val="none" w:sz="0" w:space="0" w:color="auto"/>
            <w:right w:val="none" w:sz="0" w:space="0" w:color="auto"/>
          </w:divBdr>
          <w:divsChild>
            <w:div w:id="783696865">
              <w:marLeft w:val="0"/>
              <w:marRight w:val="0"/>
              <w:marTop w:val="0"/>
              <w:marBottom w:val="0"/>
              <w:divBdr>
                <w:top w:val="none" w:sz="0" w:space="0" w:color="auto"/>
                <w:left w:val="none" w:sz="0" w:space="0" w:color="auto"/>
                <w:bottom w:val="none" w:sz="0" w:space="0" w:color="auto"/>
                <w:right w:val="none" w:sz="0" w:space="0" w:color="auto"/>
              </w:divBdr>
              <w:divsChild>
                <w:div w:id="881861565">
                  <w:marLeft w:val="0"/>
                  <w:marRight w:val="0"/>
                  <w:marTop w:val="0"/>
                  <w:marBottom w:val="0"/>
                  <w:divBdr>
                    <w:top w:val="none" w:sz="0" w:space="0" w:color="auto"/>
                    <w:left w:val="none" w:sz="0" w:space="0" w:color="auto"/>
                    <w:bottom w:val="none" w:sz="0" w:space="0" w:color="auto"/>
                    <w:right w:val="none" w:sz="0" w:space="0" w:color="auto"/>
                  </w:divBdr>
                  <w:divsChild>
                    <w:div w:id="913590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680703">
      <w:bodyDiv w:val="1"/>
      <w:marLeft w:val="0"/>
      <w:marRight w:val="0"/>
      <w:marTop w:val="0"/>
      <w:marBottom w:val="0"/>
      <w:divBdr>
        <w:top w:val="none" w:sz="0" w:space="0" w:color="auto"/>
        <w:left w:val="none" w:sz="0" w:space="0" w:color="auto"/>
        <w:bottom w:val="none" w:sz="0" w:space="0" w:color="auto"/>
        <w:right w:val="none" w:sz="0" w:space="0" w:color="auto"/>
      </w:divBdr>
      <w:divsChild>
        <w:div w:id="1194003723">
          <w:marLeft w:val="0"/>
          <w:marRight w:val="0"/>
          <w:marTop w:val="0"/>
          <w:marBottom w:val="0"/>
          <w:divBdr>
            <w:top w:val="none" w:sz="0" w:space="0" w:color="auto"/>
            <w:left w:val="none" w:sz="0" w:space="0" w:color="auto"/>
            <w:bottom w:val="none" w:sz="0" w:space="0" w:color="auto"/>
            <w:right w:val="none" w:sz="0" w:space="0" w:color="auto"/>
          </w:divBdr>
          <w:divsChild>
            <w:div w:id="26762578">
              <w:marLeft w:val="0"/>
              <w:marRight w:val="0"/>
              <w:marTop w:val="0"/>
              <w:marBottom w:val="0"/>
              <w:divBdr>
                <w:top w:val="none" w:sz="0" w:space="0" w:color="auto"/>
                <w:left w:val="none" w:sz="0" w:space="0" w:color="auto"/>
                <w:bottom w:val="none" w:sz="0" w:space="0" w:color="auto"/>
                <w:right w:val="none" w:sz="0" w:space="0" w:color="auto"/>
              </w:divBdr>
              <w:divsChild>
                <w:div w:id="1340043415">
                  <w:marLeft w:val="0"/>
                  <w:marRight w:val="0"/>
                  <w:marTop w:val="0"/>
                  <w:marBottom w:val="0"/>
                  <w:divBdr>
                    <w:top w:val="none" w:sz="0" w:space="0" w:color="auto"/>
                    <w:left w:val="none" w:sz="0" w:space="0" w:color="auto"/>
                    <w:bottom w:val="none" w:sz="0" w:space="0" w:color="auto"/>
                    <w:right w:val="none" w:sz="0" w:space="0" w:color="auto"/>
                  </w:divBdr>
                  <w:divsChild>
                    <w:div w:id="2123694252">
                      <w:marLeft w:val="0"/>
                      <w:marRight w:val="0"/>
                      <w:marTop w:val="0"/>
                      <w:marBottom w:val="0"/>
                      <w:divBdr>
                        <w:top w:val="none" w:sz="0" w:space="0" w:color="auto"/>
                        <w:left w:val="none" w:sz="0" w:space="0" w:color="auto"/>
                        <w:bottom w:val="none" w:sz="0" w:space="0" w:color="auto"/>
                        <w:right w:val="none" w:sz="0" w:space="0" w:color="auto"/>
                      </w:divBdr>
                      <w:divsChild>
                        <w:div w:id="1980499374">
                          <w:marLeft w:val="0"/>
                          <w:marRight w:val="0"/>
                          <w:marTop w:val="0"/>
                          <w:marBottom w:val="0"/>
                          <w:divBdr>
                            <w:top w:val="none" w:sz="0" w:space="0" w:color="auto"/>
                            <w:left w:val="none" w:sz="0" w:space="0" w:color="auto"/>
                            <w:bottom w:val="none" w:sz="0" w:space="0" w:color="auto"/>
                            <w:right w:val="none" w:sz="0" w:space="0" w:color="auto"/>
                          </w:divBdr>
                          <w:divsChild>
                            <w:div w:id="1943299619">
                              <w:marLeft w:val="0"/>
                              <w:marRight w:val="0"/>
                              <w:marTop w:val="0"/>
                              <w:marBottom w:val="0"/>
                              <w:divBdr>
                                <w:top w:val="none" w:sz="0" w:space="0" w:color="auto"/>
                                <w:left w:val="none" w:sz="0" w:space="0" w:color="auto"/>
                                <w:bottom w:val="none" w:sz="0" w:space="0" w:color="auto"/>
                                <w:right w:val="none" w:sz="0" w:space="0" w:color="auto"/>
                              </w:divBdr>
                              <w:divsChild>
                                <w:div w:id="2091802984">
                                  <w:marLeft w:val="0"/>
                                  <w:marRight w:val="0"/>
                                  <w:marTop w:val="0"/>
                                  <w:marBottom w:val="0"/>
                                  <w:divBdr>
                                    <w:top w:val="none" w:sz="0" w:space="0" w:color="auto"/>
                                    <w:left w:val="none" w:sz="0" w:space="0" w:color="auto"/>
                                    <w:bottom w:val="none" w:sz="0" w:space="0" w:color="auto"/>
                                    <w:right w:val="none" w:sz="0" w:space="0" w:color="auto"/>
                                  </w:divBdr>
                                  <w:divsChild>
                                    <w:div w:id="1808626429">
                                      <w:marLeft w:val="0"/>
                                      <w:marRight w:val="0"/>
                                      <w:marTop w:val="0"/>
                                      <w:marBottom w:val="0"/>
                                      <w:divBdr>
                                        <w:top w:val="none" w:sz="0" w:space="0" w:color="auto"/>
                                        <w:left w:val="none" w:sz="0" w:space="0" w:color="auto"/>
                                        <w:bottom w:val="none" w:sz="0" w:space="0" w:color="auto"/>
                                        <w:right w:val="none" w:sz="0" w:space="0" w:color="auto"/>
                                      </w:divBdr>
                                      <w:divsChild>
                                        <w:div w:id="2055228007">
                                          <w:marLeft w:val="0"/>
                                          <w:marRight w:val="0"/>
                                          <w:marTop w:val="0"/>
                                          <w:marBottom w:val="495"/>
                                          <w:divBdr>
                                            <w:top w:val="none" w:sz="0" w:space="0" w:color="auto"/>
                                            <w:left w:val="none" w:sz="0" w:space="0" w:color="auto"/>
                                            <w:bottom w:val="none" w:sz="0" w:space="0" w:color="auto"/>
                                            <w:right w:val="none" w:sz="0" w:space="0" w:color="auto"/>
                                          </w:divBdr>
                                          <w:divsChild>
                                            <w:div w:id="200149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4453842">
      <w:bodyDiv w:val="1"/>
      <w:marLeft w:val="0"/>
      <w:marRight w:val="0"/>
      <w:marTop w:val="0"/>
      <w:marBottom w:val="0"/>
      <w:divBdr>
        <w:top w:val="none" w:sz="0" w:space="0" w:color="auto"/>
        <w:left w:val="none" w:sz="0" w:space="0" w:color="auto"/>
        <w:bottom w:val="none" w:sz="0" w:space="0" w:color="auto"/>
        <w:right w:val="none" w:sz="0" w:space="0" w:color="auto"/>
      </w:divBdr>
    </w:div>
    <w:div w:id="1746296748">
      <w:bodyDiv w:val="1"/>
      <w:marLeft w:val="0"/>
      <w:marRight w:val="0"/>
      <w:marTop w:val="0"/>
      <w:marBottom w:val="0"/>
      <w:divBdr>
        <w:top w:val="none" w:sz="0" w:space="0" w:color="auto"/>
        <w:left w:val="none" w:sz="0" w:space="0" w:color="auto"/>
        <w:bottom w:val="none" w:sz="0" w:space="0" w:color="auto"/>
        <w:right w:val="none" w:sz="0" w:space="0" w:color="auto"/>
      </w:divBdr>
    </w:div>
    <w:div w:id="1749423363">
      <w:bodyDiv w:val="1"/>
      <w:marLeft w:val="0"/>
      <w:marRight w:val="0"/>
      <w:marTop w:val="0"/>
      <w:marBottom w:val="0"/>
      <w:divBdr>
        <w:top w:val="none" w:sz="0" w:space="0" w:color="auto"/>
        <w:left w:val="none" w:sz="0" w:space="0" w:color="auto"/>
        <w:bottom w:val="none" w:sz="0" w:space="0" w:color="auto"/>
        <w:right w:val="none" w:sz="0" w:space="0" w:color="auto"/>
      </w:divBdr>
      <w:divsChild>
        <w:div w:id="187988146">
          <w:marLeft w:val="0"/>
          <w:marRight w:val="0"/>
          <w:marTop w:val="0"/>
          <w:marBottom w:val="0"/>
          <w:divBdr>
            <w:top w:val="none" w:sz="0" w:space="0" w:color="auto"/>
            <w:left w:val="none" w:sz="0" w:space="0" w:color="auto"/>
            <w:bottom w:val="none" w:sz="0" w:space="0" w:color="auto"/>
            <w:right w:val="none" w:sz="0" w:space="0" w:color="auto"/>
          </w:divBdr>
          <w:divsChild>
            <w:div w:id="1747846692">
              <w:marLeft w:val="0"/>
              <w:marRight w:val="0"/>
              <w:marTop w:val="0"/>
              <w:marBottom w:val="0"/>
              <w:divBdr>
                <w:top w:val="none" w:sz="0" w:space="0" w:color="auto"/>
                <w:left w:val="none" w:sz="0" w:space="0" w:color="auto"/>
                <w:bottom w:val="none" w:sz="0" w:space="0" w:color="auto"/>
                <w:right w:val="none" w:sz="0" w:space="0" w:color="auto"/>
              </w:divBdr>
              <w:divsChild>
                <w:div w:id="890263721">
                  <w:marLeft w:val="0"/>
                  <w:marRight w:val="0"/>
                  <w:marTop w:val="0"/>
                  <w:marBottom w:val="0"/>
                  <w:divBdr>
                    <w:top w:val="none" w:sz="0" w:space="0" w:color="auto"/>
                    <w:left w:val="none" w:sz="0" w:space="0" w:color="auto"/>
                    <w:bottom w:val="none" w:sz="0" w:space="0" w:color="auto"/>
                    <w:right w:val="none" w:sz="0" w:space="0" w:color="auto"/>
                  </w:divBdr>
                  <w:divsChild>
                    <w:div w:id="2055503008">
                      <w:marLeft w:val="0"/>
                      <w:marRight w:val="0"/>
                      <w:marTop w:val="0"/>
                      <w:marBottom w:val="0"/>
                      <w:divBdr>
                        <w:top w:val="none" w:sz="0" w:space="0" w:color="auto"/>
                        <w:left w:val="none" w:sz="0" w:space="0" w:color="auto"/>
                        <w:bottom w:val="none" w:sz="0" w:space="0" w:color="auto"/>
                        <w:right w:val="none" w:sz="0" w:space="0" w:color="auto"/>
                      </w:divBdr>
                      <w:divsChild>
                        <w:div w:id="1748115068">
                          <w:marLeft w:val="0"/>
                          <w:marRight w:val="0"/>
                          <w:marTop w:val="0"/>
                          <w:marBottom w:val="0"/>
                          <w:divBdr>
                            <w:top w:val="none" w:sz="0" w:space="0" w:color="auto"/>
                            <w:left w:val="none" w:sz="0" w:space="0" w:color="auto"/>
                            <w:bottom w:val="none" w:sz="0" w:space="0" w:color="auto"/>
                            <w:right w:val="none" w:sz="0" w:space="0" w:color="auto"/>
                          </w:divBdr>
                          <w:divsChild>
                            <w:div w:id="1345588881">
                              <w:marLeft w:val="0"/>
                              <w:marRight w:val="0"/>
                              <w:marTop w:val="0"/>
                              <w:marBottom w:val="0"/>
                              <w:divBdr>
                                <w:top w:val="none" w:sz="0" w:space="0" w:color="auto"/>
                                <w:left w:val="none" w:sz="0" w:space="0" w:color="auto"/>
                                <w:bottom w:val="none" w:sz="0" w:space="0" w:color="auto"/>
                                <w:right w:val="none" w:sz="0" w:space="0" w:color="auto"/>
                              </w:divBdr>
                              <w:divsChild>
                                <w:div w:id="906720383">
                                  <w:marLeft w:val="0"/>
                                  <w:marRight w:val="0"/>
                                  <w:marTop w:val="0"/>
                                  <w:marBottom w:val="0"/>
                                  <w:divBdr>
                                    <w:top w:val="none" w:sz="0" w:space="0" w:color="auto"/>
                                    <w:left w:val="none" w:sz="0" w:space="0" w:color="auto"/>
                                    <w:bottom w:val="none" w:sz="0" w:space="0" w:color="auto"/>
                                    <w:right w:val="none" w:sz="0" w:space="0" w:color="auto"/>
                                  </w:divBdr>
                                  <w:divsChild>
                                    <w:div w:id="411783745">
                                      <w:marLeft w:val="0"/>
                                      <w:marRight w:val="0"/>
                                      <w:marTop w:val="0"/>
                                      <w:marBottom w:val="0"/>
                                      <w:divBdr>
                                        <w:top w:val="none" w:sz="0" w:space="0" w:color="auto"/>
                                        <w:left w:val="none" w:sz="0" w:space="0" w:color="auto"/>
                                        <w:bottom w:val="none" w:sz="0" w:space="0" w:color="auto"/>
                                        <w:right w:val="none" w:sz="0" w:space="0" w:color="auto"/>
                                      </w:divBdr>
                                      <w:divsChild>
                                        <w:div w:id="1332488792">
                                          <w:marLeft w:val="0"/>
                                          <w:marRight w:val="0"/>
                                          <w:marTop w:val="0"/>
                                          <w:marBottom w:val="495"/>
                                          <w:divBdr>
                                            <w:top w:val="none" w:sz="0" w:space="0" w:color="auto"/>
                                            <w:left w:val="none" w:sz="0" w:space="0" w:color="auto"/>
                                            <w:bottom w:val="none" w:sz="0" w:space="0" w:color="auto"/>
                                            <w:right w:val="none" w:sz="0" w:space="0" w:color="auto"/>
                                          </w:divBdr>
                                          <w:divsChild>
                                            <w:div w:id="127555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0888653">
      <w:bodyDiv w:val="1"/>
      <w:marLeft w:val="0"/>
      <w:marRight w:val="0"/>
      <w:marTop w:val="0"/>
      <w:marBottom w:val="0"/>
      <w:divBdr>
        <w:top w:val="none" w:sz="0" w:space="0" w:color="auto"/>
        <w:left w:val="none" w:sz="0" w:space="0" w:color="auto"/>
        <w:bottom w:val="none" w:sz="0" w:space="0" w:color="auto"/>
        <w:right w:val="none" w:sz="0" w:space="0" w:color="auto"/>
      </w:divBdr>
      <w:divsChild>
        <w:div w:id="613754194">
          <w:marLeft w:val="0"/>
          <w:marRight w:val="0"/>
          <w:marTop w:val="0"/>
          <w:marBottom w:val="0"/>
          <w:divBdr>
            <w:top w:val="none" w:sz="0" w:space="0" w:color="auto"/>
            <w:left w:val="none" w:sz="0" w:space="0" w:color="auto"/>
            <w:bottom w:val="none" w:sz="0" w:space="0" w:color="auto"/>
            <w:right w:val="none" w:sz="0" w:space="0" w:color="auto"/>
          </w:divBdr>
        </w:div>
        <w:div w:id="1312447587">
          <w:marLeft w:val="0"/>
          <w:marRight w:val="0"/>
          <w:marTop w:val="0"/>
          <w:marBottom w:val="0"/>
          <w:divBdr>
            <w:top w:val="none" w:sz="0" w:space="0" w:color="auto"/>
            <w:left w:val="none" w:sz="0" w:space="0" w:color="auto"/>
            <w:bottom w:val="none" w:sz="0" w:space="0" w:color="auto"/>
            <w:right w:val="none" w:sz="0" w:space="0" w:color="auto"/>
          </w:divBdr>
          <w:divsChild>
            <w:div w:id="1698769499">
              <w:marLeft w:val="0"/>
              <w:marRight w:val="165"/>
              <w:marTop w:val="150"/>
              <w:marBottom w:val="0"/>
              <w:divBdr>
                <w:top w:val="none" w:sz="0" w:space="0" w:color="auto"/>
                <w:left w:val="none" w:sz="0" w:space="0" w:color="auto"/>
                <w:bottom w:val="none" w:sz="0" w:space="0" w:color="auto"/>
                <w:right w:val="none" w:sz="0" w:space="0" w:color="auto"/>
              </w:divBdr>
              <w:divsChild>
                <w:div w:id="402340384">
                  <w:marLeft w:val="0"/>
                  <w:marRight w:val="0"/>
                  <w:marTop w:val="0"/>
                  <w:marBottom w:val="0"/>
                  <w:divBdr>
                    <w:top w:val="none" w:sz="0" w:space="0" w:color="auto"/>
                    <w:left w:val="none" w:sz="0" w:space="0" w:color="auto"/>
                    <w:bottom w:val="none" w:sz="0" w:space="0" w:color="auto"/>
                    <w:right w:val="none" w:sz="0" w:space="0" w:color="auto"/>
                  </w:divBdr>
                  <w:divsChild>
                    <w:div w:id="100690947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866554">
      <w:bodyDiv w:val="1"/>
      <w:marLeft w:val="0"/>
      <w:marRight w:val="0"/>
      <w:marTop w:val="0"/>
      <w:marBottom w:val="0"/>
      <w:divBdr>
        <w:top w:val="none" w:sz="0" w:space="0" w:color="auto"/>
        <w:left w:val="none" w:sz="0" w:space="0" w:color="auto"/>
        <w:bottom w:val="none" w:sz="0" w:space="0" w:color="auto"/>
        <w:right w:val="none" w:sz="0" w:space="0" w:color="auto"/>
      </w:divBdr>
      <w:divsChild>
        <w:div w:id="211189385">
          <w:marLeft w:val="0"/>
          <w:marRight w:val="0"/>
          <w:marTop w:val="0"/>
          <w:marBottom w:val="0"/>
          <w:divBdr>
            <w:top w:val="none" w:sz="0" w:space="0" w:color="auto"/>
            <w:left w:val="none" w:sz="0" w:space="0" w:color="auto"/>
            <w:bottom w:val="none" w:sz="0" w:space="0" w:color="auto"/>
            <w:right w:val="none" w:sz="0" w:space="0" w:color="auto"/>
          </w:divBdr>
          <w:divsChild>
            <w:div w:id="1590388253">
              <w:marLeft w:val="0"/>
              <w:marRight w:val="0"/>
              <w:marTop w:val="0"/>
              <w:marBottom w:val="0"/>
              <w:divBdr>
                <w:top w:val="none" w:sz="0" w:space="0" w:color="auto"/>
                <w:left w:val="none" w:sz="0" w:space="0" w:color="auto"/>
                <w:bottom w:val="none" w:sz="0" w:space="0" w:color="auto"/>
                <w:right w:val="none" w:sz="0" w:space="0" w:color="auto"/>
              </w:divBdr>
              <w:divsChild>
                <w:div w:id="1681159205">
                  <w:marLeft w:val="0"/>
                  <w:marRight w:val="0"/>
                  <w:marTop w:val="0"/>
                  <w:marBottom w:val="0"/>
                  <w:divBdr>
                    <w:top w:val="none" w:sz="0" w:space="0" w:color="auto"/>
                    <w:left w:val="none" w:sz="0" w:space="0" w:color="auto"/>
                    <w:bottom w:val="none" w:sz="0" w:space="0" w:color="auto"/>
                    <w:right w:val="none" w:sz="0" w:space="0" w:color="auto"/>
                  </w:divBdr>
                  <w:divsChild>
                    <w:div w:id="191898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877790">
      <w:bodyDiv w:val="1"/>
      <w:marLeft w:val="0"/>
      <w:marRight w:val="0"/>
      <w:marTop w:val="0"/>
      <w:marBottom w:val="0"/>
      <w:divBdr>
        <w:top w:val="none" w:sz="0" w:space="0" w:color="auto"/>
        <w:left w:val="none" w:sz="0" w:space="0" w:color="auto"/>
        <w:bottom w:val="none" w:sz="0" w:space="0" w:color="auto"/>
        <w:right w:val="none" w:sz="0" w:space="0" w:color="auto"/>
      </w:divBdr>
      <w:divsChild>
        <w:div w:id="1860466812">
          <w:marLeft w:val="0"/>
          <w:marRight w:val="0"/>
          <w:marTop w:val="0"/>
          <w:marBottom w:val="0"/>
          <w:divBdr>
            <w:top w:val="none" w:sz="0" w:space="0" w:color="auto"/>
            <w:left w:val="none" w:sz="0" w:space="0" w:color="auto"/>
            <w:bottom w:val="none" w:sz="0" w:space="0" w:color="auto"/>
            <w:right w:val="none" w:sz="0" w:space="0" w:color="auto"/>
          </w:divBdr>
          <w:divsChild>
            <w:div w:id="1415084477">
              <w:marLeft w:val="0"/>
              <w:marRight w:val="0"/>
              <w:marTop w:val="0"/>
              <w:marBottom w:val="0"/>
              <w:divBdr>
                <w:top w:val="none" w:sz="0" w:space="0" w:color="auto"/>
                <w:left w:val="none" w:sz="0" w:space="0" w:color="auto"/>
                <w:bottom w:val="none" w:sz="0" w:space="0" w:color="auto"/>
                <w:right w:val="none" w:sz="0" w:space="0" w:color="auto"/>
              </w:divBdr>
              <w:divsChild>
                <w:div w:id="1329822073">
                  <w:marLeft w:val="0"/>
                  <w:marRight w:val="0"/>
                  <w:marTop w:val="0"/>
                  <w:marBottom w:val="0"/>
                  <w:divBdr>
                    <w:top w:val="none" w:sz="0" w:space="0" w:color="auto"/>
                    <w:left w:val="none" w:sz="0" w:space="0" w:color="auto"/>
                    <w:bottom w:val="none" w:sz="0" w:space="0" w:color="auto"/>
                    <w:right w:val="none" w:sz="0" w:space="0" w:color="auto"/>
                  </w:divBdr>
                  <w:divsChild>
                    <w:div w:id="170741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643594">
      <w:bodyDiv w:val="1"/>
      <w:marLeft w:val="0"/>
      <w:marRight w:val="0"/>
      <w:marTop w:val="0"/>
      <w:marBottom w:val="0"/>
      <w:divBdr>
        <w:top w:val="none" w:sz="0" w:space="0" w:color="auto"/>
        <w:left w:val="none" w:sz="0" w:space="0" w:color="auto"/>
        <w:bottom w:val="none" w:sz="0" w:space="0" w:color="auto"/>
        <w:right w:val="none" w:sz="0" w:space="0" w:color="auto"/>
      </w:divBdr>
    </w:div>
    <w:div w:id="1767312081">
      <w:bodyDiv w:val="1"/>
      <w:marLeft w:val="0"/>
      <w:marRight w:val="0"/>
      <w:marTop w:val="0"/>
      <w:marBottom w:val="0"/>
      <w:divBdr>
        <w:top w:val="none" w:sz="0" w:space="0" w:color="auto"/>
        <w:left w:val="none" w:sz="0" w:space="0" w:color="auto"/>
        <w:bottom w:val="none" w:sz="0" w:space="0" w:color="auto"/>
        <w:right w:val="none" w:sz="0" w:space="0" w:color="auto"/>
      </w:divBdr>
      <w:divsChild>
        <w:div w:id="463084498">
          <w:marLeft w:val="0"/>
          <w:marRight w:val="0"/>
          <w:marTop w:val="0"/>
          <w:marBottom w:val="0"/>
          <w:divBdr>
            <w:top w:val="none" w:sz="0" w:space="0" w:color="auto"/>
            <w:left w:val="none" w:sz="0" w:space="0" w:color="auto"/>
            <w:bottom w:val="none" w:sz="0" w:space="0" w:color="auto"/>
            <w:right w:val="none" w:sz="0" w:space="0" w:color="auto"/>
          </w:divBdr>
          <w:divsChild>
            <w:div w:id="1609383654">
              <w:marLeft w:val="0"/>
              <w:marRight w:val="0"/>
              <w:marTop w:val="0"/>
              <w:marBottom w:val="0"/>
              <w:divBdr>
                <w:top w:val="none" w:sz="0" w:space="0" w:color="auto"/>
                <w:left w:val="none" w:sz="0" w:space="0" w:color="auto"/>
                <w:bottom w:val="none" w:sz="0" w:space="0" w:color="auto"/>
                <w:right w:val="none" w:sz="0" w:space="0" w:color="auto"/>
              </w:divBdr>
              <w:divsChild>
                <w:div w:id="1854033271">
                  <w:marLeft w:val="0"/>
                  <w:marRight w:val="0"/>
                  <w:marTop w:val="0"/>
                  <w:marBottom w:val="0"/>
                  <w:divBdr>
                    <w:top w:val="none" w:sz="0" w:space="0" w:color="auto"/>
                    <w:left w:val="none" w:sz="0" w:space="0" w:color="auto"/>
                    <w:bottom w:val="none" w:sz="0" w:space="0" w:color="auto"/>
                    <w:right w:val="none" w:sz="0" w:space="0" w:color="auto"/>
                  </w:divBdr>
                  <w:divsChild>
                    <w:div w:id="1800033225">
                      <w:marLeft w:val="0"/>
                      <w:marRight w:val="0"/>
                      <w:marTop w:val="0"/>
                      <w:marBottom w:val="0"/>
                      <w:divBdr>
                        <w:top w:val="none" w:sz="0" w:space="0" w:color="auto"/>
                        <w:left w:val="none" w:sz="0" w:space="0" w:color="auto"/>
                        <w:bottom w:val="none" w:sz="0" w:space="0" w:color="auto"/>
                        <w:right w:val="none" w:sz="0" w:space="0" w:color="auto"/>
                      </w:divBdr>
                      <w:divsChild>
                        <w:div w:id="2014643083">
                          <w:marLeft w:val="0"/>
                          <w:marRight w:val="0"/>
                          <w:marTop w:val="0"/>
                          <w:marBottom w:val="0"/>
                          <w:divBdr>
                            <w:top w:val="none" w:sz="0" w:space="0" w:color="auto"/>
                            <w:left w:val="none" w:sz="0" w:space="0" w:color="auto"/>
                            <w:bottom w:val="none" w:sz="0" w:space="0" w:color="auto"/>
                            <w:right w:val="none" w:sz="0" w:space="0" w:color="auto"/>
                          </w:divBdr>
                          <w:divsChild>
                            <w:div w:id="1647003146">
                              <w:marLeft w:val="0"/>
                              <w:marRight w:val="0"/>
                              <w:marTop w:val="0"/>
                              <w:marBottom w:val="0"/>
                              <w:divBdr>
                                <w:top w:val="none" w:sz="0" w:space="0" w:color="auto"/>
                                <w:left w:val="none" w:sz="0" w:space="0" w:color="auto"/>
                                <w:bottom w:val="none" w:sz="0" w:space="0" w:color="auto"/>
                                <w:right w:val="none" w:sz="0" w:space="0" w:color="auto"/>
                              </w:divBdr>
                              <w:divsChild>
                                <w:div w:id="689645243">
                                  <w:marLeft w:val="0"/>
                                  <w:marRight w:val="0"/>
                                  <w:marTop w:val="0"/>
                                  <w:marBottom w:val="0"/>
                                  <w:divBdr>
                                    <w:top w:val="none" w:sz="0" w:space="0" w:color="auto"/>
                                    <w:left w:val="none" w:sz="0" w:space="0" w:color="auto"/>
                                    <w:bottom w:val="none" w:sz="0" w:space="0" w:color="auto"/>
                                    <w:right w:val="none" w:sz="0" w:space="0" w:color="auto"/>
                                  </w:divBdr>
                                  <w:divsChild>
                                    <w:div w:id="1425105604">
                                      <w:marLeft w:val="0"/>
                                      <w:marRight w:val="0"/>
                                      <w:marTop w:val="0"/>
                                      <w:marBottom w:val="0"/>
                                      <w:divBdr>
                                        <w:top w:val="none" w:sz="0" w:space="0" w:color="auto"/>
                                        <w:left w:val="none" w:sz="0" w:space="0" w:color="auto"/>
                                        <w:bottom w:val="none" w:sz="0" w:space="0" w:color="auto"/>
                                        <w:right w:val="none" w:sz="0" w:space="0" w:color="auto"/>
                                      </w:divBdr>
                                      <w:divsChild>
                                        <w:div w:id="945311895">
                                          <w:marLeft w:val="0"/>
                                          <w:marRight w:val="0"/>
                                          <w:marTop w:val="0"/>
                                          <w:marBottom w:val="495"/>
                                          <w:divBdr>
                                            <w:top w:val="none" w:sz="0" w:space="0" w:color="auto"/>
                                            <w:left w:val="none" w:sz="0" w:space="0" w:color="auto"/>
                                            <w:bottom w:val="none" w:sz="0" w:space="0" w:color="auto"/>
                                            <w:right w:val="none" w:sz="0" w:space="0" w:color="auto"/>
                                          </w:divBdr>
                                          <w:divsChild>
                                            <w:div w:id="14930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3623971">
      <w:bodyDiv w:val="1"/>
      <w:marLeft w:val="0"/>
      <w:marRight w:val="0"/>
      <w:marTop w:val="0"/>
      <w:marBottom w:val="0"/>
      <w:divBdr>
        <w:top w:val="none" w:sz="0" w:space="0" w:color="auto"/>
        <w:left w:val="none" w:sz="0" w:space="0" w:color="auto"/>
        <w:bottom w:val="none" w:sz="0" w:space="0" w:color="auto"/>
        <w:right w:val="none" w:sz="0" w:space="0" w:color="auto"/>
      </w:divBdr>
    </w:div>
    <w:div w:id="1775206141">
      <w:bodyDiv w:val="1"/>
      <w:marLeft w:val="0"/>
      <w:marRight w:val="0"/>
      <w:marTop w:val="0"/>
      <w:marBottom w:val="0"/>
      <w:divBdr>
        <w:top w:val="none" w:sz="0" w:space="0" w:color="auto"/>
        <w:left w:val="none" w:sz="0" w:space="0" w:color="auto"/>
        <w:bottom w:val="none" w:sz="0" w:space="0" w:color="auto"/>
        <w:right w:val="none" w:sz="0" w:space="0" w:color="auto"/>
      </w:divBdr>
    </w:div>
    <w:div w:id="1777403280">
      <w:bodyDiv w:val="1"/>
      <w:marLeft w:val="0"/>
      <w:marRight w:val="0"/>
      <w:marTop w:val="0"/>
      <w:marBottom w:val="0"/>
      <w:divBdr>
        <w:top w:val="none" w:sz="0" w:space="0" w:color="auto"/>
        <w:left w:val="none" w:sz="0" w:space="0" w:color="auto"/>
        <w:bottom w:val="none" w:sz="0" w:space="0" w:color="auto"/>
        <w:right w:val="none" w:sz="0" w:space="0" w:color="auto"/>
      </w:divBdr>
      <w:divsChild>
        <w:div w:id="696196855">
          <w:marLeft w:val="0"/>
          <w:marRight w:val="0"/>
          <w:marTop w:val="0"/>
          <w:marBottom w:val="0"/>
          <w:divBdr>
            <w:top w:val="none" w:sz="0" w:space="0" w:color="auto"/>
            <w:left w:val="none" w:sz="0" w:space="0" w:color="auto"/>
            <w:bottom w:val="none" w:sz="0" w:space="0" w:color="auto"/>
            <w:right w:val="none" w:sz="0" w:space="0" w:color="auto"/>
          </w:divBdr>
        </w:div>
      </w:divsChild>
    </w:div>
    <w:div w:id="1795561303">
      <w:bodyDiv w:val="1"/>
      <w:marLeft w:val="0"/>
      <w:marRight w:val="0"/>
      <w:marTop w:val="0"/>
      <w:marBottom w:val="0"/>
      <w:divBdr>
        <w:top w:val="none" w:sz="0" w:space="0" w:color="auto"/>
        <w:left w:val="none" w:sz="0" w:space="0" w:color="auto"/>
        <w:bottom w:val="none" w:sz="0" w:space="0" w:color="auto"/>
        <w:right w:val="none" w:sz="0" w:space="0" w:color="auto"/>
      </w:divBdr>
    </w:div>
    <w:div w:id="1801025392">
      <w:bodyDiv w:val="1"/>
      <w:marLeft w:val="0"/>
      <w:marRight w:val="0"/>
      <w:marTop w:val="0"/>
      <w:marBottom w:val="0"/>
      <w:divBdr>
        <w:top w:val="none" w:sz="0" w:space="0" w:color="auto"/>
        <w:left w:val="none" w:sz="0" w:space="0" w:color="auto"/>
        <w:bottom w:val="none" w:sz="0" w:space="0" w:color="auto"/>
        <w:right w:val="none" w:sz="0" w:space="0" w:color="auto"/>
      </w:divBdr>
    </w:div>
    <w:div w:id="1815483780">
      <w:bodyDiv w:val="1"/>
      <w:marLeft w:val="0"/>
      <w:marRight w:val="0"/>
      <w:marTop w:val="0"/>
      <w:marBottom w:val="0"/>
      <w:divBdr>
        <w:top w:val="none" w:sz="0" w:space="0" w:color="auto"/>
        <w:left w:val="none" w:sz="0" w:space="0" w:color="auto"/>
        <w:bottom w:val="none" w:sz="0" w:space="0" w:color="auto"/>
        <w:right w:val="none" w:sz="0" w:space="0" w:color="auto"/>
      </w:divBdr>
      <w:divsChild>
        <w:div w:id="466818589">
          <w:marLeft w:val="0"/>
          <w:marRight w:val="0"/>
          <w:marTop w:val="0"/>
          <w:marBottom w:val="0"/>
          <w:divBdr>
            <w:top w:val="none" w:sz="0" w:space="0" w:color="auto"/>
            <w:left w:val="none" w:sz="0" w:space="0" w:color="auto"/>
            <w:bottom w:val="none" w:sz="0" w:space="0" w:color="auto"/>
            <w:right w:val="none" w:sz="0" w:space="0" w:color="auto"/>
          </w:divBdr>
          <w:divsChild>
            <w:div w:id="673923871">
              <w:marLeft w:val="0"/>
              <w:marRight w:val="0"/>
              <w:marTop w:val="0"/>
              <w:marBottom w:val="0"/>
              <w:divBdr>
                <w:top w:val="none" w:sz="0" w:space="0" w:color="auto"/>
                <w:left w:val="none" w:sz="0" w:space="0" w:color="auto"/>
                <w:bottom w:val="none" w:sz="0" w:space="0" w:color="auto"/>
                <w:right w:val="none" w:sz="0" w:space="0" w:color="auto"/>
              </w:divBdr>
              <w:divsChild>
                <w:div w:id="1647541344">
                  <w:marLeft w:val="0"/>
                  <w:marRight w:val="0"/>
                  <w:marTop w:val="0"/>
                  <w:marBottom w:val="0"/>
                  <w:divBdr>
                    <w:top w:val="none" w:sz="0" w:space="0" w:color="auto"/>
                    <w:left w:val="none" w:sz="0" w:space="0" w:color="auto"/>
                    <w:bottom w:val="none" w:sz="0" w:space="0" w:color="auto"/>
                    <w:right w:val="none" w:sz="0" w:space="0" w:color="auto"/>
                  </w:divBdr>
                  <w:divsChild>
                    <w:div w:id="1968269272">
                      <w:marLeft w:val="0"/>
                      <w:marRight w:val="0"/>
                      <w:marTop w:val="0"/>
                      <w:marBottom w:val="0"/>
                      <w:divBdr>
                        <w:top w:val="none" w:sz="0" w:space="0" w:color="auto"/>
                        <w:left w:val="none" w:sz="0" w:space="0" w:color="auto"/>
                        <w:bottom w:val="none" w:sz="0" w:space="0" w:color="auto"/>
                        <w:right w:val="none" w:sz="0" w:space="0" w:color="auto"/>
                      </w:divBdr>
                      <w:divsChild>
                        <w:div w:id="1396201134">
                          <w:marLeft w:val="0"/>
                          <w:marRight w:val="0"/>
                          <w:marTop w:val="0"/>
                          <w:marBottom w:val="0"/>
                          <w:divBdr>
                            <w:top w:val="none" w:sz="0" w:space="0" w:color="auto"/>
                            <w:left w:val="none" w:sz="0" w:space="0" w:color="auto"/>
                            <w:bottom w:val="none" w:sz="0" w:space="0" w:color="auto"/>
                            <w:right w:val="none" w:sz="0" w:space="0" w:color="auto"/>
                          </w:divBdr>
                          <w:divsChild>
                            <w:div w:id="556209679">
                              <w:marLeft w:val="0"/>
                              <w:marRight w:val="0"/>
                              <w:marTop w:val="0"/>
                              <w:marBottom w:val="0"/>
                              <w:divBdr>
                                <w:top w:val="none" w:sz="0" w:space="0" w:color="auto"/>
                                <w:left w:val="none" w:sz="0" w:space="0" w:color="auto"/>
                                <w:bottom w:val="none" w:sz="0" w:space="0" w:color="auto"/>
                                <w:right w:val="none" w:sz="0" w:space="0" w:color="auto"/>
                              </w:divBdr>
                              <w:divsChild>
                                <w:div w:id="2092847798">
                                  <w:marLeft w:val="0"/>
                                  <w:marRight w:val="0"/>
                                  <w:marTop w:val="0"/>
                                  <w:marBottom w:val="0"/>
                                  <w:divBdr>
                                    <w:top w:val="none" w:sz="0" w:space="0" w:color="auto"/>
                                    <w:left w:val="none" w:sz="0" w:space="0" w:color="auto"/>
                                    <w:bottom w:val="none" w:sz="0" w:space="0" w:color="auto"/>
                                    <w:right w:val="none" w:sz="0" w:space="0" w:color="auto"/>
                                  </w:divBdr>
                                  <w:divsChild>
                                    <w:div w:id="209417097">
                                      <w:marLeft w:val="0"/>
                                      <w:marRight w:val="0"/>
                                      <w:marTop w:val="0"/>
                                      <w:marBottom w:val="0"/>
                                      <w:divBdr>
                                        <w:top w:val="none" w:sz="0" w:space="0" w:color="auto"/>
                                        <w:left w:val="none" w:sz="0" w:space="0" w:color="auto"/>
                                        <w:bottom w:val="none" w:sz="0" w:space="0" w:color="auto"/>
                                        <w:right w:val="none" w:sz="0" w:space="0" w:color="auto"/>
                                      </w:divBdr>
                                      <w:divsChild>
                                        <w:div w:id="283923836">
                                          <w:marLeft w:val="0"/>
                                          <w:marRight w:val="0"/>
                                          <w:marTop w:val="0"/>
                                          <w:marBottom w:val="495"/>
                                          <w:divBdr>
                                            <w:top w:val="none" w:sz="0" w:space="0" w:color="auto"/>
                                            <w:left w:val="none" w:sz="0" w:space="0" w:color="auto"/>
                                            <w:bottom w:val="none" w:sz="0" w:space="0" w:color="auto"/>
                                            <w:right w:val="none" w:sz="0" w:space="0" w:color="auto"/>
                                          </w:divBdr>
                                          <w:divsChild>
                                            <w:div w:id="17769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7607688">
      <w:bodyDiv w:val="1"/>
      <w:marLeft w:val="0"/>
      <w:marRight w:val="0"/>
      <w:marTop w:val="0"/>
      <w:marBottom w:val="0"/>
      <w:divBdr>
        <w:top w:val="none" w:sz="0" w:space="0" w:color="auto"/>
        <w:left w:val="none" w:sz="0" w:space="0" w:color="auto"/>
        <w:bottom w:val="none" w:sz="0" w:space="0" w:color="auto"/>
        <w:right w:val="none" w:sz="0" w:space="0" w:color="auto"/>
      </w:divBdr>
      <w:divsChild>
        <w:div w:id="1353141610">
          <w:marLeft w:val="0"/>
          <w:marRight w:val="0"/>
          <w:marTop w:val="0"/>
          <w:marBottom w:val="0"/>
          <w:divBdr>
            <w:top w:val="none" w:sz="0" w:space="0" w:color="auto"/>
            <w:left w:val="none" w:sz="0" w:space="0" w:color="auto"/>
            <w:bottom w:val="none" w:sz="0" w:space="0" w:color="auto"/>
            <w:right w:val="none" w:sz="0" w:space="0" w:color="auto"/>
          </w:divBdr>
          <w:divsChild>
            <w:div w:id="1455366916">
              <w:marLeft w:val="0"/>
              <w:marRight w:val="0"/>
              <w:marTop w:val="0"/>
              <w:marBottom w:val="0"/>
              <w:divBdr>
                <w:top w:val="none" w:sz="0" w:space="0" w:color="auto"/>
                <w:left w:val="none" w:sz="0" w:space="0" w:color="auto"/>
                <w:bottom w:val="none" w:sz="0" w:space="0" w:color="auto"/>
                <w:right w:val="none" w:sz="0" w:space="0" w:color="auto"/>
              </w:divBdr>
              <w:divsChild>
                <w:div w:id="131868880">
                  <w:marLeft w:val="0"/>
                  <w:marRight w:val="0"/>
                  <w:marTop w:val="0"/>
                  <w:marBottom w:val="0"/>
                  <w:divBdr>
                    <w:top w:val="none" w:sz="0" w:space="0" w:color="auto"/>
                    <w:left w:val="none" w:sz="0" w:space="0" w:color="auto"/>
                    <w:bottom w:val="none" w:sz="0" w:space="0" w:color="auto"/>
                    <w:right w:val="none" w:sz="0" w:space="0" w:color="auto"/>
                  </w:divBdr>
                  <w:divsChild>
                    <w:div w:id="12999146">
                      <w:marLeft w:val="0"/>
                      <w:marRight w:val="0"/>
                      <w:marTop w:val="0"/>
                      <w:marBottom w:val="0"/>
                      <w:divBdr>
                        <w:top w:val="none" w:sz="0" w:space="0" w:color="auto"/>
                        <w:left w:val="none" w:sz="0" w:space="0" w:color="auto"/>
                        <w:bottom w:val="none" w:sz="0" w:space="0" w:color="auto"/>
                        <w:right w:val="none" w:sz="0" w:space="0" w:color="auto"/>
                      </w:divBdr>
                      <w:divsChild>
                        <w:div w:id="1730154123">
                          <w:marLeft w:val="0"/>
                          <w:marRight w:val="0"/>
                          <w:marTop w:val="0"/>
                          <w:marBottom w:val="0"/>
                          <w:divBdr>
                            <w:top w:val="none" w:sz="0" w:space="0" w:color="auto"/>
                            <w:left w:val="none" w:sz="0" w:space="0" w:color="auto"/>
                            <w:bottom w:val="none" w:sz="0" w:space="0" w:color="auto"/>
                            <w:right w:val="none" w:sz="0" w:space="0" w:color="auto"/>
                          </w:divBdr>
                          <w:divsChild>
                            <w:div w:id="1871187905">
                              <w:marLeft w:val="0"/>
                              <w:marRight w:val="0"/>
                              <w:marTop w:val="0"/>
                              <w:marBottom w:val="0"/>
                              <w:divBdr>
                                <w:top w:val="none" w:sz="0" w:space="0" w:color="auto"/>
                                <w:left w:val="none" w:sz="0" w:space="0" w:color="auto"/>
                                <w:bottom w:val="none" w:sz="0" w:space="0" w:color="auto"/>
                                <w:right w:val="none" w:sz="0" w:space="0" w:color="auto"/>
                              </w:divBdr>
                              <w:divsChild>
                                <w:div w:id="643314474">
                                  <w:marLeft w:val="0"/>
                                  <w:marRight w:val="0"/>
                                  <w:marTop w:val="0"/>
                                  <w:marBottom w:val="0"/>
                                  <w:divBdr>
                                    <w:top w:val="none" w:sz="0" w:space="0" w:color="auto"/>
                                    <w:left w:val="none" w:sz="0" w:space="0" w:color="auto"/>
                                    <w:bottom w:val="none" w:sz="0" w:space="0" w:color="auto"/>
                                    <w:right w:val="none" w:sz="0" w:space="0" w:color="auto"/>
                                  </w:divBdr>
                                  <w:divsChild>
                                    <w:div w:id="352658696">
                                      <w:marLeft w:val="0"/>
                                      <w:marRight w:val="0"/>
                                      <w:marTop w:val="0"/>
                                      <w:marBottom w:val="0"/>
                                      <w:divBdr>
                                        <w:top w:val="none" w:sz="0" w:space="0" w:color="auto"/>
                                        <w:left w:val="none" w:sz="0" w:space="0" w:color="auto"/>
                                        <w:bottom w:val="none" w:sz="0" w:space="0" w:color="auto"/>
                                        <w:right w:val="none" w:sz="0" w:space="0" w:color="auto"/>
                                      </w:divBdr>
                                      <w:divsChild>
                                        <w:div w:id="1432749253">
                                          <w:marLeft w:val="0"/>
                                          <w:marRight w:val="0"/>
                                          <w:marTop w:val="0"/>
                                          <w:marBottom w:val="495"/>
                                          <w:divBdr>
                                            <w:top w:val="none" w:sz="0" w:space="0" w:color="auto"/>
                                            <w:left w:val="none" w:sz="0" w:space="0" w:color="auto"/>
                                            <w:bottom w:val="none" w:sz="0" w:space="0" w:color="auto"/>
                                            <w:right w:val="none" w:sz="0" w:space="0" w:color="auto"/>
                                          </w:divBdr>
                                          <w:divsChild>
                                            <w:div w:id="170671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24738825">
      <w:bodyDiv w:val="1"/>
      <w:marLeft w:val="0"/>
      <w:marRight w:val="0"/>
      <w:marTop w:val="0"/>
      <w:marBottom w:val="0"/>
      <w:divBdr>
        <w:top w:val="none" w:sz="0" w:space="0" w:color="auto"/>
        <w:left w:val="none" w:sz="0" w:space="0" w:color="auto"/>
        <w:bottom w:val="none" w:sz="0" w:space="0" w:color="auto"/>
        <w:right w:val="none" w:sz="0" w:space="0" w:color="auto"/>
      </w:divBdr>
      <w:divsChild>
        <w:div w:id="64106359">
          <w:marLeft w:val="0"/>
          <w:marRight w:val="0"/>
          <w:marTop w:val="0"/>
          <w:marBottom w:val="0"/>
          <w:divBdr>
            <w:top w:val="none" w:sz="0" w:space="0" w:color="auto"/>
            <w:left w:val="none" w:sz="0" w:space="0" w:color="auto"/>
            <w:bottom w:val="none" w:sz="0" w:space="0" w:color="auto"/>
            <w:right w:val="none" w:sz="0" w:space="0" w:color="auto"/>
          </w:divBdr>
          <w:divsChild>
            <w:div w:id="662009304">
              <w:marLeft w:val="0"/>
              <w:marRight w:val="0"/>
              <w:marTop w:val="0"/>
              <w:marBottom w:val="0"/>
              <w:divBdr>
                <w:top w:val="none" w:sz="0" w:space="0" w:color="auto"/>
                <w:left w:val="none" w:sz="0" w:space="0" w:color="auto"/>
                <w:bottom w:val="none" w:sz="0" w:space="0" w:color="auto"/>
                <w:right w:val="none" w:sz="0" w:space="0" w:color="auto"/>
              </w:divBdr>
              <w:divsChild>
                <w:div w:id="531267117">
                  <w:marLeft w:val="0"/>
                  <w:marRight w:val="0"/>
                  <w:marTop w:val="0"/>
                  <w:marBottom w:val="0"/>
                  <w:divBdr>
                    <w:top w:val="none" w:sz="0" w:space="0" w:color="auto"/>
                    <w:left w:val="none" w:sz="0" w:space="0" w:color="auto"/>
                    <w:bottom w:val="none" w:sz="0" w:space="0" w:color="auto"/>
                    <w:right w:val="none" w:sz="0" w:space="0" w:color="auto"/>
                  </w:divBdr>
                  <w:divsChild>
                    <w:div w:id="1542857991">
                      <w:marLeft w:val="0"/>
                      <w:marRight w:val="0"/>
                      <w:marTop w:val="0"/>
                      <w:marBottom w:val="0"/>
                      <w:divBdr>
                        <w:top w:val="none" w:sz="0" w:space="0" w:color="auto"/>
                        <w:left w:val="none" w:sz="0" w:space="0" w:color="auto"/>
                        <w:bottom w:val="none" w:sz="0" w:space="0" w:color="auto"/>
                        <w:right w:val="none" w:sz="0" w:space="0" w:color="auto"/>
                      </w:divBdr>
                      <w:divsChild>
                        <w:div w:id="1654986919">
                          <w:marLeft w:val="0"/>
                          <w:marRight w:val="0"/>
                          <w:marTop w:val="0"/>
                          <w:marBottom w:val="0"/>
                          <w:divBdr>
                            <w:top w:val="none" w:sz="0" w:space="0" w:color="auto"/>
                            <w:left w:val="none" w:sz="0" w:space="0" w:color="auto"/>
                            <w:bottom w:val="none" w:sz="0" w:space="0" w:color="auto"/>
                            <w:right w:val="none" w:sz="0" w:space="0" w:color="auto"/>
                          </w:divBdr>
                          <w:divsChild>
                            <w:div w:id="1764690704">
                              <w:marLeft w:val="0"/>
                              <w:marRight w:val="0"/>
                              <w:marTop w:val="0"/>
                              <w:marBottom w:val="0"/>
                              <w:divBdr>
                                <w:top w:val="none" w:sz="0" w:space="0" w:color="auto"/>
                                <w:left w:val="none" w:sz="0" w:space="0" w:color="auto"/>
                                <w:bottom w:val="none" w:sz="0" w:space="0" w:color="auto"/>
                                <w:right w:val="none" w:sz="0" w:space="0" w:color="auto"/>
                              </w:divBdr>
                              <w:divsChild>
                                <w:div w:id="250554210">
                                  <w:marLeft w:val="0"/>
                                  <w:marRight w:val="0"/>
                                  <w:marTop w:val="0"/>
                                  <w:marBottom w:val="0"/>
                                  <w:divBdr>
                                    <w:top w:val="none" w:sz="0" w:space="0" w:color="auto"/>
                                    <w:left w:val="none" w:sz="0" w:space="0" w:color="auto"/>
                                    <w:bottom w:val="none" w:sz="0" w:space="0" w:color="auto"/>
                                    <w:right w:val="none" w:sz="0" w:space="0" w:color="auto"/>
                                  </w:divBdr>
                                  <w:divsChild>
                                    <w:div w:id="1011951225">
                                      <w:marLeft w:val="0"/>
                                      <w:marRight w:val="0"/>
                                      <w:marTop w:val="0"/>
                                      <w:marBottom w:val="0"/>
                                      <w:divBdr>
                                        <w:top w:val="none" w:sz="0" w:space="0" w:color="auto"/>
                                        <w:left w:val="none" w:sz="0" w:space="0" w:color="auto"/>
                                        <w:bottom w:val="none" w:sz="0" w:space="0" w:color="auto"/>
                                        <w:right w:val="none" w:sz="0" w:space="0" w:color="auto"/>
                                      </w:divBdr>
                                      <w:divsChild>
                                        <w:div w:id="348220602">
                                          <w:marLeft w:val="0"/>
                                          <w:marRight w:val="0"/>
                                          <w:marTop w:val="0"/>
                                          <w:marBottom w:val="495"/>
                                          <w:divBdr>
                                            <w:top w:val="none" w:sz="0" w:space="0" w:color="auto"/>
                                            <w:left w:val="none" w:sz="0" w:space="0" w:color="auto"/>
                                            <w:bottom w:val="none" w:sz="0" w:space="0" w:color="auto"/>
                                            <w:right w:val="none" w:sz="0" w:space="0" w:color="auto"/>
                                          </w:divBdr>
                                          <w:divsChild>
                                            <w:div w:id="182650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25127619">
      <w:bodyDiv w:val="1"/>
      <w:marLeft w:val="0"/>
      <w:marRight w:val="0"/>
      <w:marTop w:val="0"/>
      <w:marBottom w:val="0"/>
      <w:divBdr>
        <w:top w:val="none" w:sz="0" w:space="0" w:color="auto"/>
        <w:left w:val="none" w:sz="0" w:space="0" w:color="auto"/>
        <w:bottom w:val="none" w:sz="0" w:space="0" w:color="auto"/>
        <w:right w:val="none" w:sz="0" w:space="0" w:color="auto"/>
      </w:divBdr>
    </w:div>
    <w:div w:id="1828399394">
      <w:bodyDiv w:val="1"/>
      <w:marLeft w:val="0"/>
      <w:marRight w:val="0"/>
      <w:marTop w:val="0"/>
      <w:marBottom w:val="0"/>
      <w:divBdr>
        <w:top w:val="none" w:sz="0" w:space="0" w:color="auto"/>
        <w:left w:val="none" w:sz="0" w:space="0" w:color="auto"/>
        <w:bottom w:val="none" w:sz="0" w:space="0" w:color="auto"/>
        <w:right w:val="none" w:sz="0" w:space="0" w:color="auto"/>
      </w:divBdr>
      <w:divsChild>
        <w:div w:id="1141389165">
          <w:marLeft w:val="0"/>
          <w:marRight w:val="0"/>
          <w:marTop w:val="0"/>
          <w:marBottom w:val="0"/>
          <w:divBdr>
            <w:top w:val="none" w:sz="0" w:space="0" w:color="auto"/>
            <w:left w:val="none" w:sz="0" w:space="0" w:color="auto"/>
            <w:bottom w:val="none" w:sz="0" w:space="0" w:color="auto"/>
            <w:right w:val="none" w:sz="0" w:space="0" w:color="auto"/>
          </w:divBdr>
        </w:div>
      </w:divsChild>
    </w:div>
    <w:div w:id="1833905740">
      <w:bodyDiv w:val="1"/>
      <w:marLeft w:val="0"/>
      <w:marRight w:val="0"/>
      <w:marTop w:val="0"/>
      <w:marBottom w:val="0"/>
      <w:divBdr>
        <w:top w:val="none" w:sz="0" w:space="0" w:color="auto"/>
        <w:left w:val="none" w:sz="0" w:space="0" w:color="auto"/>
        <w:bottom w:val="none" w:sz="0" w:space="0" w:color="auto"/>
        <w:right w:val="none" w:sz="0" w:space="0" w:color="auto"/>
      </w:divBdr>
      <w:divsChild>
        <w:div w:id="1711028167">
          <w:marLeft w:val="0"/>
          <w:marRight w:val="0"/>
          <w:marTop w:val="0"/>
          <w:marBottom w:val="0"/>
          <w:divBdr>
            <w:top w:val="none" w:sz="0" w:space="0" w:color="auto"/>
            <w:left w:val="none" w:sz="0" w:space="0" w:color="auto"/>
            <w:bottom w:val="none" w:sz="0" w:space="0" w:color="auto"/>
            <w:right w:val="none" w:sz="0" w:space="0" w:color="auto"/>
          </w:divBdr>
          <w:divsChild>
            <w:div w:id="1868759963">
              <w:marLeft w:val="0"/>
              <w:marRight w:val="0"/>
              <w:marTop w:val="0"/>
              <w:marBottom w:val="0"/>
              <w:divBdr>
                <w:top w:val="none" w:sz="0" w:space="0" w:color="auto"/>
                <w:left w:val="none" w:sz="0" w:space="0" w:color="auto"/>
                <w:bottom w:val="none" w:sz="0" w:space="0" w:color="auto"/>
                <w:right w:val="none" w:sz="0" w:space="0" w:color="auto"/>
              </w:divBdr>
              <w:divsChild>
                <w:div w:id="1890532776">
                  <w:marLeft w:val="0"/>
                  <w:marRight w:val="0"/>
                  <w:marTop w:val="0"/>
                  <w:marBottom w:val="0"/>
                  <w:divBdr>
                    <w:top w:val="none" w:sz="0" w:space="0" w:color="auto"/>
                    <w:left w:val="none" w:sz="0" w:space="0" w:color="auto"/>
                    <w:bottom w:val="none" w:sz="0" w:space="0" w:color="auto"/>
                    <w:right w:val="none" w:sz="0" w:space="0" w:color="auto"/>
                  </w:divBdr>
                  <w:divsChild>
                    <w:div w:id="994339216">
                      <w:marLeft w:val="0"/>
                      <w:marRight w:val="0"/>
                      <w:marTop w:val="0"/>
                      <w:marBottom w:val="0"/>
                      <w:divBdr>
                        <w:top w:val="none" w:sz="0" w:space="0" w:color="auto"/>
                        <w:left w:val="none" w:sz="0" w:space="0" w:color="auto"/>
                        <w:bottom w:val="none" w:sz="0" w:space="0" w:color="auto"/>
                        <w:right w:val="none" w:sz="0" w:space="0" w:color="auto"/>
                      </w:divBdr>
                      <w:divsChild>
                        <w:div w:id="1087922167">
                          <w:marLeft w:val="0"/>
                          <w:marRight w:val="0"/>
                          <w:marTop w:val="0"/>
                          <w:marBottom w:val="0"/>
                          <w:divBdr>
                            <w:top w:val="none" w:sz="0" w:space="0" w:color="auto"/>
                            <w:left w:val="none" w:sz="0" w:space="0" w:color="auto"/>
                            <w:bottom w:val="none" w:sz="0" w:space="0" w:color="auto"/>
                            <w:right w:val="none" w:sz="0" w:space="0" w:color="auto"/>
                          </w:divBdr>
                          <w:divsChild>
                            <w:div w:id="989940052">
                              <w:marLeft w:val="0"/>
                              <w:marRight w:val="0"/>
                              <w:marTop w:val="0"/>
                              <w:marBottom w:val="0"/>
                              <w:divBdr>
                                <w:top w:val="none" w:sz="0" w:space="0" w:color="auto"/>
                                <w:left w:val="none" w:sz="0" w:space="0" w:color="auto"/>
                                <w:bottom w:val="none" w:sz="0" w:space="0" w:color="auto"/>
                                <w:right w:val="none" w:sz="0" w:space="0" w:color="auto"/>
                              </w:divBdr>
                              <w:divsChild>
                                <w:div w:id="582376406">
                                  <w:marLeft w:val="0"/>
                                  <w:marRight w:val="0"/>
                                  <w:marTop w:val="0"/>
                                  <w:marBottom w:val="0"/>
                                  <w:divBdr>
                                    <w:top w:val="none" w:sz="0" w:space="0" w:color="auto"/>
                                    <w:left w:val="none" w:sz="0" w:space="0" w:color="auto"/>
                                    <w:bottom w:val="none" w:sz="0" w:space="0" w:color="auto"/>
                                    <w:right w:val="none" w:sz="0" w:space="0" w:color="auto"/>
                                  </w:divBdr>
                                  <w:divsChild>
                                    <w:div w:id="921448032">
                                      <w:marLeft w:val="0"/>
                                      <w:marRight w:val="0"/>
                                      <w:marTop w:val="0"/>
                                      <w:marBottom w:val="0"/>
                                      <w:divBdr>
                                        <w:top w:val="none" w:sz="0" w:space="0" w:color="auto"/>
                                        <w:left w:val="none" w:sz="0" w:space="0" w:color="auto"/>
                                        <w:bottom w:val="none" w:sz="0" w:space="0" w:color="auto"/>
                                        <w:right w:val="none" w:sz="0" w:space="0" w:color="auto"/>
                                      </w:divBdr>
                                      <w:divsChild>
                                        <w:div w:id="1480612395">
                                          <w:marLeft w:val="0"/>
                                          <w:marRight w:val="0"/>
                                          <w:marTop w:val="0"/>
                                          <w:marBottom w:val="495"/>
                                          <w:divBdr>
                                            <w:top w:val="none" w:sz="0" w:space="0" w:color="auto"/>
                                            <w:left w:val="none" w:sz="0" w:space="0" w:color="auto"/>
                                            <w:bottom w:val="none" w:sz="0" w:space="0" w:color="auto"/>
                                            <w:right w:val="none" w:sz="0" w:space="0" w:color="auto"/>
                                          </w:divBdr>
                                          <w:divsChild>
                                            <w:div w:id="194664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41382338">
      <w:bodyDiv w:val="1"/>
      <w:marLeft w:val="0"/>
      <w:marRight w:val="0"/>
      <w:marTop w:val="0"/>
      <w:marBottom w:val="0"/>
      <w:divBdr>
        <w:top w:val="none" w:sz="0" w:space="0" w:color="auto"/>
        <w:left w:val="none" w:sz="0" w:space="0" w:color="auto"/>
        <w:bottom w:val="none" w:sz="0" w:space="0" w:color="auto"/>
        <w:right w:val="none" w:sz="0" w:space="0" w:color="auto"/>
      </w:divBdr>
    </w:div>
    <w:div w:id="1844778248">
      <w:bodyDiv w:val="1"/>
      <w:marLeft w:val="0"/>
      <w:marRight w:val="0"/>
      <w:marTop w:val="0"/>
      <w:marBottom w:val="0"/>
      <w:divBdr>
        <w:top w:val="none" w:sz="0" w:space="0" w:color="auto"/>
        <w:left w:val="none" w:sz="0" w:space="0" w:color="auto"/>
        <w:bottom w:val="none" w:sz="0" w:space="0" w:color="auto"/>
        <w:right w:val="none" w:sz="0" w:space="0" w:color="auto"/>
      </w:divBdr>
    </w:div>
    <w:div w:id="1848592876">
      <w:bodyDiv w:val="1"/>
      <w:marLeft w:val="0"/>
      <w:marRight w:val="0"/>
      <w:marTop w:val="0"/>
      <w:marBottom w:val="0"/>
      <w:divBdr>
        <w:top w:val="none" w:sz="0" w:space="0" w:color="auto"/>
        <w:left w:val="none" w:sz="0" w:space="0" w:color="auto"/>
        <w:bottom w:val="none" w:sz="0" w:space="0" w:color="auto"/>
        <w:right w:val="none" w:sz="0" w:space="0" w:color="auto"/>
      </w:divBdr>
      <w:divsChild>
        <w:div w:id="1906067157">
          <w:marLeft w:val="0"/>
          <w:marRight w:val="0"/>
          <w:marTop w:val="0"/>
          <w:marBottom w:val="0"/>
          <w:divBdr>
            <w:top w:val="none" w:sz="0" w:space="0" w:color="auto"/>
            <w:left w:val="none" w:sz="0" w:space="0" w:color="auto"/>
            <w:bottom w:val="none" w:sz="0" w:space="0" w:color="auto"/>
            <w:right w:val="none" w:sz="0" w:space="0" w:color="auto"/>
          </w:divBdr>
          <w:divsChild>
            <w:div w:id="794756006">
              <w:marLeft w:val="0"/>
              <w:marRight w:val="0"/>
              <w:marTop w:val="0"/>
              <w:marBottom w:val="0"/>
              <w:divBdr>
                <w:top w:val="none" w:sz="0" w:space="0" w:color="auto"/>
                <w:left w:val="none" w:sz="0" w:space="0" w:color="auto"/>
                <w:bottom w:val="none" w:sz="0" w:space="0" w:color="auto"/>
                <w:right w:val="none" w:sz="0" w:space="0" w:color="auto"/>
              </w:divBdr>
              <w:divsChild>
                <w:div w:id="491145756">
                  <w:marLeft w:val="0"/>
                  <w:marRight w:val="0"/>
                  <w:marTop w:val="0"/>
                  <w:marBottom w:val="0"/>
                  <w:divBdr>
                    <w:top w:val="none" w:sz="0" w:space="0" w:color="auto"/>
                    <w:left w:val="none" w:sz="0" w:space="0" w:color="auto"/>
                    <w:bottom w:val="none" w:sz="0" w:space="0" w:color="auto"/>
                    <w:right w:val="none" w:sz="0" w:space="0" w:color="auto"/>
                  </w:divBdr>
                  <w:divsChild>
                    <w:div w:id="48116006">
                      <w:marLeft w:val="0"/>
                      <w:marRight w:val="0"/>
                      <w:marTop w:val="0"/>
                      <w:marBottom w:val="0"/>
                      <w:divBdr>
                        <w:top w:val="none" w:sz="0" w:space="0" w:color="auto"/>
                        <w:left w:val="none" w:sz="0" w:space="0" w:color="auto"/>
                        <w:bottom w:val="none" w:sz="0" w:space="0" w:color="auto"/>
                        <w:right w:val="none" w:sz="0" w:space="0" w:color="auto"/>
                      </w:divBdr>
                      <w:divsChild>
                        <w:div w:id="1462916159">
                          <w:marLeft w:val="0"/>
                          <w:marRight w:val="0"/>
                          <w:marTop w:val="0"/>
                          <w:marBottom w:val="0"/>
                          <w:divBdr>
                            <w:top w:val="none" w:sz="0" w:space="0" w:color="auto"/>
                            <w:left w:val="none" w:sz="0" w:space="0" w:color="auto"/>
                            <w:bottom w:val="none" w:sz="0" w:space="0" w:color="auto"/>
                            <w:right w:val="none" w:sz="0" w:space="0" w:color="auto"/>
                          </w:divBdr>
                        </w:div>
                        <w:div w:id="155390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1215389">
      <w:bodyDiv w:val="1"/>
      <w:marLeft w:val="0"/>
      <w:marRight w:val="0"/>
      <w:marTop w:val="0"/>
      <w:marBottom w:val="0"/>
      <w:divBdr>
        <w:top w:val="none" w:sz="0" w:space="0" w:color="auto"/>
        <w:left w:val="none" w:sz="0" w:space="0" w:color="auto"/>
        <w:bottom w:val="none" w:sz="0" w:space="0" w:color="auto"/>
        <w:right w:val="none" w:sz="0" w:space="0" w:color="auto"/>
      </w:divBdr>
    </w:div>
    <w:div w:id="1867138488">
      <w:bodyDiv w:val="1"/>
      <w:marLeft w:val="0"/>
      <w:marRight w:val="0"/>
      <w:marTop w:val="0"/>
      <w:marBottom w:val="0"/>
      <w:divBdr>
        <w:top w:val="none" w:sz="0" w:space="0" w:color="auto"/>
        <w:left w:val="none" w:sz="0" w:space="0" w:color="auto"/>
        <w:bottom w:val="none" w:sz="0" w:space="0" w:color="auto"/>
        <w:right w:val="none" w:sz="0" w:space="0" w:color="auto"/>
      </w:divBdr>
      <w:divsChild>
        <w:div w:id="1320187838">
          <w:marLeft w:val="0"/>
          <w:marRight w:val="0"/>
          <w:marTop w:val="0"/>
          <w:marBottom w:val="0"/>
          <w:divBdr>
            <w:top w:val="none" w:sz="0" w:space="0" w:color="auto"/>
            <w:left w:val="none" w:sz="0" w:space="0" w:color="auto"/>
            <w:bottom w:val="none" w:sz="0" w:space="0" w:color="auto"/>
            <w:right w:val="none" w:sz="0" w:space="0" w:color="auto"/>
          </w:divBdr>
          <w:divsChild>
            <w:div w:id="967707794">
              <w:marLeft w:val="0"/>
              <w:marRight w:val="0"/>
              <w:marTop w:val="0"/>
              <w:marBottom w:val="0"/>
              <w:divBdr>
                <w:top w:val="none" w:sz="0" w:space="0" w:color="auto"/>
                <w:left w:val="none" w:sz="0" w:space="0" w:color="auto"/>
                <w:bottom w:val="none" w:sz="0" w:space="0" w:color="auto"/>
                <w:right w:val="none" w:sz="0" w:space="0" w:color="auto"/>
              </w:divBdr>
              <w:divsChild>
                <w:div w:id="1673408316">
                  <w:marLeft w:val="0"/>
                  <w:marRight w:val="0"/>
                  <w:marTop w:val="0"/>
                  <w:marBottom w:val="0"/>
                  <w:divBdr>
                    <w:top w:val="none" w:sz="0" w:space="0" w:color="auto"/>
                    <w:left w:val="none" w:sz="0" w:space="0" w:color="auto"/>
                    <w:bottom w:val="none" w:sz="0" w:space="0" w:color="auto"/>
                    <w:right w:val="none" w:sz="0" w:space="0" w:color="auto"/>
                  </w:divBdr>
                  <w:divsChild>
                    <w:div w:id="1838499420">
                      <w:marLeft w:val="0"/>
                      <w:marRight w:val="0"/>
                      <w:marTop w:val="0"/>
                      <w:marBottom w:val="0"/>
                      <w:divBdr>
                        <w:top w:val="none" w:sz="0" w:space="0" w:color="auto"/>
                        <w:left w:val="none" w:sz="0" w:space="0" w:color="auto"/>
                        <w:bottom w:val="none" w:sz="0" w:space="0" w:color="auto"/>
                        <w:right w:val="none" w:sz="0" w:space="0" w:color="auto"/>
                      </w:divBdr>
                      <w:divsChild>
                        <w:div w:id="1173302158">
                          <w:marLeft w:val="0"/>
                          <w:marRight w:val="0"/>
                          <w:marTop w:val="0"/>
                          <w:marBottom w:val="0"/>
                          <w:divBdr>
                            <w:top w:val="none" w:sz="0" w:space="0" w:color="auto"/>
                            <w:left w:val="none" w:sz="0" w:space="0" w:color="auto"/>
                            <w:bottom w:val="none" w:sz="0" w:space="0" w:color="auto"/>
                            <w:right w:val="none" w:sz="0" w:space="0" w:color="auto"/>
                          </w:divBdr>
                          <w:divsChild>
                            <w:div w:id="524290824">
                              <w:marLeft w:val="0"/>
                              <w:marRight w:val="0"/>
                              <w:marTop w:val="0"/>
                              <w:marBottom w:val="0"/>
                              <w:divBdr>
                                <w:top w:val="none" w:sz="0" w:space="0" w:color="auto"/>
                                <w:left w:val="none" w:sz="0" w:space="0" w:color="auto"/>
                                <w:bottom w:val="none" w:sz="0" w:space="0" w:color="auto"/>
                                <w:right w:val="none" w:sz="0" w:space="0" w:color="auto"/>
                              </w:divBdr>
                              <w:divsChild>
                                <w:div w:id="1495608327">
                                  <w:marLeft w:val="0"/>
                                  <w:marRight w:val="0"/>
                                  <w:marTop w:val="0"/>
                                  <w:marBottom w:val="0"/>
                                  <w:divBdr>
                                    <w:top w:val="none" w:sz="0" w:space="0" w:color="auto"/>
                                    <w:left w:val="none" w:sz="0" w:space="0" w:color="auto"/>
                                    <w:bottom w:val="none" w:sz="0" w:space="0" w:color="auto"/>
                                    <w:right w:val="none" w:sz="0" w:space="0" w:color="auto"/>
                                  </w:divBdr>
                                  <w:divsChild>
                                    <w:div w:id="1653177145">
                                      <w:marLeft w:val="0"/>
                                      <w:marRight w:val="0"/>
                                      <w:marTop w:val="0"/>
                                      <w:marBottom w:val="0"/>
                                      <w:divBdr>
                                        <w:top w:val="none" w:sz="0" w:space="0" w:color="auto"/>
                                        <w:left w:val="none" w:sz="0" w:space="0" w:color="auto"/>
                                        <w:bottom w:val="none" w:sz="0" w:space="0" w:color="auto"/>
                                        <w:right w:val="none" w:sz="0" w:space="0" w:color="auto"/>
                                      </w:divBdr>
                                      <w:divsChild>
                                        <w:div w:id="2072264678">
                                          <w:marLeft w:val="0"/>
                                          <w:marRight w:val="0"/>
                                          <w:marTop w:val="0"/>
                                          <w:marBottom w:val="495"/>
                                          <w:divBdr>
                                            <w:top w:val="none" w:sz="0" w:space="0" w:color="auto"/>
                                            <w:left w:val="none" w:sz="0" w:space="0" w:color="auto"/>
                                            <w:bottom w:val="none" w:sz="0" w:space="0" w:color="auto"/>
                                            <w:right w:val="none" w:sz="0" w:space="0" w:color="auto"/>
                                          </w:divBdr>
                                          <w:divsChild>
                                            <w:div w:id="175277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74074305">
      <w:bodyDiv w:val="1"/>
      <w:marLeft w:val="0"/>
      <w:marRight w:val="0"/>
      <w:marTop w:val="0"/>
      <w:marBottom w:val="0"/>
      <w:divBdr>
        <w:top w:val="none" w:sz="0" w:space="0" w:color="auto"/>
        <w:left w:val="none" w:sz="0" w:space="0" w:color="auto"/>
        <w:bottom w:val="none" w:sz="0" w:space="0" w:color="auto"/>
        <w:right w:val="none" w:sz="0" w:space="0" w:color="auto"/>
      </w:divBdr>
      <w:divsChild>
        <w:div w:id="436676367">
          <w:marLeft w:val="0"/>
          <w:marRight w:val="0"/>
          <w:marTop w:val="0"/>
          <w:marBottom w:val="0"/>
          <w:divBdr>
            <w:top w:val="none" w:sz="0" w:space="0" w:color="auto"/>
            <w:left w:val="none" w:sz="0" w:space="0" w:color="auto"/>
            <w:bottom w:val="none" w:sz="0" w:space="0" w:color="auto"/>
            <w:right w:val="none" w:sz="0" w:space="0" w:color="auto"/>
          </w:divBdr>
          <w:divsChild>
            <w:div w:id="1593590222">
              <w:marLeft w:val="0"/>
              <w:marRight w:val="0"/>
              <w:marTop w:val="0"/>
              <w:marBottom w:val="0"/>
              <w:divBdr>
                <w:top w:val="none" w:sz="0" w:space="0" w:color="auto"/>
                <w:left w:val="none" w:sz="0" w:space="0" w:color="auto"/>
                <w:bottom w:val="none" w:sz="0" w:space="0" w:color="auto"/>
                <w:right w:val="none" w:sz="0" w:space="0" w:color="auto"/>
              </w:divBdr>
              <w:divsChild>
                <w:div w:id="2089841381">
                  <w:marLeft w:val="0"/>
                  <w:marRight w:val="0"/>
                  <w:marTop w:val="0"/>
                  <w:marBottom w:val="0"/>
                  <w:divBdr>
                    <w:top w:val="none" w:sz="0" w:space="0" w:color="auto"/>
                    <w:left w:val="none" w:sz="0" w:space="0" w:color="auto"/>
                    <w:bottom w:val="none" w:sz="0" w:space="0" w:color="auto"/>
                    <w:right w:val="none" w:sz="0" w:space="0" w:color="auto"/>
                  </w:divBdr>
                  <w:divsChild>
                    <w:div w:id="2057965052">
                      <w:marLeft w:val="0"/>
                      <w:marRight w:val="0"/>
                      <w:marTop w:val="0"/>
                      <w:marBottom w:val="0"/>
                      <w:divBdr>
                        <w:top w:val="none" w:sz="0" w:space="0" w:color="auto"/>
                        <w:left w:val="none" w:sz="0" w:space="0" w:color="auto"/>
                        <w:bottom w:val="none" w:sz="0" w:space="0" w:color="auto"/>
                        <w:right w:val="none" w:sz="0" w:space="0" w:color="auto"/>
                      </w:divBdr>
                      <w:divsChild>
                        <w:div w:id="1539048798">
                          <w:marLeft w:val="0"/>
                          <w:marRight w:val="0"/>
                          <w:marTop w:val="0"/>
                          <w:marBottom w:val="0"/>
                          <w:divBdr>
                            <w:top w:val="none" w:sz="0" w:space="0" w:color="auto"/>
                            <w:left w:val="none" w:sz="0" w:space="0" w:color="auto"/>
                            <w:bottom w:val="none" w:sz="0" w:space="0" w:color="auto"/>
                            <w:right w:val="none" w:sz="0" w:space="0" w:color="auto"/>
                          </w:divBdr>
                          <w:divsChild>
                            <w:div w:id="1244534568">
                              <w:marLeft w:val="0"/>
                              <w:marRight w:val="0"/>
                              <w:marTop w:val="0"/>
                              <w:marBottom w:val="0"/>
                              <w:divBdr>
                                <w:top w:val="none" w:sz="0" w:space="0" w:color="auto"/>
                                <w:left w:val="none" w:sz="0" w:space="0" w:color="auto"/>
                                <w:bottom w:val="none" w:sz="0" w:space="0" w:color="auto"/>
                                <w:right w:val="none" w:sz="0" w:space="0" w:color="auto"/>
                              </w:divBdr>
                              <w:divsChild>
                                <w:div w:id="2097171079">
                                  <w:marLeft w:val="0"/>
                                  <w:marRight w:val="0"/>
                                  <w:marTop w:val="0"/>
                                  <w:marBottom w:val="0"/>
                                  <w:divBdr>
                                    <w:top w:val="none" w:sz="0" w:space="0" w:color="auto"/>
                                    <w:left w:val="none" w:sz="0" w:space="0" w:color="auto"/>
                                    <w:bottom w:val="none" w:sz="0" w:space="0" w:color="auto"/>
                                    <w:right w:val="none" w:sz="0" w:space="0" w:color="auto"/>
                                  </w:divBdr>
                                  <w:divsChild>
                                    <w:div w:id="998846981">
                                      <w:marLeft w:val="0"/>
                                      <w:marRight w:val="0"/>
                                      <w:marTop w:val="0"/>
                                      <w:marBottom w:val="0"/>
                                      <w:divBdr>
                                        <w:top w:val="none" w:sz="0" w:space="0" w:color="auto"/>
                                        <w:left w:val="none" w:sz="0" w:space="0" w:color="auto"/>
                                        <w:bottom w:val="none" w:sz="0" w:space="0" w:color="auto"/>
                                        <w:right w:val="none" w:sz="0" w:space="0" w:color="auto"/>
                                      </w:divBdr>
                                      <w:divsChild>
                                        <w:div w:id="1286697183">
                                          <w:marLeft w:val="0"/>
                                          <w:marRight w:val="0"/>
                                          <w:marTop w:val="0"/>
                                          <w:marBottom w:val="495"/>
                                          <w:divBdr>
                                            <w:top w:val="none" w:sz="0" w:space="0" w:color="auto"/>
                                            <w:left w:val="none" w:sz="0" w:space="0" w:color="auto"/>
                                            <w:bottom w:val="none" w:sz="0" w:space="0" w:color="auto"/>
                                            <w:right w:val="none" w:sz="0" w:space="0" w:color="auto"/>
                                          </w:divBdr>
                                          <w:divsChild>
                                            <w:div w:id="46558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79663565">
      <w:bodyDiv w:val="1"/>
      <w:marLeft w:val="0"/>
      <w:marRight w:val="0"/>
      <w:marTop w:val="0"/>
      <w:marBottom w:val="0"/>
      <w:divBdr>
        <w:top w:val="none" w:sz="0" w:space="0" w:color="auto"/>
        <w:left w:val="none" w:sz="0" w:space="0" w:color="auto"/>
        <w:bottom w:val="none" w:sz="0" w:space="0" w:color="auto"/>
        <w:right w:val="none" w:sz="0" w:space="0" w:color="auto"/>
      </w:divBdr>
      <w:divsChild>
        <w:div w:id="1783528826">
          <w:marLeft w:val="0"/>
          <w:marRight w:val="0"/>
          <w:marTop w:val="0"/>
          <w:marBottom w:val="0"/>
          <w:divBdr>
            <w:top w:val="none" w:sz="0" w:space="0" w:color="auto"/>
            <w:left w:val="none" w:sz="0" w:space="0" w:color="auto"/>
            <w:bottom w:val="none" w:sz="0" w:space="0" w:color="auto"/>
            <w:right w:val="none" w:sz="0" w:space="0" w:color="auto"/>
          </w:divBdr>
          <w:divsChild>
            <w:div w:id="1279801567">
              <w:marLeft w:val="0"/>
              <w:marRight w:val="0"/>
              <w:marTop w:val="0"/>
              <w:marBottom w:val="0"/>
              <w:divBdr>
                <w:top w:val="none" w:sz="0" w:space="0" w:color="auto"/>
                <w:left w:val="none" w:sz="0" w:space="0" w:color="auto"/>
                <w:bottom w:val="none" w:sz="0" w:space="0" w:color="auto"/>
                <w:right w:val="none" w:sz="0" w:space="0" w:color="auto"/>
              </w:divBdr>
              <w:divsChild>
                <w:div w:id="2057973668">
                  <w:marLeft w:val="0"/>
                  <w:marRight w:val="0"/>
                  <w:marTop w:val="0"/>
                  <w:marBottom w:val="0"/>
                  <w:divBdr>
                    <w:top w:val="none" w:sz="0" w:space="0" w:color="auto"/>
                    <w:left w:val="none" w:sz="0" w:space="0" w:color="auto"/>
                    <w:bottom w:val="none" w:sz="0" w:space="0" w:color="auto"/>
                    <w:right w:val="none" w:sz="0" w:space="0" w:color="auto"/>
                  </w:divBdr>
                  <w:divsChild>
                    <w:div w:id="187796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968662">
      <w:bodyDiv w:val="1"/>
      <w:marLeft w:val="0"/>
      <w:marRight w:val="0"/>
      <w:marTop w:val="0"/>
      <w:marBottom w:val="0"/>
      <w:divBdr>
        <w:top w:val="none" w:sz="0" w:space="0" w:color="auto"/>
        <w:left w:val="none" w:sz="0" w:space="0" w:color="auto"/>
        <w:bottom w:val="none" w:sz="0" w:space="0" w:color="auto"/>
        <w:right w:val="none" w:sz="0" w:space="0" w:color="auto"/>
      </w:divBdr>
      <w:divsChild>
        <w:div w:id="2144545057">
          <w:marLeft w:val="0"/>
          <w:marRight w:val="0"/>
          <w:marTop w:val="0"/>
          <w:marBottom w:val="0"/>
          <w:divBdr>
            <w:top w:val="none" w:sz="0" w:space="0" w:color="auto"/>
            <w:left w:val="none" w:sz="0" w:space="0" w:color="auto"/>
            <w:bottom w:val="none" w:sz="0" w:space="0" w:color="auto"/>
            <w:right w:val="none" w:sz="0" w:space="0" w:color="auto"/>
          </w:divBdr>
          <w:divsChild>
            <w:div w:id="473983233">
              <w:marLeft w:val="0"/>
              <w:marRight w:val="0"/>
              <w:marTop w:val="0"/>
              <w:marBottom w:val="0"/>
              <w:divBdr>
                <w:top w:val="none" w:sz="0" w:space="0" w:color="auto"/>
                <w:left w:val="none" w:sz="0" w:space="0" w:color="auto"/>
                <w:bottom w:val="none" w:sz="0" w:space="0" w:color="auto"/>
                <w:right w:val="none" w:sz="0" w:space="0" w:color="auto"/>
              </w:divBdr>
              <w:divsChild>
                <w:div w:id="665787535">
                  <w:marLeft w:val="0"/>
                  <w:marRight w:val="0"/>
                  <w:marTop w:val="0"/>
                  <w:marBottom w:val="0"/>
                  <w:divBdr>
                    <w:top w:val="none" w:sz="0" w:space="0" w:color="auto"/>
                    <w:left w:val="none" w:sz="0" w:space="0" w:color="auto"/>
                    <w:bottom w:val="none" w:sz="0" w:space="0" w:color="auto"/>
                    <w:right w:val="none" w:sz="0" w:space="0" w:color="auto"/>
                  </w:divBdr>
                  <w:divsChild>
                    <w:div w:id="1552423562">
                      <w:marLeft w:val="0"/>
                      <w:marRight w:val="0"/>
                      <w:marTop w:val="0"/>
                      <w:marBottom w:val="0"/>
                      <w:divBdr>
                        <w:top w:val="none" w:sz="0" w:space="0" w:color="auto"/>
                        <w:left w:val="none" w:sz="0" w:space="0" w:color="auto"/>
                        <w:bottom w:val="none" w:sz="0" w:space="0" w:color="auto"/>
                        <w:right w:val="none" w:sz="0" w:space="0" w:color="auto"/>
                      </w:divBdr>
                      <w:divsChild>
                        <w:div w:id="1217932086">
                          <w:marLeft w:val="0"/>
                          <w:marRight w:val="0"/>
                          <w:marTop w:val="0"/>
                          <w:marBottom w:val="0"/>
                          <w:divBdr>
                            <w:top w:val="none" w:sz="0" w:space="0" w:color="auto"/>
                            <w:left w:val="none" w:sz="0" w:space="0" w:color="auto"/>
                            <w:bottom w:val="none" w:sz="0" w:space="0" w:color="auto"/>
                            <w:right w:val="none" w:sz="0" w:space="0" w:color="auto"/>
                          </w:divBdr>
                          <w:divsChild>
                            <w:div w:id="2125297431">
                              <w:marLeft w:val="0"/>
                              <w:marRight w:val="0"/>
                              <w:marTop w:val="0"/>
                              <w:marBottom w:val="0"/>
                              <w:divBdr>
                                <w:top w:val="none" w:sz="0" w:space="0" w:color="auto"/>
                                <w:left w:val="none" w:sz="0" w:space="0" w:color="auto"/>
                                <w:bottom w:val="none" w:sz="0" w:space="0" w:color="auto"/>
                                <w:right w:val="none" w:sz="0" w:space="0" w:color="auto"/>
                              </w:divBdr>
                              <w:divsChild>
                                <w:div w:id="221915566">
                                  <w:marLeft w:val="0"/>
                                  <w:marRight w:val="0"/>
                                  <w:marTop w:val="0"/>
                                  <w:marBottom w:val="0"/>
                                  <w:divBdr>
                                    <w:top w:val="none" w:sz="0" w:space="0" w:color="auto"/>
                                    <w:left w:val="none" w:sz="0" w:space="0" w:color="auto"/>
                                    <w:bottom w:val="none" w:sz="0" w:space="0" w:color="auto"/>
                                    <w:right w:val="none" w:sz="0" w:space="0" w:color="auto"/>
                                  </w:divBdr>
                                  <w:divsChild>
                                    <w:div w:id="1917588071">
                                      <w:marLeft w:val="0"/>
                                      <w:marRight w:val="0"/>
                                      <w:marTop w:val="0"/>
                                      <w:marBottom w:val="0"/>
                                      <w:divBdr>
                                        <w:top w:val="none" w:sz="0" w:space="0" w:color="auto"/>
                                        <w:left w:val="none" w:sz="0" w:space="0" w:color="auto"/>
                                        <w:bottom w:val="none" w:sz="0" w:space="0" w:color="auto"/>
                                        <w:right w:val="none" w:sz="0" w:space="0" w:color="auto"/>
                                      </w:divBdr>
                                      <w:divsChild>
                                        <w:div w:id="940800325">
                                          <w:marLeft w:val="0"/>
                                          <w:marRight w:val="0"/>
                                          <w:marTop w:val="0"/>
                                          <w:marBottom w:val="495"/>
                                          <w:divBdr>
                                            <w:top w:val="none" w:sz="0" w:space="0" w:color="auto"/>
                                            <w:left w:val="none" w:sz="0" w:space="0" w:color="auto"/>
                                            <w:bottom w:val="none" w:sz="0" w:space="0" w:color="auto"/>
                                            <w:right w:val="none" w:sz="0" w:space="0" w:color="auto"/>
                                          </w:divBdr>
                                          <w:divsChild>
                                            <w:div w:id="22113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89142791">
      <w:bodyDiv w:val="1"/>
      <w:marLeft w:val="0"/>
      <w:marRight w:val="0"/>
      <w:marTop w:val="0"/>
      <w:marBottom w:val="0"/>
      <w:divBdr>
        <w:top w:val="none" w:sz="0" w:space="0" w:color="auto"/>
        <w:left w:val="none" w:sz="0" w:space="0" w:color="auto"/>
        <w:bottom w:val="none" w:sz="0" w:space="0" w:color="auto"/>
        <w:right w:val="none" w:sz="0" w:space="0" w:color="auto"/>
      </w:divBdr>
      <w:divsChild>
        <w:div w:id="1651596074">
          <w:marLeft w:val="0"/>
          <w:marRight w:val="0"/>
          <w:marTop w:val="0"/>
          <w:marBottom w:val="0"/>
          <w:divBdr>
            <w:top w:val="single" w:sz="2" w:space="0" w:color="auto"/>
            <w:left w:val="single" w:sz="2" w:space="0" w:color="auto"/>
            <w:bottom w:val="single" w:sz="6" w:space="0" w:color="auto"/>
            <w:right w:val="single" w:sz="2" w:space="0" w:color="auto"/>
          </w:divBdr>
          <w:divsChild>
            <w:div w:id="635716348">
              <w:marLeft w:val="0"/>
              <w:marRight w:val="0"/>
              <w:marTop w:val="100"/>
              <w:marBottom w:val="100"/>
              <w:divBdr>
                <w:top w:val="single" w:sz="2" w:space="0" w:color="D9D9E3"/>
                <w:left w:val="single" w:sz="2" w:space="0" w:color="D9D9E3"/>
                <w:bottom w:val="single" w:sz="2" w:space="0" w:color="D9D9E3"/>
                <w:right w:val="single" w:sz="2" w:space="0" w:color="D9D9E3"/>
              </w:divBdr>
              <w:divsChild>
                <w:div w:id="2015763659">
                  <w:marLeft w:val="0"/>
                  <w:marRight w:val="0"/>
                  <w:marTop w:val="0"/>
                  <w:marBottom w:val="0"/>
                  <w:divBdr>
                    <w:top w:val="single" w:sz="2" w:space="0" w:color="D9D9E3"/>
                    <w:left w:val="single" w:sz="2" w:space="0" w:color="D9D9E3"/>
                    <w:bottom w:val="single" w:sz="2" w:space="0" w:color="D9D9E3"/>
                    <w:right w:val="single" w:sz="2" w:space="0" w:color="D9D9E3"/>
                  </w:divBdr>
                  <w:divsChild>
                    <w:div w:id="1465392807">
                      <w:marLeft w:val="0"/>
                      <w:marRight w:val="0"/>
                      <w:marTop w:val="0"/>
                      <w:marBottom w:val="0"/>
                      <w:divBdr>
                        <w:top w:val="single" w:sz="2" w:space="0" w:color="D9D9E3"/>
                        <w:left w:val="single" w:sz="2" w:space="0" w:color="D9D9E3"/>
                        <w:bottom w:val="single" w:sz="2" w:space="0" w:color="D9D9E3"/>
                        <w:right w:val="single" w:sz="2" w:space="0" w:color="D9D9E3"/>
                      </w:divBdr>
                      <w:divsChild>
                        <w:div w:id="863713867">
                          <w:marLeft w:val="0"/>
                          <w:marRight w:val="0"/>
                          <w:marTop w:val="0"/>
                          <w:marBottom w:val="0"/>
                          <w:divBdr>
                            <w:top w:val="single" w:sz="2" w:space="0" w:color="D9D9E3"/>
                            <w:left w:val="single" w:sz="2" w:space="0" w:color="D9D9E3"/>
                            <w:bottom w:val="single" w:sz="2" w:space="0" w:color="D9D9E3"/>
                            <w:right w:val="single" w:sz="2" w:space="0" w:color="D9D9E3"/>
                          </w:divBdr>
                          <w:divsChild>
                            <w:div w:id="801577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01212781">
      <w:bodyDiv w:val="1"/>
      <w:marLeft w:val="0"/>
      <w:marRight w:val="0"/>
      <w:marTop w:val="0"/>
      <w:marBottom w:val="0"/>
      <w:divBdr>
        <w:top w:val="none" w:sz="0" w:space="0" w:color="auto"/>
        <w:left w:val="none" w:sz="0" w:space="0" w:color="auto"/>
        <w:bottom w:val="none" w:sz="0" w:space="0" w:color="auto"/>
        <w:right w:val="none" w:sz="0" w:space="0" w:color="auto"/>
      </w:divBdr>
      <w:divsChild>
        <w:div w:id="179441992">
          <w:marLeft w:val="0"/>
          <w:marRight w:val="0"/>
          <w:marTop w:val="0"/>
          <w:marBottom w:val="0"/>
          <w:divBdr>
            <w:top w:val="none" w:sz="0" w:space="0" w:color="auto"/>
            <w:left w:val="none" w:sz="0" w:space="0" w:color="auto"/>
            <w:bottom w:val="none" w:sz="0" w:space="0" w:color="auto"/>
            <w:right w:val="none" w:sz="0" w:space="0" w:color="auto"/>
          </w:divBdr>
        </w:div>
      </w:divsChild>
    </w:div>
    <w:div w:id="1916745238">
      <w:bodyDiv w:val="1"/>
      <w:marLeft w:val="0"/>
      <w:marRight w:val="0"/>
      <w:marTop w:val="0"/>
      <w:marBottom w:val="0"/>
      <w:divBdr>
        <w:top w:val="none" w:sz="0" w:space="0" w:color="auto"/>
        <w:left w:val="none" w:sz="0" w:space="0" w:color="auto"/>
        <w:bottom w:val="none" w:sz="0" w:space="0" w:color="auto"/>
        <w:right w:val="none" w:sz="0" w:space="0" w:color="auto"/>
      </w:divBdr>
    </w:div>
    <w:div w:id="1919054240">
      <w:bodyDiv w:val="1"/>
      <w:marLeft w:val="0"/>
      <w:marRight w:val="0"/>
      <w:marTop w:val="0"/>
      <w:marBottom w:val="0"/>
      <w:divBdr>
        <w:top w:val="none" w:sz="0" w:space="0" w:color="auto"/>
        <w:left w:val="none" w:sz="0" w:space="0" w:color="auto"/>
        <w:bottom w:val="none" w:sz="0" w:space="0" w:color="auto"/>
        <w:right w:val="none" w:sz="0" w:space="0" w:color="auto"/>
      </w:divBdr>
    </w:div>
    <w:div w:id="1921135123">
      <w:bodyDiv w:val="1"/>
      <w:marLeft w:val="0"/>
      <w:marRight w:val="0"/>
      <w:marTop w:val="0"/>
      <w:marBottom w:val="0"/>
      <w:divBdr>
        <w:top w:val="none" w:sz="0" w:space="0" w:color="auto"/>
        <w:left w:val="none" w:sz="0" w:space="0" w:color="auto"/>
        <w:bottom w:val="none" w:sz="0" w:space="0" w:color="auto"/>
        <w:right w:val="none" w:sz="0" w:space="0" w:color="auto"/>
      </w:divBdr>
    </w:div>
    <w:div w:id="1922569001">
      <w:bodyDiv w:val="1"/>
      <w:marLeft w:val="0"/>
      <w:marRight w:val="0"/>
      <w:marTop w:val="0"/>
      <w:marBottom w:val="0"/>
      <w:divBdr>
        <w:top w:val="none" w:sz="0" w:space="0" w:color="auto"/>
        <w:left w:val="none" w:sz="0" w:space="0" w:color="auto"/>
        <w:bottom w:val="none" w:sz="0" w:space="0" w:color="auto"/>
        <w:right w:val="none" w:sz="0" w:space="0" w:color="auto"/>
      </w:divBdr>
      <w:divsChild>
        <w:div w:id="1606034130">
          <w:marLeft w:val="0"/>
          <w:marRight w:val="0"/>
          <w:marTop w:val="0"/>
          <w:marBottom w:val="0"/>
          <w:divBdr>
            <w:top w:val="none" w:sz="0" w:space="0" w:color="auto"/>
            <w:left w:val="none" w:sz="0" w:space="0" w:color="auto"/>
            <w:bottom w:val="none" w:sz="0" w:space="0" w:color="auto"/>
            <w:right w:val="none" w:sz="0" w:space="0" w:color="auto"/>
          </w:divBdr>
          <w:divsChild>
            <w:div w:id="1000888078">
              <w:marLeft w:val="0"/>
              <w:marRight w:val="0"/>
              <w:marTop w:val="0"/>
              <w:marBottom w:val="0"/>
              <w:divBdr>
                <w:top w:val="none" w:sz="0" w:space="0" w:color="auto"/>
                <w:left w:val="none" w:sz="0" w:space="0" w:color="auto"/>
                <w:bottom w:val="none" w:sz="0" w:space="0" w:color="auto"/>
                <w:right w:val="none" w:sz="0" w:space="0" w:color="auto"/>
              </w:divBdr>
              <w:divsChild>
                <w:div w:id="966669561">
                  <w:marLeft w:val="0"/>
                  <w:marRight w:val="0"/>
                  <w:marTop w:val="0"/>
                  <w:marBottom w:val="0"/>
                  <w:divBdr>
                    <w:top w:val="none" w:sz="0" w:space="0" w:color="auto"/>
                    <w:left w:val="none" w:sz="0" w:space="0" w:color="auto"/>
                    <w:bottom w:val="none" w:sz="0" w:space="0" w:color="auto"/>
                    <w:right w:val="none" w:sz="0" w:space="0" w:color="auto"/>
                  </w:divBdr>
                  <w:divsChild>
                    <w:div w:id="1693459874">
                      <w:marLeft w:val="0"/>
                      <w:marRight w:val="0"/>
                      <w:marTop w:val="0"/>
                      <w:marBottom w:val="0"/>
                      <w:divBdr>
                        <w:top w:val="none" w:sz="0" w:space="0" w:color="auto"/>
                        <w:left w:val="none" w:sz="0" w:space="0" w:color="auto"/>
                        <w:bottom w:val="none" w:sz="0" w:space="0" w:color="auto"/>
                        <w:right w:val="none" w:sz="0" w:space="0" w:color="auto"/>
                      </w:divBdr>
                      <w:divsChild>
                        <w:div w:id="1622616366">
                          <w:marLeft w:val="0"/>
                          <w:marRight w:val="0"/>
                          <w:marTop w:val="0"/>
                          <w:marBottom w:val="0"/>
                          <w:divBdr>
                            <w:top w:val="none" w:sz="0" w:space="0" w:color="auto"/>
                            <w:left w:val="none" w:sz="0" w:space="0" w:color="auto"/>
                            <w:bottom w:val="none" w:sz="0" w:space="0" w:color="auto"/>
                            <w:right w:val="none" w:sz="0" w:space="0" w:color="auto"/>
                          </w:divBdr>
                          <w:divsChild>
                            <w:div w:id="1905026865">
                              <w:marLeft w:val="0"/>
                              <w:marRight w:val="0"/>
                              <w:marTop w:val="0"/>
                              <w:marBottom w:val="0"/>
                              <w:divBdr>
                                <w:top w:val="none" w:sz="0" w:space="0" w:color="auto"/>
                                <w:left w:val="none" w:sz="0" w:space="0" w:color="auto"/>
                                <w:bottom w:val="none" w:sz="0" w:space="0" w:color="auto"/>
                                <w:right w:val="none" w:sz="0" w:space="0" w:color="auto"/>
                              </w:divBdr>
                              <w:divsChild>
                                <w:div w:id="1406492445">
                                  <w:marLeft w:val="0"/>
                                  <w:marRight w:val="0"/>
                                  <w:marTop w:val="0"/>
                                  <w:marBottom w:val="0"/>
                                  <w:divBdr>
                                    <w:top w:val="none" w:sz="0" w:space="0" w:color="auto"/>
                                    <w:left w:val="none" w:sz="0" w:space="0" w:color="auto"/>
                                    <w:bottom w:val="none" w:sz="0" w:space="0" w:color="auto"/>
                                    <w:right w:val="none" w:sz="0" w:space="0" w:color="auto"/>
                                  </w:divBdr>
                                  <w:divsChild>
                                    <w:div w:id="1138306664">
                                      <w:marLeft w:val="0"/>
                                      <w:marRight w:val="0"/>
                                      <w:marTop w:val="0"/>
                                      <w:marBottom w:val="0"/>
                                      <w:divBdr>
                                        <w:top w:val="none" w:sz="0" w:space="0" w:color="auto"/>
                                        <w:left w:val="none" w:sz="0" w:space="0" w:color="auto"/>
                                        <w:bottom w:val="none" w:sz="0" w:space="0" w:color="auto"/>
                                        <w:right w:val="none" w:sz="0" w:space="0" w:color="auto"/>
                                      </w:divBdr>
                                      <w:divsChild>
                                        <w:div w:id="1549881228">
                                          <w:marLeft w:val="0"/>
                                          <w:marRight w:val="0"/>
                                          <w:marTop w:val="0"/>
                                          <w:marBottom w:val="495"/>
                                          <w:divBdr>
                                            <w:top w:val="none" w:sz="0" w:space="0" w:color="auto"/>
                                            <w:left w:val="none" w:sz="0" w:space="0" w:color="auto"/>
                                            <w:bottom w:val="none" w:sz="0" w:space="0" w:color="auto"/>
                                            <w:right w:val="none" w:sz="0" w:space="0" w:color="auto"/>
                                          </w:divBdr>
                                          <w:divsChild>
                                            <w:div w:id="92546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3416082">
      <w:bodyDiv w:val="1"/>
      <w:marLeft w:val="0"/>
      <w:marRight w:val="0"/>
      <w:marTop w:val="0"/>
      <w:marBottom w:val="0"/>
      <w:divBdr>
        <w:top w:val="none" w:sz="0" w:space="0" w:color="auto"/>
        <w:left w:val="none" w:sz="0" w:space="0" w:color="auto"/>
        <w:bottom w:val="none" w:sz="0" w:space="0" w:color="auto"/>
        <w:right w:val="none" w:sz="0" w:space="0" w:color="auto"/>
      </w:divBdr>
    </w:div>
    <w:div w:id="1924488698">
      <w:bodyDiv w:val="1"/>
      <w:marLeft w:val="0"/>
      <w:marRight w:val="0"/>
      <w:marTop w:val="0"/>
      <w:marBottom w:val="0"/>
      <w:divBdr>
        <w:top w:val="none" w:sz="0" w:space="0" w:color="auto"/>
        <w:left w:val="none" w:sz="0" w:space="0" w:color="auto"/>
        <w:bottom w:val="none" w:sz="0" w:space="0" w:color="auto"/>
        <w:right w:val="none" w:sz="0" w:space="0" w:color="auto"/>
      </w:divBdr>
      <w:divsChild>
        <w:div w:id="153886565">
          <w:marLeft w:val="0"/>
          <w:marRight w:val="0"/>
          <w:marTop w:val="0"/>
          <w:marBottom w:val="0"/>
          <w:divBdr>
            <w:top w:val="none" w:sz="0" w:space="0" w:color="auto"/>
            <w:left w:val="none" w:sz="0" w:space="0" w:color="auto"/>
            <w:bottom w:val="none" w:sz="0" w:space="0" w:color="auto"/>
            <w:right w:val="none" w:sz="0" w:space="0" w:color="auto"/>
          </w:divBdr>
        </w:div>
      </w:divsChild>
    </w:div>
    <w:div w:id="1932010045">
      <w:bodyDiv w:val="1"/>
      <w:marLeft w:val="0"/>
      <w:marRight w:val="0"/>
      <w:marTop w:val="0"/>
      <w:marBottom w:val="0"/>
      <w:divBdr>
        <w:top w:val="none" w:sz="0" w:space="0" w:color="auto"/>
        <w:left w:val="none" w:sz="0" w:space="0" w:color="auto"/>
        <w:bottom w:val="none" w:sz="0" w:space="0" w:color="auto"/>
        <w:right w:val="none" w:sz="0" w:space="0" w:color="auto"/>
      </w:divBdr>
      <w:divsChild>
        <w:div w:id="77409443">
          <w:marLeft w:val="0"/>
          <w:marRight w:val="0"/>
          <w:marTop w:val="0"/>
          <w:marBottom w:val="0"/>
          <w:divBdr>
            <w:top w:val="none" w:sz="0" w:space="0" w:color="auto"/>
            <w:left w:val="none" w:sz="0" w:space="0" w:color="auto"/>
            <w:bottom w:val="none" w:sz="0" w:space="0" w:color="auto"/>
            <w:right w:val="none" w:sz="0" w:space="0" w:color="auto"/>
          </w:divBdr>
          <w:divsChild>
            <w:div w:id="24349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276391">
      <w:bodyDiv w:val="1"/>
      <w:marLeft w:val="0"/>
      <w:marRight w:val="0"/>
      <w:marTop w:val="0"/>
      <w:marBottom w:val="0"/>
      <w:divBdr>
        <w:top w:val="none" w:sz="0" w:space="0" w:color="auto"/>
        <w:left w:val="none" w:sz="0" w:space="0" w:color="auto"/>
        <w:bottom w:val="none" w:sz="0" w:space="0" w:color="auto"/>
        <w:right w:val="none" w:sz="0" w:space="0" w:color="auto"/>
      </w:divBdr>
    </w:div>
    <w:div w:id="1944147180">
      <w:bodyDiv w:val="1"/>
      <w:marLeft w:val="0"/>
      <w:marRight w:val="0"/>
      <w:marTop w:val="0"/>
      <w:marBottom w:val="0"/>
      <w:divBdr>
        <w:top w:val="none" w:sz="0" w:space="0" w:color="auto"/>
        <w:left w:val="none" w:sz="0" w:space="0" w:color="auto"/>
        <w:bottom w:val="none" w:sz="0" w:space="0" w:color="auto"/>
        <w:right w:val="none" w:sz="0" w:space="0" w:color="auto"/>
      </w:divBdr>
      <w:divsChild>
        <w:div w:id="1228885290">
          <w:marLeft w:val="0"/>
          <w:marRight w:val="0"/>
          <w:marTop w:val="0"/>
          <w:marBottom w:val="0"/>
          <w:divBdr>
            <w:top w:val="none" w:sz="0" w:space="0" w:color="auto"/>
            <w:left w:val="none" w:sz="0" w:space="0" w:color="auto"/>
            <w:bottom w:val="none" w:sz="0" w:space="0" w:color="auto"/>
            <w:right w:val="none" w:sz="0" w:space="0" w:color="auto"/>
          </w:divBdr>
          <w:divsChild>
            <w:div w:id="1961721603">
              <w:marLeft w:val="0"/>
              <w:marRight w:val="0"/>
              <w:marTop w:val="0"/>
              <w:marBottom w:val="0"/>
              <w:divBdr>
                <w:top w:val="none" w:sz="0" w:space="0" w:color="auto"/>
                <w:left w:val="none" w:sz="0" w:space="0" w:color="auto"/>
                <w:bottom w:val="none" w:sz="0" w:space="0" w:color="auto"/>
                <w:right w:val="none" w:sz="0" w:space="0" w:color="auto"/>
              </w:divBdr>
              <w:divsChild>
                <w:div w:id="1974600060">
                  <w:marLeft w:val="0"/>
                  <w:marRight w:val="0"/>
                  <w:marTop w:val="0"/>
                  <w:marBottom w:val="0"/>
                  <w:divBdr>
                    <w:top w:val="none" w:sz="0" w:space="0" w:color="auto"/>
                    <w:left w:val="none" w:sz="0" w:space="0" w:color="auto"/>
                    <w:bottom w:val="none" w:sz="0" w:space="0" w:color="auto"/>
                    <w:right w:val="none" w:sz="0" w:space="0" w:color="auto"/>
                  </w:divBdr>
                  <w:divsChild>
                    <w:div w:id="1752776498">
                      <w:marLeft w:val="0"/>
                      <w:marRight w:val="0"/>
                      <w:marTop w:val="0"/>
                      <w:marBottom w:val="0"/>
                      <w:divBdr>
                        <w:top w:val="none" w:sz="0" w:space="0" w:color="auto"/>
                        <w:left w:val="none" w:sz="0" w:space="0" w:color="auto"/>
                        <w:bottom w:val="none" w:sz="0" w:space="0" w:color="auto"/>
                        <w:right w:val="none" w:sz="0" w:space="0" w:color="auto"/>
                      </w:divBdr>
                      <w:divsChild>
                        <w:div w:id="1548102565">
                          <w:marLeft w:val="0"/>
                          <w:marRight w:val="0"/>
                          <w:marTop w:val="0"/>
                          <w:marBottom w:val="0"/>
                          <w:divBdr>
                            <w:top w:val="none" w:sz="0" w:space="0" w:color="auto"/>
                            <w:left w:val="none" w:sz="0" w:space="0" w:color="auto"/>
                            <w:bottom w:val="none" w:sz="0" w:space="0" w:color="auto"/>
                            <w:right w:val="none" w:sz="0" w:space="0" w:color="auto"/>
                          </w:divBdr>
                          <w:divsChild>
                            <w:div w:id="1978073804">
                              <w:marLeft w:val="0"/>
                              <w:marRight w:val="0"/>
                              <w:marTop w:val="0"/>
                              <w:marBottom w:val="0"/>
                              <w:divBdr>
                                <w:top w:val="none" w:sz="0" w:space="0" w:color="auto"/>
                                <w:left w:val="none" w:sz="0" w:space="0" w:color="auto"/>
                                <w:bottom w:val="none" w:sz="0" w:space="0" w:color="auto"/>
                                <w:right w:val="none" w:sz="0" w:space="0" w:color="auto"/>
                              </w:divBdr>
                              <w:divsChild>
                                <w:div w:id="1098867752">
                                  <w:marLeft w:val="0"/>
                                  <w:marRight w:val="0"/>
                                  <w:marTop w:val="0"/>
                                  <w:marBottom w:val="0"/>
                                  <w:divBdr>
                                    <w:top w:val="none" w:sz="0" w:space="0" w:color="auto"/>
                                    <w:left w:val="none" w:sz="0" w:space="0" w:color="auto"/>
                                    <w:bottom w:val="none" w:sz="0" w:space="0" w:color="auto"/>
                                    <w:right w:val="none" w:sz="0" w:space="0" w:color="auto"/>
                                  </w:divBdr>
                                  <w:divsChild>
                                    <w:div w:id="1055590636">
                                      <w:marLeft w:val="0"/>
                                      <w:marRight w:val="0"/>
                                      <w:marTop w:val="0"/>
                                      <w:marBottom w:val="0"/>
                                      <w:divBdr>
                                        <w:top w:val="none" w:sz="0" w:space="0" w:color="auto"/>
                                        <w:left w:val="none" w:sz="0" w:space="0" w:color="auto"/>
                                        <w:bottom w:val="none" w:sz="0" w:space="0" w:color="auto"/>
                                        <w:right w:val="none" w:sz="0" w:space="0" w:color="auto"/>
                                      </w:divBdr>
                                      <w:divsChild>
                                        <w:div w:id="178201854">
                                          <w:marLeft w:val="0"/>
                                          <w:marRight w:val="0"/>
                                          <w:marTop w:val="0"/>
                                          <w:marBottom w:val="495"/>
                                          <w:divBdr>
                                            <w:top w:val="none" w:sz="0" w:space="0" w:color="auto"/>
                                            <w:left w:val="none" w:sz="0" w:space="0" w:color="auto"/>
                                            <w:bottom w:val="none" w:sz="0" w:space="0" w:color="auto"/>
                                            <w:right w:val="none" w:sz="0" w:space="0" w:color="auto"/>
                                          </w:divBdr>
                                          <w:divsChild>
                                            <w:div w:id="128905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4729183">
      <w:bodyDiv w:val="1"/>
      <w:marLeft w:val="0"/>
      <w:marRight w:val="0"/>
      <w:marTop w:val="0"/>
      <w:marBottom w:val="0"/>
      <w:divBdr>
        <w:top w:val="none" w:sz="0" w:space="0" w:color="auto"/>
        <w:left w:val="none" w:sz="0" w:space="0" w:color="auto"/>
        <w:bottom w:val="none" w:sz="0" w:space="0" w:color="auto"/>
        <w:right w:val="none" w:sz="0" w:space="0" w:color="auto"/>
      </w:divBdr>
    </w:div>
    <w:div w:id="1956323791">
      <w:bodyDiv w:val="1"/>
      <w:marLeft w:val="0"/>
      <w:marRight w:val="0"/>
      <w:marTop w:val="0"/>
      <w:marBottom w:val="0"/>
      <w:divBdr>
        <w:top w:val="none" w:sz="0" w:space="0" w:color="auto"/>
        <w:left w:val="none" w:sz="0" w:space="0" w:color="auto"/>
        <w:bottom w:val="none" w:sz="0" w:space="0" w:color="auto"/>
        <w:right w:val="none" w:sz="0" w:space="0" w:color="auto"/>
      </w:divBdr>
      <w:divsChild>
        <w:div w:id="131097582">
          <w:marLeft w:val="0"/>
          <w:marRight w:val="0"/>
          <w:marTop w:val="0"/>
          <w:marBottom w:val="0"/>
          <w:divBdr>
            <w:top w:val="none" w:sz="0" w:space="0" w:color="auto"/>
            <w:left w:val="none" w:sz="0" w:space="0" w:color="auto"/>
            <w:bottom w:val="none" w:sz="0" w:space="0" w:color="auto"/>
            <w:right w:val="none" w:sz="0" w:space="0" w:color="auto"/>
          </w:divBdr>
        </w:div>
        <w:div w:id="1129277934">
          <w:marLeft w:val="0"/>
          <w:marRight w:val="0"/>
          <w:marTop w:val="0"/>
          <w:marBottom w:val="0"/>
          <w:divBdr>
            <w:top w:val="none" w:sz="0" w:space="0" w:color="auto"/>
            <w:left w:val="none" w:sz="0" w:space="0" w:color="auto"/>
            <w:bottom w:val="none" w:sz="0" w:space="0" w:color="auto"/>
            <w:right w:val="none" w:sz="0" w:space="0" w:color="auto"/>
          </w:divBdr>
        </w:div>
      </w:divsChild>
    </w:div>
    <w:div w:id="1958028144">
      <w:bodyDiv w:val="1"/>
      <w:marLeft w:val="0"/>
      <w:marRight w:val="0"/>
      <w:marTop w:val="0"/>
      <w:marBottom w:val="0"/>
      <w:divBdr>
        <w:top w:val="none" w:sz="0" w:space="0" w:color="auto"/>
        <w:left w:val="none" w:sz="0" w:space="0" w:color="auto"/>
        <w:bottom w:val="none" w:sz="0" w:space="0" w:color="auto"/>
        <w:right w:val="none" w:sz="0" w:space="0" w:color="auto"/>
      </w:divBdr>
    </w:div>
    <w:div w:id="1961062705">
      <w:bodyDiv w:val="1"/>
      <w:marLeft w:val="0"/>
      <w:marRight w:val="0"/>
      <w:marTop w:val="0"/>
      <w:marBottom w:val="0"/>
      <w:divBdr>
        <w:top w:val="none" w:sz="0" w:space="0" w:color="auto"/>
        <w:left w:val="none" w:sz="0" w:space="0" w:color="auto"/>
        <w:bottom w:val="none" w:sz="0" w:space="0" w:color="auto"/>
        <w:right w:val="none" w:sz="0" w:space="0" w:color="auto"/>
      </w:divBdr>
      <w:divsChild>
        <w:div w:id="415519202">
          <w:marLeft w:val="0"/>
          <w:marRight w:val="0"/>
          <w:marTop w:val="0"/>
          <w:marBottom w:val="0"/>
          <w:divBdr>
            <w:top w:val="none" w:sz="0" w:space="0" w:color="auto"/>
            <w:left w:val="none" w:sz="0" w:space="0" w:color="auto"/>
            <w:bottom w:val="none" w:sz="0" w:space="0" w:color="auto"/>
            <w:right w:val="none" w:sz="0" w:space="0" w:color="auto"/>
          </w:divBdr>
        </w:div>
      </w:divsChild>
    </w:div>
    <w:div w:id="1962226443">
      <w:bodyDiv w:val="1"/>
      <w:marLeft w:val="0"/>
      <w:marRight w:val="0"/>
      <w:marTop w:val="0"/>
      <w:marBottom w:val="0"/>
      <w:divBdr>
        <w:top w:val="none" w:sz="0" w:space="0" w:color="auto"/>
        <w:left w:val="none" w:sz="0" w:space="0" w:color="auto"/>
        <w:bottom w:val="none" w:sz="0" w:space="0" w:color="auto"/>
        <w:right w:val="none" w:sz="0" w:space="0" w:color="auto"/>
      </w:divBdr>
      <w:divsChild>
        <w:div w:id="958487361">
          <w:marLeft w:val="0"/>
          <w:marRight w:val="0"/>
          <w:marTop w:val="0"/>
          <w:marBottom w:val="0"/>
          <w:divBdr>
            <w:top w:val="none" w:sz="0" w:space="0" w:color="auto"/>
            <w:left w:val="none" w:sz="0" w:space="0" w:color="auto"/>
            <w:bottom w:val="none" w:sz="0" w:space="0" w:color="auto"/>
            <w:right w:val="none" w:sz="0" w:space="0" w:color="auto"/>
          </w:divBdr>
        </w:div>
      </w:divsChild>
    </w:div>
    <w:div w:id="1967540363">
      <w:bodyDiv w:val="1"/>
      <w:marLeft w:val="0"/>
      <w:marRight w:val="0"/>
      <w:marTop w:val="0"/>
      <w:marBottom w:val="0"/>
      <w:divBdr>
        <w:top w:val="none" w:sz="0" w:space="0" w:color="auto"/>
        <w:left w:val="none" w:sz="0" w:space="0" w:color="auto"/>
        <w:bottom w:val="none" w:sz="0" w:space="0" w:color="auto"/>
        <w:right w:val="none" w:sz="0" w:space="0" w:color="auto"/>
      </w:divBdr>
      <w:divsChild>
        <w:div w:id="120459545">
          <w:marLeft w:val="0"/>
          <w:marRight w:val="0"/>
          <w:marTop w:val="0"/>
          <w:marBottom w:val="0"/>
          <w:divBdr>
            <w:top w:val="none" w:sz="0" w:space="0" w:color="auto"/>
            <w:left w:val="none" w:sz="0" w:space="0" w:color="auto"/>
            <w:bottom w:val="none" w:sz="0" w:space="0" w:color="auto"/>
            <w:right w:val="none" w:sz="0" w:space="0" w:color="auto"/>
          </w:divBdr>
          <w:divsChild>
            <w:div w:id="1558513134">
              <w:marLeft w:val="0"/>
              <w:marRight w:val="0"/>
              <w:marTop w:val="0"/>
              <w:marBottom w:val="0"/>
              <w:divBdr>
                <w:top w:val="none" w:sz="0" w:space="0" w:color="auto"/>
                <w:left w:val="none" w:sz="0" w:space="0" w:color="auto"/>
                <w:bottom w:val="none" w:sz="0" w:space="0" w:color="auto"/>
                <w:right w:val="none" w:sz="0" w:space="0" w:color="auto"/>
              </w:divBdr>
            </w:div>
            <w:div w:id="20596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327892">
      <w:bodyDiv w:val="1"/>
      <w:marLeft w:val="0"/>
      <w:marRight w:val="0"/>
      <w:marTop w:val="0"/>
      <w:marBottom w:val="0"/>
      <w:divBdr>
        <w:top w:val="none" w:sz="0" w:space="0" w:color="auto"/>
        <w:left w:val="none" w:sz="0" w:space="0" w:color="auto"/>
        <w:bottom w:val="none" w:sz="0" w:space="0" w:color="auto"/>
        <w:right w:val="none" w:sz="0" w:space="0" w:color="auto"/>
      </w:divBdr>
    </w:div>
    <w:div w:id="1972593642">
      <w:bodyDiv w:val="1"/>
      <w:marLeft w:val="0"/>
      <w:marRight w:val="0"/>
      <w:marTop w:val="0"/>
      <w:marBottom w:val="0"/>
      <w:divBdr>
        <w:top w:val="none" w:sz="0" w:space="0" w:color="auto"/>
        <w:left w:val="none" w:sz="0" w:space="0" w:color="auto"/>
        <w:bottom w:val="none" w:sz="0" w:space="0" w:color="auto"/>
        <w:right w:val="none" w:sz="0" w:space="0" w:color="auto"/>
      </w:divBdr>
      <w:divsChild>
        <w:div w:id="1089616029">
          <w:marLeft w:val="0"/>
          <w:marRight w:val="0"/>
          <w:marTop w:val="0"/>
          <w:marBottom w:val="0"/>
          <w:divBdr>
            <w:top w:val="none" w:sz="0" w:space="0" w:color="auto"/>
            <w:left w:val="none" w:sz="0" w:space="0" w:color="auto"/>
            <w:bottom w:val="none" w:sz="0" w:space="0" w:color="auto"/>
            <w:right w:val="none" w:sz="0" w:space="0" w:color="auto"/>
          </w:divBdr>
          <w:divsChild>
            <w:div w:id="1562473131">
              <w:marLeft w:val="0"/>
              <w:marRight w:val="0"/>
              <w:marTop w:val="0"/>
              <w:marBottom w:val="0"/>
              <w:divBdr>
                <w:top w:val="none" w:sz="0" w:space="0" w:color="auto"/>
                <w:left w:val="none" w:sz="0" w:space="0" w:color="auto"/>
                <w:bottom w:val="none" w:sz="0" w:space="0" w:color="auto"/>
                <w:right w:val="none" w:sz="0" w:space="0" w:color="auto"/>
              </w:divBdr>
              <w:divsChild>
                <w:div w:id="683364730">
                  <w:marLeft w:val="0"/>
                  <w:marRight w:val="0"/>
                  <w:marTop w:val="0"/>
                  <w:marBottom w:val="0"/>
                  <w:divBdr>
                    <w:top w:val="none" w:sz="0" w:space="0" w:color="auto"/>
                    <w:left w:val="none" w:sz="0" w:space="0" w:color="auto"/>
                    <w:bottom w:val="none" w:sz="0" w:space="0" w:color="auto"/>
                    <w:right w:val="none" w:sz="0" w:space="0" w:color="auto"/>
                  </w:divBdr>
                  <w:divsChild>
                    <w:div w:id="653072163">
                      <w:marLeft w:val="0"/>
                      <w:marRight w:val="0"/>
                      <w:marTop w:val="0"/>
                      <w:marBottom w:val="0"/>
                      <w:divBdr>
                        <w:top w:val="none" w:sz="0" w:space="0" w:color="auto"/>
                        <w:left w:val="none" w:sz="0" w:space="0" w:color="auto"/>
                        <w:bottom w:val="none" w:sz="0" w:space="0" w:color="auto"/>
                        <w:right w:val="none" w:sz="0" w:space="0" w:color="auto"/>
                      </w:divBdr>
                      <w:divsChild>
                        <w:div w:id="2067601334">
                          <w:marLeft w:val="0"/>
                          <w:marRight w:val="0"/>
                          <w:marTop w:val="0"/>
                          <w:marBottom w:val="0"/>
                          <w:divBdr>
                            <w:top w:val="none" w:sz="0" w:space="0" w:color="auto"/>
                            <w:left w:val="none" w:sz="0" w:space="0" w:color="auto"/>
                            <w:bottom w:val="none" w:sz="0" w:space="0" w:color="auto"/>
                            <w:right w:val="none" w:sz="0" w:space="0" w:color="auto"/>
                          </w:divBdr>
                          <w:divsChild>
                            <w:div w:id="1623881162">
                              <w:marLeft w:val="0"/>
                              <w:marRight w:val="0"/>
                              <w:marTop w:val="0"/>
                              <w:marBottom w:val="0"/>
                              <w:divBdr>
                                <w:top w:val="none" w:sz="0" w:space="0" w:color="auto"/>
                                <w:left w:val="none" w:sz="0" w:space="0" w:color="auto"/>
                                <w:bottom w:val="none" w:sz="0" w:space="0" w:color="auto"/>
                                <w:right w:val="none" w:sz="0" w:space="0" w:color="auto"/>
                              </w:divBdr>
                              <w:divsChild>
                                <w:div w:id="989361162">
                                  <w:marLeft w:val="0"/>
                                  <w:marRight w:val="0"/>
                                  <w:marTop w:val="0"/>
                                  <w:marBottom w:val="0"/>
                                  <w:divBdr>
                                    <w:top w:val="none" w:sz="0" w:space="0" w:color="auto"/>
                                    <w:left w:val="none" w:sz="0" w:space="0" w:color="auto"/>
                                    <w:bottom w:val="none" w:sz="0" w:space="0" w:color="auto"/>
                                    <w:right w:val="none" w:sz="0" w:space="0" w:color="auto"/>
                                  </w:divBdr>
                                  <w:divsChild>
                                    <w:div w:id="499350154">
                                      <w:marLeft w:val="0"/>
                                      <w:marRight w:val="0"/>
                                      <w:marTop w:val="0"/>
                                      <w:marBottom w:val="0"/>
                                      <w:divBdr>
                                        <w:top w:val="none" w:sz="0" w:space="0" w:color="auto"/>
                                        <w:left w:val="none" w:sz="0" w:space="0" w:color="auto"/>
                                        <w:bottom w:val="none" w:sz="0" w:space="0" w:color="auto"/>
                                        <w:right w:val="none" w:sz="0" w:space="0" w:color="auto"/>
                                      </w:divBdr>
                                      <w:divsChild>
                                        <w:div w:id="2074959346">
                                          <w:marLeft w:val="0"/>
                                          <w:marRight w:val="0"/>
                                          <w:marTop w:val="0"/>
                                          <w:marBottom w:val="495"/>
                                          <w:divBdr>
                                            <w:top w:val="none" w:sz="0" w:space="0" w:color="auto"/>
                                            <w:left w:val="none" w:sz="0" w:space="0" w:color="auto"/>
                                            <w:bottom w:val="none" w:sz="0" w:space="0" w:color="auto"/>
                                            <w:right w:val="none" w:sz="0" w:space="0" w:color="auto"/>
                                          </w:divBdr>
                                          <w:divsChild>
                                            <w:div w:id="6619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8048696">
      <w:bodyDiv w:val="1"/>
      <w:marLeft w:val="0"/>
      <w:marRight w:val="0"/>
      <w:marTop w:val="0"/>
      <w:marBottom w:val="0"/>
      <w:divBdr>
        <w:top w:val="none" w:sz="0" w:space="0" w:color="auto"/>
        <w:left w:val="none" w:sz="0" w:space="0" w:color="auto"/>
        <w:bottom w:val="none" w:sz="0" w:space="0" w:color="auto"/>
        <w:right w:val="none" w:sz="0" w:space="0" w:color="auto"/>
      </w:divBdr>
      <w:divsChild>
        <w:div w:id="1117991096">
          <w:marLeft w:val="0"/>
          <w:marRight w:val="0"/>
          <w:marTop w:val="0"/>
          <w:marBottom w:val="0"/>
          <w:divBdr>
            <w:top w:val="none" w:sz="0" w:space="0" w:color="auto"/>
            <w:left w:val="none" w:sz="0" w:space="0" w:color="auto"/>
            <w:bottom w:val="none" w:sz="0" w:space="0" w:color="auto"/>
            <w:right w:val="none" w:sz="0" w:space="0" w:color="auto"/>
          </w:divBdr>
        </w:div>
        <w:div w:id="568812015">
          <w:marLeft w:val="0"/>
          <w:marRight w:val="0"/>
          <w:marTop w:val="0"/>
          <w:marBottom w:val="0"/>
          <w:divBdr>
            <w:top w:val="none" w:sz="0" w:space="0" w:color="auto"/>
            <w:left w:val="none" w:sz="0" w:space="0" w:color="auto"/>
            <w:bottom w:val="none" w:sz="0" w:space="0" w:color="auto"/>
            <w:right w:val="none" w:sz="0" w:space="0" w:color="auto"/>
          </w:divBdr>
        </w:div>
        <w:div w:id="1096680753">
          <w:marLeft w:val="0"/>
          <w:marRight w:val="0"/>
          <w:marTop w:val="0"/>
          <w:marBottom w:val="0"/>
          <w:divBdr>
            <w:top w:val="none" w:sz="0" w:space="0" w:color="auto"/>
            <w:left w:val="none" w:sz="0" w:space="0" w:color="auto"/>
            <w:bottom w:val="none" w:sz="0" w:space="0" w:color="auto"/>
            <w:right w:val="none" w:sz="0" w:space="0" w:color="auto"/>
          </w:divBdr>
        </w:div>
        <w:div w:id="992297788">
          <w:marLeft w:val="0"/>
          <w:marRight w:val="0"/>
          <w:marTop w:val="0"/>
          <w:marBottom w:val="0"/>
          <w:divBdr>
            <w:top w:val="none" w:sz="0" w:space="0" w:color="auto"/>
            <w:left w:val="none" w:sz="0" w:space="0" w:color="auto"/>
            <w:bottom w:val="none" w:sz="0" w:space="0" w:color="auto"/>
            <w:right w:val="none" w:sz="0" w:space="0" w:color="auto"/>
          </w:divBdr>
        </w:div>
      </w:divsChild>
    </w:div>
    <w:div w:id="1990740763">
      <w:bodyDiv w:val="1"/>
      <w:marLeft w:val="0"/>
      <w:marRight w:val="0"/>
      <w:marTop w:val="0"/>
      <w:marBottom w:val="0"/>
      <w:divBdr>
        <w:top w:val="none" w:sz="0" w:space="0" w:color="auto"/>
        <w:left w:val="none" w:sz="0" w:space="0" w:color="auto"/>
        <w:bottom w:val="none" w:sz="0" w:space="0" w:color="auto"/>
        <w:right w:val="none" w:sz="0" w:space="0" w:color="auto"/>
      </w:divBdr>
    </w:div>
    <w:div w:id="1991133175">
      <w:bodyDiv w:val="1"/>
      <w:marLeft w:val="0"/>
      <w:marRight w:val="0"/>
      <w:marTop w:val="0"/>
      <w:marBottom w:val="0"/>
      <w:divBdr>
        <w:top w:val="none" w:sz="0" w:space="0" w:color="auto"/>
        <w:left w:val="none" w:sz="0" w:space="0" w:color="auto"/>
        <w:bottom w:val="none" w:sz="0" w:space="0" w:color="auto"/>
        <w:right w:val="none" w:sz="0" w:space="0" w:color="auto"/>
      </w:divBdr>
      <w:divsChild>
        <w:div w:id="1378436534">
          <w:marLeft w:val="0"/>
          <w:marRight w:val="0"/>
          <w:marTop w:val="0"/>
          <w:marBottom w:val="0"/>
          <w:divBdr>
            <w:top w:val="none" w:sz="0" w:space="0" w:color="auto"/>
            <w:left w:val="none" w:sz="0" w:space="0" w:color="auto"/>
            <w:bottom w:val="none" w:sz="0" w:space="0" w:color="auto"/>
            <w:right w:val="none" w:sz="0" w:space="0" w:color="auto"/>
          </w:divBdr>
          <w:divsChild>
            <w:div w:id="1403869249">
              <w:marLeft w:val="0"/>
              <w:marRight w:val="0"/>
              <w:marTop w:val="0"/>
              <w:marBottom w:val="0"/>
              <w:divBdr>
                <w:top w:val="none" w:sz="0" w:space="0" w:color="auto"/>
                <w:left w:val="none" w:sz="0" w:space="0" w:color="auto"/>
                <w:bottom w:val="none" w:sz="0" w:space="0" w:color="auto"/>
                <w:right w:val="none" w:sz="0" w:space="0" w:color="auto"/>
              </w:divBdr>
              <w:divsChild>
                <w:div w:id="1813980501">
                  <w:marLeft w:val="0"/>
                  <w:marRight w:val="0"/>
                  <w:marTop w:val="0"/>
                  <w:marBottom w:val="0"/>
                  <w:divBdr>
                    <w:top w:val="none" w:sz="0" w:space="0" w:color="auto"/>
                    <w:left w:val="none" w:sz="0" w:space="0" w:color="auto"/>
                    <w:bottom w:val="none" w:sz="0" w:space="0" w:color="auto"/>
                    <w:right w:val="none" w:sz="0" w:space="0" w:color="auto"/>
                  </w:divBdr>
                  <w:divsChild>
                    <w:div w:id="2123451603">
                      <w:marLeft w:val="0"/>
                      <w:marRight w:val="0"/>
                      <w:marTop w:val="0"/>
                      <w:marBottom w:val="0"/>
                      <w:divBdr>
                        <w:top w:val="none" w:sz="0" w:space="0" w:color="auto"/>
                        <w:left w:val="none" w:sz="0" w:space="0" w:color="auto"/>
                        <w:bottom w:val="none" w:sz="0" w:space="0" w:color="auto"/>
                        <w:right w:val="none" w:sz="0" w:space="0" w:color="auto"/>
                      </w:divBdr>
                      <w:divsChild>
                        <w:div w:id="25523438">
                          <w:marLeft w:val="0"/>
                          <w:marRight w:val="0"/>
                          <w:marTop w:val="0"/>
                          <w:marBottom w:val="0"/>
                          <w:divBdr>
                            <w:top w:val="none" w:sz="0" w:space="0" w:color="auto"/>
                            <w:left w:val="none" w:sz="0" w:space="0" w:color="auto"/>
                            <w:bottom w:val="none" w:sz="0" w:space="0" w:color="auto"/>
                            <w:right w:val="none" w:sz="0" w:space="0" w:color="auto"/>
                          </w:divBdr>
                          <w:divsChild>
                            <w:div w:id="2029521287">
                              <w:marLeft w:val="0"/>
                              <w:marRight w:val="0"/>
                              <w:marTop w:val="0"/>
                              <w:marBottom w:val="0"/>
                              <w:divBdr>
                                <w:top w:val="none" w:sz="0" w:space="0" w:color="auto"/>
                                <w:left w:val="none" w:sz="0" w:space="0" w:color="auto"/>
                                <w:bottom w:val="none" w:sz="0" w:space="0" w:color="auto"/>
                                <w:right w:val="none" w:sz="0" w:space="0" w:color="auto"/>
                              </w:divBdr>
                              <w:divsChild>
                                <w:div w:id="1541358266">
                                  <w:marLeft w:val="0"/>
                                  <w:marRight w:val="0"/>
                                  <w:marTop w:val="0"/>
                                  <w:marBottom w:val="0"/>
                                  <w:divBdr>
                                    <w:top w:val="none" w:sz="0" w:space="0" w:color="auto"/>
                                    <w:left w:val="none" w:sz="0" w:space="0" w:color="auto"/>
                                    <w:bottom w:val="none" w:sz="0" w:space="0" w:color="auto"/>
                                    <w:right w:val="none" w:sz="0" w:space="0" w:color="auto"/>
                                  </w:divBdr>
                                  <w:divsChild>
                                    <w:div w:id="1020084634">
                                      <w:marLeft w:val="0"/>
                                      <w:marRight w:val="0"/>
                                      <w:marTop w:val="0"/>
                                      <w:marBottom w:val="0"/>
                                      <w:divBdr>
                                        <w:top w:val="none" w:sz="0" w:space="0" w:color="auto"/>
                                        <w:left w:val="none" w:sz="0" w:space="0" w:color="auto"/>
                                        <w:bottom w:val="none" w:sz="0" w:space="0" w:color="auto"/>
                                        <w:right w:val="none" w:sz="0" w:space="0" w:color="auto"/>
                                      </w:divBdr>
                                      <w:divsChild>
                                        <w:div w:id="1332224384">
                                          <w:marLeft w:val="0"/>
                                          <w:marRight w:val="0"/>
                                          <w:marTop w:val="0"/>
                                          <w:marBottom w:val="495"/>
                                          <w:divBdr>
                                            <w:top w:val="none" w:sz="0" w:space="0" w:color="auto"/>
                                            <w:left w:val="none" w:sz="0" w:space="0" w:color="auto"/>
                                            <w:bottom w:val="none" w:sz="0" w:space="0" w:color="auto"/>
                                            <w:right w:val="none" w:sz="0" w:space="0" w:color="auto"/>
                                          </w:divBdr>
                                          <w:divsChild>
                                            <w:div w:id="112866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1867016">
      <w:bodyDiv w:val="1"/>
      <w:marLeft w:val="0"/>
      <w:marRight w:val="0"/>
      <w:marTop w:val="0"/>
      <w:marBottom w:val="0"/>
      <w:divBdr>
        <w:top w:val="none" w:sz="0" w:space="0" w:color="auto"/>
        <w:left w:val="none" w:sz="0" w:space="0" w:color="auto"/>
        <w:bottom w:val="none" w:sz="0" w:space="0" w:color="auto"/>
        <w:right w:val="none" w:sz="0" w:space="0" w:color="auto"/>
      </w:divBdr>
    </w:div>
    <w:div w:id="1996376010">
      <w:bodyDiv w:val="1"/>
      <w:marLeft w:val="0"/>
      <w:marRight w:val="0"/>
      <w:marTop w:val="0"/>
      <w:marBottom w:val="0"/>
      <w:divBdr>
        <w:top w:val="none" w:sz="0" w:space="0" w:color="auto"/>
        <w:left w:val="none" w:sz="0" w:space="0" w:color="auto"/>
        <w:bottom w:val="none" w:sz="0" w:space="0" w:color="auto"/>
        <w:right w:val="none" w:sz="0" w:space="0" w:color="auto"/>
      </w:divBdr>
    </w:div>
    <w:div w:id="2005544908">
      <w:bodyDiv w:val="1"/>
      <w:marLeft w:val="0"/>
      <w:marRight w:val="0"/>
      <w:marTop w:val="0"/>
      <w:marBottom w:val="0"/>
      <w:divBdr>
        <w:top w:val="none" w:sz="0" w:space="0" w:color="auto"/>
        <w:left w:val="none" w:sz="0" w:space="0" w:color="auto"/>
        <w:bottom w:val="none" w:sz="0" w:space="0" w:color="auto"/>
        <w:right w:val="none" w:sz="0" w:space="0" w:color="auto"/>
      </w:divBdr>
      <w:divsChild>
        <w:div w:id="1746031341">
          <w:marLeft w:val="0"/>
          <w:marRight w:val="0"/>
          <w:marTop w:val="0"/>
          <w:marBottom w:val="0"/>
          <w:divBdr>
            <w:top w:val="none" w:sz="0" w:space="0" w:color="auto"/>
            <w:left w:val="none" w:sz="0" w:space="0" w:color="auto"/>
            <w:bottom w:val="none" w:sz="0" w:space="0" w:color="auto"/>
            <w:right w:val="none" w:sz="0" w:space="0" w:color="auto"/>
          </w:divBdr>
          <w:divsChild>
            <w:div w:id="1232622610">
              <w:marLeft w:val="0"/>
              <w:marRight w:val="0"/>
              <w:marTop w:val="0"/>
              <w:marBottom w:val="0"/>
              <w:divBdr>
                <w:top w:val="none" w:sz="0" w:space="0" w:color="auto"/>
                <w:left w:val="none" w:sz="0" w:space="0" w:color="auto"/>
                <w:bottom w:val="none" w:sz="0" w:space="0" w:color="auto"/>
                <w:right w:val="none" w:sz="0" w:space="0" w:color="auto"/>
              </w:divBdr>
              <w:divsChild>
                <w:div w:id="815606358">
                  <w:marLeft w:val="0"/>
                  <w:marRight w:val="0"/>
                  <w:marTop w:val="0"/>
                  <w:marBottom w:val="0"/>
                  <w:divBdr>
                    <w:top w:val="none" w:sz="0" w:space="0" w:color="auto"/>
                    <w:left w:val="none" w:sz="0" w:space="0" w:color="auto"/>
                    <w:bottom w:val="none" w:sz="0" w:space="0" w:color="auto"/>
                    <w:right w:val="none" w:sz="0" w:space="0" w:color="auto"/>
                  </w:divBdr>
                  <w:divsChild>
                    <w:div w:id="1321134">
                      <w:marLeft w:val="0"/>
                      <w:marRight w:val="0"/>
                      <w:marTop w:val="0"/>
                      <w:marBottom w:val="0"/>
                      <w:divBdr>
                        <w:top w:val="none" w:sz="0" w:space="0" w:color="auto"/>
                        <w:left w:val="none" w:sz="0" w:space="0" w:color="auto"/>
                        <w:bottom w:val="none" w:sz="0" w:space="0" w:color="auto"/>
                        <w:right w:val="none" w:sz="0" w:space="0" w:color="auto"/>
                      </w:divBdr>
                      <w:divsChild>
                        <w:div w:id="548961352">
                          <w:marLeft w:val="0"/>
                          <w:marRight w:val="0"/>
                          <w:marTop w:val="0"/>
                          <w:marBottom w:val="0"/>
                          <w:divBdr>
                            <w:top w:val="none" w:sz="0" w:space="0" w:color="auto"/>
                            <w:left w:val="none" w:sz="0" w:space="0" w:color="auto"/>
                            <w:bottom w:val="none" w:sz="0" w:space="0" w:color="auto"/>
                            <w:right w:val="none" w:sz="0" w:space="0" w:color="auto"/>
                          </w:divBdr>
                          <w:divsChild>
                            <w:div w:id="1707943329">
                              <w:marLeft w:val="0"/>
                              <w:marRight w:val="0"/>
                              <w:marTop w:val="0"/>
                              <w:marBottom w:val="0"/>
                              <w:divBdr>
                                <w:top w:val="none" w:sz="0" w:space="0" w:color="auto"/>
                                <w:left w:val="none" w:sz="0" w:space="0" w:color="auto"/>
                                <w:bottom w:val="none" w:sz="0" w:space="0" w:color="auto"/>
                                <w:right w:val="none" w:sz="0" w:space="0" w:color="auto"/>
                              </w:divBdr>
                              <w:divsChild>
                                <w:div w:id="2133092485">
                                  <w:marLeft w:val="0"/>
                                  <w:marRight w:val="0"/>
                                  <w:marTop w:val="0"/>
                                  <w:marBottom w:val="0"/>
                                  <w:divBdr>
                                    <w:top w:val="none" w:sz="0" w:space="0" w:color="auto"/>
                                    <w:left w:val="none" w:sz="0" w:space="0" w:color="auto"/>
                                    <w:bottom w:val="none" w:sz="0" w:space="0" w:color="auto"/>
                                    <w:right w:val="none" w:sz="0" w:space="0" w:color="auto"/>
                                  </w:divBdr>
                                  <w:divsChild>
                                    <w:div w:id="1582835725">
                                      <w:marLeft w:val="0"/>
                                      <w:marRight w:val="0"/>
                                      <w:marTop w:val="0"/>
                                      <w:marBottom w:val="0"/>
                                      <w:divBdr>
                                        <w:top w:val="none" w:sz="0" w:space="0" w:color="auto"/>
                                        <w:left w:val="none" w:sz="0" w:space="0" w:color="auto"/>
                                        <w:bottom w:val="none" w:sz="0" w:space="0" w:color="auto"/>
                                        <w:right w:val="none" w:sz="0" w:space="0" w:color="auto"/>
                                      </w:divBdr>
                                      <w:divsChild>
                                        <w:div w:id="540941196">
                                          <w:marLeft w:val="0"/>
                                          <w:marRight w:val="0"/>
                                          <w:marTop w:val="0"/>
                                          <w:marBottom w:val="495"/>
                                          <w:divBdr>
                                            <w:top w:val="none" w:sz="0" w:space="0" w:color="auto"/>
                                            <w:left w:val="none" w:sz="0" w:space="0" w:color="auto"/>
                                            <w:bottom w:val="none" w:sz="0" w:space="0" w:color="auto"/>
                                            <w:right w:val="none" w:sz="0" w:space="0" w:color="auto"/>
                                          </w:divBdr>
                                          <w:divsChild>
                                            <w:div w:id="1383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8189929">
      <w:bodyDiv w:val="1"/>
      <w:marLeft w:val="0"/>
      <w:marRight w:val="0"/>
      <w:marTop w:val="0"/>
      <w:marBottom w:val="0"/>
      <w:divBdr>
        <w:top w:val="none" w:sz="0" w:space="0" w:color="auto"/>
        <w:left w:val="none" w:sz="0" w:space="0" w:color="auto"/>
        <w:bottom w:val="none" w:sz="0" w:space="0" w:color="auto"/>
        <w:right w:val="none" w:sz="0" w:space="0" w:color="auto"/>
      </w:divBdr>
    </w:div>
    <w:div w:id="2032565827">
      <w:bodyDiv w:val="1"/>
      <w:marLeft w:val="0"/>
      <w:marRight w:val="0"/>
      <w:marTop w:val="0"/>
      <w:marBottom w:val="0"/>
      <w:divBdr>
        <w:top w:val="none" w:sz="0" w:space="0" w:color="auto"/>
        <w:left w:val="none" w:sz="0" w:space="0" w:color="auto"/>
        <w:bottom w:val="none" w:sz="0" w:space="0" w:color="auto"/>
        <w:right w:val="none" w:sz="0" w:space="0" w:color="auto"/>
      </w:divBdr>
    </w:div>
    <w:div w:id="2050372144">
      <w:bodyDiv w:val="1"/>
      <w:marLeft w:val="0"/>
      <w:marRight w:val="0"/>
      <w:marTop w:val="0"/>
      <w:marBottom w:val="0"/>
      <w:divBdr>
        <w:top w:val="none" w:sz="0" w:space="0" w:color="auto"/>
        <w:left w:val="none" w:sz="0" w:space="0" w:color="auto"/>
        <w:bottom w:val="none" w:sz="0" w:space="0" w:color="auto"/>
        <w:right w:val="none" w:sz="0" w:space="0" w:color="auto"/>
      </w:divBdr>
      <w:divsChild>
        <w:div w:id="1178890348">
          <w:marLeft w:val="0"/>
          <w:marRight w:val="0"/>
          <w:marTop w:val="0"/>
          <w:marBottom w:val="0"/>
          <w:divBdr>
            <w:top w:val="none" w:sz="0" w:space="0" w:color="auto"/>
            <w:left w:val="none" w:sz="0" w:space="0" w:color="auto"/>
            <w:bottom w:val="none" w:sz="0" w:space="0" w:color="auto"/>
            <w:right w:val="none" w:sz="0" w:space="0" w:color="auto"/>
          </w:divBdr>
        </w:div>
      </w:divsChild>
    </w:div>
    <w:div w:id="2054381321">
      <w:bodyDiv w:val="1"/>
      <w:marLeft w:val="0"/>
      <w:marRight w:val="0"/>
      <w:marTop w:val="0"/>
      <w:marBottom w:val="0"/>
      <w:divBdr>
        <w:top w:val="none" w:sz="0" w:space="0" w:color="auto"/>
        <w:left w:val="none" w:sz="0" w:space="0" w:color="auto"/>
        <w:bottom w:val="none" w:sz="0" w:space="0" w:color="auto"/>
        <w:right w:val="none" w:sz="0" w:space="0" w:color="auto"/>
      </w:divBdr>
    </w:div>
    <w:div w:id="2056196691">
      <w:bodyDiv w:val="1"/>
      <w:marLeft w:val="0"/>
      <w:marRight w:val="0"/>
      <w:marTop w:val="0"/>
      <w:marBottom w:val="0"/>
      <w:divBdr>
        <w:top w:val="none" w:sz="0" w:space="0" w:color="auto"/>
        <w:left w:val="none" w:sz="0" w:space="0" w:color="auto"/>
        <w:bottom w:val="none" w:sz="0" w:space="0" w:color="auto"/>
        <w:right w:val="none" w:sz="0" w:space="0" w:color="auto"/>
      </w:divBdr>
      <w:divsChild>
        <w:div w:id="541943386">
          <w:marLeft w:val="0"/>
          <w:marRight w:val="0"/>
          <w:marTop w:val="0"/>
          <w:marBottom w:val="0"/>
          <w:divBdr>
            <w:top w:val="none" w:sz="0" w:space="0" w:color="auto"/>
            <w:left w:val="none" w:sz="0" w:space="0" w:color="auto"/>
            <w:bottom w:val="none" w:sz="0" w:space="0" w:color="auto"/>
            <w:right w:val="none" w:sz="0" w:space="0" w:color="auto"/>
          </w:divBdr>
        </w:div>
        <w:div w:id="1045713415">
          <w:marLeft w:val="0"/>
          <w:marRight w:val="0"/>
          <w:marTop w:val="0"/>
          <w:marBottom w:val="0"/>
          <w:divBdr>
            <w:top w:val="none" w:sz="0" w:space="0" w:color="auto"/>
            <w:left w:val="none" w:sz="0" w:space="0" w:color="auto"/>
            <w:bottom w:val="none" w:sz="0" w:space="0" w:color="auto"/>
            <w:right w:val="none" w:sz="0" w:space="0" w:color="auto"/>
          </w:divBdr>
        </w:div>
      </w:divsChild>
    </w:div>
    <w:div w:id="2057925885">
      <w:bodyDiv w:val="1"/>
      <w:marLeft w:val="0"/>
      <w:marRight w:val="0"/>
      <w:marTop w:val="0"/>
      <w:marBottom w:val="0"/>
      <w:divBdr>
        <w:top w:val="none" w:sz="0" w:space="0" w:color="auto"/>
        <w:left w:val="none" w:sz="0" w:space="0" w:color="auto"/>
        <w:bottom w:val="none" w:sz="0" w:space="0" w:color="auto"/>
        <w:right w:val="none" w:sz="0" w:space="0" w:color="auto"/>
      </w:divBdr>
      <w:divsChild>
        <w:div w:id="418059449">
          <w:marLeft w:val="0"/>
          <w:marRight w:val="0"/>
          <w:marTop w:val="0"/>
          <w:marBottom w:val="0"/>
          <w:divBdr>
            <w:top w:val="none" w:sz="0" w:space="0" w:color="auto"/>
            <w:left w:val="none" w:sz="0" w:space="0" w:color="auto"/>
            <w:bottom w:val="none" w:sz="0" w:space="0" w:color="auto"/>
            <w:right w:val="none" w:sz="0" w:space="0" w:color="auto"/>
          </w:divBdr>
        </w:div>
      </w:divsChild>
    </w:div>
    <w:div w:id="2060275454">
      <w:bodyDiv w:val="1"/>
      <w:marLeft w:val="0"/>
      <w:marRight w:val="0"/>
      <w:marTop w:val="0"/>
      <w:marBottom w:val="0"/>
      <w:divBdr>
        <w:top w:val="none" w:sz="0" w:space="0" w:color="auto"/>
        <w:left w:val="none" w:sz="0" w:space="0" w:color="auto"/>
        <w:bottom w:val="none" w:sz="0" w:space="0" w:color="auto"/>
        <w:right w:val="none" w:sz="0" w:space="0" w:color="auto"/>
      </w:divBdr>
    </w:div>
    <w:div w:id="2072844310">
      <w:bodyDiv w:val="1"/>
      <w:marLeft w:val="0"/>
      <w:marRight w:val="0"/>
      <w:marTop w:val="0"/>
      <w:marBottom w:val="0"/>
      <w:divBdr>
        <w:top w:val="none" w:sz="0" w:space="0" w:color="auto"/>
        <w:left w:val="none" w:sz="0" w:space="0" w:color="auto"/>
        <w:bottom w:val="none" w:sz="0" w:space="0" w:color="auto"/>
        <w:right w:val="none" w:sz="0" w:space="0" w:color="auto"/>
      </w:divBdr>
    </w:div>
    <w:div w:id="2077125296">
      <w:bodyDiv w:val="1"/>
      <w:marLeft w:val="0"/>
      <w:marRight w:val="0"/>
      <w:marTop w:val="0"/>
      <w:marBottom w:val="0"/>
      <w:divBdr>
        <w:top w:val="none" w:sz="0" w:space="0" w:color="auto"/>
        <w:left w:val="none" w:sz="0" w:space="0" w:color="auto"/>
        <w:bottom w:val="none" w:sz="0" w:space="0" w:color="auto"/>
        <w:right w:val="none" w:sz="0" w:space="0" w:color="auto"/>
      </w:divBdr>
      <w:divsChild>
        <w:div w:id="1083533012">
          <w:marLeft w:val="0"/>
          <w:marRight w:val="0"/>
          <w:marTop w:val="0"/>
          <w:marBottom w:val="0"/>
          <w:divBdr>
            <w:top w:val="none" w:sz="0" w:space="0" w:color="auto"/>
            <w:left w:val="none" w:sz="0" w:space="0" w:color="auto"/>
            <w:bottom w:val="none" w:sz="0" w:space="0" w:color="auto"/>
            <w:right w:val="none" w:sz="0" w:space="0" w:color="auto"/>
          </w:divBdr>
        </w:div>
      </w:divsChild>
    </w:div>
    <w:div w:id="2080009867">
      <w:bodyDiv w:val="1"/>
      <w:marLeft w:val="0"/>
      <w:marRight w:val="0"/>
      <w:marTop w:val="0"/>
      <w:marBottom w:val="0"/>
      <w:divBdr>
        <w:top w:val="none" w:sz="0" w:space="0" w:color="auto"/>
        <w:left w:val="none" w:sz="0" w:space="0" w:color="auto"/>
        <w:bottom w:val="none" w:sz="0" w:space="0" w:color="auto"/>
        <w:right w:val="none" w:sz="0" w:space="0" w:color="auto"/>
      </w:divBdr>
    </w:div>
    <w:div w:id="2086222018">
      <w:bodyDiv w:val="1"/>
      <w:marLeft w:val="0"/>
      <w:marRight w:val="0"/>
      <w:marTop w:val="0"/>
      <w:marBottom w:val="0"/>
      <w:divBdr>
        <w:top w:val="none" w:sz="0" w:space="0" w:color="auto"/>
        <w:left w:val="none" w:sz="0" w:space="0" w:color="auto"/>
        <w:bottom w:val="none" w:sz="0" w:space="0" w:color="auto"/>
        <w:right w:val="none" w:sz="0" w:space="0" w:color="auto"/>
      </w:divBdr>
    </w:div>
    <w:div w:id="2090039380">
      <w:bodyDiv w:val="1"/>
      <w:marLeft w:val="0"/>
      <w:marRight w:val="0"/>
      <w:marTop w:val="0"/>
      <w:marBottom w:val="0"/>
      <w:divBdr>
        <w:top w:val="none" w:sz="0" w:space="0" w:color="auto"/>
        <w:left w:val="none" w:sz="0" w:space="0" w:color="auto"/>
        <w:bottom w:val="none" w:sz="0" w:space="0" w:color="auto"/>
        <w:right w:val="none" w:sz="0" w:space="0" w:color="auto"/>
      </w:divBdr>
      <w:divsChild>
        <w:div w:id="367728631">
          <w:marLeft w:val="0"/>
          <w:marRight w:val="0"/>
          <w:marTop w:val="0"/>
          <w:marBottom w:val="0"/>
          <w:divBdr>
            <w:top w:val="none" w:sz="0" w:space="0" w:color="auto"/>
            <w:left w:val="none" w:sz="0" w:space="0" w:color="auto"/>
            <w:bottom w:val="none" w:sz="0" w:space="0" w:color="auto"/>
            <w:right w:val="none" w:sz="0" w:space="0" w:color="auto"/>
          </w:divBdr>
        </w:div>
      </w:divsChild>
    </w:div>
    <w:div w:id="2106027901">
      <w:bodyDiv w:val="1"/>
      <w:marLeft w:val="0"/>
      <w:marRight w:val="0"/>
      <w:marTop w:val="0"/>
      <w:marBottom w:val="0"/>
      <w:divBdr>
        <w:top w:val="none" w:sz="0" w:space="0" w:color="auto"/>
        <w:left w:val="none" w:sz="0" w:space="0" w:color="auto"/>
        <w:bottom w:val="none" w:sz="0" w:space="0" w:color="auto"/>
        <w:right w:val="none" w:sz="0" w:space="0" w:color="auto"/>
      </w:divBdr>
      <w:divsChild>
        <w:div w:id="1981416395">
          <w:marLeft w:val="0"/>
          <w:marRight w:val="0"/>
          <w:marTop w:val="0"/>
          <w:marBottom w:val="0"/>
          <w:divBdr>
            <w:top w:val="none" w:sz="0" w:space="0" w:color="auto"/>
            <w:left w:val="none" w:sz="0" w:space="0" w:color="auto"/>
            <w:bottom w:val="none" w:sz="0" w:space="0" w:color="auto"/>
            <w:right w:val="none" w:sz="0" w:space="0" w:color="auto"/>
          </w:divBdr>
          <w:divsChild>
            <w:div w:id="1956867840">
              <w:marLeft w:val="0"/>
              <w:marRight w:val="0"/>
              <w:marTop w:val="0"/>
              <w:marBottom w:val="0"/>
              <w:divBdr>
                <w:top w:val="none" w:sz="0" w:space="0" w:color="auto"/>
                <w:left w:val="none" w:sz="0" w:space="0" w:color="auto"/>
                <w:bottom w:val="none" w:sz="0" w:space="0" w:color="auto"/>
                <w:right w:val="none" w:sz="0" w:space="0" w:color="auto"/>
              </w:divBdr>
              <w:divsChild>
                <w:div w:id="1954700688">
                  <w:marLeft w:val="0"/>
                  <w:marRight w:val="0"/>
                  <w:marTop w:val="0"/>
                  <w:marBottom w:val="0"/>
                  <w:divBdr>
                    <w:top w:val="none" w:sz="0" w:space="0" w:color="auto"/>
                    <w:left w:val="none" w:sz="0" w:space="0" w:color="auto"/>
                    <w:bottom w:val="none" w:sz="0" w:space="0" w:color="auto"/>
                    <w:right w:val="none" w:sz="0" w:space="0" w:color="auto"/>
                  </w:divBdr>
                  <w:divsChild>
                    <w:div w:id="1799034794">
                      <w:marLeft w:val="0"/>
                      <w:marRight w:val="0"/>
                      <w:marTop w:val="0"/>
                      <w:marBottom w:val="0"/>
                      <w:divBdr>
                        <w:top w:val="none" w:sz="0" w:space="0" w:color="auto"/>
                        <w:left w:val="none" w:sz="0" w:space="0" w:color="auto"/>
                        <w:bottom w:val="none" w:sz="0" w:space="0" w:color="auto"/>
                        <w:right w:val="none" w:sz="0" w:space="0" w:color="auto"/>
                      </w:divBdr>
                      <w:divsChild>
                        <w:div w:id="1239904390">
                          <w:marLeft w:val="0"/>
                          <w:marRight w:val="0"/>
                          <w:marTop w:val="0"/>
                          <w:marBottom w:val="0"/>
                          <w:divBdr>
                            <w:top w:val="none" w:sz="0" w:space="0" w:color="auto"/>
                            <w:left w:val="none" w:sz="0" w:space="0" w:color="auto"/>
                            <w:bottom w:val="none" w:sz="0" w:space="0" w:color="auto"/>
                            <w:right w:val="none" w:sz="0" w:space="0" w:color="auto"/>
                          </w:divBdr>
                        </w:div>
                        <w:div w:id="176534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2119685">
      <w:bodyDiv w:val="1"/>
      <w:marLeft w:val="0"/>
      <w:marRight w:val="0"/>
      <w:marTop w:val="0"/>
      <w:marBottom w:val="0"/>
      <w:divBdr>
        <w:top w:val="none" w:sz="0" w:space="0" w:color="auto"/>
        <w:left w:val="none" w:sz="0" w:space="0" w:color="auto"/>
        <w:bottom w:val="none" w:sz="0" w:space="0" w:color="auto"/>
        <w:right w:val="none" w:sz="0" w:space="0" w:color="auto"/>
      </w:divBdr>
    </w:div>
    <w:div w:id="2119788743">
      <w:bodyDiv w:val="1"/>
      <w:marLeft w:val="0"/>
      <w:marRight w:val="0"/>
      <w:marTop w:val="0"/>
      <w:marBottom w:val="0"/>
      <w:divBdr>
        <w:top w:val="none" w:sz="0" w:space="0" w:color="auto"/>
        <w:left w:val="none" w:sz="0" w:space="0" w:color="auto"/>
        <w:bottom w:val="none" w:sz="0" w:space="0" w:color="auto"/>
        <w:right w:val="none" w:sz="0" w:space="0" w:color="auto"/>
      </w:divBdr>
    </w:div>
    <w:div w:id="2120559018">
      <w:bodyDiv w:val="1"/>
      <w:marLeft w:val="0"/>
      <w:marRight w:val="0"/>
      <w:marTop w:val="0"/>
      <w:marBottom w:val="0"/>
      <w:divBdr>
        <w:top w:val="none" w:sz="0" w:space="0" w:color="auto"/>
        <w:left w:val="none" w:sz="0" w:space="0" w:color="auto"/>
        <w:bottom w:val="none" w:sz="0" w:space="0" w:color="auto"/>
        <w:right w:val="none" w:sz="0" w:space="0" w:color="auto"/>
      </w:divBdr>
      <w:divsChild>
        <w:div w:id="1758013953">
          <w:marLeft w:val="0"/>
          <w:marRight w:val="0"/>
          <w:marTop w:val="0"/>
          <w:marBottom w:val="0"/>
          <w:divBdr>
            <w:top w:val="none" w:sz="0" w:space="0" w:color="auto"/>
            <w:left w:val="none" w:sz="0" w:space="0" w:color="auto"/>
            <w:bottom w:val="none" w:sz="0" w:space="0" w:color="auto"/>
            <w:right w:val="none" w:sz="0" w:space="0" w:color="auto"/>
          </w:divBdr>
        </w:div>
      </w:divsChild>
    </w:div>
    <w:div w:id="2137024747">
      <w:bodyDiv w:val="1"/>
      <w:marLeft w:val="0"/>
      <w:marRight w:val="0"/>
      <w:marTop w:val="0"/>
      <w:marBottom w:val="0"/>
      <w:divBdr>
        <w:top w:val="none" w:sz="0" w:space="0" w:color="auto"/>
        <w:left w:val="none" w:sz="0" w:space="0" w:color="auto"/>
        <w:bottom w:val="none" w:sz="0" w:space="0" w:color="auto"/>
        <w:right w:val="none" w:sz="0" w:space="0" w:color="auto"/>
      </w:divBdr>
    </w:div>
    <w:div w:id="2140608874">
      <w:bodyDiv w:val="1"/>
      <w:marLeft w:val="0"/>
      <w:marRight w:val="0"/>
      <w:marTop w:val="0"/>
      <w:marBottom w:val="0"/>
      <w:divBdr>
        <w:top w:val="none" w:sz="0" w:space="0" w:color="auto"/>
        <w:left w:val="none" w:sz="0" w:space="0" w:color="auto"/>
        <w:bottom w:val="none" w:sz="0" w:space="0" w:color="auto"/>
        <w:right w:val="none" w:sz="0" w:space="0" w:color="auto"/>
      </w:divBdr>
    </w:div>
    <w:div w:id="2144272661">
      <w:bodyDiv w:val="1"/>
      <w:marLeft w:val="0"/>
      <w:marRight w:val="0"/>
      <w:marTop w:val="0"/>
      <w:marBottom w:val="0"/>
      <w:divBdr>
        <w:top w:val="none" w:sz="0" w:space="0" w:color="auto"/>
        <w:left w:val="none" w:sz="0" w:space="0" w:color="auto"/>
        <w:bottom w:val="none" w:sz="0" w:space="0" w:color="auto"/>
        <w:right w:val="none" w:sz="0" w:space="0" w:color="auto"/>
      </w:divBdr>
      <w:divsChild>
        <w:div w:id="18821610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ovanni.spagnoli@dmt-group.com" TargetMode="External"/><Relationship Id="rId13" Type="http://schemas.openxmlformats.org/officeDocument/2006/relationships/footer" Target="footer2.xml"/><Relationship Id="rId18" Type="http://schemas.openxmlformats.org/officeDocument/2006/relationships/image" Target="media/image1.png"/><Relationship Id="rId26" Type="http://schemas.openxmlformats.org/officeDocument/2006/relationships/hyperlink" Target="https://doi.org/10.1007/s40891-022-00391-1" TargetMode="External"/><Relationship Id="rId3" Type="http://schemas.openxmlformats.org/officeDocument/2006/relationships/styles" Target="styles.xml"/><Relationship Id="rId21" Type="http://schemas.openxmlformats.org/officeDocument/2006/relationships/hyperlink" Target="https://doi.org/10.1139/cgj-2021-0087"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hyperlink" Target="https://doi.org/10.1061/(ASCE)GT.1943-5606.0002346"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3.png"/><Relationship Id="rId29" Type="http://schemas.openxmlformats.org/officeDocument/2006/relationships/hyperlink" Target="https://doi.org/10.1016/j.trgeo.2023.1009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dx.doi.org/10.1139/T2012-069"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doi.org/10.1061/(ASCE)1090-0241(2007)133:2(186)" TargetMode="External"/><Relationship Id="rId28" Type="http://schemas.openxmlformats.org/officeDocument/2006/relationships/hyperlink" Target="https://www.sciencedirect.com/journal/transportation-geotechnics/vol/40/suppl/C" TargetMode="External"/><Relationship Id="rId10" Type="http://schemas.openxmlformats.org/officeDocument/2006/relationships/header" Target="header1.xml"/><Relationship Id="rId19" Type="http://schemas.openxmlformats.org/officeDocument/2006/relationships/image" Target="media/image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ierpaolo.oreste@polito.it" TargetMode="External"/><Relationship Id="rId14" Type="http://schemas.openxmlformats.org/officeDocument/2006/relationships/header" Target="header3.xml"/><Relationship Id="rId22" Type="http://schemas.openxmlformats.org/officeDocument/2006/relationships/hyperlink" Target="https://doi.org/10.1016/j.trgeo.2022.100800" TargetMode="External"/><Relationship Id="rId27" Type="http://schemas.openxmlformats.org/officeDocument/2006/relationships/hyperlink" Target="https://www.sciencedirect.com/journal/transportation-geotechnics"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Articoli%20personali\New%20papers%20Oreste%202022\Statistical%20analysis%20injection\Pierpaolo\analisi%20statistiche%20sabbie%20iniettate.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D:\Articoli%20personali\New%20papers%20Oreste%202022\Statistical%20analysis%20injection\Pierpaolo\analisi%20statistiche%20sabbie%20iniettate.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Foglio1!$K$2</c:f>
              <c:strCache>
                <c:ptCount val="1"/>
                <c:pt idx="0">
                  <c:v>40%</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Foglio1!$K$3:$K$5</c:f>
              <c:numCache>
                <c:formatCode>0</c:formatCode>
                <c:ptCount val="3"/>
                <c:pt idx="0">
                  <c:v>7</c:v>
                </c:pt>
                <c:pt idx="1">
                  <c:v>28</c:v>
                </c:pt>
                <c:pt idx="2">
                  <c:v>56</c:v>
                </c:pt>
              </c:numCache>
            </c:numRef>
          </c:xVal>
          <c:yVal>
            <c:numRef>
              <c:f>Foglio1!$L$3:$L$5</c:f>
              <c:numCache>
                <c:formatCode>General</c:formatCode>
                <c:ptCount val="3"/>
                <c:pt idx="0">
                  <c:v>507.93999999999994</c:v>
                </c:pt>
                <c:pt idx="1">
                  <c:v>472.21681319322852</c:v>
                </c:pt>
                <c:pt idx="2">
                  <c:v>739.62540147099196</c:v>
                </c:pt>
              </c:numCache>
            </c:numRef>
          </c:yVal>
          <c:smooth val="0"/>
          <c:extLst>
            <c:ext xmlns:c16="http://schemas.microsoft.com/office/drawing/2014/chart" uri="{C3380CC4-5D6E-409C-BE32-E72D297353CC}">
              <c16:uniqueId val="{00000000-6610-40B0-8097-EB42BB3787EB}"/>
            </c:ext>
          </c:extLst>
        </c:ser>
        <c:ser>
          <c:idx val="1"/>
          <c:order val="1"/>
          <c:tx>
            <c:strRef>
              <c:f>Foglio1!$K$2</c:f>
              <c:strCache>
                <c:ptCount val="1"/>
                <c:pt idx="0">
                  <c:v>40%</c:v>
                </c:pt>
              </c:strCache>
            </c:strRef>
          </c:tx>
          <c:spPr>
            <a:ln w="19050" cap="rnd">
              <a:solidFill>
                <a:schemeClr val="accent1"/>
              </a:solidFill>
              <a:prstDash val="dash"/>
              <a:round/>
            </a:ln>
            <a:effectLst/>
          </c:spPr>
          <c:marker>
            <c:symbol val="circle"/>
            <c:size val="5"/>
            <c:spPr>
              <a:solidFill>
                <a:schemeClr val="accent1"/>
              </a:solidFill>
              <a:ln w="9525">
                <a:solidFill>
                  <a:schemeClr val="accent1"/>
                </a:solidFill>
                <a:prstDash val="dash"/>
              </a:ln>
              <a:effectLst/>
            </c:spPr>
          </c:marker>
          <c:xVal>
            <c:numRef>
              <c:f>Foglio1!$K$3:$K$5</c:f>
              <c:numCache>
                <c:formatCode>0</c:formatCode>
                <c:ptCount val="3"/>
                <c:pt idx="0">
                  <c:v>7</c:v>
                </c:pt>
                <c:pt idx="1">
                  <c:v>28</c:v>
                </c:pt>
                <c:pt idx="2">
                  <c:v>56</c:v>
                </c:pt>
              </c:numCache>
            </c:numRef>
          </c:xVal>
          <c:yVal>
            <c:numRef>
              <c:f>Foglio1!$N$3:$N$5</c:f>
              <c:numCache>
                <c:formatCode>General</c:formatCode>
                <c:ptCount val="3"/>
                <c:pt idx="0">
                  <c:v>410.00369048719381</c:v>
                </c:pt>
                <c:pt idx="1">
                  <c:v>311.9280969450449</c:v>
                </c:pt>
                <c:pt idx="2">
                  <c:v>615.36624657138486</c:v>
                </c:pt>
              </c:numCache>
            </c:numRef>
          </c:yVal>
          <c:smooth val="0"/>
          <c:extLst>
            <c:ext xmlns:c16="http://schemas.microsoft.com/office/drawing/2014/chart" uri="{C3380CC4-5D6E-409C-BE32-E72D297353CC}">
              <c16:uniqueId val="{00000001-6610-40B0-8097-EB42BB3787EB}"/>
            </c:ext>
          </c:extLst>
        </c:ser>
        <c:ser>
          <c:idx val="2"/>
          <c:order val="2"/>
          <c:tx>
            <c:strRef>
              <c:f>Foglio1!$K$2</c:f>
              <c:strCache>
                <c:ptCount val="1"/>
                <c:pt idx="0">
                  <c:v>40%</c:v>
                </c:pt>
              </c:strCache>
            </c:strRef>
          </c:tx>
          <c:spPr>
            <a:ln w="19050" cap="rnd">
              <a:solidFill>
                <a:schemeClr val="accent1"/>
              </a:solidFill>
              <a:prstDash val="dash"/>
              <a:round/>
            </a:ln>
            <a:effectLst/>
          </c:spPr>
          <c:marker>
            <c:symbol val="circle"/>
            <c:size val="5"/>
            <c:spPr>
              <a:solidFill>
                <a:schemeClr val="accent1"/>
              </a:solidFill>
              <a:ln w="9525">
                <a:solidFill>
                  <a:schemeClr val="accent1"/>
                </a:solidFill>
              </a:ln>
              <a:effectLst/>
            </c:spPr>
          </c:marker>
          <c:xVal>
            <c:numRef>
              <c:f>Foglio1!$K$3:$K$5</c:f>
              <c:numCache>
                <c:formatCode>0</c:formatCode>
                <c:ptCount val="3"/>
                <c:pt idx="0">
                  <c:v>7</c:v>
                </c:pt>
                <c:pt idx="1">
                  <c:v>28</c:v>
                </c:pt>
                <c:pt idx="2">
                  <c:v>56</c:v>
                </c:pt>
              </c:numCache>
            </c:numRef>
          </c:xVal>
          <c:yVal>
            <c:numRef>
              <c:f>Foglio1!$O$3:$O$5</c:f>
              <c:numCache>
                <c:formatCode>General</c:formatCode>
                <c:ptCount val="3"/>
                <c:pt idx="0">
                  <c:v>605.87630951280607</c:v>
                </c:pt>
                <c:pt idx="1">
                  <c:v>632.50552944141214</c:v>
                </c:pt>
                <c:pt idx="2">
                  <c:v>863.88455637059906</c:v>
                </c:pt>
              </c:numCache>
            </c:numRef>
          </c:yVal>
          <c:smooth val="0"/>
          <c:extLst>
            <c:ext xmlns:c16="http://schemas.microsoft.com/office/drawing/2014/chart" uri="{C3380CC4-5D6E-409C-BE32-E72D297353CC}">
              <c16:uniqueId val="{00000002-6610-40B0-8097-EB42BB3787EB}"/>
            </c:ext>
          </c:extLst>
        </c:ser>
        <c:ser>
          <c:idx val="3"/>
          <c:order val="3"/>
          <c:tx>
            <c:strRef>
              <c:f>Foglio1!$K$6</c:f>
              <c:strCache>
                <c:ptCount val="1"/>
                <c:pt idx="0">
                  <c:v>30%</c:v>
                </c:pt>
              </c:strCache>
            </c:strRef>
          </c:tx>
          <c:spPr>
            <a:ln w="19050" cap="rnd">
              <a:solidFill>
                <a:srgbClr val="00B050"/>
              </a:solidFill>
              <a:round/>
            </a:ln>
            <a:effectLst/>
          </c:spPr>
          <c:marker>
            <c:symbol val="circle"/>
            <c:size val="5"/>
            <c:spPr>
              <a:solidFill>
                <a:srgbClr val="00B050"/>
              </a:solidFill>
              <a:ln w="9525">
                <a:solidFill>
                  <a:srgbClr val="00B050"/>
                </a:solidFill>
              </a:ln>
              <a:effectLst/>
            </c:spPr>
          </c:marker>
          <c:xVal>
            <c:numRef>
              <c:f>Foglio1!$K$3:$K$5</c:f>
              <c:numCache>
                <c:formatCode>0</c:formatCode>
                <c:ptCount val="3"/>
                <c:pt idx="0">
                  <c:v>7</c:v>
                </c:pt>
                <c:pt idx="1">
                  <c:v>28</c:v>
                </c:pt>
                <c:pt idx="2">
                  <c:v>56</c:v>
                </c:pt>
              </c:numCache>
            </c:numRef>
          </c:xVal>
          <c:yVal>
            <c:numRef>
              <c:f>Foglio1!$L$7:$L$9</c:f>
              <c:numCache>
                <c:formatCode>General</c:formatCode>
                <c:ptCount val="3"/>
                <c:pt idx="0">
                  <c:v>306.86401654103213</c:v>
                </c:pt>
                <c:pt idx="1">
                  <c:v>379.50756004516745</c:v>
                </c:pt>
                <c:pt idx="2">
                  <c:v>346.54375041962948</c:v>
                </c:pt>
              </c:numCache>
            </c:numRef>
          </c:yVal>
          <c:smooth val="0"/>
          <c:extLst>
            <c:ext xmlns:c16="http://schemas.microsoft.com/office/drawing/2014/chart" uri="{C3380CC4-5D6E-409C-BE32-E72D297353CC}">
              <c16:uniqueId val="{00000003-6610-40B0-8097-EB42BB3787EB}"/>
            </c:ext>
          </c:extLst>
        </c:ser>
        <c:ser>
          <c:idx val="4"/>
          <c:order val="4"/>
          <c:tx>
            <c:strRef>
              <c:f>Foglio1!$K$6</c:f>
              <c:strCache>
                <c:ptCount val="1"/>
                <c:pt idx="0">
                  <c:v>30%</c:v>
                </c:pt>
              </c:strCache>
            </c:strRef>
          </c:tx>
          <c:spPr>
            <a:ln w="19050" cap="rnd">
              <a:solidFill>
                <a:srgbClr val="00B050"/>
              </a:solidFill>
              <a:prstDash val="dash"/>
              <a:round/>
            </a:ln>
            <a:effectLst/>
          </c:spPr>
          <c:marker>
            <c:symbol val="circle"/>
            <c:size val="5"/>
            <c:spPr>
              <a:solidFill>
                <a:srgbClr val="00B050"/>
              </a:solidFill>
              <a:ln w="9525">
                <a:solidFill>
                  <a:srgbClr val="00B050"/>
                </a:solidFill>
                <a:prstDash val="dash"/>
              </a:ln>
              <a:effectLst/>
            </c:spPr>
          </c:marker>
          <c:xVal>
            <c:numRef>
              <c:f>Foglio1!$K$3:$K$5</c:f>
              <c:numCache>
                <c:formatCode>0</c:formatCode>
                <c:ptCount val="3"/>
                <c:pt idx="0">
                  <c:v>7</c:v>
                </c:pt>
                <c:pt idx="1">
                  <c:v>28</c:v>
                </c:pt>
                <c:pt idx="2">
                  <c:v>56</c:v>
                </c:pt>
              </c:numCache>
            </c:numRef>
          </c:xVal>
          <c:yVal>
            <c:numRef>
              <c:f>Foglio1!$N$7:$N$9</c:f>
              <c:numCache>
                <c:formatCode>General</c:formatCode>
                <c:ptCount val="3"/>
                <c:pt idx="0">
                  <c:v>255.54492734485405</c:v>
                </c:pt>
                <c:pt idx="1">
                  <c:v>360.64651585925571</c:v>
                </c:pt>
                <c:pt idx="2">
                  <c:v>313.15873130565512</c:v>
                </c:pt>
              </c:numCache>
            </c:numRef>
          </c:yVal>
          <c:smooth val="0"/>
          <c:extLst>
            <c:ext xmlns:c16="http://schemas.microsoft.com/office/drawing/2014/chart" uri="{C3380CC4-5D6E-409C-BE32-E72D297353CC}">
              <c16:uniqueId val="{00000004-6610-40B0-8097-EB42BB3787EB}"/>
            </c:ext>
          </c:extLst>
        </c:ser>
        <c:ser>
          <c:idx val="5"/>
          <c:order val="5"/>
          <c:tx>
            <c:strRef>
              <c:f>Foglio1!$K$6</c:f>
              <c:strCache>
                <c:ptCount val="1"/>
                <c:pt idx="0">
                  <c:v>30%</c:v>
                </c:pt>
              </c:strCache>
            </c:strRef>
          </c:tx>
          <c:spPr>
            <a:ln w="19050" cap="rnd">
              <a:solidFill>
                <a:srgbClr val="00B050"/>
              </a:solidFill>
              <a:prstDash val="dash"/>
              <a:round/>
            </a:ln>
            <a:effectLst/>
          </c:spPr>
          <c:marker>
            <c:symbol val="circle"/>
            <c:size val="5"/>
            <c:spPr>
              <a:solidFill>
                <a:srgbClr val="00B050"/>
              </a:solidFill>
              <a:ln w="9525">
                <a:solidFill>
                  <a:schemeClr val="accent6"/>
                </a:solidFill>
              </a:ln>
              <a:effectLst/>
            </c:spPr>
          </c:marker>
          <c:xVal>
            <c:numRef>
              <c:f>Foglio1!$K$3:$K$5</c:f>
              <c:numCache>
                <c:formatCode>0</c:formatCode>
                <c:ptCount val="3"/>
                <c:pt idx="0">
                  <c:v>7</c:v>
                </c:pt>
                <c:pt idx="1">
                  <c:v>28</c:v>
                </c:pt>
                <c:pt idx="2">
                  <c:v>56</c:v>
                </c:pt>
              </c:numCache>
            </c:numRef>
          </c:xVal>
          <c:yVal>
            <c:numRef>
              <c:f>Foglio1!$O$7:$O$9</c:f>
              <c:numCache>
                <c:formatCode>General</c:formatCode>
                <c:ptCount val="3"/>
                <c:pt idx="0">
                  <c:v>358.18310573721021</c:v>
                </c:pt>
                <c:pt idx="1">
                  <c:v>398.36860423107919</c:v>
                </c:pt>
                <c:pt idx="2">
                  <c:v>379.92876953360383</c:v>
                </c:pt>
              </c:numCache>
            </c:numRef>
          </c:yVal>
          <c:smooth val="0"/>
          <c:extLst>
            <c:ext xmlns:c16="http://schemas.microsoft.com/office/drawing/2014/chart" uri="{C3380CC4-5D6E-409C-BE32-E72D297353CC}">
              <c16:uniqueId val="{00000005-6610-40B0-8097-EB42BB3787EB}"/>
            </c:ext>
          </c:extLst>
        </c:ser>
        <c:ser>
          <c:idx val="6"/>
          <c:order val="6"/>
          <c:tx>
            <c:strRef>
              <c:f>Foglio1!$K$10</c:f>
              <c:strCache>
                <c:ptCount val="1"/>
                <c:pt idx="0">
                  <c:v>20%</c:v>
                </c:pt>
              </c:strCache>
            </c:strRef>
          </c:tx>
          <c:spPr>
            <a:ln w="19050" cap="rnd">
              <a:solidFill>
                <a:srgbClr val="FF0000"/>
              </a:solidFill>
              <a:round/>
            </a:ln>
            <a:effectLst/>
          </c:spPr>
          <c:marker>
            <c:symbol val="circle"/>
            <c:size val="5"/>
            <c:spPr>
              <a:solidFill>
                <a:srgbClr val="FF0000"/>
              </a:solidFill>
              <a:ln w="9525">
                <a:solidFill>
                  <a:srgbClr val="FF0000"/>
                </a:solidFill>
              </a:ln>
              <a:effectLst/>
            </c:spPr>
          </c:marker>
          <c:xVal>
            <c:numRef>
              <c:f>Foglio1!$K$3:$K$5</c:f>
              <c:numCache>
                <c:formatCode>0</c:formatCode>
                <c:ptCount val="3"/>
                <c:pt idx="0">
                  <c:v>7</c:v>
                </c:pt>
                <c:pt idx="1">
                  <c:v>28</c:v>
                </c:pt>
                <c:pt idx="2">
                  <c:v>56</c:v>
                </c:pt>
              </c:numCache>
            </c:numRef>
          </c:xVal>
          <c:yVal>
            <c:numRef>
              <c:f>Foglio1!$L$11:$L$13</c:f>
              <c:numCache>
                <c:formatCode>General</c:formatCode>
                <c:ptCount val="3"/>
                <c:pt idx="0">
                  <c:v>171.14664418469803</c:v>
                </c:pt>
                <c:pt idx="1">
                  <c:v>178.37929807428208</c:v>
                </c:pt>
                <c:pt idx="2">
                  <c:v>197.81504226813564</c:v>
                </c:pt>
              </c:numCache>
            </c:numRef>
          </c:yVal>
          <c:smooth val="0"/>
          <c:extLst>
            <c:ext xmlns:c16="http://schemas.microsoft.com/office/drawing/2014/chart" uri="{C3380CC4-5D6E-409C-BE32-E72D297353CC}">
              <c16:uniqueId val="{00000006-6610-40B0-8097-EB42BB3787EB}"/>
            </c:ext>
          </c:extLst>
        </c:ser>
        <c:ser>
          <c:idx val="7"/>
          <c:order val="7"/>
          <c:tx>
            <c:strRef>
              <c:f>Foglio1!$K$10</c:f>
              <c:strCache>
                <c:ptCount val="1"/>
                <c:pt idx="0">
                  <c:v>20%</c:v>
                </c:pt>
              </c:strCache>
            </c:strRef>
          </c:tx>
          <c:spPr>
            <a:ln w="19050" cap="rnd">
              <a:solidFill>
                <a:srgbClr val="FF0000"/>
              </a:solidFill>
              <a:prstDash val="dash"/>
              <a:round/>
            </a:ln>
            <a:effectLst/>
          </c:spPr>
          <c:marker>
            <c:symbol val="circle"/>
            <c:size val="5"/>
            <c:spPr>
              <a:solidFill>
                <a:srgbClr val="FF0000"/>
              </a:solidFill>
              <a:ln w="9525">
                <a:solidFill>
                  <a:srgbClr val="FF0000"/>
                </a:solidFill>
              </a:ln>
              <a:effectLst/>
            </c:spPr>
          </c:marker>
          <c:xVal>
            <c:numRef>
              <c:f>Foglio1!$K$3:$K$5</c:f>
              <c:numCache>
                <c:formatCode>0</c:formatCode>
                <c:ptCount val="3"/>
                <c:pt idx="0">
                  <c:v>7</c:v>
                </c:pt>
                <c:pt idx="1">
                  <c:v>28</c:v>
                </c:pt>
                <c:pt idx="2">
                  <c:v>56</c:v>
                </c:pt>
              </c:numCache>
            </c:numRef>
          </c:xVal>
          <c:yVal>
            <c:numRef>
              <c:f>Foglio1!$N$11:$N$13</c:f>
              <c:numCache>
                <c:formatCode>General</c:formatCode>
                <c:ptCount val="3"/>
                <c:pt idx="0">
                  <c:v>145.06595455659161</c:v>
                </c:pt>
                <c:pt idx="1">
                  <c:v>153.70243862485489</c:v>
                </c:pt>
                <c:pt idx="2">
                  <c:v>187.75073628725633</c:v>
                </c:pt>
              </c:numCache>
            </c:numRef>
          </c:yVal>
          <c:smooth val="0"/>
          <c:extLst>
            <c:ext xmlns:c16="http://schemas.microsoft.com/office/drawing/2014/chart" uri="{C3380CC4-5D6E-409C-BE32-E72D297353CC}">
              <c16:uniqueId val="{00000007-6610-40B0-8097-EB42BB3787EB}"/>
            </c:ext>
          </c:extLst>
        </c:ser>
        <c:ser>
          <c:idx val="8"/>
          <c:order val="8"/>
          <c:tx>
            <c:strRef>
              <c:f>Foglio1!$K$10</c:f>
              <c:strCache>
                <c:ptCount val="1"/>
                <c:pt idx="0">
                  <c:v>20%</c:v>
                </c:pt>
              </c:strCache>
            </c:strRef>
          </c:tx>
          <c:spPr>
            <a:ln w="19050" cap="rnd">
              <a:solidFill>
                <a:srgbClr val="FF0000"/>
              </a:solidFill>
              <a:prstDash val="dash"/>
              <a:round/>
            </a:ln>
            <a:effectLst/>
          </c:spPr>
          <c:marker>
            <c:symbol val="circle"/>
            <c:size val="5"/>
            <c:spPr>
              <a:solidFill>
                <a:srgbClr val="FF0000"/>
              </a:solidFill>
              <a:ln w="9525">
                <a:solidFill>
                  <a:srgbClr val="FF0000"/>
                </a:solidFill>
              </a:ln>
              <a:effectLst/>
            </c:spPr>
          </c:marker>
          <c:xVal>
            <c:numRef>
              <c:f>Foglio1!$K$3:$K$5</c:f>
              <c:numCache>
                <c:formatCode>0</c:formatCode>
                <c:ptCount val="3"/>
                <c:pt idx="0">
                  <c:v>7</c:v>
                </c:pt>
                <c:pt idx="1">
                  <c:v>28</c:v>
                </c:pt>
                <c:pt idx="2">
                  <c:v>56</c:v>
                </c:pt>
              </c:numCache>
            </c:numRef>
          </c:xVal>
          <c:yVal>
            <c:numRef>
              <c:f>Foglio1!$O$11:$O$13</c:f>
              <c:numCache>
                <c:formatCode>General</c:formatCode>
                <c:ptCount val="3"/>
                <c:pt idx="0">
                  <c:v>197.22733381280446</c:v>
                </c:pt>
                <c:pt idx="1">
                  <c:v>203.05615752370926</c:v>
                </c:pt>
                <c:pt idx="2">
                  <c:v>207.87934824901495</c:v>
                </c:pt>
              </c:numCache>
            </c:numRef>
          </c:yVal>
          <c:smooth val="0"/>
          <c:extLst>
            <c:ext xmlns:c16="http://schemas.microsoft.com/office/drawing/2014/chart" uri="{C3380CC4-5D6E-409C-BE32-E72D297353CC}">
              <c16:uniqueId val="{00000008-6610-40B0-8097-EB42BB3787EB}"/>
            </c:ext>
          </c:extLst>
        </c:ser>
        <c:dLbls>
          <c:showLegendKey val="0"/>
          <c:showVal val="0"/>
          <c:showCatName val="0"/>
          <c:showSerName val="0"/>
          <c:showPercent val="0"/>
          <c:showBubbleSize val="0"/>
        </c:dLbls>
        <c:axId val="1890067439"/>
        <c:axId val="1880143871"/>
      </c:scatterChart>
      <c:valAx>
        <c:axId val="189006743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r>
                  <a:rPr lang="it-IT"/>
                  <a:t>Curing time (days)</a:t>
                </a:r>
              </a:p>
            </c:rich>
          </c:tx>
          <c:overlay val="0"/>
          <c:spPr>
            <a:noFill/>
            <a:ln>
              <a:noFill/>
            </a:ln>
            <a:effectLst/>
          </c:spPr>
          <c:txPr>
            <a:bodyPr rot="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880143871"/>
        <c:crosses val="autoZero"/>
        <c:crossBetween val="midCat"/>
      </c:valAx>
      <c:valAx>
        <c:axId val="18801438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r>
                  <a:rPr lang="it-IT"/>
                  <a:t>UCS (kPa)</a:t>
                </a:r>
              </a:p>
            </c:rich>
          </c:tx>
          <c:overlay val="0"/>
          <c:spPr>
            <a:noFill/>
            <a:ln>
              <a:noFill/>
            </a:ln>
            <a:effectLst/>
          </c:spPr>
          <c:txPr>
            <a:bodyPr rot="-54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890067439"/>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500">
          <a:solidFill>
            <a:schemeClr val="tx1"/>
          </a:solidFill>
          <a:latin typeface="Arial" panose="020B0604020202020204" pitchFamily="34" charset="0"/>
          <a:cs typeface="Arial" panose="020B0604020202020204" pitchFamily="34" charset="0"/>
        </a:defRPr>
      </a:pPr>
      <a:endParaRPr lang="it-IT"/>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0"/>
          <c:spPr>
            <a:ln w="19050" cap="rnd">
              <a:solidFill>
                <a:srgbClr val="0070C0"/>
              </a:solidFill>
              <a:round/>
            </a:ln>
            <a:effectLst/>
          </c:spPr>
          <c:marker>
            <c:symbol val="circle"/>
            <c:size val="5"/>
            <c:spPr>
              <a:solidFill>
                <a:schemeClr val="accent1"/>
              </a:solidFill>
              <a:ln w="9525">
                <a:solidFill>
                  <a:schemeClr val="accent1"/>
                </a:solidFill>
                <a:prstDash val="dash"/>
              </a:ln>
              <a:effectLst/>
            </c:spPr>
          </c:marker>
          <c:xVal>
            <c:numRef>
              <c:f>Foglio1!$E$16:$G$16</c:f>
              <c:numCache>
                <c:formatCode>0%</c:formatCode>
                <c:ptCount val="3"/>
                <c:pt idx="0">
                  <c:v>0.2</c:v>
                </c:pt>
                <c:pt idx="1">
                  <c:v>0.3</c:v>
                </c:pt>
                <c:pt idx="2">
                  <c:v>0.4</c:v>
                </c:pt>
              </c:numCache>
            </c:numRef>
          </c:xVal>
          <c:yVal>
            <c:numRef>
              <c:f>Foglio1!$L$17:$L$19</c:f>
              <c:numCache>
                <c:formatCode>General</c:formatCode>
                <c:ptCount val="3"/>
                <c:pt idx="0">
                  <c:v>197.81504226813564</c:v>
                </c:pt>
                <c:pt idx="1">
                  <c:v>346.54375041962948</c:v>
                </c:pt>
                <c:pt idx="2">
                  <c:v>739.62540147099196</c:v>
                </c:pt>
              </c:numCache>
            </c:numRef>
          </c:yVal>
          <c:smooth val="0"/>
          <c:extLst>
            <c:ext xmlns:c16="http://schemas.microsoft.com/office/drawing/2014/chart" uri="{C3380CC4-5D6E-409C-BE32-E72D297353CC}">
              <c16:uniqueId val="{00000000-8D83-454E-8760-2B6A66A10606}"/>
            </c:ext>
          </c:extLst>
        </c:ser>
        <c:ser>
          <c:idx val="2"/>
          <c:order val="1"/>
          <c:spPr>
            <a:ln w="19050" cap="rnd">
              <a:solidFill>
                <a:srgbClr val="0070C0">
                  <a:alpha val="98000"/>
                </a:srgbClr>
              </a:solidFill>
              <a:prstDash val="dash"/>
              <a:round/>
            </a:ln>
            <a:effectLst/>
          </c:spPr>
          <c:marker>
            <c:symbol val="circle"/>
            <c:size val="5"/>
            <c:spPr>
              <a:solidFill>
                <a:schemeClr val="accent1">
                  <a:alpha val="96000"/>
                </a:schemeClr>
              </a:solidFill>
              <a:ln w="9525">
                <a:solidFill>
                  <a:schemeClr val="accent1"/>
                </a:solidFill>
              </a:ln>
              <a:effectLst/>
            </c:spPr>
          </c:marker>
          <c:xVal>
            <c:numRef>
              <c:f>Foglio1!$E$16:$G$16</c:f>
              <c:numCache>
                <c:formatCode>0%</c:formatCode>
                <c:ptCount val="3"/>
                <c:pt idx="0">
                  <c:v>0.2</c:v>
                </c:pt>
                <c:pt idx="1">
                  <c:v>0.3</c:v>
                </c:pt>
                <c:pt idx="2">
                  <c:v>0.4</c:v>
                </c:pt>
              </c:numCache>
            </c:numRef>
          </c:xVal>
          <c:yVal>
            <c:numRef>
              <c:f>Foglio1!$M$17:$M$19</c:f>
              <c:numCache>
                <c:formatCode>General</c:formatCode>
                <c:ptCount val="3"/>
                <c:pt idx="0">
                  <c:v>187.75073628725633</c:v>
                </c:pt>
                <c:pt idx="1">
                  <c:v>313.15873130565512</c:v>
                </c:pt>
                <c:pt idx="2">
                  <c:v>615.36624657138486</c:v>
                </c:pt>
              </c:numCache>
            </c:numRef>
          </c:yVal>
          <c:smooth val="0"/>
          <c:extLst>
            <c:ext xmlns:c16="http://schemas.microsoft.com/office/drawing/2014/chart" uri="{C3380CC4-5D6E-409C-BE32-E72D297353CC}">
              <c16:uniqueId val="{00000001-8D83-454E-8760-2B6A66A10606}"/>
            </c:ext>
          </c:extLst>
        </c:ser>
        <c:ser>
          <c:idx val="0"/>
          <c:order val="2"/>
          <c:spPr>
            <a:ln w="19050" cap="rnd">
              <a:solidFill>
                <a:schemeClr val="accent1"/>
              </a:solidFill>
              <a:prstDash val="dash"/>
              <a:round/>
            </a:ln>
            <a:effectLst/>
          </c:spPr>
          <c:marker>
            <c:symbol val="circle"/>
            <c:size val="5"/>
            <c:spPr>
              <a:solidFill>
                <a:schemeClr val="accent1"/>
              </a:solidFill>
              <a:ln w="9525">
                <a:solidFill>
                  <a:schemeClr val="accent1">
                    <a:alpha val="93000"/>
                  </a:schemeClr>
                </a:solidFill>
              </a:ln>
              <a:effectLst/>
            </c:spPr>
          </c:marker>
          <c:xVal>
            <c:numRef>
              <c:f>Foglio1!$E$16:$G$16</c:f>
              <c:numCache>
                <c:formatCode>0%</c:formatCode>
                <c:ptCount val="3"/>
                <c:pt idx="0">
                  <c:v>0.2</c:v>
                </c:pt>
                <c:pt idx="1">
                  <c:v>0.3</c:v>
                </c:pt>
                <c:pt idx="2">
                  <c:v>0.4</c:v>
                </c:pt>
              </c:numCache>
            </c:numRef>
          </c:xVal>
          <c:yVal>
            <c:numRef>
              <c:f>Foglio1!$N$17:$N$19</c:f>
              <c:numCache>
                <c:formatCode>General</c:formatCode>
                <c:ptCount val="3"/>
                <c:pt idx="0">
                  <c:v>207.87934824901495</c:v>
                </c:pt>
                <c:pt idx="1">
                  <c:v>379.92876953360383</c:v>
                </c:pt>
                <c:pt idx="2">
                  <c:v>863.88455637059906</c:v>
                </c:pt>
              </c:numCache>
            </c:numRef>
          </c:yVal>
          <c:smooth val="0"/>
          <c:extLst>
            <c:ext xmlns:c16="http://schemas.microsoft.com/office/drawing/2014/chart" uri="{C3380CC4-5D6E-409C-BE32-E72D297353CC}">
              <c16:uniqueId val="{00000002-8D83-454E-8760-2B6A66A10606}"/>
            </c:ext>
          </c:extLst>
        </c:ser>
        <c:dLbls>
          <c:showLegendKey val="0"/>
          <c:showVal val="0"/>
          <c:showCatName val="0"/>
          <c:showSerName val="0"/>
          <c:showPercent val="0"/>
          <c:showBubbleSize val="0"/>
        </c:dLbls>
        <c:axId val="1890067439"/>
        <c:axId val="1880143871"/>
      </c:scatterChart>
      <c:valAx>
        <c:axId val="1890067439"/>
        <c:scaling>
          <c:orientation val="minMax"/>
          <c:max val="0.45"/>
          <c:min val="0.1500000000000000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r>
                  <a:rPr lang="en-US"/>
                  <a:t>Dilution grades of solid content of the Colloidal Silica </a:t>
                </a:r>
                <a:endParaRPr lang="it-IT"/>
              </a:p>
            </c:rich>
          </c:tx>
          <c:overlay val="0"/>
          <c:spPr>
            <a:noFill/>
            <a:ln>
              <a:noFill/>
            </a:ln>
            <a:effectLst/>
          </c:spPr>
          <c:txPr>
            <a:bodyPr rot="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880143871"/>
        <c:crosses val="autoZero"/>
        <c:crossBetween val="midCat"/>
      </c:valAx>
      <c:valAx>
        <c:axId val="18801438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r>
                  <a:rPr lang="it-IT"/>
                  <a:t>UCS (kPa)</a:t>
                </a:r>
              </a:p>
            </c:rich>
          </c:tx>
          <c:overlay val="0"/>
          <c:spPr>
            <a:noFill/>
            <a:ln>
              <a:noFill/>
            </a:ln>
            <a:effectLst/>
          </c:spPr>
          <c:txPr>
            <a:bodyPr rot="-54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5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890067439"/>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500">
          <a:solidFill>
            <a:schemeClr val="tx1"/>
          </a:solidFill>
          <a:latin typeface="Arial" panose="020B0604020202020204" pitchFamily="34" charset="0"/>
          <a:cs typeface="Arial" panose="020B0604020202020204" pitchFamily="34" charset="0"/>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0.1446</cdr:x>
      <cdr:y>0.26901</cdr:y>
    </cdr:from>
    <cdr:to>
      <cdr:x>0.27766</cdr:x>
      <cdr:y>0.48541</cdr:y>
    </cdr:to>
    <cdr:sp macro="" textlink="">
      <cdr:nvSpPr>
        <cdr:cNvPr id="3" name="Textfeld 1">
          <a:extLst xmlns:a="http://schemas.openxmlformats.org/drawingml/2006/main">
            <a:ext uri="{FF2B5EF4-FFF2-40B4-BE49-F238E27FC236}">
              <a16:creationId xmlns:a16="http://schemas.microsoft.com/office/drawing/2014/main" id="{CC325CD1-5F4C-BF0D-EB4A-282283DB96D7}"/>
            </a:ext>
          </a:extLst>
        </cdr:cNvPr>
        <cdr:cNvSpPr txBox="1"/>
      </cdr:nvSpPr>
      <cdr:spPr>
        <a:xfrm xmlns:a="http://schemas.openxmlformats.org/drawingml/2006/main">
          <a:off x="993775" y="1136650"/>
          <a:ext cx="914400" cy="9144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de-DE" sz="1500">
              <a:latin typeface="Arial" panose="020B0604020202020204" pitchFamily="34" charset="0"/>
              <a:cs typeface="Arial" panose="020B0604020202020204" pitchFamily="34" charset="0"/>
            </a:rPr>
            <a:t>40% CS</a:t>
          </a:r>
        </a:p>
      </cdr:txBody>
    </cdr:sp>
  </cdr:relSizeAnchor>
  <cdr:relSizeAnchor xmlns:cdr="http://schemas.openxmlformats.org/drawingml/2006/chartDrawing">
    <cdr:from>
      <cdr:x>0.80432</cdr:x>
      <cdr:y>0.44484</cdr:y>
    </cdr:from>
    <cdr:to>
      <cdr:x>0.93738</cdr:x>
      <cdr:y>0.66124</cdr:y>
    </cdr:to>
    <cdr:sp macro="" textlink="">
      <cdr:nvSpPr>
        <cdr:cNvPr id="4" name="Textfeld 1">
          <a:extLst xmlns:a="http://schemas.openxmlformats.org/drawingml/2006/main">
            <a:ext uri="{FF2B5EF4-FFF2-40B4-BE49-F238E27FC236}">
              <a16:creationId xmlns:a16="http://schemas.microsoft.com/office/drawing/2014/main" id="{CC325CD1-5F4C-BF0D-EB4A-282283DB96D7}"/>
            </a:ext>
          </a:extLst>
        </cdr:cNvPr>
        <cdr:cNvSpPr txBox="1"/>
      </cdr:nvSpPr>
      <cdr:spPr>
        <a:xfrm xmlns:a="http://schemas.openxmlformats.org/drawingml/2006/main">
          <a:off x="5527675" y="1879600"/>
          <a:ext cx="914400" cy="9144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de-DE" sz="1500">
              <a:latin typeface="Arial" panose="020B0604020202020204" pitchFamily="34" charset="0"/>
              <a:cs typeface="Arial" panose="020B0604020202020204" pitchFamily="34" charset="0"/>
            </a:rPr>
            <a:t>30% CS</a:t>
          </a:r>
        </a:p>
      </cdr:txBody>
    </cdr:sp>
  </cdr:relSizeAnchor>
  <cdr:relSizeAnchor xmlns:cdr="http://schemas.openxmlformats.org/drawingml/2006/chartDrawing">
    <cdr:from>
      <cdr:x>0.79601</cdr:x>
      <cdr:y>0.69055</cdr:y>
    </cdr:from>
    <cdr:to>
      <cdr:x>0.92906</cdr:x>
      <cdr:y>0.90696</cdr:y>
    </cdr:to>
    <cdr:sp macro="" textlink="">
      <cdr:nvSpPr>
        <cdr:cNvPr id="5" name="Textfeld 1">
          <a:extLst xmlns:a="http://schemas.openxmlformats.org/drawingml/2006/main">
            <a:ext uri="{FF2B5EF4-FFF2-40B4-BE49-F238E27FC236}">
              <a16:creationId xmlns:a16="http://schemas.microsoft.com/office/drawing/2014/main" id="{CC325CD1-5F4C-BF0D-EB4A-282283DB96D7}"/>
            </a:ext>
          </a:extLst>
        </cdr:cNvPr>
        <cdr:cNvSpPr txBox="1"/>
      </cdr:nvSpPr>
      <cdr:spPr>
        <a:xfrm xmlns:a="http://schemas.openxmlformats.org/drawingml/2006/main">
          <a:off x="5470525" y="2917825"/>
          <a:ext cx="914400" cy="9144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de-DE" sz="1500">
              <a:latin typeface="Arial" panose="020B0604020202020204" pitchFamily="34" charset="0"/>
              <a:cs typeface="Arial" panose="020B0604020202020204" pitchFamily="34" charset="0"/>
            </a:rPr>
            <a:t>20% CS</a:t>
          </a:r>
        </a:p>
      </cdr:txBody>
    </cdr: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3AAB1-21DF-4075-81D1-C4ED2FB6F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5109</Words>
  <Characters>29123</Characters>
  <Application>Microsoft Office Word</Application>
  <DocSecurity>0</DocSecurity>
  <Lines>242</Lines>
  <Paragraphs>68</Paragraphs>
  <ScaleCrop>false</ScaleCrop>
  <HeadingPairs>
    <vt:vector size="6" baseType="variant">
      <vt:variant>
        <vt:lpstr>Titolo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BAUER AG</Company>
  <LinksUpToDate>false</LinksUpToDate>
  <CharactersWithSpaces>34164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chiarabosco</dc:creator>
  <cp:lastModifiedBy>Pierpaolo  Oreste</cp:lastModifiedBy>
  <cp:revision>2</cp:revision>
  <cp:lastPrinted>2016-06-14T06:07:00Z</cp:lastPrinted>
  <dcterms:created xsi:type="dcterms:W3CDTF">2023-08-30T16:00:00Z</dcterms:created>
  <dcterms:modified xsi:type="dcterms:W3CDTF">2023-08-30T16:00:00Z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ies>
</file>