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DE476" w14:textId="7C344DCD" w:rsidR="00B01FCD" w:rsidRPr="00AC78D1" w:rsidRDefault="007342A0" w:rsidP="00AF6954">
      <w:pPr>
        <w:pStyle w:val="PaperNumber"/>
      </w:pPr>
      <w:r>
        <w:t>20</w:t>
      </w:r>
      <w:r w:rsidR="00391610">
        <w:t>2</w:t>
      </w:r>
      <w:r w:rsidR="00CA3E70">
        <w:t>4</w:t>
      </w:r>
      <w:r w:rsidR="00755F1C">
        <w:t>-26</w:t>
      </w:r>
      <w:r w:rsidR="00391610">
        <w:t>-</w:t>
      </w:r>
      <w:r w:rsidR="00755F1C">
        <w:t>XXXX</w:t>
      </w:r>
    </w:p>
    <w:p w14:paraId="40F45388" w14:textId="5D0CED52" w:rsidR="00591894" w:rsidRPr="00591894" w:rsidRDefault="00000000" w:rsidP="002B2A9A">
      <w:pPr>
        <w:pStyle w:val="Titolo1"/>
        <w:shd w:val="clear" w:color="auto" w:fill="FFFFFF"/>
        <w:spacing w:before="0" w:after="0"/>
        <w:jc w:val="right"/>
      </w:pPr>
      <w:hyperlink r:id="rId8" w:history="1">
        <w:r w:rsidR="00591894" w:rsidRPr="00591894">
          <w:t>Innovative Zero-Emissions Braking System: performance analysis through a Transient Braking Model</w:t>
        </w:r>
      </w:hyperlink>
    </w:p>
    <w:p w14:paraId="6A126984" w14:textId="78355CD9" w:rsidR="00B01FCD" w:rsidRDefault="00B01FCD" w:rsidP="00A418D3">
      <w:pPr>
        <w:pStyle w:val="Titolo"/>
      </w:pPr>
    </w:p>
    <w:p w14:paraId="5F66E74F" w14:textId="77777777" w:rsidR="009D5F0A" w:rsidRDefault="009D5F0A" w:rsidP="009D5F0A">
      <w:pPr>
        <w:pStyle w:val="Author"/>
      </w:pPr>
      <w:r>
        <w:t>Author, co-author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pulled from p</w:t>
      </w:r>
      <w:r w:rsidRPr="00085877">
        <w:rPr>
          <w:color w:val="FF0000"/>
        </w:rPr>
        <w:t xml:space="preserve">articipant </w:t>
      </w:r>
      <w:r w:rsidR="008C19F5">
        <w:rPr>
          <w:color w:val="FF0000"/>
        </w:rPr>
        <w:t>t</w:t>
      </w:r>
      <w:r w:rsidRPr="00085877">
        <w:rPr>
          <w:color w:val="FF0000"/>
        </w:rPr>
        <w:t xml:space="preserve">ab in </w:t>
      </w:r>
      <w:proofErr w:type="spellStart"/>
      <w:r w:rsidRPr="00085877">
        <w:rPr>
          <w:color w:val="FF0000"/>
        </w:rPr>
        <w:t>MyTechZone</w:t>
      </w:r>
      <w:proofErr w:type="spellEnd"/>
      <w:r>
        <w:t>)</w:t>
      </w:r>
    </w:p>
    <w:p w14:paraId="09C4B34B" w14:textId="77777777" w:rsidR="009D5F0A" w:rsidRDefault="009D5F0A" w:rsidP="009D5F0A">
      <w:pPr>
        <w:pStyle w:val="Affiliation"/>
      </w:pPr>
      <w:r>
        <w:t>Affiliation (</w:t>
      </w:r>
      <w:r w:rsidRPr="00085877">
        <w:rPr>
          <w:color w:val="FF0000"/>
        </w:rPr>
        <w:t xml:space="preserve">Do NOT </w:t>
      </w:r>
      <w:r w:rsidR="008C19F5">
        <w:rPr>
          <w:color w:val="FF0000"/>
        </w:rPr>
        <w:t>e</w:t>
      </w:r>
      <w:r w:rsidRPr="00085877">
        <w:rPr>
          <w:color w:val="FF0000"/>
        </w:rPr>
        <w:t xml:space="preserve">nter </w:t>
      </w:r>
      <w:r w:rsidR="008C19F5">
        <w:rPr>
          <w:color w:val="FF0000"/>
        </w:rPr>
        <w:t>this i</w:t>
      </w:r>
      <w:r w:rsidRPr="00085877">
        <w:rPr>
          <w:color w:val="FF0000"/>
        </w:rPr>
        <w:t>nformation</w:t>
      </w:r>
      <w:r w:rsidR="008C19F5">
        <w:rPr>
          <w:color w:val="FF0000"/>
        </w:rPr>
        <w:t>. It will</w:t>
      </w:r>
      <w:r w:rsidRPr="00085877">
        <w:rPr>
          <w:color w:val="FF0000"/>
        </w:rPr>
        <w:t xml:space="preserve"> be </w:t>
      </w:r>
      <w:r w:rsidR="008C19F5">
        <w:rPr>
          <w:color w:val="FF0000"/>
        </w:rPr>
        <w:t>p</w:t>
      </w:r>
      <w:r w:rsidRPr="00085877">
        <w:rPr>
          <w:color w:val="FF0000"/>
        </w:rPr>
        <w:t>ulled from</w:t>
      </w:r>
      <w:r w:rsidR="008C19F5">
        <w:rPr>
          <w:color w:val="FF0000"/>
        </w:rPr>
        <w:t xml:space="preserve"> p</w:t>
      </w:r>
      <w:r w:rsidRPr="00085877">
        <w:rPr>
          <w:color w:val="FF0000"/>
        </w:rPr>
        <w:t xml:space="preserve">articipant </w:t>
      </w:r>
      <w:r w:rsidR="008C19F5">
        <w:rPr>
          <w:color w:val="FF0000"/>
        </w:rPr>
        <w:t>t</w:t>
      </w:r>
      <w:r w:rsidRPr="00085877">
        <w:rPr>
          <w:color w:val="FF0000"/>
        </w:rPr>
        <w:t xml:space="preserve">ab in </w:t>
      </w:r>
      <w:proofErr w:type="spellStart"/>
      <w:r w:rsidRPr="00085877">
        <w:rPr>
          <w:color w:val="FF0000"/>
        </w:rPr>
        <w:t>MyTechZone</w:t>
      </w:r>
      <w:proofErr w:type="spellEnd"/>
      <w:r>
        <w:t>)</w:t>
      </w:r>
    </w:p>
    <w:p w14:paraId="5A1F05CF" w14:textId="77777777" w:rsidR="006009F0" w:rsidRDefault="006009F0" w:rsidP="009908CF">
      <w:pPr>
        <w:pStyle w:val="Copyright"/>
      </w:pPr>
    </w:p>
    <w:p w14:paraId="732EAD90" w14:textId="77777777" w:rsidR="004D1F7B" w:rsidRPr="009908CF" w:rsidRDefault="004D1F7B" w:rsidP="009908CF">
      <w:pPr>
        <w:pStyle w:val="Copyright"/>
        <w:sectPr w:rsidR="004D1F7B" w:rsidRPr="009908CF" w:rsidSect="003F4A91">
          <w:footerReference w:type="even" r:id="rId9"/>
          <w:footerReference w:type="default" r:id="rId10"/>
          <w:type w:val="continuous"/>
          <w:pgSz w:w="12240" w:h="15840"/>
          <w:pgMar w:top="720" w:right="720" w:bottom="720" w:left="720" w:header="720" w:footer="720" w:gutter="0"/>
          <w:cols w:space="720"/>
          <w:docGrid w:linePitch="360"/>
        </w:sectPr>
      </w:pPr>
    </w:p>
    <w:p w14:paraId="60C56592" w14:textId="77777777" w:rsidR="00B01FCD" w:rsidRDefault="00B01FCD" w:rsidP="0006755B">
      <w:pPr>
        <w:pStyle w:val="Head1"/>
      </w:pPr>
      <w:r>
        <w:t>A</w:t>
      </w:r>
      <w:r w:rsidR="009908CF">
        <w:t>bstract</w:t>
      </w:r>
    </w:p>
    <w:p w14:paraId="1B8BBE52" w14:textId="67B6CB11" w:rsidR="000B6913" w:rsidRPr="00DB38FE" w:rsidRDefault="00DB38FE" w:rsidP="00DB38FE">
      <w:r w:rsidRPr="00DB38FE">
        <w:t xml:space="preserve">This paper presents the analysis of an innovative braking system as an alternative and environmentally friendly solution to traditional automotive friction brakes. The idea arose from the need to </w:t>
      </w:r>
      <w:r w:rsidR="004E5965">
        <w:t>eliminate</w:t>
      </w:r>
      <w:r w:rsidRPr="00DB38FE">
        <w:t xml:space="preserve"> emissions </w:t>
      </w:r>
      <w:r w:rsidR="004E5965">
        <w:t>from</w:t>
      </w:r>
      <w:r w:rsidR="004E5965" w:rsidRPr="00DB38FE">
        <w:t xml:space="preserve"> </w:t>
      </w:r>
      <w:r w:rsidRPr="00DB38FE">
        <w:t xml:space="preserve">the braking system of an electric vehicle: traditional brakes, in fact, produce dust emissions due to the </w:t>
      </w:r>
      <w:r w:rsidR="004E5965">
        <w:t>wear</w:t>
      </w:r>
      <w:r w:rsidR="004E5965" w:rsidRPr="00DB38FE">
        <w:t xml:space="preserve"> </w:t>
      </w:r>
      <w:r w:rsidRPr="00DB38FE">
        <w:t>of the pads.</w:t>
      </w:r>
      <w:r w:rsidR="00D924AE">
        <w:t xml:space="preserve"> </w:t>
      </w:r>
      <w:r w:rsidRPr="00DB38FE">
        <w:t xml:space="preserve"> The innovative solution, called Zero-Emissions Driving System (ZEDS), is a system composed </w:t>
      </w:r>
      <w:r w:rsidR="004E5965" w:rsidRPr="00DB38FE">
        <w:t>of</w:t>
      </w:r>
      <w:r w:rsidRPr="00DB38FE">
        <w:t xml:space="preserve"> an electric motor (in-wheel motor) and a</w:t>
      </w:r>
      <w:r w:rsidR="000B6913">
        <w:t>n</w:t>
      </w:r>
      <w:r w:rsidRPr="00DB38FE">
        <w:t xml:space="preserve"> </w:t>
      </w:r>
      <w:r w:rsidR="000B6913">
        <w:t xml:space="preserve">innovative </w:t>
      </w:r>
      <w:r w:rsidRPr="00DB38FE">
        <w:t xml:space="preserve">brake. The latter has a geometry such that it houses </w:t>
      </w:r>
      <w:proofErr w:type="spellStart"/>
      <w:r w:rsidRPr="00DB38FE">
        <w:t>MagnetoRheological</w:t>
      </w:r>
      <w:proofErr w:type="spellEnd"/>
      <w:r w:rsidRPr="00DB38FE">
        <w:t xml:space="preserve"> Fluid (MRF) inside it, which can change its viscous properties according to the magnetic field passing through it. It is thus an electro-actuated brake, capable of generating a magnetic field passing through the fluid and developing braking torque. </w:t>
      </w:r>
    </w:p>
    <w:p w14:paraId="3DDC7539" w14:textId="3CF37648" w:rsidR="000B6913" w:rsidRDefault="00DB38FE" w:rsidP="00DB38FE">
      <w:r w:rsidRPr="00DB38FE">
        <w:t xml:space="preserve">A performance analysis obtained by a simulation model built on </w:t>
      </w:r>
      <w:proofErr w:type="spellStart"/>
      <w:r w:rsidRPr="00DB38FE">
        <w:t>Matlab</w:t>
      </w:r>
      <w:proofErr w:type="spellEnd"/>
      <w:r w:rsidRPr="00DB38FE">
        <w:t xml:space="preserve"> Simulink is proposed</w:t>
      </w:r>
      <w:r w:rsidR="000B6913">
        <w:t>.</w:t>
      </w:r>
      <w:r w:rsidRPr="00DB38FE">
        <w:t xml:space="preserve"> </w:t>
      </w:r>
      <w:r w:rsidR="000B6913">
        <w:t>T</w:t>
      </w:r>
      <w:r w:rsidRPr="00DB38FE">
        <w:t xml:space="preserve">he model </w:t>
      </w:r>
      <w:proofErr w:type="gramStart"/>
      <w:r w:rsidRPr="00DB38FE">
        <w:t>is able to</w:t>
      </w:r>
      <w:proofErr w:type="gramEnd"/>
      <w:r w:rsidRPr="00DB38FE">
        <w:t xml:space="preserve"> simulate the transient 1D motion of an electric vehicle equipped with four wheels, each having a ZEDS mounted</w:t>
      </w:r>
      <w:r w:rsidR="000B6913">
        <w:t>.</w:t>
      </w:r>
      <w:r w:rsidRPr="00DB38FE">
        <w:t xml:space="preserve"> </w:t>
      </w:r>
      <w:r w:rsidR="000B6913">
        <w:t>I</w:t>
      </w:r>
      <w:r w:rsidRPr="00DB38FE">
        <w:t xml:space="preserve">t </w:t>
      </w:r>
      <w:proofErr w:type="gramStart"/>
      <w:r w:rsidRPr="00DB38FE">
        <w:t>has the ability to</w:t>
      </w:r>
      <w:proofErr w:type="gramEnd"/>
      <w:r w:rsidRPr="00DB38FE">
        <w:t xml:space="preserve"> simulate a road test, supervise the </w:t>
      </w:r>
      <w:r w:rsidR="004E5965" w:rsidRPr="00DB38FE">
        <w:t>behavior</w:t>
      </w:r>
      <w:r w:rsidRPr="00DB38FE">
        <w:t xml:space="preserve"> of the vehicle, monitoring parameters such as the S</w:t>
      </w:r>
      <w:r w:rsidR="0005526D">
        <w:t xml:space="preserve">tate </w:t>
      </w:r>
      <w:r w:rsidR="00586571">
        <w:t>of charge (SoC)</w:t>
      </w:r>
      <w:r w:rsidRPr="00DB38FE">
        <w:t xml:space="preserve"> of the battery, the current used by the vehicle's battery, speed, drive torque</w:t>
      </w:r>
      <w:r w:rsidR="004E2D8B">
        <w:t xml:space="preserve"> and the decoupling between the regenerative braking torque and the Magneto-Rheological brakes torque</w:t>
      </w:r>
      <w:r w:rsidRPr="00DB38FE">
        <w:t xml:space="preserve">. </w:t>
      </w:r>
    </w:p>
    <w:p w14:paraId="019558B9" w14:textId="44FAE3E5" w:rsidR="00DB38FE" w:rsidRPr="00DB38FE" w:rsidRDefault="00DB38FE" w:rsidP="00DB38FE">
      <w:r w:rsidRPr="00DB38FE">
        <w:t xml:space="preserve">The primary goal </w:t>
      </w:r>
      <w:r w:rsidR="000B6913">
        <w:t xml:space="preserve">of the model </w:t>
      </w:r>
      <w:r w:rsidRPr="00DB38FE">
        <w:t xml:space="preserve">is to verify the capability of the braking system to develop a sufficiently high torque to satisfy safety standards and regulation requests. The study </w:t>
      </w:r>
      <w:proofErr w:type="gramStart"/>
      <w:r w:rsidRPr="00DB38FE">
        <w:t xml:space="preserve">creates </w:t>
      </w:r>
      <w:r w:rsidR="000B6913">
        <w:t>also</w:t>
      </w:r>
      <w:proofErr w:type="gramEnd"/>
      <w:r w:rsidR="000B6913">
        <w:t xml:space="preserve"> </w:t>
      </w:r>
      <w:r w:rsidRPr="00DB38FE">
        <w:t>a starting point for thermal analysis of the system.</w:t>
      </w:r>
    </w:p>
    <w:p w14:paraId="70906BA4" w14:textId="77777777" w:rsidR="00B01FCD" w:rsidRDefault="00B01FCD" w:rsidP="00A418D3">
      <w:pPr>
        <w:pStyle w:val="Head1"/>
      </w:pPr>
      <w:r w:rsidRPr="00A418D3">
        <w:t>I</w:t>
      </w:r>
      <w:r w:rsidR="009908CF">
        <w:t>ntroduction</w:t>
      </w:r>
    </w:p>
    <w:p w14:paraId="299400AC" w14:textId="7FE2F760" w:rsidR="00893501" w:rsidRPr="00F84F6D" w:rsidRDefault="005B57F4" w:rsidP="00893501">
      <w:pPr>
        <w:pStyle w:val="Default"/>
        <w:rPr>
          <w:color w:val="auto"/>
          <w:sz w:val="18"/>
          <w:lang w:val="en-GB"/>
        </w:rPr>
      </w:pPr>
      <w:r w:rsidRPr="00D4324F">
        <w:rPr>
          <w:color w:val="auto"/>
          <w:sz w:val="18"/>
          <w:lang w:val="en-GB"/>
        </w:rPr>
        <w:t xml:space="preserve">The main goal of automotive research, focused primarily on electric propulsion, is to eliminate combustion emissions from vehicles. The new generation of electric vehicles completely eliminates combustion emissions and is able to </w:t>
      </w:r>
      <w:r w:rsidR="00383981" w:rsidRPr="00D4324F">
        <w:rPr>
          <w:color w:val="auto"/>
          <w:sz w:val="18"/>
          <w:lang w:val="en-GB"/>
        </w:rPr>
        <w:t xml:space="preserve">use the energy obtained from the </w:t>
      </w:r>
      <w:r w:rsidRPr="00D4324F">
        <w:rPr>
          <w:color w:val="auto"/>
          <w:sz w:val="18"/>
          <w:lang w:val="en-GB"/>
        </w:rPr>
        <w:t>regenerative braking, thus reducing the work of friction brakes, which, in addition to dissipating energy, generate dust emissions due to pad wear</w:t>
      </w:r>
      <w:r w:rsidR="00173DFE" w:rsidRPr="00D4324F">
        <w:rPr>
          <w:color w:val="auto"/>
          <w:sz w:val="18"/>
          <w:lang w:val="en-GB"/>
        </w:rPr>
        <w:t xml:space="preserve"> </w:t>
      </w:r>
      <w:sdt>
        <w:sdtPr>
          <w:rPr>
            <w:color w:val="auto"/>
            <w:sz w:val="18"/>
            <w:lang w:val="en-GB"/>
          </w:rPr>
          <w:id w:val="101388529"/>
          <w:citation/>
        </w:sdtPr>
        <w:sdtContent>
          <w:r w:rsidR="00A652F1" w:rsidRPr="00D4324F">
            <w:rPr>
              <w:color w:val="auto"/>
              <w:sz w:val="18"/>
              <w:lang w:val="en-GB"/>
            </w:rPr>
            <w:fldChar w:fldCharType="begin"/>
          </w:r>
          <w:r w:rsidR="000177E0" w:rsidRPr="00D4324F">
            <w:rPr>
              <w:color w:val="auto"/>
              <w:sz w:val="18"/>
              <w:lang w:val="en-GB"/>
            </w:rPr>
            <w:instrText xml:space="preserve">CITATION Gio23 \l 1040 </w:instrText>
          </w:r>
          <w:r w:rsidR="00A652F1" w:rsidRPr="00D4324F">
            <w:rPr>
              <w:color w:val="auto"/>
              <w:sz w:val="18"/>
              <w:lang w:val="en-GB"/>
            </w:rPr>
            <w:fldChar w:fldCharType="separate"/>
          </w:r>
          <w:r w:rsidR="00A07334" w:rsidRPr="00A07334">
            <w:rPr>
              <w:noProof/>
              <w:color w:val="auto"/>
              <w:sz w:val="18"/>
              <w:lang w:val="en-GB"/>
            </w:rPr>
            <w:t>[1]</w:t>
          </w:r>
          <w:r w:rsidR="00A652F1" w:rsidRPr="00D4324F">
            <w:rPr>
              <w:color w:val="auto"/>
              <w:sz w:val="18"/>
              <w:lang w:val="en-GB"/>
            </w:rPr>
            <w:fldChar w:fldCharType="end"/>
          </w:r>
        </w:sdtContent>
      </w:sdt>
      <w:sdt>
        <w:sdtPr>
          <w:rPr>
            <w:color w:val="auto"/>
            <w:sz w:val="18"/>
            <w:lang w:val="en-GB"/>
          </w:rPr>
          <w:id w:val="-2024553032"/>
          <w:citation/>
        </w:sdtPr>
        <w:sdtContent>
          <w:r w:rsidR="0067718B" w:rsidRPr="00D4324F">
            <w:rPr>
              <w:color w:val="auto"/>
              <w:sz w:val="18"/>
              <w:lang w:val="en-GB"/>
            </w:rPr>
            <w:fldChar w:fldCharType="begin"/>
          </w:r>
          <w:r w:rsidR="000177E0" w:rsidRPr="00D4324F">
            <w:rPr>
              <w:color w:val="auto"/>
              <w:sz w:val="18"/>
              <w:lang w:val="en-GB"/>
            </w:rPr>
            <w:instrText xml:space="preserve">CITATION Fer18 \l 1040 </w:instrText>
          </w:r>
          <w:r w:rsidR="0067718B" w:rsidRPr="00D4324F">
            <w:rPr>
              <w:color w:val="auto"/>
              <w:sz w:val="18"/>
              <w:lang w:val="en-GB"/>
            </w:rPr>
            <w:fldChar w:fldCharType="separate"/>
          </w:r>
          <w:r w:rsidR="00A07334">
            <w:rPr>
              <w:noProof/>
              <w:color w:val="auto"/>
              <w:sz w:val="18"/>
              <w:lang w:val="en-GB"/>
            </w:rPr>
            <w:t xml:space="preserve"> </w:t>
          </w:r>
          <w:r w:rsidR="00A07334" w:rsidRPr="00A07334">
            <w:rPr>
              <w:noProof/>
              <w:color w:val="auto"/>
              <w:sz w:val="18"/>
              <w:lang w:val="en-GB"/>
            </w:rPr>
            <w:t>[2]</w:t>
          </w:r>
          <w:r w:rsidR="0067718B" w:rsidRPr="00D4324F">
            <w:rPr>
              <w:color w:val="auto"/>
              <w:sz w:val="18"/>
              <w:lang w:val="en-GB"/>
            </w:rPr>
            <w:fldChar w:fldCharType="end"/>
          </w:r>
        </w:sdtContent>
      </w:sdt>
      <w:r w:rsidRPr="00D4324F">
        <w:rPr>
          <w:color w:val="auto"/>
          <w:sz w:val="18"/>
          <w:lang w:val="en-GB"/>
        </w:rPr>
        <w:t xml:space="preserve">. </w:t>
      </w:r>
    </w:p>
    <w:p w14:paraId="77FB0DD2" w14:textId="4B29A0BA" w:rsidR="00FF03F9" w:rsidRPr="00F84F6D" w:rsidRDefault="00893501" w:rsidP="00893501">
      <w:pPr>
        <w:rPr>
          <w:lang w:val="en-GB"/>
        </w:rPr>
      </w:pPr>
      <w:r w:rsidRPr="00F84F6D">
        <w:rPr>
          <w:lang w:val="en-GB"/>
        </w:rPr>
        <w:t xml:space="preserve"> All the components acting on a frictional basis generate wear subproducts, which could have a dimension of micro or nanometres. Those are commonly called particles and are defined on a dimensional basis in categories as PM10 (aerodynamic diameter lower than 10μm), PM2.5 (aerodynamic diameter lower than 2.5μm), </w:t>
      </w:r>
      <w:r w:rsidRPr="00F84F6D">
        <w:rPr>
          <w:lang w:val="en-GB"/>
        </w:rPr>
        <w:t>or PM1 (aerodynamic diameter lower than 1μm).</w:t>
      </w:r>
      <w:r>
        <w:rPr>
          <w:sz w:val="20"/>
          <w:szCs w:val="20"/>
        </w:rPr>
        <w:t xml:space="preserve"> </w:t>
      </w:r>
      <w:proofErr w:type="spellStart"/>
      <w:r w:rsidR="00CE369A">
        <w:rPr>
          <w:lang w:val="en-GB"/>
        </w:rPr>
        <w:t>Infact</w:t>
      </w:r>
      <w:proofErr w:type="spellEnd"/>
      <w:r w:rsidR="00CE369A">
        <w:rPr>
          <w:lang w:val="en-GB"/>
        </w:rPr>
        <w:t xml:space="preserve">, brake wear is known as the primary source of </w:t>
      </w:r>
      <w:r w:rsidR="004E5714">
        <w:rPr>
          <w:lang w:val="en-GB"/>
        </w:rPr>
        <w:t>traffic-related non-exhaust particle generation.</w:t>
      </w:r>
      <w:r w:rsidR="005E3DD1">
        <w:rPr>
          <w:lang w:val="en-GB"/>
        </w:rPr>
        <w:t xml:space="preserve"> </w:t>
      </w:r>
      <w:r w:rsidR="00A56969" w:rsidRPr="00F84F6D">
        <w:rPr>
          <w:lang w:val="en-GB"/>
        </w:rPr>
        <w:t xml:space="preserve">Liu et al. </w:t>
      </w:r>
      <w:sdt>
        <w:sdtPr>
          <w:rPr>
            <w:lang w:val="en-GB"/>
          </w:rPr>
          <w:id w:val="-1814405100"/>
          <w:citation/>
        </w:sdtPr>
        <w:sdtContent>
          <w:r w:rsidR="00323344">
            <w:rPr>
              <w:lang w:val="en-GB"/>
            </w:rPr>
            <w:fldChar w:fldCharType="begin"/>
          </w:r>
          <w:r w:rsidR="00323344" w:rsidRPr="00F84F6D">
            <w:instrText xml:space="preserve">CITATION Liu22 \l 1040 </w:instrText>
          </w:r>
          <w:r w:rsidR="00323344">
            <w:rPr>
              <w:lang w:val="en-GB"/>
            </w:rPr>
            <w:fldChar w:fldCharType="separate"/>
          </w:r>
          <w:r w:rsidR="00A07334">
            <w:rPr>
              <w:noProof/>
            </w:rPr>
            <w:t>[3]</w:t>
          </w:r>
          <w:r w:rsidR="00323344">
            <w:rPr>
              <w:lang w:val="en-GB"/>
            </w:rPr>
            <w:fldChar w:fldCharType="end"/>
          </w:r>
        </w:sdtContent>
      </w:sdt>
      <w:r w:rsidR="00A56969" w:rsidRPr="00F84F6D">
        <w:rPr>
          <w:lang w:val="en-GB"/>
        </w:rPr>
        <w:t xml:space="preserve"> underline how, although in older studies the PM emitted by the </w:t>
      </w:r>
      <w:r w:rsidR="0002151F" w:rsidRPr="00F84F6D">
        <w:rPr>
          <w:lang w:val="en-GB"/>
        </w:rPr>
        <w:t>braking</w:t>
      </w:r>
      <w:r w:rsidR="00A56969" w:rsidRPr="00F84F6D">
        <w:rPr>
          <w:lang w:val="en-GB"/>
        </w:rPr>
        <w:t xml:space="preserve"> system is around 20 to 30% of the global particulate emitted by the car using a WLTP or NEDC cycle, analysing a new WLTP-B cycle (specifically designed for analysing more realistic manoeuvres) it is possible to realise that the brakes are the largest contributor reaching 49% of the global PM emissions.</w:t>
      </w:r>
      <w:r w:rsidR="00A56969">
        <w:rPr>
          <w:sz w:val="20"/>
          <w:szCs w:val="20"/>
        </w:rPr>
        <w:t xml:space="preserve"> </w:t>
      </w:r>
      <w:r w:rsidR="00AD7A8F" w:rsidRPr="00F84F6D">
        <w:rPr>
          <w:lang w:val="en-GB"/>
        </w:rPr>
        <w:t xml:space="preserve">For this reason, the new Euro-7 Standard, published in November 2022 and to be activated for July 2025, introduced for the first time the concept of non-exhaust pollutants: “non-exhaust emissions consist of particles emitted by tires and brakes of vehicles Emissions from tires is estimated to be the largest source of microplastics to the environment. As shown in the Impact Assessment, it is expected that by 2050 non-exhaust emissions will constitute up to 90% of all particles emitted by road transport”. </w:t>
      </w:r>
      <w:sdt>
        <w:sdtPr>
          <w:rPr>
            <w:lang w:val="en-GB"/>
          </w:rPr>
          <w:id w:val="2075918283"/>
          <w:citation/>
        </w:sdtPr>
        <w:sdtContent>
          <w:r w:rsidR="003145F3">
            <w:rPr>
              <w:lang w:val="en-GB"/>
            </w:rPr>
            <w:fldChar w:fldCharType="begin"/>
          </w:r>
          <w:r w:rsidR="003145F3" w:rsidRPr="00F84F6D">
            <w:instrText xml:space="preserve"> CITATION Eur22 \l 1040 </w:instrText>
          </w:r>
          <w:r w:rsidR="003145F3">
            <w:rPr>
              <w:lang w:val="en-GB"/>
            </w:rPr>
            <w:fldChar w:fldCharType="separate"/>
          </w:r>
          <w:r w:rsidR="00A07334">
            <w:rPr>
              <w:noProof/>
            </w:rPr>
            <w:t>[4]</w:t>
          </w:r>
          <w:r w:rsidR="003145F3">
            <w:rPr>
              <w:lang w:val="en-GB"/>
            </w:rPr>
            <w:fldChar w:fldCharType="end"/>
          </w:r>
        </w:sdtContent>
      </w:sdt>
      <w:r w:rsidR="00D3036D">
        <w:rPr>
          <w:lang w:val="en-GB"/>
        </w:rPr>
        <w:t xml:space="preserve"> </w:t>
      </w:r>
      <w:r w:rsidR="00AD7A8F" w:rsidRPr="00F84F6D">
        <w:rPr>
          <w:lang w:val="en-GB"/>
        </w:rPr>
        <w:t>For the first time, limitations have been introduced for the non-exhaust emissions, alarming the main carmakers, whose scare is given by the complexity of evaluating the secondary pollutants and finding efficient solutions for reducing these emissions.</w:t>
      </w:r>
    </w:p>
    <w:p w14:paraId="48AC6436" w14:textId="0BAEFD36" w:rsidR="005B57F4" w:rsidRPr="00BF55F6" w:rsidRDefault="006D516D" w:rsidP="00893501">
      <w:pPr>
        <w:rPr>
          <w:lang w:val="en-GB"/>
        </w:rPr>
      </w:pPr>
      <w:r>
        <w:rPr>
          <w:lang w:val="en-GB"/>
        </w:rPr>
        <w:t xml:space="preserve"> </w:t>
      </w:r>
      <w:r w:rsidR="00FD68B7">
        <w:rPr>
          <w:lang w:val="en-GB"/>
        </w:rPr>
        <w:t xml:space="preserve">Rahimi </w:t>
      </w:r>
      <w:sdt>
        <w:sdtPr>
          <w:rPr>
            <w:lang w:val="en-GB"/>
          </w:rPr>
          <w:id w:val="1558357473"/>
          <w:citation/>
        </w:sdtPr>
        <w:sdtContent>
          <w:r w:rsidR="008B1DE0">
            <w:rPr>
              <w:lang w:val="en-GB"/>
            </w:rPr>
            <w:fldChar w:fldCharType="begin"/>
          </w:r>
          <w:r w:rsidR="009F2833">
            <w:instrText xml:space="preserve">CITATION MRa23 \l 1040 </w:instrText>
          </w:r>
          <w:r w:rsidR="008B1DE0">
            <w:rPr>
              <w:lang w:val="en-GB"/>
            </w:rPr>
            <w:fldChar w:fldCharType="separate"/>
          </w:r>
          <w:r w:rsidR="00A07334">
            <w:rPr>
              <w:noProof/>
            </w:rPr>
            <w:t>[5]</w:t>
          </w:r>
          <w:r w:rsidR="008B1DE0">
            <w:rPr>
              <w:lang w:val="en-GB"/>
            </w:rPr>
            <w:fldChar w:fldCharType="end"/>
          </w:r>
        </w:sdtContent>
      </w:sdt>
      <w:r w:rsidR="000C53D9">
        <w:rPr>
          <w:lang w:val="en-GB"/>
        </w:rPr>
        <w:t xml:space="preserve"> propose</w:t>
      </w:r>
      <w:r w:rsidR="00EE2C4E">
        <w:rPr>
          <w:lang w:val="en-GB"/>
        </w:rPr>
        <w:t>d</w:t>
      </w:r>
      <w:r w:rsidR="000C53D9">
        <w:rPr>
          <w:lang w:val="en-GB"/>
        </w:rPr>
        <w:t xml:space="preserve"> </w:t>
      </w:r>
      <w:r w:rsidR="00E569B5">
        <w:rPr>
          <w:lang w:val="en-GB"/>
        </w:rPr>
        <w:t xml:space="preserve">a novel approach for brake emission estimation </w:t>
      </w:r>
      <w:r w:rsidR="008316E7">
        <w:rPr>
          <w:lang w:val="en-GB"/>
        </w:rPr>
        <w:t xml:space="preserve">with a neural network </w:t>
      </w:r>
      <w:r w:rsidR="0087794B">
        <w:rPr>
          <w:lang w:val="en-GB"/>
        </w:rPr>
        <w:t>brake emission modelling</w:t>
      </w:r>
      <w:r w:rsidR="00A0522D">
        <w:rPr>
          <w:lang w:val="en-GB"/>
        </w:rPr>
        <w:t xml:space="preserve"> </w:t>
      </w:r>
      <w:proofErr w:type="gramStart"/>
      <w:r w:rsidR="00A0522D">
        <w:rPr>
          <w:lang w:val="en-GB"/>
        </w:rPr>
        <w:t>in order to</w:t>
      </w:r>
      <w:proofErr w:type="gramEnd"/>
      <w:r w:rsidR="00A0522D">
        <w:rPr>
          <w:lang w:val="en-GB"/>
        </w:rPr>
        <w:t xml:space="preserve"> provide </w:t>
      </w:r>
      <w:r w:rsidR="00D55D8D">
        <w:rPr>
          <w:lang w:val="en-GB"/>
        </w:rPr>
        <w:t xml:space="preserve">fundamental information to the decision-makers </w:t>
      </w:r>
      <w:r w:rsidR="00760D09">
        <w:rPr>
          <w:lang w:val="en-GB"/>
        </w:rPr>
        <w:t>to better insight into the rate of non-exhaust emissions generation.</w:t>
      </w:r>
    </w:p>
    <w:p w14:paraId="188D3BDE" w14:textId="1B699242" w:rsidR="005B57F4" w:rsidRPr="00BF55F6" w:rsidRDefault="005B57F4" w:rsidP="00A5608E">
      <w:pPr>
        <w:rPr>
          <w:lang w:val="en-GB"/>
        </w:rPr>
      </w:pPr>
      <w:r w:rsidRPr="00BF55F6">
        <w:rPr>
          <w:lang w:val="en-GB"/>
        </w:rPr>
        <w:t xml:space="preserve">However, as </w:t>
      </w:r>
      <w:r w:rsidR="001257B2">
        <w:rPr>
          <w:lang w:val="en-GB"/>
        </w:rPr>
        <w:t xml:space="preserve">Wagner </w:t>
      </w:r>
      <w:sdt>
        <w:sdtPr>
          <w:rPr>
            <w:lang w:val="en-GB"/>
          </w:rPr>
          <w:id w:val="-638564428"/>
          <w:citation/>
        </w:sdtPr>
        <w:sdtContent>
          <w:r w:rsidR="001257B2">
            <w:rPr>
              <w:lang w:val="en-GB"/>
            </w:rPr>
            <w:fldChar w:fldCharType="begin"/>
          </w:r>
          <w:r w:rsidR="002E510B">
            <w:instrText xml:space="preserve">CITATION Wag19 \l 1040 </w:instrText>
          </w:r>
          <w:r w:rsidR="001257B2">
            <w:rPr>
              <w:lang w:val="en-GB"/>
            </w:rPr>
            <w:fldChar w:fldCharType="separate"/>
          </w:r>
          <w:r w:rsidR="00A07334">
            <w:rPr>
              <w:noProof/>
            </w:rPr>
            <w:t>[6]</w:t>
          </w:r>
          <w:r w:rsidR="001257B2">
            <w:rPr>
              <w:lang w:val="en-GB"/>
            </w:rPr>
            <w:fldChar w:fldCharType="end"/>
          </w:r>
        </w:sdtContent>
      </w:sdt>
      <w:r w:rsidRPr="00BF55F6">
        <w:rPr>
          <w:lang w:val="en-GB"/>
        </w:rPr>
        <w:t xml:space="preserve"> explains, the regenerative braking system is not part of the service brake and, due to its heavy battery, the EV brakes are even larger than those of a conventional vehicle. In addition, the close dependence of regenerative efficiency with the SoC of the battery leads to the need to size the brakes so that they can independently provide the safety conditions required by regulations. </w:t>
      </w:r>
    </w:p>
    <w:p w14:paraId="6C31AC50" w14:textId="494810CF" w:rsidR="005B57F4" w:rsidRPr="005B57F4" w:rsidRDefault="005B57F4" w:rsidP="00A02501">
      <w:pPr>
        <w:rPr>
          <w:lang w:val="en-GB"/>
        </w:rPr>
      </w:pPr>
      <w:r w:rsidRPr="00BF55F6">
        <w:rPr>
          <w:lang w:val="en-GB"/>
        </w:rPr>
        <w:t>The</w:t>
      </w:r>
      <w:r>
        <w:rPr>
          <w:lang w:val="en-GB"/>
        </w:rPr>
        <w:t xml:space="preserve"> paper</w:t>
      </w:r>
      <w:r w:rsidRPr="00BF55F6">
        <w:rPr>
          <w:lang w:val="en-GB"/>
        </w:rPr>
        <w:t xml:space="preserve"> exposes a suitable solution to replace traditional friction brakes to develop a real zero-emissions driveline. ZEDS is an idea which presents a system consisting of a </w:t>
      </w:r>
      <w:proofErr w:type="spellStart"/>
      <w:r w:rsidR="00383981">
        <w:rPr>
          <w:lang w:val="en-GB"/>
        </w:rPr>
        <w:t>M</w:t>
      </w:r>
      <w:r w:rsidRPr="00BF55F6">
        <w:rPr>
          <w:lang w:val="en-GB"/>
        </w:rPr>
        <w:t>agneto</w:t>
      </w:r>
      <w:r w:rsidR="00383981">
        <w:rPr>
          <w:lang w:val="en-GB"/>
        </w:rPr>
        <w:t>R</w:t>
      </w:r>
      <w:r w:rsidRPr="00BF55F6">
        <w:rPr>
          <w:lang w:val="en-GB"/>
        </w:rPr>
        <w:t>heological</w:t>
      </w:r>
      <w:proofErr w:type="spellEnd"/>
      <w:r w:rsidRPr="00BF55F6">
        <w:rPr>
          <w:lang w:val="en-GB"/>
        </w:rPr>
        <w:t xml:space="preserve"> (MR) brake placed in series with an in-wheel motor. The brake, thanks to its special geometry, is integrated with the rotor of the in-wheel motor, thus creating a cavity that can accommodate a film of MR fluid. Through a system of coils in the stator of the brake, a magnetic field is generated that passes through the fluid, changing its viscous properties, thus generating braking torque. An electro-actuated braking system is thus realized that does not exploit the friction between discs and pads and therefore does not generate pollutant emissions. Through a model built on MATLAB Simulink, the </w:t>
      </w:r>
      <w:r w:rsidR="00C07B56">
        <w:rPr>
          <w:lang w:val="en-GB"/>
        </w:rPr>
        <w:lastRenderedPageBreak/>
        <w:t xml:space="preserve">longitudinal </w:t>
      </w:r>
      <w:r w:rsidR="00C07B56" w:rsidRPr="00BF55F6">
        <w:rPr>
          <w:lang w:val="en-GB"/>
        </w:rPr>
        <w:t>dynamics</w:t>
      </w:r>
      <w:r w:rsidRPr="00BF55F6">
        <w:rPr>
          <w:lang w:val="en-GB"/>
        </w:rPr>
        <w:t xml:space="preserve"> of a vehicle equipped with four ZEDS, one for each wheel, was simulated. The model provided results that demonstrated the feasibility of the system, both from a performance and safety point of view.</w:t>
      </w:r>
    </w:p>
    <w:p w14:paraId="35C524D4" w14:textId="22233CF3" w:rsidR="00C10BA5" w:rsidRDefault="00C10BA5" w:rsidP="00134901">
      <w:pPr>
        <w:rPr>
          <w:b/>
          <w:sz w:val="24"/>
          <w:szCs w:val="28"/>
        </w:rPr>
      </w:pPr>
      <w:r w:rsidRPr="00C10BA5">
        <w:rPr>
          <w:b/>
          <w:sz w:val="24"/>
          <w:szCs w:val="28"/>
        </w:rPr>
        <w:t xml:space="preserve">Innovative Zero-Emissions Solution </w:t>
      </w:r>
    </w:p>
    <w:p w14:paraId="17D3A6B9" w14:textId="2893639B" w:rsidR="00C10BA5" w:rsidRPr="00C10BA5" w:rsidRDefault="00C10BA5" w:rsidP="00C10BA5">
      <w:r w:rsidRPr="00C10BA5">
        <w:t xml:space="preserve">MR brakes uses the innovative technology of the MR fluid. This </w:t>
      </w:r>
      <w:r w:rsidR="004E5965">
        <w:t>smart</w:t>
      </w:r>
      <w:r w:rsidR="004E5965" w:rsidRPr="00C10BA5">
        <w:t xml:space="preserve"> </w:t>
      </w:r>
      <w:r w:rsidRPr="00C10BA5">
        <w:t xml:space="preserve">fluid can change its rheological </w:t>
      </w:r>
      <w:r w:rsidR="00383981">
        <w:t>properties</w:t>
      </w:r>
      <w:r w:rsidRPr="00C10BA5">
        <w:t xml:space="preserve">, changing its yield stress as a function of the magnetic field applied on it, because of the structure of a ferro-magnetic particulate inside the fluid itself, then, when excited, organizes itself in a way that makes it more rigid. Some examples of this technology have been showed by Sohn </w:t>
      </w:r>
      <w:sdt>
        <w:sdtPr>
          <w:id w:val="-356040563"/>
          <w:citation/>
        </w:sdtPr>
        <w:sdtContent>
          <w:r w:rsidR="000901C6">
            <w:fldChar w:fldCharType="begin"/>
          </w:r>
          <w:r w:rsidR="00AF5508">
            <w:instrText xml:space="preserve">CITATION JWS15 \l 1040 </w:instrText>
          </w:r>
          <w:r w:rsidR="000901C6">
            <w:fldChar w:fldCharType="separate"/>
          </w:r>
          <w:r w:rsidR="00A07334">
            <w:rPr>
              <w:noProof/>
            </w:rPr>
            <w:t>[7]</w:t>
          </w:r>
          <w:r w:rsidR="000901C6">
            <w:fldChar w:fldCharType="end"/>
          </w:r>
        </w:sdtContent>
      </w:sdt>
      <w:r w:rsidR="008F31B7">
        <w:rPr>
          <w:noProof/>
        </w:rPr>
        <w:t xml:space="preserve"> </w:t>
      </w:r>
      <w:r w:rsidRPr="00C10BA5">
        <w:t xml:space="preserve">and how the torque needed to stop the vehicle could be reached adapting the internal geometry. </w:t>
      </w:r>
      <w:r w:rsidR="0014036F" w:rsidRPr="0014036F">
        <w:t>Other studies of magnetorheological brakes have been done over the years, often through an adaptation of the geometry of classic disc brakes to take advantage of the physical properties of the fluid</w:t>
      </w:r>
      <w:r w:rsidR="00EF19F8">
        <w:t xml:space="preserve"> </w:t>
      </w:r>
      <w:sdt>
        <w:sdtPr>
          <w:id w:val="-106429372"/>
          <w:citation/>
        </w:sdtPr>
        <w:sdtContent>
          <w:r w:rsidR="00EF19F8">
            <w:fldChar w:fldCharType="begin"/>
          </w:r>
          <w:r w:rsidR="009552A0">
            <w:instrText xml:space="preserve">CITATION Dan22 \l 1040 </w:instrText>
          </w:r>
          <w:r w:rsidR="00EF19F8">
            <w:fldChar w:fldCharType="separate"/>
          </w:r>
          <w:r w:rsidR="00A07334">
            <w:rPr>
              <w:noProof/>
            </w:rPr>
            <w:t>[8]</w:t>
          </w:r>
          <w:r w:rsidR="00EF19F8">
            <w:fldChar w:fldCharType="end"/>
          </w:r>
        </w:sdtContent>
      </w:sdt>
      <w:r w:rsidR="0014036F" w:rsidRPr="0014036F">
        <w:t xml:space="preserve"> or by devising new geometries deemed more efficient</w:t>
      </w:r>
      <w:r w:rsidR="008C4B8D">
        <w:t xml:space="preserve"> </w:t>
      </w:r>
      <w:sdt>
        <w:sdtPr>
          <w:id w:val="-1324814300"/>
          <w:citation/>
        </w:sdtPr>
        <w:sdtContent>
          <w:r w:rsidR="00297A5E">
            <w:fldChar w:fldCharType="begin"/>
          </w:r>
          <w:r w:rsidR="00B87E0C">
            <w:instrText xml:space="preserve">CITATION Rak23 \l 1040 </w:instrText>
          </w:r>
          <w:r w:rsidR="00297A5E">
            <w:fldChar w:fldCharType="separate"/>
          </w:r>
          <w:r w:rsidR="00A07334">
            <w:rPr>
              <w:noProof/>
            </w:rPr>
            <w:t>[9]</w:t>
          </w:r>
          <w:r w:rsidR="00297A5E">
            <w:fldChar w:fldCharType="end"/>
          </w:r>
        </w:sdtContent>
      </w:sdt>
      <w:sdt>
        <w:sdtPr>
          <w:id w:val="1315293143"/>
          <w:citation/>
        </w:sdtPr>
        <w:sdtContent>
          <w:r w:rsidR="004A2FE8">
            <w:fldChar w:fldCharType="begin"/>
          </w:r>
          <w:r w:rsidR="000177E0">
            <w:instrText xml:space="preserve">CITATION Man21 \l 1040 </w:instrText>
          </w:r>
          <w:r w:rsidR="004A2FE8">
            <w:fldChar w:fldCharType="separate"/>
          </w:r>
          <w:r w:rsidR="00A07334">
            <w:rPr>
              <w:noProof/>
            </w:rPr>
            <w:t xml:space="preserve"> [10]</w:t>
          </w:r>
          <w:r w:rsidR="004A2FE8">
            <w:fldChar w:fldCharType="end"/>
          </w:r>
        </w:sdtContent>
      </w:sdt>
      <w:sdt>
        <w:sdtPr>
          <w:id w:val="-1330595690"/>
          <w:citation/>
        </w:sdtPr>
        <w:sdtContent>
          <w:r w:rsidR="008E144A">
            <w:fldChar w:fldCharType="begin"/>
          </w:r>
          <w:r w:rsidR="00AF5508">
            <w:instrText xml:space="preserve">CITATION Ant19 \l 1040 </w:instrText>
          </w:r>
          <w:r w:rsidR="008E144A">
            <w:fldChar w:fldCharType="separate"/>
          </w:r>
          <w:r w:rsidR="00A07334">
            <w:rPr>
              <w:noProof/>
            </w:rPr>
            <w:t xml:space="preserve"> [11]</w:t>
          </w:r>
          <w:r w:rsidR="008E144A">
            <w:fldChar w:fldCharType="end"/>
          </w:r>
        </w:sdtContent>
      </w:sdt>
      <w:r w:rsidR="008C4B8D">
        <w:t>.</w:t>
      </w:r>
      <w:r w:rsidR="0014036F" w:rsidRPr="0014036F">
        <w:t xml:space="preserve"> </w:t>
      </w:r>
      <w:r w:rsidRPr="00C10BA5">
        <w:t>The effectiveness of the system in term of reaction to the braking command from the driver is faster than traditional brakes</w:t>
      </w:r>
      <w:r w:rsidR="003A7F21" w:rsidRPr="003A7F21">
        <w:rPr>
          <w:noProof/>
        </w:rPr>
        <w:t xml:space="preserve"> </w:t>
      </w:r>
      <w:sdt>
        <w:sdtPr>
          <w:rPr>
            <w:noProof/>
          </w:rPr>
          <w:id w:val="-835615656"/>
          <w:citation/>
        </w:sdtPr>
        <w:sdtContent>
          <w:r w:rsidR="000901C6">
            <w:rPr>
              <w:noProof/>
            </w:rPr>
            <w:fldChar w:fldCharType="begin"/>
          </w:r>
          <w:r w:rsidR="000177E0">
            <w:rPr>
              <w:noProof/>
            </w:rPr>
            <w:instrText xml:space="preserve">CITATION Mar11 \l 1040 </w:instrText>
          </w:r>
          <w:r w:rsidR="000901C6">
            <w:rPr>
              <w:noProof/>
            </w:rPr>
            <w:fldChar w:fldCharType="separate"/>
          </w:r>
          <w:r w:rsidR="00A07334">
            <w:rPr>
              <w:noProof/>
            </w:rPr>
            <w:t>[12]</w:t>
          </w:r>
          <w:r w:rsidR="000901C6">
            <w:rPr>
              <w:noProof/>
            </w:rPr>
            <w:fldChar w:fldCharType="end"/>
          </w:r>
        </w:sdtContent>
      </w:sdt>
      <w:r w:rsidRPr="00C10BA5">
        <w:t>. In fact, considering a time response of around 0.3 s for a traditional disk-brake system whose fluid must be compressed and transfer the pressure to the brake-piston, the MR brake system has an instantaneous response, starting from a needed brake-by-wire system that sends the signal to the MR fluid that has an instantaneous response transforming its yield stress value</w:t>
      </w:r>
      <w:r w:rsidR="00275309" w:rsidRPr="00107E42">
        <w:rPr>
          <w:noProof/>
        </w:rPr>
        <w:t xml:space="preserve"> </w:t>
      </w:r>
      <w:r w:rsidRPr="00C10BA5">
        <w:t xml:space="preserve"> </w:t>
      </w:r>
      <w:sdt>
        <w:sdtPr>
          <w:id w:val="519671447"/>
          <w:citation/>
        </w:sdtPr>
        <w:sdtContent>
          <w:r w:rsidR="00AF60EE">
            <w:fldChar w:fldCharType="begin"/>
          </w:r>
          <w:r w:rsidR="00AF5508">
            <w:instrText xml:space="preserve">CITATION AZa \l 1040 </w:instrText>
          </w:r>
          <w:r w:rsidR="00AF60EE">
            <w:fldChar w:fldCharType="separate"/>
          </w:r>
          <w:r w:rsidR="00A07334">
            <w:rPr>
              <w:noProof/>
            </w:rPr>
            <w:t>[13]</w:t>
          </w:r>
          <w:r w:rsidR="00AF60EE">
            <w:fldChar w:fldCharType="end"/>
          </w:r>
        </w:sdtContent>
      </w:sdt>
      <w:sdt>
        <w:sdtPr>
          <w:id w:val="1650787012"/>
          <w:citation/>
        </w:sdtPr>
        <w:sdtContent>
          <w:r w:rsidR="00AF60EE">
            <w:fldChar w:fldCharType="begin"/>
          </w:r>
          <w:r w:rsidR="003E0798">
            <w:instrText xml:space="preserve">CITATION QHN07 \l 1040 </w:instrText>
          </w:r>
          <w:r w:rsidR="00AF60EE">
            <w:fldChar w:fldCharType="separate"/>
          </w:r>
          <w:r w:rsidR="00A07334">
            <w:rPr>
              <w:noProof/>
            </w:rPr>
            <w:t xml:space="preserve"> [14]</w:t>
          </w:r>
          <w:r w:rsidR="00AF60EE">
            <w:fldChar w:fldCharType="end"/>
          </w:r>
        </w:sdtContent>
      </w:sdt>
      <w:r w:rsidRPr="00C10BA5">
        <w:t>.</w:t>
      </w:r>
    </w:p>
    <w:p w14:paraId="0AED763A" w14:textId="58FDD48E" w:rsidR="00C10BA5" w:rsidRPr="00C10BA5" w:rsidRDefault="00C10BA5" w:rsidP="00134901">
      <w:r w:rsidRPr="00C10BA5">
        <w:t xml:space="preserve">Two main drawbacks for this technology are </w:t>
      </w:r>
      <w:r w:rsidR="004E5965" w:rsidRPr="00C10BA5">
        <w:t>considered</w:t>
      </w:r>
      <w:r w:rsidRPr="00C10BA5">
        <w:t xml:space="preserve">: the resistive torque during zero-magnetic field at cruising speed and the temperature during every working condition. In fact, the fluid is generating an equivalent rolling resistance that must be </w:t>
      </w:r>
      <w:r w:rsidR="0029267A">
        <w:t xml:space="preserve">as </w:t>
      </w:r>
      <w:r w:rsidRPr="00C10BA5">
        <w:t>low</w:t>
      </w:r>
      <w:r w:rsidR="0029267A">
        <w:t xml:space="preserve"> as possible</w:t>
      </w:r>
      <w:r w:rsidRPr="00C10BA5">
        <w:t xml:space="preserve"> to not reduce the acceleration</w:t>
      </w:r>
      <w:r w:rsidR="0029267A">
        <w:t xml:space="preserve"> performance</w:t>
      </w:r>
      <w:r w:rsidRPr="00C10BA5">
        <w:t xml:space="preserve"> of the vehicle. Another pivotal issue is the </w:t>
      </w:r>
      <w:proofErr w:type="gramStart"/>
      <w:r w:rsidRPr="00C10BA5">
        <w:t>temperature, because</w:t>
      </w:r>
      <w:proofErr w:type="gramEnd"/>
      <w:r w:rsidRPr="00C10BA5">
        <w:t xml:space="preserve"> the MR fluid is operative under 140</w:t>
      </w:r>
      <w:r w:rsidR="00383981">
        <w:t>-150</w:t>
      </w:r>
      <w:r w:rsidRPr="00C10BA5">
        <w:t>°C</w:t>
      </w:r>
      <w:r w:rsidR="00B55414">
        <w:t xml:space="preserve"> </w:t>
      </w:r>
      <w:sdt>
        <w:sdtPr>
          <w:id w:val="1363476105"/>
          <w:citation/>
        </w:sdtPr>
        <w:sdtContent>
          <w:r w:rsidR="00055657">
            <w:fldChar w:fldCharType="begin"/>
          </w:r>
          <w:r w:rsidR="00A57AF1">
            <w:instrText xml:space="preserve">CITATION Wan18 \l 1040 </w:instrText>
          </w:r>
          <w:r w:rsidR="00055657">
            <w:fldChar w:fldCharType="separate"/>
          </w:r>
          <w:r w:rsidR="00A07334">
            <w:rPr>
              <w:noProof/>
            </w:rPr>
            <w:t>[15]</w:t>
          </w:r>
          <w:r w:rsidR="00055657">
            <w:fldChar w:fldCharType="end"/>
          </w:r>
        </w:sdtContent>
      </w:sdt>
      <w:r w:rsidRPr="00C10BA5">
        <w:t xml:space="preserve">. For this reason, </w:t>
      </w:r>
      <w:r w:rsidR="004E5965" w:rsidRPr="00C10BA5">
        <w:t>temperature</w:t>
      </w:r>
      <w:r w:rsidRPr="00C10BA5">
        <w:t xml:space="preserve"> management must be studied to satisfy every working condition</w:t>
      </w:r>
      <w:r w:rsidR="00704009">
        <w:t>.</w:t>
      </w:r>
    </w:p>
    <w:p w14:paraId="623E8FFA" w14:textId="77777777" w:rsidR="00C10BA5" w:rsidRDefault="00C10BA5" w:rsidP="00C10BA5">
      <w:pPr>
        <w:pStyle w:val="Head2"/>
      </w:pPr>
      <w:r w:rsidRPr="00C10BA5">
        <w:t>The proposed design</w:t>
      </w:r>
    </w:p>
    <w:p w14:paraId="7CD93D88" w14:textId="436D0E01" w:rsidR="00383981" w:rsidRPr="0006761D" w:rsidRDefault="00C10BA5" w:rsidP="00383981">
      <w:r w:rsidRPr="00B43480">
        <w:t>The geometry</w:t>
      </w:r>
      <w:r w:rsidRPr="00AA762E">
        <w:t xml:space="preserve"> layout proposed by Imberti</w:t>
      </w:r>
      <w:r w:rsidR="0063659C" w:rsidRPr="00AA762E">
        <w:t xml:space="preserve"> </w:t>
      </w:r>
      <w:sdt>
        <w:sdtPr>
          <w:id w:val="1505246147"/>
          <w:citation/>
        </w:sdtPr>
        <w:sdtContent>
          <w:r w:rsidR="00EE6AF9">
            <w:fldChar w:fldCharType="begin"/>
          </w:r>
          <w:r w:rsidR="000177E0">
            <w:instrText xml:space="preserve">CITATION Imb22 \l 1040 </w:instrText>
          </w:r>
          <w:r w:rsidR="00EE6AF9">
            <w:fldChar w:fldCharType="separate"/>
          </w:r>
          <w:r w:rsidR="00A07334">
            <w:rPr>
              <w:noProof/>
            </w:rPr>
            <w:t>[16]</w:t>
          </w:r>
          <w:r w:rsidR="00EE6AF9">
            <w:fldChar w:fldCharType="end"/>
          </w:r>
        </w:sdtContent>
      </w:sdt>
      <w:sdt>
        <w:sdtPr>
          <w:id w:val="819850412"/>
          <w:citation/>
        </w:sdtPr>
        <w:sdtContent>
          <w:r w:rsidR="0074543E">
            <w:fldChar w:fldCharType="begin"/>
          </w:r>
          <w:r w:rsidR="000177E0">
            <w:instrText xml:space="preserve">CITATION Imb221 \l 1040 </w:instrText>
          </w:r>
          <w:r w:rsidR="0074543E">
            <w:fldChar w:fldCharType="separate"/>
          </w:r>
          <w:r w:rsidR="00A07334">
            <w:rPr>
              <w:noProof/>
            </w:rPr>
            <w:t xml:space="preserve"> [17]</w:t>
          </w:r>
          <w:r w:rsidR="0074543E">
            <w:fldChar w:fldCharType="end"/>
          </w:r>
        </w:sdtContent>
      </w:sdt>
      <w:r w:rsidRPr="00AA762E">
        <w:t xml:space="preserve"> is represented in</w:t>
      </w:r>
      <w:r w:rsidR="00EF608B" w:rsidRPr="00AA762E">
        <w:t xml:space="preserve"> </w:t>
      </w:r>
      <w:r w:rsidR="00EF608B">
        <w:fldChar w:fldCharType="begin"/>
      </w:r>
      <w:r w:rsidR="00EF608B" w:rsidRPr="00AA762E">
        <w:instrText xml:space="preserve"> REF _Ref148532037 \h  \* MERGEFORMAT </w:instrText>
      </w:r>
      <w:r w:rsidR="00EF608B">
        <w:fldChar w:fldCharType="separate"/>
      </w:r>
      <w:r w:rsidR="00353279" w:rsidRPr="00353279">
        <w:t>Figure 1</w:t>
      </w:r>
      <w:r w:rsidR="00EF608B">
        <w:fldChar w:fldCharType="end"/>
      </w:r>
      <w:r w:rsidRPr="00AA762E">
        <w:t>.</w:t>
      </w:r>
      <w:r w:rsidR="0006761D" w:rsidRPr="00AA762E">
        <w:t xml:space="preserve"> </w:t>
      </w:r>
      <w:r w:rsidR="00383981" w:rsidRPr="0006761D">
        <w:t xml:space="preserve">It is composed of combining an in-wheel motor with an external braking stator, while in between the MRF is inserted, for creating in that area the resistive forces needed to create the braking torque. The idea is to use the free spaces around the external part of the in-wheel motor to maximize the arm of the resistive forces generated by the changes in yield stress of the MRF, and, in this way, optimize the decelerating torque. </w:t>
      </w:r>
    </w:p>
    <w:p w14:paraId="30CC3BBC" w14:textId="77777777" w:rsidR="00E86256" w:rsidRDefault="00383981" w:rsidP="00383981">
      <w:r w:rsidRPr="0006761D">
        <w:t xml:space="preserve">In particular, the rotor (1) </w:t>
      </w:r>
      <w:r w:rsidR="00E86256">
        <w:t>is</w:t>
      </w:r>
      <w:r w:rsidRPr="0006761D">
        <w:t xml:space="preserve"> designed with a protuberance (4) that goes over the stator volume (2), to use the free space as the interference surface with the MR brake stator. The MR stator has</w:t>
      </w:r>
      <w:r w:rsidR="00E86256">
        <w:t xml:space="preserve"> </w:t>
      </w:r>
      <w:r w:rsidRPr="0006761D">
        <w:t>been de</w:t>
      </w:r>
      <w:r w:rsidR="00E86256">
        <w:t>signed</w:t>
      </w:r>
      <w:r w:rsidRPr="0006761D">
        <w:t xml:space="preserve"> to obtain a sort of clamp (3) able to surround the </w:t>
      </w:r>
      <w:r w:rsidR="00E86256">
        <w:t>part</w:t>
      </w:r>
      <w:r w:rsidRPr="0006761D">
        <w:t xml:space="preserve"> (4) and have part of the interference surface </w:t>
      </w:r>
      <w:r w:rsidR="00E86256" w:rsidRPr="0006761D">
        <w:t>both on the inner and on the</w:t>
      </w:r>
      <w:r w:rsidRPr="0006761D">
        <w:t xml:space="preserve"> outer part of the rotor. It has also been thought of as a concave component to obtain an acceptable volume for the connection to the rest of the vehicle and the suspensions. On the external part of the clamp (5) the coil must be fixed. It has been considered as a double component of a bobbin where the coil is wrapped up and its dimensioning has been performed during the electro-magnetic validation, as one of the most effective parameters on the development of a suffic</w:t>
      </w:r>
      <w:r w:rsidR="00E86256">
        <w:t>ient magnetic field on the MRF.</w:t>
      </w:r>
    </w:p>
    <w:p w14:paraId="351A977F" w14:textId="6A113286" w:rsidR="00383981" w:rsidRDefault="00383981" w:rsidP="00383981">
      <w:r w:rsidRPr="0006761D">
        <w:t xml:space="preserve">The reason why the concept has been chosen is because it allows to consider different advantages. </w:t>
      </w:r>
    </w:p>
    <w:p w14:paraId="04500B0F" w14:textId="06EF4258" w:rsidR="00F80122" w:rsidRDefault="00C068B3" w:rsidP="00F80122">
      <w:pPr>
        <w:keepNext/>
      </w:pPr>
      <w:r>
        <w:rPr>
          <w:noProof/>
          <w:lang w:val="it-IT" w:eastAsia="it-IT"/>
        </w:rPr>
        <w:drawing>
          <wp:inline distT="0" distB="0" distL="0" distR="0" wp14:anchorId="5DC86491" wp14:editId="3F466ADA">
            <wp:extent cx="2838450" cy="1898650"/>
            <wp:effectExtent l="0" t="0" r="0" b="6350"/>
            <wp:docPr id="1"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2976" t="3374" r="8333" b="4908"/>
                    <a:stretch/>
                  </pic:blipFill>
                  <pic:spPr bwMode="auto">
                    <a:xfrm>
                      <a:off x="0" y="0"/>
                      <a:ext cx="2838450" cy="1898650"/>
                    </a:xfrm>
                    <a:prstGeom prst="rect">
                      <a:avLst/>
                    </a:prstGeom>
                    <a:noFill/>
                    <a:ln>
                      <a:noFill/>
                    </a:ln>
                    <a:extLst>
                      <a:ext uri="{53640926-AAD7-44D8-BBD7-CCE9431645EC}">
                        <a14:shadowObscured xmlns:a14="http://schemas.microsoft.com/office/drawing/2010/main"/>
                      </a:ext>
                    </a:extLst>
                  </pic:spPr>
                </pic:pic>
              </a:graphicData>
            </a:graphic>
          </wp:inline>
        </w:drawing>
      </w:r>
    </w:p>
    <w:p w14:paraId="27048D14" w14:textId="53AE445B" w:rsidR="00FC7B19" w:rsidRPr="003B1B81" w:rsidRDefault="00F80122" w:rsidP="00FC7B19">
      <w:pPr>
        <w:pStyle w:val="Didascalia"/>
        <w:rPr>
          <w:b w:val="0"/>
          <w:bCs w:val="0"/>
          <w:color w:val="01A0E9"/>
          <w:sz w:val="16"/>
          <w:szCs w:val="24"/>
        </w:rPr>
      </w:pPr>
      <w:bookmarkStart w:id="0" w:name="_Ref148532037"/>
      <w:r w:rsidRPr="003B1B81">
        <w:rPr>
          <w:b w:val="0"/>
          <w:bCs w:val="0"/>
          <w:color w:val="01A0E9"/>
          <w:sz w:val="16"/>
          <w:szCs w:val="24"/>
        </w:rPr>
        <w:t xml:space="preserve">Figure </w:t>
      </w:r>
      <w:r w:rsidRPr="003B1B81">
        <w:rPr>
          <w:b w:val="0"/>
          <w:bCs w:val="0"/>
          <w:color w:val="01A0E9"/>
          <w:sz w:val="16"/>
          <w:szCs w:val="24"/>
        </w:rPr>
        <w:fldChar w:fldCharType="begin"/>
      </w:r>
      <w:r w:rsidRPr="003B1B81">
        <w:rPr>
          <w:b w:val="0"/>
          <w:bCs w:val="0"/>
          <w:color w:val="01A0E9"/>
          <w:sz w:val="16"/>
          <w:szCs w:val="24"/>
        </w:rPr>
        <w:instrText xml:space="preserve"> SEQ Figure \* ARABIC </w:instrText>
      </w:r>
      <w:r w:rsidRPr="003B1B81">
        <w:rPr>
          <w:b w:val="0"/>
          <w:bCs w:val="0"/>
          <w:color w:val="01A0E9"/>
          <w:sz w:val="16"/>
          <w:szCs w:val="24"/>
        </w:rPr>
        <w:fldChar w:fldCharType="separate"/>
      </w:r>
      <w:r w:rsidR="00353279">
        <w:rPr>
          <w:b w:val="0"/>
          <w:bCs w:val="0"/>
          <w:noProof/>
          <w:color w:val="01A0E9"/>
          <w:sz w:val="16"/>
          <w:szCs w:val="24"/>
        </w:rPr>
        <w:t>1</w:t>
      </w:r>
      <w:r w:rsidRPr="003B1B81">
        <w:rPr>
          <w:b w:val="0"/>
          <w:bCs w:val="0"/>
          <w:color w:val="01A0E9"/>
          <w:sz w:val="16"/>
          <w:szCs w:val="24"/>
        </w:rPr>
        <w:fldChar w:fldCharType="end"/>
      </w:r>
      <w:bookmarkEnd w:id="0"/>
      <w:r w:rsidR="003B1B81">
        <w:rPr>
          <w:b w:val="0"/>
          <w:bCs w:val="0"/>
          <w:color w:val="01A0E9"/>
          <w:sz w:val="16"/>
          <w:szCs w:val="24"/>
        </w:rPr>
        <w:t>.</w:t>
      </w:r>
      <w:r w:rsidR="00FC7B19" w:rsidRPr="003B1B81">
        <w:rPr>
          <w:b w:val="0"/>
          <w:bCs w:val="0"/>
          <w:color w:val="01A0E9"/>
          <w:sz w:val="16"/>
          <w:szCs w:val="24"/>
        </w:rPr>
        <w:t xml:space="preserve"> Schematic Layout of the Innovative Braking Solution</w:t>
      </w:r>
      <w:r w:rsidR="00B32BBE">
        <w:rPr>
          <w:b w:val="0"/>
          <w:bCs w:val="0"/>
          <w:color w:val="01A0E9"/>
          <w:sz w:val="16"/>
          <w:szCs w:val="24"/>
        </w:rPr>
        <w:t>.</w:t>
      </w:r>
    </w:p>
    <w:p w14:paraId="15DB75A7" w14:textId="73ABB74B" w:rsidR="007A60D8" w:rsidRPr="007272F7" w:rsidRDefault="00897781" w:rsidP="007272F7">
      <w:pPr>
        <w:rPr>
          <w:lang w:val="en-GB"/>
        </w:rPr>
      </w:pPr>
      <w:r w:rsidRPr="00BF55F6">
        <w:rPr>
          <w:lang w:val="en-GB"/>
        </w:rPr>
        <w:t>A geometric description of the ZEDS is presented</w:t>
      </w:r>
      <w:r w:rsidR="0079531A">
        <w:rPr>
          <w:lang w:val="en-GB"/>
        </w:rPr>
        <w:t xml:space="preserve"> </w:t>
      </w:r>
      <w:r w:rsidR="00CD4D1A">
        <w:rPr>
          <w:lang w:val="en-GB"/>
        </w:rPr>
        <w:t xml:space="preserve">in </w:t>
      </w:r>
      <w:r w:rsidR="007750B7">
        <w:rPr>
          <w:lang w:val="en-GB"/>
        </w:rPr>
        <w:fldChar w:fldCharType="begin"/>
      </w:r>
      <w:r w:rsidR="007750B7">
        <w:rPr>
          <w:lang w:val="en-GB"/>
        </w:rPr>
        <w:instrText xml:space="preserve"> REF _Ref148610054 \h  \* MERGEFORMAT </w:instrText>
      </w:r>
      <w:r w:rsidR="007750B7">
        <w:rPr>
          <w:lang w:val="en-GB"/>
        </w:rPr>
      </w:r>
      <w:r w:rsidR="007750B7">
        <w:rPr>
          <w:lang w:val="en-GB"/>
        </w:rPr>
        <w:fldChar w:fldCharType="separate"/>
      </w:r>
      <w:r w:rsidR="00353279" w:rsidRPr="00353279">
        <w:rPr>
          <w:lang w:val="en-GB"/>
        </w:rPr>
        <w:t>Figure 2</w:t>
      </w:r>
      <w:r w:rsidR="007750B7">
        <w:rPr>
          <w:lang w:val="en-GB"/>
        </w:rPr>
        <w:fldChar w:fldCharType="end"/>
      </w:r>
      <w:r w:rsidR="00C1793A">
        <w:rPr>
          <w:lang w:val="en-GB"/>
        </w:rPr>
        <w:t>. In particular,</w:t>
      </w:r>
      <w:r w:rsidR="00790C23">
        <w:rPr>
          <w:lang w:val="en-GB"/>
        </w:rPr>
        <w:t xml:space="preserve"> </w:t>
      </w:r>
      <w:r w:rsidR="00685365">
        <w:rPr>
          <w:lang w:val="en-GB"/>
        </w:rPr>
        <w:t xml:space="preserve">all the parameters considered for the </w:t>
      </w:r>
      <w:r w:rsidR="00685365" w:rsidRPr="00BF55F6">
        <w:rPr>
          <w:lang w:val="en-GB"/>
        </w:rPr>
        <w:t xml:space="preserve">calculation of braking torque generated by the </w:t>
      </w:r>
      <w:sdt>
        <w:sdtPr>
          <w:rPr>
            <w:lang w:val="en-GB"/>
          </w:rPr>
          <w:tag w:val="goog_rdk_166"/>
          <w:id w:val="1111546332"/>
        </w:sdtPr>
        <w:sdtContent>
          <w:r w:rsidR="00685365" w:rsidRPr="00BF55F6">
            <w:rPr>
              <w:lang w:val="en-GB"/>
            </w:rPr>
            <w:t>MR</w:t>
          </w:r>
        </w:sdtContent>
      </w:sdt>
      <w:r w:rsidR="00685365" w:rsidRPr="00BF55F6">
        <w:rPr>
          <w:lang w:val="en-GB"/>
        </w:rPr>
        <w:t xml:space="preserve"> brake</w:t>
      </w:r>
      <w:r w:rsidR="00685365">
        <w:rPr>
          <w:lang w:val="en-GB"/>
        </w:rPr>
        <w:t xml:space="preserve"> </w:t>
      </w:r>
      <w:r w:rsidR="00C1793A">
        <w:rPr>
          <w:lang w:val="en-GB"/>
        </w:rPr>
        <w:t>are shown</w:t>
      </w:r>
      <w:r w:rsidR="00E167D9">
        <w:rPr>
          <w:lang w:val="en-GB"/>
        </w:rPr>
        <w:t>:</w:t>
      </w:r>
      <w:r w:rsidR="00E86256">
        <w:rPr>
          <w:lang w:val="en-GB"/>
        </w:rPr>
        <w:t xml:space="preserve"> </w:t>
      </w:r>
    </w:p>
    <w:p w14:paraId="344E58B9" w14:textId="37E55F82" w:rsidR="00E167D9" w:rsidRDefault="008B7720" w:rsidP="008B7720">
      <w:pPr>
        <w:pStyle w:val="Paragrafoelenco"/>
        <w:numPr>
          <w:ilvl w:val="0"/>
          <w:numId w:val="9"/>
        </w:numPr>
        <w:rPr>
          <w:lang w:val="en-GB"/>
        </w:rPr>
      </w:pPr>
      <w:r>
        <w:rPr>
          <w:i/>
          <w:iCs/>
          <w:lang w:val="en-GB"/>
        </w:rPr>
        <w:t xml:space="preserve">Ri_ext </w:t>
      </w:r>
      <w:r w:rsidR="00BF3659">
        <w:rPr>
          <w:lang w:val="en-GB"/>
        </w:rPr>
        <w:t>is the external radius of the rotor;</w:t>
      </w:r>
    </w:p>
    <w:p w14:paraId="5C7063D0" w14:textId="5CB11035" w:rsidR="00BF3659" w:rsidRDefault="000F6C1B" w:rsidP="008B7720">
      <w:pPr>
        <w:pStyle w:val="Paragrafoelenco"/>
        <w:numPr>
          <w:ilvl w:val="0"/>
          <w:numId w:val="9"/>
        </w:numPr>
        <w:rPr>
          <w:lang w:val="en-GB"/>
        </w:rPr>
      </w:pPr>
      <w:r>
        <w:rPr>
          <w:i/>
          <w:iCs/>
          <w:lang w:val="en-GB"/>
        </w:rPr>
        <w:t xml:space="preserve">Re_int </w:t>
      </w:r>
      <w:r>
        <w:rPr>
          <w:lang w:val="en-GB"/>
        </w:rPr>
        <w:t>is the internal radius of the rotor;</w:t>
      </w:r>
    </w:p>
    <w:p w14:paraId="7C08062D" w14:textId="268E1F10" w:rsidR="000F6C1B" w:rsidRDefault="000F6C1B" w:rsidP="008B7720">
      <w:pPr>
        <w:pStyle w:val="Paragrafoelenco"/>
        <w:numPr>
          <w:ilvl w:val="0"/>
          <w:numId w:val="9"/>
        </w:numPr>
        <w:rPr>
          <w:lang w:val="en-GB"/>
        </w:rPr>
      </w:pPr>
      <w:r>
        <w:rPr>
          <w:i/>
          <w:iCs/>
          <w:lang w:val="en-GB"/>
        </w:rPr>
        <w:t xml:space="preserve">L_ext </w:t>
      </w:r>
      <w:r>
        <w:rPr>
          <w:lang w:val="en-GB"/>
        </w:rPr>
        <w:t xml:space="preserve">is the </w:t>
      </w:r>
      <w:r w:rsidR="00D41B2B">
        <w:rPr>
          <w:lang w:val="en-GB"/>
        </w:rPr>
        <w:t>depth of the outer annular section in contact with the MRF;</w:t>
      </w:r>
    </w:p>
    <w:p w14:paraId="063F8562" w14:textId="6EC7F17B" w:rsidR="00D41B2B" w:rsidRDefault="00D41B2B" w:rsidP="008B7720">
      <w:pPr>
        <w:pStyle w:val="Paragrafoelenco"/>
        <w:numPr>
          <w:ilvl w:val="0"/>
          <w:numId w:val="9"/>
        </w:numPr>
        <w:rPr>
          <w:lang w:val="en-GB"/>
        </w:rPr>
      </w:pPr>
      <w:r>
        <w:rPr>
          <w:i/>
          <w:iCs/>
          <w:lang w:val="en-GB"/>
        </w:rPr>
        <w:t xml:space="preserve">R_out_ext </w:t>
      </w:r>
      <w:r w:rsidR="0077454B">
        <w:rPr>
          <w:lang w:val="en-GB"/>
        </w:rPr>
        <w:t>is the external radius of the stator;</w:t>
      </w:r>
    </w:p>
    <w:p w14:paraId="04F9DAAF" w14:textId="7D91B552" w:rsidR="0077454B" w:rsidRDefault="0077454B" w:rsidP="008B7720">
      <w:pPr>
        <w:pStyle w:val="Paragrafoelenco"/>
        <w:numPr>
          <w:ilvl w:val="0"/>
          <w:numId w:val="9"/>
        </w:numPr>
        <w:rPr>
          <w:lang w:val="en-GB"/>
        </w:rPr>
      </w:pPr>
      <w:r>
        <w:rPr>
          <w:i/>
          <w:iCs/>
          <w:lang w:val="en-GB"/>
        </w:rPr>
        <w:t xml:space="preserve">R_out_int </w:t>
      </w:r>
      <w:r>
        <w:rPr>
          <w:lang w:val="en-GB"/>
        </w:rPr>
        <w:t xml:space="preserve">is the internal radius of the </w:t>
      </w:r>
      <w:r w:rsidR="006D6715">
        <w:rPr>
          <w:lang w:val="en-GB"/>
        </w:rPr>
        <w:t>stator;</w:t>
      </w:r>
    </w:p>
    <w:p w14:paraId="6A34D8F3" w14:textId="6768E818" w:rsidR="006D6715" w:rsidRDefault="006D6715" w:rsidP="008B7720">
      <w:pPr>
        <w:pStyle w:val="Paragrafoelenco"/>
        <w:numPr>
          <w:ilvl w:val="0"/>
          <w:numId w:val="9"/>
        </w:numPr>
        <w:rPr>
          <w:lang w:val="en-GB"/>
        </w:rPr>
      </w:pPr>
      <w:r>
        <w:rPr>
          <w:i/>
          <w:iCs/>
          <w:lang w:val="en-GB"/>
        </w:rPr>
        <w:t xml:space="preserve">L_int </w:t>
      </w:r>
      <w:r>
        <w:rPr>
          <w:lang w:val="en-GB"/>
        </w:rPr>
        <w:t xml:space="preserve">is the depth of the inner annular section in contact </w:t>
      </w:r>
      <w:r w:rsidR="00740054">
        <w:rPr>
          <w:lang w:val="en-GB"/>
        </w:rPr>
        <w:t>with the fluid;</w:t>
      </w:r>
    </w:p>
    <w:p w14:paraId="20CA0DCD" w14:textId="38F7D390" w:rsidR="00740054" w:rsidRPr="008B7720" w:rsidRDefault="00740054" w:rsidP="008B7720">
      <w:pPr>
        <w:pStyle w:val="Paragrafoelenco"/>
        <w:numPr>
          <w:ilvl w:val="0"/>
          <w:numId w:val="9"/>
        </w:numPr>
        <w:rPr>
          <w:lang w:val="en-GB"/>
        </w:rPr>
      </w:pPr>
      <w:r>
        <w:rPr>
          <w:i/>
          <w:iCs/>
          <w:lang w:val="en-GB"/>
        </w:rPr>
        <w:t xml:space="preserve">L_out </w:t>
      </w:r>
      <w:r>
        <w:rPr>
          <w:lang w:val="en-GB"/>
        </w:rPr>
        <w:t xml:space="preserve">is the outer width of the MR brake </w:t>
      </w:r>
      <w:r w:rsidR="00AB06E8">
        <w:rPr>
          <w:lang w:val="en-GB"/>
        </w:rPr>
        <w:t>stator.</w:t>
      </w:r>
    </w:p>
    <w:p w14:paraId="4B923D84" w14:textId="1B283DBE" w:rsidR="00E4709C" w:rsidRDefault="007337A1" w:rsidP="00E4709C">
      <w:pPr>
        <w:keepNext/>
      </w:pPr>
      <w:r w:rsidRPr="008F4140">
        <w:rPr>
          <w:noProof/>
          <w:lang w:eastAsia="it-IT"/>
        </w:rPr>
        <w:t xml:space="preserve"> </w:t>
      </w:r>
      <w:r w:rsidR="00DF0353">
        <w:rPr>
          <w:noProof/>
        </w:rPr>
        <w:drawing>
          <wp:inline distT="0" distB="0" distL="0" distR="0" wp14:anchorId="71D55738" wp14:editId="20F0469B">
            <wp:extent cx="3200400" cy="2029460"/>
            <wp:effectExtent l="0" t="0" r="0" b="8890"/>
            <wp:docPr id="1462340379" name="Immagine 2" descr="Immagine che contiene schizzo, disegno, cerchi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340379" name="Immagine 2" descr="Immagine che contiene schizzo, disegno, cerchio, diagramma&#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00400" cy="2029460"/>
                    </a:xfrm>
                    <a:prstGeom prst="rect">
                      <a:avLst/>
                    </a:prstGeom>
                  </pic:spPr>
                </pic:pic>
              </a:graphicData>
            </a:graphic>
          </wp:inline>
        </w:drawing>
      </w:r>
    </w:p>
    <w:p w14:paraId="1DBA87B7" w14:textId="0BD51055" w:rsidR="00226247" w:rsidRPr="00251937" w:rsidRDefault="00E4709C" w:rsidP="00251937">
      <w:pPr>
        <w:pStyle w:val="Didascalia"/>
        <w:rPr>
          <w:b w:val="0"/>
          <w:bCs w:val="0"/>
          <w:color w:val="01A0E9"/>
          <w:sz w:val="16"/>
          <w:szCs w:val="24"/>
        </w:rPr>
      </w:pPr>
      <w:bookmarkStart w:id="1" w:name="_Ref148610054"/>
      <w:r w:rsidRPr="00251937">
        <w:rPr>
          <w:b w:val="0"/>
          <w:bCs w:val="0"/>
          <w:color w:val="01A0E9"/>
          <w:sz w:val="16"/>
          <w:szCs w:val="24"/>
        </w:rPr>
        <w:t xml:space="preserve">Figure </w:t>
      </w:r>
      <w:r w:rsidRPr="00251937">
        <w:rPr>
          <w:b w:val="0"/>
          <w:bCs w:val="0"/>
          <w:color w:val="01A0E9"/>
          <w:sz w:val="16"/>
          <w:szCs w:val="24"/>
        </w:rPr>
        <w:fldChar w:fldCharType="begin"/>
      </w:r>
      <w:r w:rsidRPr="00251937">
        <w:rPr>
          <w:b w:val="0"/>
          <w:bCs w:val="0"/>
          <w:color w:val="01A0E9"/>
          <w:sz w:val="16"/>
          <w:szCs w:val="24"/>
        </w:rPr>
        <w:instrText xml:space="preserve"> SEQ Figure \* ARABIC </w:instrText>
      </w:r>
      <w:r w:rsidRPr="00251937">
        <w:rPr>
          <w:b w:val="0"/>
          <w:bCs w:val="0"/>
          <w:color w:val="01A0E9"/>
          <w:sz w:val="16"/>
          <w:szCs w:val="24"/>
        </w:rPr>
        <w:fldChar w:fldCharType="separate"/>
      </w:r>
      <w:r w:rsidR="00353279">
        <w:rPr>
          <w:b w:val="0"/>
          <w:bCs w:val="0"/>
          <w:noProof/>
          <w:color w:val="01A0E9"/>
          <w:sz w:val="16"/>
          <w:szCs w:val="24"/>
        </w:rPr>
        <w:t>2</w:t>
      </w:r>
      <w:r w:rsidRPr="00251937">
        <w:rPr>
          <w:b w:val="0"/>
          <w:bCs w:val="0"/>
          <w:color w:val="01A0E9"/>
          <w:sz w:val="16"/>
          <w:szCs w:val="24"/>
        </w:rPr>
        <w:fldChar w:fldCharType="end"/>
      </w:r>
      <w:bookmarkEnd w:id="1"/>
      <w:r w:rsidRPr="00251937">
        <w:rPr>
          <w:b w:val="0"/>
          <w:bCs w:val="0"/>
          <w:color w:val="01A0E9"/>
          <w:sz w:val="16"/>
          <w:szCs w:val="24"/>
        </w:rPr>
        <w:t>. Innovative Solution Geometry</w:t>
      </w:r>
      <w:r w:rsidR="00E86256">
        <w:rPr>
          <w:b w:val="0"/>
          <w:bCs w:val="0"/>
          <w:color w:val="01A0E9"/>
          <w:sz w:val="16"/>
          <w:szCs w:val="24"/>
        </w:rPr>
        <w:t xml:space="preserve"> </w:t>
      </w:r>
    </w:p>
    <w:p w14:paraId="150C23FC" w14:textId="7439BA73" w:rsidR="00E86256" w:rsidRDefault="00E86256" w:rsidP="00E86256">
      <w:r>
        <w:t xml:space="preserve">Onother </w:t>
      </w:r>
      <w:r w:rsidR="0006761D" w:rsidRPr="00C9030B">
        <w:t xml:space="preserve">study </w:t>
      </w:r>
      <w:r>
        <w:t xml:space="preserve">made </w:t>
      </w:r>
      <w:r w:rsidR="0006761D" w:rsidRPr="00C9030B">
        <w:t xml:space="preserve">by Terzo </w:t>
      </w:r>
      <w:sdt>
        <w:sdtPr>
          <w:id w:val="-1982073176"/>
          <w:citation/>
        </w:sdtPr>
        <w:sdtContent>
          <w:r w:rsidR="003C2125">
            <w:fldChar w:fldCharType="begin"/>
          </w:r>
          <w:r w:rsidR="003C2125" w:rsidRPr="003C2125">
            <w:instrText xml:space="preserve"> CITATION Ter07 \l 1040 </w:instrText>
          </w:r>
          <w:r w:rsidR="003C2125">
            <w:fldChar w:fldCharType="separate"/>
          </w:r>
          <w:r w:rsidR="00A07334">
            <w:rPr>
              <w:noProof/>
            </w:rPr>
            <w:t>[18]</w:t>
          </w:r>
          <w:r w:rsidR="003C2125">
            <w:fldChar w:fldCharType="end"/>
          </w:r>
        </w:sdtContent>
      </w:sdt>
      <w:r w:rsidR="00216BC3">
        <w:t xml:space="preserve"> </w:t>
      </w:r>
      <w:r w:rsidR="0006761D" w:rsidRPr="00C9030B">
        <w:t>presents a comparison of two geometric configurations (</w:t>
      </w:r>
      <w:r w:rsidR="00591906">
        <w:fldChar w:fldCharType="begin"/>
      </w:r>
      <w:r w:rsidR="00591906">
        <w:instrText xml:space="preserve"> REF _Ref148532065 \h  \* MERGEFORMAT </w:instrText>
      </w:r>
      <w:r w:rsidR="00591906">
        <w:fldChar w:fldCharType="separate"/>
      </w:r>
      <w:r w:rsidR="00353279" w:rsidRPr="00353279">
        <w:t>Figure 3</w:t>
      </w:r>
      <w:r w:rsidR="00591906">
        <w:fldChar w:fldCharType="end"/>
      </w:r>
      <w:r w:rsidR="0006761D" w:rsidRPr="00C9030B">
        <w:t>).</w:t>
      </w:r>
    </w:p>
    <w:p w14:paraId="2FD53BD0" w14:textId="285FB0F6" w:rsidR="00E86256" w:rsidRDefault="00E86256" w:rsidP="00E86256">
      <w:r w:rsidRPr="0006761D">
        <w:t xml:space="preserve">In the first </w:t>
      </w:r>
      <w:r>
        <w:t xml:space="preserve">case </w:t>
      </w:r>
      <w:r w:rsidRPr="0006761D">
        <w:t xml:space="preserve">(left), the traditional operation of the actual disk-brakes using the MR technology. In the second (right), a new geometric configuration in which the two rotating parts are composed of cylinders of different diameters arranged concentrically. The fluid is inserted into the annular crown. </w:t>
      </w:r>
    </w:p>
    <w:p w14:paraId="4DE0EBE1" w14:textId="67850599" w:rsidR="00E86256" w:rsidRDefault="00E86256" w:rsidP="00E86256">
      <w:r w:rsidRPr="0006761D">
        <w:t>In this second case</w:t>
      </w:r>
      <w:r>
        <w:t xml:space="preserve"> (right)</w:t>
      </w:r>
      <w:r w:rsidRPr="0006761D">
        <w:t>, the meatus</w:t>
      </w:r>
      <w:r>
        <w:t>,</w:t>
      </w:r>
      <w:r w:rsidRPr="0006761D">
        <w:t xml:space="preserve"> in which the fluid is contained</w:t>
      </w:r>
      <w:r>
        <w:t>,</w:t>
      </w:r>
      <w:r w:rsidRPr="0006761D">
        <w:t xml:space="preserve"> is small compared with the diameter of the two cylinders, so the tangential tension of the fluid can be considered independent of </w:t>
      </w:r>
      <w:r>
        <w:t>the radius</w:t>
      </w:r>
      <w:r w:rsidRPr="0006761D">
        <w:t xml:space="preserve">. It has been shown that as the geometric parameters that </w:t>
      </w:r>
      <w:r w:rsidRPr="0006761D">
        <w:lastRenderedPageBreak/>
        <w:t xml:space="preserve">determine the footprint of the two devices vary the coaxial cylinder solution is always able to deliver higher torque. In particular, the comparison of the transmitted torque </w:t>
      </w:r>
      <w:proofErr w:type="gramStart"/>
      <w:r w:rsidRPr="0006761D">
        <w:t>C</w:t>
      </w:r>
      <w:r w:rsidRPr="00547180">
        <w:rPr>
          <w:vertAlign w:val="subscript"/>
        </w:rPr>
        <w:t>c</w:t>
      </w:r>
      <w:r w:rsidRPr="0006761D">
        <w:t>(</w:t>
      </w:r>
      <w:proofErr w:type="gramEnd"/>
      <w:r w:rsidRPr="0006761D">
        <w:t>Re) from the solution with cylinders with that C</w:t>
      </w:r>
      <w:r w:rsidRPr="00547180">
        <w:rPr>
          <w:vertAlign w:val="subscript"/>
        </w:rPr>
        <w:t>d</w:t>
      </w:r>
      <w:r w:rsidRPr="0006761D">
        <w:t xml:space="preserve">(Re) transmitted by the disc solution, gives the result reported in </w:t>
      </w:r>
      <w:r>
        <w:fldChar w:fldCharType="begin"/>
      </w:r>
      <w:r>
        <w:instrText xml:space="preserve"> REF _Ref148525144 \h  \* MERGEFORMAT </w:instrText>
      </w:r>
      <w:r>
        <w:fldChar w:fldCharType="separate"/>
      </w:r>
      <w:r w:rsidR="00353279" w:rsidRPr="00353279">
        <w:t>Figure 4</w:t>
      </w:r>
      <w:r>
        <w:fldChar w:fldCharType="end"/>
      </w:r>
      <w:r>
        <w:t>.</w:t>
      </w:r>
    </w:p>
    <w:p w14:paraId="78E19023" w14:textId="77777777" w:rsidR="00E86256" w:rsidRDefault="00E86256" w:rsidP="00E86256"/>
    <w:p w14:paraId="1C9FC1C9" w14:textId="0DD622F2" w:rsidR="008C4D22" w:rsidRDefault="00C068B3" w:rsidP="008C4D22">
      <w:pPr>
        <w:keepNext/>
      </w:pPr>
      <w:r>
        <w:rPr>
          <w:noProof/>
          <w:lang w:val="it-IT" w:eastAsia="it-IT"/>
        </w:rPr>
        <w:drawing>
          <wp:inline distT="0" distB="0" distL="0" distR="0" wp14:anchorId="6DDAA2DB" wp14:editId="252EC206">
            <wp:extent cx="3190240" cy="1296035"/>
            <wp:effectExtent l="0" t="0" r="0" b="0"/>
            <wp:docPr id="2"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90240" cy="1296035"/>
                    </a:xfrm>
                    <a:prstGeom prst="rect">
                      <a:avLst/>
                    </a:prstGeom>
                    <a:noFill/>
                    <a:ln>
                      <a:noFill/>
                    </a:ln>
                  </pic:spPr>
                </pic:pic>
              </a:graphicData>
            </a:graphic>
          </wp:inline>
        </w:drawing>
      </w:r>
    </w:p>
    <w:p w14:paraId="52CB42EB" w14:textId="751CE5ED" w:rsidR="003A68E4" w:rsidRPr="0035534A" w:rsidRDefault="008C4D22" w:rsidP="008C4D22">
      <w:pPr>
        <w:pStyle w:val="Didascalia"/>
        <w:rPr>
          <w:b w:val="0"/>
          <w:bCs w:val="0"/>
          <w:color w:val="01A0E9"/>
          <w:sz w:val="16"/>
          <w:szCs w:val="24"/>
        </w:rPr>
      </w:pPr>
      <w:bookmarkStart w:id="2" w:name="_Ref148532065"/>
      <w:bookmarkStart w:id="3" w:name="_Ref148968243"/>
      <w:r w:rsidRPr="0035534A">
        <w:rPr>
          <w:b w:val="0"/>
          <w:bCs w:val="0"/>
          <w:color w:val="01A0E9"/>
          <w:sz w:val="16"/>
          <w:szCs w:val="24"/>
        </w:rPr>
        <w:t xml:space="preserve">Figure </w:t>
      </w:r>
      <w:r w:rsidRPr="0035534A">
        <w:rPr>
          <w:b w:val="0"/>
          <w:bCs w:val="0"/>
          <w:color w:val="01A0E9"/>
          <w:sz w:val="16"/>
          <w:szCs w:val="24"/>
        </w:rPr>
        <w:fldChar w:fldCharType="begin"/>
      </w:r>
      <w:r w:rsidRPr="0035534A">
        <w:rPr>
          <w:b w:val="0"/>
          <w:bCs w:val="0"/>
          <w:color w:val="01A0E9"/>
          <w:sz w:val="16"/>
          <w:szCs w:val="24"/>
        </w:rPr>
        <w:instrText xml:space="preserve"> SEQ Figure \* ARABIC </w:instrText>
      </w:r>
      <w:r w:rsidRPr="0035534A">
        <w:rPr>
          <w:b w:val="0"/>
          <w:bCs w:val="0"/>
          <w:color w:val="01A0E9"/>
          <w:sz w:val="16"/>
          <w:szCs w:val="24"/>
        </w:rPr>
        <w:fldChar w:fldCharType="separate"/>
      </w:r>
      <w:r w:rsidR="00353279">
        <w:rPr>
          <w:b w:val="0"/>
          <w:bCs w:val="0"/>
          <w:noProof/>
          <w:color w:val="01A0E9"/>
          <w:sz w:val="16"/>
          <w:szCs w:val="24"/>
        </w:rPr>
        <w:t>3</w:t>
      </w:r>
      <w:r w:rsidRPr="0035534A">
        <w:rPr>
          <w:b w:val="0"/>
          <w:bCs w:val="0"/>
          <w:color w:val="01A0E9"/>
          <w:sz w:val="16"/>
          <w:szCs w:val="24"/>
        </w:rPr>
        <w:fldChar w:fldCharType="end"/>
      </w:r>
      <w:bookmarkEnd w:id="2"/>
      <w:r w:rsidRPr="0035534A">
        <w:rPr>
          <w:b w:val="0"/>
          <w:bCs w:val="0"/>
          <w:color w:val="01A0E9"/>
          <w:sz w:val="16"/>
          <w:szCs w:val="24"/>
        </w:rPr>
        <w:t>. Schemes of operation proposed by Terzo</w:t>
      </w:r>
      <w:r w:rsidR="009F2E6A" w:rsidRPr="0035534A">
        <w:rPr>
          <w:b w:val="0"/>
          <w:bCs w:val="0"/>
          <w:color w:val="01A0E9"/>
          <w:sz w:val="16"/>
          <w:szCs w:val="24"/>
        </w:rPr>
        <w:t xml:space="preserve"> </w:t>
      </w:r>
      <w:sdt>
        <w:sdtPr>
          <w:rPr>
            <w:b w:val="0"/>
            <w:bCs w:val="0"/>
            <w:color w:val="01A0E9"/>
            <w:sz w:val="16"/>
            <w:szCs w:val="24"/>
          </w:rPr>
          <w:id w:val="-989627397"/>
          <w:citation/>
        </w:sdtPr>
        <w:sdtContent>
          <w:r w:rsidR="00216BC3">
            <w:rPr>
              <w:b w:val="0"/>
              <w:bCs w:val="0"/>
              <w:color w:val="01A0E9"/>
              <w:sz w:val="16"/>
              <w:szCs w:val="24"/>
            </w:rPr>
            <w:fldChar w:fldCharType="begin"/>
          </w:r>
          <w:r w:rsidR="00216BC3" w:rsidRPr="00216BC3">
            <w:rPr>
              <w:b w:val="0"/>
              <w:bCs w:val="0"/>
              <w:color w:val="01A0E9"/>
              <w:sz w:val="16"/>
              <w:szCs w:val="24"/>
            </w:rPr>
            <w:instrText xml:space="preserve"> CITATION Ter07 \l 1040 </w:instrText>
          </w:r>
          <w:r w:rsidR="00216BC3">
            <w:rPr>
              <w:b w:val="0"/>
              <w:bCs w:val="0"/>
              <w:color w:val="01A0E9"/>
              <w:sz w:val="16"/>
              <w:szCs w:val="24"/>
            </w:rPr>
            <w:fldChar w:fldCharType="separate"/>
          </w:r>
          <w:r w:rsidR="00A07334" w:rsidRPr="00A07334">
            <w:rPr>
              <w:noProof/>
              <w:color w:val="01A0E9"/>
              <w:sz w:val="16"/>
              <w:szCs w:val="24"/>
            </w:rPr>
            <w:t>[18]</w:t>
          </w:r>
          <w:r w:rsidR="00216BC3">
            <w:rPr>
              <w:b w:val="0"/>
              <w:bCs w:val="0"/>
              <w:color w:val="01A0E9"/>
              <w:sz w:val="16"/>
              <w:szCs w:val="24"/>
            </w:rPr>
            <w:fldChar w:fldCharType="end"/>
          </w:r>
        </w:sdtContent>
      </w:sdt>
      <w:bookmarkEnd w:id="3"/>
    </w:p>
    <w:p w14:paraId="3E32007C" w14:textId="7E442DBC" w:rsidR="00FD3ABC" w:rsidRDefault="007D448C" w:rsidP="00FD3ABC">
      <w:pPr>
        <w:keepNext/>
      </w:pPr>
      <w:r>
        <w:rPr>
          <w:noProof/>
        </w:rPr>
        <w:drawing>
          <wp:inline distT="0" distB="0" distL="0" distR="0" wp14:anchorId="189B78EA" wp14:editId="4EC5F50F">
            <wp:extent cx="3200400" cy="2365375"/>
            <wp:effectExtent l="0" t="0" r="0" b="0"/>
            <wp:docPr id="587543054" name="Immagine 3"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543054" name="Immagine 3" descr="Immagine che contiene testo, Diagramma, linea, diagramma&#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00400" cy="2365375"/>
                    </a:xfrm>
                    <a:prstGeom prst="rect">
                      <a:avLst/>
                    </a:prstGeom>
                  </pic:spPr>
                </pic:pic>
              </a:graphicData>
            </a:graphic>
          </wp:inline>
        </w:drawing>
      </w:r>
    </w:p>
    <w:p w14:paraId="262196B0" w14:textId="412EBE31" w:rsidR="0063659C" w:rsidRPr="00FD3ABC" w:rsidRDefault="00FD3ABC" w:rsidP="00FD3ABC">
      <w:pPr>
        <w:pStyle w:val="Didascalia"/>
        <w:rPr>
          <w:b w:val="0"/>
          <w:bCs w:val="0"/>
          <w:color w:val="01A0E9"/>
          <w:sz w:val="16"/>
          <w:szCs w:val="24"/>
        </w:rPr>
      </w:pPr>
      <w:bookmarkStart w:id="4" w:name="_Ref148525144"/>
      <w:r w:rsidRPr="00FD3ABC">
        <w:rPr>
          <w:b w:val="0"/>
          <w:bCs w:val="0"/>
          <w:color w:val="01A0E9"/>
          <w:sz w:val="16"/>
          <w:szCs w:val="24"/>
        </w:rPr>
        <w:t xml:space="preserve">Figure </w:t>
      </w:r>
      <w:r w:rsidRPr="00FD3ABC">
        <w:rPr>
          <w:b w:val="0"/>
          <w:bCs w:val="0"/>
          <w:color w:val="01A0E9"/>
          <w:sz w:val="16"/>
          <w:szCs w:val="24"/>
        </w:rPr>
        <w:fldChar w:fldCharType="begin"/>
      </w:r>
      <w:r w:rsidRPr="00FD3ABC">
        <w:rPr>
          <w:b w:val="0"/>
          <w:bCs w:val="0"/>
          <w:color w:val="01A0E9"/>
          <w:sz w:val="16"/>
          <w:szCs w:val="24"/>
        </w:rPr>
        <w:instrText xml:space="preserve"> SEQ Figure \* ARABIC </w:instrText>
      </w:r>
      <w:r w:rsidRPr="00FD3ABC">
        <w:rPr>
          <w:b w:val="0"/>
          <w:bCs w:val="0"/>
          <w:color w:val="01A0E9"/>
          <w:sz w:val="16"/>
          <w:szCs w:val="24"/>
        </w:rPr>
        <w:fldChar w:fldCharType="separate"/>
      </w:r>
      <w:r w:rsidR="00353279">
        <w:rPr>
          <w:b w:val="0"/>
          <w:bCs w:val="0"/>
          <w:noProof/>
          <w:color w:val="01A0E9"/>
          <w:sz w:val="16"/>
          <w:szCs w:val="24"/>
        </w:rPr>
        <w:t>4</w:t>
      </w:r>
      <w:r w:rsidRPr="00FD3ABC">
        <w:rPr>
          <w:b w:val="0"/>
          <w:bCs w:val="0"/>
          <w:color w:val="01A0E9"/>
          <w:sz w:val="16"/>
          <w:szCs w:val="24"/>
        </w:rPr>
        <w:fldChar w:fldCharType="end"/>
      </w:r>
      <w:bookmarkEnd w:id="4"/>
      <w:r w:rsidRPr="00FD3ABC">
        <w:rPr>
          <w:b w:val="0"/>
          <w:bCs w:val="0"/>
          <w:color w:val="01A0E9"/>
          <w:sz w:val="16"/>
          <w:szCs w:val="24"/>
        </w:rPr>
        <w:t>. Comparison of transmitted torques in the two geometric configurations vs. Re</w:t>
      </w:r>
      <w:r>
        <w:rPr>
          <w:b w:val="0"/>
          <w:bCs w:val="0"/>
          <w:color w:val="01A0E9"/>
          <w:sz w:val="16"/>
          <w:szCs w:val="24"/>
        </w:rPr>
        <w:t xml:space="preserve"> </w:t>
      </w:r>
      <w:sdt>
        <w:sdtPr>
          <w:rPr>
            <w:b w:val="0"/>
            <w:bCs w:val="0"/>
            <w:color w:val="01A0E9"/>
            <w:sz w:val="16"/>
            <w:szCs w:val="24"/>
          </w:rPr>
          <w:id w:val="-917238559"/>
          <w:citation/>
        </w:sdtPr>
        <w:sdtContent>
          <w:r w:rsidR="00DE57BA">
            <w:rPr>
              <w:b w:val="0"/>
              <w:bCs w:val="0"/>
              <w:color w:val="01A0E9"/>
              <w:sz w:val="16"/>
              <w:szCs w:val="24"/>
            </w:rPr>
            <w:fldChar w:fldCharType="begin"/>
          </w:r>
          <w:r w:rsidR="00DE57BA" w:rsidRPr="00DE57BA">
            <w:rPr>
              <w:b w:val="0"/>
              <w:bCs w:val="0"/>
              <w:noProof/>
              <w:color w:val="01A0E9"/>
              <w:sz w:val="16"/>
              <w:szCs w:val="24"/>
            </w:rPr>
            <w:instrText xml:space="preserve"> CITATION Ter07 \l 1040 </w:instrText>
          </w:r>
          <w:r w:rsidR="00DE57BA">
            <w:rPr>
              <w:b w:val="0"/>
              <w:bCs w:val="0"/>
              <w:color w:val="01A0E9"/>
              <w:sz w:val="16"/>
              <w:szCs w:val="24"/>
            </w:rPr>
            <w:fldChar w:fldCharType="separate"/>
          </w:r>
          <w:r w:rsidR="00A07334" w:rsidRPr="00A07334">
            <w:rPr>
              <w:noProof/>
              <w:color w:val="01A0E9"/>
              <w:sz w:val="16"/>
              <w:szCs w:val="24"/>
            </w:rPr>
            <w:t>[18]</w:t>
          </w:r>
          <w:r w:rsidR="00DE57BA">
            <w:rPr>
              <w:b w:val="0"/>
              <w:bCs w:val="0"/>
              <w:color w:val="01A0E9"/>
              <w:sz w:val="16"/>
              <w:szCs w:val="24"/>
            </w:rPr>
            <w:fldChar w:fldCharType="end"/>
          </w:r>
        </w:sdtContent>
      </w:sdt>
      <w:r w:rsidRPr="00FD3ABC">
        <w:rPr>
          <w:b w:val="0"/>
          <w:bCs w:val="0"/>
          <w:color w:val="01A0E9"/>
          <w:sz w:val="16"/>
          <w:szCs w:val="24"/>
        </w:rPr>
        <w:t xml:space="preserve"> </w:t>
      </w:r>
    </w:p>
    <w:p w14:paraId="75D19777" w14:textId="2B6E10C5" w:rsidR="00931287" w:rsidRDefault="00931287" w:rsidP="00931287">
      <w:pPr>
        <w:pStyle w:val="Head1"/>
      </w:pPr>
      <w:r>
        <w:t>Transient Braking Model</w:t>
      </w:r>
    </w:p>
    <w:p w14:paraId="44B4CBC5" w14:textId="77777777" w:rsidR="00472C89" w:rsidRPr="00361C5A" w:rsidRDefault="00931287" w:rsidP="00472C89">
      <w:pPr>
        <w:autoSpaceDE w:val="0"/>
        <w:autoSpaceDN w:val="0"/>
        <w:adjustRightInd w:val="0"/>
        <w:spacing w:after="0"/>
        <w:rPr>
          <w:lang w:val="en-GB"/>
        </w:rPr>
      </w:pPr>
      <w:r>
        <w:rPr>
          <w:lang w:val="en-GB"/>
        </w:rPr>
        <w:t>I</w:t>
      </w:r>
      <w:r w:rsidRPr="00BF55F6">
        <w:rPr>
          <w:lang w:val="en-GB"/>
        </w:rPr>
        <w:t xml:space="preserve">t is appropriate and advantageous to obtain feedback from simulation before moving on to the production of the prototype under consideration. </w:t>
      </w:r>
      <w:r w:rsidR="009C6349" w:rsidRPr="00361C5A">
        <w:rPr>
          <w:lang w:val="en-GB"/>
        </w:rPr>
        <w:t>Heydrich</w:t>
      </w:r>
      <w:r w:rsidR="006E125C">
        <w:rPr>
          <w:lang w:val="en-GB"/>
        </w:rPr>
        <w:t xml:space="preserve"> introduce</w:t>
      </w:r>
      <w:r w:rsidR="00EE2C4E">
        <w:rPr>
          <w:lang w:val="en-GB"/>
        </w:rPr>
        <w:t xml:space="preserve">d </w:t>
      </w:r>
      <w:r w:rsidR="00472C89" w:rsidRPr="00361C5A">
        <w:rPr>
          <w:lang w:val="en-GB"/>
        </w:rPr>
        <w:t>a case study on the potential of new mechatronic chassis systems for</w:t>
      </w:r>
    </w:p>
    <w:p w14:paraId="66FA2958" w14:textId="03972444" w:rsidR="00472C89" w:rsidRPr="00361C5A" w:rsidRDefault="00472C89" w:rsidP="00472C89">
      <w:pPr>
        <w:autoSpaceDE w:val="0"/>
        <w:autoSpaceDN w:val="0"/>
        <w:adjustRightInd w:val="0"/>
        <w:spacing w:after="0"/>
        <w:rPr>
          <w:lang w:val="en-GB"/>
        </w:rPr>
      </w:pPr>
      <w:r w:rsidRPr="00361C5A">
        <w:rPr>
          <w:lang w:val="en-GB"/>
        </w:rPr>
        <w:t xml:space="preserve">battery electric vehicles, in </w:t>
      </w:r>
      <w:r w:rsidR="009A78FB">
        <w:rPr>
          <w:lang w:val="en-GB"/>
        </w:rPr>
        <w:t>that</w:t>
      </w:r>
      <w:r w:rsidRPr="00361C5A">
        <w:rPr>
          <w:lang w:val="en-GB"/>
        </w:rPr>
        <w:t xml:space="preserve"> case a brake-by-wire (BBW) system and in-wheel propulsion on the</w:t>
      </w:r>
    </w:p>
    <w:p w14:paraId="02A7B6F5" w14:textId="34268BD9" w:rsidR="00B457B6" w:rsidRDefault="00472C89" w:rsidP="00472C89">
      <w:pPr>
        <w:rPr>
          <w:lang w:val="en-GB"/>
        </w:rPr>
      </w:pPr>
      <w:r w:rsidRPr="00361C5A">
        <w:rPr>
          <w:lang w:val="en-GB"/>
        </w:rPr>
        <w:t>rear axle combined with an integrated chassis control providing common safety features</w:t>
      </w:r>
      <w:r w:rsidR="00B907F5">
        <w:rPr>
          <w:lang w:val="en-GB"/>
        </w:rPr>
        <w:t>.</w:t>
      </w:r>
      <w:sdt>
        <w:sdtPr>
          <w:rPr>
            <w:lang w:val="en-GB"/>
          </w:rPr>
          <w:id w:val="-69727232"/>
          <w:citation/>
        </w:sdtPr>
        <w:sdtContent>
          <w:r w:rsidR="009E4688">
            <w:rPr>
              <w:lang w:val="en-GB"/>
            </w:rPr>
            <w:fldChar w:fldCharType="begin"/>
          </w:r>
          <w:r w:rsidR="006A1B21">
            <w:instrText xml:space="preserve">CITATION Mar21 \l 1040 </w:instrText>
          </w:r>
          <w:r w:rsidR="009E4688">
            <w:rPr>
              <w:lang w:val="en-GB"/>
            </w:rPr>
            <w:fldChar w:fldCharType="separate"/>
          </w:r>
          <w:r w:rsidR="00A07334">
            <w:rPr>
              <w:noProof/>
            </w:rPr>
            <w:t xml:space="preserve"> [19]</w:t>
          </w:r>
          <w:r w:rsidR="009E4688">
            <w:rPr>
              <w:lang w:val="en-GB"/>
            </w:rPr>
            <w:fldChar w:fldCharType="end"/>
          </w:r>
        </w:sdtContent>
      </w:sdt>
    </w:p>
    <w:p w14:paraId="14FE9867" w14:textId="309545EB" w:rsidR="00931287" w:rsidRDefault="00931287" w:rsidP="00472C89">
      <w:pPr>
        <w:rPr>
          <w:lang w:val="en-GB"/>
        </w:rPr>
      </w:pPr>
      <w:r w:rsidRPr="00BF55F6">
        <w:rPr>
          <w:lang w:val="en-GB"/>
        </w:rPr>
        <w:t xml:space="preserve">So, a Simulink model has been created to implement data from a specific car, equipped with the </w:t>
      </w:r>
      <w:r w:rsidR="00E86256">
        <w:rPr>
          <w:lang w:val="en-GB"/>
        </w:rPr>
        <w:t xml:space="preserve">ZEDS </w:t>
      </w:r>
      <w:r w:rsidRPr="00BF55F6">
        <w:rPr>
          <w:lang w:val="en-GB"/>
        </w:rPr>
        <w:t>innovative braking. Specifically, the car is structured to have an integrated MR brake with an in-wheel motor</w:t>
      </w:r>
      <w:r w:rsidR="00703C09">
        <w:rPr>
          <w:lang w:val="en-GB"/>
        </w:rPr>
        <w:t xml:space="preserve"> (</w:t>
      </w:r>
      <w:r w:rsidR="00B4494A">
        <w:rPr>
          <w:lang w:val="en-GB"/>
        </w:rPr>
        <w:fldChar w:fldCharType="begin"/>
      </w:r>
      <w:r w:rsidR="00B4494A">
        <w:rPr>
          <w:lang w:val="en-GB"/>
        </w:rPr>
        <w:instrText xml:space="preserve"> REF _Ref153444521 \h </w:instrText>
      </w:r>
      <w:r w:rsidR="00081704">
        <w:rPr>
          <w:lang w:val="en-GB"/>
        </w:rPr>
        <w:instrText xml:space="preserve"> \* MERGEFORMAT </w:instrText>
      </w:r>
      <w:r w:rsidR="00B4494A">
        <w:rPr>
          <w:lang w:val="en-GB"/>
        </w:rPr>
      </w:r>
      <w:r w:rsidR="00B4494A">
        <w:rPr>
          <w:lang w:val="en-GB"/>
        </w:rPr>
        <w:fldChar w:fldCharType="separate"/>
      </w:r>
      <w:r w:rsidR="00353279" w:rsidRPr="00353279">
        <w:rPr>
          <w:lang w:val="en-GB"/>
        </w:rPr>
        <w:t>Table 1</w:t>
      </w:r>
      <w:r w:rsidR="00B4494A">
        <w:rPr>
          <w:lang w:val="en-GB"/>
        </w:rPr>
        <w:fldChar w:fldCharType="end"/>
      </w:r>
      <w:r w:rsidR="006D7B16">
        <w:rPr>
          <w:lang w:val="en-GB"/>
        </w:rPr>
        <w:t xml:space="preserve">, EMRAX 268-MV </w:t>
      </w:r>
      <w:r w:rsidR="006D7B16" w:rsidRPr="000901C6">
        <w:rPr>
          <w:noProof/>
        </w:rPr>
        <w:t xml:space="preserve"> </w:t>
      </w:r>
      <w:sdt>
        <w:sdtPr>
          <w:rPr>
            <w:noProof/>
          </w:rPr>
          <w:id w:val="-1569727726"/>
          <w:citation/>
        </w:sdtPr>
        <w:sdtContent>
          <w:r w:rsidR="00FD3257">
            <w:rPr>
              <w:noProof/>
            </w:rPr>
            <w:fldChar w:fldCharType="begin"/>
          </w:r>
          <w:r w:rsidR="00FD3257" w:rsidRPr="00F84F6D">
            <w:rPr>
              <w:noProof/>
            </w:rPr>
            <w:instrText xml:space="preserve"> CITATION EMR20 \l 1040 </w:instrText>
          </w:r>
          <w:r w:rsidR="00FD3257">
            <w:rPr>
              <w:noProof/>
            </w:rPr>
            <w:fldChar w:fldCharType="separate"/>
          </w:r>
          <w:r w:rsidR="00A07334">
            <w:rPr>
              <w:noProof/>
            </w:rPr>
            <w:t>[20]</w:t>
          </w:r>
          <w:r w:rsidR="00FD3257">
            <w:rPr>
              <w:noProof/>
            </w:rPr>
            <w:fldChar w:fldCharType="end"/>
          </w:r>
        </w:sdtContent>
      </w:sdt>
      <w:r w:rsidR="00B4494A">
        <w:rPr>
          <w:lang w:val="en-GB"/>
        </w:rPr>
        <w:t>)</w:t>
      </w:r>
      <w:r w:rsidRPr="00BF55F6">
        <w:rPr>
          <w:lang w:val="en-GB"/>
        </w:rPr>
        <w:t xml:space="preserve"> for each wheel</w:t>
      </w:r>
      <w:r w:rsidR="00E16A3C">
        <w:rPr>
          <w:lang w:val="en-GB"/>
        </w:rPr>
        <w:t xml:space="preserve"> </w:t>
      </w:r>
      <w:sdt>
        <w:sdtPr>
          <w:rPr>
            <w:lang w:val="en-GB"/>
          </w:rPr>
          <w:id w:val="862705605"/>
          <w:citation/>
        </w:sdtPr>
        <w:sdtContent>
          <w:r w:rsidR="00E16A3C">
            <w:rPr>
              <w:lang w:val="en-GB"/>
            </w:rPr>
            <w:fldChar w:fldCharType="begin"/>
          </w:r>
          <w:r w:rsidR="000177E0">
            <w:instrText xml:space="preserve">CITATION Car20 \l 1040 </w:instrText>
          </w:r>
          <w:r w:rsidR="00E16A3C">
            <w:rPr>
              <w:lang w:val="en-GB"/>
            </w:rPr>
            <w:fldChar w:fldCharType="separate"/>
          </w:r>
          <w:r w:rsidR="00A07334">
            <w:rPr>
              <w:noProof/>
            </w:rPr>
            <w:t>[21]</w:t>
          </w:r>
          <w:r w:rsidR="00E16A3C">
            <w:rPr>
              <w:lang w:val="en-GB"/>
            </w:rPr>
            <w:fldChar w:fldCharType="end"/>
          </w:r>
        </w:sdtContent>
      </w:sdt>
      <w:sdt>
        <w:sdtPr>
          <w:rPr>
            <w:lang w:val="en-GB"/>
          </w:rPr>
          <w:id w:val="15818863"/>
          <w:citation/>
        </w:sdtPr>
        <w:sdtContent>
          <w:r w:rsidR="00E16A3C">
            <w:rPr>
              <w:lang w:val="en-GB"/>
            </w:rPr>
            <w:fldChar w:fldCharType="begin"/>
          </w:r>
          <w:r w:rsidR="000177E0">
            <w:instrText xml:space="preserve">CITATION Car21 \l 1040 </w:instrText>
          </w:r>
          <w:r w:rsidR="00E16A3C">
            <w:rPr>
              <w:lang w:val="en-GB"/>
            </w:rPr>
            <w:fldChar w:fldCharType="separate"/>
          </w:r>
          <w:r w:rsidR="00A07334">
            <w:rPr>
              <w:noProof/>
            </w:rPr>
            <w:t xml:space="preserve"> [22]</w:t>
          </w:r>
          <w:r w:rsidR="00E16A3C">
            <w:rPr>
              <w:lang w:val="en-GB"/>
            </w:rPr>
            <w:fldChar w:fldCharType="end"/>
          </w:r>
        </w:sdtContent>
      </w:sdt>
      <w:r w:rsidRPr="00BF55F6">
        <w:rPr>
          <w:lang w:val="en-GB"/>
        </w:rPr>
        <w:t xml:space="preserve">. </w:t>
      </w:r>
      <w:r>
        <w:rPr>
          <w:lang w:val="en-GB"/>
        </w:rPr>
        <w:t>It</w:t>
      </w:r>
      <w:r w:rsidRPr="00BF55F6">
        <w:rPr>
          <w:lang w:val="en-GB"/>
        </w:rPr>
        <w:t xml:space="preserve"> </w:t>
      </w:r>
      <w:r w:rsidR="00A35561" w:rsidRPr="00BF55F6">
        <w:rPr>
          <w:lang w:val="en-GB"/>
        </w:rPr>
        <w:t>can</w:t>
      </w:r>
      <w:r w:rsidRPr="00BF55F6">
        <w:rPr>
          <w:lang w:val="en-GB"/>
        </w:rPr>
        <w:t xml:space="preserve"> simulate a road test, supervise the behaviour of the vehicle, monitoring parameters such as the SoC of the battery, the current used by the vehicle's battery, speed, acceleration, drive torque, regenerative braking torque and that generated by the MR brakes, and others</w:t>
      </w:r>
      <w:r>
        <w:rPr>
          <w:lang w:val="en-GB"/>
        </w:rPr>
        <w:t>.</w:t>
      </w:r>
      <w:r w:rsidRPr="00BF55F6">
        <w:rPr>
          <w:lang w:val="en-GB"/>
        </w:rPr>
        <w:t xml:space="preserve"> </w:t>
      </w:r>
      <w:r>
        <w:rPr>
          <w:lang w:val="en-GB"/>
        </w:rPr>
        <w:t>A</w:t>
      </w:r>
      <w:r w:rsidRPr="00BF55F6">
        <w:rPr>
          <w:lang w:val="en-GB"/>
        </w:rPr>
        <w:t xml:space="preserve">ll with corresponding graphs, so that it </w:t>
      </w:r>
      <w:r w:rsidR="00A35561" w:rsidRPr="00BF55F6">
        <w:rPr>
          <w:lang w:val="en-GB"/>
        </w:rPr>
        <w:t>would be</w:t>
      </w:r>
      <w:r w:rsidR="00263E84" w:rsidRPr="00BF55F6">
        <w:rPr>
          <w:lang w:val="en-GB"/>
        </w:rPr>
        <w:t xml:space="preserve"> possible</w:t>
      </w:r>
      <w:r w:rsidRPr="00BF55F6">
        <w:rPr>
          <w:lang w:val="en-GB"/>
        </w:rPr>
        <w:t xml:space="preserve"> to estimate which of them most influence the charging </w:t>
      </w:r>
      <w:r w:rsidRPr="00BF55F6">
        <w:rPr>
          <w:lang w:val="en-GB"/>
        </w:rPr>
        <w:t xml:space="preserve">process through regenerative braking and which of them consume the most energy. </w:t>
      </w:r>
      <w:r w:rsidRPr="00D74622">
        <w:rPr>
          <w:lang w:val="en-GB"/>
        </w:rPr>
        <w:t>All this</w:t>
      </w:r>
      <w:r w:rsidRPr="00BF55F6">
        <w:rPr>
          <w:lang w:val="en-GB"/>
        </w:rPr>
        <w:t xml:space="preserve"> is aimed at optimizing the regenerative braking logic to increase with the greatest efficiency the state of charge and thus the energy range of the car itself. </w:t>
      </w:r>
    </w:p>
    <w:p w14:paraId="6A6B3807" w14:textId="02ED969D" w:rsidR="00931287" w:rsidRDefault="00677013" w:rsidP="00931287">
      <w:pPr>
        <w:pStyle w:val="Head2"/>
      </w:pPr>
      <w:r>
        <w:t>Whole system</w:t>
      </w:r>
      <w:r w:rsidRPr="00931287">
        <w:t xml:space="preserve"> </w:t>
      </w:r>
      <w:r w:rsidR="00931287" w:rsidRPr="00931287">
        <w:t>Layout</w:t>
      </w:r>
    </w:p>
    <w:p w14:paraId="2776282C" w14:textId="1A52A947" w:rsidR="00931287" w:rsidRDefault="00931287" w:rsidP="00931287">
      <w:r w:rsidRPr="00931287">
        <w:t xml:space="preserve">The main layout of the </w:t>
      </w:r>
      <w:r w:rsidR="00C87C12">
        <w:t>whole system</w:t>
      </w:r>
      <w:r w:rsidRPr="00931287">
        <w:t>(</w:t>
      </w:r>
      <w:r w:rsidR="00C9030B">
        <w:fldChar w:fldCharType="begin"/>
      </w:r>
      <w:r w:rsidR="00C9030B">
        <w:instrText xml:space="preserve"> REF _Ref148532088 \h  \* MERGEFORMAT </w:instrText>
      </w:r>
      <w:r w:rsidR="00C9030B">
        <w:fldChar w:fldCharType="separate"/>
      </w:r>
      <w:r w:rsidR="00353279" w:rsidRPr="00353279">
        <w:t>Figure 5</w:t>
      </w:r>
      <w:r w:rsidR="00C9030B">
        <w:fldChar w:fldCharType="end"/>
      </w:r>
      <w:r w:rsidRPr="00931287">
        <w:t xml:space="preserve">) contains the basic blocks into which it is divided, thanks to which the driving cycle is defined, </w:t>
      </w:r>
      <w:r w:rsidR="00E86256" w:rsidRPr="00931287">
        <w:t>and then</w:t>
      </w:r>
      <w:r w:rsidRPr="00931287">
        <w:t xml:space="preserve"> the test to be performed, the environmental conditions, and data are processed to monitor the </w:t>
      </w:r>
      <w:r w:rsidR="002D1500" w:rsidRPr="00931287">
        <w:t>behavior</w:t>
      </w:r>
      <w:r w:rsidRPr="00931287">
        <w:t xml:space="preserve"> of the car, the braking system, the </w:t>
      </w:r>
      <w:r w:rsidR="002C4CAE">
        <w:t>four</w:t>
      </w:r>
      <w:r w:rsidRPr="00931287">
        <w:t xml:space="preserve"> in-wheel electric motors, and the battery.</w:t>
      </w:r>
    </w:p>
    <w:p w14:paraId="3567C7DD" w14:textId="45A0C4C9" w:rsidR="000E27FF" w:rsidRDefault="00C068B3" w:rsidP="000E27FF">
      <w:pPr>
        <w:keepNext/>
      </w:pPr>
      <w:r>
        <w:rPr>
          <w:noProof/>
          <w:lang w:val="it-IT" w:eastAsia="it-IT"/>
        </w:rPr>
        <w:drawing>
          <wp:inline distT="0" distB="0" distL="0" distR="0" wp14:anchorId="7FB6F69D" wp14:editId="23981B1B">
            <wp:extent cx="3250465" cy="1381767"/>
            <wp:effectExtent l="0" t="0" r="7620" b="8890"/>
            <wp:docPr id="4"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9"/>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3250465" cy="1381767"/>
                    </a:xfrm>
                    <a:prstGeom prst="rect">
                      <a:avLst/>
                    </a:prstGeom>
                    <a:noFill/>
                    <a:ln>
                      <a:noFill/>
                    </a:ln>
                  </pic:spPr>
                </pic:pic>
              </a:graphicData>
            </a:graphic>
          </wp:inline>
        </w:drawing>
      </w:r>
    </w:p>
    <w:p w14:paraId="398E54D5" w14:textId="6B3485A4" w:rsidR="00CB2279" w:rsidRPr="000E27FF" w:rsidRDefault="000E27FF" w:rsidP="000E27FF">
      <w:pPr>
        <w:pStyle w:val="Didascalia"/>
        <w:rPr>
          <w:b w:val="0"/>
          <w:bCs w:val="0"/>
          <w:color w:val="01A0E9"/>
          <w:sz w:val="16"/>
          <w:szCs w:val="24"/>
        </w:rPr>
      </w:pPr>
      <w:bookmarkStart w:id="5" w:name="_Ref148532088"/>
      <w:r w:rsidRPr="000E27FF">
        <w:rPr>
          <w:b w:val="0"/>
          <w:bCs w:val="0"/>
          <w:color w:val="01A0E9"/>
          <w:sz w:val="16"/>
          <w:szCs w:val="24"/>
        </w:rPr>
        <w:t xml:space="preserve">Figure </w:t>
      </w:r>
      <w:r w:rsidRPr="000E27FF">
        <w:rPr>
          <w:b w:val="0"/>
          <w:bCs w:val="0"/>
          <w:color w:val="01A0E9"/>
          <w:sz w:val="16"/>
          <w:szCs w:val="24"/>
        </w:rPr>
        <w:fldChar w:fldCharType="begin"/>
      </w:r>
      <w:r w:rsidRPr="000E27FF">
        <w:rPr>
          <w:b w:val="0"/>
          <w:bCs w:val="0"/>
          <w:color w:val="01A0E9"/>
          <w:sz w:val="16"/>
          <w:szCs w:val="24"/>
        </w:rPr>
        <w:instrText xml:space="preserve"> SEQ Figure \* ARABIC </w:instrText>
      </w:r>
      <w:r w:rsidRPr="000E27FF">
        <w:rPr>
          <w:b w:val="0"/>
          <w:bCs w:val="0"/>
          <w:color w:val="01A0E9"/>
          <w:sz w:val="16"/>
          <w:szCs w:val="24"/>
        </w:rPr>
        <w:fldChar w:fldCharType="separate"/>
      </w:r>
      <w:r w:rsidR="00353279">
        <w:rPr>
          <w:b w:val="0"/>
          <w:bCs w:val="0"/>
          <w:noProof/>
          <w:color w:val="01A0E9"/>
          <w:sz w:val="16"/>
          <w:szCs w:val="24"/>
        </w:rPr>
        <w:t>5</w:t>
      </w:r>
      <w:r w:rsidRPr="000E27FF">
        <w:rPr>
          <w:b w:val="0"/>
          <w:bCs w:val="0"/>
          <w:color w:val="01A0E9"/>
          <w:sz w:val="16"/>
          <w:szCs w:val="24"/>
        </w:rPr>
        <w:fldChar w:fldCharType="end"/>
      </w:r>
      <w:bookmarkEnd w:id="5"/>
      <w:r w:rsidRPr="000E27FF">
        <w:rPr>
          <w:b w:val="0"/>
          <w:bCs w:val="0"/>
          <w:color w:val="01A0E9"/>
          <w:sz w:val="16"/>
          <w:szCs w:val="24"/>
        </w:rPr>
        <w:t xml:space="preserve">. </w:t>
      </w:r>
      <w:r w:rsidR="00F30641">
        <w:rPr>
          <w:b w:val="0"/>
          <w:bCs w:val="0"/>
          <w:color w:val="01A0E9"/>
          <w:sz w:val="16"/>
          <w:szCs w:val="24"/>
        </w:rPr>
        <w:t>Whole System</w:t>
      </w:r>
      <w:r w:rsidRPr="000E27FF">
        <w:rPr>
          <w:b w:val="0"/>
          <w:bCs w:val="0"/>
          <w:color w:val="01A0E9"/>
          <w:sz w:val="16"/>
          <w:szCs w:val="24"/>
        </w:rPr>
        <w:t xml:space="preserve"> Layout</w:t>
      </w:r>
    </w:p>
    <w:p w14:paraId="1F8451FB" w14:textId="77A74711" w:rsidR="00931287" w:rsidRDefault="00931287" w:rsidP="00931287">
      <w:pPr>
        <w:rPr>
          <w:lang w:val="en-GB"/>
        </w:rPr>
      </w:pPr>
      <w:r w:rsidRPr="00BF55F6">
        <w:rPr>
          <w:lang w:val="en-GB"/>
        </w:rPr>
        <w:t>As shown in</w:t>
      </w:r>
      <w:r>
        <w:rPr>
          <w:lang w:val="en-GB"/>
        </w:rPr>
        <w:t xml:space="preserve"> </w:t>
      </w:r>
      <w:r w:rsidR="00E26D6D">
        <w:rPr>
          <w:lang w:val="en-GB"/>
        </w:rPr>
        <w:fldChar w:fldCharType="begin"/>
      </w:r>
      <w:r w:rsidR="00E26D6D">
        <w:rPr>
          <w:lang w:val="en-GB"/>
        </w:rPr>
        <w:instrText xml:space="preserve"> REF _Ref148532088 \h  \* MERGEFORMAT </w:instrText>
      </w:r>
      <w:r w:rsidR="00E26D6D">
        <w:rPr>
          <w:lang w:val="en-GB"/>
        </w:rPr>
      </w:r>
      <w:r w:rsidR="00E26D6D">
        <w:rPr>
          <w:lang w:val="en-GB"/>
        </w:rPr>
        <w:fldChar w:fldCharType="separate"/>
      </w:r>
      <w:r w:rsidR="00353279" w:rsidRPr="00353279">
        <w:rPr>
          <w:lang w:val="en-GB"/>
        </w:rPr>
        <w:t>Figure 5</w:t>
      </w:r>
      <w:r w:rsidR="00E26D6D">
        <w:rPr>
          <w:lang w:val="en-GB"/>
        </w:rPr>
        <w:fldChar w:fldCharType="end"/>
      </w:r>
      <w:r w:rsidRPr="00BF55F6">
        <w:rPr>
          <w:lang w:val="en-GB"/>
        </w:rPr>
        <w:t>, the model has several main blocks</w:t>
      </w:r>
      <w:r w:rsidR="00E86256">
        <w:rPr>
          <w:lang w:val="en-GB"/>
        </w:rPr>
        <w:t>, in particular</w:t>
      </w:r>
      <w:r w:rsidRPr="00BF55F6">
        <w:rPr>
          <w:lang w:val="en-GB"/>
        </w:rPr>
        <w:t>:</w:t>
      </w:r>
    </w:p>
    <w:p w14:paraId="0220A54E" w14:textId="77777777" w:rsidR="00931287" w:rsidRPr="00BF55F6" w:rsidRDefault="00931287" w:rsidP="00931287">
      <w:pPr>
        <w:pStyle w:val="List-Ordered-Numeric"/>
        <w:rPr>
          <w:lang w:val="en-GB"/>
        </w:rPr>
      </w:pPr>
      <w:r w:rsidRPr="00BF55F6">
        <w:rPr>
          <w:lang w:val="en-GB"/>
        </w:rPr>
        <w:t>"</w:t>
      </w:r>
      <w:r w:rsidRPr="00BF55F6">
        <w:rPr>
          <w:b/>
          <w:lang w:val="en-GB"/>
        </w:rPr>
        <w:t>Input Test</w:t>
      </w:r>
      <w:r w:rsidRPr="00BF55F6">
        <w:rPr>
          <w:lang w:val="en-GB"/>
        </w:rPr>
        <w:t>" block, in which the test to be performed is given as input; in particular, this gives as output the speed profile to be obtained from the vehicle and the slope of the road profile to be travelled by the vehicle</w:t>
      </w:r>
      <w:r>
        <w:rPr>
          <w:lang w:val="en-GB"/>
        </w:rPr>
        <w:t xml:space="preserve"> in function of its instantaneous position</w:t>
      </w:r>
      <w:r w:rsidRPr="00BF55F6">
        <w:rPr>
          <w:lang w:val="en-GB"/>
        </w:rPr>
        <w:t>;</w:t>
      </w:r>
    </w:p>
    <w:p w14:paraId="334DABE3" w14:textId="3A67B1BF" w:rsidR="00931287" w:rsidRPr="00BF55F6" w:rsidRDefault="00931287" w:rsidP="00931287">
      <w:pPr>
        <w:pStyle w:val="List-Ordered-Numeric"/>
        <w:rPr>
          <w:lang w:val="en-GB"/>
        </w:rPr>
      </w:pPr>
      <w:r w:rsidRPr="00BF55F6">
        <w:rPr>
          <w:lang w:val="en-GB"/>
        </w:rPr>
        <w:t>“</w:t>
      </w:r>
      <w:r w:rsidRPr="00BF55F6">
        <w:rPr>
          <w:b/>
          <w:lang w:val="en-GB"/>
        </w:rPr>
        <w:t>Vehicle Dynamic</w:t>
      </w:r>
      <w:r w:rsidR="00A35561">
        <w:rPr>
          <w:b/>
          <w:lang w:val="en-GB"/>
        </w:rPr>
        <w:t>s</w:t>
      </w:r>
      <w:r w:rsidRPr="00BF55F6">
        <w:rPr>
          <w:lang w:val="en-GB"/>
        </w:rPr>
        <w:t>” Block, in which is given as input the speed profile you want, the road slope, and the voltage at which the battery is, and calculates the torque required to the individual in-wheel motors, the torque required to the magnetorheological brakes, then the relative currents required to these, the total power consumed during the individual calculation step, and the resulting vehicle dynamics and the resultant motion of the vehicle;</w:t>
      </w:r>
      <w:r w:rsidR="00DB0C54">
        <w:rPr>
          <w:lang w:val="en-GB"/>
        </w:rPr>
        <w:t xml:space="preserve"> </w:t>
      </w:r>
      <w:r w:rsidR="008E0EBA" w:rsidRPr="00F84F6D">
        <w:rPr>
          <w:lang w:val="en-GB"/>
        </w:rPr>
        <w:t>the torque needed is calculated by means of a proportional-integrative control ("PI Torque Controller"), which receives as input the speed error, calculated as the difference of the desired speed and the current speed of the vehicle, and derives the required torque.</w:t>
      </w:r>
      <w:r w:rsidR="00E0435C" w:rsidRPr="00F84F6D">
        <w:rPr>
          <w:lang w:val="en-GB"/>
        </w:rPr>
        <w:t xml:space="preserve"> </w:t>
      </w:r>
      <w:r w:rsidR="007C555D" w:rsidRPr="00F84F6D">
        <w:rPr>
          <w:lang w:val="en-GB"/>
        </w:rPr>
        <w:t>The calculated torque, however, is the total torque required. Since the model can handle and simulate the operation of each ZEDS per wheel, it is necessary to distribute the total required torque over the 4 systems.</w:t>
      </w:r>
      <w:r w:rsidR="002E1E11" w:rsidRPr="00F84F6D">
        <w:rPr>
          <w:lang w:val="en-GB"/>
        </w:rPr>
        <w:t xml:space="preserve"> During braking</w:t>
      </w:r>
      <w:r w:rsidR="00D40AB1">
        <w:rPr>
          <w:lang w:val="en-GB"/>
        </w:rPr>
        <w:t>,</w:t>
      </w:r>
      <w:r w:rsidR="002E1E11" w:rsidRPr="00F84F6D">
        <w:rPr>
          <w:lang w:val="en-GB"/>
        </w:rPr>
        <w:t xml:space="preserve"> the load is not equal on each wheel, </w:t>
      </w:r>
      <w:r w:rsidR="001371E5" w:rsidRPr="00F84F6D">
        <w:rPr>
          <w:lang w:val="en-GB"/>
        </w:rPr>
        <w:t>since there is a load transfer on the front axle and</w:t>
      </w:r>
      <w:r w:rsidR="002E1E11" w:rsidRPr="00F84F6D">
        <w:rPr>
          <w:lang w:val="en-GB"/>
        </w:rPr>
        <w:t xml:space="preserve"> the rear axle will be more unloaded, tending to lock up.</w:t>
      </w:r>
      <w:r w:rsidR="00F5328D" w:rsidRPr="00F84F6D">
        <w:rPr>
          <w:lang w:val="en-GB"/>
        </w:rPr>
        <w:t xml:space="preserve"> advantage presented by ZEDS is its independent implementation. Specifically, the ECU </w:t>
      </w:r>
      <w:proofErr w:type="gramStart"/>
      <w:r w:rsidR="00F5328D" w:rsidRPr="00F84F6D">
        <w:rPr>
          <w:lang w:val="en-GB"/>
        </w:rPr>
        <w:t>is able to</w:t>
      </w:r>
      <w:proofErr w:type="gramEnd"/>
      <w:r w:rsidR="00F5328D" w:rsidRPr="00F84F6D">
        <w:rPr>
          <w:lang w:val="en-GB"/>
        </w:rPr>
        <w:t xml:space="preserve"> electrically activate the system present on each individual wheel, thus ensuring optimal distribution for vehicle dynamics.</w:t>
      </w:r>
      <w:r w:rsidR="00E54E11" w:rsidRPr="00F84F6D">
        <w:rPr>
          <w:lang w:val="en-GB"/>
        </w:rPr>
        <w:t xml:space="preserve"> In the SIMULINK model, the calculated torque is multiplied by four variable coefficients (KFL, KFR, KRL, KRR)</w:t>
      </w:r>
      <w:r w:rsidR="007A5621" w:rsidRPr="00F84F6D">
        <w:rPr>
          <w:lang w:val="en-GB"/>
        </w:rPr>
        <w:t xml:space="preserve"> that</w:t>
      </w:r>
      <w:r w:rsidR="00E54E11" w:rsidRPr="00F84F6D">
        <w:rPr>
          <w:lang w:val="en-GB"/>
        </w:rPr>
        <w:t xml:space="preserve"> have been calculated according to the maximum torque that each wheel can deliver. Specifically, depending on the dimensions of the vehicle's characteristics (mass, centre of gravity height, wheelbase, front and rear half-pass)</w:t>
      </w:r>
      <w:r w:rsidR="007A5621" w:rsidRPr="00F84F6D">
        <w:rPr>
          <w:lang w:val="en-GB"/>
        </w:rPr>
        <w:t xml:space="preserve"> shown in </w:t>
      </w:r>
      <w:r w:rsidR="00F97A5E">
        <w:rPr>
          <w:lang w:val="en-GB"/>
        </w:rPr>
        <w:fldChar w:fldCharType="begin"/>
      </w:r>
      <w:r w:rsidR="00F97A5E">
        <w:rPr>
          <w:lang w:val="en-GB"/>
        </w:rPr>
        <w:instrText xml:space="preserve"> REF _Ref154047415 \h  \* MERGEFORMAT </w:instrText>
      </w:r>
      <w:r w:rsidR="00F97A5E">
        <w:rPr>
          <w:lang w:val="en-GB"/>
        </w:rPr>
      </w:r>
      <w:r w:rsidR="00F97A5E">
        <w:rPr>
          <w:lang w:val="en-GB"/>
        </w:rPr>
        <w:fldChar w:fldCharType="separate"/>
      </w:r>
      <w:r w:rsidR="00353279" w:rsidRPr="00353279">
        <w:rPr>
          <w:lang w:val="en-GB"/>
        </w:rPr>
        <w:t>Table 2</w:t>
      </w:r>
      <w:r w:rsidR="00F97A5E">
        <w:rPr>
          <w:lang w:val="en-GB"/>
        </w:rPr>
        <w:fldChar w:fldCharType="end"/>
      </w:r>
      <w:r w:rsidR="00F97A5E">
        <w:rPr>
          <w:lang w:val="en-GB"/>
        </w:rPr>
        <w:t xml:space="preserve">, </w:t>
      </w:r>
      <w:r w:rsidR="00E54E11" w:rsidRPr="00F84F6D">
        <w:rPr>
          <w:lang w:val="en-GB"/>
        </w:rPr>
        <w:t xml:space="preserve">its instantaneous acceleration and the slope at which it moves, the load transfer between the front and rear axles and, subsequently, between the two wheels of the axle was calculated. Thus, having </w:t>
      </w:r>
      <w:r w:rsidR="00E54E11" w:rsidRPr="00F84F6D">
        <w:rPr>
          <w:lang w:val="en-GB"/>
        </w:rPr>
        <w:lastRenderedPageBreak/>
        <w:t>derived the maximum transmissible torques for each wheel, they have been divided by the total transmissible torque.</w:t>
      </w:r>
      <w:r w:rsidR="002D256E" w:rsidRPr="00F84F6D">
        <w:rPr>
          <w:lang w:val="en-GB"/>
        </w:rPr>
        <w:t xml:space="preserve"> At this point, according to what has just been explained, each ZEDS block is given the required torque as input.</w:t>
      </w:r>
    </w:p>
    <w:p w14:paraId="65AED029" w14:textId="38DB9979" w:rsidR="00931287" w:rsidRPr="00BF55F6" w:rsidRDefault="00931287" w:rsidP="00931287">
      <w:pPr>
        <w:pStyle w:val="List-Ordered-Numeric"/>
        <w:rPr>
          <w:lang w:val="en-GB"/>
        </w:rPr>
      </w:pPr>
      <w:r w:rsidRPr="00BF55F6">
        <w:rPr>
          <w:lang w:val="en-GB"/>
        </w:rPr>
        <w:t>“</w:t>
      </w:r>
      <w:r w:rsidRPr="00BF55F6">
        <w:rPr>
          <w:b/>
          <w:lang w:val="en-GB"/>
        </w:rPr>
        <w:t>Brakes</w:t>
      </w:r>
      <w:r w:rsidRPr="00BF55F6">
        <w:rPr>
          <w:lang w:val="en-GB"/>
        </w:rPr>
        <w:t>”</w:t>
      </w:r>
      <w:r>
        <w:rPr>
          <w:lang w:val="en-GB"/>
        </w:rPr>
        <w:t xml:space="preserve"> </w:t>
      </w:r>
      <w:r w:rsidRPr="00DB34F7">
        <w:rPr>
          <w:bCs/>
          <w:lang w:val="en-GB"/>
        </w:rPr>
        <w:t>Block</w:t>
      </w:r>
      <w:r w:rsidRPr="00BF55F6">
        <w:rPr>
          <w:lang w:val="en-GB"/>
        </w:rPr>
        <w:t xml:space="preserve">, in which, as a function of the required current to the brakes, the braking torque generated by each brake and </w:t>
      </w:r>
      <w:r w:rsidR="00604103">
        <w:rPr>
          <w:lang w:val="en-GB"/>
        </w:rPr>
        <w:t xml:space="preserve">each </w:t>
      </w:r>
      <w:r w:rsidRPr="00BF55F6">
        <w:rPr>
          <w:lang w:val="en-GB"/>
        </w:rPr>
        <w:t xml:space="preserve">relative operating temperature is </w:t>
      </w:r>
      <w:proofErr w:type="gramStart"/>
      <w:r w:rsidRPr="00BF55F6">
        <w:rPr>
          <w:lang w:val="en-GB"/>
        </w:rPr>
        <w:t>calculated;</w:t>
      </w:r>
      <w:proofErr w:type="gramEnd"/>
    </w:p>
    <w:p w14:paraId="4F56DA7B" w14:textId="5A24577F" w:rsidR="00143D57" w:rsidRPr="003C60EC" w:rsidRDefault="00931287" w:rsidP="003C60EC">
      <w:pPr>
        <w:pStyle w:val="List-Ordered-Numeric"/>
        <w:rPr>
          <w:lang w:val="en-GB"/>
        </w:rPr>
      </w:pPr>
      <w:r w:rsidRPr="00BF55F6">
        <w:rPr>
          <w:lang w:val="en-GB"/>
        </w:rPr>
        <w:t>“</w:t>
      </w:r>
      <w:r w:rsidRPr="00BF55F6">
        <w:rPr>
          <w:b/>
          <w:lang w:val="en-GB"/>
        </w:rPr>
        <w:t>Battery</w:t>
      </w:r>
      <w:r w:rsidRPr="00BF55F6">
        <w:rPr>
          <w:lang w:val="en-GB"/>
        </w:rPr>
        <w:t>”</w:t>
      </w:r>
      <w:r>
        <w:rPr>
          <w:lang w:val="en-GB"/>
        </w:rPr>
        <w:t xml:space="preserve"> </w:t>
      </w:r>
      <w:r w:rsidRPr="00DB34F7">
        <w:rPr>
          <w:bCs/>
          <w:lang w:val="en-GB"/>
        </w:rPr>
        <w:t>Block</w:t>
      </w:r>
      <w:r w:rsidRPr="00BF55F6">
        <w:rPr>
          <w:lang w:val="en-GB"/>
        </w:rPr>
        <w:t>, in which the battery performance is simulated as a function of the total current required through an inverter that can calculate it according to the total power required by the in-wheel motors and possibly the brakes, then the SoC is provided as output.</w:t>
      </w:r>
    </w:p>
    <w:p w14:paraId="4B33DA76" w14:textId="77777777" w:rsidR="00931287" w:rsidRDefault="00931287" w:rsidP="00931287">
      <w:pPr>
        <w:pStyle w:val="List-Ordered-Numeric"/>
        <w:numPr>
          <w:ilvl w:val="0"/>
          <w:numId w:val="0"/>
        </w:numPr>
        <w:rPr>
          <w:lang w:val="en-GB"/>
        </w:rPr>
      </w:pPr>
    </w:p>
    <w:p w14:paraId="195180FE" w14:textId="292460DF" w:rsidR="001E60F1" w:rsidRPr="00F84F6D" w:rsidRDefault="001E60F1" w:rsidP="00F84F6D">
      <w:pPr>
        <w:pStyle w:val="Didascalia"/>
        <w:keepNext/>
        <w:rPr>
          <w:color w:val="01A0E9"/>
          <w:sz w:val="16"/>
        </w:rPr>
      </w:pPr>
      <w:bookmarkStart w:id="6" w:name="_Ref153444521"/>
      <w:r w:rsidRPr="00F84F6D">
        <w:rPr>
          <w:b w:val="0"/>
          <w:bCs w:val="0"/>
          <w:color w:val="01A0E9"/>
          <w:sz w:val="16"/>
          <w:szCs w:val="24"/>
        </w:rPr>
        <w:t xml:space="preserve">Table </w:t>
      </w:r>
      <w:r w:rsidRPr="00F84F6D">
        <w:rPr>
          <w:b w:val="0"/>
          <w:bCs w:val="0"/>
          <w:color w:val="01A0E9"/>
          <w:sz w:val="16"/>
          <w:szCs w:val="24"/>
        </w:rPr>
        <w:fldChar w:fldCharType="begin"/>
      </w:r>
      <w:r w:rsidRPr="00F84F6D">
        <w:rPr>
          <w:b w:val="0"/>
          <w:bCs w:val="0"/>
          <w:color w:val="01A0E9"/>
          <w:sz w:val="16"/>
          <w:szCs w:val="24"/>
        </w:rPr>
        <w:instrText xml:space="preserve"> SEQ Table \* ARABIC </w:instrText>
      </w:r>
      <w:r w:rsidRPr="00F84F6D">
        <w:rPr>
          <w:b w:val="0"/>
          <w:bCs w:val="0"/>
          <w:color w:val="01A0E9"/>
          <w:sz w:val="16"/>
          <w:szCs w:val="24"/>
        </w:rPr>
        <w:fldChar w:fldCharType="separate"/>
      </w:r>
      <w:r w:rsidR="00353279">
        <w:rPr>
          <w:b w:val="0"/>
          <w:bCs w:val="0"/>
          <w:noProof/>
          <w:color w:val="01A0E9"/>
          <w:sz w:val="16"/>
          <w:szCs w:val="24"/>
        </w:rPr>
        <w:t>1</w:t>
      </w:r>
      <w:r w:rsidRPr="00F84F6D">
        <w:rPr>
          <w:b w:val="0"/>
          <w:bCs w:val="0"/>
          <w:color w:val="01A0E9"/>
          <w:sz w:val="16"/>
          <w:szCs w:val="24"/>
        </w:rPr>
        <w:fldChar w:fldCharType="end"/>
      </w:r>
      <w:bookmarkEnd w:id="6"/>
      <w:r>
        <w:rPr>
          <w:b w:val="0"/>
          <w:bCs w:val="0"/>
          <w:color w:val="01A0E9"/>
          <w:sz w:val="16"/>
          <w:szCs w:val="24"/>
        </w:rPr>
        <w:t>.</w:t>
      </w:r>
      <w:r w:rsidRPr="00F84F6D">
        <w:rPr>
          <w:b w:val="0"/>
          <w:bCs w:val="0"/>
          <w:color w:val="01A0E9"/>
          <w:sz w:val="16"/>
          <w:szCs w:val="24"/>
        </w:rPr>
        <w:t xml:space="preserve"> Electric Motor Parameters</w:t>
      </w:r>
    </w:p>
    <w:tbl>
      <w:tblPr>
        <w:tblW w:w="50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77"/>
        <w:gridCol w:w="2063"/>
      </w:tblGrid>
      <w:tr w:rsidR="00572D3B" w:rsidRPr="00A319AC" w14:paraId="2DD33AE8" w14:textId="77777777" w:rsidTr="00315C8D">
        <w:trPr>
          <w:trHeight w:hRule="exact" w:val="270"/>
          <w:jc w:val="center"/>
        </w:trPr>
        <w:tc>
          <w:tcPr>
            <w:tcW w:w="2977" w:type="dxa"/>
            <w:shd w:val="clear" w:color="auto" w:fill="auto"/>
            <w:vAlign w:val="center"/>
          </w:tcPr>
          <w:p w14:paraId="616760F1" w14:textId="77777777" w:rsidR="00572D3B" w:rsidRPr="00C625DA" w:rsidRDefault="00572D3B" w:rsidP="00315C8D">
            <w:pPr>
              <w:pStyle w:val="NormalTableText"/>
            </w:pPr>
            <w:r>
              <w:t>Peak Motor Power at max load RPM [kW]</w:t>
            </w:r>
          </w:p>
        </w:tc>
        <w:tc>
          <w:tcPr>
            <w:tcW w:w="2063" w:type="dxa"/>
            <w:shd w:val="clear" w:color="auto" w:fill="auto"/>
            <w:vAlign w:val="center"/>
          </w:tcPr>
          <w:p w14:paraId="55FEDF8E" w14:textId="77777777" w:rsidR="00572D3B" w:rsidRPr="00C625DA" w:rsidRDefault="00572D3B" w:rsidP="00315C8D">
            <w:pPr>
              <w:pStyle w:val="NormalTableText"/>
            </w:pPr>
            <w:r>
              <w:t>200</w:t>
            </w:r>
          </w:p>
        </w:tc>
      </w:tr>
      <w:tr w:rsidR="00572D3B" w:rsidRPr="00A319AC" w14:paraId="2F07168F" w14:textId="77777777" w:rsidTr="00315C8D">
        <w:trPr>
          <w:trHeight w:hRule="exact" w:val="270"/>
          <w:jc w:val="center"/>
        </w:trPr>
        <w:tc>
          <w:tcPr>
            <w:tcW w:w="2977" w:type="dxa"/>
            <w:shd w:val="clear" w:color="auto" w:fill="auto"/>
            <w:vAlign w:val="center"/>
          </w:tcPr>
          <w:p w14:paraId="1B879479" w14:textId="77777777" w:rsidR="00572D3B" w:rsidRDefault="00572D3B" w:rsidP="00315C8D">
            <w:pPr>
              <w:pStyle w:val="NormalTableText"/>
            </w:pPr>
            <w:r>
              <w:t>Continuous Motor Power [kW]</w:t>
            </w:r>
          </w:p>
        </w:tc>
        <w:tc>
          <w:tcPr>
            <w:tcW w:w="2063" w:type="dxa"/>
            <w:shd w:val="clear" w:color="auto" w:fill="auto"/>
            <w:vAlign w:val="center"/>
          </w:tcPr>
          <w:p w14:paraId="3B57B6A8" w14:textId="77777777" w:rsidR="00572D3B" w:rsidRDefault="00572D3B" w:rsidP="00315C8D">
            <w:pPr>
              <w:pStyle w:val="NormalTableText"/>
            </w:pPr>
            <w:r>
              <w:t>91</w:t>
            </w:r>
          </w:p>
        </w:tc>
      </w:tr>
      <w:tr w:rsidR="00572D3B" w:rsidRPr="00A319AC" w14:paraId="37FC553A" w14:textId="77777777" w:rsidTr="00315C8D">
        <w:trPr>
          <w:trHeight w:hRule="exact" w:val="270"/>
          <w:jc w:val="center"/>
        </w:trPr>
        <w:tc>
          <w:tcPr>
            <w:tcW w:w="2977" w:type="dxa"/>
            <w:shd w:val="clear" w:color="auto" w:fill="auto"/>
            <w:vAlign w:val="center"/>
          </w:tcPr>
          <w:p w14:paraId="3DF94963" w14:textId="77777777" w:rsidR="00572D3B" w:rsidRPr="00C625DA" w:rsidRDefault="00572D3B" w:rsidP="00315C8D">
            <w:pPr>
              <w:pStyle w:val="NormalTableText"/>
            </w:pPr>
            <w:r>
              <w:t>Maximal Rotation Speed [RPM]</w:t>
            </w:r>
          </w:p>
        </w:tc>
        <w:tc>
          <w:tcPr>
            <w:tcW w:w="2063" w:type="dxa"/>
            <w:shd w:val="clear" w:color="auto" w:fill="auto"/>
            <w:vAlign w:val="center"/>
          </w:tcPr>
          <w:p w14:paraId="1F8121D9" w14:textId="77777777" w:rsidR="00572D3B" w:rsidRPr="00C625DA" w:rsidRDefault="00572D3B" w:rsidP="00315C8D">
            <w:pPr>
              <w:pStyle w:val="NormalTableText"/>
            </w:pPr>
            <w:r>
              <w:t>4500</w:t>
            </w:r>
          </w:p>
        </w:tc>
      </w:tr>
      <w:tr w:rsidR="00572D3B" w:rsidRPr="00A319AC" w14:paraId="0FB50064" w14:textId="77777777" w:rsidTr="00315C8D">
        <w:trPr>
          <w:trHeight w:hRule="exact" w:val="334"/>
          <w:jc w:val="center"/>
        </w:trPr>
        <w:tc>
          <w:tcPr>
            <w:tcW w:w="2977" w:type="dxa"/>
            <w:shd w:val="clear" w:color="auto" w:fill="auto"/>
            <w:vAlign w:val="center"/>
          </w:tcPr>
          <w:p w14:paraId="665E7247" w14:textId="77777777" w:rsidR="00572D3B" w:rsidRPr="002D5118" w:rsidRDefault="00572D3B" w:rsidP="00315C8D">
            <w:pPr>
              <w:pStyle w:val="NormalTableText"/>
            </w:pPr>
            <w:r>
              <w:t>Maximal Motor Current [Arms]</w:t>
            </w:r>
          </w:p>
          <w:p w14:paraId="5052F053" w14:textId="77777777" w:rsidR="00572D3B" w:rsidRPr="00C625DA" w:rsidRDefault="00572D3B" w:rsidP="00315C8D">
            <w:pPr>
              <w:pStyle w:val="NormalTableText"/>
            </w:pPr>
          </w:p>
        </w:tc>
        <w:tc>
          <w:tcPr>
            <w:tcW w:w="2063" w:type="dxa"/>
            <w:shd w:val="clear" w:color="auto" w:fill="auto"/>
            <w:vAlign w:val="center"/>
          </w:tcPr>
          <w:p w14:paraId="18DA7486" w14:textId="77777777" w:rsidR="00572D3B" w:rsidRPr="00C625DA" w:rsidRDefault="00572D3B" w:rsidP="00315C8D">
            <w:pPr>
              <w:pStyle w:val="NormalTableText"/>
            </w:pPr>
            <w:r>
              <w:t>400</w:t>
            </w:r>
          </w:p>
        </w:tc>
      </w:tr>
      <w:tr w:rsidR="00572D3B" w:rsidRPr="00A319AC" w14:paraId="7CA9AF20" w14:textId="77777777" w:rsidTr="00315C8D">
        <w:trPr>
          <w:trHeight w:hRule="exact" w:val="270"/>
          <w:jc w:val="center"/>
        </w:trPr>
        <w:tc>
          <w:tcPr>
            <w:tcW w:w="2977" w:type="dxa"/>
            <w:shd w:val="clear" w:color="auto" w:fill="auto"/>
            <w:vAlign w:val="center"/>
          </w:tcPr>
          <w:p w14:paraId="2DDCA949" w14:textId="77777777" w:rsidR="00572D3B" w:rsidRPr="00C625DA" w:rsidRDefault="00572D3B" w:rsidP="00315C8D">
            <w:pPr>
              <w:pStyle w:val="NormalTableText"/>
            </w:pPr>
            <w:r>
              <w:t>Continuous Motor Current [Arms]</w:t>
            </w:r>
          </w:p>
        </w:tc>
        <w:tc>
          <w:tcPr>
            <w:tcW w:w="2063" w:type="dxa"/>
            <w:shd w:val="clear" w:color="auto" w:fill="auto"/>
            <w:vAlign w:val="center"/>
          </w:tcPr>
          <w:p w14:paraId="05572EC3" w14:textId="77777777" w:rsidR="00572D3B" w:rsidRPr="00C625DA" w:rsidRDefault="00572D3B" w:rsidP="00315C8D">
            <w:pPr>
              <w:pStyle w:val="NormalTableText"/>
            </w:pPr>
            <w:r>
              <w:t>190</w:t>
            </w:r>
          </w:p>
        </w:tc>
      </w:tr>
      <w:tr w:rsidR="00572D3B" w:rsidRPr="00A319AC" w14:paraId="150C21BB" w14:textId="77777777" w:rsidTr="00315C8D">
        <w:trPr>
          <w:trHeight w:hRule="exact" w:val="270"/>
          <w:jc w:val="center"/>
        </w:trPr>
        <w:tc>
          <w:tcPr>
            <w:tcW w:w="2977" w:type="dxa"/>
            <w:shd w:val="clear" w:color="auto" w:fill="auto"/>
            <w:vAlign w:val="center"/>
          </w:tcPr>
          <w:p w14:paraId="14B058FC" w14:textId="77777777" w:rsidR="00572D3B" w:rsidRPr="00C625DA" w:rsidRDefault="00572D3B" w:rsidP="00315C8D">
            <w:pPr>
              <w:pStyle w:val="NormalTableText"/>
            </w:pPr>
            <w:r>
              <w:t>Maximal Motor Torque [Nm]</w:t>
            </w:r>
          </w:p>
        </w:tc>
        <w:tc>
          <w:tcPr>
            <w:tcW w:w="2063" w:type="dxa"/>
            <w:shd w:val="clear" w:color="auto" w:fill="auto"/>
            <w:vAlign w:val="center"/>
          </w:tcPr>
          <w:p w14:paraId="4C5286D9" w14:textId="77777777" w:rsidR="00572D3B" w:rsidRPr="00C625DA" w:rsidRDefault="00572D3B" w:rsidP="00315C8D">
            <w:pPr>
              <w:pStyle w:val="NormalTableText"/>
            </w:pPr>
            <w:r>
              <w:t>500</w:t>
            </w:r>
          </w:p>
        </w:tc>
      </w:tr>
      <w:tr w:rsidR="00572D3B" w:rsidRPr="00A319AC" w14:paraId="49D7E3F0" w14:textId="77777777" w:rsidTr="00315C8D">
        <w:trPr>
          <w:trHeight w:hRule="exact" w:val="270"/>
          <w:jc w:val="center"/>
        </w:trPr>
        <w:tc>
          <w:tcPr>
            <w:tcW w:w="2977" w:type="dxa"/>
            <w:shd w:val="clear" w:color="auto" w:fill="auto"/>
            <w:vAlign w:val="center"/>
          </w:tcPr>
          <w:p w14:paraId="0D76AFD2" w14:textId="77777777" w:rsidR="00572D3B" w:rsidRPr="00C625DA" w:rsidRDefault="00572D3B" w:rsidP="00315C8D">
            <w:pPr>
              <w:pStyle w:val="NormalTableText"/>
            </w:pPr>
            <w:r>
              <w:t>Continuous Motor Torque [Nm]</w:t>
            </w:r>
          </w:p>
        </w:tc>
        <w:tc>
          <w:tcPr>
            <w:tcW w:w="2063" w:type="dxa"/>
            <w:shd w:val="clear" w:color="auto" w:fill="auto"/>
            <w:vAlign w:val="center"/>
          </w:tcPr>
          <w:p w14:paraId="1D43B733" w14:textId="77777777" w:rsidR="00572D3B" w:rsidRPr="00C625DA" w:rsidRDefault="00572D3B" w:rsidP="00315C8D">
            <w:pPr>
              <w:pStyle w:val="NormalTableText"/>
            </w:pPr>
            <w:r>
              <w:t>213</w:t>
            </w:r>
          </w:p>
        </w:tc>
      </w:tr>
      <w:tr w:rsidR="00572D3B" w:rsidRPr="00A319AC" w14:paraId="120DFADB" w14:textId="77777777" w:rsidTr="00315C8D">
        <w:trPr>
          <w:trHeight w:hRule="exact" w:val="270"/>
          <w:jc w:val="center"/>
        </w:trPr>
        <w:tc>
          <w:tcPr>
            <w:tcW w:w="2977" w:type="dxa"/>
            <w:shd w:val="clear" w:color="auto" w:fill="auto"/>
            <w:vAlign w:val="center"/>
          </w:tcPr>
          <w:p w14:paraId="7A5041CE" w14:textId="77777777" w:rsidR="00572D3B" w:rsidRDefault="00572D3B" w:rsidP="00315C8D">
            <w:pPr>
              <w:pStyle w:val="Default"/>
              <w:rPr>
                <w:sz w:val="16"/>
                <w:szCs w:val="16"/>
              </w:rPr>
            </w:pPr>
            <w:r w:rsidRPr="002820D8">
              <w:rPr>
                <w:color w:val="auto"/>
                <w:sz w:val="16"/>
              </w:rPr>
              <w:t>Torque / motor current [Nm/1Aph rms]</w:t>
            </w:r>
            <w:r>
              <w:rPr>
                <w:b/>
                <w:bCs/>
                <w:sz w:val="16"/>
                <w:szCs w:val="16"/>
              </w:rPr>
              <w:t xml:space="preserve"> </w:t>
            </w:r>
          </w:p>
          <w:p w14:paraId="73F970F2" w14:textId="77777777" w:rsidR="00572D3B" w:rsidRPr="00C625DA" w:rsidRDefault="00572D3B" w:rsidP="00315C8D">
            <w:pPr>
              <w:pStyle w:val="NormalTableText"/>
            </w:pPr>
          </w:p>
        </w:tc>
        <w:tc>
          <w:tcPr>
            <w:tcW w:w="2063" w:type="dxa"/>
            <w:shd w:val="clear" w:color="auto" w:fill="auto"/>
            <w:vAlign w:val="center"/>
          </w:tcPr>
          <w:p w14:paraId="436EF085" w14:textId="77777777" w:rsidR="00572D3B" w:rsidRPr="00C625DA" w:rsidRDefault="00572D3B" w:rsidP="00315C8D">
            <w:pPr>
              <w:pStyle w:val="NormalTableText"/>
            </w:pPr>
            <w:r>
              <w:t>1.30</w:t>
            </w:r>
          </w:p>
        </w:tc>
      </w:tr>
      <w:tr w:rsidR="00572D3B" w:rsidRPr="00A319AC" w14:paraId="443248A3" w14:textId="77777777" w:rsidTr="00315C8D">
        <w:trPr>
          <w:trHeight w:hRule="exact" w:val="270"/>
          <w:jc w:val="center"/>
        </w:trPr>
        <w:tc>
          <w:tcPr>
            <w:tcW w:w="2977" w:type="dxa"/>
            <w:shd w:val="clear" w:color="auto" w:fill="auto"/>
            <w:vAlign w:val="center"/>
          </w:tcPr>
          <w:p w14:paraId="3D5D638C" w14:textId="77777777" w:rsidR="00572D3B" w:rsidRPr="002820D8" w:rsidRDefault="00572D3B" w:rsidP="00315C8D">
            <w:pPr>
              <w:pStyle w:val="Default"/>
              <w:rPr>
                <w:color w:val="auto"/>
                <w:sz w:val="16"/>
              </w:rPr>
            </w:pPr>
            <w:r w:rsidRPr="002820D8">
              <w:rPr>
                <w:color w:val="auto"/>
                <w:sz w:val="16"/>
              </w:rPr>
              <w:t xml:space="preserve">Motor efficiency [%] </w:t>
            </w:r>
          </w:p>
          <w:p w14:paraId="42C0D058" w14:textId="77777777" w:rsidR="00572D3B" w:rsidRPr="00E72F48" w:rsidRDefault="00572D3B" w:rsidP="00315C8D">
            <w:pPr>
              <w:pStyle w:val="NormalTableText"/>
            </w:pPr>
          </w:p>
        </w:tc>
        <w:tc>
          <w:tcPr>
            <w:tcW w:w="2063" w:type="dxa"/>
            <w:shd w:val="clear" w:color="auto" w:fill="auto"/>
            <w:vAlign w:val="center"/>
          </w:tcPr>
          <w:p w14:paraId="7A059BAE" w14:textId="77777777" w:rsidR="00572D3B" w:rsidRPr="00C625DA" w:rsidRDefault="00572D3B" w:rsidP="00315C8D">
            <w:pPr>
              <w:pStyle w:val="NormalTableText"/>
            </w:pPr>
            <w:r>
              <w:t>92-98</w:t>
            </w:r>
          </w:p>
        </w:tc>
      </w:tr>
    </w:tbl>
    <w:p w14:paraId="3AC9982C" w14:textId="77777777" w:rsidR="00572D3B" w:rsidRDefault="00572D3B" w:rsidP="00931287">
      <w:pPr>
        <w:pStyle w:val="List-Ordered-Numeric"/>
        <w:numPr>
          <w:ilvl w:val="0"/>
          <w:numId w:val="0"/>
        </w:numPr>
        <w:rPr>
          <w:lang w:val="en-GB"/>
        </w:rPr>
      </w:pPr>
    </w:p>
    <w:p w14:paraId="75B90BBE" w14:textId="5C191647" w:rsidR="00C9604F" w:rsidRPr="00F84F6D" w:rsidRDefault="00C9604F" w:rsidP="00F84F6D">
      <w:pPr>
        <w:pStyle w:val="Didascalia"/>
        <w:keepNext/>
        <w:rPr>
          <w:color w:val="01A0E9"/>
          <w:sz w:val="16"/>
        </w:rPr>
      </w:pPr>
      <w:bookmarkStart w:id="7" w:name="_Ref154047415"/>
      <w:r w:rsidRPr="00F84F6D">
        <w:rPr>
          <w:b w:val="0"/>
          <w:bCs w:val="0"/>
          <w:color w:val="01A0E9"/>
          <w:sz w:val="16"/>
          <w:szCs w:val="24"/>
        </w:rPr>
        <w:t xml:space="preserve">Table </w:t>
      </w:r>
      <w:r w:rsidRPr="00F84F6D">
        <w:rPr>
          <w:b w:val="0"/>
          <w:bCs w:val="0"/>
          <w:color w:val="01A0E9"/>
          <w:sz w:val="16"/>
          <w:szCs w:val="24"/>
        </w:rPr>
        <w:fldChar w:fldCharType="begin"/>
      </w:r>
      <w:r w:rsidRPr="00F84F6D">
        <w:rPr>
          <w:b w:val="0"/>
          <w:bCs w:val="0"/>
          <w:color w:val="01A0E9"/>
          <w:sz w:val="16"/>
          <w:szCs w:val="24"/>
        </w:rPr>
        <w:instrText xml:space="preserve"> SEQ Table \* ARABIC </w:instrText>
      </w:r>
      <w:r w:rsidRPr="00F84F6D">
        <w:rPr>
          <w:b w:val="0"/>
          <w:bCs w:val="0"/>
          <w:color w:val="01A0E9"/>
          <w:sz w:val="16"/>
          <w:szCs w:val="24"/>
        </w:rPr>
        <w:fldChar w:fldCharType="separate"/>
      </w:r>
      <w:r w:rsidR="00353279">
        <w:rPr>
          <w:b w:val="0"/>
          <w:bCs w:val="0"/>
          <w:noProof/>
          <w:color w:val="01A0E9"/>
          <w:sz w:val="16"/>
          <w:szCs w:val="24"/>
        </w:rPr>
        <w:t>2</w:t>
      </w:r>
      <w:r w:rsidRPr="00F84F6D">
        <w:rPr>
          <w:b w:val="0"/>
          <w:bCs w:val="0"/>
          <w:color w:val="01A0E9"/>
          <w:sz w:val="16"/>
          <w:szCs w:val="24"/>
        </w:rPr>
        <w:fldChar w:fldCharType="end"/>
      </w:r>
      <w:bookmarkEnd w:id="7"/>
      <w:r w:rsidRPr="00F84F6D">
        <w:rPr>
          <w:b w:val="0"/>
          <w:bCs w:val="0"/>
          <w:color w:val="01A0E9"/>
          <w:sz w:val="16"/>
          <w:szCs w:val="24"/>
        </w:rPr>
        <w:t>. Vehicle Parameters</w:t>
      </w:r>
    </w:p>
    <w:tbl>
      <w:tblPr>
        <w:tblW w:w="50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77"/>
        <w:gridCol w:w="2063"/>
      </w:tblGrid>
      <w:tr w:rsidR="00C9604F" w:rsidRPr="00A319AC" w14:paraId="59B98CA4" w14:textId="77777777" w:rsidTr="00315C8D">
        <w:trPr>
          <w:trHeight w:hRule="exact" w:val="270"/>
          <w:jc w:val="center"/>
        </w:trPr>
        <w:tc>
          <w:tcPr>
            <w:tcW w:w="2977" w:type="dxa"/>
            <w:shd w:val="clear" w:color="auto" w:fill="auto"/>
            <w:vAlign w:val="center"/>
          </w:tcPr>
          <w:p w14:paraId="271737FC" w14:textId="77777777" w:rsidR="00C9604F" w:rsidRPr="00C625DA" w:rsidRDefault="00C9604F" w:rsidP="00315C8D">
            <w:pPr>
              <w:pStyle w:val="NormalTableText"/>
            </w:pPr>
            <w:r>
              <w:t>Vehicle Mass [kg]</w:t>
            </w:r>
          </w:p>
        </w:tc>
        <w:tc>
          <w:tcPr>
            <w:tcW w:w="2063" w:type="dxa"/>
            <w:shd w:val="clear" w:color="auto" w:fill="auto"/>
            <w:vAlign w:val="center"/>
          </w:tcPr>
          <w:p w14:paraId="40CB7E50" w14:textId="77777777" w:rsidR="00C9604F" w:rsidRPr="00C625DA" w:rsidRDefault="00C9604F" w:rsidP="00315C8D">
            <w:pPr>
              <w:pStyle w:val="NormalTableText"/>
            </w:pPr>
            <w:r>
              <w:t>1040</w:t>
            </w:r>
          </w:p>
        </w:tc>
      </w:tr>
      <w:tr w:rsidR="00C9604F" w:rsidRPr="00A319AC" w14:paraId="7416C81C" w14:textId="77777777" w:rsidTr="00315C8D">
        <w:trPr>
          <w:trHeight w:hRule="exact" w:val="270"/>
          <w:jc w:val="center"/>
        </w:trPr>
        <w:tc>
          <w:tcPr>
            <w:tcW w:w="2977" w:type="dxa"/>
            <w:shd w:val="clear" w:color="auto" w:fill="auto"/>
            <w:vAlign w:val="center"/>
          </w:tcPr>
          <w:p w14:paraId="3E5557A7" w14:textId="77777777" w:rsidR="00C9604F" w:rsidRDefault="00C9604F" w:rsidP="00315C8D">
            <w:pPr>
              <w:pStyle w:val="NormalTableText"/>
            </w:pPr>
            <w:r>
              <w:t>Pilot Mass [kg]</w:t>
            </w:r>
          </w:p>
        </w:tc>
        <w:tc>
          <w:tcPr>
            <w:tcW w:w="2063" w:type="dxa"/>
            <w:shd w:val="clear" w:color="auto" w:fill="auto"/>
            <w:vAlign w:val="center"/>
          </w:tcPr>
          <w:p w14:paraId="6B1086F8" w14:textId="77777777" w:rsidR="00C9604F" w:rsidRDefault="00C9604F" w:rsidP="00315C8D">
            <w:pPr>
              <w:pStyle w:val="NormalTableText"/>
            </w:pPr>
            <w:r>
              <w:t>80</w:t>
            </w:r>
          </w:p>
        </w:tc>
      </w:tr>
      <w:tr w:rsidR="00C9604F" w:rsidRPr="00A319AC" w14:paraId="7024730C" w14:textId="77777777" w:rsidTr="00315C8D">
        <w:trPr>
          <w:trHeight w:hRule="exact" w:val="270"/>
          <w:jc w:val="center"/>
        </w:trPr>
        <w:tc>
          <w:tcPr>
            <w:tcW w:w="2977" w:type="dxa"/>
            <w:shd w:val="clear" w:color="auto" w:fill="auto"/>
            <w:vAlign w:val="center"/>
          </w:tcPr>
          <w:p w14:paraId="2907C94B" w14:textId="77777777" w:rsidR="00C9604F" w:rsidRPr="00C625DA" w:rsidRDefault="00C9604F" w:rsidP="00315C8D">
            <w:pPr>
              <w:pStyle w:val="NormalTableText"/>
            </w:pPr>
            <w:r>
              <w:t>Wheel Radius [m]</w:t>
            </w:r>
          </w:p>
        </w:tc>
        <w:tc>
          <w:tcPr>
            <w:tcW w:w="2063" w:type="dxa"/>
            <w:shd w:val="clear" w:color="auto" w:fill="auto"/>
            <w:vAlign w:val="center"/>
          </w:tcPr>
          <w:p w14:paraId="2AC2041C" w14:textId="77777777" w:rsidR="00C9604F" w:rsidRPr="00C625DA" w:rsidRDefault="00C9604F" w:rsidP="00315C8D">
            <w:pPr>
              <w:pStyle w:val="NormalTableText"/>
            </w:pPr>
            <w:r>
              <w:t>0.291</w:t>
            </w:r>
          </w:p>
        </w:tc>
      </w:tr>
      <w:tr w:rsidR="00C9604F" w:rsidRPr="00A319AC" w14:paraId="1B16E534" w14:textId="77777777" w:rsidTr="00315C8D">
        <w:trPr>
          <w:trHeight w:hRule="exact" w:val="334"/>
          <w:jc w:val="center"/>
        </w:trPr>
        <w:tc>
          <w:tcPr>
            <w:tcW w:w="2977" w:type="dxa"/>
            <w:shd w:val="clear" w:color="auto" w:fill="auto"/>
            <w:vAlign w:val="center"/>
          </w:tcPr>
          <w:p w14:paraId="415E7B23" w14:textId="77777777" w:rsidR="00C9604F" w:rsidRPr="002D5118" w:rsidRDefault="00C9604F" w:rsidP="00315C8D">
            <w:pPr>
              <w:pStyle w:val="NormalTableText"/>
            </w:pPr>
            <w:r w:rsidRPr="002D5118">
              <w:t xml:space="preserve">Distance of the CG from the front axle [m] </w:t>
            </w:r>
          </w:p>
          <w:p w14:paraId="60A6B738" w14:textId="77777777" w:rsidR="00C9604F" w:rsidRPr="00C625DA" w:rsidRDefault="00C9604F" w:rsidP="00315C8D">
            <w:pPr>
              <w:pStyle w:val="NormalTableText"/>
            </w:pPr>
          </w:p>
        </w:tc>
        <w:tc>
          <w:tcPr>
            <w:tcW w:w="2063" w:type="dxa"/>
            <w:shd w:val="clear" w:color="auto" w:fill="auto"/>
            <w:vAlign w:val="center"/>
          </w:tcPr>
          <w:p w14:paraId="76CFC073" w14:textId="77777777" w:rsidR="00C9604F" w:rsidRPr="00C625DA" w:rsidRDefault="00C9604F" w:rsidP="00315C8D">
            <w:pPr>
              <w:pStyle w:val="NormalTableText"/>
            </w:pPr>
            <w:r>
              <w:t>0.861</w:t>
            </w:r>
          </w:p>
        </w:tc>
      </w:tr>
      <w:tr w:rsidR="00C9604F" w:rsidRPr="00A319AC" w14:paraId="4A046BC0" w14:textId="77777777" w:rsidTr="00315C8D">
        <w:trPr>
          <w:trHeight w:hRule="exact" w:val="270"/>
          <w:jc w:val="center"/>
        </w:trPr>
        <w:tc>
          <w:tcPr>
            <w:tcW w:w="2977" w:type="dxa"/>
            <w:shd w:val="clear" w:color="auto" w:fill="auto"/>
            <w:vAlign w:val="center"/>
          </w:tcPr>
          <w:p w14:paraId="5863C53F" w14:textId="77777777" w:rsidR="00C9604F" w:rsidRPr="00C625DA" w:rsidRDefault="00C9604F" w:rsidP="00315C8D">
            <w:pPr>
              <w:pStyle w:val="NormalTableText"/>
            </w:pPr>
            <w:r>
              <w:t>Wheelbase [m]</w:t>
            </w:r>
          </w:p>
        </w:tc>
        <w:tc>
          <w:tcPr>
            <w:tcW w:w="2063" w:type="dxa"/>
            <w:shd w:val="clear" w:color="auto" w:fill="auto"/>
            <w:vAlign w:val="center"/>
          </w:tcPr>
          <w:p w14:paraId="0692D510" w14:textId="77777777" w:rsidR="00C9604F" w:rsidRPr="00C625DA" w:rsidRDefault="00C9604F" w:rsidP="00315C8D">
            <w:pPr>
              <w:pStyle w:val="NormalTableText"/>
            </w:pPr>
            <w:r>
              <w:t>2.152</w:t>
            </w:r>
          </w:p>
        </w:tc>
      </w:tr>
      <w:tr w:rsidR="00C9604F" w:rsidRPr="00A319AC" w14:paraId="0AF6A7B6" w14:textId="77777777" w:rsidTr="00315C8D">
        <w:trPr>
          <w:trHeight w:hRule="exact" w:val="270"/>
          <w:jc w:val="center"/>
        </w:trPr>
        <w:tc>
          <w:tcPr>
            <w:tcW w:w="2977" w:type="dxa"/>
            <w:shd w:val="clear" w:color="auto" w:fill="auto"/>
            <w:vAlign w:val="center"/>
          </w:tcPr>
          <w:p w14:paraId="26A693A5" w14:textId="77777777" w:rsidR="00C9604F" w:rsidRPr="00C625DA" w:rsidRDefault="00C9604F" w:rsidP="00315C8D">
            <w:pPr>
              <w:pStyle w:val="NormalTableText"/>
            </w:pPr>
            <w:r>
              <w:t>CG height [m]</w:t>
            </w:r>
          </w:p>
        </w:tc>
        <w:tc>
          <w:tcPr>
            <w:tcW w:w="2063" w:type="dxa"/>
            <w:shd w:val="clear" w:color="auto" w:fill="auto"/>
            <w:vAlign w:val="center"/>
          </w:tcPr>
          <w:p w14:paraId="5F7AF42F" w14:textId="77777777" w:rsidR="00C9604F" w:rsidRPr="00C625DA" w:rsidRDefault="00C9604F" w:rsidP="00315C8D">
            <w:pPr>
              <w:pStyle w:val="NormalTableText"/>
            </w:pPr>
            <w:r>
              <w:t>0.5376</w:t>
            </w:r>
          </w:p>
        </w:tc>
      </w:tr>
      <w:tr w:rsidR="00C9604F" w:rsidRPr="00A319AC" w14:paraId="44577B82" w14:textId="77777777" w:rsidTr="00315C8D">
        <w:trPr>
          <w:trHeight w:hRule="exact" w:val="270"/>
          <w:jc w:val="center"/>
        </w:trPr>
        <w:tc>
          <w:tcPr>
            <w:tcW w:w="2977" w:type="dxa"/>
            <w:shd w:val="clear" w:color="auto" w:fill="auto"/>
            <w:vAlign w:val="center"/>
          </w:tcPr>
          <w:p w14:paraId="338CB587" w14:textId="77777777" w:rsidR="00C9604F" w:rsidRPr="00C625DA" w:rsidRDefault="00C9604F" w:rsidP="00315C8D">
            <w:pPr>
              <w:pStyle w:val="NormalTableText"/>
            </w:pPr>
            <w:r>
              <w:t>Friction Coefficient [-]</w:t>
            </w:r>
          </w:p>
        </w:tc>
        <w:tc>
          <w:tcPr>
            <w:tcW w:w="2063" w:type="dxa"/>
            <w:shd w:val="clear" w:color="auto" w:fill="auto"/>
            <w:vAlign w:val="center"/>
          </w:tcPr>
          <w:p w14:paraId="381CCFAA" w14:textId="77777777" w:rsidR="00C9604F" w:rsidRPr="00C625DA" w:rsidRDefault="00C9604F" w:rsidP="00315C8D">
            <w:pPr>
              <w:pStyle w:val="NormalTableText"/>
            </w:pPr>
            <w:r>
              <w:t>0.7</w:t>
            </w:r>
          </w:p>
        </w:tc>
      </w:tr>
      <w:tr w:rsidR="00C9604F" w:rsidRPr="00A319AC" w14:paraId="410706A7" w14:textId="77777777" w:rsidTr="00315C8D">
        <w:trPr>
          <w:trHeight w:hRule="exact" w:val="270"/>
          <w:jc w:val="center"/>
        </w:trPr>
        <w:tc>
          <w:tcPr>
            <w:tcW w:w="2977" w:type="dxa"/>
            <w:shd w:val="clear" w:color="auto" w:fill="auto"/>
            <w:vAlign w:val="center"/>
          </w:tcPr>
          <w:p w14:paraId="6B2A0064" w14:textId="77777777" w:rsidR="00C9604F" w:rsidRPr="00C625DA" w:rsidRDefault="00C9604F" w:rsidP="00315C8D">
            <w:pPr>
              <w:pStyle w:val="NormalTableText"/>
            </w:pPr>
            <w:r>
              <w:t>Rolling Resistance coefficient f0 [-]</w:t>
            </w:r>
          </w:p>
        </w:tc>
        <w:tc>
          <w:tcPr>
            <w:tcW w:w="2063" w:type="dxa"/>
            <w:shd w:val="clear" w:color="auto" w:fill="auto"/>
            <w:vAlign w:val="center"/>
          </w:tcPr>
          <w:p w14:paraId="455DF82F" w14:textId="77777777" w:rsidR="00C9604F" w:rsidRPr="00C625DA" w:rsidRDefault="00C9604F" w:rsidP="00315C8D">
            <w:pPr>
              <w:pStyle w:val="NormalTableText"/>
            </w:pPr>
            <w:r>
              <w:t>0.0136</w:t>
            </w:r>
          </w:p>
        </w:tc>
      </w:tr>
      <w:tr w:rsidR="00C9604F" w:rsidRPr="00A319AC" w14:paraId="2A85B688" w14:textId="77777777" w:rsidTr="00315C8D">
        <w:trPr>
          <w:trHeight w:hRule="exact" w:val="270"/>
          <w:jc w:val="center"/>
        </w:trPr>
        <w:tc>
          <w:tcPr>
            <w:tcW w:w="2977" w:type="dxa"/>
            <w:shd w:val="clear" w:color="auto" w:fill="auto"/>
            <w:vAlign w:val="center"/>
          </w:tcPr>
          <w:p w14:paraId="45971DDE" w14:textId="77777777" w:rsidR="00C9604F" w:rsidRPr="00E72F48" w:rsidRDefault="00C9604F" w:rsidP="00315C8D">
            <w:pPr>
              <w:pStyle w:val="NormalTableText"/>
            </w:pPr>
            <w:r>
              <w:t>Rolling Resistance coefficient K [m/s</w:t>
            </w:r>
            <w:r>
              <w:rPr>
                <w:vertAlign w:val="superscript"/>
              </w:rPr>
              <w:t>2</w:t>
            </w:r>
            <w:r>
              <w:t>]</w:t>
            </w:r>
          </w:p>
        </w:tc>
        <w:tc>
          <w:tcPr>
            <w:tcW w:w="2063" w:type="dxa"/>
            <w:shd w:val="clear" w:color="auto" w:fill="auto"/>
            <w:vAlign w:val="center"/>
          </w:tcPr>
          <w:p w14:paraId="5161A863" w14:textId="77777777" w:rsidR="00C9604F" w:rsidRPr="00C625DA" w:rsidRDefault="00C9604F" w:rsidP="00315C8D">
            <w:pPr>
              <w:pStyle w:val="NormalTableText"/>
            </w:pPr>
            <w:r>
              <w:t>6.5·10</w:t>
            </w:r>
            <w:r w:rsidRPr="00184DED">
              <w:rPr>
                <w:vertAlign w:val="superscript"/>
              </w:rPr>
              <w:t>-6</w:t>
            </w:r>
          </w:p>
        </w:tc>
      </w:tr>
      <w:tr w:rsidR="00C9604F" w:rsidRPr="00A319AC" w14:paraId="6484F29A" w14:textId="77777777" w:rsidTr="00315C8D">
        <w:trPr>
          <w:trHeight w:hRule="exact" w:val="270"/>
          <w:jc w:val="center"/>
        </w:trPr>
        <w:tc>
          <w:tcPr>
            <w:tcW w:w="2977" w:type="dxa"/>
            <w:shd w:val="clear" w:color="auto" w:fill="auto"/>
            <w:vAlign w:val="center"/>
          </w:tcPr>
          <w:p w14:paraId="66B84DB4" w14:textId="77777777" w:rsidR="00C9604F" w:rsidRDefault="00C9604F" w:rsidP="00315C8D">
            <w:pPr>
              <w:pStyle w:val="NormalTableText"/>
            </w:pPr>
            <w:r>
              <w:t>Vehicle Frontal Section [m</w:t>
            </w:r>
            <w:r>
              <w:rPr>
                <w:vertAlign w:val="superscript"/>
              </w:rPr>
              <w:t>2</w:t>
            </w:r>
            <w:r>
              <w:t>]</w:t>
            </w:r>
          </w:p>
          <w:p w14:paraId="4789EB79" w14:textId="77777777" w:rsidR="00C9604F" w:rsidRPr="00E72F48" w:rsidRDefault="00C9604F" w:rsidP="00315C8D">
            <w:pPr>
              <w:pStyle w:val="NormalTableText"/>
            </w:pPr>
          </w:p>
        </w:tc>
        <w:tc>
          <w:tcPr>
            <w:tcW w:w="2063" w:type="dxa"/>
            <w:shd w:val="clear" w:color="auto" w:fill="auto"/>
            <w:vAlign w:val="center"/>
          </w:tcPr>
          <w:p w14:paraId="111B6F2E" w14:textId="77777777" w:rsidR="00C9604F" w:rsidRPr="00C625DA" w:rsidRDefault="00C9604F" w:rsidP="00315C8D">
            <w:pPr>
              <w:pStyle w:val="NormalTableText"/>
            </w:pPr>
            <w:r>
              <w:t>2</w:t>
            </w:r>
          </w:p>
        </w:tc>
      </w:tr>
      <w:tr w:rsidR="00C9604F" w:rsidRPr="00A319AC" w14:paraId="0396579E" w14:textId="77777777" w:rsidTr="00315C8D">
        <w:trPr>
          <w:trHeight w:hRule="exact" w:val="270"/>
          <w:jc w:val="center"/>
        </w:trPr>
        <w:tc>
          <w:tcPr>
            <w:tcW w:w="2977" w:type="dxa"/>
            <w:shd w:val="clear" w:color="auto" w:fill="auto"/>
            <w:vAlign w:val="center"/>
          </w:tcPr>
          <w:p w14:paraId="5B5BF54E" w14:textId="77777777" w:rsidR="00C9604F" w:rsidRDefault="00C9604F" w:rsidP="00315C8D">
            <w:pPr>
              <w:pStyle w:val="NormalTableText"/>
            </w:pPr>
            <w:r>
              <w:t xml:space="preserve">Aerodynamic Drag Coefficient </w:t>
            </w:r>
            <w:proofErr w:type="spellStart"/>
            <w:r>
              <w:t>Cx</w:t>
            </w:r>
            <w:proofErr w:type="spellEnd"/>
          </w:p>
        </w:tc>
        <w:tc>
          <w:tcPr>
            <w:tcW w:w="2063" w:type="dxa"/>
            <w:shd w:val="clear" w:color="auto" w:fill="auto"/>
            <w:vAlign w:val="center"/>
          </w:tcPr>
          <w:p w14:paraId="71DE98BC" w14:textId="77777777" w:rsidR="00C9604F" w:rsidRPr="00C625DA" w:rsidRDefault="00C9604F" w:rsidP="00315C8D">
            <w:pPr>
              <w:pStyle w:val="NormalTableText"/>
            </w:pPr>
            <w:r>
              <w:t>0.33</w:t>
            </w:r>
          </w:p>
        </w:tc>
      </w:tr>
    </w:tbl>
    <w:p w14:paraId="3A6DBC84" w14:textId="77777777" w:rsidR="00C9604F" w:rsidRDefault="00C9604F" w:rsidP="00931287">
      <w:pPr>
        <w:pStyle w:val="List-Ordered-Numeric"/>
        <w:numPr>
          <w:ilvl w:val="0"/>
          <w:numId w:val="0"/>
        </w:numPr>
        <w:rPr>
          <w:lang w:val="en-GB"/>
        </w:rPr>
      </w:pPr>
    </w:p>
    <w:p w14:paraId="58402C88" w14:textId="77777777" w:rsidR="00572D3B" w:rsidRDefault="00572D3B" w:rsidP="00931287">
      <w:pPr>
        <w:pStyle w:val="List-Ordered-Numeric"/>
        <w:numPr>
          <w:ilvl w:val="0"/>
          <w:numId w:val="0"/>
        </w:numPr>
        <w:rPr>
          <w:lang w:val="en-GB"/>
        </w:rPr>
      </w:pPr>
    </w:p>
    <w:p w14:paraId="6CD8A9AA" w14:textId="77A7829E" w:rsidR="00931287" w:rsidRDefault="00931287" w:rsidP="00931287">
      <w:pPr>
        <w:pStyle w:val="List-Ordered-Numeric"/>
        <w:numPr>
          <w:ilvl w:val="0"/>
          <w:numId w:val="0"/>
        </w:numPr>
        <w:rPr>
          <w:lang w:val="en-GB"/>
        </w:rPr>
      </w:pPr>
      <w:r w:rsidRPr="00931287">
        <w:rPr>
          <w:lang w:val="en-GB"/>
        </w:rPr>
        <w:t>A more detailed description of “Brakes” block is discussed in the next paragraph.</w:t>
      </w:r>
    </w:p>
    <w:p w14:paraId="580D79DF" w14:textId="77777777" w:rsidR="00D50A3C" w:rsidRDefault="00D50A3C" w:rsidP="00D50A3C">
      <w:pPr>
        <w:pStyle w:val="Head3"/>
      </w:pPr>
      <w:r w:rsidRPr="00D50A3C">
        <w:t>Brakes Block</w:t>
      </w:r>
    </w:p>
    <w:p w14:paraId="709AEB10" w14:textId="44C60CD1" w:rsidR="00416629" w:rsidRDefault="00416629" w:rsidP="00416629">
      <w:pPr>
        <w:rPr>
          <w:lang w:val="en-GB"/>
        </w:rPr>
      </w:pPr>
      <w:r w:rsidRPr="00BF55F6">
        <w:rPr>
          <w:lang w:val="en-GB"/>
        </w:rPr>
        <w:t xml:space="preserve">The "Brakes" block, as already anticipated, simulates the behaviour of the four brakes mounted on the four wheels of the vehicle. Specifically, the main function of the </w:t>
      </w:r>
      <w:r>
        <w:rPr>
          <w:lang w:val="en-GB"/>
        </w:rPr>
        <w:t>it</w:t>
      </w:r>
      <w:r w:rsidRPr="00BF55F6">
        <w:rPr>
          <w:lang w:val="en-GB"/>
        </w:rPr>
        <w:t xml:space="preserve"> is to calculate the braking torque generated by each individual brake as a function of the current sent as input to each of them. </w:t>
      </w:r>
    </w:p>
    <w:p w14:paraId="45E55AAB" w14:textId="22113686" w:rsidR="00467D78" w:rsidRPr="00BF55F6" w:rsidRDefault="00467D78" w:rsidP="00467D78">
      <w:pPr>
        <w:rPr>
          <w:lang w:val="en-GB"/>
        </w:rPr>
      </w:pPr>
      <w:r w:rsidRPr="00BF55F6">
        <w:rPr>
          <w:lang w:val="en-GB"/>
        </w:rPr>
        <w:t xml:space="preserve">Having derived the torques for each brake, they are summed, and the total braking torque is </w:t>
      </w:r>
      <w:r w:rsidR="00604103">
        <w:rPr>
          <w:lang w:val="en-GB"/>
        </w:rPr>
        <w:t>used</w:t>
      </w:r>
      <w:r w:rsidRPr="00BF55F6">
        <w:rPr>
          <w:lang w:val="en-GB"/>
        </w:rPr>
        <w:t xml:space="preserve"> as input to the "Vehicle Dynamics" block to calculate the total torque acting on the vehicle.</w:t>
      </w:r>
    </w:p>
    <w:p w14:paraId="2D520A7F" w14:textId="3E9B6656" w:rsidR="003B7007" w:rsidRDefault="00604103" w:rsidP="00467D78">
      <w:pPr>
        <w:rPr>
          <w:lang w:val="en-GB"/>
        </w:rPr>
      </w:pPr>
      <w:r>
        <w:rPr>
          <w:lang w:val="en-GB"/>
        </w:rPr>
        <w:t>T</w:t>
      </w:r>
      <w:r w:rsidR="00467D78">
        <w:rPr>
          <w:lang w:val="en-GB"/>
        </w:rPr>
        <w:t xml:space="preserve">he current sent to the individual brake is computed in the “Vehicle Dynamic” block </w:t>
      </w:r>
      <w:r>
        <w:rPr>
          <w:lang w:val="en-GB"/>
        </w:rPr>
        <w:t>as a</w:t>
      </w:r>
      <w:r w:rsidR="00467D78">
        <w:rPr>
          <w:lang w:val="en-GB"/>
        </w:rPr>
        <w:t xml:space="preserve"> function of the braking torque requested to the MR brakes. Starting from the current, it has been possible derive the magnetic field H</w:t>
      </w:r>
      <w:r w:rsidR="00A35561">
        <w:rPr>
          <w:lang w:val="en-GB"/>
        </w:rPr>
        <w:t xml:space="preserve"> </w:t>
      </w:r>
      <w:r w:rsidR="00467D78">
        <w:rPr>
          <w:lang w:val="en-GB"/>
        </w:rPr>
        <w:t>[kA</w:t>
      </w:r>
      <w:r w:rsidR="00467D78" w:rsidRPr="00BF55F6">
        <w:rPr>
          <w:lang w:val="en-GB"/>
        </w:rPr>
        <w:t xml:space="preserve">mp/m] generated in the MR fluid layer, known the trend </w:t>
      </w:r>
      <w:r w:rsidR="00A35561">
        <w:rPr>
          <w:lang w:val="en-GB"/>
        </w:rPr>
        <w:t xml:space="preserve">of </w:t>
      </w:r>
      <w:r w:rsidR="00467D78" w:rsidRPr="00BF55F6">
        <w:rPr>
          <w:lang w:val="en-GB"/>
        </w:rPr>
        <w:t>H</w:t>
      </w:r>
      <w:r w:rsidR="00A35561">
        <w:rPr>
          <w:lang w:val="en-GB"/>
        </w:rPr>
        <w:t xml:space="preserve"> a function of the coils’ current </w:t>
      </w:r>
      <w:r w:rsidR="00467D78" w:rsidRPr="00BF55F6">
        <w:rPr>
          <w:lang w:val="en-GB"/>
        </w:rPr>
        <w:t>I</w:t>
      </w:r>
      <w:r w:rsidR="00467D78">
        <w:rPr>
          <w:lang w:val="en-GB"/>
        </w:rPr>
        <w:t>. This trend has been at first obtained by Imberti</w:t>
      </w:r>
      <w:r w:rsidR="00467D78" w:rsidRPr="00375621">
        <w:rPr>
          <w:lang w:val="en-GB"/>
        </w:rPr>
        <w:t xml:space="preserve"> </w:t>
      </w:r>
      <w:sdt>
        <w:sdtPr>
          <w:rPr>
            <w:lang w:val="en-GB"/>
          </w:rPr>
          <w:id w:val="-1792585664"/>
          <w:citation/>
        </w:sdtPr>
        <w:sdtContent>
          <w:r w:rsidR="004E44C8">
            <w:rPr>
              <w:lang w:val="en-GB"/>
            </w:rPr>
            <w:fldChar w:fldCharType="begin"/>
          </w:r>
          <w:r w:rsidR="000177E0">
            <w:instrText xml:space="preserve">CITATION Imb22 \l 1040 </w:instrText>
          </w:r>
          <w:r w:rsidR="004E44C8">
            <w:rPr>
              <w:lang w:val="en-GB"/>
            </w:rPr>
            <w:fldChar w:fldCharType="separate"/>
          </w:r>
          <w:r w:rsidR="00A07334">
            <w:rPr>
              <w:noProof/>
            </w:rPr>
            <w:t>[16]</w:t>
          </w:r>
          <w:r w:rsidR="004E44C8">
            <w:rPr>
              <w:lang w:val="en-GB"/>
            </w:rPr>
            <w:fldChar w:fldCharType="end"/>
          </w:r>
        </w:sdtContent>
      </w:sdt>
      <w:r w:rsidR="004E44C8">
        <w:rPr>
          <w:lang w:val="en-GB"/>
        </w:rPr>
        <w:t xml:space="preserve"> </w:t>
      </w:r>
      <w:r w:rsidR="00467D78">
        <w:rPr>
          <w:lang w:val="en-GB"/>
        </w:rPr>
        <w:t xml:space="preserve">through simulations done with Altair Flux 2D. The application is magneto-static, as the magnet field has a constant value as a function of the current coil. </w:t>
      </w:r>
      <w:r w:rsidR="00467D78" w:rsidRPr="00BF55F6">
        <w:rPr>
          <w:lang w:val="en-GB"/>
        </w:rPr>
        <w:t>It has a linear behaviour respect the magnetic flux generated, so, it is safe to say that higher the current, higher will be the magnetization of the MR fluid.</w:t>
      </w:r>
      <w:r w:rsidR="00467D78">
        <w:rPr>
          <w:lang w:val="en-GB"/>
        </w:rPr>
        <w:t xml:space="preserve"> </w:t>
      </w:r>
      <w:r w:rsidR="00467D78" w:rsidRPr="004527D5">
        <w:rPr>
          <w:lang w:val="en-GB"/>
        </w:rPr>
        <w:t xml:space="preserve">Starting from the results obtained, it </w:t>
      </w:r>
      <w:r w:rsidR="00467D78">
        <w:rPr>
          <w:lang w:val="en-GB"/>
        </w:rPr>
        <w:t>has been</w:t>
      </w:r>
      <w:r w:rsidR="00467D78" w:rsidRPr="004527D5">
        <w:rPr>
          <w:lang w:val="en-GB"/>
        </w:rPr>
        <w:t xml:space="preserve"> possible to move forward with new 3D simulations, through which more accurate developed magnetic field inherent data were obtained.</w:t>
      </w:r>
      <w:r w:rsidR="00467D78">
        <w:rPr>
          <w:lang w:val="en-GB"/>
        </w:rPr>
        <w:t xml:space="preserve"> </w:t>
      </w:r>
    </w:p>
    <w:p w14:paraId="0AD433C2" w14:textId="663B33FE" w:rsidR="00467D78" w:rsidRDefault="00467D78" w:rsidP="00467D78">
      <w:pPr>
        <w:rPr>
          <w:lang w:val="en-GB"/>
        </w:rPr>
      </w:pPr>
      <w:r>
        <w:rPr>
          <w:lang w:val="en-GB"/>
        </w:rPr>
        <w:t xml:space="preserve">In the </w:t>
      </w:r>
      <w:r w:rsidR="00066AC2">
        <w:rPr>
          <w:lang w:val="en-GB"/>
        </w:rPr>
        <w:fldChar w:fldCharType="begin"/>
      </w:r>
      <w:r w:rsidR="00066AC2">
        <w:rPr>
          <w:lang w:val="en-GB"/>
        </w:rPr>
        <w:instrText xml:space="preserve"> REF _Ref148532572 \h  \* MERGEFORMAT </w:instrText>
      </w:r>
      <w:r w:rsidR="00066AC2">
        <w:rPr>
          <w:lang w:val="en-GB"/>
        </w:rPr>
      </w:r>
      <w:r w:rsidR="00066AC2">
        <w:rPr>
          <w:lang w:val="en-GB"/>
        </w:rPr>
        <w:fldChar w:fldCharType="separate"/>
      </w:r>
      <w:r w:rsidR="00353279" w:rsidRPr="00353279">
        <w:rPr>
          <w:lang w:val="en-GB"/>
        </w:rPr>
        <w:t>Figure 6</w:t>
      </w:r>
      <w:r w:rsidR="00066AC2">
        <w:rPr>
          <w:lang w:val="en-GB"/>
        </w:rPr>
        <w:fldChar w:fldCharType="end"/>
      </w:r>
      <w:r w:rsidR="00066AC2">
        <w:rPr>
          <w:lang w:val="en-GB"/>
        </w:rPr>
        <w:t xml:space="preserve"> </w:t>
      </w:r>
      <w:r>
        <w:rPr>
          <w:lang w:val="en-GB"/>
        </w:rPr>
        <w:t>the curve that correlates the magnetic field generated in the meatus with the current</w:t>
      </w:r>
      <w:r w:rsidR="003B7007">
        <w:rPr>
          <w:lang w:val="en-GB"/>
        </w:rPr>
        <w:t xml:space="preserve"> is presented</w:t>
      </w:r>
      <w:r>
        <w:rPr>
          <w:lang w:val="en-GB"/>
        </w:rPr>
        <w:t>.</w:t>
      </w:r>
    </w:p>
    <w:p w14:paraId="73A80635" w14:textId="71A42E2F" w:rsidR="00066AC2" w:rsidRDefault="00C068B3" w:rsidP="00066AC2">
      <w:pPr>
        <w:keepNext/>
      </w:pPr>
      <w:r>
        <w:rPr>
          <w:noProof/>
          <w:lang w:val="it-IT" w:eastAsia="it-IT"/>
        </w:rPr>
        <w:drawing>
          <wp:inline distT="0" distB="0" distL="0" distR="0" wp14:anchorId="645447DE" wp14:editId="466589D5">
            <wp:extent cx="3200400" cy="2274570"/>
            <wp:effectExtent l="0" t="0" r="0" b="0"/>
            <wp:docPr id="5"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6">
                      <a:extLst>
                        <a:ext uri="{28A0092B-C50C-407E-A947-70E740481C1C}">
                          <a14:useLocalDpi xmlns:a14="http://schemas.microsoft.com/office/drawing/2010/main" val="0"/>
                        </a:ext>
                      </a:extLst>
                    </a:blip>
                    <a:srcRect t="5288"/>
                    <a:stretch/>
                  </pic:blipFill>
                  <pic:spPr bwMode="auto">
                    <a:xfrm>
                      <a:off x="0" y="0"/>
                      <a:ext cx="3200400" cy="2274570"/>
                    </a:xfrm>
                    <a:prstGeom prst="rect">
                      <a:avLst/>
                    </a:prstGeom>
                    <a:noFill/>
                    <a:ln>
                      <a:noFill/>
                    </a:ln>
                    <a:extLst>
                      <a:ext uri="{53640926-AAD7-44D8-BBD7-CCE9431645EC}">
                        <a14:shadowObscured xmlns:a14="http://schemas.microsoft.com/office/drawing/2010/main"/>
                      </a:ext>
                    </a:extLst>
                  </pic:spPr>
                </pic:pic>
              </a:graphicData>
            </a:graphic>
          </wp:inline>
        </w:drawing>
      </w:r>
    </w:p>
    <w:p w14:paraId="69619931" w14:textId="3F2E64ED" w:rsidR="00A822BE" w:rsidRPr="00066AC2" w:rsidRDefault="00066AC2" w:rsidP="00066AC2">
      <w:pPr>
        <w:pStyle w:val="Didascalia"/>
        <w:rPr>
          <w:b w:val="0"/>
          <w:bCs w:val="0"/>
          <w:color w:val="01A0E9"/>
          <w:sz w:val="16"/>
          <w:szCs w:val="24"/>
        </w:rPr>
      </w:pPr>
      <w:bookmarkStart w:id="8" w:name="_Ref148532572"/>
      <w:r w:rsidRPr="00066AC2">
        <w:rPr>
          <w:b w:val="0"/>
          <w:bCs w:val="0"/>
          <w:color w:val="01A0E9"/>
          <w:sz w:val="16"/>
          <w:szCs w:val="24"/>
        </w:rPr>
        <w:t xml:space="preserve">Figure </w:t>
      </w:r>
      <w:r w:rsidRPr="00066AC2">
        <w:rPr>
          <w:b w:val="0"/>
          <w:bCs w:val="0"/>
          <w:color w:val="01A0E9"/>
          <w:sz w:val="16"/>
          <w:szCs w:val="24"/>
        </w:rPr>
        <w:fldChar w:fldCharType="begin"/>
      </w:r>
      <w:r w:rsidRPr="00066AC2">
        <w:rPr>
          <w:b w:val="0"/>
          <w:bCs w:val="0"/>
          <w:color w:val="01A0E9"/>
          <w:sz w:val="16"/>
          <w:szCs w:val="24"/>
        </w:rPr>
        <w:instrText xml:space="preserve"> SEQ Figure \* ARABIC </w:instrText>
      </w:r>
      <w:r w:rsidRPr="00066AC2">
        <w:rPr>
          <w:b w:val="0"/>
          <w:bCs w:val="0"/>
          <w:color w:val="01A0E9"/>
          <w:sz w:val="16"/>
          <w:szCs w:val="24"/>
        </w:rPr>
        <w:fldChar w:fldCharType="separate"/>
      </w:r>
      <w:r w:rsidR="00353279">
        <w:rPr>
          <w:b w:val="0"/>
          <w:bCs w:val="0"/>
          <w:noProof/>
          <w:color w:val="01A0E9"/>
          <w:sz w:val="16"/>
          <w:szCs w:val="24"/>
        </w:rPr>
        <w:t>6</w:t>
      </w:r>
      <w:r w:rsidRPr="00066AC2">
        <w:rPr>
          <w:b w:val="0"/>
          <w:bCs w:val="0"/>
          <w:color w:val="01A0E9"/>
          <w:sz w:val="16"/>
          <w:szCs w:val="24"/>
        </w:rPr>
        <w:fldChar w:fldCharType="end"/>
      </w:r>
      <w:bookmarkEnd w:id="8"/>
      <w:r w:rsidRPr="00066AC2">
        <w:rPr>
          <w:b w:val="0"/>
          <w:bCs w:val="0"/>
          <w:color w:val="01A0E9"/>
          <w:sz w:val="16"/>
          <w:szCs w:val="24"/>
        </w:rPr>
        <w:t>. Magnetic Density vs. Current in M</w:t>
      </w:r>
      <w:r w:rsidR="003B7007">
        <w:rPr>
          <w:b w:val="0"/>
          <w:bCs w:val="0"/>
          <w:color w:val="01A0E9"/>
          <w:sz w:val="16"/>
          <w:szCs w:val="24"/>
        </w:rPr>
        <w:t>RF</w:t>
      </w:r>
    </w:p>
    <w:p w14:paraId="1182D400" w14:textId="5E781328" w:rsidR="00CE2A93" w:rsidRDefault="00CE2A93" w:rsidP="00CE2A93">
      <w:pPr>
        <w:rPr>
          <w:lang w:val="en-GB"/>
        </w:rPr>
      </w:pPr>
      <w:r>
        <w:rPr>
          <w:lang w:val="en-GB"/>
        </w:rPr>
        <w:t>S</w:t>
      </w:r>
      <w:r w:rsidRPr="004E0221">
        <w:rPr>
          <w:lang w:val="en-GB"/>
        </w:rPr>
        <w:t>ubsequently</w:t>
      </w:r>
      <w:r>
        <w:rPr>
          <w:lang w:val="en-GB"/>
        </w:rPr>
        <w:t>, the trend of the yield stress developed in function of the magnetic field has been obtained, depending on the characteristics of the MR</w:t>
      </w:r>
      <w:r w:rsidR="003B7007">
        <w:rPr>
          <w:lang w:val="en-GB"/>
        </w:rPr>
        <w:t>F (</w:t>
      </w:r>
      <w:r>
        <w:rPr>
          <w:lang w:val="en-GB"/>
        </w:rPr>
        <w:t xml:space="preserve">in this case </w:t>
      </w:r>
      <w:r w:rsidRPr="00BF55F6">
        <w:rPr>
          <w:lang w:val="en-GB"/>
        </w:rPr>
        <w:t>MRF-132-DG</w:t>
      </w:r>
      <w:r w:rsidR="003B7007">
        <w:rPr>
          <w:lang w:val="en-GB"/>
        </w:rPr>
        <w:t>)</w:t>
      </w:r>
      <w:r>
        <w:rPr>
          <w:lang w:val="en-GB"/>
        </w:rPr>
        <w:t>.</w:t>
      </w:r>
    </w:p>
    <w:p w14:paraId="380148DA" w14:textId="2866E1BB" w:rsidR="00E351D8" w:rsidRDefault="00F14ACD" w:rsidP="00467D78">
      <w:pPr>
        <w:rPr>
          <w:lang w:val="en-GB"/>
        </w:rPr>
      </w:pPr>
      <w:r>
        <w:rPr>
          <w:lang w:val="en-GB"/>
        </w:rPr>
        <w:t xml:space="preserve">Knowing the yield stress in the MR fluid, it has been possible to compute the braking torque developed, respecting the following formulas proposed by Terzo </w:t>
      </w:r>
      <w:sdt>
        <w:sdtPr>
          <w:rPr>
            <w:lang w:val="en-GB"/>
          </w:rPr>
          <w:id w:val="1703204408"/>
          <w:citation/>
        </w:sdtPr>
        <w:sdtContent>
          <w:r w:rsidR="00F8581C">
            <w:rPr>
              <w:lang w:val="en-GB"/>
            </w:rPr>
            <w:fldChar w:fldCharType="begin"/>
          </w:r>
          <w:r w:rsidR="00F8581C" w:rsidRPr="00F8581C">
            <w:instrText xml:space="preserve"> CITATION Ter07 \l 1040 </w:instrText>
          </w:r>
          <w:r w:rsidR="00F8581C">
            <w:rPr>
              <w:lang w:val="en-GB"/>
            </w:rPr>
            <w:fldChar w:fldCharType="separate"/>
          </w:r>
          <w:r w:rsidR="00A07334">
            <w:rPr>
              <w:noProof/>
            </w:rPr>
            <w:t>[18]</w:t>
          </w:r>
          <w:r w:rsidR="00F8581C">
            <w:rPr>
              <w:lang w:val="en-GB"/>
            </w:rPr>
            <w:fldChar w:fldCharType="end"/>
          </w:r>
        </w:sdtContent>
      </w:sdt>
      <w:r>
        <w:rPr>
          <w:lang w:val="en-GB"/>
        </w:rPr>
        <w:t>. P</w:t>
      </w:r>
      <w:r w:rsidRPr="00BF55F6">
        <w:rPr>
          <w:lang w:val="en-GB"/>
        </w:rPr>
        <w:t>osed</w:t>
      </w:r>
      <w:r w:rsidR="00E351D8">
        <w:rPr>
          <w:lang w:val="en-GB"/>
        </w:rPr>
        <w:t>:</w:t>
      </w:r>
    </w:p>
    <w:p w14:paraId="33FBB8A1" w14:textId="273BE824" w:rsidR="002408DA" w:rsidRPr="00705764" w:rsidRDefault="00000000" w:rsidP="00467D78">
      <w:pPr>
        <w:rPr>
          <w:lang w:val="en-GB"/>
        </w:rPr>
      </w:pPr>
      <m:oMathPara>
        <m:oMath>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m</m:t>
              </m:r>
            </m:sub>
          </m:sSub>
          <m:r>
            <w:rPr>
              <w:rFonts w:ascii="Cambria Math" w:eastAsia="Cambria Math" w:hAnsi="Cambria Math" w:cs="Cambria Math"/>
              <w:lang w:val="en-GB"/>
            </w:rPr>
            <m:t>=</m:t>
          </m:r>
          <m:f>
            <m:fPr>
              <m:ctrlPr>
                <w:rPr>
                  <w:rFonts w:ascii="Cambria Math" w:eastAsia="Cambria Math" w:hAnsi="Cambria Math" w:cs="Cambria Math"/>
                  <w:lang w:val="en-GB"/>
                </w:rPr>
              </m:ctrlPr>
            </m:fPr>
            <m:num>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e</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num>
            <m:den>
              <m:r>
                <w:rPr>
                  <w:rFonts w:ascii="Cambria Math" w:eastAsia="Cambria Math" w:hAnsi="Cambria Math" w:cs="Cambria Math"/>
                  <w:lang w:val="en-GB"/>
                </w:rPr>
                <m:t>2</m:t>
              </m:r>
            </m:den>
          </m:f>
        </m:oMath>
      </m:oMathPara>
    </w:p>
    <w:p w14:paraId="0DFCC681" w14:textId="35181FCF" w:rsidR="00705764" w:rsidRDefault="00463F4C" w:rsidP="00463F4C">
      <w:pPr>
        <w:jc w:val="right"/>
      </w:pPr>
      <w:r>
        <w:t>(1)</w:t>
      </w:r>
    </w:p>
    <w:p w14:paraId="62946A2C" w14:textId="5F8CBBA8" w:rsidR="00F646F4" w:rsidRPr="00F646F4" w:rsidRDefault="00C23BFF" w:rsidP="00DC13A8">
      <w:pPr>
        <w:rPr>
          <w:lang w:val="en-GB"/>
        </w:rPr>
      </w:pPr>
      <w:r>
        <w:t>Where</w:t>
      </w:r>
      <w:r w:rsidR="003B7007">
        <w:t>:</w:t>
      </w:r>
      <w:r w:rsidR="00A35561">
        <w:t xml:space="preserve"> </w:t>
      </w:r>
      <m:oMath>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e</m:t>
            </m:r>
          </m:sub>
        </m:sSub>
      </m:oMath>
      <w:r w:rsidR="006642A3">
        <w:rPr>
          <w:lang w:val="en-GB"/>
        </w:rPr>
        <w:t xml:space="preserve"> is the </w:t>
      </w:r>
      <w:r w:rsidR="00F646F4">
        <w:rPr>
          <w:lang w:val="en-GB"/>
        </w:rPr>
        <w:t>external</w:t>
      </w:r>
      <w:r w:rsidR="006642A3">
        <w:rPr>
          <w:lang w:val="en-GB"/>
        </w:rPr>
        <w:t xml:space="preserve"> radius of the</w:t>
      </w:r>
      <w:r w:rsidR="00836D34">
        <w:rPr>
          <w:lang w:val="en-GB"/>
        </w:rPr>
        <w:t xml:space="preserve"> geometric configuration </w:t>
      </w:r>
      <w:r w:rsidR="003B7007">
        <w:rPr>
          <w:lang w:val="en-GB"/>
        </w:rPr>
        <w:t>(</w:t>
      </w:r>
      <w:r w:rsidR="00836D34">
        <w:rPr>
          <w:lang w:val="en-GB"/>
        </w:rPr>
        <w:t xml:space="preserve">right in </w:t>
      </w:r>
      <w:r w:rsidR="007904FE">
        <w:rPr>
          <w:lang w:val="en-GB"/>
        </w:rPr>
        <w:fldChar w:fldCharType="begin"/>
      </w:r>
      <w:r w:rsidR="007904FE">
        <w:rPr>
          <w:lang w:val="en-GB"/>
        </w:rPr>
        <w:instrText xml:space="preserve"> REF _Ref148532065 \h  \* MERGEFORMAT </w:instrText>
      </w:r>
      <w:r w:rsidR="007904FE">
        <w:rPr>
          <w:lang w:val="en-GB"/>
        </w:rPr>
      </w:r>
      <w:r w:rsidR="007904FE">
        <w:rPr>
          <w:lang w:val="en-GB"/>
        </w:rPr>
        <w:fldChar w:fldCharType="separate"/>
      </w:r>
      <w:r w:rsidR="00353279" w:rsidRPr="00353279">
        <w:rPr>
          <w:lang w:val="en-GB"/>
        </w:rPr>
        <w:t>Figure 3</w:t>
      </w:r>
      <w:r w:rsidR="007904FE">
        <w:rPr>
          <w:lang w:val="en-GB"/>
        </w:rPr>
        <w:fldChar w:fldCharType="end"/>
      </w:r>
      <w:r w:rsidR="003B7007">
        <w:rPr>
          <w:lang w:val="en-GB"/>
        </w:rPr>
        <w:t>)</w:t>
      </w:r>
      <w:r w:rsidR="00A35561">
        <w:rPr>
          <w:lang w:val="en-GB"/>
        </w:rPr>
        <w:t>,</w:t>
      </w:r>
      <m:oMath>
        <m:r>
          <w:rPr>
            <w:rFonts w:ascii="Cambria Math" w:eastAsia="Cambria Math" w:hAnsi="Cambria Math" w:cs="Cambria Math"/>
            <w:lang w:val="en-GB"/>
          </w:rPr>
          <m:t xml:space="preserve"> </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r>
          <w:rPr>
            <w:rFonts w:ascii="Cambria Math" w:eastAsia="Cambria Math" w:hAnsi="Cambria Math" w:cs="Cambria Math"/>
            <w:lang w:val="en-GB"/>
          </w:rPr>
          <m:t xml:space="preserve"> </m:t>
        </m:r>
      </m:oMath>
      <w:r w:rsidR="00F646F4">
        <w:rPr>
          <w:lang w:val="en-GB"/>
        </w:rPr>
        <w:t xml:space="preserve">is the internal radius of the geometric configuration </w:t>
      </w:r>
      <w:r w:rsidR="003B7007">
        <w:rPr>
          <w:lang w:val="en-GB"/>
        </w:rPr>
        <w:t>(</w:t>
      </w:r>
      <w:r w:rsidR="00F646F4">
        <w:rPr>
          <w:lang w:val="en-GB"/>
        </w:rPr>
        <w:t xml:space="preserve">right in </w:t>
      </w:r>
      <w:r w:rsidR="00F646F4">
        <w:rPr>
          <w:lang w:val="en-GB"/>
        </w:rPr>
        <w:fldChar w:fldCharType="begin"/>
      </w:r>
      <w:r w:rsidR="00F646F4">
        <w:rPr>
          <w:lang w:val="en-GB"/>
        </w:rPr>
        <w:instrText xml:space="preserve"> REF _Ref148532065 \h  \* MERGEFORMAT </w:instrText>
      </w:r>
      <w:r w:rsidR="00F646F4">
        <w:rPr>
          <w:lang w:val="en-GB"/>
        </w:rPr>
      </w:r>
      <w:r w:rsidR="00F646F4">
        <w:rPr>
          <w:lang w:val="en-GB"/>
        </w:rPr>
        <w:fldChar w:fldCharType="separate"/>
      </w:r>
      <w:r w:rsidR="00353279" w:rsidRPr="00353279">
        <w:rPr>
          <w:lang w:val="en-GB"/>
        </w:rPr>
        <w:t>Figure 3</w:t>
      </w:r>
      <w:r w:rsidR="00F646F4">
        <w:rPr>
          <w:lang w:val="en-GB"/>
        </w:rPr>
        <w:fldChar w:fldCharType="end"/>
      </w:r>
      <w:r w:rsidR="003B7007">
        <w:rPr>
          <w:lang w:val="en-GB"/>
        </w:rPr>
        <w:t>)</w:t>
      </w:r>
      <w:r w:rsidR="008F08E4">
        <w:rPr>
          <w:lang w:val="en-GB"/>
        </w:rPr>
        <w:t>.</w:t>
      </w:r>
    </w:p>
    <w:p w14:paraId="5EE9C187" w14:textId="76AB8D0F" w:rsidR="00FE7AF8" w:rsidRDefault="008F08E4" w:rsidP="00467D78">
      <w:pPr>
        <w:rPr>
          <w:lang w:val="en-GB"/>
        </w:rPr>
      </w:pPr>
      <w:r>
        <w:rPr>
          <w:lang w:val="en-GB"/>
        </w:rPr>
        <w:t xml:space="preserve">So, </w:t>
      </w:r>
      <w:r w:rsidR="00822F58" w:rsidRPr="00BF55F6">
        <w:rPr>
          <w:lang w:val="en-GB"/>
        </w:rPr>
        <w:t xml:space="preserve">it </w:t>
      </w:r>
      <w:r w:rsidR="00A35561">
        <w:rPr>
          <w:lang w:val="en-GB"/>
        </w:rPr>
        <w:t>follows that</w:t>
      </w:r>
      <w:r w:rsidR="003B7007">
        <w:rPr>
          <w:lang w:val="en-GB"/>
        </w:rPr>
        <w:t>:</w:t>
      </w:r>
      <w:r w:rsidR="00822F58" w:rsidRPr="00BF55F6">
        <w:rPr>
          <w:lang w:val="en-GB"/>
        </w:rPr>
        <w:t xml:space="preserve"> </w:t>
      </w:r>
      <m:oMath>
        <m:r>
          <w:rPr>
            <w:rFonts w:ascii="Cambria Math" w:eastAsia="Cambria Math" w:hAnsi="Cambria Math" w:cs="Cambria Math"/>
            <w:lang w:val="en-GB"/>
          </w:rPr>
          <m:t xml:space="preserve"> </m:t>
        </m:r>
      </m:oMath>
    </w:p>
    <w:p w14:paraId="39A481FD" w14:textId="5A7C45BB" w:rsidR="00822F58" w:rsidRPr="00463F4C" w:rsidRDefault="00C068B3" w:rsidP="00467D78">
      <w:pPr>
        <w:rPr>
          <w:lang w:val="en-GB"/>
        </w:rPr>
      </w:pPr>
      <m:oMathPara>
        <m:oMath>
          <m:r>
            <w:rPr>
              <w:rFonts w:ascii="Cambria Math" w:eastAsia="Cambria Math" w:hAnsi="Cambria Math" w:cs="Cambria Math"/>
              <w:lang w:val="en-GB"/>
            </w:rPr>
            <m:t>τ=</m:t>
          </m:r>
          <m:f>
            <m:fPr>
              <m:ctrlPr>
                <w:rPr>
                  <w:rFonts w:ascii="Cambria Math" w:eastAsia="Cambria Math" w:hAnsi="Cambria Math" w:cs="Cambria Math"/>
                  <w:lang w:val="en-GB"/>
                </w:rPr>
              </m:ctrlPr>
            </m:fPr>
            <m:num>
              <m:r>
                <w:rPr>
                  <w:rFonts w:ascii="Cambria Math" w:eastAsia="Cambria Math" w:hAnsi="Cambria Math" w:cs="Cambria Math"/>
                  <w:lang w:val="en-GB"/>
                </w:rPr>
                <m:t>η∙</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m</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2</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1</m:t>
                  </m:r>
                </m:sub>
              </m:sSub>
              <m:r>
                <w:rPr>
                  <w:rFonts w:ascii="Cambria Math" w:eastAsia="Cambria Math" w:hAnsi="Cambria Math" w:cs="Cambria Math"/>
                  <w:lang w:val="en-GB"/>
                </w:rPr>
                <m:t>)</m:t>
              </m:r>
            </m:num>
            <m:den>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e</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den>
          </m:f>
          <m:r>
            <w:rPr>
              <w:rFonts w:ascii="Cambria Math" w:eastAsia="Cambria Math" w:hAnsi="Cambria Math" w:cs="Cambria Math"/>
              <w:lang w:val="en-GB"/>
            </w:rPr>
            <m:t>+ τ</m:t>
          </m:r>
          <m:d>
            <m:dPr>
              <m:ctrlPr>
                <w:rPr>
                  <w:rFonts w:ascii="Cambria Math" w:eastAsia="Cambria Math" w:hAnsi="Cambria Math" w:cs="Cambria Math"/>
                  <w:lang w:val="en-GB"/>
                </w:rPr>
              </m:ctrlPr>
            </m:dPr>
            <m:e>
              <m:r>
                <w:rPr>
                  <w:rFonts w:ascii="Cambria Math" w:eastAsia="Cambria Math" w:hAnsi="Cambria Math" w:cs="Cambria Math"/>
                  <w:lang w:val="en-GB"/>
                </w:rPr>
                <m:t>H</m:t>
              </m:r>
            </m:e>
          </m:d>
        </m:oMath>
      </m:oMathPara>
    </w:p>
    <w:p w14:paraId="7489819F" w14:textId="286A5055" w:rsidR="00463F4C" w:rsidRPr="00C068B3" w:rsidRDefault="00463F4C" w:rsidP="00463F4C">
      <w:pPr>
        <w:jc w:val="right"/>
      </w:pPr>
      <w:r>
        <w:rPr>
          <w:lang w:val="en-GB"/>
        </w:rPr>
        <w:t>(2)</w:t>
      </w:r>
    </w:p>
    <w:p w14:paraId="0F1F2C60" w14:textId="09383559" w:rsidR="007D1941" w:rsidRDefault="008F08E4" w:rsidP="00DC13A8">
      <w:pPr>
        <w:rPr>
          <w:lang w:val="en-GB"/>
        </w:rPr>
      </w:pPr>
      <w:r w:rsidRPr="003A6359">
        <w:rPr>
          <w:lang w:val="en-GB"/>
        </w:rPr>
        <w:lastRenderedPageBreak/>
        <w:t>W</w:t>
      </w:r>
      <w:r w:rsidR="003A6359" w:rsidRPr="003A6359">
        <w:rPr>
          <w:lang w:val="en-GB"/>
        </w:rPr>
        <w:t>here</w:t>
      </w:r>
      <w:r w:rsidR="003B7007">
        <w:rPr>
          <w:lang w:val="en-GB"/>
        </w:rPr>
        <w:t>:</w:t>
      </w:r>
      <m:oMath>
        <m:r>
          <w:rPr>
            <w:rFonts w:ascii="Cambria Math" w:eastAsia="Cambria Math" w:hAnsi="Cambria Math" w:cs="Cambria Math"/>
            <w:lang w:val="en-GB"/>
          </w:rPr>
          <m:t xml:space="preserve"> τ</m:t>
        </m:r>
        <m:d>
          <m:dPr>
            <m:ctrlPr>
              <w:rPr>
                <w:rFonts w:ascii="Cambria Math" w:eastAsia="Cambria Math" w:hAnsi="Cambria Math" w:cs="Cambria Math"/>
                <w:lang w:val="en-GB"/>
              </w:rPr>
            </m:ctrlPr>
          </m:dPr>
          <m:e>
            <m:r>
              <w:rPr>
                <w:rFonts w:ascii="Cambria Math" w:eastAsia="Cambria Math" w:hAnsi="Cambria Math" w:cs="Cambria Math"/>
                <w:lang w:val="en-GB"/>
              </w:rPr>
              <m:t>H</m:t>
            </m:r>
          </m:e>
        </m:d>
      </m:oMath>
      <w:r w:rsidR="003A6359" w:rsidRPr="008F08E4">
        <w:rPr>
          <w:lang w:val="en-GB"/>
        </w:rPr>
        <w:t xml:space="preserve"> is the tangential stress as a function of the magnetic field H</w:t>
      </w:r>
      <m:oMath>
        <m:r>
          <w:rPr>
            <w:rFonts w:ascii="Cambria Math" w:eastAsia="Cambria Math" w:hAnsi="Cambria Math" w:cs="Cambria Math"/>
            <w:lang w:val="en-GB"/>
          </w:rPr>
          <m:t xml:space="preserve"> </m:t>
        </m:r>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2</m:t>
            </m:r>
          </m:sub>
        </m:sSub>
      </m:oMath>
      <w:r w:rsidR="00A85E6E">
        <w:rPr>
          <w:lang w:val="en-GB"/>
        </w:rPr>
        <w:t xml:space="preserve"> and </w:t>
      </w:r>
      <m:oMath>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1</m:t>
            </m:r>
          </m:sub>
        </m:sSub>
      </m:oMath>
      <w:r w:rsidR="00A85E6E">
        <w:rPr>
          <w:lang w:val="en-GB"/>
        </w:rPr>
        <w:t xml:space="preserve"> are the angular speed </w:t>
      </w:r>
      <w:r w:rsidR="00E62A9F">
        <w:rPr>
          <w:lang w:val="en-GB"/>
        </w:rPr>
        <w:t>of the two circular bodies shown</w:t>
      </w:r>
      <w:r w:rsidR="00E62A9F" w:rsidRPr="00E62A9F">
        <w:rPr>
          <w:lang w:val="en-GB"/>
        </w:rPr>
        <w:t xml:space="preserve"> </w:t>
      </w:r>
      <w:r w:rsidR="00E62A9F">
        <w:rPr>
          <w:lang w:val="en-GB"/>
        </w:rPr>
        <w:t xml:space="preserve">on the right in the </w:t>
      </w:r>
      <w:r w:rsidR="00E62A9F">
        <w:rPr>
          <w:lang w:val="en-GB"/>
        </w:rPr>
        <w:fldChar w:fldCharType="begin"/>
      </w:r>
      <w:r w:rsidR="00E62A9F">
        <w:rPr>
          <w:lang w:val="en-GB"/>
        </w:rPr>
        <w:instrText xml:space="preserve"> REF _Ref148532065 \h  \* MERGEFORMAT </w:instrText>
      </w:r>
      <w:r w:rsidR="00E62A9F">
        <w:rPr>
          <w:lang w:val="en-GB"/>
        </w:rPr>
      </w:r>
      <w:r w:rsidR="00E62A9F">
        <w:rPr>
          <w:lang w:val="en-GB"/>
        </w:rPr>
        <w:fldChar w:fldCharType="separate"/>
      </w:r>
      <w:r w:rsidR="00353279" w:rsidRPr="00353279">
        <w:rPr>
          <w:lang w:val="en-GB"/>
        </w:rPr>
        <w:t>Figure 3</w:t>
      </w:r>
      <w:r w:rsidR="00E62A9F">
        <w:rPr>
          <w:lang w:val="en-GB"/>
        </w:rPr>
        <w:fldChar w:fldCharType="end"/>
      </w:r>
      <w:r w:rsidR="00DC13A8">
        <w:rPr>
          <w:lang w:val="en-GB"/>
        </w:rPr>
        <w:t xml:space="preserve">, </w:t>
      </w:r>
      <w:r w:rsidR="001E74C1">
        <w:rPr>
          <w:lang w:val="en-GB"/>
        </w:rPr>
        <w:t>and</w:t>
      </w:r>
      <m:oMath>
        <m:r>
          <w:rPr>
            <w:rFonts w:ascii="Cambria Math" w:hAnsi="Cambria Math"/>
            <w:lang w:val="en-GB"/>
          </w:rPr>
          <m:t xml:space="preserve"> </m:t>
        </m:r>
        <m:r>
          <w:rPr>
            <w:rFonts w:ascii="Cambria Math" w:eastAsia="Cambria Math" w:hAnsi="Cambria Math" w:cs="Cambria Math"/>
            <w:lang w:val="en-GB"/>
          </w:rPr>
          <m:t>η</m:t>
        </m:r>
      </m:oMath>
      <w:r w:rsidR="00DC13A8">
        <w:rPr>
          <w:lang w:val="en-GB"/>
        </w:rPr>
        <w:t xml:space="preserve"> </w:t>
      </w:r>
      <w:r w:rsidR="0044616A">
        <w:rPr>
          <w:lang w:val="en-GB"/>
        </w:rPr>
        <w:t>is the MRF viscosity</w:t>
      </w:r>
      <w:r w:rsidR="007D1941">
        <w:rPr>
          <w:lang w:val="en-GB"/>
        </w:rPr>
        <w:t>.</w:t>
      </w:r>
    </w:p>
    <w:p w14:paraId="0E342D16" w14:textId="4739CAA0" w:rsidR="00D5551A" w:rsidRPr="007D1941" w:rsidRDefault="003A6359" w:rsidP="007D1941">
      <w:pPr>
        <w:ind w:left="47"/>
        <w:rPr>
          <w:lang w:val="en-GB"/>
        </w:rPr>
      </w:pPr>
      <w:r w:rsidRPr="007D1941">
        <w:rPr>
          <w:lang w:val="en-GB"/>
        </w:rPr>
        <w:t>The expression of nominal torque as a function of geometric parameters becomes:</w:t>
      </w:r>
    </w:p>
    <w:p w14:paraId="0055532E" w14:textId="43939D8F" w:rsidR="009F2AD2" w:rsidRPr="005A2999" w:rsidRDefault="00000000" w:rsidP="00467D78">
      <w:pPr>
        <w:rPr>
          <w:lang w:val="en-GB"/>
        </w:rPr>
      </w:pPr>
      <m:oMathPara>
        <m:oMath>
          <m:sSub>
            <m:sSubPr>
              <m:ctrlPr>
                <w:rPr>
                  <w:rFonts w:ascii="Cambria Math" w:eastAsia="Cambria Math" w:hAnsi="Cambria Math" w:cs="Cambria Math"/>
                  <w:lang w:val="en-GB"/>
                </w:rPr>
              </m:ctrlPr>
            </m:sSubPr>
            <m:e>
              <m:r>
                <w:rPr>
                  <w:rFonts w:ascii="Cambria Math" w:eastAsia="Cambria Math" w:hAnsi="Cambria Math" w:cs="Cambria Math"/>
                  <w:lang w:val="en-GB"/>
                </w:rPr>
                <m:t>T</m:t>
              </m:r>
            </m:e>
            <m:sub>
              <m:r>
                <w:rPr>
                  <w:rFonts w:ascii="Cambria Math" w:eastAsia="Cambria Math" w:hAnsi="Cambria Math" w:cs="Cambria Math"/>
                  <w:lang w:val="en-GB"/>
                </w:rPr>
                <m:t>N</m:t>
              </m:r>
            </m:sub>
          </m:sSub>
          <m:r>
            <w:rPr>
              <w:rFonts w:ascii="Cambria Math" w:eastAsia="Cambria Math" w:hAnsi="Cambria Math" w:cs="Cambria Math"/>
              <w:lang w:val="en-GB"/>
            </w:rPr>
            <m:t>=</m:t>
          </m:r>
          <m:nary>
            <m:naryPr>
              <m:ctrlPr>
                <w:rPr>
                  <w:rFonts w:ascii="Cambria Math" w:eastAsia="Cambria Math" w:hAnsi="Cambria Math" w:cs="Cambria Math"/>
                  <w:lang w:val="en-GB"/>
                </w:rPr>
              </m:ctrlPr>
            </m:naryPr>
            <m:sub>
              <m:r>
                <w:rPr>
                  <w:rFonts w:ascii="Cambria Math" w:eastAsia="Cambria Math" w:hAnsi="Cambria Math" w:cs="Cambria Math"/>
                  <w:lang w:val="en-GB"/>
                </w:rPr>
                <m:t>0</m:t>
              </m:r>
            </m:sub>
            <m:sup>
              <m:r>
                <w:rPr>
                  <w:rFonts w:ascii="Cambria Math" w:eastAsia="Cambria Math" w:hAnsi="Cambria Math" w:cs="Cambria Math"/>
                  <w:lang w:val="en-GB"/>
                </w:rPr>
                <m:t>L</m:t>
              </m:r>
            </m:sup>
            <m:e>
              <m:r>
                <w:rPr>
                  <w:rFonts w:ascii="Cambria Math" w:eastAsia="Cambria Math" w:hAnsi="Cambria Math" w:cs="Cambria Math"/>
                  <w:lang w:val="en-GB"/>
                </w:rPr>
                <m:t>τ</m:t>
              </m:r>
              <m:d>
                <m:dPr>
                  <m:ctrlPr>
                    <w:rPr>
                      <w:rFonts w:ascii="Cambria Math" w:eastAsia="Cambria Math" w:hAnsi="Cambria Math" w:cs="Cambria Math"/>
                      <w:lang w:val="en-GB"/>
                    </w:rPr>
                  </m:ctrlPr>
                </m:dPr>
                <m:e>
                  <m:r>
                    <w:rPr>
                      <w:rFonts w:ascii="Cambria Math" w:eastAsia="Cambria Math" w:hAnsi="Cambria Math" w:cs="Cambria Math"/>
                      <w:lang w:val="en-GB"/>
                    </w:rPr>
                    <m:t>H</m:t>
                  </m:r>
                </m:e>
              </m:d>
              <m:r>
                <w:rPr>
                  <w:rFonts w:ascii="Cambria Math" w:eastAsia="Cambria Math" w:hAnsi="Cambria Math" w:cs="Cambria Math"/>
                  <w:lang w:val="en-GB"/>
                </w:rPr>
                <m:t>∙2∙π∙</m:t>
              </m:r>
              <m:sSubSup>
                <m:sSubSupPr>
                  <m:ctrlPr>
                    <w:rPr>
                      <w:rFonts w:ascii="Cambria Math" w:eastAsia="Cambria Math" w:hAnsi="Cambria Math" w:cs="Cambria Math"/>
                      <w:lang w:val="en-GB"/>
                    </w:rPr>
                  </m:ctrlPr>
                </m:sSubSupPr>
                <m:e>
                  <m:r>
                    <w:rPr>
                      <w:rFonts w:ascii="Cambria Math" w:eastAsia="Cambria Math" w:hAnsi="Cambria Math" w:cs="Cambria Math"/>
                      <w:lang w:val="en-GB"/>
                    </w:rPr>
                    <m:t>R</m:t>
                  </m:r>
                </m:e>
                <m:sub>
                  <m:r>
                    <w:rPr>
                      <w:rFonts w:ascii="Cambria Math" w:eastAsia="Cambria Math" w:hAnsi="Cambria Math" w:cs="Cambria Math"/>
                      <w:lang w:val="en-GB"/>
                    </w:rPr>
                    <m:t>m</m:t>
                  </m:r>
                </m:sub>
                <m:sup>
                  <m:r>
                    <w:rPr>
                      <w:rFonts w:ascii="Cambria Math" w:eastAsia="Cambria Math" w:hAnsi="Cambria Math" w:cs="Cambria Math"/>
                      <w:lang w:val="en-GB"/>
                    </w:rPr>
                    <m:t>2</m:t>
                  </m:r>
                </m:sup>
              </m:sSubSup>
              <m:r>
                <w:rPr>
                  <w:rFonts w:ascii="Cambria Math" w:eastAsia="Cambria Math" w:hAnsi="Cambria Math" w:cs="Cambria Math"/>
                  <w:lang w:val="en-GB"/>
                </w:rPr>
                <m:t>∙dl</m:t>
              </m:r>
            </m:e>
          </m:nary>
          <m:r>
            <w:rPr>
              <w:rFonts w:ascii="Cambria Math" w:eastAsia="Cambria Math" w:hAnsi="Cambria Math" w:cs="Cambria Math"/>
              <w:lang w:val="en-GB"/>
            </w:rPr>
            <m:t xml:space="preserve">= </m:t>
          </m:r>
          <m:f>
            <m:fPr>
              <m:ctrlPr>
                <w:rPr>
                  <w:rFonts w:ascii="Cambria Math" w:eastAsia="Cambria Math" w:hAnsi="Cambria Math" w:cs="Cambria Math"/>
                  <w:lang w:val="en-GB"/>
                </w:rPr>
              </m:ctrlPr>
            </m:fPr>
            <m:num>
              <m:r>
                <w:rPr>
                  <w:rFonts w:ascii="Cambria Math" w:eastAsia="Cambria Math" w:hAnsi="Cambria Math" w:cs="Cambria Math"/>
                  <w:lang w:val="en-GB"/>
                </w:rPr>
                <m:t>π</m:t>
              </m:r>
            </m:num>
            <m:den>
              <m:r>
                <w:rPr>
                  <w:rFonts w:ascii="Cambria Math" w:eastAsia="Cambria Math" w:hAnsi="Cambria Math" w:cs="Cambria Math"/>
                  <w:lang w:val="en-GB"/>
                </w:rPr>
                <m:t>2</m:t>
              </m:r>
            </m:den>
          </m:f>
          <m:r>
            <w:rPr>
              <w:rFonts w:ascii="Cambria Math" w:eastAsia="Cambria Math" w:hAnsi="Cambria Math" w:cs="Cambria Math"/>
              <w:lang w:val="en-GB"/>
            </w:rPr>
            <m:t>∙τ</m:t>
          </m:r>
          <m:d>
            <m:dPr>
              <m:ctrlPr>
                <w:rPr>
                  <w:rFonts w:ascii="Cambria Math" w:eastAsia="Cambria Math" w:hAnsi="Cambria Math" w:cs="Cambria Math"/>
                  <w:lang w:val="en-GB"/>
                </w:rPr>
              </m:ctrlPr>
            </m:dPr>
            <m:e>
              <m:r>
                <w:rPr>
                  <w:rFonts w:ascii="Cambria Math" w:eastAsia="Cambria Math" w:hAnsi="Cambria Math" w:cs="Cambria Math"/>
                  <w:lang w:val="en-GB"/>
                </w:rPr>
                <m:t>H</m:t>
              </m:r>
            </m:e>
          </m:d>
          <m:r>
            <w:rPr>
              <w:rFonts w:ascii="Cambria Math" w:eastAsia="Cambria Math" w:hAnsi="Cambria Math" w:cs="Cambria Math"/>
              <w:lang w:val="en-GB"/>
            </w:rPr>
            <m:t>∙L∙</m:t>
          </m:r>
          <m:sSup>
            <m:sSupPr>
              <m:ctrlPr>
                <w:rPr>
                  <w:rFonts w:ascii="Cambria Math" w:eastAsia="Cambria Math" w:hAnsi="Cambria Math" w:cs="Cambria Math"/>
                  <w:lang w:val="en-GB"/>
                </w:rPr>
              </m:ctrlPr>
            </m:sSupPr>
            <m:e>
              <m:d>
                <m:dPr>
                  <m:ctrlPr>
                    <w:rPr>
                      <w:rFonts w:ascii="Cambria Math" w:eastAsia="Cambria Math" w:hAnsi="Cambria Math" w:cs="Cambria Math"/>
                      <w:lang w:val="en-GB"/>
                    </w:rPr>
                  </m:ctrlPr>
                </m:dPr>
                <m:e>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e</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e>
              </m:d>
            </m:e>
            <m:sup>
              <m:r>
                <w:rPr>
                  <w:rFonts w:ascii="Cambria Math" w:eastAsia="Cambria Math" w:hAnsi="Cambria Math" w:cs="Cambria Math"/>
                  <w:lang w:val="en-GB"/>
                </w:rPr>
                <m:t>2</m:t>
              </m:r>
            </m:sup>
          </m:sSup>
        </m:oMath>
      </m:oMathPara>
    </w:p>
    <w:p w14:paraId="2754FD1F" w14:textId="3F95BBD9" w:rsidR="00463F4C" w:rsidRDefault="00463F4C" w:rsidP="00463F4C">
      <w:pPr>
        <w:jc w:val="right"/>
        <w:rPr>
          <w:lang w:val="en-GB"/>
        </w:rPr>
      </w:pPr>
      <w:r>
        <w:rPr>
          <w:lang w:val="en-GB"/>
        </w:rPr>
        <w:t>(3)</w:t>
      </w:r>
    </w:p>
    <w:p w14:paraId="26A0378D" w14:textId="22581DB2" w:rsidR="00D33CC8" w:rsidRPr="00C068B3" w:rsidRDefault="00D33CC8" w:rsidP="00D33CC8">
      <w:pPr>
        <w:rPr>
          <w:lang w:val="en-GB"/>
        </w:rPr>
      </w:pPr>
      <w:r>
        <w:rPr>
          <w:lang w:val="en-GB"/>
        </w:rPr>
        <w:t>With</w:t>
      </w:r>
      <w:r w:rsidR="003B7007">
        <w:rPr>
          <w:lang w:val="en-GB"/>
        </w:rPr>
        <w:t>:</w:t>
      </w:r>
      <w:r>
        <w:rPr>
          <w:lang w:val="en-GB"/>
        </w:rPr>
        <w:t xml:space="preserve"> </w:t>
      </w:r>
      <m:oMath>
        <m:r>
          <w:rPr>
            <w:rFonts w:ascii="Cambria Math" w:eastAsia="Cambria Math" w:hAnsi="Cambria Math" w:cs="Cambria Math"/>
            <w:lang w:val="en-GB"/>
          </w:rPr>
          <m:t>L</m:t>
        </m:r>
      </m:oMath>
      <w:r>
        <w:rPr>
          <w:lang w:val="en-GB"/>
        </w:rPr>
        <w:t xml:space="preserve"> </w:t>
      </w:r>
      <w:r w:rsidR="0038073B">
        <w:rPr>
          <w:lang w:val="en-GB"/>
        </w:rPr>
        <w:t xml:space="preserve">is the </w:t>
      </w:r>
      <w:r w:rsidR="005039EF" w:rsidRPr="005039EF">
        <w:rPr>
          <w:lang w:val="en-GB"/>
        </w:rPr>
        <w:t>width</w:t>
      </w:r>
      <w:r w:rsidR="005039EF">
        <w:rPr>
          <w:lang w:val="en-GB"/>
        </w:rPr>
        <w:t xml:space="preserve"> </w:t>
      </w:r>
      <w:r w:rsidR="00107454">
        <w:rPr>
          <w:lang w:val="en-GB"/>
        </w:rPr>
        <w:t>of the surfaces in contact with the MRF</w:t>
      </w:r>
      <w:r w:rsidR="00927FB8">
        <w:rPr>
          <w:lang w:val="en-GB"/>
        </w:rPr>
        <w:t xml:space="preserve"> (</w:t>
      </w:r>
      <w:r w:rsidR="00927FB8">
        <w:rPr>
          <w:lang w:val="en-GB"/>
        </w:rPr>
        <w:fldChar w:fldCharType="begin"/>
      </w:r>
      <w:r w:rsidR="00927FB8">
        <w:rPr>
          <w:lang w:val="en-GB"/>
        </w:rPr>
        <w:instrText xml:space="preserve"> REF _Ref148532065 \h  \* MERGEFORMAT </w:instrText>
      </w:r>
      <w:r w:rsidR="00927FB8">
        <w:rPr>
          <w:lang w:val="en-GB"/>
        </w:rPr>
      </w:r>
      <w:r w:rsidR="00927FB8">
        <w:rPr>
          <w:lang w:val="en-GB"/>
        </w:rPr>
        <w:fldChar w:fldCharType="separate"/>
      </w:r>
      <w:r w:rsidR="00353279" w:rsidRPr="00353279">
        <w:rPr>
          <w:lang w:val="en-GB"/>
        </w:rPr>
        <w:t>Figure 3</w:t>
      </w:r>
      <w:r w:rsidR="00927FB8">
        <w:rPr>
          <w:lang w:val="en-GB"/>
        </w:rPr>
        <w:fldChar w:fldCharType="end"/>
      </w:r>
      <w:r w:rsidR="00927FB8">
        <w:rPr>
          <w:lang w:val="en-GB"/>
        </w:rPr>
        <w:t>).</w:t>
      </w:r>
    </w:p>
    <w:p w14:paraId="358A3E93" w14:textId="1AC5223B" w:rsidR="006D11C7" w:rsidRDefault="006D11C7" w:rsidP="0007308D">
      <w:pPr>
        <w:rPr>
          <w:lang w:val="en-GB"/>
        </w:rPr>
      </w:pPr>
      <w:r w:rsidRPr="00BF55F6">
        <w:rPr>
          <w:lang w:val="en-GB"/>
        </w:rPr>
        <w:t xml:space="preserve">In contrast, the zero-field torque considers only the viscous term: </w:t>
      </w:r>
      <m:oMath>
        <m:r>
          <w:rPr>
            <w:rFonts w:ascii="Cambria Math" w:eastAsia="Cambria Math" w:hAnsi="Cambria Math" w:cs="Cambria Math"/>
            <w:lang w:val="en-GB"/>
          </w:rPr>
          <m:t>τ≅</m:t>
        </m:r>
        <m:sSub>
          <m:sSubPr>
            <m:ctrlPr>
              <w:rPr>
                <w:rFonts w:ascii="Cambria Math" w:eastAsia="Cambria Math" w:hAnsi="Cambria Math" w:cs="Cambria Math"/>
                <w:lang w:val="en-GB"/>
              </w:rPr>
            </m:ctrlPr>
          </m:sSubPr>
          <m:e>
            <m:r>
              <w:rPr>
                <w:rFonts w:ascii="Cambria Math" w:eastAsia="Cambria Math" w:hAnsi="Cambria Math" w:cs="Cambria Math"/>
                <w:lang w:val="en-GB"/>
              </w:rPr>
              <m:t>τ</m:t>
            </m:r>
          </m:e>
          <m:sub>
            <m:r>
              <w:rPr>
                <w:rFonts w:ascii="Cambria Math" w:eastAsia="Cambria Math" w:hAnsi="Cambria Math" w:cs="Cambria Math"/>
                <w:lang w:val="en-GB"/>
              </w:rPr>
              <m:t>η</m:t>
            </m:r>
          </m:sub>
        </m:sSub>
        <m:r>
          <w:rPr>
            <w:rFonts w:ascii="Cambria Math" w:eastAsia="Cambria Math" w:hAnsi="Cambria Math" w:cs="Cambria Math"/>
            <w:lang w:val="en-GB"/>
          </w:rPr>
          <m:t>=τ</m:t>
        </m:r>
        <m:d>
          <m:dPr>
            <m:ctrlPr>
              <w:rPr>
                <w:rFonts w:ascii="Cambria Math" w:eastAsia="Cambria Math" w:hAnsi="Cambria Math" w:cs="Cambria Math"/>
                <w:lang w:val="en-GB"/>
              </w:rPr>
            </m:ctrlPr>
          </m:dPr>
          <m:e>
            <m:r>
              <w:rPr>
                <w:rFonts w:ascii="Cambria Math" w:eastAsia="Cambria Math" w:hAnsi="Cambria Math" w:cs="Cambria Math"/>
                <w:lang w:val="en-GB"/>
              </w:rPr>
              <m:t>r</m:t>
            </m:r>
          </m:e>
        </m:d>
        <m:r>
          <w:rPr>
            <w:rFonts w:ascii="Cambria Math" w:eastAsia="Cambria Math" w:hAnsi="Cambria Math" w:cs="Cambria Math"/>
            <w:lang w:val="en-GB"/>
          </w:rPr>
          <m:t xml:space="preserve">. </m:t>
        </m:r>
      </m:oMath>
      <w:r w:rsidRPr="00BF55F6">
        <w:rPr>
          <w:lang w:val="en-GB"/>
        </w:rPr>
        <w:t xml:space="preserve">It is important to note that this term, depending on </w:t>
      </w:r>
      <m:oMath>
        <m:r>
          <w:rPr>
            <w:rFonts w:ascii="Cambria Math" w:eastAsia="Cambria Math" w:hAnsi="Cambria Math" w:cs="Cambria Math"/>
            <w:lang w:val="en-GB"/>
          </w:rPr>
          <m:t>r</m:t>
        </m:r>
      </m:oMath>
      <w:r w:rsidRPr="00BF55F6">
        <w:rPr>
          <w:lang w:val="en-GB"/>
        </w:rPr>
        <w:t xml:space="preserve">, grows linearly as </w:t>
      </w:r>
      <m:oMath>
        <m:r>
          <w:rPr>
            <w:rFonts w:ascii="Cambria Math" w:eastAsia="Cambria Math" w:hAnsi="Cambria Math" w:cs="Cambria Math"/>
            <w:lang w:val="en-GB"/>
          </w:rPr>
          <m:t>r</m:t>
        </m:r>
      </m:oMath>
      <w:r w:rsidRPr="00BF55F6">
        <w:rPr>
          <w:lang w:val="en-GB"/>
        </w:rPr>
        <w:t xml:space="preserve"> increases.</w:t>
      </w:r>
    </w:p>
    <w:p w14:paraId="138F4FCB" w14:textId="77777777" w:rsidR="006D11C7" w:rsidRDefault="006D11C7" w:rsidP="0007308D">
      <w:pPr>
        <w:rPr>
          <w:lang w:val="en-GB"/>
        </w:rPr>
      </w:pPr>
      <w:r w:rsidRPr="00BF55F6">
        <w:rPr>
          <w:lang w:val="en-GB"/>
        </w:rPr>
        <w:t xml:space="preserve">Therefore, the </w:t>
      </w:r>
      <w:r>
        <w:rPr>
          <w:lang w:val="en-GB"/>
        </w:rPr>
        <w:t xml:space="preserve">equation </w:t>
      </w:r>
      <w:r w:rsidRPr="00BF55F6">
        <w:rPr>
          <w:lang w:val="en-GB"/>
        </w:rPr>
        <w:t xml:space="preserve">of the null-field pair </w:t>
      </w:r>
      <w:r>
        <w:rPr>
          <w:lang w:val="en-GB"/>
        </w:rPr>
        <w:t>is</w:t>
      </w:r>
      <w:r w:rsidRPr="00BF55F6">
        <w:rPr>
          <w:lang w:val="en-GB"/>
        </w:rPr>
        <w:t xml:space="preserve">: </w:t>
      </w:r>
    </w:p>
    <w:p w14:paraId="34CB315C" w14:textId="77777777" w:rsidR="00085881" w:rsidRPr="00085881" w:rsidRDefault="00000000" w:rsidP="0007308D">
      <w:pPr>
        <w:rPr>
          <w:lang w:val="en-GB"/>
        </w:rPr>
      </w:pPr>
      <m:oMathPara>
        <m:oMath>
          <m:sSub>
            <m:sSubPr>
              <m:ctrlPr>
                <w:rPr>
                  <w:rFonts w:ascii="Cambria Math" w:eastAsia="Cambria Math" w:hAnsi="Cambria Math" w:cs="Cambria Math"/>
                  <w:lang w:val="en-GB"/>
                </w:rPr>
              </m:ctrlPr>
            </m:sSubPr>
            <m:e>
              <m:r>
                <w:rPr>
                  <w:rFonts w:ascii="Cambria Math" w:eastAsia="Cambria Math" w:hAnsi="Cambria Math" w:cs="Cambria Math"/>
                  <w:lang w:val="en-GB"/>
                </w:rPr>
                <m:t>T</m:t>
              </m:r>
            </m:e>
            <m:sub>
              <m:r>
                <w:rPr>
                  <w:rFonts w:ascii="Cambria Math" w:eastAsia="Cambria Math" w:hAnsi="Cambria Math" w:cs="Cambria Math"/>
                  <w:lang w:val="en-GB"/>
                </w:rPr>
                <m:t>0</m:t>
              </m:r>
            </m:sub>
          </m:sSub>
          <m:r>
            <w:rPr>
              <w:rFonts w:ascii="Cambria Math" w:eastAsia="Cambria Math" w:hAnsi="Cambria Math" w:cs="Cambria Math"/>
              <w:lang w:val="en-GB"/>
            </w:rPr>
            <m:t>=</m:t>
          </m:r>
          <m:nary>
            <m:naryPr>
              <m:ctrlPr>
                <w:rPr>
                  <w:rFonts w:ascii="Cambria Math" w:eastAsia="Cambria Math" w:hAnsi="Cambria Math" w:cs="Cambria Math"/>
                  <w:lang w:val="en-GB"/>
                </w:rPr>
              </m:ctrlPr>
            </m:naryPr>
            <m:sub>
              <m:r>
                <w:rPr>
                  <w:rFonts w:ascii="Cambria Math" w:eastAsia="Cambria Math" w:hAnsi="Cambria Math" w:cs="Cambria Math"/>
                  <w:lang w:val="en-GB"/>
                </w:rPr>
                <m:t>0</m:t>
              </m:r>
            </m:sub>
            <m:sup>
              <m:r>
                <w:rPr>
                  <w:rFonts w:ascii="Cambria Math" w:eastAsia="Cambria Math" w:hAnsi="Cambria Math" w:cs="Cambria Math"/>
                  <w:lang w:val="en-GB"/>
                </w:rPr>
                <m:t>L</m:t>
              </m:r>
            </m:sup>
            <m:e>
              <m:f>
                <m:fPr>
                  <m:ctrlPr>
                    <w:rPr>
                      <w:rFonts w:ascii="Cambria Math" w:eastAsia="Cambria Math" w:hAnsi="Cambria Math" w:cs="Cambria Math"/>
                      <w:lang w:val="en-GB"/>
                    </w:rPr>
                  </m:ctrlPr>
                </m:fPr>
                <m:num>
                  <m:r>
                    <w:rPr>
                      <w:rFonts w:ascii="Cambria Math" w:eastAsia="Cambria Math" w:hAnsi="Cambria Math" w:cs="Cambria Math"/>
                      <w:lang w:val="en-GB"/>
                    </w:rPr>
                    <m:t>η∙</m:t>
                  </m:r>
                  <m:d>
                    <m:dPr>
                      <m:ctrlPr>
                        <w:rPr>
                          <w:rFonts w:ascii="Cambria Math" w:eastAsia="Cambria Math" w:hAnsi="Cambria Math" w:cs="Cambria Math"/>
                          <w:lang w:val="en-GB"/>
                        </w:rPr>
                      </m:ctrlPr>
                    </m:dPr>
                    <m:e>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2</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1</m:t>
                          </m:r>
                        </m:sub>
                      </m:sSub>
                    </m:e>
                  </m:d>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m</m:t>
                      </m:r>
                    </m:sub>
                  </m:sSub>
                </m:num>
                <m:den>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e</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R</m:t>
                      </m:r>
                    </m:e>
                    <m:sub>
                      <m:r>
                        <w:rPr>
                          <w:rFonts w:ascii="Cambria Math" w:eastAsia="Cambria Math" w:hAnsi="Cambria Math" w:cs="Cambria Math"/>
                          <w:lang w:val="en-GB"/>
                        </w:rPr>
                        <m:t>i</m:t>
                      </m:r>
                    </m:sub>
                  </m:sSub>
                </m:den>
              </m:f>
              <m:r>
                <w:rPr>
                  <w:rFonts w:ascii="Cambria Math" w:eastAsia="Cambria Math" w:hAnsi="Cambria Math" w:cs="Cambria Math"/>
                  <w:lang w:val="en-GB"/>
                </w:rPr>
                <m:t>∙2∙π∙</m:t>
              </m:r>
              <m:sSubSup>
                <m:sSubSupPr>
                  <m:ctrlPr>
                    <w:rPr>
                      <w:rFonts w:ascii="Cambria Math" w:eastAsia="Cambria Math" w:hAnsi="Cambria Math" w:cs="Cambria Math"/>
                      <w:lang w:val="en-GB"/>
                    </w:rPr>
                  </m:ctrlPr>
                </m:sSubSupPr>
                <m:e>
                  <m:r>
                    <w:rPr>
                      <w:rFonts w:ascii="Cambria Math" w:eastAsia="Cambria Math" w:hAnsi="Cambria Math" w:cs="Cambria Math"/>
                      <w:lang w:val="en-GB"/>
                    </w:rPr>
                    <m:t>R</m:t>
                  </m:r>
                </m:e>
                <m:sub>
                  <m:r>
                    <w:rPr>
                      <w:rFonts w:ascii="Cambria Math" w:eastAsia="Cambria Math" w:hAnsi="Cambria Math" w:cs="Cambria Math"/>
                      <w:lang w:val="en-GB"/>
                    </w:rPr>
                    <m:t>m</m:t>
                  </m:r>
                </m:sub>
                <m:sup>
                  <m:r>
                    <w:rPr>
                      <w:rFonts w:ascii="Cambria Math" w:eastAsia="Cambria Math" w:hAnsi="Cambria Math" w:cs="Cambria Math"/>
                      <w:lang w:val="en-GB"/>
                    </w:rPr>
                    <m:t>2</m:t>
                  </m:r>
                </m:sup>
              </m:sSubSup>
              <m:r>
                <w:rPr>
                  <w:rFonts w:ascii="Cambria Math" w:eastAsia="Cambria Math" w:hAnsi="Cambria Math" w:cs="Cambria Math"/>
                  <w:lang w:val="en-GB"/>
                </w:rPr>
                <m:t>∙dl</m:t>
              </m:r>
            </m:e>
          </m:nary>
          <m:r>
            <w:rPr>
              <w:rFonts w:ascii="Cambria Math" w:eastAsia="Cambria Math" w:hAnsi="Cambria Math" w:cs="Cambria Math"/>
              <w:lang w:val="en-GB"/>
            </w:rPr>
            <m:t>=4∙π∙η∙L∙</m:t>
          </m:r>
          <m:d>
            <m:dPr>
              <m:ctrlPr>
                <w:rPr>
                  <w:rFonts w:ascii="Cambria Math" w:eastAsia="Cambria Math" w:hAnsi="Cambria Math" w:cs="Cambria Math"/>
                  <w:lang w:val="en-GB"/>
                </w:rPr>
              </m:ctrlPr>
            </m:dPr>
            <m:e>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2</m:t>
                  </m:r>
                </m:sub>
              </m:sSub>
              <m:r>
                <w:rPr>
                  <w:rFonts w:ascii="Cambria Math" w:eastAsia="Cambria Math" w:hAnsi="Cambria Math" w:cs="Cambria Math"/>
                  <w:lang w:val="en-GB"/>
                </w:rPr>
                <m:t>-</m:t>
              </m:r>
              <m:sSub>
                <m:sSubPr>
                  <m:ctrlPr>
                    <w:rPr>
                      <w:rFonts w:ascii="Cambria Math" w:eastAsia="Cambria Math" w:hAnsi="Cambria Math" w:cs="Cambria Math"/>
                      <w:lang w:val="en-GB"/>
                    </w:rPr>
                  </m:ctrlPr>
                </m:sSubPr>
                <m:e>
                  <m:r>
                    <w:rPr>
                      <w:rFonts w:ascii="Cambria Math" w:eastAsia="Cambria Math" w:hAnsi="Cambria Math" w:cs="Cambria Math"/>
                      <w:lang w:val="en-GB"/>
                    </w:rPr>
                    <m:t>ω</m:t>
                  </m:r>
                </m:e>
                <m:sub>
                  <m:r>
                    <w:rPr>
                      <w:rFonts w:ascii="Cambria Math" w:eastAsia="Cambria Math" w:hAnsi="Cambria Math" w:cs="Cambria Math"/>
                      <w:lang w:val="en-GB"/>
                    </w:rPr>
                    <m:t>1</m:t>
                  </m:r>
                </m:sub>
              </m:sSub>
            </m:e>
          </m:d>
          <m:r>
            <w:rPr>
              <w:rFonts w:ascii="Cambria Math" w:eastAsia="Cambria Math" w:hAnsi="Cambria Math" w:cs="Cambria Math"/>
              <w:lang w:val="en-GB"/>
            </w:rPr>
            <m:t>∙</m:t>
          </m:r>
          <m:f>
            <m:fPr>
              <m:ctrlPr>
                <w:rPr>
                  <w:rFonts w:ascii="Cambria Math" w:eastAsia="Cambria Math" w:hAnsi="Cambria Math" w:cs="Cambria Math"/>
                  <w:lang w:val="en-GB"/>
                </w:rPr>
              </m:ctrlPr>
            </m:fPr>
            <m:num>
              <m:sSubSup>
                <m:sSubSupPr>
                  <m:ctrlPr>
                    <w:rPr>
                      <w:rFonts w:ascii="Cambria Math" w:eastAsia="Cambria Math" w:hAnsi="Cambria Math" w:cs="Cambria Math"/>
                      <w:lang w:val="en-GB"/>
                    </w:rPr>
                  </m:ctrlPr>
                </m:sSubSupPr>
                <m:e>
                  <m:r>
                    <w:rPr>
                      <w:rFonts w:ascii="Cambria Math" w:eastAsia="Cambria Math" w:hAnsi="Cambria Math" w:cs="Cambria Math"/>
                      <w:lang w:val="en-GB"/>
                    </w:rPr>
                    <m:t>R</m:t>
                  </m:r>
                </m:e>
                <m:sub>
                  <m:r>
                    <w:rPr>
                      <w:rFonts w:ascii="Cambria Math" w:eastAsia="Cambria Math" w:hAnsi="Cambria Math" w:cs="Cambria Math"/>
                      <w:lang w:val="en-GB"/>
                    </w:rPr>
                    <m:t>m</m:t>
                  </m:r>
                </m:sub>
                <m:sup>
                  <m:r>
                    <w:rPr>
                      <w:rFonts w:ascii="Cambria Math" w:eastAsia="Cambria Math" w:hAnsi="Cambria Math" w:cs="Cambria Math"/>
                      <w:lang w:val="en-GB"/>
                    </w:rPr>
                    <m:t>4</m:t>
                  </m:r>
                </m:sup>
              </m:sSubSup>
            </m:num>
            <m:den>
              <m:d>
                <m:dPr>
                  <m:ctrlPr>
                    <w:rPr>
                      <w:rFonts w:ascii="Cambria Math" w:eastAsia="Cambria Math" w:hAnsi="Cambria Math" w:cs="Cambria Math"/>
                      <w:lang w:val="en-GB"/>
                    </w:rPr>
                  </m:ctrlPr>
                </m:dPr>
                <m:e>
                  <m:sSubSup>
                    <m:sSubSupPr>
                      <m:ctrlPr>
                        <w:rPr>
                          <w:rFonts w:ascii="Cambria Math" w:eastAsia="Cambria Math" w:hAnsi="Cambria Math" w:cs="Cambria Math"/>
                          <w:lang w:val="en-GB"/>
                        </w:rPr>
                      </m:ctrlPr>
                    </m:sSubSupPr>
                    <m:e>
                      <m:r>
                        <w:rPr>
                          <w:rFonts w:ascii="Cambria Math" w:eastAsia="Cambria Math" w:hAnsi="Cambria Math" w:cs="Cambria Math"/>
                          <w:lang w:val="en-GB"/>
                        </w:rPr>
                        <m:t>R</m:t>
                      </m:r>
                    </m:e>
                    <m:sub>
                      <m:r>
                        <w:rPr>
                          <w:rFonts w:ascii="Cambria Math" w:eastAsia="Cambria Math" w:hAnsi="Cambria Math" w:cs="Cambria Math"/>
                          <w:lang w:val="en-GB"/>
                        </w:rPr>
                        <m:t>e</m:t>
                      </m:r>
                    </m:sub>
                    <m:sup>
                      <m:r>
                        <w:rPr>
                          <w:rFonts w:ascii="Cambria Math" w:eastAsia="Cambria Math" w:hAnsi="Cambria Math" w:cs="Cambria Math"/>
                          <w:lang w:val="en-GB"/>
                        </w:rPr>
                        <m:t>2</m:t>
                      </m:r>
                    </m:sup>
                  </m:sSubSup>
                  <m:r>
                    <w:rPr>
                      <w:rFonts w:ascii="Cambria Math" w:eastAsia="Cambria Math" w:hAnsi="Cambria Math" w:cs="Cambria Math"/>
                      <w:lang w:val="en-GB"/>
                    </w:rPr>
                    <m:t>-</m:t>
                  </m:r>
                  <m:sSubSup>
                    <m:sSubSupPr>
                      <m:ctrlPr>
                        <w:rPr>
                          <w:rFonts w:ascii="Cambria Math" w:eastAsia="Cambria Math" w:hAnsi="Cambria Math" w:cs="Cambria Math"/>
                          <w:lang w:val="en-GB"/>
                        </w:rPr>
                      </m:ctrlPr>
                    </m:sSubSupPr>
                    <m:e>
                      <m:r>
                        <w:rPr>
                          <w:rFonts w:ascii="Cambria Math" w:eastAsia="Cambria Math" w:hAnsi="Cambria Math" w:cs="Cambria Math"/>
                          <w:lang w:val="en-GB"/>
                        </w:rPr>
                        <m:t>R</m:t>
                      </m:r>
                    </m:e>
                    <m:sub>
                      <m:r>
                        <w:rPr>
                          <w:rFonts w:ascii="Cambria Math" w:eastAsia="Cambria Math" w:hAnsi="Cambria Math" w:cs="Cambria Math"/>
                          <w:lang w:val="en-GB"/>
                        </w:rPr>
                        <m:t>i</m:t>
                      </m:r>
                    </m:sub>
                    <m:sup>
                      <m:r>
                        <w:rPr>
                          <w:rFonts w:ascii="Cambria Math" w:eastAsia="Cambria Math" w:hAnsi="Cambria Math" w:cs="Cambria Math"/>
                          <w:lang w:val="en-GB"/>
                        </w:rPr>
                        <m:t>2</m:t>
                      </m:r>
                    </m:sup>
                  </m:sSubSup>
                </m:e>
              </m:d>
            </m:den>
          </m:f>
          <m:r>
            <w:rPr>
              <w:rFonts w:ascii="Cambria Math" w:eastAsia="Cambria Math" w:hAnsi="Cambria Math" w:cs="Cambria Math"/>
              <w:lang w:val="en-GB"/>
            </w:rPr>
            <m:t xml:space="preserve">    </m:t>
          </m:r>
        </m:oMath>
      </m:oMathPara>
    </w:p>
    <w:p w14:paraId="67F33BB2" w14:textId="1F37BD92" w:rsidR="0007308D" w:rsidRPr="00085881" w:rsidRDefault="00085881" w:rsidP="00085881">
      <w:pPr>
        <w:jc w:val="right"/>
        <w:rPr>
          <w:lang w:val="en-GB"/>
        </w:rPr>
      </w:pPr>
      <w:r>
        <w:rPr>
          <w:lang w:val="en-GB"/>
        </w:rPr>
        <w:t>(4)</w:t>
      </w:r>
      <m:oMath>
        <m:r>
          <w:rPr>
            <w:rFonts w:ascii="Cambria Math" w:eastAsia="Cambria Math" w:hAnsi="Cambria Math" w:cs="Cambria Math"/>
            <w:lang w:val="en-GB"/>
          </w:rPr>
          <m:t xml:space="preserve">   </m:t>
        </m:r>
      </m:oMath>
    </w:p>
    <w:p w14:paraId="5D603C57" w14:textId="6F5D66E9" w:rsidR="00236C09" w:rsidRDefault="00236C09" w:rsidP="00236C09">
      <w:pPr>
        <w:rPr>
          <w:lang w:val="en-GB"/>
        </w:rPr>
      </w:pPr>
      <w:r w:rsidRPr="00BF55F6">
        <w:rPr>
          <w:lang w:val="en-GB"/>
        </w:rPr>
        <w:t>However, the ZEDS geometry under consideration turns out to be slightly different from that analysed by Terzo</w:t>
      </w:r>
      <w:r w:rsidR="00893E59">
        <w:rPr>
          <w:lang w:val="en-GB"/>
        </w:rPr>
        <w:t xml:space="preserve"> </w:t>
      </w:r>
      <w:sdt>
        <w:sdtPr>
          <w:rPr>
            <w:lang w:val="en-GB"/>
          </w:rPr>
          <w:id w:val="462078286"/>
          <w:citation/>
        </w:sdtPr>
        <w:sdtContent>
          <w:r w:rsidR="00893E59">
            <w:rPr>
              <w:lang w:val="en-GB"/>
            </w:rPr>
            <w:fldChar w:fldCharType="begin"/>
          </w:r>
          <w:r w:rsidR="00893E59" w:rsidRPr="00893E59">
            <w:instrText xml:space="preserve"> CITATION Ter07 \l 1040 </w:instrText>
          </w:r>
          <w:r w:rsidR="00893E59">
            <w:rPr>
              <w:lang w:val="en-GB"/>
            </w:rPr>
            <w:fldChar w:fldCharType="separate"/>
          </w:r>
          <w:r w:rsidR="00A07334">
            <w:rPr>
              <w:noProof/>
            </w:rPr>
            <w:t>[18]</w:t>
          </w:r>
          <w:r w:rsidR="00893E59">
            <w:rPr>
              <w:lang w:val="en-GB"/>
            </w:rPr>
            <w:fldChar w:fldCharType="end"/>
          </w:r>
        </w:sdtContent>
      </w:sdt>
      <w:r w:rsidRPr="00BF55F6">
        <w:rPr>
          <w:lang w:val="en-GB"/>
        </w:rPr>
        <w:t>.</w:t>
      </w:r>
    </w:p>
    <w:p w14:paraId="1CD69F29" w14:textId="3720F086" w:rsidR="00236C09" w:rsidRDefault="00A10E50" w:rsidP="00236C09">
      <w:pPr>
        <w:rPr>
          <w:lang w:val="en-GB"/>
        </w:rPr>
      </w:pPr>
      <w:r w:rsidRPr="00BF55F6">
        <w:rPr>
          <w:lang w:val="en-GB"/>
        </w:rPr>
        <w:t xml:space="preserve">In </w:t>
      </w:r>
      <w:r w:rsidR="0080486D">
        <w:rPr>
          <w:lang w:val="en-GB"/>
        </w:rPr>
        <w:fldChar w:fldCharType="begin"/>
      </w:r>
      <w:r w:rsidR="0080486D">
        <w:rPr>
          <w:lang w:val="en-GB"/>
        </w:rPr>
        <w:instrText xml:space="preserve"> REF _Ref148532775 \h  \* MERGEFORMAT </w:instrText>
      </w:r>
      <w:r w:rsidR="0080486D">
        <w:rPr>
          <w:lang w:val="en-GB"/>
        </w:rPr>
      </w:r>
      <w:r w:rsidR="0080486D">
        <w:rPr>
          <w:lang w:val="en-GB"/>
        </w:rPr>
        <w:fldChar w:fldCharType="separate"/>
      </w:r>
      <w:r w:rsidR="00353279" w:rsidRPr="00353279">
        <w:rPr>
          <w:lang w:val="en-GB"/>
        </w:rPr>
        <w:t>Figure 7</w:t>
      </w:r>
      <w:r w:rsidR="0080486D">
        <w:rPr>
          <w:lang w:val="en-GB"/>
        </w:rPr>
        <w:fldChar w:fldCharType="end"/>
      </w:r>
      <w:r w:rsidR="003B7007">
        <w:rPr>
          <w:lang w:val="en-GB"/>
        </w:rPr>
        <w:t xml:space="preserve"> a</w:t>
      </w:r>
      <w:r w:rsidR="003B7007" w:rsidRPr="003B7007">
        <w:rPr>
          <w:lang w:val="en-GB"/>
        </w:rPr>
        <w:t xml:space="preserve"> </w:t>
      </w:r>
      <w:r w:rsidR="003B7007" w:rsidRPr="00BF55F6">
        <w:rPr>
          <w:lang w:val="en-GB"/>
        </w:rPr>
        <w:t>partial section of only the upper part of the ZEDS</w:t>
      </w:r>
      <w:r w:rsidR="003B7007">
        <w:rPr>
          <w:lang w:val="en-GB"/>
        </w:rPr>
        <w:t xml:space="preserve"> is shown.</w:t>
      </w:r>
      <w:r w:rsidRPr="00BF55F6">
        <w:rPr>
          <w:lang w:val="en-GB"/>
        </w:rPr>
        <w:t xml:space="preserve"> </w:t>
      </w:r>
      <w:r w:rsidR="003B7007">
        <w:rPr>
          <w:lang w:val="en-GB"/>
        </w:rPr>
        <w:t>T</w:t>
      </w:r>
      <w:r w:rsidRPr="00BF55F6">
        <w:rPr>
          <w:lang w:val="en-GB"/>
        </w:rPr>
        <w:t>he rotor (1) is hollow and</w:t>
      </w:r>
      <w:r w:rsidR="00813CF4">
        <w:rPr>
          <w:lang w:val="en-GB"/>
        </w:rPr>
        <w:t xml:space="preserve">, </w:t>
      </w:r>
      <w:r w:rsidR="007842BB">
        <w:rPr>
          <w:lang w:val="en-GB"/>
        </w:rPr>
        <w:t>d</w:t>
      </w:r>
      <w:r w:rsidR="007842BB" w:rsidRPr="007842BB">
        <w:rPr>
          <w:lang w:val="en-GB"/>
        </w:rPr>
        <w:t>ue to the geometry of the stator</w:t>
      </w:r>
      <w:r w:rsidR="007842BB">
        <w:rPr>
          <w:lang w:val="en-GB"/>
        </w:rPr>
        <w:t xml:space="preserve"> (2)</w:t>
      </w:r>
      <w:r w:rsidR="00B27EF7">
        <w:rPr>
          <w:lang w:val="en-GB"/>
        </w:rPr>
        <w:t>,</w:t>
      </w:r>
      <w:r w:rsidRPr="00BF55F6">
        <w:rPr>
          <w:lang w:val="en-GB"/>
        </w:rPr>
        <w:t xml:space="preserve"> causes the generation of a fluid film consisting of two annular sections arranged outside and inside the rotor (respectively green and blue annular section) and a lateral annular section (the red one). </w:t>
      </w:r>
    </w:p>
    <w:p w14:paraId="380232F1" w14:textId="7A9B7A62" w:rsidR="0080486D" w:rsidRDefault="00C068B3" w:rsidP="0080486D">
      <w:pPr>
        <w:keepNext/>
      </w:pPr>
      <w:r>
        <w:rPr>
          <w:noProof/>
          <w:lang w:val="it-IT" w:eastAsia="it-IT"/>
        </w:rPr>
        <w:drawing>
          <wp:inline distT="0" distB="0" distL="0" distR="0" wp14:anchorId="2F29D9F8" wp14:editId="7F870A1A">
            <wp:extent cx="3200400" cy="1230630"/>
            <wp:effectExtent l="0" t="0" r="0" b="0"/>
            <wp:docPr id="16"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00400" cy="1230630"/>
                    </a:xfrm>
                    <a:prstGeom prst="rect">
                      <a:avLst/>
                    </a:prstGeom>
                    <a:noFill/>
                    <a:ln>
                      <a:noFill/>
                    </a:ln>
                  </pic:spPr>
                </pic:pic>
              </a:graphicData>
            </a:graphic>
          </wp:inline>
        </w:drawing>
      </w:r>
    </w:p>
    <w:p w14:paraId="2F101693" w14:textId="47CCA227" w:rsidR="00AC42ED" w:rsidRPr="0080486D" w:rsidRDefault="0080486D" w:rsidP="0080486D">
      <w:pPr>
        <w:pStyle w:val="Didascalia"/>
        <w:rPr>
          <w:b w:val="0"/>
          <w:bCs w:val="0"/>
          <w:color w:val="01A0E9"/>
          <w:sz w:val="16"/>
          <w:szCs w:val="24"/>
        </w:rPr>
      </w:pPr>
      <w:bookmarkStart w:id="9" w:name="_Ref148532775"/>
      <w:r w:rsidRPr="0080486D">
        <w:rPr>
          <w:b w:val="0"/>
          <w:bCs w:val="0"/>
          <w:color w:val="01A0E9"/>
          <w:sz w:val="16"/>
          <w:szCs w:val="24"/>
        </w:rPr>
        <w:t xml:space="preserve">Figure </w:t>
      </w:r>
      <w:r w:rsidRPr="0080486D">
        <w:rPr>
          <w:b w:val="0"/>
          <w:bCs w:val="0"/>
          <w:color w:val="01A0E9"/>
          <w:sz w:val="16"/>
          <w:szCs w:val="24"/>
        </w:rPr>
        <w:fldChar w:fldCharType="begin"/>
      </w:r>
      <w:r w:rsidRPr="0080486D">
        <w:rPr>
          <w:b w:val="0"/>
          <w:bCs w:val="0"/>
          <w:color w:val="01A0E9"/>
          <w:sz w:val="16"/>
          <w:szCs w:val="24"/>
        </w:rPr>
        <w:instrText xml:space="preserve"> SEQ Figure \* ARABIC </w:instrText>
      </w:r>
      <w:r w:rsidRPr="0080486D">
        <w:rPr>
          <w:b w:val="0"/>
          <w:bCs w:val="0"/>
          <w:color w:val="01A0E9"/>
          <w:sz w:val="16"/>
          <w:szCs w:val="24"/>
        </w:rPr>
        <w:fldChar w:fldCharType="separate"/>
      </w:r>
      <w:r w:rsidR="00353279">
        <w:rPr>
          <w:b w:val="0"/>
          <w:bCs w:val="0"/>
          <w:noProof/>
          <w:color w:val="01A0E9"/>
          <w:sz w:val="16"/>
          <w:szCs w:val="24"/>
        </w:rPr>
        <w:t>7</w:t>
      </w:r>
      <w:r w:rsidRPr="0080486D">
        <w:rPr>
          <w:b w:val="0"/>
          <w:bCs w:val="0"/>
          <w:color w:val="01A0E9"/>
          <w:sz w:val="16"/>
          <w:szCs w:val="24"/>
        </w:rPr>
        <w:fldChar w:fldCharType="end"/>
      </w:r>
      <w:bookmarkEnd w:id="9"/>
      <w:r w:rsidRPr="0080486D">
        <w:rPr>
          <w:b w:val="0"/>
          <w:bCs w:val="0"/>
          <w:color w:val="01A0E9"/>
          <w:sz w:val="16"/>
          <w:szCs w:val="24"/>
        </w:rPr>
        <w:t>. Partial Section of the Upper part of the ZEDS</w:t>
      </w:r>
    </w:p>
    <w:p w14:paraId="45B8CF4E" w14:textId="7587B6E9" w:rsidR="002F71C1" w:rsidRDefault="002F71C1" w:rsidP="002F71C1">
      <w:pPr>
        <w:rPr>
          <w:lang w:val="en-GB"/>
        </w:rPr>
      </w:pPr>
      <w:r>
        <w:rPr>
          <w:lang w:val="en-GB"/>
        </w:rPr>
        <w:t>So, the torque generated by each annular section was calculated by substituting the related parameters to the equation</w:t>
      </w:r>
      <w:r w:rsidR="0096763F">
        <w:rPr>
          <w:lang w:val="en-GB"/>
        </w:rPr>
        <w:t xml:space="preserve"> </w:t>
      </w:r>
      <w:r w:rsidR="002D7D9D">
        <w:rPr>
          <w:lang w:val="en-GB"/>
        </w:rPr>
        <w:t>1,</w:t>
      </w:r>
      <w:r w:rsidR="002D7D9D" w:rsidRPr="002D7D9D">
        <w:rPr>
          <w:lang w:val="en-GB"/>
        </w:rPr>
        <w:t xml:space="preserve"> </w:t>
      </w:r>
      <w:r w:rsidR="002D7D9D">
        <w:rPr>
          <w:lang w:val="en-GB"/>
        </w:rPr>
        <w:t>equation 2,</w:t>
      </w:r>
      <w:r w:rsidR="002D7D9D" w:rsidRPr="002D7D9D">
        <w:rPr>
          <w:lang w:val="en-GB"/>
        </w:rPr>
        <w:t xml:space="preserve"> </w:t>
      </w:r>
      <w:r w:rsidR="002D7D9D">
        <w:rPr>
          <w:lang w:val="en-GB"/>
        </w:rPr>
        <w:t xml:space="preserve">equation </w:t>
      </w:r>
      <w:r w:rsidR="00517302">
        <w:rPr>
          <w:lang w:val="en-GB"/>
        </w:rPr>
        <w:t>3</w:t>
      </w:r>
      <w:r w:rsidR="002D7D9D">
        <w:rPr>
          <w:lang w:val="en-GB"/>
        </w:rPr>
        <w:t xml:space="preserve"> and</w:t>
      </w:r>
      <w:r w:rsidR="002D7D9D" w:rsidRPr="002D7D9D">
        <w:rPr>
          <w:lang w:val="en-GB"/>
        </w:rPr>
        <w:t xml:space="preserve"> </w:t>
      </w:r>
      <w:r w:rsidR="002D7D9D">
        <w:rPr>
          <w:lang w:val="en-GB"/>
        </w:rPr>
        <w:t>equation 4</w:t>
      </w:r>
      <w:r>
        <w:rPr>
          <w:lang w:val="en-GB"/>
        </w:rPr>
        <w:t>.</w:t>
      </w:r>
    </w:p>
    <w:p w14:paraId="5DF5BD2C" w14:textId="40C93163" w:rsidR="002F71C1" w:rsidRDefault="002F71C1" w:rsidP="002F71C1">
      <w:pPr>
        <w:rPr>
          <w:lang w:val="en-GB"/>
        </w:rPr>
      </w:pPr>
      <w:r w:rsidRPr="00BF55F6">
        <w:rPr>
          <w:lang w:val="en-GB"/>
        </w:rPr>
        <w:t>Consider the "Front_Left_Brake" block, which simulates the left front MR brake. What is described for torque calculation has been implemented in two sub-blocks called "Nominal Torque Calculation" and "Rolling Resistance Torque Calculation" (</w:t>
      </w:r>
      <w:r w:rsidR="00CC50D3">
        <w:rPr>
          <w:lang w:val="en-GB"/>
        </w:rPr>
        <w:fldChar w:fldCharType="begin"/>
      </w:r>
      <w:r w:rsidR="00CC50D3">
        <w:rPr>
          <w:lang w:val="en-GB"/>
        </w:rPr>
        <w:instrText xml:space="preserve"> REF _Ref148532969 \h  \* MERGEFORMAT </w:instrText>
      </w:r>
      <w:r w:rsidR="00CC50D3">
        <w:rPr>
          <w:lang w:val="en-GB"/>
        </w:rPr>
      </w:r>
      <w:r w:rsidR="00CC50D3">
        <w:rPr>
          <w:lang w:val="en-GB"/>
        </w:rPr>
        <w:fldChar w:fldCharType="separate"/>
      </w:r>
      <w:r w:rsidR="00353279" w:rsidRPr="00353279">
        <w:rPr>
          <w:lang w:val="en-GB"/>
        </w:rPr>
        <w:t>Figure 8</w:t>
      </w:r>
      <w:r w:rsidR="00CC50D3">
        <w:rPr>
          <w:lang w:val="en-GB"/>
        </w:rPr>
        <w:fldChar w:fldCharType="end"/>
      </w:r>
      <w:r w:rsidRPr="00BF55F6">
        <w:rPr>
          <w:lang w:val="en-GB"/>
        </w:rPr>
        <w:t>).</w:t>
      </w:r>
    </w:p>
    <w:p w14:paraId="2321051F" w14:textId="443DD42D" w:rsidR="00CC50D3" w:rsidRDefault="00C068B3" w:rsidP="00CC50D3">
      <w:pPr>
        <w:keepNext/>
      </w:pPr>
      <w:r>
        <w:rPr>
          <w:noProof/>
          <w:lang w:val="it-IT" w:eastAsia="it-IT"/>
        </w:rPr>
        <w:drawing>
          <wp:inline distT="0" distB="0" distL="0" distR="0" wp14:anchorId="0B17FC2F" wp14:editId="06156B15">
            <wp:extent cx="2970434" cy="1381125"/>
            <wp:effectExtent l="0" t="0" r="0" b="0"/>
            <wp:docPr id="1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132" t="733" r="-1935" b="6501"/>
                    <a:stretch/>
                  </pic:blipFill>
                  <pic:spPr bwMode="auto">
                    <a:xfrm>
                      <a:off x="0" y="0"/>
                      <a:ext cx="2990663" cy="1390530"/>
                    </a:xfrm>
                    <a:prstGeom prst="rect">
                      <a:avLst/>
                    </a:prstGeom>
                    <a:noFill/>
                    <a:ln>
                      <a:noFill/>
                    </a:ln>
                    <a:extLst>
                      <a:ext uri="{53640926-AAD7-44D8-BBD7-CCE9431645EC}">
                        <a14:shadowObscured xmlns:a14="http://schemas.microsoft.com/office/drawing/2010/main"/>
                      </a:ext>
                    </a:extLst>
                  </pic:spPr>
                </pic:pic>
              </a:graphicData>
            </a:graphic>
          </wp:inline>
        </w:drawing>
      </w:r>
    </w:p>
    <w:p w14:paraId="069F8DF6" w14:textId="19B8B5A3" w:rsidR="001A4B68" w:rsidRPr="00CC50D3" w:rsidRDefault="00CC50D3" w:rsidP="00CC50D3">
      <w:pPr>
        <w:pStyle w:val="Didascalia"/>
        <w:rPr>
          <w:b w:val="0"/>
          <w:bCs w:val="0"/>
          <w:color w:val="01A0E9"/>
          <w:sz w:val="16"/>
          <w:szCs w:val="24"/>
        </w:rPr>
      </w:pPr>
      <w:bookmarkStart w:id="10" w:name="_Ref148532969"/>
      <w:r w:rsidRPr="00CC50D3">
        <w:rPr>
          <w:b w:val="0"/>
          <w:bCs w:val="0"/>
          <w:color w:val="01A0E9"/>
          <w:sz w:val="16"/>
          <w:szCs w:val="24"/>
        </w:rPr>
        <w:t xml:space="preserve">Figure </w:t>
      </w:r>
      <w:r w:rsidRPr="00CC50D3">
        <w:rPr>
          <w:b w:val="0"/>
          <w:bCs w:val="0"/>
          <w:color w:val="01A0E9"/>
          <w:sz w:val="16"/>
          <w:szCs w:val="24"/>
        </w:rPr>
        <w:fldChar w:fldCharType="begin"/>
      </w:r>
      <w:r w:rsidRPr="00CC50D3">
        <w:rPr>
          <w:b w:val="0"/>
          <w:bCs w:val="0"/>
          <w:color w:val="01A0E9"/>
          <w:sz w:val="16"/>
          <w:szCs w:val="24"/>
        </w:rPr>
        <w:instrText xml:space="preserve"> SEQ Figure \* ARABIC </w:instrText>
      </w:r>
      <w:r w:rsidRPr="00CC50D3">
        <w:rPr>
          <w:b w:val="0"/>
          <w:bCs w:val="0"/>
          <w:color w:val="01A0E9"/>
          <w:sz w:val="16"/>
          <w:szCs w:val="24"/>
        </w:rPr>
        <w:fldChar w:fldCharType="separate"/>
      </w:r>
      <w:r w:rsidR="00353279">
        <w:rPr>
          <w:b w:val="0"/>
          <w:bCs w:val="0"/>
          <w:noProof/>
          <w:color w:val="01A0E9"/>
          <w:sz w:val="16"/>
          <w:szCs w:val="24"/>
        </w:rPr>
        <w:t>8</w:t>
      </w:r>
      <w:r w:rsidRPr="00CC50D3">
        <w:rPr>
          <w:b w:val="0"/>
          <w:bCs w:val="0"/>
          <w:color w:val="01A0E9"/>
          <w:sz w:val="16"/>
          <w:szCs w:val="24"/>
        </w:rPr>
        <w:fldChar w:fldCharType="end"/>
      </w:r>
      <w:bookmarkEnd w:id="10"/>
      <w:r w:rsidRPr="00CC50D3">
        <w:rPr>
          <w:b w:val="0"/>
          <w:bCs w:val="0"/>
          <w:color w:val="01A0E9"/>
          <w:sz w:val="16"/>
          <w:szCs w:val="24"/>
        </w:rPr>
        <w:t>. Front-Left Brake Block</w:t>
      </w:r>
    </w:p>
    <w:p w14:paraId="58D0A0B9" w14:textId="75F76CFD" w:rsidR="006B5FB1" w:rsidRDefault="003B7007" w:rsidP="006B5FB1">
      <w:pPr>
        <w:rPr>
          <w:lang w:val="en-GB"/>
        </w:rPr>
      </w:pPr>
      <w:r>
        <w:rPr>
          <w:lang w:val="en-GB"/>
        </w:rPr>
        <w:t>In</w:t>
      </w:r>
      <w:r w:rsidR="00401CB3">
        <w:rPr>
          <w:lang w:val="en-GB"/>
        </w:rPr>
        <w:t xml:space="preserve"> </w:t>
      </w:r>
      <w:r w:rsidR="0072273C">
        <w:rPr>
          <w:lang w:val="en-GB"/>
        </w:rPr>
        <w:fldChar w:fldCharType="begin"/>
      </w:r>
      <w:r w:rsidR="0072273C">
        <w:rPr>
          <w:lang w:val="en-GB"/>
        </w:rPr>
        <w:instrText xml:space="preserve"> REF _Ref148533369 \h  \* MERGEFORMAT </w:instrText>
      </w:r>
      <w:r w:rsidR="0072273C">
        <w:rPr>
          <w:lang w:val="en-GB"/>
        </w:rPr>
      </w:r>
      <w:r w:rsidR="0072273C">
        <w:rPr>
          <w:lang w:val="en-GB"/>
        </w:rPr>
        <w:fldChar w:fldCharType="separate"/>
      </w:r>
      <w:r w:rsidR="00353279" w:rsidRPr="00353279">
        <w:rPr>
          <w:lang w:val="en-GB"/>
        </w:rPr>
        <w:t>Figure 9</w:t>
      </w:r>
      <w:r w:rsidR="0072273C">
        <w:rPr>
          <w:lang w:val="en-GB"/>
        </w:rPr>
        <w:fldChar w:fldCharType="end"/>
      </w:r>
      <w:r w:rsidR="006B5FB1" w:rsidRPr="00BF55F6">
        <w:rPr>
          <w:lang w:val="en-GB"/>
        </w:rPr>
        <w:t xml:space="preserve">, it is easy to see how the functions H=f(I) and τ=f(H) where implemented by two look-up tables. Equation </w:t>
      </w:r>
      <w:r w:rsidR="00FC0EB2">
        <w:rPr>
          <w:lang w:val="en-GB"/>
        </w:rPr>
        <w:t>3</w:t>
      </w:r>
      <w:r w:rsidR="006B5FB1" w:rsidRPr="00BF55F6">
        <w:rPr>
          <w:lang w:val="en-GB"/>
        </w:rPr>
        <w:t xml:space="preserve"> applied to the three annular sections were implemented in three MATLAB functions.</w:t>
      </w:r>
    </w:p>
    <w:p w14:paraId="0E3392C3" w14:textId="1B55024C" w:rsidR="0072273C" w:rsidRDefault="00C068B3" w:rsidP="0072273C">
      <w:pPr>
        <w:keepNext/>
      </w:pPr>
      <w:r>
        <w:rPr>
          <w:noProof/>
          <w:lang w:val="it-IT" w:eastAsia="it-IT"/>
        </w:rPr>
        <w:drawing>
          <wp:inline distT="0" distB="0" distL="0" distR="0" wp14:anchorId="2132A37D" wp14:editId="00C2ADD7">
            <wp:extent cx="2963609" cy="1336675"/>
            <wp:effectExtent l="0" t="0" r="8255" b="0"/>
            <wp:docPr id="1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magine 5"/>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46" t="2351" r="-246" b="2351"/>
                    <a:stretch/>
                  </pic:blipFill>
                  <pic:spPr bwMode="auto">
                    <a:xfrm>
                      <a:off x="0" y="0"/>
                      <a:ext cx="2966528" cy="1337992"/>
                    </a:xfrm>
                    <a:prstGeom prst="rect">
                      <a:avLst/>
                    </a:prstGeom>
                    <a:noFill/>
                    <a:ln>
                      <a:noFill/>
                    </a:ln>
                    <a:extLst>
                      <a:ext uri="{53640926-AAD7-44D8-BBD7-CCE9431645EC}">
                        <a14:shadowObscured xmlns:a14="http://schemas.microsoft.com/office/drawing/2010/main"/>
                      </a:ext>
                    </a:extLst>
                  </pic:spPr>
                </pic:pic>
              </a:graphicData>
            </a:graphic>
          </wp:inline>
        </w:drawing>
      </w:r>
    </w:p>
    <w:p w14:paraId="32818A10" w14:textId="1157448B" w:rsidR="005B1661" w:rsidRPr="0072273C" w:rsidRDefault="0072273C" w:rsidP="0072273C">
      <w:pPr>
        <w:pStyle w:val="Didascalia"/>
        <w:rPr>
          <w:b w:val="0"/>
          <w:bCs w:val="0"/>
          <w:color w:val="01A0E9"/>
          <w:sz w:val="16"/>
          <w:szCs w:val="24"/>
        </w:rPr>
      </w:pPr>
      <w:bookmarkStart w:id="11" w:name="_Ref148533369"/>
      <w:r w:rsidRPr="0072273C">
        <w:rPr>
          <w:b w:val="0"/>
          <w:bCs w:val="0"/>
          <w:color w:val="01A0E9"/>
          <w:sz w:val="16"/>
          <w:szCs w:val="24"/>
        </w:rPr>
        <w:t xml:space="preserve">Figure </w:t>
      </w:r>
      <w:r w:rsidRPr="0072273C">
        <w:rPr>
          <w:b w:val="0"/>
          <w:bCs w:val="0"/>
          <w:color w:val="01A0E9"/>
          <w:sz w:val="16"/>
          <w:szCs w:val="24"/>
        </w:rPr>
        <w:fldChar w:fldCharType="begin"/>
      </w:r>
      <w:r w:rsidRPr="0072273C">
        <w:rPr>
          <w:b w:val="0"/>
          <w:bCs w:val="0"/>
          <w:color w:val="01A0E9"/>
          <w:sz w:val="16"/>
          <w:szCs w:val="24"/>
        </w:rPr>
        <w:instrText xml:space="preserve"> SEQ Figure \* ARABIC </w:instrText>
      </w:r>
      <w:r w:rsidRPr="0072273C">
        <w:rPr>
          <w:b w:val="0"/>
          <w:bCs w:val="0"/>
          <w:color w:val="01A0E9"/>
          <w:sz w:val="16"/>
          <w:szCs w:val="24"/>
        </w:rPr>
        <w:fldChar w:fldCharType="separate"/>
      </w:r>
      <w:r w:rsidR="00353279">
        <w:rPr>
          <w:b w:val="0"/>
          <w:bCs w:val="0"/>
          <w:noProof/>
          <w:color w:val="01A0E9"/>
          <w:sz w:val="16"/>
          <w:szCs w:val="24"/>
        </w:rPr>
        <w:t>9</w:t>
      </w:r>
      <w:r w:rsidRPr="0072273C">
        <w:rPr>
          <w:b w:val="0"/>
          <w:bCs w:val="0"/>
          <w:color w:val="01A0E9"/>
          <w:sz w:val="16"/>
          <w:szCs w:val="24"/>
        </w:rPr>
        <w:fldChar w:fldCharType="end"/>
      </w:r>
      <w:bookmarkEnd w:id="11"/>
      <w:r w:rsidRPr="0072273C">
        <w:rPr>
          <w:b w:val="0"/>
          <w:bCs w:val="0"/>
          <w:color w:val="01A0E9"/>
          <w:sz w:val="16"/>
          <w:szCs w:val="24"/>
        </w:rPr>
        <w:t>. Nominal Torque Calculation Block</w:t>
      </w:r>
    </w:p>
    <w:p w14:paraId="78301889" w14:textId="17B12584" w:rsidR="00E51ADE" w:rsidRDefault="00E51ADE" w:rsidP="00E51ADE">
      <w:pPr>
        <w:rPr>
          <w:lang w:val="en-GB"/>
        </w:rPr>
      </w:pPr>
      <w:r w:rsidRPr="00BF55F6">
        <w:rPr>
          <w:lang w:val="en-GB"/>
        </w:rPr>
        <w:t xml:space="preserve">Also, for the calculation of rolling resistance torque, </w:t>
      </w:r>
      <w:r w:rsidR="00351233">
        <w:rPr>
          <w:lang w:val="en-GB"/>
        </w:rPr>
        <w:t>e</w:t>
      </w:r>
      <w:r w:rsidRPr="00BF55F6">
        <w:rPr>
          <w:lang w:val="en-GB"/>
        </w:rPr>
        <w:t xml:space="preserve">quation </w:t>
      </w:r>
      <w:r w:rsidR="00351233">
        <w:rPr>
          <w:lang w:val="en-GB"/>
        </w:rPr>
        <w:t>4</w:t>
      </w:r>
      <w:r w:rsidRPr="00BF55F6">
        <w:rPr>
          <w:lang w:val="en-GB"/>
        </w:rPr>
        <w:t xml:space="preserve"> applied to the three annular sections was implemented within three MATLAB functions. </w:t>
      </w:r>
      <w:r w:rsidRPr="00867814">
        <w:t xml:space="preserve">It is possible to observe from </w:t>
      </w:r>
      <w:r w:rsidR="00867814" w:rsidRPr="00867814">
        <w:fldChar w:fldCharType="begin"/>
      </w:r>
      <w:r w:rsidR="00867814" w:rsidRPr="00867814">
        <w:instrText xml:space="preserve"> REF _Ref148533703 \h </w:instrText>
      </w:r>
      <w:r w:rsidR="00867814">
        <w:instrText xml:space="preserve"> \* MERGEFORMAT </w:instrText>
      </w:r>
      <w:r w:rsidR="00867814" w:rsidRPr="00867814">
        <w:fldChar w:fldCharType="separate"/>
      </w:r>
      <w:r w:rsidR="00353279" w:rsidRPr="00353279">
        <w:t>Figure 10</w:t>
      </w:r>
      <w:r w:rsidR="00867814" w:rsidRPr="00867814">
        <w:fldChar w:fldCharType="end"/>
      </w:r>
      <w:r w:rsidRPr="00867814">
        <w:t xml:space="preserve"> </w:t>
      </w:r>
      <w:r w:rsidRPr="00BF55F6">
        <w:rPr>
          <w:lang w:val="en-GB"/>
        </w:rPr>
        <w:t>that η</w:t>
      </w:r>
      <w:r>
        <w:rPr>
          <w:lang w:val="en-GB"/>
        </w:rPr>
        <w:t xml:space="preserve"> </w:t>
      </w:r>
      <w:r w:rsidRPr="00BF55F6">
        <w:rPr>
          <w:lang w:val="en-GB"/>
        </w:rPr>
        <w:t xml:space="preserve">viscosity is calculated by look-up table as a function of strain rate. Terzo </w:t>
      </w:r>
      <w:sdt>
        <w:sdtPr>
          <w:rPr>
            <w:lang w:val="en-GB"/>
          </w:rPr>
          <w:id w:val="-935601763"/>
          <w:citation/>
        </w:sdtPr>
        <w:sdtContent>
          <w:r w:rsidR="0014178C">
            <w:rPr>
              <w:lang w:val="en-GB"/>
            </w:rPr>
            <w:fldChar w:fldCharType="begin"/>
          </w:r>
          <w:r w:rsidR="0014178C" w:rsidRPr="0014178C">
            <w:rPr>
              <w:noProof/>
            </w:rPr>
            <w:instrText xml:space="preserve"> CITATION Ter07 \l 1040 </w:instrText>
          </w:r>
          <w:r w:rsidR="0014178C">
            <w:rPr>
              <w:lang w:val="en-GB"/>
            </w:rPr>
            <w:fldChar w:fldCharType="separate"/>
          </w:r>
          <w:r w:rsidR="00A07334">
            <w:rPr>
              <w:noProof/>
            </w:rPr>
            <w:t>[18]</w:t>
          </w:r>
          <w:r w:rsidR="0014178C">
            <w:rPr>
              <w:lang w:val="en-GB"/>
            </w:rPr>
            <w:fldChar w:fldCharType="end"/>
          </w:r>
        </w:sdtContent>
      </w:sdt>
      <w:r w:rsidR="0014178C">
        <w:rPr>
          <w:lang w:val="en-GB"/>
        </w:rPr>
        <w:t xml:space="preserve"> </w:t>
      </w:r>
      <w:r w:rsidRPr="00BF55F6">
        <w:rPr>
          <w:lang w:val="en-GB"/>
        </w:rPr>
        <w:t>shows that there is a relationship between the viscosity of the MR fluid and the strain rate. However, this relationship needs to be derived experimentally, so currently η</w:t>
      </w:r>
      <w:r>
        <w:rPr>
          <w:lang w:val="en-GB"/>
        </w:rPr>
        <w:t xml:space="preserve"> </w:t>
      </w:r>
      <w:r w:rsidRPr="00BF55F6">
        <w:rPr>
          <w:lang w:val="en-GB"/>
        </w:rPr>
        <w:t>is set at a constant value of 0.112 Pa</w:t>
      </w:r>
      <w:r w:rsidR="003B7007">
        <w:rPr>
          <w:lang w:val="en-GB"/>
        </w:rPr>
        <w:t>·</w:t>
      </w:r>
      <w:r w:rsidRPr="00BF55F6">
        <w:rPr>
          <w:lang w:val="en-GB"/>
        </w:rPr>
        <w:t>s, but it remains a goal for model improvement to derive this relationship.</w:t>
      </w:r>
    </w:p>
    <w:p w14:paraId="6EAB5C5B" w14:textId="57228251" w:rsidR="00867814" w:rsidRDefault="00C068B3" w:rsidP="00867814">
      <w:pPr>
        <w:keepNext/>
      </w:pPr>
      <w:r>
        <w:rPr>
          <w:noProof/>
          <w:lang w:val="it-IT" w:eastAsia="it-IT"/>
        </w:rPr>
        <w:drawing>
          <wp:inline distT="0" distB="0" distL="0" distR="0" wp14:anchorId="053CC309" wp14:editId="04E64F21">
            <wp:extent cx="2939483" cy="1568531"/>
            <wp:effectExtent l="0" t="0" r="0" b="0"/>
            <wp:docPr id="1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4"/>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939483" cy="1568531"/>
                    </a:xfrm>
                    <a:prstGeom prst="rect">
                      <a:avLst/>
                    </a:prstGeom>
                    <a:noFill/>
                    <a:ln>
                      <a:noFill/>
                    </a:ln>
                  </pic:spPr>
                </pic:pic>
              </a:graphicData>
            </a:graphic>
          </wp:inline>
        </w:drawing>
      </w:r>
    </w:p>
    <w:p w14:paraId="17A22C8B" w14:textId="0C7A1F1F" w:rsidR="007E0979" w:rsidRPr="00867814" w:rsidRDefault="00867814" w:rsidP="00867814">
      <w:pPr>
        <w:pStyle w:val="Didascalia"/>
        <w:rPr>
          <w:b w:val="0"/>
          <w:bCs w:val="0"/>
          <w:color w:val="01A0E9"/>
          <w:sz w:val="16"/>
          <w:szCs w:val="24"/>
        </w:rPr>
      </w:pPr>
      <w:bookmarkStart w:id="12" w:name="_Ref148533703"/>
      <w:r w:rsidRPr="00867814">
        <w:rPr>
          <w:b w:val="0"/>
          <w:bCs w:val="0"/>
          <w:color w:val="01A0E9"/>
          <w:sz w:val="16"/>
          <w:szCs w:val="24"/>
        </w:rPr>
        <w:t xml:space="preserve">Figure </w:t>
      </w:r>
      <w:r w:rsidRPr="00867814">
        <w:rPr>
          <w:b w:val="0"/>
          <w:bCs w:val="0"/>
          <w:color w:val="01A0E9"/>
          <w:sz w:val="16"/>
          <w:szCs w:val="24"/>
        </w:rPr>
        <w:fldChar w:fldCharType="begin"/>
      </w:r>
      <w:r w:rsidRPr="00867814">
        <w:rPr>
          <w:b w:val="0"/>
          <w:bCs w:val="0"/>
          <w:color w:val="01A0E9"/>
          <w:sz w:val="16"/>
          <w:szCs w:val="24"/>
        </w:rPr>
        <w:instrText xml:space="preserve"> SEQ Figure \* ARABIC </w:instrText>
      </w:r>
      <w:r w:rsidRPr="00867814">
        <w:rPr>
          <w:b w:val="0"/>
          <w:bCs w:val="0"/>
          <w:color w:val="01A0E9"/>
          <w:sz w:val="16"/>
          <w:szCs w:val="24"/>
        </w:rPr>
        <w:fldChar w:fldCharType="separate"/>
      </w:r>
      <w:r w:rsidR="00353279">
        <w:rPr>
          <w:b w:val="0"/>
          <w:bCs w:val="0"/>
          <w:noProof/>
          <w:color w:val="01A0E9"/>
          <w:sz w:val="16"/>
          <w:szCs w:val="24"/>
        </w:rPr>
        <w:t>10</w:t>
      </w:r>
      <w:r w:rsidRPr="00867814">
        <w:rPr>
          <w:b w:val="0"/>
          <w:bCs w:val="0"/>
          <w:color w:val="01A0E9"/>
          <w:sz w:val="16"/>
          <w:szCs w:val="24"/>
        </w:rPr>
        <w:fldChar w:fldCharType="end"/>
      </w:r>
      <w:bookmarkEnd w:id="12"/>
      <w:r w:rsidRPr="00867814">
        <w:rPr>
          <w:b w:val="0"/>
          <w:bCs w:val="0"/>
          <w:color w:val="01A0E9"/>
          <w:sz w:val="16"/>
          <w:szCs w:val="24"/>
        </w:rPr>
        <w:t>. Rolling Resistance Torque Calculation Block</w:t>
      </w:r>
    </w:p>
    <w:p w14:paraId="2F79C039" w14:textId="288199FC" w:rsidR="00F55860" w:rsidRPr="00550921" w:rsidRDefault="00550921" w:rsidP="00F37E45">
      <w:pPr>
        <w:pStyle w:val="Head1"/>
      </w:pPr>
      <w:r w:rsidRPr="003016D1">
        <w:t>Analysis of the results</w:t>
      </w:r>
    </w:p>
    <w:p w14:paraId="2122EA4D" w14:textId="746E7BC0" w:rsidR="007F28C4" w:rsidRPr="00573178" w:rsidRDefault="007F28C4" w:rsidP="007F28C4">
      <w:pPr>
        <w:rPr>
          <w:lang w:val="en-GB"/>
        </w:rPr>
      </w:pPr>
      <w:r>
        <w:rPr>
          <w:lang w:val="en-GB"/>
        </w:rPr>
        <w:t>Imberti</w:t>
      </w:r>
      <w:r w:rsidR="00F9642D">
        <w:rPr>
          <w:lang w:val="en-GB"/>
        </w:rPr>
        <w:t>’s</w:t>
      </w:r>
      <w:r>
        <w:rPr>
          <w:lang w:val="en-GB"/>
        </w:rPr>
        <w:t xml:space="preserve"> work </w:t>
      </w:r>
      <w:sdt>
        <w:sdtPr>
          <w:rPr>
            <w:lang w:val="en-GB"/>
          </w:rPr>
          <w:id w:val="1761786885"/>
          <w:citation/>
        </w:sdtPr>
        <w:sdtContent>
          <w:r w:rsidR="0014178C">
            <w:rPr>
              <w:lang w:val="en-GB"/>
            </w:rPr>
            <w:fldChar w:fldCharType="begin"/>
          </w:r>
          <w:r w:rsidR="000177E0">
            <w:instrText xml:space="preserve">CITATION Imb22 \l 1040 </w:instrText>
          </w:r>
          <w:r w:rsidR="0014178C">
            <w:rPr>
              <w:lang w:val="en-GB"/>
            </w:rPr>
            <w:fldChar w:fldCharType="separate"/>
          </w:r>
          <w:r w:rsidR="00A07334">
            <w:rPr>
              <w:noProof/>
            </w:rPr>
            <w:t>[16]</w:t>
          </w:r>
          <w:r w:rsidR="0014178C">
            <w:rPr>
              <w:lang w:val="en-GB"/>
            </w:rPr>
            <w:fldChar w:fldCharType="end"/>
          </w:r>
        </w:sdtContent>
      </w:sdt>
      <w:r w:rsidR="0014178C">
        <w:rPr>
          <w:noProof/>
          <w:lang w:val="en-GB"/>
        </w:rPr>
        <w:t xml:space="preserve"> </w:t>
      </w:r>
      <w:r>
        <w:rPr>
          <w:lang w:val="en-GB"/>
        </w:rPr>
        <w:t>shows the results from fluid dynamic simulations with a resulting braking torque equal to 1110 Nm with the maximum magnetic field.</w:t>
      </w:r>
    </w:p>
    <w:p w14:paraId="6E48D5CB" w14:textId="1C7DFCA7" w:rsidR="00120821" w:rsidRDefault="007F28C4" w:rsidP="007F28C4">
      <w:pPr>
        <w:rPr>
          <w:lang w:val="en-GB"/>
        </w:rPr>
      </w:pPr>
      <w:r w:rsidRPr="00BF55F6">
        <w:rPr>
          <w:lang w:val="en-GB"/>
        </w:rPr>
        <w:lastRenderedPageBreak/>
        <w:t xml:space="preserve">At this stage, the goal is to give further demonstration of the ability of MR brakes to generate high enough braking torque to ensure regulatory safety requirements. </w:t>
      </w:r>
      <w:r>
        <w:rPr>
          <w:lang w:val="en-GB"/>
        </w:rPr>
        <w:t>T</w:t>
      </w:r>
      <w:r w:rsidRPr="00BF55F6">
        <w:rPr>
          <w:lang w:val="en-GB"/>
        </w:rPr>
        <w:t>he required maximum torque target is 1025 Nm.</w:t>
      </w:r>
      <w:r>
        <w:rPr>
          <w:lang w:val="en-GB"/>
        </w:rPr>
        <w:t xml:space="preserve"> </w:t>
      </w:r>
      <w:r w:rsidRPr="00BF55F6">
        <w:rPr>
          <w:lang w:val="en-GB"/>
        </w:rPr>
        <w:t>Therefore, the "0 km/h-130 km/h- 0 km/h" test with only the use of MR brakes during braking is simulated.</w:t>
      </w:r>
      <w:r w:rsidR="00E83B98">
        <w:rPr>
          <w:lang w:val="en-GB"/>
        </w:rPr>
        <w:t xml:space="preserve"> </w:t>
      </w:r>
      <w:r w:rsidR="00E83B98" w:rsidRPr="00E83B98">
        <w:rPr>
          <w:lang w:val="en-GB"/>
        </w:rPr>
        <w:t xml:space="preserve">Specifically, at instant 0 s a reference speed of 130 km/h is imposed for a duration of 30 seconds, after which the reference speed is </w:t>
      </w:r>
      <w:r w:rsidR="003C7619">
        <w:rPr>
          <w:lang w:val="en-GB"/>
        </w:rPr>
        <w:t>reset to 0 km/h</w:t>
      </w:r>
      <w:r w:rsidR="00E83B98" w:rsidRPr="00E83B98">
        <w:rPr>
          <w:lang w:val="en-GB"/>
        </w:rPr>
        <w:t>. This test allows us to evaluate the performance of the in-wheel motors during the acceleration phase and the performance of the MR brakes during the final braking.</w:t>
      </w:r>
    </w:p>
    <w:p w14:paraId="53834A50" w14:textId="120B68D1" w:rsidR="007F28C4" w:rsidRDefault="00A118D9" w:rsidP="007F28C4">
      <w:pPr>
        <w:rPr>
          <w:lang w:val="en-GB"/>
        </w:rPr>
      </w:pPr>
      <w:r>
        <w:rPr>
          <w:lang w:val="en-GB"/>
        </w:rPr>
        <w:t>T</w:t>
      </w:r>
      <w:r w:rsidRPr="00BF55F6">
        <w:rPr>
          <w:lang w:val="en-GB"/>
        </w:rPr>
        <w:t>he</w:t>
      </w:r>
      <w:r w:rsidR="00A4328B">
        <w:rPr>
          <w:lang w:val="en-GB"/>
        </w:rPr>
        <w:t xml:space="preserve"> </w:t>
      </w:r>
      <w:r w:rsidR="00DD045F">
        <w:rPr>
          <w:lang w:val="en-GB"/>
        </w:rPr>
        <w:t>longitudinal</w:t>
      </w:r>
      <w:r w:rsidR="00A4328B">
        <w:rPr>
          <w:lang w:val="en-GB"/>
        </w:rPr>
        <w:t xml:space="preserve"> motion of an electric </w:t>
      </w:r>
      <w:r w:rsidR="00120821">
        <w:rPr>
          <w:lang w:val="en-GB"/>
        </w:rPr>
        <w:t>c</w:t>
      </w:r>
      <w:r w:rsidR="00A4328B">
        <w:rPr>
          <w:lang w:val="en-GB"/>
        </w:rPr>
        <w:t>ity</w:t>
      </w:r>
      <w:r w:rsidR="008701B1">
        <w:rPr>
          <w:lang w:val="en-GB"/>
        </w:rPr>
        <w:t xml:space="preserve"> </w:t>
      </w:r>
      <w:r w:rsidRPr="00BF55F6">
        <w:rPr>
          <w:lang w:val="en-GB"/>
        </w:rPr>
        <w:t xml:space="preserve">car is </w:t>
      </w:r>
      <w:r w:rsidR="008701B1">
        <w:rPr>
          <w:lang w:val="en-GB"/>
        </w:rPr>
        <w:t>simulated</w:t>
      </w:r>
      <w:r w:rsidR="00DD4F3D">
        <w:rPr>
          <w:lang w:val="en-GB"/>
        </w:rPr>
        <w:t>. The car</w:t>
      </w:r>
      <w:r w:rsidR="00435A27">
        <w:rPr>
          <w:lang w:val="en-GB"/>
        </w:rPr>
        <w:t xml:space="preserve"> is equipped </w:t>
      </w:r>
      <w:r w:rsidR="00763633">
        <w:rPr>
          <w:lang w:val="en-GB"/>
        </w:rPr>
        <w:t xml:space="preserve">of a lithium battery </w:t>
      </w:r>
      <w:r w:rsidR="00ED5FF2">
        <w:rPr>
          <w:lang w:val="en-GB"/>
        </w:rPr>
        <w:t xml:space="preserve">(parameterized </w:t>
      </w:r>
      <w:r w:rsidR="00825342">
        <w:rPr>
          <w:lang w:val="en-GB"/>
        </w:rPr>
        <w:t xml:space="preserve">through data typical </w:t>
      </w:r>
      <w:r w:rsidR="006705DD">
        <w:rPr>
          <w:lang w:val="en-GB"/>
        </w:rPr>
        <w:t xml:space="preserve">of an electric </w:t>
      </w:r>
      <w:r w:rsidR="00C16818">
        <w:rPr>
          <w:lang w:val="en-GB"/>
        </w:rPr>
        <w:t>city car</w:t>
      </w:r>
      <w:r w:rsidR="00A35561">
        <w:rPr>
          <w:lang w:val="en-GB"/>
        </w:rPr>
        <w:t xml:space="preserve"> </w:t>
      </w:r>
      <w:sdt>
        <w:sdtPr>
          <w:rPr>
            <w:lang w:val="en-GB"/>
          </w:rPr>
          <w:id w:val="-704100052"/>
          <w:citation/>
        </w:sdtPr>
        <w:sdtContent>
          <w:r w:rsidR="00A66DEC">
            <w:rPr>
              <w:lang w:val="en-GB"/>
            </w:rPr>
            <w:fldChar w:fldCharType="begin"/>
          </w:r>
          <w:r w:rsidR="000177E0">
            <w:instrText xml:space="preserve">CITATION Gra23 \l 1040 </w:instrText>
          </w:r>
          <w:r w:rsidR="00A66DEC">
            <w:rPr>
              <w:lang w:val="en-GB"/>
            </w:rPr>
            <w:fldChar w:fldCharType="separate"/>
          </w:r>
          <w:r w:rsidR="00A07334">
            <w:rPr>
              <w:noProof/>
            </w:rPr>
            <w:t>[23]</w:t>
          </w:r>
          <w:r w:rsidR="00A66DEC">
            <w:rPr>
              <w:lang w:val="en-GB"/>
            </w:rPr>
            <w:fldChar w:fldCharType="end"/>
          </w:r>
        </w:sdtContent>
      </w:sdt>
      <w:r w:rsidR="00C16818">
        <w:rPr>
          <w:lang w:val="en-GB"/>
        </w:rPr>
        <w:t>) and it</w:t>
      </w:r>
      <w:r w:rsidRPr="00BF55F6">
        <w:rPr>
          <w:lang w:val="en-GB"/>
        </w:rPr>
        <w:t xml:space="preserve"> </w:t>
      </w:r>
      <w:r w:rsidR="00DD4F3D">
        <w:rPr>
          <w:lang w:val="en-GB"/>
        </w:rPr>
        <w:t xml:space="preserve">has </w:t>
      </w:r>
      <w:r w:rsidRPr="00BF55F6">
        <w:rPr>
          <w:lang w:val="en-GB"/>
        </w:rPr>
        <w:t>an integrated MR brake with an in-wheel motor for each wheel.</w:t>
      </w:r>
      <w:r w:rsidR="000D0B6F">
        <w:rPr>
          <w:lang w:val="en-GB"/>
        </w:rPr>
        <w:t xml:space="preserve"> The in-wheel motor chosen for the simulation is the</w:t>
      </w:r>
      <w:r w:rsidR="00565208">
        <w:rPr>
          <w:lang w:val="en-GB"/>
        </w:rPr>
        <w:t>.</w:t>
      </w:r>
      <w:r w:rsidR="00726890">
        <w:rPr>
          <w:lang w:val="en-GB"/>
        </w:rPr>
        <w:t xml:space="preserve"> </w:t>
      </w:r>
      <w:r w:rsidR="007F28C4" w:rsidRPr="00BF55F6">
        <w:rPr>
          <w:lang w:val="en-GB"/>
        </w:rPr>
        <w:t xml:space="preserve">The </w:t>
      </w:r>
      <w:r w:rsidR="00120821">
        <w:rPr>
          <w:lang w:val="en-GB"/>
        </w:rPr>
        <w:t xml:space="preserve">simulation </w:t>
      </w:r>
      <w:r w:rsidR="007F28C4" w:rsidRPr="00BF55F6">
        <w:rPr>
          <w:lang w:val="en-GB"/>
        </w:rPr>
        <w:t xml:space="preserve">results obtained are shown </w:t>
      </w:r>
      <w:r w:rsidR="00895DCA">
        <w:rPr>
          <w:lang w:val="en-GB"/>
        </w:rPr>
        <w:t xml:space="preserve">in </w:t>
      </w:r>
      <w:r w:rsidR="00EA4A4D">
        <w:rPr>
          <w:lang w:val="en-GB"/>
        </w:rPr>
        <w:fldChar w:fldCharType="begin"/>
      </w:r>
      <w:r w:rsidR="00EA4A4D">
        <w:rPr>
          <w:lang w:val="en-GB"/>
        </w:rPr>
        <w:instrText xml:space="preserve"> REF _Ref148534448 \h  \* MERGEFORMAT </w:instrText>
      </w:r>
      <w:r w:rsidR="00EA4A4D">
        <w:rPr>
          <w:lang w:val="en-GB"/>
        </w:rPr>
      </w:r>
      <w:r w:rsidR="00EA4A4D">
        <w:rPr>
          <w:lang w:val="en-GB"/>
        </w:rPr>
        <w:fldChar w:fldCharType="separate"/>
      </w:r>
      <w:r w:rsidR="00353279" w:rsidRPr="00353279">
        <w:rPr>
          <w:lang w:val="en-GB"/>
        </w:rPr>
        <w:t>Figure 11</w:t>
      </w:r>
      <w:r w:rsidR="00EA4A4D">
        <w:rPr>
          <w:lang w:val="en-GB"/>
        </w:rPr>
        <w:fldChar w:fldCharType="end"/>
      </w:r>
      <w:r w:rsidR="00EA4A4D">
        <w:rPr>
          <w:lang w:val="en-GB"/>
        </w:rPr>
        <w:t xml:space="preserve">, </w:t>
      </w:r>
      <w:r w:rsidR="00EA4A4D">
        <w:rPr>
          <w:lang w:val="en-GB"/>
        </w:rPr>
        <w:fldChar w:fldCharType="begin"/>
      </w:r>
      <w:r w:rsidR="00EA4A4D">
        <w:rPr>
          <w:lang w:val="en-GB"/>
        </w:rPr>
        <w:instrText xml:space="preserve"> REF _Ref148534462 \h  \* MERGEFORMAT </w:instrText>
      </w:r>
      <w:r w:rsidR="00EA4A4D">
        <w:rPr>
          <w:lang w:val="en-GB"/>
        </w:rPr>
      </w:r>
      <w:r w:rsidR="00EA4A4D">
        <w:rPr>
          <w:lang w:val="en-GB"/>
        </w:rPr>
        <w:fldChar w:fldCharType="separate"/>
      </w:r>
      <w:r w:rsidR="00353279" w:rsidRPr="00353279">
        <w:rPr>
          <w:lang w:val="en-GB"/>
        </w:rPr>
        <w:t>Figure 12</w:t>
      </w:r>
      <w:r w:rsidR="00EA4A4D">
        <w:rPr>
          <w:lang w:val="en-GB"/>
        </w:rPr>
        <w:fldChar w:fldCharType="end"/>
      </w:r>
      <w:r w:rsidR="00120821">
        <w:rPr>
          <w:lang w:val="en-GB"/>
        </w:rPr>
        <w:t xml:space="preserve"> and</w:t>
      </w:r>
      <w:r w:rsidR="00EA4A4D">
        <w:rPr>
          <w:lang w:val="en-GB"/>
        </w:rPr>
        <w:t xml:space="preserve"> </w:t>
      </w:r>
      <w:r w:rsidR="00EA4A4D">
        <w:rPr>
          <w:lang w:val="en-GB"/>
        </w:rPr>
        <w:fldChar w:fldCharType="begin"/>
      </w:r>
      <w:r w:rsidR="00EA4A4D">
        <w:rPr>
          <w:lang w:val="en-GB"/>
        </w:rPr>
        <w:instrText xml:space="preserve"> REF _Ref148534769 \h  \* MERGEFORMAT </w:instrText>
      </w:r>
      <w:r w:rsidR="00EA4A4D">
        <w:rPr>
          <w:lang w:val="en-GB"/>
        </w:rPr>
      </w:r>
      <w:r w:rsidR="00EA4A4D">
        <w:rPr>
          <w:lang w:val="en-GB"/>
        </w:rPr>
        <w:fldChar w:fldCharType="separate"/>
      </w:r>
      <w:r w:rsidR="00353279" w:rsidRPr="00353279">
        <w:rPr>
          <w:lang w:val="en-GB"/>
        </w:rPr>
        <w:t>Figure 13</w:t>
      </w:r>
      <w:r w:rsidR="00EA4A4D">
        <w:rPr>
          <w:lang w:val="en-GB"/>
        </w:rPr>
        <w:fldChar w:fldCharType="end"/>
      </w:r>
      <w:r w:rsidR="00120821">
        <w:rPr>
          <w:lang w:val="en-GB"/>
        </w:rPr>
        <w:t>.</w:t>
      </w:r>
    </w:p>
    <w:p w14:paraId="316EA660" w14:textId="317F6286" w:rsidR="0099792A" w:rsidRDefault="00C068B3" w:rsidP="0099792A">
      <w:pPr>
        <w:keepNext/>
      </w:pPr>
      <w:r>
        <w:rPr>
          <w:noProof/>
          <w:lang w:val="it-IT" w:eastAsia="it-IT"/>
        </w:rPr>
        <w:drawing>
          <wp:inline distT="0" distB="0" distL="0" distR="0" wp14:anchorId="38404B7A" wp14:editId="221842BF">
            <wp:extent cx="3200400" cy="1592580"/>
            <wp:effectExtent l="0" t="0" r="0" b="0"/>
            <wp:docPr id="2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00400" cy="1592580"/>
                    </a:xfrm>
                    <a:prstGeom prst="rect">
                      <a:avLst/>
                    </a:prstGeom>
                    <a:noFill/>
                    <a:ln>
                      <a:noFill/>
                    </a:ln>
                  </pic:spPr>
                </pic:pic>
              </a:graphicData>
            </a:graphic>
          </wp:inline>
        </w:drawing>
      </w:r>
    </w:p>
    <w:p w14:paraId="0ADC1C28" w14:textId="73416738" w:rsidR="00895DCA" w:rsidRPr="0099792A" w:rsidRDefault="0099792A" w:rsidP="0099792A">
      <w:pPr>
        <w:pStyle w:val="Didascalia"/>
        <w:rPr>
          <w:b w:val="0"/>
          <w:bCs w:val="0"/>
          <w:color w:val="01A0E9"/>
          <w:sz w:val="16"/>
          <w:szCs w:val="24"/>
        </w:rPr>
      </w:pPr>
      <w:bookmarkStart w:id="13" w:name="_Ref148534448"/>
      <w:r w:rsidRPr="0099792A">
        <w:rPr>
          <w:b w:val="0"/>
          <w:bCs w:val="0"/>
          <w:color w:val="01A0E9"/>
          <w:sz w:val="16"/>
          <w:szCs w:val="24"/>
        </w:rPr>
        <w:t xml:space="preserve">Figure </w:t>
      </w:r>
      <w:r w:rsidRPr="0099792A">
        <w:rPr>
          <w:b w:val="0"/>
          <w:bCs w:val="0"/>
          <w:color w:val="01A0E9"/>
          <w:sz w:val="16"/>
          <w:szCs w:val="24"/>
        </w:rPr>
        <w:fldChar w:fldCharType="begin"/>
      </w:r>
      <w:r w:rsidRPr="0099792A">
        <w:rPr>
          <w:b w:val="0"/>
          <w:bCs w:val="0"/>
          <w:color w:val="01A0E9"/>
          <w:sz w:val="16"/>
          <w:szCs w:val="24"/>
        </w:rPr>
        <w:instrText xml:space="preserve"> SEQ Figure \* ARABIC </w:instrText>
      </w:r>
      <w:r w:rsidRPr="0099792A">
        <w:rPr>
          <w:b w:val="0"/>
          <w:bCs w:val="0"/>
          <w:color w:val="01A0E9"/>
          <w:sz w:val="16"/>
          <w:szCs w:val="24"/>
        </w:rPr>
        <w:fldChar w:fldCharType="separate"/>
      </w:r>
      <w:r w:rsidR="00353279">
        <w:rPr>
          <w:b w:val="0"/>
          <w:bCs w:val="0"/>
          <w:noProof/>
          <w:color w:val="01A0E9"/>
          <w:sz w:val="16"/>
          <w:szCs w:val="24"/>
        </w:rPr>
        <w:t>11</w:t>
      </w:r>
      <w:r w:rsidRPr="0099792A">
        <w:rPr>
          <w:b w:val="0"/>
          <w:bCs w:val="0"/>
          <w:color w:val="01A0E9"/>
          <w:sz w:val="16"/>
          <w:szCs w:val="24"/>
        </w:rPr>
        <w:fldChar w:fldCharType="end"/>
      </w:r>
      <w:bookmarkEnd w:id="13"/>
      <w:r w:rsidRPr="0099792A">
        <w:rPr>
          <w:b w:val="0"/>
          <w:bCs w:val="0"/>
          <w:color w:val="01A0E9"/>
          <w:sz w:val="16"/>
          <w:szCs w:val="24"/>
        </w:rPr>
        <w:t xml:space="preserve">. </w:t>
      </w:r>
      <w:r w:rsidR="00120821">
        <w:rPr>
          <w:b w:val="0"/>
          <w:bCs w:val="0"/>
          <w:color w:val="01A0E9"/>
          <w:sz w:val="16"/>
          <w:szCs w:val="24"/>
        </w:rPr>
        <w:t>V</w:t>
      </w:r>
      <w:r w:rsidRPr="0099792A">
        <w:rPr>
          <w:b w:val="0"/>
          <w:bCs w:val="0"/>
          <w:color w:val="01A0E9"/>
          <w:sz w:val="16"/>
          <w:szCs w:val="24"/>
        </w:rPr>
        <w:t>ehicle speed compared to the desired speed of the Test "0 km/h- 130 km/h- 0 km/h"</w:t>
      </w:r>
    </w:p>
    <w:p w14:paraId="645CF5DE" w14:textId="619426A3" w:rsidR="0002207C" w:rsidRDefault="00C21E88" w:rsidP="0002207C">
      <w:pPr>
        <w:keepNext/>
      </w:pPr>
      <w:r>
        <w:rPr>
          <w:noProof/>
        </w:rPr>
        <w:drawing>
          <wp:inline distT="0" distB="0" distL="0" distR="0" wp14:anchorId="0B9B2970" wp14:editId="498FD184">
            <wp:extent cx="3200400" cy="1591945"/>
            <wp:effectExtent l="0" t="0" r="0" b="8255"/>
            <wp:docPr id="1158877872" name="Immagine 3"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877872" name="Immagine 3" descr="Immagine che contiene testo, linea, Diagramma, diagramma&#10;&#10;Descrizione generat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200400" cy="1591945"/>
                    </a:xfrm>
                    <a:prstGeom prst="rect">
                      <a:avLst/>
                    </a:prstGeom>
                  </pic:spPr>
                </pic:pic>
              </a:graphicData>
            </a:graphic>
          </wp:inline>
        </w:drawing>
      </w:r>
    </w:p>
    <w:p w14:paraId="51662D49" w14:textId="7F9F3A45" w:rsidR="005F2384" w:rsidRPr="0002207C" w:rsidRDefault="0002207C" w:rsidP="0002207C">
      <w:pPr>
        <w:pStyle w:val="Didascalia"/>
        <w:rPr>
          <w:b w:val="0"/>
          <w:bCs w:val="0"/>
          <w:color w:val="01A0E9"/>
          <w:sz w:val="16"/>
          <w:szCs w:val="24"/>
        </w:rPr>
      </w:pPr>
      <w:bookmarkStart w:id="14" w:name="_Ref148534462"/>
      <w:r w:rsidRPr="0002207C">
        <w:rPr>
          <w:b w:val="0"/>
          <w:bCs w:val="0"/>
          <w:color w:val="01A0E9"/>
          <w:sz w:val="16"/>
          <w:szCs w:val="24"/>
        </w:rPr>
        <w:t xml:space="preserve">Figure </w:t>
      </w:r>
      <w:r w:rsidRPr="0002207C">
        <w:rPr>
          <w:b w:val="0"/>
          <w:bCs w:val="0"/>
          <w:color w:val="01A0E9"/>
          <w:sz w:val="16"/>
          <w:szCs w:val="24"/>
        </w:rPr>
        <w:fldChar w:fldCharType="begin"/>
      </w:r>
      <w:r w:rsidRPr="0002207C">
        <w:rPr>
          <w:b w:val="0"/>
          <w:bCs w:val="0"/>
          <w:color w:val="01A0E9"/>
          <w:sz w:val="16"/>
          <w:szCs w:val="24"/>
        </w:rPr>
        <w:instrText xml:space="preserve"> SEQ Figure \* ARABIC </w:instrText>
      </w:r>
      <w:r w:rsidRPr="0002207C">
        <w:rPr>
          <w:b w:val="0"/>
          <w:bCs w:val="0"/>
          <w:color w:val="01A0E9"/>
          <w:sz w:val="16"/>
          <w:szCs w:val="24"/>
        </w:rPr>
        <w:fldChar w:fldCharType="separate"/>
      </w:r>
      <w:r w:rsidR="00353279">
        <w:rPr>
          <w:b w:val="0"/>
          <w:bCs w:val="0"/>
          <w:noProof/>
          <w:color w:val="01A0E9"/>
          <w:sz w:val="16"/>
          <w:szCs w:val="24"/>
        </w:rPr>
        <w:t>12</w:t>
      </w:r>
      <w:r w:rsidRPr="0002207C">
        <w:rPr>
          <w:b w:val="0"/>
          <w:bCs w:val="0"/>
          <w:color w:val="01A0E9"/>
          <w:sz w:val="16"/>
          <w:szCs w:val="24"/>
        </w:rPr>
        <w:fldChar w:fldCharType="end"/>
      </w:r>
      <w:bookmarkEnd w:id="14"/>
      <w:r w:rsidRPr="0002207C">
        <w:rPr>
          <w:b w:val="0"/>
          <w:bCs w:val="0"/>
          <w:color w:val="01A0E9"/>
          <w:sz w:val="16"/>
          <w:szCs w:val="24"/>
        </w:rPr>
        <w:t>. Torque generated by the left front</w:t>
      </w:r>
      <w:r w:rsidR="0068245D">
        <w:rPr>
          <w:b w:val="0"/>
          <w:bCs w:val="0"/>
          <w:color w:val="01A0E9"/>
          <w:sz w:val="16"/>
          <w:szCs w:val="24"/>
        </w:rPr>
        <w:t xml:space="preserve"> MR</w:t>
      </w:r>
      <w:r w:rsidRPr="0002207C">
        <w:rPr>
          <w:b w:val="0"/>
          <w:bCs w:val="0"/>
          <w:color w:val="01A0E9"/>
          <w:sz w:val="16"/>
          <w:szCs w:val="24"/>
        </w:rPr>
        <w:t xml:space="preserve"> brake with Test "0 km/h- 130 km/h- 0 km/h"</w:t>
      </w:r>
    </w:p>
    <w:p w14:paraId="522B12C6" w14:textId="29A52221" w:rsidR="00120821" w:rsidRDefault="004D3EB0" w:rsidP="004D3EB0">
      <w:pPr>
        <w:rPr>
          <w:lang w:val="en-GB"/>
        </w:rPr>
      </w:pPr>
      <w:r w:rsidRPr="00BF55F6">
        <w:rPr>
          <w:lang w:val="en-GB"/>
        </w:rPr>
        <w:t>As shown in the</w:t>
      </w:r>
      <w:r>
        <w:rPr>
          <w:lang w:val="en-GB"/>
        </w:rPr>
        <w:t xml:space="preserve"> </w:t>
      </w:r>
      <w:r>
        <w:rPr>
          <w:lang w:val="en-GB"/>
        </w:rPr>
        <w:fldChar w:fldCharType="begin"/>
      </w:r>
      <w:r>
        <w:rPr>
          <w:lang w:val="en-GB"/>
        </w:rPr>
        <w:instrText xml:space="preserve"> REF _Ref148534448 \h </w:instrText>
      </w:r>
      <w:r w:rsidR="00E9198C">
        <w:rPr>
          <w:lang w:val="en-GB"/>
        </w:rPr>
        <w:instrText xml:space="preserve"> \* MERGEFORMAT </w:instrText>
      </w:r>
      <w:r>
        <w:rPr>
          <w:lang w:val="en-GB"/>
        </w:rPr>
      </w:r>
      <w:r>
        <w:rPr>
          <w:lang w:val="en-GB"/>
        </w:rPr>
        <w:fldChar w:fldCharType="separate"/>
      </w:r>
      <w:r w:rsidR="00353279" w:rsidRPr="00353279">
        <w:rPr>
          <w:lang w:val="en-GB"/>
        </w:rPr>
        <w:t>Figure 11</w:t>
      </w:r>
      <w:r>
        <w:rPr>
          <w:lang w:val="en-GB"/>
        </w:rPr>
        <w:fldChar w:fldCharType="end"/>
      </w:r>
      <w:r w:rsidRPr="00BF55F6">
        <w:rPr>
          <w:lang w:val="en-GB"/>
        </w:rPr>
        <w:t xml:space="preserve">, the four MR brakes </w:t>
      </w:r>
      <w:proofErr w:type="gramStart"/>
      <w:r w:rsidRPr="00BF55F6">
        <w:rPr>
          <w:lang w:val="en-GB"/>
        </w:rPr>
        <w:t>are capable of braking</w:t>
      </w:r>
      <w:proofErr w:type="gramEnd"/>
      <w:r w:rsidRPr="00BF55F6">
        <w:rPr>
          <w:lang w:val="en-GB"/>
        </w:rPr>
        <w:t xml:space="preserve"> the vehicle to a stop in about </w:t>
      </w:r>
      <w:r>
        <w:rPr>
          <w:lang w:val="en-GB"/>
        </w:rPr>
        <w:t>5.95</w:t>
      </w:r>
      <w:r w:rsidRPr="00BF55F6">
        <w:rPr>
          <w:lang w:val="en-GB"/>
        </w:rPr>
        <w:t xml:space="preserve"> seconds. What is very interesting is definitely the maximum torque generated by </w:t>
      </w:r>
      <w:r w:rsidR="00120821">
        <w:rPr>
          <w:lang w:val="en-GB"/>
        </w:rPr>
        <w:t>each</w:t>
      </w:r>
      <w:r w:rsidRPr="00BF55F6">
        <w:rPr>
          <w:lang w:val="en-GB"/>
        </w:rPr>
        <w:t xml:space="preserve"> MR brake. As shown in the</w:t>
      </w:r>
      <w:r w:rsidR="00E9198C">
        <w:rPr>
          <w:lang w:val="en-GB"/>
        </w:rPr>
        <w:t xml:space="preserve"> </w:t>
      </w:r>
      <w:r w:rsidR="00E9198C">
        <w:rPr>
          <w:lang w:val="en-GB"/>
        </w:rPr>
        <w:fldChar w:fldCharType="begin"/>
      </w:r>
      <w:r w:rsidR="00E9198C">
        <w:rPr>
          <w:lang w:val="en-GB"/>
        </w:rPr>
        <w:instrText xml:space="preserve"> REF _Ref148534462 \h  \* MERGEFORMAT </w:instrText>
      </w:r>
      <w:r w:rsidR="00E9198C">
        <w:rPr>
          <w:lang w:val="en-GB"/>
        </w:rPr>
      </w:r>
      <w:r w:rsidR="00E9198C">
        <w:rPr>
          <w:lang w:val="en-GB"/>
        </w:rPr>
        <w:fldChar w:fldCharType="separate"/>
      </w:r>
      <w:r w:rsidR="00353279" w:rsidRPr="00353279">
        <w:rPr>
          <w:lang w:val="en-GB"/>
        </w:rPr>
        <w:t>Figure 12</w:t>
      </w:r>
      <w:r w:rsidR="00E9198C">
        <w:rPr>
          <w:lang w:val="en-GB"/>
        </w:rPr>
        <w:fldChar w:fldCharType="end"/>
      </w:r>
      <w:r w:rsidRPr="00BF55F6">
        <w:rPr>
          <w:lang w:val="en-GB"/>
        </w:rPr>
        <w:t xml:space="preserve">, </w:t>
      </w:r>
      <w:r>
        <w:rPr>
          <w:lang w:val="en-GB"/>
        </w:rPr>
        <w:t>the</w:t>
      </w:r>
      <w:r w:rsidRPr="00BF55F6">
        <w:rPr>
          <w:lang w:val="en-GB"/>
        </w:rPr>
        <w:t xml:space="preserve"> maximum torque</w:t>
      </w:r>
      <w:r>
        <w:rPr>
          <w:lang w:val="en-GB"/>
        </w:rPr>
        <w:t xml:space="preserve"> generated by the front left MR brake</w:t>
      </w:r>
      <w:r w:rsidRPr="00BF55F6">
        <w:rPr>
          <w:lang w:val="en-GB"/>
        </w:rPr>
        <w:t xml:space="preserve"> </w:t>
      </w:r>
      <w:r>
        <w:rPr>
          <w:lang w:val="en-GB"/>
        </w:rPr>
        <w:t>is</w:t>
      </w:r>
      <w:r w:rsidRPr="00BF55F6">
        <w:rPr>
          <w:lang w:val="en-GB"/>
        </w:rPr>
        <w:t xml:space="preserve"> </w:t>
      </w:r>
      <w:r>
        <w:rPr>
          <w:lang w:val="en-GB"/>
        </w:rPr>
        <w:t>1084</w:t>
      </w:r>
      <w:r w:rsidRPr="00BF55F6">
        <w:rPr>
          <w:lang w:val="en-GB"/>
        </w:rPr>
        <w:t xml:space="preserve"> Nm and </w:t>
      </w:r>
      <w:r>
        <w:rPr>
          <w:lang w:val="en-GB"/>
        </w:rPr>
        <w:t>the</w:t>
      </w:r>
      <w:r w:rsidRPr="00BF55F6">
        <w:rPr>
          <w:lang w:val="en-GB"/>
        </w:rPr>
        <w:t xml:space="preserve"> maximum rolling resistance torque </w:t>
      </w:r>
      <w:r>
        <w:rPr>
          <w:lang w:val="en-GB"/>
        </w:rPr>
        <w:t>is</w:t>
      </w:r>
      <w:r w:rsidRPr="00BF55F6">
        <w:rPr>
          <w:lang w:val="en-GB"/>
        </w:rPr>
        <w:t xml:space="preserve"> </w:t>
      </w:r>
      <w:r>
        <w:rPr>
          <w:lang w:val="en-GB"/>
        </w:rPr>
        <w:t>34.7</w:t>
      </w:r>
      <w:r w:rsidRPr="00BF55F6">
        <w:rPr>
          <w:lang w:val="en-GB"/>
        </w:rPr>
        <w:t xml:space="preserve"> Nm</w:t>
      </w:r>
      <w:r>
        <w:rPr>
          <w:lang w:val="en-GB"/>
        </w:rPr>
        <w:t>,</w:t>
      </w:r>
      <w:r w:rsidRPr="00BF55F6">
        <w:rPr>
          <w:lang w:val="en-GB"/>
        </w:rPr>
        <w:t xml:space="preserve"> reached at peak speed.</w:t>
      </w:r>
      <w:r>
        <w:rPr>
          <w:lang w:val="en-GB"/>
        </w:rPr>
        <w:t xml:space="preserve"> </w:t>
      </w:r>
    </w:p>
    <w:p w14:paraId="7DF211AC" w14:textId="079E3732" w:rsidR="004D3EB0" w:rsidRDefault="004D3EB0" w:rsidP="004D3EB0">
      <w:pPr>
        <w:rPr>
          <w:lang w:val="en-GB"/>
        </w:rPr>
      </w:pPr>
      <w:r w:rsidRPr="009A0E4C">
        <w:rPr>
          <w:lang w:val="en-GB"/>
        </w:rPr>
        <w:t xml:space="preserve">One of the future </w:t>
      </w:r>
      <w:r w:rsidR="00120821">
        <w:rPr>
          <w:lang w:val="en-GB"/>
        </w:rPr>
        <w:t xml:space="preserve">development </w:t>
      </w:r>
      <w:r w:rsidRPr="009A0E4C">
        <w:rPr>
          <w:lang w:val="en-GB"/>
        </w:rPr>
        <w:t xml:space="preserve">goals is </w:t>
      </w:r>
      <w:r w:rsidR="00120821">
        <w:rPr>
          <w:lang w:val="en-GB"/>
        </w:rPr>
        <w:t xml:space="preserve">the </w:t>
      </w:r>
      <w:r w:rsidRPr="009A0E4C">
        <w:rPr>
          <w:lang w:val="en-GB"/>
        </w:rPr>
        <w:t xml:space="preserve">geometric optimization such that the dynamic ratio </w:t>
      </w:r>
      <w:sdt>
        <w:sdtPr>
          <w:rPr>
            <w:lang w:val="en-GB"/>
          </w:rPr>
          <w:id w:val="1538849905"/>
          <w:citation/>
        </w:sdtPr>
        <w:sdtContent>
          <w:r w:rsidR="00464B78">
            <w:rPr>
              <w:lang w:val="en-GB"/>
            </w:rPr>
            <w:fldChar w:fldCharType="begin"/>
          </w:r>
          <w:r w:rsidR="00464B78" w:rsidRPr="00464B78">
            <w:instrText xml:space="preserve"> CITATION Ter07 \l 1040 </w:instrText>
          </w:r>
          <w:r w:rsidR="00464B78">
            <w:rPr>
              <w:lang w:val="en-GB"/>
            </w:rPr>
            <w:fldChar w:fldCharType="separate"/>
          </w:r>
          <w:r w:rsidR="00A07334">
            <w:rPr>
              <w:noProof/>
            </w:rPr>
            <w:t>[18]</w:t>
          </w:r>
          <w:r w:rsidR="00464B78">
            <w:rPr>
              <w:lang w:val="en-GB"/>
            </w:rPr>
            <w:fldChar w:fldCharType="end"/>
          </w:r>
        </w:sdtContent>
      </w:sdt>
      <w:r w:rsidRPr="009A0E4C">
        <w:rPr>
          <w:lang w:val="en-GB"/>
        </w:rPr>
        <w:t xml:space="preserve"> defined as the ratio of nominal torque to zero-field torque is maximized</w:t>
      </w:r>
      <w:r>
        <w:rPr>
          <w:lang w:val="en-GB"/>
        </w:rPr>
        <w:t>:</w:t>
      </w:r>
    </w:p>
    <w:p w14:paraId="48F1C3D1" w14:textId="0D4D2CEC" w:rsidR="004D3EB0" w:rsidRPr="00CA0175" w:rsidRDefault="00C068B3" w:rsidP="004361B3">
      <w:pPr>
        <w:rPr>
          <w:color w:val="000000" w:themeColor="text1"/>
          <w:lang w:val="en-GB"/>
        </w:rPr>
      </w:pPr>
      <m:oMathPara>
        <m:oMath>
          <m:r>
            <w:rPr>
              <w:rFonts w:ascii="Cambria Math" w:hAnsi="Cambria Math"/>
              <w:color w:val="000000" w:themeColor="text1"/>
              <w:lang w:val="en-GB"/>
            </w:rPr>
            <m:t>λ=</m:t>
          </m:r>
          <m:f>
            <m:fPr>
              <m:ctrlPr>
                <w:rPr>
                  <w:rFonts w:ascii="Cambria Math" w:hAnsi="Cambria Math"/>
                  <w:i/>
                  <w:lang w:val="en-GB"/>
                </w:rPr>
              </m:ctrlPr>
            </m:fPr>
            <m:num>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N</m:t>
                  </m:r>
                </m:sub>
              </m:sSub>
            </m:num>
            <m:den>
              <m:sSub>
                <m:sSubPr>
                  <m:ctrlPr>
                    <w:rPr>
                      <w:rFonts w:ascii="Cambria Math" w:hAnsi="Cambria Math"/>
                      <w:i/>
                      <w:lang w:val="en-GB"/>
                    </w:rPr>
                  </m:ctrlPr>
                </m:sSubPr>
                <m:e>
                  <m:r>
                    <w:rPr>
                      <w:rFonts w:ascii="Cambria Math" w:hAnsi="Cambria Math"/>
                      <w:lang w:val="en-GB"/>
                    </w:rPr>
                    <m:t>T</m:t>
                  </m:r>
                </m:e>
                <m:sub>
                  <m:r>
                    <w:rPr>
                      <w:rFonts w:ascii="Cambria Math" w:hAnsi="Cambria Math"/>
                      <w:lang w:val="en-GB"/>
                    </w:rPr>
                    <m:t>0</m:t>
                  </m:r>
                </m:sub>
              </m:sSub>
            </m:den>
          </m:f>
          <m:r>
            <w:rPr>
              <w:rFonts w:ascii="Cambria Math" w:hAnsi="Cambria Math"/>
              <w:color w:val="000000" w:themeColor="text1"/>
              <w:lang w:val="en-GB"/>
            </w:rPr>
            <m:t xml:space="preserve">   </m:t>
          </m:r>
        </m:oMath>
      </m:oMathPara>
    </w:p>
    <w:p w14:paraId="15BC52B3" w14:textId="5198874B" w:rsidR="001004B2" w:rsidRPr="001004B2" w:rsidRDefault="001004B2" w:rsidP="001004B2">
      <w:pPr>
        <w:jc w:val="right"/>
      </w:pPr>
      <w:r>
        <w:t>(5)</w:t>
      </w:r>
    </w:p>
    <w:p w14:paraId="5D51F276" w14:textId="5F098799" w:rsidR="00412944" w:rsidRDefault="00412944" w:rsidP="00412944">
      <w:pPr>
        <w:rPr>
          <w:lang w:val="en-GB"/>
        </w:rPr>
      </w:pPr>
      <w:r w:rsidRPr="00BF55F6">
        <w:rPr>
          <w:lang w:val="en-GB"/>
        </w:rPr>
        <w:t>Regarding the thermal behaviour of the brake, the "0 km/h-130 km/h- 0km/h" test is very stressful, as seen in</w:t>
      </w:r>
      <w:r w:rsidR="008C4624">
        <w:rPr>
          <w:lang w:val="en-GB"/>
        </w:rPr>
        <w:t xml:space="preserve"> </w:t>
      </w:r>
      <w:r w:rsidR="008C4624">
        <w:rPr>
          <w:lang w:val="en-GB"/>
        </w:rPr>
        <w:fldChar w:fldCharType="begin"/>
      </w:r>
      <w:r w:rsidR="008C4624">
        <w:rPr>
          <w:lang w:val="en-GB"/>
        </w:rPr>
        <w:instrText xml:space="preserve"> REF _Ref148534769 \h  \* MERGEFORMAT </w:instrText>
      </w:r>
      <w:r w:rsidR="008C4624">
        <w:rPr>
          <w:lang w:val="en-GB"/>
        </w:rPr>
      </w:r>
      <w:r w:rsidR="008C4624">
        <w:rPr>
          <w:lang w:val="en-GB"/>
        </w:rPr>
        <w:fldChar w:fldCharType="separate"/>
      </w:r>
      <w:r w:rsidR="00353279" w:rsidRPr="00353279">
        <w:rPr>
          <w:lang w:val="en-GB"/>
        </w:rPr>
        <w:t>Figure 13</w:t>
      </w:r>
      <w:r w:rsidR="008C4624">
        <w:rPr>
          <w:lang w:val="en-GB"/>
        </w:rPr>
        <w:fldChar w:fldCharType="end"/>
      </w:r>
      <w:r w:rsidR="00120821">
        <w:rPr>
          <w:lang w:val="en-GB"/>
        </w:rPr>
        <w:t>.</w:t>
      </w:r>
    </w:p>
    <w:p w14:paraId="3F268E6D" w14:textId="05BFD81A" w:rsidR="008C4624" w:rsidRDefault="0000114E" w:rsidP="008C4624">
      <w:pPr>
        <w:keepNext/>
      </w:pPr>
      <w:r>
        <w:rPr>
          <w:noProof/>
        </w:rPr>
        <w:drawing>
          <wp:inline distT="0" distB="0" distL="0" distR="0" wp14:anchorId="2BD2121F" wp14:editId="56B08F27">
            <wp:extent cx="3513253" cy="1620000"/>
            <wp:effectExtent l="0" t="0" r="0" b="0"/>
            <wp:docPr id="683209704" name="Immagine 2" descr="Immagine che contiene linea, testo,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209704" name="Immagine 2" descr="Immagine che contiene linea, testo, Diagramma, diagramma&#10;&#10;Descrizione generata automaticament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513253" cy="1620000"/>
                    </a:xfrm>
                    <a:prstGeom prst="rect">
                      <a:avLst/>
                    </a:prstGeom>
                  </pic:spPr>
                </pic:pic>
              </a:graphicData>
            </a:graphic>
          </wp:inline>
        </w:drawing>
      </w:r>
    </w:p>
    <w:p w14:paraId="5DD98CAA" w14:textId="779E1B22" w:rsidR="00764602" w:rsidRPr="008C4624" w:rsidRDefault="008C4624" w:rsidP="008C4624">
      <w:pPr>
        <w:pStyle w:val="Didascalia"/>
        <w:rPr>
          <w:b w:val="0"/>
          <w:bCs w:val="0"/>
          <w:color w:val="01A0E9"/>
          <w:sz w:val="16"/>
          <w:szCs w:val="24"/>
        </w:rPr>
      </w:pPr>
      <w:bookmarkStart w:id="15" w:name="_Ref148534769"/>
      <w:r w:rsidRPr="008C4624">
        <w:rPr>
          <w:b w:val="0"/>
          <w:bCs w:val="0"/>
          <w:color w:val="01A0E9"/>
          <w:sz w:val="16"/>
          <w:szCs w:val="24"/>
        </w:rPr>
        <w:t xml:space="preserve">Figure </w:t>
      </w:r>
      <w:r w:rsidRPr="008C4624">
        <w:rPr>
          <w:b w:val="0"/>
          <w:bCs w:val="0"/>
          <w:color w:val="01A0E9"/>
          <w:sz w:val="16"/>
          <w:szCs w:val="24"/>
        </w:rPr>
        <w:fldChar w:fldCharType="begin"/>
      </w:r>
      <w:r w:rsidRPr="008C4624">
        <w:rPr>
          <w:b w:val="0"/>
          <w:bCs w:val="0"/>
          <w:color w:val="01A0E9"/>
          <w:sz w:val="16"/>
          <w:szCs w:val="24"/>
        </w:rPr>
        <w:instrText xml:space="preserve"> SEQ Figure \* ARABIC </w:instrText>
      </w:r>
      <w:r w:rsidRPr="008C4624">
        <w:rPr>
          <w:b w:val="0"/>
          <w:bCs w:val="0"/>
          <w:color w:val="01A0E9"/>
          <w:sz w:val="16"/>
          <w:szCs w:val="24"/>
        </w:rPr>
        <w:fldChar w:fldCharType="separate"/>
      </w:r>
      <w:r w:rsidR="00353279">
        <w:rPr>
          <w:b w:val="0"/>
          <w:bCs w:val="0"/>
          <w:noProof/>
          <w:color w:val="01A0E9"/>
          <w:sz w:val="16"/>
          <w:szCs w:val="24"/>
        </w:rPr>
        <w:t>13</w:t>
      </w:r>
      <w:r w:rsidRPr="008C4624">
        <w:rPr>
          <w:b w:val="0"/>
          <w:bCs w:val="0"/>
          <w:color w:val="01A0E9"/>
          <w:sz w:val="16"/>
          <w:szCs w:val="24"/>
        </w:rPr>
        <w:fldChar w:fldCharType="end"/>
      </w:r>
      <w:bookmarkEnd w:id="15"/>
      <w:r w:rsidRPr="008C4624">
        <w:rPr>
          <w:b w:val="0"/>
          <w:bCs w:val="0"/>
          <w:color w:val="01A0E9"/>
          <w:sz w:val="16"/>
          <w:szCs w:val="24"/>
        </w:rPr>
        <w:t>. MRF temperature [°C] in the left front brake brake with Test "0 km/h- 130 km/h- 0 km/h"</w:t>
      </w:r>
    </w:p>
    <w:p w14:paraId="6771CD32" w14:textId="005CD268" w:rsidR="002909ED" w:rsidRPr="00F37F1B" w:rsidRDefault="002E510B" w:rsidP="002909ED">
      <w:pPr>
        <w:rPr>
          <w:lang w:val="en-GB"/>
        </w:rPr>
      </w:pPr>
      <w:r w:rsidRPr="00BF55F6">
        <w:rPr>
          <w:lang w:val="en-GB"/>
        </w:rPr>
        <w:t>During</w:t>
      </w:r>
      <w:r w:rsidR="002909ED" w:rsidRPr="00BF55F6">
        <w:rPr>
          <w:lang w:val="en-GB"/>
        </w:rPr>
        <w:t xml:space="preserve"> braking, a temperature of the MRF fluid is reached above the acceptable threshold (150 °C). It is worth mentioning that the case examined considers a braking of considerable intensity without any regenerative contribution, so this is a very extreme working condition with an uncommon manoeuvre for an electric utility car. Nevertheless, the result suggests the need for an efficient cooling system to be implemented in the MR brake.</w:t>
      </w:r>
    </w:p>
    <w:p w14:paraId="04D45DCC" w14:textId="091D59CB" w:rsidR="00B01FCD" w:rsidRDefault="00B01FCD" w:rsidP="00A418D3">
      <w:pPr>
        <w:pStyle w:val="Head1"/>
      </w:pPr>
      <w:r>
        <w:t>Conclusion</w:t>
      </w:r>
      <w:r w:rsidR="002C6C40">
        <w:t>s</w:t>
      </w:r>
    </w:p>
    <w:p w14:paraId="0B2DC284" w14:textId="5F6AB75E" w:rsidR="00043603" w:rsidRPr="00BF55F6" w:rsidRDefault="00043603" w:rsidP="007C54BD">
      <w:pPr>
        <w:rPr>
          <w:lang w:val="en-GB"/>
        </w:rPr>
      </w:pPr>
      <w:r w:rsidRPr="00BF55F6">
        <w:rPr>
          <w:lang w:val="en-GB"/>
        </w:rPr>
        <w:t>The goal of achieving a real zero-emission car dictates the need to find an innovative solution for the braking system as well. ZEDS can be considered an innovative idea that can meet and guarantee the achievement of this goal.</w:t>
      </w:r>
    </w:p>
    <w:p w14:paraId="758BFC52" w14:textId="08A8C09B" w:rsidR="00043603" w:rsidRDefault="00043603" w:rsidP="007C54BD">
      <w:pPr>
        <w:rPr>
          <w:lang w:val="en-GB"/>
        </w:rPr>
      </w:pPr>
      <w:r w:rsidRPr="00BF55F6">
        <w:rPr>
          <w:lang w:val="en-GB"/>
        </w:rPr>
        <w:t xml:space="preserve">Starting from the innovative idea of a MR Brake a Simulink model capable of simulating the </w:t>
      </w:r>
      <w:r w:rsidR="009E3DD7">
        <w:rPr>
          <w:lang w:val="en-GB"/>
        </w:rPr>
        <w:t xml:space="preserve">longitudinal </w:t>
      </w:r>
      <w:r w:rsidR="009E3DD7" w:rsidRPr="00BF55F6">
        <w:rPr>
          <w:lang w:val="en-GB"/>
        </w:rPr>
        <w:t>dynamics</w:t>
      </w:r>
      <w:r w:rsidRPr="00BF55F6">
        <w:rPr>
          <w:lang w:val="en-GB"/>
        </w:rPr>
        <w:t xml:space="preserve"> of an electric vehicle, equipped with four ZEDS, was developed.</w:t>
      </w:r>
    </w:p>
    <w:p w14:paraId="354928DE" w14:textId="18D5244E" w:rsidR="004671F9" w:rsidRPr="00DD4825" w:rsidRDefault="003F0A09" w:rsidP="007C54BD">
      <w:pPr>
        <w:rPr>
          <w:lang w:val="en-GB"/>
        </w:rPr>
      </w:pPr>
      <w:r>
        <w:rPr>
          <w:lang w:val="en-GB"/>
        </w:rPr>
        <w:t>T</w:t>
      </w:r>
      <w:r w:rsidRPr="003F0A09">
        <w:rPr>
          <w:lang w:val="en-GB"/>
        </w:rPr>
        <w:t xml:space="preserve">he </w:t>
      </w:r>
      <w:r w:rsidRPr="00C71A59">
        <w:rPr>
          <w:lang w:val="en-GB"/>
        </w:rPr>
        <w:t>Test "0 km/h- 130 km/h- 0 km/h”</w:t>
      </w:r>
      <w:r w:rsidRPr="003F0A09">
        <w:rPr>
          <w:lang w:val="en-GB"/>
        </w:rPr>
        <w:t xml:space="preserve"> was conducted in which the vehicle is accelerated to 130 km/h and then stopped solely by the use of MR brakes: the results obtained demonstrate the ability of a single brake to develop a maximum torque of 1084 Nm, causing the vehicle to stop in 5.95 s. The outcome obtained can be considered positive, but the heating that the fluid undergoes through dissipation should not be neglected: in fact, the brake thermal model calculates a peak fluid temperature during braking of 174 °C, which is higher than the allowable value of 150 °C. This highlights the need to design a brake cooling system that ensures the fluid works at temperatures below the maximum possible value.  </w:t>
      </w:r>
    </w:p>
    <w:p w14:paraId="0CC1B694" w14:textId="77777777" w:rsidR="00BC0629" w:rsidRDefault="007C54BD" w:rsidP="004A2BD1">
      <w:pPr>
        <w:rPr>
          <w:lang w:val="en-GB"/>
        </w:rPr>
      </w:pPr>
      <w:r w:rsidRPr="007C54BD">
        <w:rPr>
          <w:lang w:val="en-GB"/>
        </w:rPr>
        <w:t>The future goal is also the validation of the Simulink model, which is only possible after the</w:t>
      </w:r>
      <w:r>
        <w:rPr>
          <w:lang w:val="en-GB"/>
        </w:rPr>
        <w:t xml:space="preserve"> </w:t>
      </w:r>
      <w:r w:rsidRPr="007C54BD">
        <w:rPr>
          <w:lang w:val="en-GB"/>
        </w:rPr>
        <w:t>design and implementation of a valid test-bench-prototype of the ZEDS. This will provide</w:t>
      </w:r>
      <w:r>
        <w:rPr>
          <w:lang w:val="en-GB"/>
        </w:rPr>
        <w:t xml:space="preserve"> </w:t>
      </w:r>
      <w:r w:rsidRPr="007C54BD">
        <w:rPr>
          <w:lang w:val="en-GB"/>
        </w:rPr>
        <w:t>insight into the real behaviour of the brake, its instantaneous transformation of the fluid</w:t>
      </w:r>
      <w:r>
        <w:rPr>
          <w:lang w:val="en-GB"/>
        </w:rPr>
        <w:t xml:space="preserve"> </w:t>
      </w:r>
      <w:r w:rsidRPr="007C54BD">
        <w:rPr>
          <w:lang w:val="en-GB"/>
        </w:rPr>
        <w:t>behaviour, also from its thermal point of view, and the instantaneous torque obtained. In this</w:t>
      </w:r>
      <w:r>
        <w:rPr>
          <w:lang w:val="en-GB"/>
        </w:rPr>
        <w:t xml:space="preserve"> </w:t>
      </w:r>
      <w:r w:rsidRPr="007C54BD">
        <w:rPr>
          <w:lang w:val="en-GB"/>
        </w:rPr>
        <w:t>way, a validated model can be used to perform the global optimisation of the parts, so that a</w:t>
      </w:r>
      <w:r>
        <w:rPr>
          <w:lang w:val="en-GB"/>
        </w:rPr>
        <w:t xml:space="preserve"> </w:t>
      </w:r>
      <w:r w:rsidRPr="007C54BD">
        <w:rPr>
          <w:lang w:val="en-GB"/>
        </w:rPr>
        <w:t>feasible and final layout could be considered ready.</w:t>
      </w:r>
      <w:r>
        <w:rPr>
          <w:lang w:val="en-GB"/>
        </w:rPr>
        <w:t xml:space="preserve"> </w:t>
      </w:r>
    </w:p>
    <w:p w14:paraId="3DA77625" w14:textId="7D965ED9" w:rsidR="007C54BD" w:rsidRDefault="007C54BD" w:rsidP="004A2BD1">
      <w:pPr>
        <w:rPr>
          <w:lang w:val="en-GB"/>
        </w:rPr>
      </w:pPr>
      <w:r w:rsidRPr="007C54BD">
        <w:rPr>
          <w:lang w:val="en-GB"/>
        </w:rPr>
        <w:t>Another pivotal operation is a structural validation, in order to ensure the reliability of each</w:t>
      </w:r>
      <w:r>
        <w:rPr>
          <w:lang w:val="en-GB"/>
        </w:rPr>
        <w:t xml:space="preserve"> </w:t>
      </w:r>
      <w:r w:rsidRPr="007C54BD">
        <w:rPr>
          <w:lang w:val="en-GB"/>
        </w:rPr>
        <w:t xml:space="preserve">component so that the prototype definition will </w:t>
      </w:r>
      <w:r w:rsidRPr="007C54BD">
        <w:rPr>
          <w:lang w:val="en-GB"/>
        </w:rPr>
        <w:lastRenderedPageBreak/>
        <w:t>be satisfactory safe and the construction of it</w:t>
      </w:r>
      <w:r>
        <w:rPr>
          <w:lang w:val="en-GB"/>
        </w:rPr>
        <w:t xml:space="preserve"> </w:t>
      </w:r>
      <w:r w:rsidRPr="007C54BD">
        <w:rPr>
          <w:lang w:val="en-GB"/>
        </w:rPr>
        <w:t>will be optimal and feasible.</w:t>
      </w:r>
    </w:p>
    <w:p w14:paraId="3D8B6850" w14:textId="6438F867" w:rsidR="00266916" w:rsidRDefault="00BC2B6D" w:rsidP="00BC2B6D">
      <w:pPr>
        <w:rPr>
          <w:lang w:val="en-GB"/>
        </w:rPr>
      </w:pPr>
      <w:r w:rsidRPr="00BC2B6D">
        <w:rPr>
          <w:lang w:val="en-GB"/>
        </w:rPr>
        <w:t xml:space="preserve">Once the prototype is ready tests on the real torque obtained and on the temperature at </w:t>
      </w:r>
      <w:r w:rsidR="002E510B">
        <w:rPr>
          <w:lang w:val="en-GB"/>
        </w:rPr>
        <w:t xml:space="preserve">magnetic field equal to zero </w:t>
      </w:r>
      <w:r w:rsidRPr="00BC2B6D">
        <w:rPr>
          <w:lang w:val="en-GB"/>
        </w:rPr>
        <w:t>will be performed to understand if the simulation results are valid enough to</w:t>
      </w:r>
      <w:r>
        <w:rPr>
          <w:lang w:val="en-GB"/>
        </w:rPr>
        <w:t xml:space="preserve"> </w:t>
      </w:r>
      <w:r w:rsidRPr="00BC2B6D">
        <w:rPr>
          <w:lang w:val="en-GB"/>
        </w:rPr>
        <w:t>proceed with the implementation analysis and a real on-car prototype.</w:t>
      </w:r>
    </w:p>
    <w:sdt>
      <w:sdtPr>
        <w:rPr>
          <w:b w:val="0"/>
          <w:kern w:val="0"/>
          <w:sz w:val="18"/>
        </w:rPr>
        <w:id w:val="415057604"/>
        <w:docPartObj>
          <w:docPartGallery w:val="Bibliographies"/>
          <w:docPartUnique/>
        </w:docPartObj>
      </w:sdtPr>
      <w:sdtContent>
        <w:p w14:paraId="17C96D14" w14:textId="7B9E8B9A" w:rsidR="009468FB" w:rsidRDefault="009468FB">
          <w:pPr>
            <w:pStyle w:val="Titolo1"/>
          </w:pPr>
          <w:r>
            <w:t>References</w:t>
          </w:r>
        </w:p>
        <w:sdt>
          <w:sdtPr>
            <w:id w:val="-573587230"/>
            <w:bibliography/>
          </w:sdtPr>
          <w:sdtContent>
            <w:p w14:paraId="69836570" w14:textId="77777777" w:rsidR="00FF21C5" w:rsidRDefault="009468FB" w:rsidP="00D7557C">
              <w:pPr>
                <w:rPr>
                  <w:noProof/>
                  <w:sz w:val="20"/>
                  <w:szCs w:val="20"/>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75"/>
                <w:gridCol w:w="4665"/>
              </w:tblGrid>
              <w:tr w:rsidR="00FF21C5" w14:paraId="61271CEB" w14:textId="77777777">
                <w:trPr>
                  <w:divId w:val="663123746"/>
                  <w:tblCellSpacing w:w="15" w:type="dxa"/>
                </w:trPr>
                <w:tc>
                  <w:tcPr>
                    <w:tcW w:w="50" w:type="pct"/>
                    <w:hideMark/>
                  </w:tcPr>
                  <w:p w14:paraId="736D7845" w14:textId="3B3E8BBB" w:rsidR="00FF21C5" w:rsidRDefault="00FF21C5">
                    <w:pPr>
                      <w:pStyle w:val="Bibliografia"/>
                      <w:rPr>
                        <w:noProof/>
                        <w:sz w:val="24"/>
                      </w:rPr>
                    </w:pPr>
                    <w:r>
                      <w:rPr>
                        <w:noProof/>
                      </w:rPr>
                      <w:t xml:space="preserve">[1] </w:t>
                    </w:r>
                  </w:p>
                </w:tc>
                <w:tc>
                  <w:tcPr>
                    <w:tcW w:w="0" w:type="auto"/>
                    <w:hideMark/>
                  </w:tcPr>
                  <w:p w14:paraId="49ABDC16" w14:textId="77777777" w:rsidR="00FF21C5" w:rsidRDefault="00FF21C5">
                    <w:pPr>
                      <w:pStyle w:val="Bibliografia"/>
                      <w:rPr>
                        <w:noProof/>
                      </w:rPr>
                    </w:pPr>
                    <w:r>
                      <w:rPr>
                        <w:noProof/>
                      </w:rPr>
                      <w:t xml:space="preserve">G. Imberti, H. de Carvalho Pinheiro and M. Carello, "Impact of the Braking System Generated Pollutants on the Global Vehicle Emissions: A Review," </w:t>
                    </w:r>
                    <w:r>
                      <w:rPr>
                        <w:i/>
                        <w:iCs/>
                        <w:noProof/>
                      </w:rPr>
                      <w:t xml:space="preserve">ICESE, </w:t>
                    </w:r>
                    <w:r>
                      <w:rPr>
                        <w:noProof/>
                      </w:rPr>
                      <w:t xml:space="preserve">2023. </w:t>
                    </w:r>
                  </w:p>
                </w:tc>
              </w:tr>
              <w:tr w:rsidR="00FF21C5" w14:paraId="588C5AC5" w14:textId="77777777">
                <w:trPr>
                  <w:divId w:val="663123746"/>
                  <w:tblCellSpacing w:w="15" w:type="dxa"/>
                </w:trPr>
                <w:tc>
                  <w:tcPr>
                    <w:tcW w:w="50" w:type="pct"/>
                    <w:hideMark/>
                  </w:tcPr>
                  <w:p w14:paraId="348D56E9" w14:textId="77777777" w:rsidR="00FF21C5" w:rsidRDefault="00FF21C5">
                    <w:pPr>
                      <w:pStyle w:val="Bibliografia"/>
                      <w:rPr>
                        <w:noProof/>
                      </w:rPr>
                    </w:pPr>
                    <w:r>
                      <w:rPr>
                        <w:noProof/>
                      </w:rPr>
                      <w:t xml:space="preserve">[2] </w:t>
                    </w:r>
                  </w:p>
                </w:tc>
                <w:tc>
                  <w:tcPr>
                    <w:tcW w:w="0" w:type="auto"/>
                    <w:hideMark/>
                  </w:tcPr>
                  <w:p w14:paraId="2D4C05EF" w14:textId="77777777" w:rsidR="00FF21C5" w:rsidRDefault="00FF21C5">
                    <w:pPr>
                      <w:pStyle w:val="Bibliografia"/>
                      <w:rPr>
                        <w:noProof/>
                      </w:rPr>
                    </w:pPr>
                    <w:r>
                      <w:rPr>
                        <w:noProof/>
                      </w:rPr>
                      <w:t xml:space="preserve">A. Ferraris, S. Xu, M. Carello, A. Messana and A. Airale, "The regenerative braking for a L7e Range Extender Hybrid Vehicle," </w:t>
                    </w:r>
                    <w:r>
                      <w:rPr>
                        <w:i/>
                        <w:iCs/>
                        <w:noProof/>
                      </w:rPr>
                      <w:t xml:space="preserve">2018 IEEE International Conference on Environment and Electrical Engineering and 2018 IEEE Industrial and Commercial Power Systems Europe, </w:t>
                    </w:r>
                    <w:r>
                      <w:rPr>
                        <w:noProof/>
                      </w:rPr>
                      <w:t xml:space="preserve">no. doi: 10.1109/EEEIC.2018.8494000, 2018. </w:t>
                    </w:r>
                  </w:p>
                </w:tc>
              </w:tr>
              <w:tr w:rsidR="00FF21C5" w14:paraId="0EC8ECE9" w14:textId="77777777">
                <w:trPr>
                  <w:divId w:val="663123746"/>
                  <w:tblCellSpacing w:w="15" w:type="dxa"/>
                </w:trPr>
                <w:tc>
                  <w:tcPr>
                    <w:tcW w:w="50" w:type="pct"/>
                    <w:hideMark/>
                  </w:tcPr>
                  <w:p w14:paraId="1B831335" w14:textId="77777777" w:rsidR="00FF21C5" w:rsidRDefault="00FF21C5">
                    <w:pPr>
                      <w:pStyle w:val="Bibliografia"/>
                      <w:rPr>
                        <w:noProof/>
                      </w:rPr>
                    </w:pPr>
                    <w:r>
                      <w:rPr>
                        <w:noProof/>
                      </w:rPr>
                      <w:t xml:space="preserve">[3] </w:t>
                    </w:r>
                  </w:p>
                </w:tc>
                <w:tc>
                  <w:tcPr>
                    <w:tcW w:w="0" w:type="auto"/>
                    <w:hideMark/>
                  </w:tcPr>
                  <w:p w14:paraId="0E84915A" w14:textId="77777777" w:rsidR="00FF21C5" w:rsidRDefault="00FF21C5">
                    <w:pPr>
                      <w:pStyle w:val="Bibliografia"/>
                      <w:rPr>
                        <w:noProof/>
                      </w:rPr>
                    </w:pPr>
                    <w:r>
                      <w:rPr>
                        <w:noProof/>
                      </w:rPr>
                      <w:t xml:space="preserve">Y. Liu, "Brake wear induced PM10 emissions during the world harmonised light-duty vehicle test procedure-brake cycle," </w:t>
                    </w:r>
                    <w:r>
                      <w:rPr>
                        <w:i/>
                        <w:iCs/>
                        <w:noProof/>
                      </w:rPr>
                      <w:t xml:space="preserve">Cleaner Production, </w:t>
                    </w:r>
                    <w:r>
                      <w:rPr>
                        <w:noProof/>
                      </w:rPr>
                      <w:t xml:space="preserve">vol. 361, no. 10.1016/j.jclepro.2022.132278, 2022. </w:t>
                    </w:r>
                  </w:p>
                </w:tc>
              </w:tr>
              <w:tr w:rsidR="00FF21C5" w14:paraId="1CC1B80B" w14:textId="77777777">
                <w:trPr>
                  <w:divId w:val="663123746"/>
                  <w:tblCellSpacing w:w="15" w:type="dxa"/>
                </w:trPr>
                <w:tc>
                  <w:tcPr>
                    <w:tcW w:w="50" w:type="pct"/>
                    <w:hideMark/>
                  </w:tcPr>
                  <w:p w14:paraId="4D35577F" w14:textId="77777777" w:rsidR="00FF21C5" w:rsidRDefault="00FF21C5">
                    <w:pPr>
                      <w:pStyle w:val="Bibliografia"/>
                      <w:rPr>
                        <w:noProof/>
                      </w:rPr>
                    </w:pPr>
                    <w:r>
                      <w:rPr>
                        <w:noProof/>
                      </w:rPr>
                      <w:t xml:space="preserve">[4] </w:t>
                    </w:r>
                  </w:p>
                </w:tc>
                <w:tc>
                  <w:tcPr>
                    <w:tcW w:w="0" w:type="auto"/>
                    <w:hideMark/>
                  </w:tcPr>
                  <w:p w14:paraId="126A8D77" w14:textId="77777777" w:rsidR="00FF21C5" w:rsidRDefault="00FF21C5">
                    <w:pPr>
                      <w:pStyle w:val="Bibliografia"/>
                      <w:rPr>
                        <w:noProof/>
                      </w:rPr>
                    </w:pPr>
                    <w:r>
                      <w:rPr>
                        <w:noProof/>
                      </w:rPr>
                      <w:t xml:space="preserve">European Commission, "Euro 7," 10/11/2022. </w:t>
                    </w:r>
                  </w:p>
                </w:tc>
              </w:tr>
              <w:tr w:rsidR="00FF21C5" w14:paraId="400601FB" w14:textId="77777777">
                <w:trPr>
                  <w:divId w:val="663123746"/>
                  <w:tblCellSpacing w:w="15" w:type="dxa"/>
                </w:trPr>
                <w:tc>
                  <w:tcPr>
                    <w:tcW w:w="50" w:type="pct"/>
                    <w:hideMark/>
                  </w:tcPr>
                  <w:p w14:paraId="4EBE3F1C" w14:textId="77777777" w:rsidR="00FF21C5" w:rsidRDefault="00FF21C5">
                    <w:pPr>
                      <w:pStyle w:val="Bibliografia"/>
                      <w:rPr>
                        <w:noProof/>
                      </w:rPr>
                    </w:pPr>
                    <w:r>
                      <w:rPr>
                        <w:noProof/>
                      </w:rPr>
                      <w:t xml:space="preserve">[5] </w:t>
                    </w:r>
                  </w:p>
                </w:tc>
                <w:tc>
                  <w:tcPr>
                    <w:tcW w:w="0" w:type="auto"/>
                    <w:hideMark/>
                  </w:tcPr>
                  <w:p w14:paraId="7387E917" w14:textId="77777777" w:rsidR="00FF21C5" w:rsidRDefault="00FF21C5">
                    <w:pPr>
                      <w:pStyle w:val="Bibliografia"/>
                      <w:rPr>
                        <w:noProof/>
                      </w:rPr>
                    </w:pPr>
                    <w:r>
                      <w:rPr>
                        <w:noProof/>
                      </w:rPr>
                      <w:t xml:space="preserve">M. Rahimi, S. Candeo, M. D. Lio, F. Biral, J. Wahlstrom and D. Bortoluzzi, "A novel approach for brake emission estimation based on traffic," </w:t>
                    </w:r>
                    <w:r>
                      <w:rPr>
                        <w:i/>
                        <w:iCs/>
                        <w:noProof/>
                      </w:rPr>
                      <w:t xml:space="preserve">Elsevier, </w:t>
                    </w:r>
                    <w:r>
                      <w:rPr>
                        <w:noProof/>
                      </w:rPr>
                      <w:t xml:space="preserve">no. https://doi.org/10.1016/j.apr.2023.101872, 2023. </w:t>
                    </w:r>
                  </w:p>
                </w:tc>
              </w:tr>
              <w:tr w:rsidR="00FF21C5" w14:paraId="2FFC98E3" w14:textId="77777777">
                <w:trPr>
                  <w:divId w:val="663123746"/>
                  <w:tblCellSpacing w:w="15" w:type="dxa"/>
                </w:trPr>
                <w:tc>
                  <w:tcPr>
                    <w:tcW w:w="50" w:type="pct"/>
                    <w:hideMark/>
                  </w:tcPr>
                  <w:p w14:paraId="4186BFF1" w14:textId="77777777" w:rsidR="00FF21C5" w:rsidRDefault="00FF21C5">
                    <w:pPr>
                      <w:pStyle w:val="Bibliografia"/>
                      <w:rPr>
                        <w:noProof/>
                      </w:rPr>
                    </w:pPr>
                    <w:r>
                      <w:rPr>
                        <w:noProof/>
                      </w:rPr>
                      <w:t xml:space="preserve">[6] </w:t>
                    </w:r>
                  </w:p>
                </w:tc>
                <w:tc>
                  <w:tcPr>
                    <w:tcW w:w="0" w:type="auto"/>
                    <w:hideMark/>
                  </w:tcPr>
                  <w:p w14:paraId="697E5E82" w14:textId="77777777" w:rsidR="00FF21C5" w:rsidRDefault="00FF21C5">
                    <w:pPr>
                      <w:pStyle w:val="Bibliografia"/>
                      <w:rPr>
                        <w:noProof/>
                      </w:rPr>
                    </w:pPr>
                    <w:r>
                      <w:rPr>
                        <w:noProof/>
                      </w:rPr>
                      <w:t xml:space="preserve">Wagner, Steinstrater, Stohwasser, Hoffmann and Lienkamp, "Battery independent regenerative braking using model predictive control with auxiliary consumers," </w:t>
                    </w:r>
                    <w:r>
                      <w:rPr>
                        <w:i/>
                        <w:iCs/>
                        <w:noProof/>
                      </w:rPr>
                      <w:t xml:space="preserve">Forsch Ingenieurwes, </w:t>
                    </w:r>
                    <w:r>
                      <w:rPr>
                        <w:noProof/>
                      </w:rPr>
                      <w:t xml:space="preserve">2019. </w:t>
                    </w:r>
                  </w:p>
                </w:tc>
              </w:tr>
              <w:tr w:rsidR="00FF21C5" w14:paraId="61E89BA2" w14:textId="77777777">
                <w:trPr>
                  <w:divId w:val="663123746"/>
                  <w:tblCellSpacing w:w="15" w:type="dxa"/>
                </w:trPr>
                <w:tc>
                  <w:tcPr>
                    <w:tcW w:w="50" w:type="pct"/>
                    <w:hideMark/>
                  </w:tcPr>
                  <w:p w14:paraId="08821961" w14:textId="77777777" w:rsidR="00FF21C5" w:rsidRDefault="00FF21C5">
                    <w:pPr>
                      <w:pStyle w:val="Bibliografia"/>
                      <w:rPr>
                        <w:noProof/>
                      </w:rPr>
                    </w:pPr>
                    <w:r>
                      <w:rPr>
                        <w:noProof/>
                      </w:rPr>
                      <w:t xml:space="preserve">[7] </w:t>
                    </w:r>
                  </w:p>
                </w:tc>
                <w:tc>
                  <w:tcPr>
                    <w:tcW w:w="0" w:type="auto"/>
                    <w:hideMark/>
                  </w:tcPr>
                  <w:p w14:paraId="02145AB6" w14:textId="77777777" w:rsidR="00FF21C5" w:rsidRDefault="00FF21C5">
                    <w:pPr>
                      <w:pStyle w:val="Bibliografia"/>
                      <w:rPr>
                        <w:noProof/>
                      </w:rPr>
                    </w:pPr>
                    <w:r>
                      <w:rPr>
                        <w:noProof/>
                      </w:rPr>
                      <w:t xml:space="preserve">J. W. Sohn, J. Jeon and Q. H. Nguyen, "Optimal design of disc-type magnetorehological brake for mid-sized motorcycle: experimental evaluation," </w:t>
                    </w:r>
                    <w:r>
                      <w:rPr>
                        <w:i/>
                        <w:iCs/>
                        <w:noProof/>
                      </w:rPr>
                      <w:t xml:space="preserve">Smart Mater. Struct, </w:t>
                    </w:r>
                    <w:r>
                      <w:rPr>
                        <w:noProof/>
                      </w:rPr>
                      <w:t xml:space="preserve">2015. </w:t>
                    </w:r>
                  </w:p>
                </w:tc>
              </w:tr>
              <w:tr w:rsidR="00FF21C5" w14:paraId="590312AD" w14:textId="77777777">
                <w:trPr>
                  <w:divId w:val="663123746"/>
                  <w:tblCellSpacing w:w="15" w:type="dxa"/>
                </w:trPr>
                <w:tc>
                  <w:tcPr>
                    <w:tcW w:w="50" w:type="pct"/>
                    <w:hideMark/>
                  </w:tcPr>
                  <w:p w14:paraId="33A77371" w14:textId="77777777" w:rsidR="00FF21C5" w:rsidRDefault="00FF21C5">
                    <w:pPr>
                      <w:pStyle w:val="Bibliografia"/>
                      <w:rPr>
                        <w:noProof/>
                      </w:rPr>
                    </w:pPr>
                    <w:r>
                      <w:rPr>
                        <w:noProof/>
                      </w:rPr>
                      <w:t xml:space="preserve">[8] </w:t>
                    </w:r>
                  </w:p>
                </w:tc>
                <w:tc>
                  <w:tcPr>
                    <w:tcW w:w="0" w:type="auto"/>
                    <w:hideMark/>
                  </w:tcPr>
                  <w:p w14:paraId="3A047B83" w14:textId="77777777" w:rsidR="00FF21C5" w:rsidRDefault="00FF21C5">
                    <w:pPr>
                      <w:pStyle w:val="Bibliografia"/>
                      <w:rPr>
                        <w:noProof/>
                      </w:rPr>
                    </w:pPr>
                    <w:r>
                      <w:rPr>
                        <w:noProof/>
                      </w:rPr>
                      <w:t xml:space="preserve">D. Quamar and C. Sarkat, "Optimal Design of Hydraulic Disc Brake for Magnetorheological (MR) Application," </w:t>
                    </w:r>
                    <w:r>
                      <w:rPr>
                        <w:i/>
                        <w:iCs/>
                        <w:noProof/>
                      </w:rPr>
                      <w:t xml:space="preserve">Defence Science Journal, </w:t>
                    </w:r>
                    <w:r>
                      <w:rPr>
                        <w:noProof/>
                      </w:rPr>
                      <w:t xml:space="preserve">no. DOI: 10.14429/dsj.72.18369, 2022. </w:t>
                    </w:r>
                  </w:p>
                </w:tc>
              </w:tr>
              <w:tr w:rsidR="00FF21C5" w14:paraId="178DAF79" w14:textId="77777777">
                <w:trPr>
                  <w:divId w:val="663123746"/>
                  <w:tblCellSpacing w:w="15" w:type="dxa"/>
                </w:trPr>
                <w:tc>
                  <w:tcPr>
                    <w:tcW w:w="50" w:type="pct"/>
                    <w:hideMark/>
                  </w:tcPr>
                  <w:p w14:paraId="65F058A1" w14:textId="77777777" w:rsidR="00FF21C5" w:rsidRDefault="00FF21C5">
                    <w:pPr>
                      <w:pStyle w:val="Bibliografia"/>
                      <w:rPr>
                        <w:noProof/>
                      </w:rPr>
                    </w:pPr>
                    <w:r>
                      <w:rPr>
                        <w:noProof/>
                      </w:rPr>
                      <w:t xml:space="preserve">[9] </w:t>
                    </w:r>
                  </w:p>
                </w:tc>
                <w:tc>
                  <w:tcPr>
                    <w:tcW w:w="0" w:type="auto"/>
                    <w:hideMark/>
                  </w:tcPr>
                  <w:p w14:paraId="5084F3E6" w14:textId="77777777" w:rsidR="00FF21C5" w:rsidRDefault="00FF21C5">
                    <w:pPr>
                      <w:pStyle w:val="Bibliografia"/>
                      <w:rPr>
                        <w:noProof/>
                      </w:rPr>
                    </w:pPr>
                    <w:r>
                      <w:rPr>
                        <w:noProof/>
                      </w:rPr>
                      <w:t xml:space="preserve">C. S. Rakesh Kumar Singh, "Two-wheeler magnetorheological drum brake operating under hybrid mode for enhancing braking torque: Development and validation," </w:t>
                    </w:r>
                    <w:r>
                      <w:rPr>
                        <w:i/>
                        <w:iCs/>
                        <w:noProof/>
                      </w:rPr>
                      <w:t xml:space="preserve">Elsevier, </w:t>
                    </w:r>
                    <w:r>
                      <w:rPr>
                        <w:noProof/>
                      </w:rPr>
                      <w:t xml:space="preserve">no. DOI: 10.1016/j.mechatronics.2023.102971, 2023. </w:t>
                    </w:r>
                  </w:p>
                </w:tc>
              </w:tr>
              <w:tr w:rsidR="00FF21C5" w14:paraId="3A0F9C07" w14:textId="77777777">
                <w:trPr>
                  <w:divId w:val="663123746"/>
                  <w:tblCellSpacing w:w="15" w:type="dxa"/>
                </w:trPr>
                <w:tc>
                  <w:tcPr>
                    <w:tcW w:w="50" w:type="pct"/>
                    <w:hideMark/>
                  </w:tcPr>
                  <w:p w14:paraId="31918488" w14:textId="77777777" w:rsidR="00FF21C5" w:rsidRDefault="00FF21C5">
                    <w:pPr>
                      <w:pStyle w:val="Bibliografia"/>
                      <w:rPr>
                        <w:noProof/>
                      </w:rPr>
                    </w:pPr>
                    <w:r>
                      <w:rPr>
                        <w:noProof/>
                      </w:rPr>
                      <w:t xml:space="preserve">[10] </w:t>
                    </w:r>
                  </w:p>
                </w:tc>
                <w:tc>
                  <w:tcPr>
                    <w:tcW w:w="0" w:type="auto"/>
                    <w:hideMark/>
                  </w:tcPr>
                  <w:p w14:paraId="36962B80" w14:textId="77777777" w:rsidR="00FF21C5" w:rsidRDefault="00FF21C5">
                    <w:pPr>
                      <w:pStyle w:val="Bibliografia"/>
                      <w:rPr>
                        <w:noProof/>
                      </w:rPr>
                    </w:pPr>
                    <w:r>
                      <w:rPr>
                        <w:noProof/>
                      </w:rPr>
                      <w:t xml:space="preserve">V. Manas, V. Athul, J. Hafsana, S. B. Choi and Q. Hung Nguyen, "Reliability estimation of Magnetorheological Fluid," </w:t>
                    </w:r>
                    <w:r>
                      <w:rPr>
                        <w:i/>
                        <w:iCs/>
                        <w:noProof/>
                      </w:rPr>
                      <w:t xml:space="preserve">IEEE BSSC, </w:t>
                    </w:r>
                    <w:r>
                      <w:rPr>
                        <w:noProof/>
                      </w:rPr>
                      <w:t xml:space="preserve">2021. </w:t>
                    </w:r>
                  </w:p>
                </w:tc>
              </w:tr>
              <w:tr w:rsidR="00FF21C5" w14:paraId="41E929AF" w14:textId="77777777">
                <w:trPr>
                  <w:divId w:val="663123746"/>
                  <w:tblCellSpacing w:w="15" w:type="dxa"/>
                </w:trPr>
                <w:tc>
                  <w:tcPr>
                    <w:tcW w:w="50" w:type="pct"/>
                    <w:hideMark/>
                  </w:tcPr>
                  <w:p w14:paraId="03E179CF" w14:textId="77777777" w:rsidR="00FF21C5" w:rsidRDefault="00FF21C5">
                    <w:pPr>
                      <w:pStyle w:val="Bibliografia"/>
                      <w:rPr>
                        <w:noProof/>
                      </w:rPr>
                    </w:pPr>
                    <w:r>
                      <w:rPr>
                        <w:noProof/>
                      </w:rPr>
                      <w:t xml:space="preserve">[11] </w:t>
                    </w:r>
                  </w:p>
                </w:tc>
                <w:tc>
                  <w:tcPr>
                    <w:tcW w:w="0" w:type="auto"/>
                    <w:hideMark/>
                  </w:tcPr>
                  <w:p w14:paraId="7C0AB5B0" w14:textId="77777777" w:rsidR="00FF21C5" w:rsidRDefault="00FF21C5">
                    <w:pPr>
                      <w:pStyle w:val="Bibliografia"/>
                      <w:rPr>
                        <w:noProof/>
                      </w:rPr>
                    </w:pPr>
                    <w:r>
                      <w:rPr>
                        <w:noProof/>
                      </w:rPr>
                      <w:t xml:space="preserve">A. Musolino, M. Raugi, R. Rizzo, L. Sani and E. Diez-Jimenez, "A Magneto-Rheological Brake Excited by Permanent Magnets," </w:t>
                    </w:r>
                    <w:r>
                      <w:rPr>
                        <w:i/>
                        <w:iCs/>
                        <w:noProof/>
                      </w:rPr>
                      <w:t xml:space="preserve">ACES Journal, </w:t>
                    </w:r>
                    <w:r>
                      <w:rPr>
                        <w:noProof/>
                      </w:rPr>
                      <w:t xml:space="preserve">2019. </w:t>
                    </w:r>
                  </w:p>
                </w:tc>
              </w:tr>
              <w:tr w:rsidR="00FF21C5" w14:paraId="288D2250" w14:textId="77777777">
                <w:trPr>
                  <w:divId w:val="663123746"/>
                  <w:tblCellSpacing w:w="15" w:type="dxa"/>
                </w:trPr>
                <w:tc>
                  <w:tcPr>
                    <w:tcW w:w="50" w:type="pct"/>
                    <w:hideMark/>
                  </w:tcPr>
                  <w:p w14:paraId="28F0E515" w14:textId="77777777" w:rsidR="00FF21C5" w:rsidRDefault="00FF21C5">
                    <w:pPr>
                      <w:pStyle w:val="Bibliografia"/>
                      <w:rPr>
                        <w:noProof/>
                      </w:rPr>
                    </w:pPr>
                    <w:r>
                      <w:rPr>
                        <w:noProof/>
                      </w:rPr>
                      <w:t xml:space="preserve">[12] </w:t>
                    </w:r>
                  </w:p>
                </w:tc>
                <w:tc>
                  <w:tcPr>
                    <w:tcW w:w="0" w:type="auto"/>
                    <w:hideMark/>
                  </w:tcPr>
                  <w:p w14:paraId="3C912D8C" w14:textId="77777777" w:rsidR="00FF21C5" w:rsidRDefault="00FF21C5">
                    <w:pPr>
                      <w:pStyle w:val="Bibliografia"/>
                      <w:rPr>
                        <w:noProof/>
                      </w:rPr>
                    </w:pPr>
                    <w:r>
                      <w:rPr>
                        <w:noProof/>
                      </w:rPr>
                      <w:t xml:space="preserve">Mariotti, Marannano and D. Virzì, "Preliminary design of a magnetorheological brake for automotive use," 2011. </w:t>
                    </w:r>
                  </w:p>
                </w:tc>
              </w:tr>
              <w:tr w:rsidR="00FF21C5" w14:paraId="05DC5948" w14:textId="77777777">
                <w:trPr>
                  <w:divId w:val="663123746"/>
                  <w:tblCellSpacing w:w="15" w:type="dxa"/>
                </w:trPr>
                <w:tc>
                  <w:tcPr>
                    <w:tcW w:w="50" w:type="pct"/>
                    <w:hideMark/>
                  </w:tcPr>
                  <w:p w14:paraId="496A115B" w14:textId="77777777" w:rsidR="00FF21C5" w:rsidRDefault="00FF21C5">
                    <w:pPr>
                      <w:pStyle w:val="Bibliografia"/>
                      <w:rPr>
                        <w:noProof/>
                      </w:rPr>
                    </w:pPr>
                    <w:r>
                      <w:rPr>
                        <w:noProof/>
                      </w:rPr>
                      <w:t xml:space="preserve">[13] </w:t>
                    </w:r>
                  </w:p>
                </w:tc>
                <w:tc>
                  <w:tcPr>
                    <w:tcW w:w="0" w:type="auto"/>
                    <w:hideMark/>
                  </w:tcPr>
                  <w:p w14:paraId="0528B60A" w14:textId="77777777" w:rsidR="00FF21C5" w:rsidRDefault="00FF21C5">
                    <w:pPr>
                      <w:pStyle w:val="Bibliografia"/>
                      <w:rPr>
                        <w:noProof/>
                      </w:rPr>
                    </w:pPr>
                    <w:r>
                      <w:rPr>
                        <w:noProof/>
                      </w:rPr>
                      <w:t xml:space="preserve">A. Zaifazlin, A. Zainordin, M. Abdullah and K. Hudha, "Experimental Evaluations on Braking Responses of Magnetorheological Brake," </w:t>
                    </w:r>
                    <w:r>
                      <w:rPr>
                        <w:i/>
                        <w:iCs/>
                        <w:noProof/>
                      </w:rPr>
                      <w:t xml:space="preserve">International Journal of Mining, Metallurgy &amp; Mechanical Engineering (IJMME), </w:t>
                    </w:r>
                    <w:r>
                      <w:rPr>
                        <w:noProof/>
                      </w:rPr>
                      <w:t xml:space="preserve">2012. </w:t>
                    </w:r>
                  </w:p>
                </w:tc>
              </w:tr>
              <w:tr w:rsidR="00FF21C5" w14:paraId="246AD767" w14:textId="77777777">
                <w:trPr>
                  <w:divId w:val="663123746"/>
                  <w:tblCellSpacing w:w="15" w:type="dxa"/>
                </w:trPr>
                <w:tc>
                  <w:tcPr>
                    <w:tcW w:w="50" w:type="pct"/>
                    <w:hideMark/>
                  </w:tcPr>
                  <w:p w14:paraId="7159C2BF" w14:textId="77777777" w:rsidR="00FF21C5" w:rsidRDefault="00FF21C5">
                    <w:pPr>
                      <w:pStyle w:val="Bibliografia"/>
                      <w:rPr>
                        <w:noProof/>
                      </w:rPr>
                    </w:pPr>
                    <w:r>
                      <w:rPr>
                        <w:noProof/>
                      </w:rPr>
                      <w:t xml:space="preserve">[14] </w:t>
                    </w:r>
                  </w:p>
                </w:tc>
                <w:tc>
                  <w:tcPr>
                    <w:tcW w:w="0" w:type="auto"/>
                    <w:hideMark/>
                  </w:tcPr>
                  <w:p w14:paraId="1B90FDF1" w14:textId="77777777" w:rsidR="00FF21C5" w:rsidRDefault="00FF21C5">
                    <w:pPr>
                      <w:pStyle w:val="Bibliografia"/>
                      <w:rPr>
                        <w:noProof/>
                      </w:rPr>
                    </w:pPr>
                    <w:r>
                      <w:rPr>
                        <w:noProof/>
                      </w:rPr>
                      <w:t xml:space="preserve">Q. H. Nguyen, Y. M. Han and S. B. Choi, "Geometry optimization of MR valves constrained in a specific volume using the finite element method," </w:t>
                    </w:r>
                    <w:r>
                      <w:rPr>
                        <w:i/>
                        <w:iCs/>
                        <w:noProof/>
                      </w:rPr>
                      <w:t xml:space="preserve">IOP PUBLISHING SMART MATERIALS AND STRUCTURES, </w:t>
                    </w:r>
                    <w:r>
                      <w:rPr>
                        <w:noProof/>
                      </w:rPr>
                      <w:t xml:space="preserve">no. DOI: 10.1088/0964-1726/16/6/027, 2007. </w:t>
                    </w:r>
                  </w:p>
                </w:tc>
              </w:tr>
              <w:tr w:rsidR="00FF21C5" w14:paraId="22382539" w14:textId="77777777">
                <w:trPr>
                  <w:divId w:val="663123746"/>
                  <w:tblCellSpacing w:w="15" w:type="dxa"/>
                </w:trPr>
                <w:tc>
                  <w:tcPr>
                    <w:tcW w:w="50" w:type="pct"/>
                    <w:hideMark/>
                  </w:tcPr>
                  <w:p w14:paraId="31D63D85" w14:textId="77777777" w:rsidR="00FF21C5" w:rsidRDefault="00FF21C5">
                    <w:pPr>
                      <w:pStyle w:val="Bibliografia"/>
                      <w:rPr>
                        <w:noProof/>
                      </w:rPr>
                    </w:pPr>
                    <w:r>
                      <w:rPr>
                        <w:noProof/>
                      </w:rPr>
                      <w:t xml:space="preserve">[15] </w:t>
                    </w:r>
                  </w:p>
                </w:tc>
                <w:tc>
                  <w:tcPr>
                    <w:tcW w:w="0" w:type="auto"/>
                    <w:hideMark/>
                  </w:tcPr>
                  <w:p w14:paraId="0302EC84" w14:textId="77777777" w:rsidR="00FF21C5" w:rsidRDefault="00FF21C5">
                    <w:pPr>
                      <w:pStyle w:val="Bibliografia"/>
                      <w:rPr>
                        <w:noProof/>
                      </w:rPr>
                    </w:pPr>
                    <w:r>
                      <w:rPr>
                        <w:noProof/>
                      </w:rPr>
                      <w:t xml:space="preserve">W. Song, SiyuanWang, S.-B. Choi, NaWang and S. Xiu, "Thermal and Tribological Characteristics of a Disc-Type Magnetorheological Brake Operated by the Shear Mode," </w:t>
                    </w:r>
                    <w:r>
                      <w:rPr>
                        <w:i/>
                        <w:iCs/>
                        <w:noProof/>
                      </w:rPr>
                      <w:t xml:space="preserve">Journal of Intelligent Material Systems and Structures, </w:t>
                    </w:r>
                    <w:r>
                      <w:rPr>
                        <w:noProof/>
                      </w:rPr>
                      <w:t xml:space="preserve">no. https://doi.org/10.1177/1045389X18770740, 2018. </w:t>
                    </w:r>
                  </w:p>
                </w:tc>
              </w:tr>
              <w:tr w:rsidR="00FF21C5" w14:paraId="264097C6" w14:textId="77777777">
                <w:trPr>
                  <w:divId w:val="663123746"/>
                  <w:tblCellSpacing w:w="15" w:type="dxa"/>
                </w:trPr>
                <w:tc>
                  <w:tcPr>
                    <w:tcW w:w="50" w:type="pct"/>
                    <w:hideMark/>
                  </w:tcPr>
                  <w:p w14:paraId="5EF8C80F" w14:textId="77777777" w:rsidR="00FF21C5" w:rsidRDefault="00FF21C5">
                    <w:pPr>
                      <w:pStyle w:val="Bibliografia"/>
                      <w:rPr>
                        <w:noProof/>
                      </w:rPr>
                    </w:pPr>
                    <w:r>
                      <w:rPr>
                        <w:noProof/>
                      </w:rPr>
                      <w:t xml:space="preserve">[16] </w:t>
                    </w:r>
                  </w:p>
                </w:tc>
                <w:tc>
                  <w:tcPr>
                    <w:tcW w:w="0" w:type="auto"/>
                    <w:hideMark/>
                  </w:tcPr>
                  <w:p w14:paraId="091FDBD1" w14:textId="77777777" w:rsidR="00FF21C5" w:rsidRDefault="00FF21C5">
                    <w:pPr>
                      <w:pStyle w:val="Bibliografia"/>
                      <w:rPr>
                        <w:noProof/>
                      </w:rPr>
                    </w:pPr>
                    <w:r>
                      <w:rPr>
                        <w:noProof/>
                      </w:rPr>
                      <w:t xml:space="preserve">G. Imberti, H. de Carvalho Pinheiro and M. Carello, "Pre-Design and Feasibility Analysis of a Magneto-Rheological Braking System for Electric Vehicles," no. DOI: https://doi.org/10.4271/2023-01-0888, 2022. </w:t>
                    </w:r>
                  </w:p>
                </w:tc>
              </w:tr>
              <w:tr w:rsidR="00FF21C5" w14:paraId="42AFB2BD" w14:textId="77777777">
                <w:trPr>
                  <w:divId w:val="663123746"/>
                  <w:tblCellSpacing w:w="15" w:type="dxa"/>
                </w:trPr>
                <w:tc>
                  <w:tcPr>
                    <w:tcW w:w="50" w:type="pct"/>
                    <w:hideMark/>
                  </w:tcPr>
                  <w:p w14:paraId="170B5F46" w14:textId="77777777" w:rsidR="00FF21C5" w:rsidRDefault="00FF21C5">
                    <w:pPr>
                      <w:pStyle w:val="Bibliografia"/>
                      <w:rPr>
                        <w:noProof/>
                      </w:rPr>
                    </w:pPr>
                    <w:r>
                      <w:rPr>
                        <w:noProof/>
                      </w:rPr>
                      <w:t xml:space="preserve">[17] </w:t>
                    </w:r>
                  </w:p>
                </w:tc>
                <w:tc>
                  <w:tcPr>
                    <w:tcW w:w="0" w:type="auto"/>
                    <w:hideMark/>
                  </w:tcPr>
                  <w:p w14:paraId="2A52B9D4" w14:textId="77777777" w:rsidR="00FF21C5" w:rsidRDefault="00FF21C5">
                    <w:pPr>
                      <w:pStyle w:val="Bibliografia"/>
                      <w:rPr>
                        <w:noProof/>
                      </w:rPr>
                    </w:pPr>
                    <w:r>
                      <w:rPr>
                        <w:noProof/>
                      </w:rPr>
                      <w:t xml:space="preserve">G. Imberti, H. de Carvalho Pinheiro and M. Carello, "Design of an Innovative Zero-Emissions Braking System for Vehicles," </w:t>
                    </w:r>
                    <w:r>
                      <w:rPr>
                        <w:i/>
                        <w:iCs/>
                        <w:noProof/>
                      </w:rPr>
                      <w:t xml:space="preserve">2022 International Conference on Electrical, Computer, Communications and Mechatronics Engineering (ICECCME), </w:t>
                    </w:r>
                    <w:r>
                      <w:rPr>
                        <w:noProof/>
                      </w:rPr>
                      <w:t xml:space="preserve">no. doi:10.1109/ICECCME55909.2022.9988291, 2022. </w:t>
                    </w:r>
                  </w:p>
                </w:tc>
              </w:tr>
              <w:tr w:rsidR="00FF21C5" w:rsidRPr="00050647" w14:paraId="30DDFD42" w14:textId="77777777">
                <w:trPr>
                  <w:divId w:val="663123746"/>
                  <w:tblCellSpacing w:w="15" w:type="dxa"/>
                </w:trPr>
                <w:tc>
                  <w:tcPr>
                    <w:tcW w:w="50" w:type="pct"/>
                    <w:hideMark/>
                  </w:tcPr>
                  <w:p w14:paraId="6968C364" w14:textId="77777777" w:rsidR="00FF21C5" w:rsidRDefault="00FF21C5">
                    <w:pPr>
                      <w:pStyle w:val="Bibliografia"/>
                      <w:rPr>
                        <w:noProof/>
                      </w:rPr>
                    </w:pPr>
                    <w:r>
                      <w:rPr>
                        <w:noProof/>
                      </w:rPr>
                      <w:t xml:space="preserve">[18] </w:t>
                    </w:r>
                  </w:p>
                </w:tc>
                <w:tc>
                  <w:tcPr>
                    <w:tcW w:w="0" w:type="auto"/>
                    <w:hideMark/>
                  </w:tcPr>
                  <w:p w14:paraId="731CBF26" w14:textId="77777777" w:rsidR="00FF21C5" w:rsidRPr="00FF21C5" w:rsidRDefault="00FF21C5">
                    <w:pPr>
                      <w:pStyle w:val="Bibliografia"/>
                      <w:rPr>
                        <w:noProof/>
                        <w:lang w:val="it-IT"/>
                      </w:rPr>
                    </w:pPr>
                    <w:r w:rsidRPr="00FF21C5">
                      <w:rPr>
                        <w:noProof/>
                        <w:lang w:val="it-IT"/>
                      </w:rPr>
                      <w:t xml:space="preserve">Terzo, "Sviluppo di un Differenziale Semiattivo a Fluido Magnetoreologico," pp. 29-38, 2007. </w:t>
                    </w:r>
                  </w:p>
                </w:tc>
              </w:tr>
              <w:tr w:rsidR="00FF21C5" w14:paraId="7AA0B824" w14:textId="77777777">
                <w:trPr>
                  <w:divId w:val="663123746"/>
                  <w:tblCellSpacing w:w="15" w:type="dxa"/>
                </w:trPr>
                <w:tc>
                  <w:tcPr>
                    <w:tcW w:w="50" w:type="pct"/>
                    <w:hideMark/>
                  </w:tcPr>
                  <w:p w14:paraId="4F49888B" w14:textId="77777777" w:rsidR="00FF21C5" w:rsidRDefault="00FF21C5">
                    <w:pPr>
                      <w:pStyle w:val="Bibliografia"/>
                      <w:rPr>
                        <w:noProof/>
                      </w:rPr>
                    </w:pPr>
                    <w:r>
                      <w:rPr>
                        <w:noProof/>
                      </w:rPr>
                      <w:t xml:space="preserve">[19] </w:t>
                    </w:r>
                  </w:p>
                </w:tc>
                <w:tc>
                  <w:tcPr>
                    <w:tcW w:w="0" w:type="auto"/>
                    <w:hideMark/>
                  </w:tcPr>
                  <w:p w14:paraId="530825D8" w14:textId="77777777" w:rsidR="00FF21C5" w:rsidRDefault="00FF21C5">
                    <w:pPr>
                      <w:pStyle w:val="Bibliografia"/>
                      <w:rPr>
                        <w:noProof/>
                      </w:rPr>
                    </w:pPr>
                    <w:r>
                      <w:rPr>
                        <w:noProof/>
                      </w:rPr>
                      <w:t xml:space="preserve">M. Heydrich, V. Ricciardi, V. Ivanov, M. Mazzoni, A. Rossi, J. Buh and K. Augsburg, "Integrated Braking Control for Electric Vehicles with In-Wheel," </w:t>
                    </w:r>
                    <w:r>
                      <w:rPr>
                        <w:i/>
                        <w:iCs/>
                        <w:noProof/>
                      </w:rPr>
                      <w:t xml:space="preserve">MDPI, </w:t>
                    </w:r>
                    <w:r>
                      <w:rPr>
                        <w:noProof/>
                      </w:rPr>
                      <w:t xml:space="preserve">no. https://doi.org/10.3390/vehicles3020009, 2021. </w:t>
                    </w:r>
                  </w:p>
                </w:tc>
              </w:tr>
              <w:tr w:rsidR="00FF21C5" w14:paraId="0CB94A4C" w14:textId="77777777">
                <w:trPr>
                  <w:divId w:val="663123746"/>
                  <w:tblCellSpacing w:w="15" w:type="dxa"/>
                </w:trPr>
                <w:tc>
                  <w:tcPr>
                    <w:tcW w:w="50" w:type="pct"/>
                    <w:hideMark/>
                  </w:tcPr>
                  <w:p w14:paraId="02C533C5" w14:textId="77777777" w:rsidR="00FF21C5" w:rsidRDefault="00FF21C5">
                    <w:pPr>
                      <w:pStyle w:val="Bibliografia"/>
                      <w:rPr>
                        <w:noProof/>
                      </w:rPr>
                    </w:pPr>
                    <w:r>
                      <w:rPr>
                        <w:noProof/>
                      </w:rPr>
                      <w:t xml:space="preserve">[20] </w:t>
                    </w:r>
                  </w:p>
                </w:tc>
                <w:tc>
                  <w:tcPr>
                    <w:tcW w:w="0" w:type="auto"/>
                    <w:hideMark/>
                  </w:tcPr>
                  <w:p w14:paraId="625FB540" w14:textId="77777777" w:rsidR="00FF21C5" w:rsidRDefault="00FF21C5">
                    <w:pPr>
                      <w:pStyle w:val="Bibliografia"/>
                      <w:rPr>
                        <w:noProof/>
                      </w:rPr>
                    </w:pPr>
                    <w:r>
                      <w:rPr>
                        <w:noProof/>
                      </w:rPr>
                      <w:t xml:space="preserve">E. INNOVATIVE, "Manual for EMRAX Motors," March 2020. [Online]. </w:t>
                    </w:r>
                  </w:p>
                </w:tc>
              </w:tr>
              <w:tr w:rsidR="00FF21C5" w14:paraId="099C5BFB" w14:textId="77777777">
                <w:trPr>
                  <w:divId w:val="663123746"/>
                  <w:tblCellSpacing w:w="15" w:type="dxa"/>
                </w:trPr>
                <w:tc>
                  <w:tcPr>
                    <w:tcW w:w="50" w:type="pct"/>
                    <w:hideMark/>
                  </w:tcPr>
                  <w:p w14:paraId="3B63FB42" w14:textId="77777777" w:rsidR="00FF21C5" w:rsidRDefault="00FF21C5">
                    <w:pPr>
                      <w:pStyle w:val="Bibliografia"/>
                      <w:rPr>
                        <w:noProof/>
                      </w:rPr>
                    </w:pPr>
                    <w:r>
                      <w:rPr>
                        <w:noProof/>
                      </w:rPr>
                      <w:t xml:space="preserve">[21] </w:t>
                    </w:r>
                  </w:p>
                </w:tc>
                <w:tc>
                  <w:tcPr>
                    <w:tcW w:w="0" w:type="auto"/>
                    <w:hideMark/>
                  </w:tcPr>
                  <w:p w14:paraId="05AAEEEB" w14:textId="77777777" w:rsidR="00FF21C5" w:rsidRDefault="00FF21C5">
                    <w:pPr>
                      <w:pStyle w:val="Bibliografia"/>
                      <w:rPr>
                        <w:noProof/>
                      </w:rPr>
                    </w:pPr>
                    <w:r>
                      <w:rPr>
                        <w:noProof/>
                      </w:rPr>
                      <w:t xml:space="preserve">H. de Carvalho Pinheiro, P. Castro dos Santos, L. Sisca, S. Scavuzzo, A. Ferrari, A. Airale and M. Carello, "Dynamic Performance Comparison Between In-Wheel and On-Board Motor Battery Electric Vehicles," </w:t>
                    </w:r>
                    <w:r>
                      <w:rPr>
                        <w:i/>
                        <w:iCs/>
                        <w:noProof/>
                      </w:rPr>
                      <w:t xml:space="preserve">American Society of Mechanical Engineers Digital Collection, </w:t>
                    </w:r>
                    <w:r>
                      <w:rPr>
                        <w:noProof/>
                      </w:rPr>
                      <w:t xml:space="preserve">no. doi:10.1115/DETC2020-22306, 2020. </w:t>
                    </w:r>
                  </w:p>
                </w:tc>
              </w:tr>
              <w:tr w:rsidR="00FF21C5" w14:paraId="5A5F4AA8" w14:textId="77777777">
                <w:trPr>
                  <w:divId w:val="663123746"/>
                  <w:tblCellSpacing w:w="15" w:type="dxa"/>
                </w:trPr>
                <w:tc>
                  <w:tcPr>
                    <w:tcW w:w="50" w:type="pct"/>
                    <w:hideMark/>
                  </w:tcPr>
                  <w:p w14:paraId="4E815EE9" w14:textId="77777777" w:rsidR="00FF21C5" w:rsidRDefault="00FF21C5">
                    <w:pPr>
                      <w:pStyle w:val="Bibliografia"/>
                      <w:rPr>
                        <w:noProof/>
                      </w:rPr>
                    </w:pPr>
                    <w:r>
                      <w:rPr>
                        <w:noProof/>
                      </w:rPr>
                      <w:t xml:space="preserve">[22] </w:t>
                    </w:r>
                  </w:p>
                </w:tc>
                <w:tc>
                  <w:tcPr>
                    <w:tcW w:w="0" w:type="auto"/>
                    <w:hideMark/>
                  </w:tcPr>
                  <w:p w14:paraId="5422E95C" w14:textId="77777777" w:rsidR="00FF21C5" w:rsidRDefault="00FF21C5">
                    <w:pPr>
                      <w:pStyle w:val="Bibliografia"/>
                      <w:rPr>
                        <w:noProof/>
                      </w:rPr>
                    </w:pPr>
                    <w:r>
                      <w:rPr>
                        <w:noProof/>
                      </w:rPr>
                      <w:t xml:space="preserve">H. de Carvalho Pinheiro, E. Punta, M. Carello, A. Ferraris and A. G. Airale, "Torque Vectoring in Hybrid Vehicles with In-Wheel Electric Motors: Comparing SMC and PID control," </w:t>
                    </w:r>
                    <w:r>
                      <w:rPr>
                        <w:i/>
                        <w:iCs/>
                        <w:noProof/>
                      </w:rPr>
                      <w:t xml:space="preserve">2021 IEEE International Conference on Environment and Electrical Engineering and 2021 IEEE Industrial and </w:t>
                    </w:r>
                    <w:r>
                      <w:rPr>
                        <w:i/>
                        <w:iCs/>
                        <w:noProof/>
                      </w:rPr>
                      <w:lastRenderedPageBreak/>
                      <w:t xml:space="preserve">Commercial Power Systems Europe, </w:t>
                    </w:r>
                    <w:r>
                      <w:rPr>
                        <w:noProof/>
                      </w:rPr>
                      <w:t xml:space="preserve">no. doi:10.1109/EEEIC/ICPSEurope51590.2021.9584732, 2021. </w:t>
                    </w:r>
                  </w:p>
                </w:tc>
              </w:tr>
              <w:tr w:rsidR="00FF21C5" w14:paraId="27410366" w14:textId="77777777">
                <w:trPr>
                  <w:divId w:val="663123746"/>
                  <w:tblCellSpacing w:w="15" w:type="dxa"/>
                </w:trPr>
                <w:tc>
                  <w:tcPr>
                    <w:tcW w:w="50" w:type="pct"/>
                    <w:hideMark/>
                  </w:tcPr>
                  <w:p w14:paraId="14BFFFE0" w14:textId="77777777" w:rsidR="00FF21C5" w:rsidRDefault="00FF21C5">
                    <w:pPr>
                      <w:pStyle w:val="Bibliografia"/>
                      <w:rPr>
                        <w:noProof/>
                      </w:rPr>
                    </w:pPr>
                    <w:r>
                      <w:rPr>
                        <w:noProof/>
                      </w:rPr>
                      <w:lastRenderedPageBreak/>
                      <w:t xml:space="preserve">[23] </w:t>
                    </w:r>
                  </w:p>
                </w:tc>
                <w:tc>
                  <w:tcPr>
                    <w:tcW w:w="0" w:type="auto"/>
                    <w:hideMark/>
                  </w:tcPr>
                  <w:p w14:paraId="24C7FCFC" w14:textId="77777777" w:rsidR="00FF21C5" w:rsidRDefault="00FF21C5">
                    <w:pPr>
                      <w:pStyle w:val="Bibliografia"/>
                      <w:rPr>
                        <w:noProof/>
                      </w:rPr>
                    </w:pPr>
                    <w:r>
                      <w:rPr>
                        <w:noProof/>
                      </w:rPr>
                      <w:t xml:space="preserve">E. Grano, H. de Carvalho Pinheiro, M. Carello and E. Bianco, "MTPA and flux weakening control of electric motors: A numerical approach," </w:t>
                    </w:r>
                    <w:r>
                      <w:rPr>
                        <w:i/>
                        <w:iCs/>
                        <w:noProof/>
                      </w:rPr>
                      <w:t xml:space="preserve">IEEE International Conference on Environment and Electrical, </w:t>
                    </w:r>
                    <w:r>
                      <w:rPr>
                        <w:noProof/>
                      </w:rPr>
                      <w:t xml:space="preserve">no. doi: 10.1109/EEEIC/ICPSEurope57605.2023.10194684, 2023. </w:t>
                    </w:r>
                  </w:p>
                </w:tc>
              </w:tr>
            </w:tbl>
            <w:p w14:paraId="042C2E35" w14:textId="77777777" w:rsidR="00FF21C5" w:rsidRDefault="00FF21C5">
              <w:pPr>
                <w:divId w:val="663123746"/>
                <w:rPr>
                  <w:noProof/>
                </w:rPr>
              </w:pPr>
            </w:p>
            <w:p w14:paraId="2ED02612" w14:textId="77777777" w:rsidR="00D7557C" w:rsidRDefault="009468FB" w:rsidP="00D7557C">
              <w:r>
                <w:rPr>
                  <w:b/>
                  <w:bCs/>
                  <w:noProof/>
                </w:rPr>
                <w:fldChar w:fldCharType="end"/>
              </w:r>
            </w:p>
          </w:sdtContent>
        </w:sdt>
      </w:sdtContent>
    </w:sdt>
    <w:p w14:paraId="604797F2" w14:textId="74BF7501" w:rsidR="00050647" w:rsidRDefault="00050647" w:rsidP="00050647">
      <w:pPr>
        <w:pStyle w:val="Head1"/>
      </w:pPr>
      <w:r>
        <w:t>Contact Information</w:t>
      </w:r>
    </w:p>
    <w:p w14:paraId="3AC49347" w14:textId="19C4DF8B" w:rsidR="003B65D9" w:rsidRPr="0066764E" w:rsidRDefault="003B65D9" w:rsidP="0066764E">
      <w:pPr>
        <w:autoSpaceDE w:val="0"/>
        <w:autoSpaceDN w:val="0"/>
        <w:adjustRightInd w:val="0"/>
        <w:spacing w:after="0" w:line="276" w:lineRule="auto"/>
        <w:rPr>
          <w:lang w:val="it-IT"/>
        </w:rPr>
      </w:pPr>
      <w:r w:rsidRPr="0066764E">
        <w:rPr>
          <w:lang w:val="it-IT"/>
        </w:rPr>
        <w:t>Massimiliana Carello</w:t>
      </w:r>
      <w:r w:rsidR="007B72D1" w:rsidRPr="0066764E">
        <w:rPr>
          <w:lang w:val="it-IT"/>
        </w:rPr>
        <w:t xml:space="preserve"> – </w:t>
      </w:r>
      <w:hyperlink r:id="rId24" w:history="1">
        <w:r w:rsidR="007B72D1" w:rsidRPr="0066764E">
          <w:rPr>
            <w:lang w:val="it-IT"/>
          </w:rPr>
          <w:t>massimiliana.carello@polito.it</w:t>
        </w:r>
      </w:hyperlink>
    </w:p>
    <w:p w14:paraId="21D23637" w14:textId="3559E232" w:rsidR="007B72D1" w:rsidRPr="0066764E" w:rsidRDefault="007B72D1" w:rsidP="0066764E">
      <w:pPr>
        <w:autoSpaceDE w:val="0"/>
        <w:autoSpaceDN w:val="0"/>
        <w:adjustRightInd w:val="0"/>
        <w:spacing w:after="0" w:line="276" w:lineRule="auto"/>
        <w:rPr>
          <w:lang w:val="it-IT"/>
        </w:rPr>
      </w:pPr>
      <w:r w:rsidRPr="0066764E">
        <w:rPr>
          <w:lang w:val="it-IT"/>
        </w:rPr>
        <w:t xml:space="preserve">Giuseppe Pio Tempone – </w:t>
      </w:r>
      <w:hyperlink r:id="rId25" w:history="1">
        <w:r w:rsidRPr="0066764E">
          <w:rPr>
            <w:lang w:val="it-IT"/>
          </w:rPr>
          <w:t>giuseppe.tempone@polito.it</w:t>
        </w:r>
      </w:hyperlink>
    </w:p>
    <w:p w14:paraId="6A40ADD0" w14:textId="3D0228A5" w:rsidR="007B72D1" w:rsidRPr="0066764E" w:rsidRDefault="00D66532" w:rsidP="0066764E">
      <w:pPr>
        <w:autoSpaceDE w:val="0"/>
        <w:autoSpaceDN w:val="0"/>
        <w:adjustRightInd w:val="0"/>
        <w:spacing w:after="0" w:line="276" w:lineRule="auto"/>
        <w:rPr>
          <w:lang w:val="it-IT"/>
        </w:rPr>
      </w:pPr>
      <w:r w:rsidRPr="0066764E">
        <w:rPr>
          <w:lang w:val="it-IT"/>
        </w:rPr>
        <w:t xml:space="preserve">Henrique de Carvalho </w:t>
      </w:r>
      <w:r w:rsidRPr="0066764E">
        <w:rPr>
          <w:lang w:val="it-IT"/>
        </w:rPr>
        <w:t>Pinheiro</w:t>
      </w:r>
      <w:r w:rsidRPr="0066764E">
        <w:rPr>
          <w:lang w:val="it-IT"/>
        </w:rPr>
        <w:t xml:space="preserve"> - </w:t>
      </w:r>
      <w:hyperlink r:id="rId26" w:history="1">
        <w:r w:rsidR="00E43783" w:rsidRPr="0066764E">
          <w:rPr>
            <w:lang w:val="it-IT"/>
          </w:rPr>
          <w:t>henrique.decarvalho@polito.it</w:t>
        </w:r>
      </w:hyperlink>
    </w:p>
    <w:p w14:paraId="66528649" w14:textId="23CF9658" w:rsidR="00E43783" w:rsidRDefault="00E43783" w:rsidP="0066764E">
      <w:pPr>
        <w:autoSpaceDE w:val="0"/>
        <w:autoSpaceDN w:val="0"/>
        <w:adjustRightInd w:val="0"/>
        <w:spacing w:after="0" w:line="276" w:lineRule="auto"/>
        <w:rPr>
          <w:lang w:val="it-IT"/>
        </w:rPr>
      </w:pPr>
      <w:r w:rsidRPr="0066764E">
        <w:rPr>
          <w:lang w:val="it-IT"/>
        </w:rPr>
        <w:t xml:space="preserve">Giovanni Imberti – </w:t>
      </w:r>
      <w:hyperlink r:id="rId27" w:history="1">
        <w:r w:rsidR="0071710D" w:rsidRPr="0066764E">
          <w:rPr>
            <w:lang w:val="it-IT"/>
          </w:rPr>
          <w:t>giovanni.imberti@polito.it</w:t>
        </w:r>
      </w:hyperlink>
    </w:p>
    <w:p w14:paraId="305DF1FD" w14:textId="77777777" w:rsidR="0066764E" w:rsidRPr="0066764E" w:rsidRDefault="0066764E" w:rsidP="0066764E">
      <w:pPr>
        <w:autoSpaceDE w:val="0"/>
        <w:autoSpaceDN w:val="0"/>
        <w:adjustRightInd w:val="0"/>
        <w:spacing w:after="0"/>
        <w:rPr>
          <w:lang w:val="it-IT"/>
        </w:rPr>
      </w:pPr>
    </w:p>
    <w:p w14:paraId="0E47BD36" w14:textId="77777777" w:rsidR="008F654E" w:rsidRPr="008F654E" w:rsidRDefault="008F654E" w:rsidP="008F654E">
      <w:pPr>
        <w:autoSpaceDE w:val="0"/>
        <w:autoSpaceDN w:val="0"/>
        <w:adjustRightInd w:val="0"/>
        <w:spacing w:after="0"/>
        <w:rPr>
          <w:lang w:val="it-IT"/>
        </w:rPr>
      </w:pPr>
      <w:r w:rsidRPr="008F654E">
        <w:rPr>
          <w:lang w:val="it-IT"/>
        </w:rPr>
        <w:t xml:space="preserve">Politecnico di Torino </w:t>
      </w:r>
      <w:r w:rsidRPr="008F654E">
        <w:rPr>
          <w:rFonts w:hint="eastAsia"/>
          <w:lang w:val="it-IT"/>
        </w:rPr>
        <w:t>–</w:t>
      </w:r>
      <w:r w:rsidRPr="008F654E">
        <w:rPr>
          <w:lang w:val="it-IT"/>
        </w:rPr>
        <w:t xml:space="preserve"> </w:t>
      </w:r>
      <w:proofErr w:type="spellStart"/>
      <w:r w:rsidRPr="008F654E">
        <w:rPr>
          <w:lang w:val="it-IT"/>
        </w:rPr>
        <w:t>Mechanical</w:t>
      </w:r>
      <w:proofErr w:type="spellEnd"/>
      <w:r w:rsidRPr="008F654E">
        <w:rPr>
          <w:lang w:val="it-IT"/>
        </w:rPr>
        <w:t xml:space="preserve"> and </w:t>
      </w:r>
      <w:proofErr w:type="spellStart"/>
      <w:r w:rsidRPr="008F654E">
        <w:rPr>
          <w:lang w:val="it-IT"/>
        </w:rPr>
        <w:t>Aerospace</w:t>
      </w:r>
      <w:proofErr w:type="spellEnd"/>
      <w:r w:rsidRPr="008F654E">
        <w:rPr>
          <w:lang w:val="it-IT"/>
        </w:rPr>
        <w:t xml:space="preserve"> Engineering</w:t>
      </w:r>
    </w:p>
    <w:p w14:paraId="71327F2E" w14:textId="77777777" w:rsidR="008F654E" w:rsidRDefault="008F654E" w:rsidP="008F654E">
      <w:pPr>
        <w:autoSpaceDE w:val="0"/>
        <w:autoSpaceDN w:val="0"/>
        <w:adjustRightInd w:val="0"/>
        <w:spacing w:after="0"/>
        <w:rPr>
          <w:lang w:val="it-IT"/>
        </w:rPr>
      </w:pPr>
      <w:r w:rsidRPr="008F654E">
        <w:rPr>
          <w:lang w:val="it-IT"/>
        </w:rPr>
        <w:t>Department</w:t>
      </w:r>
    </w:p>
    <w:p w14:paraId="2E813A0D" w14:textId="77777777" w:rsidR="0066764E" w:rsidRPr="008F654E" w:rsidRDefault="0066764E" w:rsidP="008F654E">
      <w:pPr>
        <w:autoSpaceDE w:val="0"/>
        <w:autoSpaceDN w:val="0"/>
        <w:adjustRightInd w:val="0"/>
        <w:spacing w:after="0"/>
        <w:rPr>
          <w:lang w:val="it-IT"/>
        </w:rPr>
      </w:pPr>
    </w:p>
    <w:p w14:paraId="70CB0AC3" w14:textId="3945FB40" w:rsidR="0071710D" w:rsidRPr="008F654E" w:rsidRDefault="008F654E" w:rsidP="008F654E">
      <w:pPr>
        <w:pStyle w:val="Head1"/>
        <w:rPr>
          <w:b w:val="0"/>
          <w:sz w:val="18"/>
          <w:szCs w:val="24"/>
          <w:lang w:val="it-IT"/>
        </w:rPr>
      </w:pPr>
      <w:r w:rsidRPr="008F654E">
        <w:rPr>
          <w:b w:val="0"/>
          <w:sz w:val="18"/>
          <w:szCs w:val="24"/>
          <w:lang w:val="it-IT"/>
        </w:rPr>
        <w:t xml:space="preserve">Corso Duca degli Abruzzi, 24 10129 Torino </w:t>
      </w:r>
      <w:r w:rsidRPr="008F654E">
        <w:rPr>
          <w:rFonts w:hint="eastAsia"/>
          <w:b w:val="0"/>
          <w:sz w:val="18"/>
          <w:szCs w:val="24"/>
          <w:lang w:val="it-IT"/>
        </w:rPr>
        <w:t>–</w:t>
      </w:r>
      <w:r w:rsidRPr="008F654E">
        <w:rPr>
          <w:b w:val="0"/>
          <w:sz w:val="18"/>
          <w:szCs w:val="24"/>
          <w:lang w:val="it-IT"/>
        </w:rPr>
        <w:t xml:space="preserve"> </w:t>
      </w:r>
      <w:proofErr w:type="spellStart"/>
      <w:r w:rsidRPr="008F654E">
        <w:rPr>
          <w:b w:val="0"/>
          <w:sz w:val="18"/>
          <w:szCs w:val="24"/>
          <w:lang w:val="it-IT"/>
        </w:rPr>
        <w:t>Italy</w:t>
      </w:r>
      <w:proofErr w:type="spellEnd"/>
    </w:p>
    <w:p w14:paraId="12E4277A" w14:textId="77777777" w:rsidR="001E0A92" w:rsidRPr="00D66532" w:rsidRDefault="001E0A92" w:rsidP="001E0A92">
      <w:pPr>
        <w:pStyle w:val="Head1"/>
      </w:pPr>
      <w:r w:rsidRPr="00D66532">
        <w:t>Acknowledgments</w:t>
      </w:r>
    </w:p>
    <w:p w14:paraId="6C226F10" w14:textId="77777777" w:rsidR="00AF5508" w:rsidRPr="00AF5508" w:rsidRDefault="00AD5487" w:rsidP="007959D7">
      <w:r w:rsidRPr="00AF5508">
        <w:t xml:space="preserve">The research team wants to thank </w:t>
      </w:r>
      <w:r w:rsidR="00D15DD5" w:rsidRPr="00AF5508">
        <w:t xml:space="preserve">Tech4Planet cdp fund for his support </w:t>
      </w:r>
      <w:r w:rsidR="0099573B" w:rsidRPr="00AF5508">
        <w:t xml:space="preserve">for financing </w:t>
      </w:r>
      <w:r w:rsidR="00AF5508" w:rsidRPr="00AF5508">
        <w:t>this project.</w:t>
      </w:r>
    </w:p>
    <w:p w14:paraId="55CB29CB" w14:textId="0062A01D" w:rsidR="007959D7" w:rsidRPr="00944F2B" w:rsidRDefault="007959D7" w:rsidP="007959D7"/>
    <w:p w14:paraId="6E0F2C9B" w14:textId="77777777" w:rsidR="00B01FCD" w:rsidRDefault="001E0A92" w:rsidP="009E7CF2">
      <w:pPr>
        <w:pStyle w:val="Head1"/>
      </w:pPr>
      <w:r>
        <w:t>Definition</w:t>
      </w:r>
      <w:r w:rsidR="002C6C40">
        <w:t>s</w:t>
      </w:r>
      <w:r>
        <w:t>/Abbreviation</w:t>
      </w:r>
      <w:r w:rsidR="002C6C40">
        <w:t>s</w:t>
      </w:r>
    </w:p>
    <w:tbl>
      <w:tblPr>
        <w:tblW w:w="5242" w:type="dxa"/>
        <w:tblLook w:val="01E0" w:firstRow="1" w:lastRow="1" w:firstColumn="1" w:lastColumn="1" w:noHBand="0" w:noVBand="0"/>
      </w:tblPr>
      <w:tblGrid>
        <w:gridCol w:w="709"/>
        <w:gridCol w:w="4533"/>
      </w:tblGrid>
      <w:tr w:rsidR="008C19F5" w:rsidRPr="00BA647B" w14:paraId="506F95E0" w14:textId="77777777" w:rsidTr="0062434B">
        <w:trPr>
          <w:trHeight w:val="10"/>
        </w:trPr>
        <w:tc>
          <w:tcPr>
            <w:tcW w:w="709" w:type="dxa"/>
            <w:shd w:val="clear" w:color="auto" w:fill="auto"/>
          </w:tcPr>
          <w:p w14:paraId="572F2AAC" w14:textId="4BD21FC3" w:rsidR="008C19F5" w:rsidRPr="00BA647B" w:rsidRDefault="00C36791" w:rsidP="00DF2BB2">
            <w:pPr>
              <w:pStyle w:val="DefinitionTerm"/>
            </w:pPr>
            <w:r>
              <w:t>ZEDS</w:t>
            </w:r>
          </w:p>
        </w:tc>
        <w:tc>
          <w:tcPr>
            <w:tcW w:w="4533" w:type="dxa"/>
            <w:shd w:val="clear" w:color="auto" w:fill="auto"/>
          </w:tcPr>
          <w:p w14:paraId="4784E5C5" w14:textId="456DA335" w:rsidR="00151E9F" w:rsidRPr="00151E9F" w:rsidRDefault="00C36791" w:rsidP="00151E9F">
            <w:pPr>
              <w:pStyle w:val="Definition"/>
            </w:pPr>
            <w:r w:rsidRPr="00DB38FE">
              <w:t>Zero-Emissions Driving System</w:t>
            </w:r>
          </w:p>
        </w:tc>
      </w:tr>
      <w:tr w:rsidR="008C19F5" w:rsidRPr="00BA647B" w14:paraId="67A72C6E" w14:textId="77777777" w:rsidTr="0062434B">
        <w:trPr>
          <w:trHeight w:val="75"/>
        </w:trPr>
        <w:tc>
          <w:tcPr>
            <w:tcW w:w="709" w:type="dxa"/>
            <w:shd w:val="clear" w:color="auto" w:fill="auto"/>
          </w:tcPr>
          <w:p w14:paraId="63D58E03" w14:textId="297512F2" w:rsidR="008C19F5" w:rsidRPr="00BA647B" w:rsidRDefault="00C36791" w:rsidP="00DF2BB2">
            <w:pPr>
              <w:pStyle w:val="DefinitionTerm"/>
            </w:pPr>
            <w:r>
              <w:t>MRF</w:t>
            </w:r>
          </w:p>
        </w:tc>
        <w:tc>
          <w:tcPr>
            <w:tcW w:w="4533" w:type="dxa"/>
            <w:shd w:val="clear" w:color="auto" w:fill="auto"/>
          </w:tcPr>
          <w:p w14:paraId="12B5E88D" w14:textId="178A197B" w:rsidR="008C19F5" w:rsidRPr="00BA647B" w:rsidRDefault="00151E9F" w:rsidP="00CA09F0">
            <w:pPr>
              <w:pStyle w:val="Definition"/>
            </w:pPr>
            <w:r w:rsidRPr="00DB38FE">
              <w:t>MagnetoRheological Fluid</w:t>
            </w:r>
          </w:p>
        </w:tc>
      </w:tr>
      <w:tr w:rsidR="00CD7086" w:rsidRPr="00BA647B" w14:paraId="2AFF6DAE" w14:textId="77777777" w:rsidTr="0062434B">
        <w:trPr>
          <w:trHeight w:val="75"/>
        </w:trPr>
        <w:tc>
          <w:tcPr>
            <w:tcW w:w="709" w:type="dxa"/>
            <w:shd w:val="clear" w:color="auto" w:fill="auto"/>
          </w:tcPr>
          <w:p w14:paraId="1360758B" w14:textId="46456044" w:rsidR="00CD7086" w:rsidRDefault="00151E9F" w:rsidP="00DF2BB2">
            <w:pPr>
              <w:pStyle w:val="DefinitionTerm"/>
            </w:pPr>
            <w:r>
              <w:t>MR</w:t>
            </w:r>
          </w:p>
        </w:tc>
        <w:tc>
          <w:tcPr>
            <w:tcW w:w="4533" w:type="dxa"/>
            <w:shd w:val="clear" w:color="auto" w:fill="auto"/>
          </w:tcPr>
          <w:p w14:paraId="093B17BE" w14:textId="05C2A4BD" w:rsidR="0062434B" w:rsidRPr="0062434B" w:rsidRDefault="00151E9F" w:rsidP="0062434B">
            <w:pPr>
              <w:pStyle w:val="Definition"/>
            </w:pPr>
            <w:r w:rsidRPr="00DB38FE">
              <w:t>MagnetoRheological</w:t>
            </w:r>
          </w:p>
          <w:p w14:paraId="7B634217" w14:textId="77777777" w:rsidR="00CF4D2C" w:rsidRPr="00CF4D2C" w:rsidRDefault="00CF4D2C" w:rsidP="00CF4D2C"/>
          <w:p w14:paraId="2C0EAED1" w14:textId="77777777" w:rsidR="0005105A" w:rsidRPr="0005105A" w:rsidRDefault="0005105A" w:rsidP="0005105A"/>
          <w:p w14:paraId="12179059" w14:textId="77777777" w:rsidR="0005105A" w:rsidRPr="0005105A" w:rsidRDefault="0005105A" w:rsidP="0005105A"/>
          <w:p w14:paraId="768A1974" w14:textId="295F1E18" w:rsidR="00151E9F" w:rsidRPr="00151E9F" w:rsidRDefault="00151E9F" w:rsidP="0005105A"/>
        </w:tc>
      </w:tr>
    </w:tbl>
    <w:p w14:paraId="241F6D7A" w14:textId="77777777" w:rsidR="00CA09F0" w:rsidRDefault="00CA09F0" w:rsidP="00C511C8">
      <w:pPr>
        <w:pStyle w:val="Author"/>
      </w:pPr>
    </w:p>
    <w:p w14:paraId="64B79CD0" w14:textId="77777777" w:rsidR="00CA09F0" w:rsidRDefault="00CA09F0" w:rsidP="00C511C8">
      <w:pPr>
        <w:pStyle w:val="Author"/>
      </w:pPr>
    </w:p>
    <w:p w14:paraId="7307B9F1" w14:textId="77777777" w:rsidR="00CA09F0" w:rsidRDefault="00CA09F0" w:rsidP="00C511C8">
      <w:pPr>
        <w:pStyle w:val="Author"/>
      </w:pPr>
    </w:p>
    <w:p w14:paraId="0A753F5A" w14:textId="77777777" w:rsidR="00CA09F0" w:rsidRDefault="00CA09F0" w:rsidP="00C511C8">
      <w:pPr>
        <w:pStyle w:val="Author"/>
      </w:pPr>
    </w:p>
    <w:p w14:paraId="4F0C0948" w14:textId="77777777" w:rsidR="00CA09F0" w:rsidRDefault="00CA09F0" w:rsidP="00C511C8">
      <w:pPr>
        <w:pStyle w:val="Author"/>
      </w:pPr>
    </w:p>
    <w:p w14:paraId="1BCCE1BB" w14:textId="77777777" w:rsidR="00CA09F0" w:rsidRDefault="00CA09F0" w:rsidP="00C511C8">
      <w:pPr>
        <w:pStyle w:val="Author"/>
      </w:pPr>
    </w:p>
    <w:p w14:paraId="1DFC7CDB" w14:textId="77777777" w:rsidR="00CA09F0" w:rsidRDefault="00CA09F0" w:rsidP="00C511C8">
      <w:pPr>
        <w:pStyle w:val="Author"/>
      </w:pPr>
    </w:p>
    <w:p w14:paraId="35779CEA" w14:textId="5068E968" w:rsidR="00C511C8" w:rsidRPr="00F42BA5" w:rsidRDefault="00C511C8" w:rsidP="00F42BA5">
      <w:pPr>
        <w:pStyle w:val="Author"/>
        <w:rPr>
          <w:szCs w:val="28"/>
        </w:rPr>
        <w:sectPr w:rsidR="00C511C8" w:rsidRPr="00F42BA5" w:rsidSect="003F4A91">
          <w:type w:val="continuous"/>
          <w:pgSz w:w="12240" w:h="15840"/>
          <w:pgMar w:top="720" w:right="720" w:bottom="720" w:left="720" w:header="720" w:footer="720" w:gutter="0"/>
          <w:cols w:num="2" w:space="720"/>
          <w:docGrid w:linePitch="360"/>
        </w:sectPr>
      </w:pPr>
      <w:r>
        <w:br w:type="page"/>
      </w:r>
    </w:p>
    <w:p w14:paraId="22BDA8C7" w14:textId="77777777" w:rsidR="003352E6" w:rsidRPr="003352E6" w:rsidRDefault="003352E6" w:rsidP="00F42BA5">
      <w:pPr>
        <w:pStyle w:val="Head1"/>
        <w:rPr>
          <w:lang w:val="en-GB"/>
        </w:rPr>
      </w:pPr>
    </w:p>
    <w:sectPr w:rsidR="003352E6" w:rsidRPr="003352E6" w:rsidSect="003F4A91">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1BBB9" w14:textId="77777777" w:rsidR="003F4A91" w:rsidRDefault="003F4A91" w:rsidP="00A418D3">
      <w:r>
        <w:separator/>
      </w:r>
    </w:p>
  </w:endnote>
  <w:endnote w:type="continuationSeparator" w:id="0">
    <w:p w14:paraId="1D65CE8E" w14:textId="77777777" w:rsidR="003F4A91" w:rsidRDefault="003F4A91"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4FD6C" w14:textId="77777777" w:rsidR="00383981" w:rsidRPr="009F7DCB" w:rsidRDefault="00383981" w:rsidP="009F7DCB">
    <w:r w:rsidRPr="009F7DCB">
      <w:fldChar w:fldCharType="begin"/>
    </w:r>
    <w:r w:rsidRPr="009F7DCB">
      <w:instrText xml:space="preserve">PAGE  </w:instrText>
    </w:r>
    <w:r w:rsidRPr="009F7DCB">
      <w:fldChar w:fldCharType="end"/>
    </w:r>
  </w:p>
  <w:p w14:paraId="2D4AEB68" w14:textId="77777777" w:rsidR="00383981" w:rsidRDefault="00383981" w:rsidP="00C621E9"/>
  <w:p w14:paraId="2E35C016" w14:textId="77777777" w:rsidR="00383981" w:rsidRDefault="0038398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3EBEE" w14:textId="6BC59339" w:rsidR="00383981" w:rsidRPr="00BF0C74" w:rsidRDefault="00383981" w:rsidP="004676DD">
    <w:r w:rsidRPr="00BF0C74">
      <w:t xml:space="preserve">Page </w:t>
    </w:r>
    <w:r>
      <w:fldChar w:fldCharType="begin"/>
    </w:r>
    <w:r>
      <w:instrText xml:space="preserve"> PAGE </w:instrText>
    </w:r>
    <w:r>
      <w:fldChar w:fldCharType="separate"/>
    </w:r>
    <w:r w:rsidR="00174DD5">
      <w:rPr>
        <w:noProof/>
      </w:rPr>
      <w:t>1</w:t>
    </w:r>
    <w:r>
      <w:rPr>
        <w:noProof/>
      </w:rPr>
      <w:fldChar w:fldCharType="end"/>
    </w:r>
    <w:r w:rsidRPr="00BF0C74">
      <w:t xml:space="preserve"> of </w:t>
    </w:r>
    <w:r w:rsidR="00000000">
      <w:fldChar w:fldCharType="begin"/>
    </w:r>
    <w:r w:rsidR="00000000">
      <w:instrText xml:space="preserve"> NUMPAGES  </w:instrText>
    </w:r>
    <w:r w:rsidR="00000000">
      <w:fldChar w:fldCharType="separate"/>
    </w:r>
    <w:r w:rsidR="00174DD5">
      <w:rPr>
        <w:noProof/>
      </w:rPr>
      <w:t>1</w:t>
    </w:r>
    <w:r w:rsidR="00000000">
      <w:rPr>
        <w:noProof/>
      </w:rPr>
      <w:fldChar w:fldCharType="end"/>
    </w:r>
  </w:p>
  <w:p w14:paraId="07DEB55F" w14:textId="77777777" w:rsidR="00383981" w:rsidRDefault="00383981" w:rsidP="00A418D3">
    <w:r>
      <w:t>10/19/2016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83B076" w14:textId="77777777" w:rsidR="003F4A91" w:rsidRDefault="003F4A91" w:rsidP="00A418D3">
      <w:r>
        <w:separator/>
      </w:r>
    </w:p>
  </w:footnote>
  <w:footnote w:type="continuationSeparator" w:id="0">
    <w:p w14:paraId="7293292B" w14:textId="77777777" w:rsidR="003F4A91" w:rsidRDefault="003F4A91"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6E34857"/>
    <w:multiLevelType w:val="hybridMultilevel"/>
    <w:tmpl w:val="CCE4CD40"/>
    <w:lvl w:ilvl="0" w:tplc="843EE8AA">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A487ADD"/>
    <w:multiLevelType w:val="hybridMultilevel"/>
    <w:tmpl w:val="A6FCB946"/>
    <w:lvl w:ilvl="0" w:tplc="0409000F">
      <w:start w:val="1"/>
      <w:numFmt w:val="decimal"/>
      <w:lvlText w:val="%1."/>
      <w:lvlJc w:val="left"/>
      <w:pPr>
        <w:ind w:left="767" w:hanging="360"/>
      </w:p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abstractNum w:abstractNumId="3"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F1F02E2"/>
    <w:multiLevelType w:val="hybridMultilevel"/>
    <w:tmpl w:val="6D0618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4B0725"/>
    <w:multiLevelType w:val="multilevel"/>
    <w:tmpl w:val="AE5ECA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6147997"/>
    <w:multiLevelType w:val="hybridMultilevel"/>
    <w:tmpl w:val="AC688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48A6068"/>
    <w:multiLevelType w:val="hybridMultilevel"/>
    <w:tmpl w:val="6A2EC92A"/>
    <w:lvl w:ilvl="0" w:tplc="C3D8F224">
      <w:start w:val="1"/>
      <w:numFmt w:val="decimal"/>
      <w:lvlText w:val="%1."/>
      <w:lvlJc w:val="left"/>
      <w:pPr>
        <w:ind w:left="1440" w:hanging="360"/>
      </w:pPr>
    </w:lvl>
    <w:lvl w:ilvl="1" w:tplc="020838DE">
      <w:start w:val="1"/>
      <w:numFmt w:val="decimal"/>
      <w:lvlText w:val="%2."/>
      <w:lvlJc w:val="left"/>
      <w:pPr>
        <w:ind w:left="1440" w:hanging="360"/>
      </w:pPr>
    </w:lvl>
    <w:lvl w:ilvl="2" w:tplc="EEBE7D36">
      <w:start w:val="1"/>
      <w:numFmt w:val="decimal"/>
      <w:lvlText w:val="%3."/>
      <w:lvlJc w:val="left"/>
      <w:pPr>
        <w:ind w:left="1440" w:hanging="360"/>
      </w:pPr>
    </w:lvl>
    <w:lvl w:ilvl="3" w:tplc="E1AC3546">
      <w:start w:val="1"/>
      <w:numFmt w:val="decimal"/>
      <w:lvlText w:val="%4."/>
      <w:lvlJc w:val="left"/>
      <w:pPr>
        <w:ind w:left="1440" w:hanging="360"/>
      </w:pPr>
    </w:lvl>
    <w:lvl w:ilvl="4" w:tplc="1F5A2146">
      <w:start w:val="1"/>
      <w:numFmt w:val="decimal"/>
      <w:lvlText w:val="%5."/>
      <w:lvlJc w:val="left"/>
      <w:pPr>
        <w:ind w:left="1440" w:hanging="360"/>
      </w:pPr>
    </w:lvl>
    <w:lvl w:ilvl="5" w:tplc="D3643C5E">
      <w:start w:val="1"/>
      <w:numFmt w:val="decimal"/>
      <w:lvlText w:val="%6."/>
      <w:lvlJc w:val="left"/>
      <w:pPr>
        <w:ind w:left="1440" w:hanging="360"/>
      </w:pPr>
    </w:lvl>
    <w:lvl w:ilvl="6" w:tplc="517C6D82">
      <w:start w:val="1"/>
      <w:numFmt w:val="decimal"/>
      <w:lvlText w:val="%7."/>
      <w:lvlJc w:val="left"/>
      <w:pPr>
        <w:ind w:left="1440" w:hanging="360"/>
      </w:pPr>
    </w:lvl>
    <w:lvl w:ilvl="7" w:tplc="ABD0CD22">
      <w:start w:val="1"/>
      <w:numFmt w:val="decimal"/>
      <w:lvlText w:val="%8."/>
      <w:lvlJc w:val="left"/>
      <w:pPr>
        <w:ind w:left="1440" w:hanging="360"/>
      </w:pPr>
    </w:lvl>
    <w:lvl w:ilvl="8" w:tplc="217268D4">
      <w:start w:val="1"/>
      <w:numFmt w:val="decimal"/>
      <w:lvlText w:val="%9."/>
      <w:lvlJc w:val="left"/>
      <w:pPr>
        <w:ind w:left="1440" w:hanging="360"/>
      </w:pPr>
    </w:lvl>
  </w:abstractNum>
  <w:abstractNum w:abstractNumId="8"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7ECC3861"/>
    <w:multiLevelType w:val="hybridMultilevel"/>
    <w:tmpl w:val="2D162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3370243">
    <w:abstractNumId w:val="8"/>
  </w:num>
  <w:num w:numId="2" w16cid:durableId="295918508">
    <w:abstractNumId w:val="0"/>
  </w:num>
  <w:num w:numId="3" w16cid:durableId="8835246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3617760">
    <w:abstractNumId w:val="3"/>
  </w:num>
  <w:num w:numId="5" w16cid:durableId="1763066163">
    <w:abstractNumId w:val="1"/>
  </w:num>
  <w:num w:numId="6" w16cid:durableId="951284132">
    <w:abstractNumId w:val="5"/>
  </w:num>
  <w:num w:numId="7" w16cid:durableId="312488885">
    <w:abstractNumId w:val="4"/>
  </w:num>
  <w:num w:numId="8" w16cid:durableId="1036857989">
    <w:abstractNumId w:val="2"/>
  </w:num>
  <w:num w:numId="9" w16cid:durableId="243611534">
    <w:abstractNumId w:val="6"/>
  </w:num>
  <w:num w:numId="10" w16cid:durableId="574971836">
    <w:abstractNumId w:val="9"/>
  </w:num>
  <w:num w:numId="11" w16cid:durableId="226691711">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283"/>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0BA5"/>
    <w:rsid w:val="0000114E"/>
    <w:rsid w:val="00001472"/>
    <w:rsid w:val="00016A4A"/>
    <w:rsid w:val="000177E0"/>
    <w:rsid w:val="0002151F"/>
    <w:rsid w:val="0002207C"/>
    <w:rsid w:val="0002374F"/>
    <w:rsid w:val="000264C2"/>
    <w:rsid w:val="00030174"/>
    <w:rsid w:val="00031728"/>
    <w:rsid w:val="00031B68"/>
    <w:rsid w:val="00037994"/>
    <w:rsid w:val="00043603"/>
    <w:rsid w:val="0004754D"/>
    <w:rsid w:val="00050647"/>
    <w:rsid w:val="0005105A"/>
    <w:rsid w:val="0005275F"/>
    <w:rsid w:val="0005526D"/>
    <w:rsid w:val="00055657"/>
    <w:rsid w:val="00056067"/>
    <w:rsid w:val="0005744B"/>
    <w:rsid w:val="00060DD2"/>
    <w:rsid w:val="00066663"/>
    <w:rsid w:val="00066AC2"/>
    <w:rsid w:val="0006755B"/>
    <w:rsid w:val="0006761D"/>
    <w:rsid w:val="0007308D"/>
    <w:rsid w:val="000808C6"/>
    <w:rsid w:val="00081704"/>
    <w:rsid w:val="000838B2"/>
    <w:rsid w:val="000853DD"/>
    <w:rsid w:val="00085881"/>
    <w:rsid w:val="000901C6"/>
    <w:rsid w:val="000948CC"/>
    <w:rsid w:val="000A11B6"/>
    <w:rsid w:val="000A1AA0"/>
    <w:rsid w:val="000A1CA4"/>
    <w:rsid w:val="000A65D3"/>
    <w:rsid w:val="000A7599"/>
    <w:rsid w:val="000A7D3D"/>
    <w:rsid w:val="000B1307"/>
    <w:rsid w:val="000B6913"/>
    <w:rsid w:val="000B759B"/>
    <w:rsid w:val="000C2786"/>
    <w:rsid w:val="000C53D9"/>
    <w:rsid w:val="000C6F50"/>
    <w:rsid w:val="000C744F"/>
    <w:rsid w:val="000D0B6F"/>
    <w:rsid w:val="000D2A1B"/>
    <w:rsid w:val="000D56B5"/>
    <w:rsid w:val="000E27FF"/>
    <w:rsid w:val="000E4E44"/>
    <w:rsid w:val="000E69B6"/>
    <w:rsid w:val="000F347A"/>
    <w:rsid w:val="000F51C0"/>
    <w:rsid w:val="000F6C1B"/>
    <w:rsid w:val="001004B2"/>
    <w:rsid w:val="0010106B"/>
    <w:rsid w:val="00101168"/>
    <w:rsid w:val="001027A5"/>
    <w:rsid w:val="0010444D"/>
    <w:rsid w:val="00104931"/>
    <w:rsid w:val="00107454"/>
    <w:rsid w:val="00107E42"/>
    <w:rsid w:val="00111E7B"/>
    <w:rsid w:val="00112558"/>
    <w:rsid w:val="001137C5"/>
    <w:rsid w:val="00120821"/>
    <w:rsid w:val="001257B2"/>
    <w:rsid w:val="00134901"/>
    <w:rsid w:val="001371E5"/>
    <w:rsid w:val="0014036F"/>
    <w:rsid w:val="0014104B"/>
    <w:rsid w:val="0014178C"/>
    <w:rsid w:val="00143D57"/>
    <w:rsid w:val="0014436E"/>
    <w:rsid w:val="00145F4C"/>
    <w:rsid w:val="00151E0C"/>
    <w:rsid w:val="00151E9F"/>
    <w:rsid w:val="001538D5"/>
    <w:rsid w:val="00155E56"/>
    <w:rsid w:val="001626DD"/>
    <w:rsid w:val="00171A98"/>
    <w:rsid w:val="00173DFE"/>
    <w:rsid w:val="00174DD5"/>
    <w:rsid w:val="00176CFC"/>
    <w:rsid w:val="001837C8"/>
    <w:rsid w:val="00184623"/>
    <w:rsid w:val="00184DED"/>
    <w:rsid w:val="00187F22"/>
    <w:rsid w:val="00196DCE"/>
    <w:rsid w:val="001977A5"/>
    <w:rsid w:val="001A4B68"/>
    <w:rsid w:val="001A6E1A"/>
    <w:rsid w:val="001B6208"/>
    <w:rsid w:val="001C0F88"/>
    <w:rsid w:val="001C2BF8"/>
    <w:rsid w:val="001C339D"/>
    <w:rsid w:val="001C3551"/>
    <w:rsid w:val="001C6945"/>
    <w:rsid w:val="001D1C28"/>
    <w:rsid w:val="001D2695"/>
    <w:rsid w:val="001D2F3D"/>
    <w:rsid w:val="001D47E6"/>
    <w:rsid w:val="001E0A92"/>
    <w:rsid w:val="001E20D6"/>
    <w:rsid w:val="001E60F1"/>
    <w:rsid w:val="001E6D05"/>
    <w:rsid w:val="001E6FE0"/>
    <w:rsid w:val="001E74C1"/>
    <w:rsid w:val="001E75DC"/>
    <w:rsid w:val="001F29BF"/>
    <w:rsid w:val="001F2DFC"/>
    <w:rsid w:val="001F6F63"/>
    <w:rsid w:val="00200166"/>
    <w:rsid w:val="00200F79"/>
    <w:rsid w:val="00212521"/>
    <w:rsid w:val="00213120"/>
    <w:rsid w:val="00213D04"/>
    <w:rsid w:val="0021431E"/>
    <w:rsid w:val="0021467C"/>
    <w:rsid w:val="00216BC3"/>
    <w:rsid w:val="00217179"/>
    <w:rsid w:val="002249F8"/>
    <w:rsid w:val="00226247"/>
    <w:rsid w:val="00227508"/>
    <w:rsid w:val="0023013F"/>
    <w:rsid w:val="00230C77"/>
    <w:rsid w:val="00231F88"/>
    <w:rsid w:val="002355A8"/>
    <w:rsid w:val="00236AC8"/>
    <w:rsid w:val="00236C09"/>
    <w:rsid w:val="002408DA"/>
    <w:rsid w:val="00244CD8"/>
    <w:rsid w:val="002459CC"/>
    <w:rsid w:val="00250142"/>
    <w:rsid w:val="00251937"/>
    <w:rsid w:val="00253D84"/>
    <w:rsid w:val="00256CA8"/>
    <w:rsid w:val="00256E10"/>
    <w:rsid w:val="00263E84"/>
    <w:rsid w:val="0026524A"/>
    <w:rsid w:val="00265272"/>
    <w:rsid w:val="00266916"/>
    <w:rsid w:val="002734A8"/>
    <w:rsid w:val="002741E9"/>
    <w:rsid w:val="00274C68"/>
    <w:rsid w:val="00275309"/>
    <w:rsid w:val="0028144E"/>
    <w:rsid w:val="002820D8"/>
    <w:rsid w:val="00283D55"/>
    <w:rsid w:val="00284991"/>
    <w:rsid w:val="00284A18"/>
    <w:rsid w:val="00284D3F"/>
    <w:rsid w:val="002909ED"/>
    <w:rsid w:val="0029267A"/>
    <w:rsid w:val="002933F0"/>
    <w:rsid w:val="00294645"/>
    <w:rsid w:val="00297A5E"/>
    <w:rsid w:val="002A345A"/>
    <w:rsid w:val="002A3DC2"/>
    <w:rsid w:val="002A5C65"/>
    <w:rsid w:val="002A76DC"/>
    <w:rsid w:val="002A7A9D"/>
    <w:rsid w:val="002B1648"/>
    <w:rsid w:val="002B2A9A"/>
    <w:rsid w:val="002B4385"/>
    <w:rsid w:val="002B7794"/>
    <w:rsid w:val="002C0024"/>
    <w:rsid w:val="002C0E22"/>
    <w:rsid w:val="002C2976"/>
    <w:rsid w:val="002C4ACD"/>
    <w:rsid w:val="002C4CAE"/>
    <w:rsid w:val="002C6C40"/>
    <w:rsid w:val="002C7AB2"/>
    <w:rsid w:val="002D0437"/>
    <w:rsid w:val="002D0CA1"/>
    <w:rsid w:val="002D0E56"/>
    <w:rsid w:val="002D1500"/>
    <w:rsid w:val="002D19CA"/>
    <w:rsid w:val="002D256E"/>
    <w:rsid w:val="002D3324"/>
    <w:rsid w:val="002D3A4C"/>
    <w:rsid w:val="002D4544"/>
    <w:rsid w:val="002D4E1B"/>
    <w:rsid w:val="002D5118"/>
    <w:rsid w:val="002D60E0"/>
    <w:rsid w:val="002D7D9D"/>
    <w:rsid w:val="002E0F3C"/>
    <w:rsid w:val="002E1E11"/>
    <w:rsid w:val="002E2BD5"/>
    <w:rsid w:val="002E4534"/>
    <w:rsid w:val="002E510B"/>
    <w:rsid w:val="002F0614"/>
    <w:rsid w:val="002F153A"/>
    <w:rsid w:val="002F1E37"/>
    <w:rsid w:val="002F41FF"/>
    <w:rsid w:val="002F5464"/>
    <w:rsid w:val="002F6108"/>
    <w:rsid w:val="002F71C1"/>
    <w:rsid w:val="0030027D"/>
    <w:rsid w:val="003016D1"/>
    <w:rsid w:val="0030455E"/>
    <w:rsid w:val="003063E7"/>
    <w:rsid w:val="00310513"/>
    <w:rsid w:val="00313224"/>
    <w:rsid w:val="003141F4"/>
    <w:rsid w:val="003145F3"/>
    <w:rsid w:val="00321C96"/>
    <w:rsid w:val="00323344"/>
    <w:rsid w:val="00327B73"/>
    <w:rsid w:val="00327F61"/>
    <w:rsid w:val="003352E6"/>
    <w:rsid w:val="00335A0B"/>
    <w:rsid w:val="00336470"/>
    <w:rsid w:val="00337503"/>
    <w:rsid w:val="00340C93"/>
    <w:rsid w:val="00341AFC"/>
    <w:rsid w:val="00341D8C"/>
    <w:rsid w:val="00351233"/>
    <w:rsid w:val="00353279"/>
    <w:rsid w:val="0035534A"/>
    <w:rsid w:val="0035590F"/>
    <w:rsid w:val="00356931"/>
    <w:rsid w:val="00361C5A"/>
    <w:rsid w:val="003652EB"/>
    <w:rsid w:val="00366EC9"/>
    <w:rsid w:val="003734A5"/>
    <w:rsid w:val="0037583A"/>
    <w:rsid w:val="003758FD"/>
    <w:rsid w:val="0038073B"/>
    <w:rsid w:val="00383981"/>
    <w:rsid w:val="00383FF7"/>
    <w:rsid w:val="00391610"/>
    <w:rsid w:val="003959AD"/>
    <w:rsid w:val="003967A9"/>
    <w:rsid w:val="003A00C0"/>
    <w:rsid w:val="003A39FA"/>
    <w:rsid w:val="003A6359"/>
    <w:rsid w:val="003A68E4"/>
    <w:rsid w:val="003A7F21"/>
    <w:rsid w:val="003B012B"/>
    <w:rsid w:val="003B1B81"/>
    <w:rsid w:val="003B1BA2"/>
    <w:rsid w:val="003B2388"/>
    <w:rsid w:val="003B65D9"/>
    <w:rsid w:val="003B7007"/>
    <w:rsid w:val="003C05EF"/>
    <w:rsid w:val="003C1FE8"/>
    <w:rsid w:val="003C2125"/>
    <w:rsid w:val="003C40BD"/>
    <w:rsid w:val="003C60EC"/>
    <w:rsid w:val="003C7619"/>
    <w:rsid w:val="003D0F6E"/>
    <w:rsid w:val="003D3C65"/>
    <w:rsid w:val="003D6675"/>
    <w:rsid w:val="003D709D"/>
    <w:rsid w:val="003D74F1"/>
    <w:rsid w:val="003E0798"/>
    <w:rsid w:val="003E1067"/>
    <w:rsid w:val="003F0A09"/>
    <w:rsid w:val="003F2AAF"/>
    <w:rsid w:val="003F4A3A"/>
    <w:rsid w:val="003F4A91"/>
    <w:rsid w:val="00401CB3"/>
    <w:rsid w:val="0040332C"/>
    <w:rsid w:val="00404F43"/>
    <w:rsid w:val="00406291"/>
    <w:rsid w:val="00406830"/>
    <w:rsid w:val="0040762F"/>
    <w:rsid w:val="004119EA"/>
    <w:rsid w:val="00412944"/>
    <w:rsid w:val="00416629"/>
    <w:rsid w:val="0041682E"/>
    <w:rsid w:val="00420DC9"/>
    <w:rsid w:val="004221F3"/>
    <w:rsid w:val="00422A49"/>
    <w:rsid w:val="00422EE9"/>
    <w:rsid w:val="00424C9C"/>
    <w:rsid w:val="004262CE"/>
    <w:rsid w:val="00432A4F"/>
    <w:rsid w:val="00435A27"/>
    <w:rsid w:val="004361B3"/>
    <w:rsid w:val="004369BC"/>
    <w:rsid w:val="00445ACE"/>
    <w:rsid w:val="0044616A"/>
    <w:rsid w:val="00451721"/>
    <w:rsid w:val="00451CBA"/>
    <w:rsid w:val="00453333"/>
    <w:rsid w:val="0045368E"/>
    <w:rsid w:val="00453FEB"/>
    <w:rsid w:val="00455E3D"/>
    <w:rsid w:val="004623C5"/>
    <w:rsid w:val="00463F4C"/>
    <w:rsid w:val="00464B78"/>
    <w:rsid w:val="00466818"/>
    <w:rsid w:val="00466C7F"/>
    <w:rsid w:val="004671F9"/>
    <w:rsid w:val="004676DD"/>
    <w:rsid w:val="00467D78"/>
    <w:rsid w:val="00471829"/>
    <w:rsid w:val="00472C89"/>
    <w:rsid w:val="004739E0"/>
    <w:rsid w:val="00474C22"/>
    <w:rsid w:val="0047775D"/>
    <w:rsid w:val="00482161"/>
    <w:rsid w:val="004825A4"/>
    <w:rsid w:val="004928B1"/>
    <w:rsid w:val="00497AC5"/>
    <w:rsid w:val="004A14DD"/>
    <w:rsid w:val="004A2BD1"/>
    <w:rsid w:val="004A2FE8"/>
    <w:rsid w:val="004A4AD9"/>
    <w:rsid w:val="004B0B59"/>
    <w:rsid w:val="004B163A"/>
    <w:rsid w:val="004B22FF"/>
    <w:rsid w:val="004B3864"/>
    <w:rsid w:val="004C4350"/>
    <w:rsid w:val="004C597E"/>
    <w:rsid w:val="004C6518"/>
    <w:rsid w:val="004D0E6F"/>
    <w:rsid w:val="004D1F7B"/>
    <w:rsid w:val="004D282A"/>
    <w:rsid w:val="004D3EB0"/>
    <w:rsid w:val="004D6BAB"/>
    <w:rsid w:val="004D72EA"/>
    <w:rsid w:val="004E1DD5"/>
    <w:rsid w:val="004E2D8B"/>
    <w:rsid w:val="004E3339"/>
    <w:rsid w:val="004E4063"/>
    <w:rsid w:val="004E44C8"/>
    <w:rsid w:val="004E5714"/>
    <w:rsid w:val="004E5965"/>
    <w:rsid w:val="004F7A40"/>
    <w:rsid w:val="004F7B25"/>
    <w:rsid w:val="00501A8C"/>
    <w:rsid w:val="005039EF"/>
    <w:rsid w:val="005064D6"/>
    <w:rsid w:val="00515C24"/>
    <w:rsid w:val="00516A43"/>
    <w:rsid w:val="00517302"/>
    <w:rsid w:val="005228B9"/>
    <w:rsid w:val="00527D73"/>
    <w:rsid w:val="0053056E"/>
    <w:rsid w:val="0053460F"/>
    <w:rsid w:val="00534690"/>
    <w:rsid w:val="005359B6"/>
    <w:rsid w:val="005366EB"/>
    <w:rsid w:val="00542676"/>
    <w:rsid w:val="00543C02"/>
    <w:rsid w:val="00550921"/>
    <w:rsid w:val="005545EF"/>
    <w:rsid w:val="00555B10"/>
    <w:rsid w:val="005564B6"/>
    <w:rsid w:val="00563CA2"/>
    <w:rsid w:val="00565208"/>
    <w:rsid w:val="00565800"/>
    <w:rsid w:val="00566B99"/>
    <w:rsid w:val="005675E1"/>
    <w:rsid w:val="00567D8E"/>
    <w:rsid w:val="005719CB"/>
    <w:rsid w:val="00571A9B"/>
    <w:rsid w:val="00571B58"/>
    <w:rsid w:val="00572D3B"/>
    <w:rsid w:val="00576410"/>
    <w:rsid w:val="00581A34"/>
    <w:rsid w:val="00582800"/>
    <w:rsid w:val="00583CC5"/>
    <w:rsid w:val="00586571"/>
    <w:rsid w:val="005900A3"/>
    <w:rsid w:val="00591894"/>
    <w:rsid w:val="00591906"/>
    <w:rsid w:val="005921D3"/>
    <w:rsid w:val="00592D92"/>
    <w:rsid w:val="00593C99"/>
    <w:rsid w:val="00593F4C"/>
    <w:rsid w:val="0059606F"/>
    <w:rsid w:val="005A2999"/>
    <w:rsid w:val="005A4977"/>
    <w:rsid w:val="005A4FFC"/>
    <w:rsid w:val="005B1661"/>
    <w:rsid w:val="005B31C1"/>
    <w:rsid w:val="005B57F4"/>
    <w:rsid w:val="005B6432"/>
    <w:rsid w:val="005B7676"/>
    <w:rsid w:val="005C09B8"/>
    <w:rsid w:val="005C3785"/>
    <w:rsid w:val="005D2138"/>
    <w:rsid w:val="005D2335"/>
    <w:rsid w:val="005D34ED"/>
    <w:rsid w:val="005E0B50"/>
    <w:rsid w:val="005E1A29"/>
    <w:rsid w:val="005E378F"/>
    <w:rsid w:val="005E3DD1"/>
    <w:rsid w:val="005E4273"/>
    <w:rsid w:val="005E53AB"/>
    <w:rsid w:val="005F2384"/>
    <w:rsid w:val="005F5B5F"/>
    <w:rsid w:val="006009F0"/>
    <w:rsid w:val="00604103"/>
    <w:rsid w:val="0060683F"/>
    <w:rsid w:val="006155E9"/>
    <w:rsid w:val="00615646"/>
    <w:rsid w:val="00615BE0"/>
    <w:rsid w:val="00622391"/>
    <w:rsid w:val="00622BFF"/>
    <w:rsid w:val="0062434B"/>
    <w:rsid w:val="006249C6"/>
    <w:rsid w:val="006256F6"/>
    <w:rsid w:val="00625721"/>
    <w:rsid w:val="0063659C"/>
    <w:rsid w:val="006376B3"/>
    <w:rsid w:val="00643687"/>
    <w:rsid w:val="006515E5"/>
    <w:rsid w:val="006527AA"/>
    <w:rsid w:val="006528B0"/>
    <w:rsid w:val="006549FC"/>
    <w:rsid w:val="00660C47"/>
    <w:rsid w:val="006642A3"/>
    <w:rsid w:val="0066764E"/>
    <w:rsid w:val="006705DD"/>
    <w:rsid w:val="00675B6A"/>
    <w:rsid w:val="00676E88"/>
    <w:rsid w:val="00677013"/>
    <w:rsid w:val="0067718B"/>
    <w:rsid w:val="006812CF"/>
    <w:rsid w:val="0068245D"/>
    <w:rsid w:val="00682EE1"/>
    <w:rsid w:val="00684B6B"/>
    <w:rsid w:val="00685365"/>
    <w:rsid w:val="0069397B"/>
    <w:rsid w:val="00693ABA"/>
    <w:rsid w:val="00696F0F"/>
    <w:rsid w:val="006A1B21"/>
    <w:rsid w:val="006A35CF"/>
    <w:rsid w:val="006A6331"/>
    <w:rsid w:val="006B0327"/>
    <w:rsid w:val="006B1A70"/>
    <w:rsid w:val="006B5FB1"/>
    <w:rsid w:val="006B751B"/>
    <w:rsid w:val="006C5FCD"/>
    <w:rsid w:val="006C6F33"/>
    <w:rsid w:val="006D11C7"/>
    <w:rsid w:val="006D1846"/>
    <w:rsid w:val="006D3C6E"/>
    <w:rsid w:val="006D516D"/>
    <w:rsid w:val="006D6715"/>
    <w:rsid w:val="006D7235"/>
    <w:rsid w:val="006D778E"/>
    <w:rsid w:val="006D7B16"/>
    <w:rsid w:val="006E120E"/>
    <w:rsid w:val="006E125C"/>
    <w:rsid w:val="006E5B48"/>
    <w:rsid w:val="006E5CB1"/>
    <w:rsid w:val="006F79A1"/>
    <w:rsid w:val="007029E1"/>
    <w:rsid w:val="00703C09"/>
    <w:rsid w:val="00704009"/>
    <w:rsid w:val="007047A9"/>
    <w:rsid w:val="00705764"/>
    <w:rsid w:val="00714396"/>
    <w:rsid w:val="0071710D"/>
    <w:rsid w:val="0072273C"/>
    <w:rsid w:val="00723C65"/>
    <w:rsid w:val="00725340"/>
    <w:rsid w:val="00725C0D"/>
    <w:rsid w:val="00726890"/>
    <w:rsid w:val="007272F7"/>
    <w:rsid w:val="0072764B"/>
    <w:rsid w:val="007337A1"/>
    <w:rsid w:val="00733DD9"/>
    <w:rsid w:val="007342A0"/>
    <w:rsid w:val="00740054"/>
    <w:rsid w:val="0074543E"/>
    <w:rsid w:val="00753D77"/>
    <w:rsid w:val="00755F1C"/>
    <w:rsid w:val="00760D09"/>
    <w:rsid w:val="00762777"/>
    <w:rsid w:val="0076287E"/>
    <w:rsid w:val="00763633"/>
    <w:rsid w:val="00764602"/>
    <w:rsid w:val="00765313"/>
    <w:rsid w:val="00767663"/>
    <w:rsid w:val="0077454B"/>
    <w:rsid w:val="007750B7"/>
    <w:rsid w:val="00776028"/>
    <w:rsid w:val="0077749E"/>
    <w:rsid w:val="007842BB"/>
    <w:rsid w:val="007871A8"/>
    <w:rsid w:val="007904FE"/>
    <w:rsid w:val="00790C23"/>
    <w:rsid w:val="0079531A"/>
    <w:rsid w:val="007959D7"/>
    <w:rsid w:val="00795DD7"/>
    <w:rsid w:val="00796FA0"/>
    <w:rsid w:val="007A2903"/>
    <w:rsid w:val="007A3256"/>
    <w:rsid w:val="007A5621"/>
    <w:rsid w:val="007A60D8"/>
    <w:rsid w:val="007A7560"/>
    <w:rsid w:val="007B2201"/>
    <w:rsid w:val="007B3EFE"/>
    <w:rsid w:val="007B6141"/>
    <w:rsid w:val="007B72D1"/>
    <w:rsid w:val="007B7547"/>
    <w:rsid w:val="007C0327"/>
    <w:rsid w:val="007C4429"/>
    <w:rsid w:val="007C50B8"/>
    <w:rsid w:val="007C54BD"/>
    <w:rsid w:val="007C555D"/>
    <w:rsid w:val="007D1941"/>
    <w:rsid w:val="007D22DD"/>
    <w:rsid w:val="007D33D7"/>
    <w:rsid w:val="007D448C"/>
    <w:rsid w:val="007D6BFA"/>
    <w:rsid w:val="007E0979"/>
    <w:rsid w:val="007E4135"/>
    <w:rsid w:val="007E7374"/>
    <w:rsid w:val="007F28C4"/>
    <w:rsid w:val="007F5607"/>
    <w:rsid w:val="007F70DE"/>
    <w:rsid w:val="0080486D"/>
    <w:rsid w:val="0081013C"/>
    <w:rsid w:val="0081219B"/>
    <w:rsid w:val="00812A8D"/>
    <w:rsid w:val="00813513"/>
    <w:rsid w:val="008137EB"/>
    <w:rsid w:val="00813CF4"/>
    <w:rsid w:val="00814245"/>
    <w:rsid w:val="00816D49"/>
    <w:rsid w:val="00816F7E"/>
    <w:rsid w:val="00817523"/>
    <w:rsid w:val="00822F58"/>
    <w:rsid w:val="00824BDB"/>
    <w:rsid w:val="00825342"/>
    <w:rsid w:val="00825C0B"/>
    <w:rsid w:val="00827465"/>
    <w:rsid w:val="0083019A"/>
    <w:rsid w:val="008316E7"/>
    <w:rsid w:val="00831892"/>
    <w:rsid w:val="0083654B"/>
    <w:rsid w:val="00836BE9"/>
    <w:rsid w:val="00836D34"/>
    <w:rsid w:val="00840A4A"/>
    <w:rsid w:val="00842151"/>
    <w:rsid w:val="0084317C"/>
    <w:rsid w:val="008446A7"/>
    <w:rsid w:val="00853F8C"/>
    <w:rsid w:val="008554A6"/>
    <w:rsid w:val="00866A7E"/>
    <w:rsid w:val="00867814"/>
    <w:rsid w:val="00867DF2"/>
    <w:rsid w:val="008701B1"/>
    <w:rsid w:val="00873890"/>
    <w:rsid w:val="00875E26"/>
    <w:rsid w:val="00876C8F"/>
    <w:rsid w:val="0087794B"/>
    <w:rsid w:val="00880C1F"/>
    <w:rsid w:val="0088184E"/>
    <w:rsid w:val="00886E8E"/>
    <w:rsid w:val="00887EB9"/>
    <w:rsid w:val="00892FD4"/>
    <w:rsid w:val="00893501"/>
    <w:rsid w:val="00893E59"/>
    <w:rsid w:val="00895DCA"/>
    <w:rsid w:val="00897781"/>
    <w:rsid w:val="008A0A9D"/>
    <w:rsid w:val="008A5AEE"/>
    <w:rsid w:val="008B1DE0"/>
    <w:rsid w:val="008B7720"/>
    <w:rsid w:val="008C19F5"/>
    <w:rsid w:val="008C4624"/>
    <w:rsid w:val="008C4B8D"/>
    <w:rsid w:val="008C4D22"/>
    <w:rsid w:val="008C7B1B"/>
    <w:rsid w:val="008D142E"/>
    <w:rsid w:val="008D2D21"/>
    <w:rsid w:val="008D3098"/>
    <w:rsid w:val="008E0EBA"/>
    <w:rsid w:val="008E144A"/>
    <w:rsid w:val="008E1A38"/>
    <w:rsid w:val="008E34D0"/>
    <w:rsid w:val="008E573A"/>
    <w:rsid w:val="008E711F"/>
    <w:rsid w:val="008F08E4"/>
    <w:rsid w:val="008F1352"/>
    <w:rsid w:val="008F31B7"/>
    <w:rsid w:val="008F4140"/>
    <w:rsid w:val="008F654E"/>
    <w:rsid w:val="008F68D4"/>
    <w:rsid w:val="009002DE"/>
    <w:rsid w:val="009006DC"/>
    <w:rsid w:val="00900947"/>
    <w:rsid w:val="009035C5"/>
    <w:rsid w:val="00910060"/>
    <w:rsid w:val="00914348"/>
    <w:rsid w:val="00916551"/>
    <w:rsid w:val="00920A0C"/>
    <w:rsid w:val="00920C05"/>
    <w:rsid w:val="00921BB8"/>
    <w:rsid w:val="00927FB8"/>
    <w:rsid w:val="00931287"/>
    <w:rsid w:val="009449A3"/>
    <w:rsid w:val="00944F2B"/>
    <w:rsid w:val="009468FB"/>
    <w:rsid w:val="00950CB3"/>
    <w:rsid w:val="00951092"/>
    <w:rsid w:val="0095524D"/>
    <w:rsid w:val="009552A0"/>
    <w:rsid w:val="00955ABA"/>
    <w:rsid w:val="009612B3"/>
    <w:rsid w:val="00961B9E"/>
    <w:rsid w:val="00964C33"/>
    <w:rsid w:val="009651FE"/>
    <w:rsid w:val="009662C3"/>
    <w:rsid w:val="0096763F"/>
    <w:rsid w:val="00971BE8"/>
    <w:rsid w:val="00975EEF"/>
    <w:rsid w:val="009834C9"/>
    <w:rsid w:val="009902E9"/>
    <w:rsid w:val="009906DF"/>
    <w:rsid w:val="009908CF"/>
    <w:rsid w:val="00992F93"/>
    <w:rsid w:val="00992FCB"/>
    <w:rsid w:val="00993EB9"/>
    <w:rsid w:val="00994EA9"/>
    <w:rsid w:val="0099573B"/>
    <w:rsid w:val="009978DE"/>
    <w:rsid w:val="0099792A"/>
    <w:rsid w:val="009A13AC"/>
    <w:rsid w:val="009A2903"/>
    <w:rsid w:val="009A78FB"/>
    <w:rsid w:val="009B02A4"/>
    <w:rsid w:val="009B3461"/>
    <w:rsid w:val="009B3507"/>
    <w:rsid w:val="009B483E"/>
    <w:rsid w:val="009C1D75"/>
    <w:rsid w:val="009C5CC3"/>
    <w:rsid w:val="009C6349"/>
    <w:rsid w:val="009C7B5E"/>
    <w:rsid w:val="009D4831"/>
    <w:rsid w:val="009D5F0A"/>
    <w:rsid w:val="009E01B6"/>
    <w:rsid w:val="009E3DD7"/>
    <w:rsid w:val="009E4688"/>
    <w:rsid w:val="009E7CF2"/>
    <w:rsid w:val="009F0EC4"/>
    <w:rsid w:val="009F2833"/>
    <w:rsid w:val="009F2AD2"/>
    <w:rsid w:val="009F2E6A"/>
    <w:rsid w:val="009F779A"/>
    <w:rsid w:val="009F7DCB"/>
    <w:rsid w:val="00A02501"/>
    <w:rsid w:val="00A02C3D"/>
    <w:rsid w:val="00A04760"/>
    <w:rsid w:val="00A0522D"/>
    <w:rsid w:val="00A07334"/>
    <w:rsid w:val="00A10E50"/>
    <w:rsid w:val="00A118D9"/>
    <w:rsid w:val="00A1434C"/>
    <w:rsid w:val="00A15FDC"/>
    <w:rsid w:val="00A20246"/>
    <w:rsid w:val="00A2329D"/>
    <w:rsid w:val="00A26FE9"/>
    <w:rsid w:val="00A32261"/>
    <w:rsid w:val="00A34E09"/>
    <w:rsid w:val="00A35561"/>
    <w:rsid w:val="00A418D3"/>
    <w:rsid w:val="00A4328B"/>
    <w:rsid w:val="00A53AC7"/>
    <w:rsid w:val="00A54231"/>
    <w:rsid w:val="00A5493C"/>
    <w:rsid w:val="00A5608E"/>
    <w:rsid w:val="00A56969"/>
    <w:rsid w:val="00A57AF1"/>
    <w:rsid w:val="00A652F1"/>
    <w:rsid w:val="00A653D5"/>
    <w:rsid w:val="00A66DEC"/>
    <w:rsid w:val="00A71859"/>
    <w:rsid w:val="00A71C79"/>
    <w:rsid w:val="00A748E0"/>
    <w:rsid w:val="00A7570D"/>
    <w:rsid w:val="00A766CE"/>
    <w:rsid w:val="00A77CCE"/>
    <w:rsid w:val="00A80625"/>
    <w:rsid w:val="00A822BE"/>
    <w:rsid w:val="00A82661"/>
    <w:rsid w:val="00A8543C"/>
    <w:rsid w:val="00A85E6E"/>
    <w:rsid w:val="00A901A5"/>
    <w:rsid w:val="00A90B54"/>
    <w:rsid w:val="00A91C18"/>
    <w:rsid w:val="00A91C7A"/>
    <w:rsid w:val="00A92157"/>
    <w:rsid w:val="00A92A3B"/>
    <w:rsid w:val="00A92F87"/>
    <w:rsid w:val="00A97E1A"/>
    <w:rsid w:val="00AA6461"/>
    <w:rsid w:val="00AA762E"/>
    <w:rsid w:val="00AB0203"/>
    <w:rsid w:val="00AB06E8"/>
    <w:rsid w:val="00AB2B1E"/>
    <w:rsid w:val="00AB4D5D"/>
    <w:rsid w:val="00AC2EED"/>
    <w:rsid w:val="00AC42ED"/>
    <w:rsid w:val="00AC56BA"/>
    <w:rsid w:val="00AC6BEC"/>
    <w:rsid w:val="00AC6EF0"/>
    <w:rsid w:val="00AC78D1"/>
    <w:rsid w:val="00AD42C2"/>
    <w:rsid w:val="00AD4E14"/>
    <w:rsid w:val="00AD5487"/>
    <w:rsid w:val="00AD6441"/>
    <w:rsid w:val="00AD7A8F"/>
    <w:rsid w:val="00AD7F24"/>
    <w:rsid w:val="00AE27C5"/>
    <w:rsid w:val="00AE5CFC"/>
    <w:rsid w:val="00AF2522"/>
    <w:rsid w:val="00AF5508"/>
    <w:rsid w:val="00AF60EE"/>
    <w:rsid w:val="00AF6954"/>
    <w:rsid w:val="00B019CD"/>
    <w:rsid w:val="00B01FCD"/>
    <w:rsid w:val="00B0413D"/>
    <w:rsid w:val="00B04C53"/>
    <w:rsid w:val="00B06F0B"/>
    <w:rsid w:val="00B10F00"/>
    <w:rsid w:val="00B15D16"/>
    <w:rsid w:val="00B167E0"/>
    <w:rsid w:val="00B22EC2"/>
    <w:rsid w:val="00B277E3"/>
    <w:rsid w:val="00B27EF7"/>
    <w:rsid w:val="00B32BBE"/>
    <w:rsid w:val="00B33F67"/>
    <w:rsid w:val="00B343DC"/>
    <w:rsid w:val="00B41D03"/>
    <w:rsid w:val="00B43480"/>
    <w:rsid w:val="00B4494A"/>
    <w:rsid w:val="00B4560F"/>
    <w:rsid w:val="00B457B6"/>
    <w:rsid w:val="00B475BC"/>
    <w:rsid w:val="00B55414"/>
    <w:rsid w:val="00B62BD6"/>
    <w:rsid w:val="00B63D88"/>
    <w:rsid w:val="00B6743E"/>
    <w:rsid w:val="00B71A4F"/>
    <w:rsid w:val="00B723BC"/>
    <w:rsid w:val="00B73E6B"/>
    <w:rsid w:val="00B87E0C"/>
    <w:rsid w:val="00B907F5"/>
    <w:rsid w:val="00BA11E4"/>
    <w:rsid w:val="00BA5C6B"/>
    <w:rsid w:val="00BA67D3"/>
    <w:rsid w:val="00BB0F44"/>
    <w:rsid w:val="00BB10BC"/>
    <w:rsid w:val="00BB23D0"/>
    <w:rsid w:val="00BC0210"/>
    <w:rsid w:val="00BC0629"/>
    <w:rsid w:val="00BC2B6D"/>
    <w:rsid w:val="00BC7F2F"/>
    <w:rsid w:val="00BD1B6B"/>
    <w:rsid w:val="00BE26D8"/>
    <w:rsid w:val="00BE3714"/>
    <w:rsid w:val="00BE4395"/>
    <w:rsid w:val="00BE74D4"/>
    <w:rsid w:val="00BF0C74"/>
    <w:rsid w:val="00BF3659"/>
    <w:rsid w:val="00BF5794"/>
    <w:rsid w:val="00BF7087"/>
    <w:rsid w:val="00C02EA6"/>
    <w:rsid w:val="00C068B3"/>
    <w:rsid w:val="00C0692C"/>
    <w:rsid w:val="00C06DB0"/>
    <w:rsid w:val="00C07B56"/>
    <w:rsid w:val="00C10BA5"/>
    <w:rsid w:val="00C11EA4"/>
    <w:rsid w:val="00C124C3"/>
    <w:rsid w:val="00C16818"/>
    <w:rsid w:val="00C1793A"/>
    <w:rsid w:val="00C205BD"/>
    <w:rsid w:val="00C21E88"/>
    <w:rsid w:val="00C21EDC"/>
    <w:rsid w:val="00C23BFF"/>
    <w:rsid w:val="00C25019"/>
    <w:rsid w:val="00C25ADE"/>
    <w:rsid w:val="00C30AAD"/>
    <w:rsid w:val="00C34922"/>
    <w:rsid w:val="00C36791"/>
    <w:rsid w:val="00C37279"/>
    <w:rsid w:val="00C37CAD"/>
    <w:rsid w:val="00C46522"/>
    <w:rsid w:val="00C50BBB"/>
    <w:rsid w:val="00C511C8"/>
    <w:rsid w:val="00C512D0"/>
    <w:rsid w:val="00C519AC"/>
    <w:rsid w:val="00C60975"/>
    <w:rsid w:val="00C621E9"/>
    <w:rsid w:val="00C625DA"/>
    <w:rsid w:val="00C65651"/>
    <w:rsid w:val="00C65EFC"/>
    <w:rsid w:val="00C70F1B"/>
    <w:rsid w:val="00C71A59"/>
    <w:rsid w:val="00C7287D"/>
    <w:rsid w:val="00C74388"/>
    <w:rsid w:val="00C772E8"/>
    <w:rsid w:val="00C77F64"/>
    <w:rsid w:val="00C806B0"/>
    <w:rsid w:val="00C8115E"/>
    <w:rsid w:val="00C824BD"/>
    <w:rsid w:val="00C85D3B"/>
    <w:rsid w:val="00C87C12"/>
    <w:rsid w:val="00C9030B"/>
    <w:rsid w:val="00C92191"/>
    <w:rsid w:val="00C9283F"/>
    <w:rsid w:val="00C9344F"/>
    <w:rsid w:val="00C94F5B"/>
    <w:rsid w:val="00C9604F"/>
    <w:rsid w:val="00C9786F"/>
    <w:rsid w:val="00CA0175"/>
    <w:rsid w:val="00CA09F0"/>
    <w:rsid w:val="00CA27A0"/>
    <w:rsid w:val="00CA2ABA"/>
    <w:rsid w:val="00CA3E70"/>
    <w:rsid w:val="00CB1EA1"/>
    <w:rsid w:val="00CB1F4B"/>
    <w:rsid w:val="00CB2279"/>
    <w:rsid w:val="00CB399E"/>
    <w:rsid w:val="00CB3F63"/>
    <w:rsid w:val="00CB49BB"/>
    <w:rsid w:val="00CB5137"/>
    <w:rsid w:val="00CB7577"/>
    <w:rsid w:val="00CC3F12"/>
    <w:rsid w:val="00CC50D3"/>
    <w:rsid w:val="00CC54C8"/>
    <w:rsid w:val="00CD0C3E"/>
    <w:rsid w:val="00CD4D1A"/>
    <w:rsid w:val="00CD5EE2"/>
    <w:rsid w:val="00CD7086"/>
    <w:rsid w:val="00CD7CD2"/>
    <w:rsid w:val="00CE1255"/>
    <w:rsid w:val="00CE2A93"/>
    <w:rsid w:val="00CE2C9D"/>
    <w:rsid w:val="00CE369A"/>
    <w:rsid w:val="00CE58B2"/>
    <w:rsid w:val="00CE62B5"/>
    <w:rsid w:val="00CE6912"/>
    <w:rsid w:val="00CE7D82"/>
    <w:rsid w:val="00CF48AA"/>
    <w:rsid w:val="00CF4963"/>
    <w:rsid w:val="00CF4D2C"/>
    <w:rsid w:val="00CF67D0"/>
    <w:rsid w:val="00CF79E4"/>
    <w:rsid w:val="00D03790"/>
    <w:rsid w:val="00D11643"/>
    <w:rsid w:val="00D1290E"/>
    <w:rsid w:val="00D15DD5"/>
    <w:rsid w:val="00D20C9F"/>
    <w:rsid w:val="00D220FF"/>
    <w:rsid w:val="00D24567"/>
    <w:rsid w:val="00D25890"/>
    <w:rsid w:val="00D260BC"/>
    <w:rsid w:val="00D3036D"/>
    <w:rsid w:val="00D317E2"/>
    <w:rsid w:val="00D31CA6"/>
    <w:rsid w:val="00D328BE"/>
    <w:rsid w:val="00D3332D"/>
    <w:rsid w:val="00D33CC8"/>
    <w:rsid w:val="00D35FEF"/>
    <w:rsid w:val="00D400A8"/>
    <w:rsid w:val="00D40AB1"/>
    <w:rsid w:val="00D4113C"/>
    <w:rsid w:val="00D41B2B"/>
    <w:rsid w:val="00D4324F"/>
    <w:rsid w:val="00D50A3C"/>
    <w:rsid w:val="00D53402"/>
    <w:rsid w:val="00D5551A"/>
    <w:rsid w:val="00D55D8D"/>
    <w:rsid w:val="00D60647"/>
    <w:rsid w:val="00D64920"/>
    <w:rsid w:val="00D66532"/>
    <w:rsid w:val="00D71F6D"/>
    <w:rsid w:val="00D7300D"/>
    <w:rsid w:val="00D7557C"/>
    <w:rsid w:val="00D76E7B"/>
    <w:rsid w:val="00D7754F"/>
    <w:rsid w:val="00D924AE"/>
    <w:rsid w:val="00D92774"/>
    <w:rsid w:val="00D95157"/>
    <w:rsid w:val="00DA6A4A"/>
    <w:rsid w:val="00DA7FA0"/>
    <w:rsid w:val="00DB0C29"/>
    <w:rsid w:val="00DB0C54"/>
    <w:rsid w:val="00DB268A"/>
    <w:rsid w:val="00DB38FE"/>
    <w:rsid w:val="00DB6D42"/>
    <w:rsid w:val="00DC13A8"/>
    <w:rsid w:val="00DD045F"/>
    <w:rsid w:val="00DD1CD5"/>
    <w:rsid w:val="00DD4825"/>
    <w:rsid w:val="00DD4F3D"/>
    <w:rsid w:val="00DD5E0A"/>
    <w:rsid w:val="00DD5E12"/>
    <w:rsid w:val="00DE0297"/>
    <w:rsid w:val="00DE18AB"/>
    <w:rsid w:val="00DE57BA"/>
    <w:rsid w:val="00DE6CD6"/>
    <w:rsid w:val="00DF0353"/>
    <w:rsid w:val="00DF2BB2"/>
    <w:rsid w:val="00DF2D94"/>
    <w:rsid w:val="00DF6B61"/>
    <w:rsid w:val="00E008C0"/>
    <w:rsid w:val="00E00E6F"/>
    <w:rsid w:val="00E019AA"/>
    <w:rsid w:val="00E01BD3"/>
    <w:rsid w:val="00E03C61"/>
    <w:rsid w:val="00E0435C"/>
    <w:rsid w:val="00E05022"/>
    <w:rsid w:val="00E0776E"/>
    <w:rsid w:val="00E077AC"/>
    <w:rsid w:val="00E118DD"/>
    <w:rsid w:val="00E14938"/>
    <w:rsid w:val="00E167D9"/>
    <w:rsid w:val="00E16A3C"/>
    <w:rsid w:val="00E17F5A"/>
    <w:rsid w:val="00E20066"/>
    <w:rsid w:val="00E21ADE"/>
    <w:rsid w:val="00E25DD3"/>
    <w:rsid w:val="00E26D6D"/>
    <w:rsid w:val="00E32BB4"/>
    <w:rsid w:val="00E351D8"/>
    <w:rsid w:val="00E37DC5"/>
    <w:rsid w:val="00E43783"/>
    <w:rsid w:val="00E43931"/>
    <w:rsid w:val="00E43998"/>
    <w:rsid w:val="00E44AB4"/>
    <w:rsid w:val="00E4709C"/>
    <w:rsid w:val="00E51ADE"/>
    <w:rsid w:val="00E52CD3"/>
    <w:rsid w:val="00E54E11"/>
    <w:rsid w:val="00E54F83"/>
    <w:rsid w:val="00E569B5"/>
    <w:rsid w:val="00E601AC"/>
    <w:rsid w:val="00E60D8E"/>
    <w:rsid w:val="00E62A9F"/>
    <w:rsid w:val="00E6556E"/>
    <w:rsid w:val="00E72F48"/>
    <w:rsid w:val="00E81994"/>
    <w:rsid w:val="00E83B98"/>
    <w:rsid w:val="00E86256"/>
    <w:rsid w:val="00E90967"/>
    <w:rsid w:val="00E9116E"/>
    <w:rsid w:val="00E9198C"/>
    <w:rsid w:val="00E92199"/>
    <w:rsid w:val="00E92DC2"/>
    <w:rsid w:val="00E93A0B"/>
    <w:rsid w:val="00E94C5C"/>
    <w:rsid w:val="00EA2B47"/>
    <w:rsid w:val="00EA4A4D"/>
    <w:rsid w:val="00EA57C2"/>
    <w:rsid w:val="00EA5EB5"/>
    <w:rsid w:val="00EA6719"/>
    <w:rsid w:val="00EB29A5"/>
    <w:rsid w:val="00EC72E7"/>
    <w:rsid w:val="00ED0364"/>
    <w:rsid w:val="00ED0979"/>
    <w:rsid w:val="00ED1160"/>
    <w:rsid w:val="00ED300F"/>
    <w:rsid w:val="00ED5FF2"/>
    <w:rsid w:val="00ED6783"/>
    <w:rsid w:val="00EE1BCF"/>
    <w:rsid w:val="00EE2C4E"/>
    <w:rsid w:val="00EE4921"/>
    <w:rsid w:val="00EE6AF9"/>
    <w:rsid w:val="00EE7E6C"/>
    <w:rsid w:val="00EF19F8"/>
    <w:rsid w:val="00EF4D47"/>
    <w:rsid w:val="00EF5892"/>
    <w:rsid w:val="00EF608B"/>
    <w:rsid w:val="00F0220B"/>
    <w:rsid w:val="00F04F83"/>
    <w:rsid w:val="00F11300"/>
    <w:rsid w:val="00F14ACD"/>
    <w:rsid w:val="00F16597"/>
    <w:rsid w:val="00F16790"/>
    <w:rsid w:val="00F17988"/>
    <w:rsid w:val="00F22140"/>
    <w:rsid w:val="00F26681"/>
    <w:rsid w:val="00F30641"/>
    <w:rsid w:val="00F345B4"/>
    <w:rsid w:val="00F37E45"/>
    <w:rsid w:val="00F40CA9"/>
    <w:rsid w:val="00F420A3"/>
    <w:rsid w:val="00F42BA5"/>
    <w:rsid w:val="00F4768D"/>
    <w:rsid w:val="00F502DB"/>
    <w:rsid w:val="00F5328D"/>
    <w:rsid w:val="00F55860"/>
    <w:rsid w:val="00F56D67"/>
    <w:rsid w:val="00F617B1"/>
    <w:rsid w:val="00F641DA"/>
    <w:rsid w:val="00F646F4"/>
    <w:rsid w:val="00F72DED"/>
    <w:rsid w:val="00F72F90"/>
    <w:rsid w:val="00F7363A"/>
    <w:rsid w:val="00F73895"/>
    <w:rsid w:val="00F76AEA"/>
    <w:rsid w:val="00F80122"/>
    <w:rsid w:val="00F81997"/>
    <w:rsid w:val="00F84F6D"/>
    <w:rsid w:val="00F8581C"/>
    <w:rsid w:val="00F85EBC"/>
    <w:rsid w:val="00F910BE"/>
    <w:rsid w:val="00F93928"/>
    <w:rsid w:val="00F93A6B"/>
    <w:rsid w:val="00F9642D"/>
    <w:rsid w:val="00F97A5E"/>
    <w:rsid w:val="00FA2863"/>
    <w:rsid w:val="00FA57C4"/>
    <w:rsid w:val="00FB53F1"/>
    <w:rsid w:val="00FB599C"/>
    <w:rsid w:val="00FC0EB2"/>
    <w:rsid w:val="00FC230D"/>
    <w:rsid w:val="00FC30DF"/>
    <w:rsid w:val="00FC3D5B"/>
    <w:rsid w:val="00FC40E5"/>
    <w:rsid w:val="00FC7B19"/>
    <w:rsid w:val="00FD3257"/>
    <w:rsid w:val="00FD3482"/>
    <w:rsid w:val="00FD3ABC"/>
    <w:rsid w:val="00FD5AE5"/>
    <w:rsid w:val="00FD68B7"/>
    <w:rsid w:val="00FE24DE"/>
    <w:rsid w:val="00FE434A"/>
    <w:rsid w:val="00FE4CCF"/>
    <w:rsid w:val="00FE5F95"/>
    <w:rsid w:val="00FE7AF8"/>
    <w:rsid w:val="00FF03F9"/>
    <w:rsid w:val="00FF21C5"/>
    <w:rsid w:val="00FF77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3BC265E"/>
  <w15:docId w15:val="{F3BC217D-42A0-4026-A8DC-9EB7883FB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1" w:defUIPriority="0" w:defSemiHidden="0" w:defUnhideWhenUsed="0" w:defQFormat="0" w:count="376">
    <w:lsdException w:name="Normal" w:locked="0" w:qFormat="1"/>
    <w:lsdException w:name="heading 1" w:locked="0" w:uiPriority="9"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e">
    <w:name w:val="Normal"/>
    <w:qFormat/>
    <w:rsid w:val="00C625DA"/>
    <w:pPr>
      <w:spacing w:after="240"/>
    </w:pPr>
    <w:rPr>
      <w:sz w:val="18"/>
      <w:szCs w:val="24"/>
    </w:rPr>
  </w:style>
  <w:style w:type="paragraph" w:styleId="Titolo1">
    <w:name w:val="heading 1"/>
    <w:basedOn w:val="Normale"/>
    <w:next w:val="Normale"/>
    <w:link w:val="Titolo1Carattere"/>
    <w:uiPriority w:val="9"/>
    <w:unhideWhenUsed/>
    <w:qFormat/>
    <w:locked/>
    <w:rsid w:val="002D3324"/>
    <w:pPr>
      <w:keepNext/>
      <w:spacing w:before="240" w:after="60"/>
      <w:outlineLvl w:val="0"/>
    </w:pPr>
    <w:rPr>
      <w:b/>
      <w:kern w:val="28"/>
      <w:sz w:val="28"/>
    </w:rPr>
  </w:style>
  <w:style w:type="paragraph" w:styleId="Titolo2">
    <w:name w:val="heading 2"/>
    <w:basedOn w:val="Normale"/>
    <w:next w:val="Normale"/>
    <w:link w:val="Titolo2Carattere"/>
    <w:uiPriority w:val="9"/>
    <w:unhideWhenUsed/>
    <w:qFormat/>
    <w:locked/>
    <w:rsid w:val="000D2A1B"/>
    <w:pPr>
      <w:keepNext/>
      <w:spacing w:before="240" w:after="60"/>
      <w:outlineLvl w:val="1"/>
    </w:pPr>
    <w:rPr>
      <w:rFonts w:cs="Arial"/>
      <w:b/>
      <w:bCs/>
      <w:i/>
      <w:iCs/>
      <w:sz w:val="28"/>
      <w:szCs w:val="28"/>
    </w:rPr>
  </w:style>
  <w:style w:type="paragraph" w:styleId="Titolo3">
    <w:name w:val="heading 3"/>
    <w:basedOn w:val="Normale"/>
    <w:next w:val="Normale"/>
    <w:semiHidden/>
    <w:unhideWhenUsed/>
    <w:qFormat/>
    <w:locked/>
    <w:rsid w:val="000D2A1B"/>
    <w:pPr>
      <w:keepNext/>
      <w:spacing w:before="240" w:after="60"/>
      <w:outlineLvl w:val="2"/>
    </w:pPr>
    <w:rPr>
      <w:rFonts w:cs="Arial"/>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uthor">
    <w:name w:val="Author"/>
    <w:basedOn w:val="Normale"/>
    <w:qFormat/>
    <w:rsid w:val="005E378F"/>
    <w:pPr>
      <w:spacing w:after="0" w:line="280" w:lineRule="exact"/>
      <w:jc w:val="right"/>
    </w:pPr>
    <w:rPr>
      <w:b/>
      <w:sz w:val="24"/>
    </w:rPr>
  </w:style>
  <w:style w:type="paragraph" w:customStyle="1" w:styleId="Affiliation">
    <w:name w:val="Affiliation"/>
    <w:basedOn w:val="Normale"/>
    <w:qFormat/>
    <w:rsid w:val="005E378F"/>
    <w:pPr>
      <w:spacing w:line="240" w:lineRule="exact"/>
      <w:jc w:val="right"/>
    </w:pPr>
    <w:rPr>
      <w:sz w:val="20"/>
    </w:rPr>
  </w:style>
  <w:style w:type="paragraph" w:styleId="Intestazione">
    <w:name w:val="header"/>
    <w:basedOn w:val="Normale"/>
    <w:link w:val="IntestazioneCarattere"/>
    <w:semiHidden/>
    <w:locked/>
    <w:rsid w:val="005B31C1"/>
    <w:pPr>
      <w:tabs>
        <w:tab w:val="center" w:pos="4680"/>
        <w:tab w:val="right" w:pos="9360"/>
      </w:tabs>
      <w:spacing w:after="0"/>
    </w:pPr>
  </w:style>
  <w:style w:type="paragraph" w:customStyle="1" w:styleId="PaperNumber">
    <w:name w:val="Paper Number"/>
    <w:basedOn w:val="Normale"/>
    <w:next w:val="Author"/>
    <w:qFormat/>
    <w:rsid w:val="00542676"/>
    <w:pPr>
      <w:spacing w:line="280" w:lineRule="exact"/>
      <w:jc w:val="right"/>
    </w:pPr>
    <w:rPr>
      <w:b/>
    </w:rPr>
  </w:style>
  <w:style w:type="character" w:customStyle="1" w:styleId="IntestazioneCarattere">
    <w:name w:val="Intestazione Carattere"/>
    <w:link w:val="Intestazione"/>
    <w:rsid w:val="005B31C1"/>
    <w:rPr>
      <w:rFonts w:ascii="Arial" w:hAnsi="Arial"/>
    </w:rPr>
  </w:style>
  <w:style w:type="character" w:styleId="Rimandonotaapidipagina">
    <w:name w:val="footnote reference"/>
    <w:qFormat/>
    <w:rsid w:val="00CA09F0"/>
    <w:rPr>
      <w:rFonts w:ascii="Arial" w:hAnsi="Arial"/>
      <w:sz w:val="22"/>
      <w:vertAlign w:val="superscript"/>
    </w:rPr>
  </w:style>
  <w:style w:type="paragraph" w:styleId="Testonotaapidipagina">
    <w:name w:val="footnote text"/>
    <w:basedOn w:val="Normale"/>
    <w:rsid w:val="005E378F"/>
    <w:rPr>
      <w:szCs w:val="20"/>
    </w:rPr>
  </w:style>
  <w:style w:type="paragraph" w:customStyle="1" w:styleId="Copyright">
    <w:name w:val="Copyright"/>
    <w:basedOn w:val="Normale"/>
    <w:qFormat/>
    <w:rsid w:val="005E378F"/>
    <w:pPr>
      <w:spacing w:after="960" w:line="200" w:lineRule="exact"/>
    </w:pPr>
    <w:rPr>
      <w:sz w:val="16"/>
    </w:rPr>
  </w:style>
  <w:style w:type="paragraph" w:styleId="Titolo">
    <w:name w:val="Title"/>
    <w:basedOn w:val="Normale"/>
    <w:qFormat/>
    <w:rsid w:val="005E378F"/>
    <w:pPr>
      <w:spacing w:after="340"/>
      <w:jc w:val="right"/>
    </w:pPr>
    <w:rPr>
      <w:b/>
      <w:kern w:val="28"/>
      <w:sz w:val="30"/>
    </w:rPr>
  </w:style>
  <w:style w:type="paragraph" w:customStyle="1" w:styleId="Head1">
    <w:name w:val="Head1"/>
    <w:basedOn w:val="Normale"/>
    <w:qFormat/>
    <w:rsid w:val="005E378F"/>
    <w:pPr>
      <w:keepNext/>
    </w:pPr>
    <w:rPr>
      <w:b/>
      <w:sz w:val="24"/>
      <w:szCs w:val="28"/>
    </w:rPr>
  </w:style>
  <w:style w:type="paragraph" w:customStyle="1" w:styleId="Head3">
    <w:name w:val="Head3"/>
    <w:basedOn w:val="Head2"/>
    <w:next w:val="Normale"/>
    <w:qFormat/>
    <w:rsid w:val="00366EC9"/>
    <w:pPr>
      <w:spacing w:after="240"/>
    </w:pPr>
    <w:rPr>
      <w:i w:val="0"/>
      <w:sz w:val="20"/>
    </w:rPr>
  </w:style>
  <w:style w:type="paragraph" w:customStyle="1" w:styleId="Head4">
    <w:name w:val="Head4"/>
    <w:basedOn w:val="Head3"/>
    <w:next w:val="Normale"/>
    <w:qFormat/>
    <w:rsid w:val="00366EC9"/>
    <w:pPr>
      <w:spacing w:after="220"/>
    </w:pPr>
    <w:rPr>
      <w:i/>
      <w:sz w:val="18"/>
    </w:rPr>
  </w:style>
  <w:style w:type="paragraph" w:customStyle="1" w:styleId="List-Unordered">
    <w:name w:val="List-Unordered"/>
    <w:basedOn w:val="Normale"/>
    <w:qFormat/>
    <w:rsid w:val="00CA09F0"/>
    <w:pPr>
      <w:numPr>
        <w:numId w:val="1"/>
      </w:numPr>
      <w:contextualSpacing/>
    </w:pPr>
  </w:style>
  <w:style w:type="paragraph" w:customStyle="1" w:styleId="List-Ordered-Numeric">
    <w:name w:val="List-Ordered-Numeric"/>
    <w:basedOn w:val="Normale"/>
    <w:qFormat/>
    <w:rsid w:val="000B1307"/>
    <w:pPr>
      <w:numPr>
        <w:numId w:val="2"/>
      </w:numPr>
      <w:contextualSpacing/>
    </w:pPr>
  </w:style>
  <w:style w:type="paragraph" w:customStyle="1" w:styleId="Head2">
    <w:name w:val="Head2"/>
    <w:basedOn w:val="Normale"/>
    <w:next w:val="Normale"/>
    <w:qFormat/>
    <w:rsid w:val="005E378F"/>
    <w:pPr>
      <w:keepNext/>
      <w:spacing w:after="260"/>
    </w:pPr>
    <w:rPr>
      <w:b/>
      <w:i/>
      <w:sz w:val="22"/>
      <w:szCs w:val="28"/>
    </w:rPr>
  </w:style>
  <w:style w:type="paragraph" w:customStyle="1" w:styleId="Equation">
    <w:name w:val="Equation"/>
    <w:basedOn w:val="Normale"/>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e"/>
    <w:qFormat/>
    <w:rsid w:val="00BA5C6B"/>
    <w:rPr>
      <w:rFonts w:ascii="Courier New" w:hAnsi="Courier New"/>
    </w:rPr>
  </w:style>
  <w:style w:type="character" w:customStyle="1" w:styleId="TableNoteReference">
    <w:name w:val="Table Note Reference"/>
    <w:uiPriority w:val="1"/>
    <w:qFormat/>
    <w:rsid w:val="00422A49"/>
    <w:rPr>
      <w:rFonts w:ascii="Arial" w:hAnsi="Arial"/>
      <w:i/>
      <w:sz w:val="14"/>
      <w:vertAlign w:val="superscript"/>
    </w:rPr>
  </w:style>
  <w:style w:type="character" w:customStyle="1" w:styleId="Emphasis-Bold">
    <w:name w:val="Emphasis-Bold"/>
    <w:qFormat/>
    <w:rsid w:val="000D2A1B"/>
    <w:rPr>
      <w:b/>
    </w:rPr>
  </w:style>
  <w:style w:type="character" w:customStyle="1" w:styleId="Emphasis-Italic">
    <w:name w:val="Emphasis-Italic"/>
    <w:qFormat/>
    <w:rsid w:val="000D2A1B"/>
    <w:rPr>
      <w:i/>
    </w:rPr>
  </w:style>
  <w:style w:type="character" w:customStyle="1" w:styleId="Emphasis-Underline">
    <w:name w:val="Emphasis-Underline"/>
    <w:qFormat/>
    <w:rsid w:val="000D2A1B"/>
    <w:rPr>
      <w:u w:val="single"/>
    </w:rPr>
  </w:style>
  <w:style w:type="paragraph" w:customStyle="1" w:styleId="TableTitle">
    <w:name w:val="Table Title"/>
    <w:basedOn w:val="Normale"/>
    <w:next w:val="Normale"/>
    <w:rsid w:val="005E378F"/>
    <w:pPr>
      <w:keepNext/>
      <w:spacing w:after="220"/>
    </w:pPr>
    <w:rPr>
      <w:color w:val="01A0E9"/>
      <w:sz w:val="16"/>
    </w:rPr>
  </w:style>
  <w:style w:type="paragraph" w:customStyle="1" w:styleId="FigureCaption">
    <w:name w:val="Figure Caption"/>
    <w:basedOn w:val="Normale"/>
    <w:next w:val="Normale"/>
    <w:rsid w:val="005E378F"/>
    <w:pPr>
      <w:spacing w:after="220"/>
    </w:pPr>
    <w:rPr>
      <w:color w:val="01A0E9"/>
      <w:sz w:val="16"/>
    </w:rPr>
  </w:style>
  <w:style w:type="character" w:customStyle="1" w:styleId="Emphasis-Bold-Italic">
    <w:name w:val="Emphasis-Bold-Italic"/>
    <w:qFormat/>
    <w:rsid w:val="00A766CE"/>
    <w:rPr>
      <w:b/>
      <w:i/>
    </w:rPr>
  </w:style>
  <w:style w:type="paragraph" w:styleId="Pidipagina">
    <w:name w:val="footer"/>
    <w:basedOn w:val="Normale"/>
    <w:unhideWhenUsed/>
    <w:locked/>
    <w:rsid w:val="005E378F"/>
    <w:pPr>
      <w:tabs>
        <w:tab w:val="center" w:pos="4320"/>
        <w:tab w:val="right" w:pos="8640"/>
      </w:tabs>
    </w:pPr>
  </w:style>
  <w:style w:type="character" w:styleId="Numeropagina">
    <w:name w:val="page number"/>
    <w:basedOn w:val="Carpredefinitoparagrafo"/>
    <w:semiHidden/>
    <w:unhideWhenUsed/>
    <w:locked/>
    <w:rsid w:val="009662C3"/>
  </w:style>
  <w:style w:type="paragraph" w:customStyle="1" w:styleId="TableNoteText">
    <w:name w:val="Table Note Text"/>
    <w:basedOn w:val="Normale"/>
    <w:next w:val="Normale"/>
    <w:qFormat/>
    <w:rsid w:val="005E378F"/>
    <w:pPr>
      <w:spacing w:after="180"/>
    </w:pPr>
    <w:rPr>
      <w:sz w:val="14"/>
    </w:rPr>
  </w:style>
  <w:style w:type="paragraph" w:customStyle="1" w:styleId="Center">
    <w:name w:val="Center"/>
    <w:basedOn w:val="Normale"/>
    <w:next w:val="Normale"/>
    <w:qFormat/>
    <w:rsid w:val="00D400A8"/>
    <w:pPr>
      <w:jc w:val="center"/>
    </w:pPr>
  </w:style>
  <w:style w:type="table" w:styleId="Grigliatabella">
    <w:name w:val="Table Grid"/>
    <w:basedOn w:val="Tabellanormale"/>
    <w:rsid w:val="00C85D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vAlign w:val="center"/>
    </w:tcPr>
  </w:style>
  <w:style w:type="table" w:customStyle="1" w:styleId="BorderlessTable">
    <w:name w:val="Borderless Table"/>
    <w:basedOn w:val="Tabellanormale"/>
    <w:uiPriority w:val="99"/>
    <w:rsid w:val="009834C9"/>
    <w:tblPr/>
  </w:style>
  <w:style w:type="table" w:customStyle="1" w:styleId="TableGridCenter">
    <w:name w:val="Table Grid Center"/>
    <w:basedOn w:val="Grigliatabella"/>
    <w:uiPriority w:val="99"/>
    <w:qFormat/>
    <w:rsid w:val="005064D6"/>
    <w:tblPr>
      <w:jc w:val="center"/>
    </w:tblPr>
    <w:trPr>
      <w:jc w:val="center"/>
    </w:trPr>
  </w:style>
  <w:style w:type="table" w:customStyle="1" w:styleId="BorderlessTableCenter">
    <w:name w:val="Borderless Table Center"/>
    <w:basedOn w:val="Tabellanormale"/>
    <w:uiPriority w:val="99"/>
    <w:rsid w:val="00EB29A5"/>
    <w:tblPr>
      <w:jc w:val="center"/>
    </w:tblPr>
    <w:trPr>
      <w:jc w:val="center"/>
    </w:trPr>
    <w:tcPr>
      <w:vAlign w:val="center"/>
    </w:tcPr>
  </w:style>
  <w:style w:type="paragraph" w:customStyle="1" w:styleId="DefinitionTerm">
    <w:name w:val="Definition Term"/>
    <w:basedOn w:val="Normale"/>
    <w:next w:val="Definition"/>
    <w:qFormat/>
    <w:rsid w:val="005E378F"/>
    <w:rPr>
      <w:b/>
    </w:rPr>
  </w:style>
  <w:style w:type="paragraph" w:customStyle="1" w:styleId="Definition">
    <w:name w:val="Definition"/>
    <w:basedOn w:val="Normale"/>
    <w:next w:val="Normale"/>
    <w:qFormat/>
    <w:rsid w:val="005E378F"/>
    <w:pPr>
      <w:ind w:left="720" w:right="720"/>
    </w:pPr>
  </w:style>
  <w:style w:type="paragraph" w:customStyle="1" w:styleId="Figure">
    <w:name w:val="Figure"/>
    <w:basedOn w:val="Normale"/>
    <w:next w:val="FigureCaption"/>
    <w:qFormat/>
    <w:rsid w:val="005E378F"/>
    <w:pPr>
      <w:keepNext/>
      <w:spacing w:after="0"/>
    </w:pPr>
  </w:style>
  <w:style w:type="paragraph" w:customStyle="1" w:styleId="NormalTableText">
    <w:name w:val="Normal Table Text"/>
    <w:basedOn w:val="Normale"/>
    <w:qFormat/>
    <w:rsid w:val="00C625DA"/>
    <w:pPr>
      <w:spacing w:after="180"/>
    </w:pPr>
    <w:rPr>
      <w:sz w:val="16"/>
    </w:rPr>
  </w:style>
  <w:style w:type="paragraph" w:styleId="Testofumetto">
    <w:name w:val="Balloon Text"/>
    <w:basedOn w:val="Normale"/>
    <w:link w:val="TestofumettoCarattere"/>
    <w:semiHidden/>
    <w:locked/>
    <w:rsid w:val="00FD3482"/>
    <w:pPr>
      <w:spacing w:after="0"/>
    </w:pPr>
    <w:rPr>
      <w:rFonts w:ascii="Tahoma" w:hAnsi="Tahoma" w:cs="Tahoma"/>
      <w:sz w:val="16"/>
      <w:szCs w:val="16"/>
    </w:rPr>
  </w:style>
  <w:style w:type="character" w:customStyle="1" w:styleId="TestofumettoCarattere">
    <w:name w:val="Testo fumetto Carattere"/>
    <w:link w:val="Testofumetto"/>
    <w:semiHidden/>
    <w:rsid w:val="00796FA0"/>
    <w:rPr>
      <w:rFonts w:ascii="Tahoma" w:hAnsi="Tahoma" w:cs="Tahoma"/>
      <w:sz w:val="16"/>
      <w:szCs w:val="16"/>
    </w:rPr>
  </w:style>
  <w:style w:type="character" w:styleId="Enfasicorsivo">
    <w:name w:val="Emphasis"/>
    <w:uiPriority w:val="20"/>
    <w:qFormat/>
    <w:locked/>
    <w:rsid w:val="00824BDB"/>
    <w:rPr>
      <w:i/>
      <w:iCs/>
    </w:rPr>
  </w:style>
  <w:style w:type="character" w:styleId="Collegamentoipertestuale">
    <w:name w:val="Hyperlink"/>
    <w:uiPriority w:val="99"/>
    <w:qFormat/>
    <w:rsid w:val="00231F88"/>
    <w:rPr>
      <w:color w:val="0000FF"/>
      <w:u w:val="single"/>
    </w:rPr>
  </w:style>
  <w:style w:type="character" w:styleId="Collegamentovisitato">
    <w:name w:val="FollowedHyperlink"/>
    <w:locked/>
    <w:rsid w:val="00231F88"/>
    <w:rPr>
      <w:color w:val="800080"/>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Paragrafoelenco">
    <w:name w:val="List Paragraph"/>
    <w:basedOn w:val="Normale"/>
    <w:uiPriority w:val="34"/>
    <w:locked/>
    <w:rsid w:val="003734A5"/>
    <w:pPr>
      <w:ind w:left="720"/>
      <w:contextualSpacing/>
    </w:pPr>
  </w:style>
  <w:style w:type="character" w:customStyle="1" w:styleId="Titolo2Carattere">
    <w:name w:val="Titolo 2 Carattere"/>
    <w:link w:val="Titolo2"/>
    <w:uiPriority w:val="9"/>
    <w:rsid w:val="00C10BA5"/>
    <w:rPr>
      <w:rFonts w:cs="Arial"/>
      <w:b/>
      <w:bCs/>
      <w:i/>
      <w:iCs/>
      <w:sz w:val="28"/>
      <w:szCs w:val="28"/>
      <w:lang w:val="en-US" w:eastAsia="en-US"/>
    </w:rPr>
  </w:style>
  <w:style w:type="character" w:customStyle="1" w:styleId="Titolo1Carattere">
    <w:name w:val="Titolo 1 Carattere"/>
    <w:link w:val="Titolo1"/>
    <w:uiPriority w:val="9"/>
    <w:rsid w:val="00931287"/>
    <w:rPr>
      <w:b/>
      <w:kern w:val="28"/>
      <w:sz w:val="28"/>
      <w:szCs w:val="24"/>
      <w:lang w:val="en-US" w:eastAsia="en-US"/>
    </w:rPr>
  </w:style>
  <w:style w:type="paragraph" w:styleId="Didascalia">
    <w:name w:val="caption"/>
    <w:basedOn w:val="Normale"/>
    <w:next w:val="Normale"/>
    <w:uiPriority w:val="35"/>
    <w:unhideWhenUsed/>
    <w:qFormat/>
    <w:locked/>
    <w:rsid w:val="00F80122"/>
    <w:rPr>
      <w:b/>
      <w:bCs/>
      <w:sz w:val="20"/>
      <w:szCs w:val="20"/>
    </w:rPr>
  </w:style>
  <w:style w:type="paragraph" w:styleId="Bibliografia">
    <w:name w:val="Bibliography"/>
    <w:basedOn w:val="Normale"/>
    <w:next w:val="Normale"/>
    <w:uiPriority w:val="37"/>
    <w:unhideWhenUsed/>
    <w:locked/>
    <w:rsid w:val="0040332C"/>
  </w:style>
  <w:style w:type="paragraph" w:customStyle="1" w:styleId="Default">
    <w:name w:val="Default"/>
    <w:rsid w:val="002D5118"/>
    <w:pPr>
      <w:autoSpaceDE w:val="0"/>
      <w:autoSpaceDN w:val="0"/>
      <w:adjustRightInd w:val="0"/>
    </w:pPr>
    <w:rPr>
      <w:color w:val="000000"/>
      <w:sz w:val="24"/>
      <w:szCs w:val="24"/>
    </w:rPr>
  </w:style>
  <w:style w:type="character" w:styleId="Rimandocommento">
    <w:name w:val="annotation reference"/>
    <w:semiHidden/>
    <w:unhideWhenUsed/>
    <w:locked/>
    <w:rsid w:val="004D0E6F"/>
    <w:rPr>
      <w:sz w:val="16"/>
      <w:szCs w:val="16"/>
    </w:rPr>
  </w:style>
  <w:style w:type="paragraph" w:styleId="Testocommento">
    <w:name w:val="annotation text"/>
    <w:basedOn w:val="Normale"/>
    <w:link w:val="TestocommentoCarattere"/>
    <w:unhideWhenUsed/>
    <w:locked/>
    <w:rsid w:val="004D0E6F"/>
    <w:rPr>
      <w:sz w:val="20"/>
      <w:szCs w:val="20"/>
    </w:rPr>
  </w:style>
  <w:style w:type="character" w:customStyle="1" w:styleId="TestocommentoCarattere">
    <w:name w:val="Testo commento Carattere"/>
    <w:basedOn w:val="Carpredefinitoparagrafo"/>
    <w:link w:val="Testocommento"/>
    <w:rsid w:val="004D0E6F"/>
  </w:style>
  <w:style w:type="paragraph" w:styleId="Soggettocommento">
    <w:name w:val="annotation subject"/>
    <w:basedOn w:val="Testocommento"/>
    <w:next w:val="Testocommento"/>
    <w:link w:val="SoggettocommentoCarattere"/>
    <w:semiHidden/>
    <w:unhideWhenUsed/>
    <w:locked/>
    <w:rsid w:val="004D0E6F"/>
    <w:rPr>
      <w:b/>
      <w:bCs/>
    </w:rPr>
  </w:style>
  <w:style w:type="character" w:customStyle="1" w:styleId="SoggettocommentoCarattere">
    <w:name w:val="Soggetto commento Carattere"/>
    <w:link w:val="Soggettocommento"/>
    <w:semiHidden/>
    <w:rsid w:val="004D0E6F"/>
    <w:rPr>
      <w:b/>
      <w:bCs/>
    </w:rPr>
  </w:style>
  <w:style w:type="character" w:customStyle="1" w:styleId="Menzionenonrisolta1">
    <w:name w:val="Menzione non risolta1"/>
    <w:basedOn w:val="Carpredefinitoparagrafo"/>
    <w:uiPriority w:val="99"/>
    <w:semiHidden/>
    <w:unhideWhenUsed/>
    <w:rsid w:val="009F0EC4"/>
    <w:rPr>
      <w:color w:val="605E5C"/>
      <w:shd w:val="clear" w:color="auto" w:fill="E1DFDD"/>
    </w:rPr>
  </w:style>
  <w:style w:type="paragraph" w:styleId="Revisione">
    <w:name w:val="Revision"/>
    <w:hidden/>
    <w:uiPriority w:val="99"/>
    <w:semiHidden/>
    <w:rsid w:val="001C6945"/>
    <w:rPr>
      <w:sz w:val="18"/>
      <w:szCs w:val="24"/>
    </w:rPr>
  </w:style>
  <w:style w:type="character" w:styleId="Menzionenonrisolta">
    <w:name w:val="Unresolved Mention"/>
    <w:basedOn w:val="Carpredefinitoparagrafo"/>
    <w:uiPriority w:val="99"/>
    <w:semiHidden/>
    <w:unhideWhenUsed/>
    <w:rsid w:val="006A35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015">
      <w:bodyDiv w:val="1"/>
      <w:marLeft w:val="0"/>
      <w:marRight w:val="0"/>
      <w:marTop w:val="0"/>
      <w:marBottom w:val="0"/>
      <w:divBdr>
        <w:top w:val="none" w:sz="0" w:space="0" w:color="auto"/>
        <w:left w:val="none" w:sz="0" w:space="0" w:color="auto"/>
        <w:bottom w:val="none" w:sz="0" w:space="0" w:color="auto"/>
        <w:right w:val="none" w:sz="0" w:space="0" w:color="auto"/>
      </w:divBdr>
    </w:div>
    <w:div w:id="2901779">
      <w:bodyDiv w:val="1"/>
      <w:marLeft w:val="0"/>
      <w:marRight w:val="0"/>
      <w:marTop w:val="0"/>
      <w:marBottom w:val="0"/>
      <w:divBdr>
        <w:top w:val="none" w:sz="0" w:space="0" w:color="auto"/>
        <w:left w:val="none" w:sz="0" w:space="0" w:color="auto"/>
        <w:bottom w:val="none" w:sz="0" w:space="0" w:color="auto"/>
        <w:right w:val="none" w:sz="0" w:space="0" w:color="auto"/>
      </w:divBdr>
    </w:div>
    <w:div w:id="3097992">
      <w:bodyDiv w:val="1"/>
      <w:marLeft w:val="0"/>
      <w:marRight w:val="0"/>
      <w:marTop w:val="0"/>
      <w:marBottom w:val="0"/>
      <w:divBdr>
        <w:top w:val="none" w:sz="0" w:space="0" w:color="auto"/>
        <w:left w:val="none" w:sz="0" w:space="0" w:color="auto"/>
        <w:bottom w:val="none" w:sz="0" w:space="0" w:color="auto"/>
        <w:right w:val="none" w:sz="0" w:space="0" w:color="auto"/>
      </w:divBdr>
    </w:div>
    <w:div w:id="3677486">
      <w:bodyDiv w:val="1"/>
      <w:marLeft w:val="0"/>
      <w:marRight w:val="0"/>
      <w:marTop w:val="0"/>
      <w:marBottom w:val="0"/>
      <w:divBdr>
        <w:top w:val="none" w:sz="0" w:space="0" w:color="auto"/>
        <w:left w:val="none" w:sz="0" w:space="0" w:color="auto"/>
        <w:bottom w:val="none" w:sz="0" w:space="0" w:color="auto"/>
        <w:right w:val="none" w:sz="0" w:space="0" w:color="auto"/>
      </w:divBdr>
    </w:div>
    <w:div w:id="8877301">
      <w:bodyDiv w:val="1"/>
      <w:marLeft w:val="0"/>
      <w:marRight w:val="0"/>
      <w:marTop w:val="0"/>
      <w:marBottom w:val="0"/>
      <w:divBdr>
        <w:top w:val="none" w:sz="0" w:space="0" w:color="auto"/>
        <w:left w:val="none" w:sz="0" w:space="0" w:color="auto"/>
        <w:bottom w:val="none" w:sz="0" w:space="0" w:color="auto"/>
        <w:right w:val="none" w:sz="0" w:space="0" w:color="auto"/>
      </w:divBdr>
    </w:div>
    <w:div w:id="19868087">
      <w:bodyDiv w:val="1"/>
      <w:marLeft w:val="0"/>
      <w:marRight w:val="0"/>
      <w:marTop w:val="0"/>
      <w:marBottom w:val="0"/>
      <w:divBdr>
        <w:top w:val="none" w:sz="0" w:space="0" w:color="auto"/>
        <w:left w:val="none" w:sz="0" w:space="0" w:color="auto"/>
        <w:bottom w:val="none" w:sz="0" w:space="0" w:color="auto"/>
        <w:right w:val="none" w:sz="0" w:space="0" w:color="auto"/>
      </w:divBdr>
    </w:div>
    <w:div w:id="21132998">
      <w:bodyDiv w:val="1"/>
      <w:marLeft w:val="0"/>
      <w:marRight w:val="0"/>
      <w:marTop w:val="0"/>
      <w:marBottom w:val="0"/>
      <w:divBdr>
        <w:top w:val="none" w:sz="0" w:space="0" w:color="auto"/>
        <w:left w:val="none" w:sz="0" w:space="0" w:color="auto"/>
        <w:bottom w:val="none" w:sz="0" w:space="0" w:color="auto"/>
        <w:right w:val="none" w:sz="0" w:space="0" w:color="auto"/>
      </w:divBdr>
    </w:div>
    <w:div w:id="23021124">
      <w:bodyDiv w:val="1"/>
      <w:marLeft w:val="0"/>
      <w:marRight w:val="0"/>
      <w:marTop w:val="0"/>
      <w:marBottom w:val="0"/>
      <w:divBdr>
        <w:top w:val="none" w:sz="0" w:space="0" w:color="auto"/>
        <w:left w:val="none" w:sz="0" w:space="0" w:color="auto"/>
        <w:bottom w:val="none" w:sz="0" w:space="0" w:color="auto"/>
        <w:right w:val="none" w:sz="0" w:space="0" w:color="auto"/>
      </w:divBdr>
    </w:div>
    <w:div w:id="23798996">
      <w:bodyDiv w:val="1"/>
      <w:marLeft w:val="0"/>
      <w:marRight w:val="0"/>
      <w:marTop w:val="0"/>
      <w:marBottom w:val="0"/>
      <w:divBdr>
        <w:top w:val="none" w:sz="0" w:space="0" w:color="auto"/>
        <w:left w:val="none" w:sz="0" w:space="0" w:color="auto"/>
        <w:bottom w:val="none" w:sz="0" w:space="0" w:color="auto"/>
        <w:right w:val="none" w:sz="0" w:space="0" w:color="auto"/>
      </w:divBdr>
    </w:div>
    <w:div w:id="27804355">
      <w:bodyDiv w:val="1"/>
      <w:marLeft w:val="0"/>
      <w:marRight w:val="0"/>
      <w:marTop w:val="0"/>
      <w:marBottom w:val="0"/>
      <w:divBdr>
        <w:top w:val="none" w:sz="0" w:space="0" w:color="auto"/>
        <w:left w:val="none" w:sz="0" w:space="0" w:color="auto"/>
        <w:bottom w:val="none" w:sz="0" w:space="0" w:color="auto"/>
        <w:right w:val="none" w:sz="0" w:space="0" w:color="auto"/>
      </w:divBdr>
    </w:div>
    <w:div w:id="34737467">
      <w:bodyDiv w:val="1"/>
      <w:marLeft w:val="0"/>
      <w:marRight w:val="0"/>
      <w:marTop w:val="0"/>
      <w:marBottom w:val="0"/>
      <w:divBdr>
        <w:top w:val="none" w:sz="0" w:space="0" w:color="auto"/>
        <w:left w:val="none" w:sz="0" w:space="0" w:color="auto"/>
        <w:bottom w:val="none" w:sz="0" w:space="0" w:color="auto"/>
        <w:right w:val="none" w:sz="0" w:space="0" w:color="auto"/>
      </w:divBdr>
    </w:div>
    <w:div w:id="40792012">
      <w:bodyDiv w:val="1"/>
      <w:marLeft w:val="0"/>
      <w:marRight w:val="0"/>
      <w:marTop w:val="0"/>
      <w:marBottom w:val="0"/>
      <w:divBdr>
        <w:top w:val="none" w:sz="0" w:space="0" w:color="auto"/>
        <w:left w:val="none" w:sz="0" w:space="0" w:color="auto"/>
        <w:bottom w:val="none" w:sz="0" w:space="0" w:color="auto"/>
        <w:right w:val="none" w:sz="0" w:space="0" w:color="auto"/>
      </w:divBdr>
    </w:div>
    <w:div w:id="43263168">
      <w:bodyDiv w:val="1"/>
      <w:marLeft w:val="0"/>
      <w:marRight w:val="0"/>
      <w:marTop w:val="0"/>
      <w:marBottom w:val="0"/>
      <w:divBdr>
        <w:top w:val="none" w:sz="0" w:space="0" w:color="auto"/>
        <w:left w:val="none" w:sz="0" w:space="0" w:color="auto"/>
        <w:bottom w:val="none" w:sz="0" w:space="0" w:color="auto"/>
        <w:right w:val="none" w:sz="0" w:space="0" w:color="auto"/>
      </w:divBdr>
    </w:div>
    <w:div w:id="48264835">
      <w:bodyDiv w:val="1"/>
      <w:marLeft w:val="0"/>
      <w:marRight w:val="0"/>
      <w:marTop w:val="0"/>
      <w:marBottom w:val="0"/>
      <w:divBdr>
        <w:top w:val="none" w:sz="0" w:space="0" w:color="auto"/>
        <w:left w:val="none" w:sz="0" w:space="0" w:color="auto"/>
        <w:bottom w:val="none" w:sz="0" w:space="0" w:color="auto"/>
        <w:right w:val="none" w:sz="0" w:space="0" w:color="auto"/>
      </w:divBdr>
    </w:div>
    <w:div w:id="53817147">
      <w:bodyDiv w:val="1"/>
      <w:marLeft w:val="0"/>
      <w:marRight w:val="0"/>
      <w:marTop w:val="0"/>
      <w:marBottom w:val="0"/>
      <w:divBdr>
        <w:top w:val="none" w:sz="0" w:space="0" w:color="auto"/>
        <w:left w:val="none" w:sz="0" w:space="0" w:color="auto"/>
        <w:bottom w:val="none" w:sz="0" w:space="0" w:color="auto"/>
        <w:right w:val="none" w:sz="0" w:space="0" w:color="auto"/>
      </w:divBdr>
    </w:div>
    <w:div w:id="60562063">
      <w:bodyDiv w:val="1"/>
      <w:marLeft w:val="0"/>
      <w:marRight w:val="0"/>
      <w:marTop w:val="0"/>
      <w:marBottom w:val="0"/>
      <w:divBdr>
        <w:top w:val="none" w:sz="0" w:space="0" w:color="auto"/>
        <w:left w:val="none" w:sz="0" w:space="0" w:color="auto"/>
        <w:bottom w:val="none" w:sz="0" w:space="0" w:color="auto"/>
        <w:right w:val="none" w:sz="0" w:space="0" w:color="auto"/>
      </w:divBdr>
    </w:div>
    <w:div w:id="61411203">
      <w:bodyDiv w:val="1"/>
      <w:marLeft w:val="0"/>
      <w:marRight w:val="0"/>
      <w:marTop w:val="0"/>
      <w:marBottom w:val="0"/>
      <w:divBdr>
        <w:top w:val="none" w:sz="0" w:space="0" w:color="auto"/>
        <w:left w:val="none" w:sz="0" w:space="0" w:color="auto"/>
        <w:bottom w:val="none" w:sz="0" w:space="0" w:color="auto"/>
        <w:right w:val="none" w:sz="0" w:space="0" w:color="auto"/>
      </w:divBdr>
    </w:div>
    <w:div w:id="62682701">
      <w:bodyDiv w:val="1"/>
      <w:marLeft w:val="0"/>
      <w:marRight w:val="0"/>
      <w:marTop w:val="0"/>
      <w:marBottom w:val="0"/>
      <w:divBdr>
        <w:top w:val="none" w:sz="0" w:space="0" w:color="auto"/>
        <w:left w:val="none" w:sz="0" w:space="0" w:color="auto"/>
        <w:bottom w:val="none" w:sz="0" w:space="0" w:color="auto"/>
        <w:right w:val="none" w:sz="0" w:space="0" w:color="auto"/>
      </w:divBdr>
    </w:div>
    <w:div w:id="70205468">
      <w:bodyDiv w:val="1"/>
      <w:marLeft w:val="0"/>
      <w:marRight w:val="0"/>
      <w:marTop w:val="0"/>
      <w:marBottom w:val="0"/>
      <w:divBdr>
        <w:top w:val="none" w:sz="0" w:space="0" w:color="auto"/>
        <w:left w:val="none" w:sz="0" w:space="0" w:color="auto"/>
        <w:bottom w:val="none" w:sz="0" w:space="0" w:color="auto"/>
        <w:right w:val="none" w:sz="0" w:space="0" w:color="auto"/>
      </w:divBdr>
    </w:div>
    <w:div w:id="71317520">
      <w:bodyDiv w:val="1"/>
      <w:marLeft w:val="0"/>
      <w:marRight w:val="0"/>
      <w:marTop w:val="0"/>
      <w:marBottom w:val="0"/>
      <w:divBdr>
        <w:top w:val="none" w:sz="0" w:space="0" w:color="auto"/>
        <w:left w:val="none" w:sz="0" w:space="0" w:color="auto"/>
        <w:bottom w:val="none" w:sz="0" w:space="0" w:color="auto"/>
        <w:right w:val="none" w:sz="0" w:space="0" w:color="auto"/>
      </w:divBdr>
    </w:div>
    <w:div w:id="72943457">
      <w:bodyDiv w:val="1"/>
      <w:marLeft w:val="0"/>
      <w:marRight w:val="0"/>
      <w:marTop w:val="0"/>
      <w:marBottom w:val="0"/>
      <w:divBdr>
        <w:top w:val="none" w:sz="0" w:space="0" w:color="auto"/>
        <w:left w:val="none" w:sz="0" w:space="0" w:color="auto"/>
        <w:bottom w:val="none" w:sz="0" w:space="0" w:color="auto"/>
        <w:right w:val="none" w:sz="0" w:space="0" w:color="auto"/>
      </w:divBdr>
    </w:div>
    <w:div w:id="76295539">
      <w:bodyDiv w:val="1"/>
      <w:marLeft w:val="0"/>
      <w:marRight w:val="0"/>
      <w:marTop w:val="0"/>
      <w:marBottom w:val="0"/>
      <w:divBdr>
        <w:top w:val="none" w:sz="0" w:space="0" w:color="auto"/>
        <w:left w:val="none" w:sz="0" w:space="0" w:color="auto"/>
        <w:bottom w:val="none" w:sz="0" w:space="0" w:color="auto"/>
        <w:right w:val="none" w:sz="0" w:space="0" w:color="auto"/>
      </w:divBdr>
    </w:div>
    <w:div w:id="80106716">
      <w:bodyDiv w:val="1"/>
      <w:marLeft w:val="0"/>
      <w:marRight w:val="0"/>
      <w:marTop w:val="0"/>
      <w:marBottom w:val="0"/>
      <w:divBdr>
        <w:top w:val="none" w:sz="0" w:space="0" w:color="auto"/>
        <w:left w:val="none" w:sz="0" w:space="0" w:color="auto"/>
        <w:bottom w:val="none" w:sz="0" w:space="0" w:color="auto"/>
        <w:right w:val="none" w:sz="0" w:space="0" w:color="auto"/>
      </w:divBdr>
    </w:div>
    <w:div w:id="88359220">
      <w:bodyDiv w:val="1"/>
      <w:marLeft w:val="0"/>
      <w:marRight w:val="0"/>
      <w:marTop w:val="0"/>
      <w:marBottom w:val="0"/>
      <w:divBdr>
        <w:top w:val="none" w:sz="0" w:space="0" w:color="auto"/>
        <w:left w:val="none" w:sz="0" w:space="0" w:color="auto"/>
        <w:bottom w:val="none" w:sz="0" w:space="0" w:color="auto"/>
        <w:right w:val="none" w:sz="0" w:space="0" w:color="auto"/>
      </w:divBdr>
    </w:div>
    <w:div w:id="96557865">
      <w:bodyDiv w:val="1"/>
      <w:marLeft w:val="0"/>
      <w:marRight w:val="0"/>
      <w:marTop w:val="0"/>
      <w:marBottom w:val="0"/>
      <w:divBdr>
        <w:top w:val="none" w:sz="0" w:space="0" w:color="auto"/>
        <w:left w:val="none" w:sz="0" w:space="0" w:color="auto"/>
        <w:bottom w:val="none" w:sz="0" w:space="0" w:color="auto"/>
        <w:right w:val="none" w:sz="0" w:space="0" w:color="auto"/>
      </w:divBdr>
    </w:div>
    <w:div w:id="96876266">
      <w:bodyDiv w:val="1"/>
      <w:marLeft w:val="0"/>
      <w:marRight w:val="0"/>
      <w:marTop w:val="0"/>
      <w:marBottom w:val="0"/>
      <w:divBdr>
        <w:top w:val="none" w:sz="0" w:space="0" w:color="auto"/>
        <w:left w:val="none" w:sz="0" w:space="0" w:color="auto"/>
        <w:bottom w:val="none" w:sz="0" w:space="0" w:color="auto"/>
        <w:right w:val="none" w:sz="0" w:space="0" w:color="auto"/>
      </w:divBdr>
    </w:div>
    <w:div w:id="97222036">
      <w:bodyDiv w:val="1"/>
      <w:marLeft w:val="0"/>
      <w:marRight w:val="0"/>
      <w:marTop w:val="0"/>
      <w:marBottom w:val="0"/>
      <w:divBdr>
        <w:top w:val="none" w:sz="0" w:space="0" w:color="auto"/>
        <w:left w:val="none" w:sz="0" w:space="0" w:color="auto"/>
        <w:bottom w:val="none" w:sz="0" w:space="0" w:color="auto"/>
        <w:right w:val="none" w:sz="0" w:space="0" w:color="auto"/>
      </w:divBdr>
    </w:div>
    <w:div w:id="101220070">
      <w:bodyDiv w:val="1"/>
      <w:marLeft w:val="0"/>
      <w:marRight w:val="0"/>
      <w:marTop w:val="0"/>
      <w:marBottom w:val="0"/>
      <w:divBdr>
        <w:top w:val="none" w:sz="0" w:space="0" w:color="auto"/>
        <w:left w:val="none" w:sz="0" w:space="0" w:color="auto"/>
        <w:bottom w:val="none" w:sz="0" w:space="0" w:color="auto"/>
        <w:right w:val="none" w:sz="0" w:space="0" w:color="auto"/>
      </w:divBdr>
    </w:div>
    <w:div w:id="112288637">
      <w:bodyDiv w:val="1"/>
      <w:marLeft w:val="0"/>
      <w:marRight w:val="0"/>
      <w:marTop w:val="0"/>
      <w:marBottom w:val="0"/>
      <w:divBdr>
        <w:top w:val="none" w:sz="0" w:space="0" w:color="auto"/>
        <w:left w:val="none" w:sz="0" w:space="0" w:color="auto"/>
        <w:bottom w:val="none" w:sz="0" w:space="0" w:color="auto"/>
        <w:right w:val="none" w:sz="0" w:space="0" w:color="auto"/>
      </w:divBdr>
    </w:div>
    <w:div w:id="114374423">
      <w:bodyDiv w:val="1"/>
      <w:marLeft w:val="0"/>
      <w:marRight w:val="0"/>
      <w:marTop w:val="0"/>
      <w:marBottom w:val="0"/>
      <w:divBdr>
        <w:top w:val="none" w:sz="0" w:space="0" w:color="auto"/>
        <w:left w:val="none" w:sz="0" w:space="0" w:color="auto"/>
        <w:bottom w:val="none" w:sz="0" w:space="0" w:color="auto"/>
        <w:right w:val="none" w:sz="0" w:space="0" w:color="auto"/>
      </w:divBdr>
    </w:div>
    <w:div w:id="115494338">
      <w:bodyDiv w:val="1"/>
      <w:marLeft w:val="0"/>
      <w:marRight w:val="0"/>
      <w:marTop w:val="0"/>
      <w:marBottom w:val="0"/>
      <w:divBdr>
        <w:top w:val="none" w:sz="0" w:space="0" w:color="auto"/>
        <w:left w:val="none" w:sz="0" w:space="0" w:color="auto"/>
        <w:bottom w:val="none" w:sz="0" w:space="0" w:color="auto"/>
        <w:right w:val="none" w:sz="0" w:space="0" w:color="auto"/>
      </w:divBdr>
    </w:div>
    <w:div w:id="124736939">
      <w:bodyDiv w:val="1"/>
      <w:marLeft w:val="0"/>
      <w:marRight w:val="0"/>
      <w:marTop w:val="0"/>
      <w:marBottom w:val="0"/>
      <w:divBdr>
        <w:top w:val="none" w:sz="0" w:space="0" w:color="auto"/>
        <w:left w:val="none" w:sz="0" w:space="0" w:color="auto"/>
        <w:bottom w:val="none" w:sz="0" w:space="0" w:color="auto"/>
        <w:right w:val="none" w:sz="0" w:space="0" w:color="auto"/>
      </w:divBdr>
    </w:div>
    <w:div w:id="125779774">
      <w:bodyDiv w:val="1"/>
      <w:marLeft w:val="0"/>
      <w:marRight w:val="0"/>
      <w:marTop w:val="0"/>
      <w:marBottom w:val="0"/>
      <w:divBdr>
        <w:top w:val="none" w:sz="0" w:space="0" w:color="auto"/>
        <w:left w:val="none" w:sz="0" w:space="0" w:color="auto"/>
        <w:bottom w:val="none" w:sz="0" w:space="0" w:color="auto"/>
        <w:right w:val="none" w:sz="0" w:space="0" w:color="auto"/>
      </w:divBdr>
    </w:div>
    <w:div w:id="130178952">
      <w:bodyDiv w:val="1"/>
      <w:marLeft w:val="0"/>
      <w:marRight w:val="0"/>
      <w:marTop w:val="0"/>
      <w:marBottom w:val="0"/>
      <w:divBdr>
        <w:top w:val="none" w:sz="0" w:space="0" w:color="auto"/>
        <w:left w:val="none" w:sz="0" w:space="0" w:color="auto"/>
        <w:bottom w:val="none" w:sz="0" w:space="0" w:color="auto"/>
        <w:right w:val="none" w:sz="0" w:space="0" w:color="auto"/>
      </w:divBdr>
    </w:div>
    <w:div w:id="131874863">
      <w:bodyDiv w:val="1"/>
      <w:marLeft w:val="0"/>
      <w:marRight w:val="0"/>
      <w:marTop w:val="0"/>
      <w:marBottom w:val="0"/>
      <w:divBdr>
        <w:top w:val="none" w:sz="0" w:space="0" w:color="auto"/>
        <w:left w:val="none" w:sz="0" w:space="0" w:color="auto"/>
        <w:bottom w:val="none" w:sz="0" w:space="0" w:color="auto"/>
        <w:right w:val="none" w:sz="0" w:space="0" w:color="auto"/>
      </w:divBdr>
    </w:div>
    <w:div w:id="133107151">
      <w:bodyDiv w:val="1"/>
      <w:marLeft w:val="0"/>
      <w:marRight w:val="0"/>
      <w:marTop w:val="0"/>
      <w:marBottom w:val="0"/>
      <w:divBdr>
        <w:top w:val="none" w:sz="0" w:space="0" w:color="auto"/>
        <w:left w:val="none" w:sz="0" w:space="0" w:color="auto"/>
        <w:bottom w:val="none" w:sz="0" w:space="0" w:color="auto"/>
        <w:right w:val="none" w:sz="0" w:space="0" w:color="auto"/>
      </w:divBdr>
    </w:div>
    <w:div w:id="136992744">
      <w:bodyDiv w:val="1"/>
      <w:marLeft w:val="0"/>
      <w:marRight w:val="0"/>
      <w:marTop w:val="0"/>
      <w:marBottom w:val="0"/>
      <w:divBdr>
        <w:top w:val="none" w:sz="0" w:space="0" w:color="auto"/>
        <w:left w:val="none" w:sz="0" w:space="0" w:color="auto"/>
        <w:bottom w:val="none" w:sz="0" w:space="0" w:color="auto"/>
        <w:right w:val="none" w:sz="0" w:space="0" w:color="auto"/>
      </w:divBdr>
    </w:div>
    <w:div w:id="140082909">
      <w:bodyDiv w:val="1"/>
      <w:marLeft w:val="0"/>
      <w:marRight w:val="0"/>
      <w:marTop w:val="0"/>
      <w:marBottom w:val="0"/>
      <w:divBdr>
        <w:top w:val="none" w:sz="0" w:space="0" w:color="auto"/>
        <w:left w:val="none" w:sz="0" w:space="0" w:color="auto"/>
        <w:bottom w:val="none" w:sz="0" w:space="0" w:color="auto"/>
        <w:right w:val="none" w:sz="0" w:space="0" w:color="auto"/>
      </w:divBdr>
    </w:div>
    <w:div w:id="141697262">
      <w:bodyDiv w:val="1"/>
      <w:marLeft w:val="0"/>
      <w:marRight w:val="0"/>
      <w:marTop w:val="0"/>
      <w:marBottom w:val="0"/>
      <w:divBdr>
        <w:top w:val="none" w:sz="0" w:space="0" w:color="auto"/>
        <w:left w:val="none" w:sz="0" w:space="0" w:color="auto"/>
        <w:bottom w:val="none" w:sz="0" w:space="0" w:color="auto"/>
        <w:right w:val="none" w:sz="0" w:space="0" w:color="auto"/>
      </w:divBdr>
    </w:div>
    <w:div w:id="143859605">
      <w:bodyDiv w:val="1"/>
      <w:marLeft w:val="0"/>
      <w:marRight w:val="0"/>
      <w:marTop w:val="0"/>
      <w:marBottom w:val="0"/>
      <w:divBdr>
        <w:top w:val="none" w:sz="0" w:space="0" w:color="auto"/>
        <w:left w:val="none" w:sz="0" w:space="0" w:color="auto"/>
        <w:bottom w:val="none" w:sz="0" w:space="0" w:color="auto"/>
        <w:right w:val="none" w:sz="0" w:space="0" w:color="auto"/>
      </w:divBdr>
    </w:div>
    <w:div w:id="144275888">
      <w:bodyDiv w:val="1"/>
      <w:marLeft w:val="0"/>
      <w:marRight w:val="0"/>
      <w:marTop w:val="0"/>
      <w:marBottom w:val="0"/>
      <w:divBdr>
        <w:top w:val="none" w:sz="0" w:space="0" w:color="auto"/>
        <w:left w:val="none" w:sz="0" w:space="0" w:color="auto"/>
        <w:bottom w:val="none" w:sz="0" w:space="0" w:color="auto"/>
        <w:right w:val="none" w:sz="0" w:space="0" w:color="auto"/>
      </w:divBdr>
    </w:div>
    <w:div w:id="144323324">
      <w:bodyDiv w:val="1"/>
      <w:marLeft w:val="0"/>
      <w:marRight w:val="0"/>
      <w:marTop w:val="0"/>
      <w:marBottom w:val="0"/>
      <w:divBdr>
        <w:top w:val="none" w:sz="0" w:space="0" w:color="auto"/>
        <w:left w:val="none" w:sz="0" w:space="0" w:color="auto"/>
        <w:bottom w:val="none" w:sz="0" w:space="0" w:color="auto"/>
        <w:right w:val="none" w:sz="0" w:space="0" w:color="auto"/>
      </w:divBdr>
    </w:div>
    <w:div w:id="144474020">
      <w:bodyDiv w:val="1"/>
      <w:marLeft w:val="0"/>
      <w:marRight w:val="0"/>
      <w:marTop w:val="0"/>
      <w:marBottom w:val="0"/>
      <w:divBdr>
        <w:top w:val="none" w:sz="0" w:space="0" w:color="auto"/>
        <w:left w:val="none" w:sz="0" w:space="0" w:color="auto"/>
        <w:bottom w:val="none" w:sz="0" w:space="0" w:color="auto"/>
        <w:right w:val="none" w:sz="0" w:space="0" w:color="auto"/>
      </w:divBdr>
    </w:div>
    <w:div w:id="150366785">
      <w:bodyDiv w:val="1"/>
      <w:marLeft w:val="0"/>
      <w:marRight w:val="0"/>
      <w:marTop w:val="0"/>
      <w:marBottom w:val="0"/>
      <w:divBdr>
        <w:top w:val="none" w:sz="0" w:space="0" w:color="auto"/>
        <w:left w:val="none" w:sz="0" w:space="0" w:color="auto"/>
        <w:bottom w:val="none" w:sz="0" w:space="0" w:color="auto"/>
        <w:right w:val="none" w:sz="0" w:space="0" w:color="auto"/>
      </w:divBdr>
    </w:div>
    <w:div w:id="159274900">
      <w:bodyDiv w:val="1"/>
      <w:marLeft w:val="0"/>
      <w:marRight w:val="0"/>
      <w:marTop w:val="0"/>
      <w:marBottom w:val="0"/>
      <w:divBdr>
        <w:top w:val="none" w:sz="0" w:space="0" w:color="auto"/>
        <w:left w:val="none" w:sz="0" w:space="0" w:color="auto"/>
        <w:bottom w:val="none" w:sz="0" w:space="0" w:color="auto"/>
        <w:right w:val="none" w:sz="0" w:space="0" w:color="auto"/>
      </w:divBdr>
    </w:div>
    <w:div w:id="171921644">
      <w:bodyDiv w:val="1"/>
      <w:marLeft w:val="0"/>
      <w:marRight w:val="0"/>
      <w:marTop w:val="0"/>
      <w:marBottom w:val="0"/>
      <w:divBdr>
        <w:top w:val="none" w:sz="0" w:space="0" w:color="auto"/>
        <w:left w:val="none" w:sz="0" w:space="0" w:color="auto"/>
        <w:bottom w:val="none" w:sz="0" w:space="0" w:color="auto"/>
        <w:right w:val="none" w:sz="0" w:space="0" w:color="auto"/>
      </w:divBdr>
    </w:div>
    <w:div w:id="173493098">
      <w:bodyDiv w:val="1"/>
      <w:marLeft w:val="0"/>
      <w:marRight w:val="0"/>
      <w:marTop w:val="0"/>
      <w:marBottom w:val="0"/>
      <w:divBdr>
        <w:top w:val="none" w:sz="0" w:space="0" w:color="auto"/>
        <w:left w:val="none" w:sz="0" w:space="0" w:color="auto"/>
        <w:bottom w:val="none" w:sz="0" w:space="0" w:color="auto"/>
        <w:right w:val="none" w:sz="0" w:space="0" w:color="auto"/>
      </w:divBdr>
    </w:div>
    <w:div w:id="185288213">
      <w:bodyDiv w:val="1"/>
      <w:marLeft w:val="0"/>
      <w:marRight w:val="0"/>
      <w:marTop w:val="0"/>
      <w:marBottom w:val="0"/>
      <w:divBdr>
        <w:top w:val="none" w:sz="0" w:space="0" w:color="auto"/>
        <w:left w:val="none" w:sz="0" w:space="0" w:color="auto"/>
        <w:bottom w:val="none" w:sz="0" w:space="0" w:color="auto"/>
        <w:right w:val="none" w:sz="0" w:space="0" w:color="auto"/>
      </w:divBdr>
    </w:div>
    <w:div w:id="187984734">
      <w:bodyDiv w:val="1"/>
      <w:marLeft w:val="0"/>
      <w:marRight w:val="0"/>
      <w:marTop w:val="0"/>
      <w:marBottom w:val="0"/>
      <w:divBdr>
        <w:top w:val="none" w:sz="0" w:space="0" w:color="auto"/>
        <w:left w:val="none" w:sz="0" w:space="0" w:color="auto"/>
        <w:bottom w:val="none" w:sz="0" w:space="0" w:color="auto"/>
        <w:right w:val="none" w:sz="0" w:space="0" w:color="auto"/>
      </w:divBdr>
    </w:div>
    <w:div w:id="195042193">
      <w:bodyDiv w:val="1"/>
      <w:marLeft w:val="0"/>
      <w:marRight w:val="0"/>
      <w:marTop w:val="0"/>
      <w:marBottom w:val="0"/>
      <w:divBdr>
        <w:top w:val="none" w:sz="0" w:space="0" w:color="auto"/>
        <w:left w:val="none" w:sz="0" w:space="0" w:color="auto"/>
        <w:bottom w:val="none" w:sz="0" w:space="0" w:color="auto"/>
        <w:right w:val="none" w:sz="0" w:space="0" w:color="auto"/>
      </w:divBdr>
    </w:div>
    <w:div w:id="195700674">
      <w:bodyDiv w:val="1"/>
      <w:marLeft w:val="0"/>
      <w:marRight w:val="0"/>
      <w:marTop w:val="0"/>
      <w:marBottom w:val="0"/>
      <w:divBdr>
        <w:top w:val="none" w:sz="0" w:space="0" w:color="auto"/>
        <w:left w:val="none" w:sz="0" w:space="0" w:color="auto"/>
        <w:bottom w:val="none" w:sz="0" w:space="0" w:color="auto"/>
        <w:right w:val="none" w:sz="0" w:space="0" w:color="auto"/>
      </w:divBdr>
    </w:div>
    <w:div w:id="198905455">
      <w:bodyDiv w:val="1"/>
      <w:marLeft w:val="0"/>
      <w:marRight w:val="0"/>
      <w:marTop w:val="0"/>
      <w:marBottom w:val="0"/>
      <w:divBdr>
        <w:top w:val="none" w:sz="0" w:space="0" w:color="auto"/>
        <w:left w:val="none" w:sz="0" w:space="0" w:color="auto"/>
        <w:bottom w:val="none" w:sz="0" w:space="0" w:color="auto"/>
        <w:right w:val="none" w:sz="0" w:space="0" w:color="auto"/>
      </w:divBdr>
    </w:div>
    <w:div w:id="207650286">
      <w:bodyDiv w:val="1"/>
      <w:marLeft w:val="0"/>
      <w:marRight w:val="0"/>
      <w:marTop w:val="0"/>
      <w:marBottom w:val="0"/>
      <w:divBdr>
        <w:top w:val="none" w:sz="0" w:space="0" w:color="auto"/>
        <w:left w:val="none" w:sz="0" w:space="0" w:color="auto"/>
        <w:bottom w:val="none" w:sz="0" w:space="0" w:color="auto"/>
        <w:right w:val="none" w:sz="0" w:space="0" w:color="auto"/>
      </w:divBdr>
    </w:div>
    <w:div w:id="210927202">
      <w:bodyDiv w:val="1"/>
      <w:marLeft w:val="0"/>
      <w:marRight w:val="0"/>
      <w:marTop w:val="0"/>
      <w:marBottom w:val="0"/>
      <w:divBdr>
        <w:top w:val="none" w:sz="0" w:space="0" w:color="auto"/>
        <w:left w:val="none" w:sz="0" w:space="0" w:color="auto"/>
        <w:bottom w:val="none" w:sz="0" w:space="0" w:color="auto"/>
        <w:right w:val="none" w:sz="0" w:space="0" w:color="auto"/>
      </w:divBdr>
    </w:div>
    <w:div w:id="221062199">
      <w:bodyDiv w:val="1"/>
      <w:marLeft w:val="0"/>
      <w:marRight w:val="0"/>
      <w:marTop w:val="0"/>
      <w:marBottom w:val="0"/>
      <w:divBdr>
        <w:top w:val="none" w:sz="0" w:space="0" w:color="auto"/>
        <w:left w:val="none" w:sz="0" w:space="0" w:color="auto"/>
        <w:bottom w:val="none" w:sz="0" w:space="0" w:color="auto"/>
        <w:right w:val="none" w:sz="0" w:space="0" w:color="auto"/>
      </w:divBdr>
    </w:div>
    <w:div w:id="223951399">
      <w:bodyDiv w:val="1"/>
      <w:marLeft w:val="0"/>
      <w:marRight w:val="0"/>
      <w:marTop w:val="0"/>
      <w:marBottom w:val="0"/>
      <w:divBdr>
        <w:top w:val="none" w:sz="0" w:space="0" w:color="auto"/>
        <w:left w:val="none" w:sz="0" w:space="0" w:color="auto"/>
        <w:bottom w:val="none" w:sz="0" w:space="0" w:color="auto"/>
        <w:right w:val="none" w:sz="0" w:space="0" w:color="auto"/>
      </w:divBdr>
    </w:div>
    <w:div w:id="227500624">
      <w:bodyDiv w:val="1"/>
      <w:marLeft w:val="0"/>
      <w:marRight w:val="0"/>
      <w:marTop w:val="0"/>
      <w:marBottom w:val="0"/>
      <w:divBdr>
        <w:top w:val="none" w:sz="0" w:space="0" w:color="auto"/>
        <w:left w:val="none" w:sz="0" w:space="0" w:color="auto"/>
        <w:bottom w:val="none" w:sz="0" w:space="0" w:color="auto"/>
        <w:right w:val="none" w:sz="0" w:space="0" w:color="auto"/>
      </w:divBdr>
    </w:div>
    <w:div w:id="228228045">
      <w:bodyDiv w:val="1"/>
      <w:marLeft w:val="0"/>
      <w:marRight w:val="0"/>
      <w:marTop w:val="0"/>
      <w:marBottom w:val="0"/>
      <w:divBdr>
        <w:top w:val="none" w:sz="0" w:space="0" w:color="auto"/>
        <w:left w:val="none" w:sz="0" w:space="0" w:color="auto"/>
        <w:bottom w:val="none" w:sz="0" w:space="0" w:color="auto"/>
        <w:right w:val="none" w:sz="0" w:space="0" w:color="auto"/>
      </w:divBdr>
    </w:div>
    <w:div w:id="232392379">
      <w:bodyDiv w:val="1"/>
      <w:marLeft w:val="0"/>
      <w:marRight w:val="0"/>
      <w:marTop w:val="0"/>
      <w:marBottom w:val="0"/>
      <w:divBdr>
        <w:top w:val="none" w:sz="0" w:space="0" w:color="auto"/>
        <w:left w:val="none" w:sz="0" w:space="0" w:color="auto"/>
        <w:bottom w:val="none" w:sz="0" w:space="0" w:color="auto"/>
        <w:right w:val="none" w:sz="0" w:space="0" w:color="auto"/>
      </w:divBdr>
    </w:div>
    <w:div w:id="236481910">
      <w:bodyDiv w:val="1"/>
      <w:marLeft w:val="0"/>
      <w:marRight w:val="0"/>
      <w:marTop w:val="0"/>
      <w:marBottom w:val="0"/>
      <w:divBdr>
        <w:top w:val="none" w:sz="0" w:space="0" w:color="auto"/>
        <w:left w:val="none" w:sz="0" w:space="0" w:color="auto"/>
        <w:bottom w:val="none" w:sz="0" w:space="0" w:color="auto"/>
        <w:right w:val="none" w:sz="0" w:space="0" w:color="auto"/>
      </w:divBdr>
    </w:div>
    <w:div w:id="241262473">
      <w:bodyDiv w:val="1"/>
      <w:marLeft w:val="0"/>
      <w:marRight w:val="0"/>
      <w:marTop w:val="0"/>
      <w:marBottom w:val="0"/>
      <w:divBdr>
        <w:top w:val="none" w:sz="0" w:space="0" w:color="auto"/>
        <w:left w:val="none" w:sz="0" w:space="0" w:color="auto"/>
        <w:bottom w:val="none" w:sz="0" w:space="0" w:color="auto"/>
        <w:right w:val="none" w:sz="0" w:space="0" w:color="auto"/>
      </w:divBdr>
    </w:div>
    <w:div w:id="249244572">
      <w:bodyDiv w:val="1"/>
      <w:marLeft w:val="0"/>
      <w:marRight w:val="0"/>
      <w:marTop w:val="0"/>
      <w:marBottom w:val="0"/>
      <w:divBdr>
        <w:top w:val="none" w:sz="0" w:space="0" w:color="auto"/>
        <w:left w:val="none" w:sz="0" w:space="0" w:color="auto"/>
        <w:bottom w:val="none" w:sz="0" w:space="0" w:color="auto"/>
        <w:right w:val="none" w:sz="0" w:space="0" w:color="auto"/>
      </w:divBdr>
    </w:div>
    <w:div w:id="255751743">
      <w:bodyDiv w:val="1"/>
      <w:marLeft w:val="0"/>
      <w:marRight w:val="0"/>
      <w:marTop w:val="0"/>
      <w:marBottom w:val="0"/>
      <w:divBdr>
        <w:top w:val="none" w:sz="0" w:space="0" w:color="auto"/>
        <w:left w:val="none" w:sz="0" w:space="0" w:color="auto"/>
        <w:bottom w:val="none" w:sz="0" w:space="0" w:color="auto"/>
        <w:right w:val="none" w:sz="0" w:space="0" w:color="auto"/>
      </w:divBdr>
    </w:div>
    <w:div w:id="262962932">
      <w:bodyDiv w:val="1"/>
      <w:marLeft w:val="0"/>
      <w:marRight w:val="0"/>
      <w:marTop w:val="0"/>
      <w:marBottom w:val="0"/>
      <w:divBdr>
        <w:top w:val="none" w:sz="0" w:space="0" w:color="auto"/>
        <w:left w:val="none" w:sz="0" w:space="0" w:color="auto"/>
        <w:bottom w:val="none" w:sz="0" w:space="0" w:color="auto"/>
        <w:right w:val="none" w:sz="0" w:space="0" w:color="auto"/>
      </w:divBdr>
    </w:div>
    <w:div w:id="282998233">
      <w:bodyDiv w:val="1"/>
      <w:marLeft w:val="0"/>
      <w:marRight w:val="0"/>
      <w:marTop w:val="0"/>
      <w:marBottom w:val="0"/>
      <w:divBdr>
        <w:top w:val="none" w:sz="0" w:space="0" w:color="auto"/>
        <w:left w:val="none" w:sz="0" w:space="0" w:color="auto"/>
        <w:bottom w:val="none" w:sz="0" w:space="0" w:color="auto"/>
        <w:right w:val="none" w:sz="0" w:space="0" w:color="auto"/>
      </w:divBdr>
    </w:div>
    <w:div w:id="299959793">
      <w:bodyDiv w:val="1"/>
      <w:marLeft w:val="0"/>
      <w:marRight w:val="0"/>
      <w:marTop w:val="0"/>
      <w:marBottom w:val="0"/>
      <w:divBdr>
        <w:top w:val="none" w:sz="0" w:space="0" w:color="auto"/>
        <w:left w:val="none" w:sz="0" w:space="0" w:color="auto"/>
        <w:bottom w:val="none" w:sz="0" w:space="0" w:color="auto"/>
        <w:right w:val="none" w:sz="0" w:space="0" w:color="auto"/>
      </w:divBdr>
    </w:div>
    <w:div w:id="303632002">
      <w:bodyDiv w:val="1"/>
      <w:marLeft w:val="0"/>
      <w:marRight w:val="0"/>
      <w:marTop w:val="0"/>
      <w:marBottom w:val="0"/>
      <w:divBdr>
        <w:top w:val="none" w:sz="0" w:space="0" w:color="auto"/>
        <w:left w:val="none" w:sz="0" w:space="0" w:color="auto"/>
        <w:bottom w:val="none" w:sz="0" w:space="0" w:color="auto"/>
        <w:right w:val="none" w:sz="0" w:space="0" w:color="auto"/>
      </w:divBdr>
    </w:div>
    <w:div w:id="303776239">
      <w:bodyDiv w:val="1"/>
      <w:marLeft w:val="0"/>
      <w:marRight w:val="0"/>
      <w:marTop w:val="0"/>
      <w:marBottom w:val="0"/>
      <w:divBdr>
        <w:top w:val="none" w:sz="0" w:space="0" w:color="auto"/>
        <w:left w:val="none" w:sz="0" w:space="0" w:color="auto"/>
        <w:bottom w:val="none" w:sz="0" w:space="0" w:color="auto"/>
        <w:right w:val="none" w:sz="0" w:space="0" w:color="auto"/>
      </w:divBdr>
    </w:div>
    <w:div w:id="311254514">
      <w:bodyDiv w:val="1"/>
      <w:marLeft w:val="0"/>
      <w:marRight w:val="0"/>
      <w:marTop w:val="0"/>
      <w:marBottom w:val="0"/>
      <w:divBdr>
        <w:top w:val="none" w:sz="0" w:space="0" w:color="auto"/>
        <w:left w:val="none" w:sz="0" w:space="0" w:color="auto"/>
        <w:bottom w:val="none" w:sz="0" w:space="0" w:color="auto"/>
        <w:right w:val="none" w:sz="0" w:space="0" w:color="auto"/>
      </w:divBdr>
    </w:div>
    <w:div w:id="321548551">
      <w:bodyDiv w:val="1"/>
      <w:marLeft w:val="0"/>
      <w:marRight w:val="0"/>
      <w:marTop w:val="0"/>
      <w:marBottom w:val="0"/>
      <w:divBdr>
        <w:top w:val="none" w:sz="0" w:space="0" w:color="auto"/>
        <w:left w:val="none" w:sz="0" w:space="0" w:color="auto"/>
        <w:bottom w:val="none" w:sz="0" w:space="0" w:color="auto"/>
        <w:right w:val="none" w:sz="0" w:space="0" w:color="auto"/>
      </w:divBdr>
    </w:div>
    <w:div w:id="329451919">
      <w:bodyDiv w:val="1"/>
      <w:marLeft w:val="0"/>
      <w:marRight w:val="0"/>
      <w:marTop w:val="0"/>
      <w:marBottom w:val="0"/>
      <w:divBdr>
        <w:top w:val="none" w:sz="0" w:space="0" w:color="auto"/>
        <w:left w:val="none" w:sz="0" w:space="0" w:color="auto"/>
        <w:bottom w:val="none" w:sz="0" w:space="0" w:color="auto"/>
        <w:right w:val="none" w:sz="0" w:space="0" w:color="auto"/>
      </w:divBdr>
    </w:div>
    <w:div w:id="340008483">
      <w:bodyDiv w:val="1"/>
      <w:marLeft w:val="0"/>
      <w:marRight w:val="0"/>
      <w:marTop w:val="0"/>
      <w:marBottom w:val="0"/>
      <w:divBdr>
        <w:top w:val="none" w:sz="0" w:space="0" w:color="auto"/>
        <w:left w:val="none" w:sz="0" w:space="0" w:color="auto"/>
        <w:bottom w:val="none" w:sz="0" w:space="0" w:color="auto"/>
        <w:right w:val="none" w:sz="0" w:space="0" w:color="auto"/>
      </w:divBdr>
    </w:div>
    <w:div w:id="344021834">
      <w:bodyDiv w:val="1"/>
      <w:marLeft w:val="0"/>
      <w:marRight w:val="0"/>
      <w:marTop w:val="0"/>
      <w:marBottom w:val="0"/>
      <w:divBdr>
        <w:top w:val="none" w:sz="0" w:space="0" w:color="auto"/>
        <w:left w:val="none" w:sz="0" w:space="0" w:color="auto"/>
        <w:bottom w:val="none" w:sz="0" w:space="0" w:color="auto"/>
        <w:right w:val="none" w:sz="0" w:space="0" w:color="auto"/>
      </w:divBdr>
    </w:div>
    <w:div w:id="349916885">
      <w:bodyDiv w:val="1"/>
      <w:marLeft w:val="0"/>
      <w:marRight w:val="0"/>
      <w:marTop w:val="0"/>
      <w:marBottom w:val="0"/>
      <w:divBdr>
        <w:top w:val="none" w:sz="0" w:space="0" w:color="auto"/>
        <w:left w:val="none" w:sz="0" w:space="0" w:color="auto"/>
        <w:bottom w:val="none" w:sz="0" w:space="0" w:color="auto"/>
        <w:right w:val="none" w:sz="0" w:space="0" w:color="auto"/>
      </w:divBdr>
    </w:div>
    <w:div w:id="353189559">
      <w:bodyDiv w:val="1"/>
      <w:marLeft w:val="0"/>
      <w:marRight w:val="0"/>
      <w:marTop w:val="0"/>
      <w:marBottom w:val="0"/>
      <w:divBdr>
        <w:top w:val="none" w:sz="0" w:space="0" w:color="auto"/>
        <w:left w:val="none" w:sz="0" w:space="0" w:color="auto"/>
        <w:bottom w:val="none" w:sz="0" w:space="0" w:color="auto"/>
        <w:right w:val="none" w:sz="0" w:space="0" w:color="auto"/>
      </w:divBdr>
    </w:div>
    <w:div w:id="361900098">
      <w:bodyDiv w:val="1"/>
      <w:marLeft w:val="0"/>
      <w:marRight w:val="0"/>
      <w:marTop w:val="0"/>
      <w:marBottom w:val="0"/>
      <w:divBdr>
        <w:top w:val="none" w:sz="0" w:space="0" w:color="auto"/>
        <w:left w:val="none" w:sz="0" w:space="0" w:color="auto"/>
        <w:bottom w:val="none" w:sz="0" w:space="0" w:color="auto"/>
        <w:right w:val="none" w:sz="0" w:space="0" w:color="auto"/>
      </w:divBdr>
    </w:div>
    <w:div w:id="362487150">
      <w:bodyDiv w:val="1"/>
      <w:marLeft w:val="0"/>
      <w:marRight w:val="0"/>
      <w:marTop w:val="0"/>
      <w:marBottom w:val="0"/>
      <w:divBdr>
        <w:top w:val="none" w:sz="0" w:space="0" w:color="auto"/>
        <w:left w:val="none" w:sz="0" w:space="0" w:color="auto"/>
        <w:bottom w:val="none" w:sz="0" w:space="0" w:color="auto"/>
        <w:right w:val="none" w:sz="0" w:space="0" w:color="auto"/>
      </w:divBdr>
    </w:div>
    <w:div w:id="364913119">
      <w:bodyDiv w:val="1"/>
      <w:marLeft w:val="0"/>
      <w:marRight w:val="0"/>
      <w:marTop w:val="0"/>
      <w:marBottom w:val="0"/>
      <w:divBdr>
        <w:top w:val="none" w:sz="0" w:space="0" w:color="auto"/>
        <w:left w:val="none" w:sz="0" w:space="0" w:color="auto"/>
        <w:bottom w:val="none" w:sz="0" w:space="0" w:color="auto"/>
        <w:right w:val="none" w:sz="0" w:space="0" w:color="auto"/>
      </w:divBdr>
    </w:div>
    <w:div w:id="367802876">
      <w:bodyDiv w:val="1"/>
      <w:marLeft w:val="0"/>
      <w:marRight w:val="0"/>
      <w:marTop w:val="0"/>
      <w:marBottom w:val="0"/>
      <w:divBdr>
        <w:top w:val="none" w:sz="0" w:space="0" w:color="auto"/>
        <w:left w:val="none" w:sz="0" w:space="0" w:color="auto"/>
        <w:bottom w:val="none" w:sz="0" w:space="0" w:color="auto"/>
        <w:right w:val="none" w:sz="0" w:space="0" w:color="auto"/>
      </w:divBdr>
    </w:div>
    <w:div w:id="367951548">
      <w:bodyDiv w:val="1"/>
      <w:marLeft w:val="0"/>
      <w:marRight w:val="0"/>
      <w:marTop w:val="0"/>
      <w:marBottom w:val="0"/>
      <w:divBdr>
        <w:top w:val="none" w:sz="0" w:space="0" w:color="auto"/>
        <w:left w:val="none" w:sz="0" w:space="0" w:color="auto"/>
        <w:bottom w:val="none" w:sz="0" w:space="0" w:color="auto"/>
        <w:right w:val="none" w:sz="0" w:space="0" w:color="auto"/>
      </w:divBdr>
    </w:div>
    <w:div w:id="372267598">
      <w:bodyDiv w:val="1"/>
      <w:marLeft w:val="0"/>
      <w:marRight w:val="0"/>
      <w:marTop w:val="0"/>
      <w:marBottom w:val="0"/>
      <w:divBdr>
        <w:top w:val="none" w:sz="0" w:space="0" w:color="auto"/>
        <w:left w:val="none" w:sz="0" w:space="0" w:color="auto"/>
        <w:bottom w:val="none" w:sz="0" w:space="0" w:color="auto"/>
        <w:right w:val="none" w:sz="0" w:space="0" w:color="auto"/>
      </w:divBdr>
    </w:div>
    <w:div w:id="376901793">
      <w:bodyDiv w:val="1"/>
      <w:marLeft w:val="0"/>
      <w:marRight w:val="0"/>
      <w:marTop w:val="0"/>
      <w:marBottom w:val="0"/>
      <w:divBdr>
        <w:top w:val="none" w:sz="0" w:space="0" w:color="auto"/>
        <w:left w:val="none" w:sz="0" w:space="0" w:color="auto"/>
        <w:bottom w:val="none" w:sz="0" w:space="0" w:color="auto"/>
        <w:right w:val="none" w:sz="0" w:space="0" w:color="auto"/>
      </w:divBdr>
    </w:div>
    <w:div w:id="379325350">
      <w:bodyDiv w:val="1"/>
      <w:marLeft w:val="0"/>
      <w:marRight w:val="0"/>
      <w:marTop w:val="0"/>
      <w:marBottom w:val="0"/>
      <w:divBdr>
        <w:top w:val="none" w:sz="0" w:space="0" w:color="auto"/>
        <w:left w:val="none" w:sz="0" w:space="0" w:color="auto"/>
        <w:bottom w:val="none" w:sz="0" w:space="0" w:color="auto"/>
        <w:right w:val="none" w:sz="0" w:space="0" w:color="auto"/>
      </w:divBdr>
    </w:div>
    <w:div w:id="380713286">
      <w:bodyDiv w:val="1"/>
      <w:marLeft w:val="0"/>
      <w:marRight w:val="0"/>
      <w:marTop w:val="0"/>
      <w:marBottom w:val="0"/>
      <w:divBdr>
        <w:top w:val="none" w:sz="0" w:space="0" w:color="auto"/>
        <w:left w:val="none" w:sz="0" w:space="0" w:color="auto"/>
        <w:bottom w:val="none" w:sz="0" w:space="0" w:color="auto"/>
        <w:right w:val="none" w:sz="0" w:space="0" w:color="auto"/>
      </w:divBdr>
    </w:div>
    <w:div w:id="383334604">
      <w:bodyDiv w:val="1"/>
      <w:marLeft w:val="0"/>
      <w:marRight w:val="0"/>
      <w:marTop w:val="0"/>
      <w:marBottom w:val="0"/>
      <w:divBdr>
        <w:top w:val="none" w:sz="0" w:space="0" w:color="auto"/>
        <w:left w:val="none" w:sz="0" w:space="0" w:color="auto"/>
        <w:bottom w:val="none" w:sz="0" w:space="0" w:color="auto"/>
        <w:right w:val="none" w:sz="0" w:space="0" w:color="auto"/>
      </w:divBdr>
    </w:div>
    <w:div w:id="393048189">
      <w:bodyDiv w:val="1"/>
      <w:marLeft w:val="0"/>
      <w:marRight w:val="0"/>
      <w:marTop w:val="0"/>
      <w:marBottom w:val="0"/>
      <w:divBdr>
        <w:top w:val="none" w:sz="0" w:space="0" w:color="auto"/>
        <w:left w:val="none" w:sz="0" w:space="0" w:color="auto"/>
        <w:bottom w:val="none" w:sz="0" w:space="0" w:color="auto"/>
        <w:right w:val="none" w:sz="0" w:space="0" w:color="auto"/>
      </w:divBdr>
    </w:div>
    <w:div w:id="405423375">
      <w:bodyDiv w:val="1"/>
      <w:marLeft w:val="0"/>
      <w:marRight w:val="0"/>
      <w:marTop w:val="0"/>
      <w:marBottom w:val="0"/>
      <w:divBdr>
        <w:top w:val="none" w:sz="0" w:space="0" w:color="auto"/>
        <w:left w:val="none" w:sz="0" w:space="0" w:color="auto"/>
        <w:bottom w:val="none" w:sz="0" w:space="0" w:color="auto"/>
        <w:right w:val="none" w:sz="0" w:space="0" w:color="auto"/>
      </w:divBdr>
    </w:div>
    <w:div w:id="409236950">
      <w:bodyDiv w:val="1"/>
      <w:marLeft w:val="0"/>
      <w:marRight w:val="0"/>
      <w:marTop w:val="0"/>
      <w:marBottom w:val="0"/>
      <w:divBdr>
        <w:top w:val="none" w:sz="0" w:space="0" w:color="auto"/>
        <w:left w:val="none" w:sz="0" w:space="0" w:color="auto"/>
        <w:bottom w:val="none" w:sz="0" w:space="0" w:color="auto"/>
        <w:right w:val="none" w:sz="0" w:space="0" w:color="auto"/>
      </w:divBdr>
    </w:div>
    <w:div w:id="409548647">
      <w:bodyDiv w:val="1"/>
      <w:marLeft w:val="0"/>
      <w:marRight w:val="0"/>
      <w:marTop w:val="0"/>
      <w:marBottom w:val="0"/>
      <w:divBdr>
        <w:top w:val="none" w:sz="0" w:space="0" w:color="auto"/>
        <w:left w:val="none" w:sz="0" w:space="0" w:color="auto"/>
        <w:bottom w:val="none" w:sz="0" w:space="0" w:color="auto"/>
        <w:right w:val="none" w:sz="0" w:space="0" w:color="auto"/>
      </w:divBdr>
    </w:div>
    <w:div w:id="411660095">
      <w:bodyDiv w:val="1"/>
      <w:marLeft w:val="0"/>
      <w:marRight w:val="0"/>
      <w:marTop w:val="0"/>
      <w:marBottom w:val="0"/>
      <w:divBdr>
        <w:top w:val="none" w:sz="0" w:space="0" w:color="auto"/>
        <w:left w:val="none" w:sz="0" w:space="0" w:color="auto"/>
        <w:bottom w:val="none" w:sz="0" w:space="0" w:color="auto"/>
        <w:right w:val="none" w:sz="0" w:space="0" w:color="auto"/>
      </w:divBdr>
    </w:div>
    <w:div w:id="411779335">
      <w:bodyDiv w:val="1"/>
      <w:marLeft w:val="0"/>
      <w:marRight w:val="0"/>
      <w:marTop w:val="0"/>
      <w:marBottom w:val="0"/>
      <w:divBdr>
        <w:top w:val="none" w:sz="0" w:space="0" w:color="auto"/>
        <w:left w:val="none" w:sz="0" w:space="0" w:color="auto"/>
        <w:bottom w:val="none" w:sz="0" w:space="0" w:color="auto"/>
        <w:right w:val="none" w:sz="0" w:space="0" w:color="auto"/>
      </w:divBdr>
    </w:div>
    <w:div w:id="412439209">
      <w:bodyDiv w:val="1"/>
      <w:marLeft w:val="0"/>
      <w:marRight w:val="0"/>
      <w:marTop w:val="0"/>
      <w:marBottom w:val="0"/>
      <w:divBdr>
        <w:top w:val="none" w:sz="0" w:space="0" w:color="auto"/>
        <w:left w:val="none" w:sz="0" w:space="0" w:color="auto"/>
        <w:bottom w:val="none" w:sz="0" w:space="0" w:color="auto"/>
        <w:right w:val="none" w:sz="0" w:space="0" w:color="auto"/>
      </w:divBdr>
    </w:div>
    <w:div w:id="423693656">
      <w:bodyDiv w:val="1"/>
      <w:marLeft w:val="0"/>
      <w:marRight w:val="0"/>
      <w:marTop w:val="0"/>
      <w:marBottom w:val="0"/>
      <w:divBdr>
        <w:top w:val="none" w:sz="0" w:space="0" w:color="auto"/>
        <w:left w:val="none" w:sz="0" w:space="0" w:color="auto"/>
        <w:bottom w:val="none" w:sz="0" w:space="0" w:color="auto"/>
        <w:right w:val="none" w:sz="0" w:space="0" w:color="auto"/>
      </w:divBdr>
    </w:div>
    <w:div w:id="431630606">
      <w:bodyDiv w:val="1"/>
      <w:marLeft w:val="0"/>
      <w:marRight w:val="0"/>
      <w:marTop w:val="0"/>
      <w:marBottom w:val="0"/>
      <w:divBdr>
        <w:top w:val="none" w:sz="0" w:space="0" w:color="auto"/>
        <w:left w:val="none" w:sz="0" w:space="0" w:color="auto"/>
        <w:bottom w:val="none" w:sz="0" w:space="0" w:color="auto"/>
        <w:right w:val="none" w:sz="0" w:space="0" w:color="auto"/>
      </w:divBdr>
    </w:div>
    <w:div w:id="432211169">
      <w:bodyDiv w:val="1"/>
      <w:marLeft w:val="0"/>
      <w:marRight w:val="0"/>
      <w:marTop w:val="0"/>
      <w:marBottom w:val="0"/>
      <w:divBdr>
        <w:top w:val="none" w:sz="0" w:space="0" w:color="auto"/>
        <w:left w:val="none" w:sz="0" w:space="0" w:color="auto"/>
        <w:bottom w:val="none" w:sz="0" w:space="0" w:color="auto"/>
        <w:right w:val="none" w:sz="0" w:space="0" w:color="auto"/>
      </w:divBdr>
    </w:div>
    <w:div w:id="437868982">
      <w:bodyDiv w:val="1"/>
      <w:marLeft w:val="0"/>
      <w:marRight w:val="0"/>
      <w:marTop w:val="0"/>
      <w:marBottom w:val="0"/>
      <w:divBdr>
        <w:top w:val="none" w:sz="0" w:space="0" w:color="auto"/>
        <w:left w:val="none" w:sz="0" w:space="0" w:color="auto"/>
        <w:bottom w:val="none" w:sz="0" w:space="0" w:color="auto"/>
        <w:right w:val="none" w:sz="0" w:space="0" w:color="auto"/>
      </w:divBdr>
    </w:div>
    <w:div w:id="440540645">
      <w:bodyDiv w:val="1"/>
      <w:marLeft w:val="0"/>
      <w:marRight w:val="0"/>
      <w:marTop w:val="0"/>
      <w:marBottom w:val="0"/>
      <w:divBdr>
        <w:top w:val="none" w:sz="0" w:space="0" w:color="auto"/>
        <w:left w:val="none" w:sz="0" w:space="0" w:color="auto"/>
        <w:bottom w:val="none" w:sz="0" w:space="0" w:color="auto"/>
        <w:right w:val="none" w:sz="0" w:space="0" w:color="auto"/>
      </w:divBdr>
    </w:div>
    <w:div w:id="443841530">
      <w:bodyDiv w:val="1"/>
      <w:marLeft w:val="0"/>
      <w:marRight w:val="0"/>
      <w:marTop w:val="0"/>
      <w:marBottom w:val="0"/>
      <w:divBdr>
        <w:top w:val="none" w:sz="0" w:space="0" w:color="auto"/>
        <w:left w:val="none" w:sz="0" w:space="0" w:color="auto"/>
        <w:bottom w:val="none" w:sz="0" w:space="0" w:color="auto"/>
        <w:right w:val="none" w:sz="0" w:space="0" w:color="auto"/>
      </w:divBdr>
    </w:div>
    <w:div w:id="449788458">
      <w:bodyDiv w:val="1"/>
      <w:marLeft w:val="0"/>
      <w:marRight w:val="0"/>
      <w:marTop w:val="0"/>
      <w:marBottom w:val="0"/>
      <w:divBdr>
        <w:top w:val="none" w:sz="0" w:space="0" w:color="auto"/>
        <w:left w:val="none" w:sz="0" w:space="0" w:color="auto"/>
        <w:bottom w:val="none" w:sz="0" w:space="0" w:color="auto"/>
        <w:right w:val="none" w:sz="0" w:space="0" w:color="auto"/>
      </w:divBdr>
    </w:div>
    <w:div w:id="452405361">
      <w:bodyDiv w:val="1"/>
      <w:marLeft w:val="0"/>
      <w:marRight w:val="0"/>
      <w:marTop w:val="0"/>
      <w:marBottom w:val="0"/>
      <w:divBdr>
        <w:top w:val="none" w:sz="0" w:space="0" w:color="auto"/>
        <w:left w:val="none" w:sz="0" w:space="0" w:color="auto"/>
        <w:bottom w:val="none" w:sz="0" w:space="0" w:color="auto"/>
        <w:right w:val="none" w:sz="0" w:space="0" w:color="auto"/>
      </w:divBdr>
    </w:div>
    <w:div w:id="455148197">
      <w:bodyDiv w:val="1"/>
      <w:marLeft w:val="0"/>
      <w:marRight w:val="0"/>
      <w:marTop w:val="0"/>
      <w:marBottom w:val="0"/>
      <w:divBdr>
        <w:top w:val="none" w:sz="0" w:space="0" w:color="auto"/>
        <w:left w:val="none" w:sz="0" w:space="0" w:color="auto"/>
        <w:bottom w:val="none" w:sz="0" w:space="0" w:color="auto"/>
        <w:right w:val="none" w:sz="0" w:space="0" w:color="auto"/>
      </w:divBdr>
    </w:div>
    <w:div w:id="459230127">
      <w:bodyDiv w:val="1"/>
      <w:marLeft w:val="0"/>
      <w:marRight w:val="0"/>
      <w:marTop w:val="0"/>
      <w:marBottom w:val="0"/>
      <w:divBdr>
        <w:top w:val="none" w:sz="0" w:space="0" w:color="auto"/>
        <w:left w:val="none" w:sz="0" w:space="0" w:color="auto"/>
        <w:bottom w:val="none" w:sz="0" w:space="0" w:color="auto"/>
        <w:right w:val="none" w:sz="0" w:space="0" w:color="auto"/>
      </w:divBdr>
    </w:div>
    <w:div w:id="462965736">
      <w:bodyDiv w:val="1"/>
      <w:marLeft w:val="0"/>
      <w:marRight w:val="0"/>
      <w:marTop w:val="0"/>
      <w:marBottom w:val="0"/>
      <w:divBdr>
        <w:top w:val="none" w:sz="0" w:space="0" w:color="auto"/>
        <w:left w:val="none" w:sz="0" w:space="0" w:color="auto"/>
        <w:bottom w:val="none" w:sz="0" w:space="0" w:color="auto"/>
        <w:right w:val="none" w:sz="0" w:space="0" w:color="auto"/>
      </w:divBdr>
    </w:div>
    <w:div w:id="463423766">
      <w:bodyDiv w:val="1"/>
      <w:marLeft w:val="0"/>
      <w:marRight w:val="0"/>
      <w:marTop w:val="0"/>
      <w:marBottom w:val="0"/>
      <w:divBdr>
        <w:top w:val="none" w:sz="0" w:space="0" w:color="auto"/>
        <w:left w:val="none" w:sz="0" w:space="0" w:color="auto"/>
        <w:bottom w:val="none" w:sz="0" w:space="0" w:color="auto"/>
        <w:right w:val="none" w:sz="0" w:space="0" w:color="auto"/>
      </w:divBdr>
    </w:div>
    <w:div w:id="473107464">
      <w:bodyDiv w:val="1"/>
      <w:marLeft w:val="0"/>
      <w:marRight w:val="0"/>
      <w:marTop w:val="0"/>
      <w:marBottom w:val="0"/>
      <w:divBdr>
        <w:top w:val="none" w:sz="0" w:space="0" w:color="auto"/>
        <w:left w:val="none" w:sz="0" w:space="0" w:color="auto"/>
        <w:bottom w:val="none" w:sz="0" w:space="0" w:color="auto"/>
        <w:right w:val="none" w:sz="0" w:space="0" w:color="auto"/>
      </w:divBdr>
    </w:div>
    <w:div w:id="477769506">
      <w:bodyDiv w:val="1"/>
      <w:marLeft w:val="0"/>
      <w:marRight w:val="0"/>
      <w:marTop w:val="0"/>
      <w:marBottom w:val="0"/>
      <w:divBdr>
        <w:top w:val="none" w:sz="0" w:space="0" w:color="auto"/>
        <w:left w:val="none" w:sz="0" w:space="0" w:color="auto"/>
        <w:bottom w:val="none" w:sz="0" w:space="0" w:color="auto"/>
        <w:right w:val="none" w:sz="0" w:space="0" w:color="auto"/>
      </w:divBdr>
    </w:div>
    <w:div w:id="479461615">
      <w:bodyDiv w:val="1"/>
      <w:marLeft w:val="0"/>
      <w:marRight w:val="0"/>
      <w:marTop w:val="0"/>
      <w:marBottom w:val="0"/>
      <w:divBdr>
        <w:top w:val="none" w:sz="0" w:space="0" w:color="auto"/>
        <w:left w:val="none" w:sz="0" w:space="0" w:color="auto"/>
        <w:bottom w:val="none" w:sz="0" w:space="0" w:color="auto"/>
        <w:right w:val="none" w:sz="0" w:space="0" w:color="auto"/>
      </w:divBdr>
    </w:div>
    <w:div w:id="480655183">
      <w:bodyDiv w:val="1"/>
      <w:marLeft w:val="0"/>
      <w:marRight w:val="0"/>
      <w:marTop w:val="0"/>
      <w:marBottom w:val="0"/>
      <w:divBdr>
        <w:top w:val="none" w:sz="0" w:space="0" w:color="auto"/>
        <w:left w:val="none" w:sz="0" w:space="0" w:color="auto"/>
        <w:bottom w:val="none" w:sz="0" w:space="0" w:color="auto"/>
        <w:right w:val="none" w:sz="0" w:space="0" w:color="auto"/>
      </w:divBdr>
    </w:div>
    <w:div w:id="487748835">
      <w:bodyDiv w:val="1"/>
      <w:marLeft w:val="0"/>
      <w:marRight w:val="0"/>
      <w:marTop w:val="0"/>
      <w:marBottom w:val="0"/>
      <w:divBdr>
        <w:top w:val="none" w:sz="0" w:space="0" w:color="auto"/>
        <w:left w:val="none" w:sz="0" w:space="0" w:color="auto"/>
        <w:bottom w:val="none" w:sz="0" w:space="0" w:color="auto"/>
        <w:right w:val="none" w:sz="0" w:space="0" w:color="auto"/>
      </w:divBdr>
    </w:div>
    <w:div w:id="501823465">
      <w:bodyDiv w:val="1"/>
      <w:marLeft w:val="0"/>
      <w:marRight w:val="0"/>
      <w:marTop w:val="0"/>
      <w:marBottom w:val="0"/>
      <w:divBdr>
        <w:top w:val="none" w:sz="0" w:space="0" w:color="auto"/>
        <w:left w:val="none" w:sz="0" w:space="0" w:color="auto"/>
        <w:bottom w:val="none" w:sz="0" w:space="0" w:color="auto"/>
        <w:right w:val="none" w:sz="0" w:space="0" w:color="auto"/>
      </w:divBdr>
    </w:div>
    <w:div w:id="506790244">
      <w:bodyDiv w:val="1"/>
      <w:marLeft w:val="0"/>
      <w:marRight w:val="0"/>
      <w:marTop w:val="0"/>
      <w:marBottom w:val="0"/>
      <w:divBdr>
        <w:top w:val="none" w:sz="0" w:space="0" w:color="auto"/>
        <w:left w:val="none" w:sz="0" w:space="0" w:color="auto"/>
        <w:bottom w:val="none" w:sz="0" w:space="0" w:color="auto"/>
        <w:right w:val="none" w:sz="0" w:space="0" w:color="auto"/>
      </w:divBdr>
    </w:div>
    <w:div w:id="507788027">
      <w:bodyDiv w:val="1"/>
      <w:marLeft w:val="0"/>
      <w:marRight w:val="0"/>
      <w:marTop w:val="0"/>
      <w:marBottom w:val="0"/>
      <w:divBdr>
        <w:top w:val="none" w:sz="0" w:space="0" w:color="auto"/>
        <w:left w:val="none" w:sz="0" w:space="0" w:color="auto"/>
        <w:bottom w:val="none" w:sz="0" w:space="0" w:color="auto"/>
        <w:right w:val="none" w:sz="0" w:space="0" w:color="auto"/>
      </w:divBdr>
    </w:div>
    <w:div w:id="514149190">
      <w:bodyDiv w:val="1"/>
      <w:marLeft w:val="0"/>
      <w:marRight w:val="0"/>
      <w:marTop w:val="0"/>
      <w:marBottom w:val="0"/>
      <w:divBdr>
        <w:top w:val="none" w:sz="0" w:space="0" w:color="auto"/>
        <w:left w:val="none" w:sz="0" w:space="0" w:color="auto"/>
        <w:bottom w:val="none" w:sz="0" w:space="0" w:color="auto"/>
        <w:right w:val="none" w:sz="0" w:space="0" w:color="auto"/>
      </w:divBdr>
    </w:div>
    <w:div w:id="518468367">
      <w:bodyDiv w:val="1"/>
      <w:marLeft w:val="0"/>
      <w:marRight w:val="0"/>
      <w:marTop w:val="0"/>
      <w:marBottom w:val="0"/>
      <w:divBdr>
        <w:top w:val="none" w:sz="0" w:space="0" w:color="auto"/>
        <w:left w:val="none" w:sz="0" w:space="0" w:color="auto"/>
        <w:bottom w:val="none" w:sz="0" w:space="0" w:color="auto"/>
        <w:right w:val="none" w:sz="0" w:space="0" w:color="auto"/>
      </w:divBdr>
    </w:div>
    <w:div w:id="522011293">
      <w:bodyDiv w:val="1"/>
      <w:marLeft w:val="0"/>
      <w:marRight w:val="0"/>
      <w:marTop w:val="0"/>
      <w:marBottom w:val="0"/>
      <w:divBdr>
        <w:top w:val="none" w:sz="0" w:space="0" w:color="auto"/>
        <w:left w:val="none" w:sz="0" w:space="0" w:color="auto"/>
        <w:bottom w:val="none" w:sz="0" w:space="0" w:color="auto"/>
        <w:right w:val="none" w:sz="0" w:space="0" w:color="auto"/>
      </w:divBdr>
    </w:div>
    <w:div w:id="525993797">
      <w:bodyDiv w:val="1"/>
      <w:marLeft w:val="0"/>
      <w:marRight w:val="0"/>
      <w:marTop w:val="0"/>
      <w:marBottom w:val="0"/>
      <w:divBdr>
        <w:top w:val="none" w:sz="0" w:space="0" w:color="auto"/>
        <w:left w:val="none" w:sz="0" w:space="0" w:color="auto"/>
        <w:bottom w:val="none" w:sz="0" w:space="0" w:color="auto"/>
        <w:right w:val="none" w:sz="0" w:space="0" w:color="auto"/>
      </w:divBdr>
    </w:div>
    <w:div w:id="528492717">
      <w:bodyDiv w:val="1"/>
      <w:marLeft w:val="0"/>
      <w:marRight w:val="0"/>
      <w:marTop w:val="0"/>
      <w:marBottom w:val="0"/>
      <w:divBdr>
        <w:top w:val="none" w:sz="0" w:space="0" w:color="auto"/>
        <w:left w:val="none" w:sz="0" w:space="0" w:color="auto"/>
        <w:bottom w:val="none" w:sz="0" w:space="0" w:color="auto"/>
        <w:right w:val="none" w:sz="0" w:space="0" w:color="auto"/>
      </w:divBdr>
    </w:div>
    <w:div w:id="530269687">
      <w:bodyDiv w:val="1"/>
      <w:marLeft w:val="0"/>
      <w:marRight w:val="0"/>
      <w:marTop w:val="0"/>
      <w:marBottom w:val="0"/>
      <w:divBdr>
        <w:top w:val="none" w:sz="0" w:space="0" w:color="auto"/>
        <w:left w:val="none" w:sz="0" w:space="0" w:color="auto"/>
        <w:bottom w:val="none" w:sz="0" w:space="0" w:color="auto"/>
        <w:right w:val="none" w:sz="0" w:space="0" w:color="auto"/>
      </w:divBdr>
    </w:div>
    <w:div w:id="534585772">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8324730">
      <w:bodyDiv w:val="1"/>
      <w:marLeft w:val="0"/>
      <w:marRight w:val="0"/>
      <w:marTop w:val="0"/>
      <w:marBottom w:val="0"/>
      <w:divBdr>
        <w:top w:val="none" w:sz="0" w:space="0" w:color="auto"/>
        <w:left w:val="none" w:sz="0" w:space="0" w:color="auto"/>
        <w:bottom w:val="none" w:sz="0" w:space="0" w:color="auto"/>
        <w:right w:val="none" w:sz="0" w:space="0" w:color="auto"/>
      </w:divBdr>
    </w:div>
    <w:div w:id="556746168">
      <w:bodyDiv w:val="1"/>
      <w:marLeft w:val="0"/>
      <w:marRight w:val="0"/>
      <w:marTop w:val="0"/>
      <w:marBottom w:val="0"/>
      <w:divBdr>
        <w:top w:val="none" w:sz="0" w:space="0" w:color="auto"/>
        <w:left w:val="none" w:sz="0" w:space="0" w:color="auto"/>
        <w:bottom w:val="none" w:sz="0" w:space="0" w:color="auto"/>
        <w:right w:val="none" w:sz="0" w:space="0" w:color="auto"/>
      </w:divBdr>
    </w:div>
    <w:div w:id="567498189">
      <w:bodyDiv w:val="1"/>
      <w:marLeft w:val="0"/>
      <w:marRight w:val="0"/>
      <w:marTop w:val="0"/>
      <w:marBottom w:val="0"/>
      <w:divBdr>
        <w:top w:val="none" w:sz="0" w:space="0" w:color="auto"/>
        <w:left w:val="none" w:sz="0" w:space="0" w:color="auto"/>
        <w:bottom w:val="none" w:sz="0" w:space="0" w:color="auto"/>
        <w:right w:val="none" w:sz="0" w:space="0" w:color="auto"/>
      </w:divBdr>
    </w:div>
    <w:div w:id="575894664">
      <w:bodyDiv w:val="1"/>
      <w:marLeft w:val="0"/>
      <w:marRight w:val="0"/>
      <w:marTop w:val="0"/>
      <w:marBottom w:val="0"/>
      <w:divBdr>
        <w:top w:val="none" w:sz="0" w:space="0" w:color="auto"/>
        <w:left w:val="none" w:sz="0" w:space="0" w:color="auto"/>
        <w:bottom w:val="none" w:sz="0" w:space="0" w:color="auto"/>
        <w:right w:val="none" w:sz="0" w:space="0" w:color="auto"/>
      </w:divBdr>
    </w:div>
    <w:div w:id="576675903">
      <w:bodyDiv w:val="1"/>
      <w:marLeft w:val="0"/>
      <w:marRight w:val="0"/>
      <w:marTop w:val="0"/>
      <w:marBottom w:val="0"/>
      <w:divBdr>
        <w:top w:val="none" w:sz="0" w:space="0" w:color="auto"/>
        <w:left w:val="none" w:sz="0" w:space="0" w:color="auto"/>
        <w:bottom w:val="none" w:sz="0" w:space="0" w:color="auto"/>
        <w:right w:val="none" w:sz="0" w:space="0" w:color="auto"/>
      </w:divBdr>
    </w:div>
    <w:div w:id="578175523">
      <w:bodyDiv w:val="1"/>
      <w:marLeft w:val="0"/>
      <w:marRight w:val="0"/>
      <w:marTop w:val="0"/>
      <w:marBottom w:val="0"/>
      <w:divBdr>
        <w:top w:val="none" w:sz="0" w:space="0" w:color="auto"/>
        <w:left w:val="none" w:sz="0" w:space="0" w:color="auto"/>
        <w:bottom w:val="none" w:sz="0" w:space="0" w:color="auto"/>
        <w:right w:val="none" w:sz="0" w:space="0" w:color="auto"/>
      </w:divBdr>
    </w:div>
    <w:div w:id="578250785">
      <w:bodyDiv w:val="1"/>
      <w:marLeft w:val="0"/>
      <w:marRight w:val="0"/>
      <w:marTop w:val="0"/>
      <w:marBottom w:val="0"/>
      <w:divBdr>
        <w:top w:val="none" w:sz="0" w:space="0" w:color="auto"/>
        <w:left w:val="none" w:sz="0" w:space="0" w:color="auto"/>
        <w:bottom w:val="none" w:sz="0" w:space="0" w:color="auto"/>
        <w:right w:val="none" w:sz="0" w:space="0" w:color="auto"/>
      </w:divBdr>
    </w:div>
    <w:div w:id="578946644">
      <w:bodyDiv w:val="1"/>
      <w:marLeft w:val="0"/>
      <w:marRight w:val="0"/>
      <w:marTop w:val="0"/>
      <w:marBottom w:val="0"/>
      <w:divBdr>
        <w:top w:val="none" w:sz="0" w:space="0" w:color="auto"/>
        <w:left w:val="none" w:sz="0" w:space="0" w:color="auto"/>
        <w:bottom w:val="none" w:sz="0" w:space="0" w:color="auto"/>
        <w:right w:val="none" w:sz="0" w:space="0" w:color="auto"/>
      </w:divBdr>
    </w:div>
    <w:div w:id="581065600">
      <w:bodyDiv w:val="1"/>
      <w:marLeft w:val="0"/>
      <w:marRight w:val="0"/>
      <w:marTop w:val="0"/>
      <w:marBottom w:val="0"/>
      <w:divBdr>
        <w:top w:val="none" w:sz="0" w:space="0" w:color="auto"/>
        <w:left w:val="none" w:sz="0" w:space="0" w:color="auto"/>
        <w:bottom w:val="none" w:sz="0" w:space="0" w:color="auto"/>
        <w:right w:val="none" w:sz="0" w:space="0" w:color="auto"/>
      </w:divBdr>
    </w:div>
    <w:div w:id="583270535">
      <w:bodyDiv w:val="1"/>
      <w:marLeft w:val="0"/>
      <w:marRight w:val="0"/>
      <w:marTop w:val="0"/>
      <w:marBottom w:val="0"/>
      <w:divBdr>
        <w:top w:val="none" w:sz="0" w:space="0" w:color="auto"/>
        <w:left w:val="none" w:sz="0" w:space="0" w:color="auto"/>
        <w:bottom w:val="none" w:sz="0" w:space="0" w:color="auto"/>
        <w:right w:val="none" w:sz="0" w:space="0" w:color="auto"/>
      </w:divBdr>
    </w:div>
    <w:div w:id="584804093">
      <w:bodyDiv w:val="1"/>
      <w:marLeft w:val="0"/>
      <w:marRight w:val="0"/>
      <w:marTop w:val="0"/>
      <w:marBottom w:val="0"/>
      <w:divBdr>
        <w:top w:val="none" w:sz="0" w:space="0" w:color="auto"/>
        <w:left w:val="none" w:sz="0" w:space="0" w:color="auto"/>
        <w:bottom w:val="none" w:sz="0" w:space="0" w:color="auto"/>
        <w:right w:val="none" w:sz="0" w:space="0" w:color="auto"/>
      </w:divBdr>
    </w:div>
    <w:div w:id="585772057">
      <w:bodyDiv w:val="1"/>
      <w:marLeft w:val="0"/>
      <w:marRight w:val="0"/>
      <w:marTop w:val="0"/>
      <w:marBottom w:val="0"/>
      <w:divBdr>
        <w:top w:val="none" w:sz="0" w:space="0" w:color="auto"/>
        <w:left w:val="none" w:sz="0" w:space="0" w:color="auto"/>
        <w:bottom w:val="none" w:sz="0" w:space="0" w:color="auto"/>
        <w:right w:val="none" w:sz="0" w:space="0" w:color="auto"/>
      </w:divBdr>
    </w:div>
    <w:div w:id="594091816">
      <w:bodyDiv w:val="1"/>
      <w:marLeft w:val="0"/>
      <w:marRight w:val="0"/>
      <w:marTop w:val="0"/>
      <w:marBottom w:val="0"/>
      <w:divBdr>
        <w:top w:val="none" w:sz="0" w:space="0" w:color="auto"/>
        <w:left w:val="none" w:sz="0" w:space="0" w:color="auto"/>
        <w:bottom w:val="none" w:sz="0" w:space="0" w:color="auto"/>
        <w:right w:val="none" w:sz="0" w:space="0" w:color="auto"/>
      </w:divBdr>
    </w:div>
    <w:div w:id="599292868">
      <w:bodyDiv w:val="1"/>
      <w:marLeft w:val="0"/>
      <w:marRight w:val="0"/>
      <w:marTop w:val="0"/>
      <w:marBottom w:val="0"/>
      <w:divBdr>
        <w:top w:val="none" w:sz="0" w:space="0" w:color="auto"/>
        <w:left w:val="none" w:sz="0" w:space="0" w:color="auto"/>
        <w:bottom w:val="none" w:sz="0" w:space="0" w:color="auto"/>
        <w:right w:val="none" w:sz="0" w:space="0" w:color="auto"/>
      </w:divBdr>
    </w:div>
    <w:div w:id="601500166">
      <w:bodyDiv w:val="1"/>
      <w:marLeft w:val="0"/>
      <w:marRight w:val="0"/>
      <w:marTop w:val="0"/>
      <w:marBottom w:val="0"/>
      <w:divBdr>
        <w:top w:val="none" w:sz="0" w:space="0" w:color="auto"/>
        <w:left w:val="none" w:sz="0" w:space="0" w:color="auto"/>
        <w:bottom w:val="none" w:sz="0" w:space="0" w:color="auto"/>
        <w:right w:val="none" w:sz="0" w:space="0" w:color="auto"/>
      </w:divBdr>
    </w:div>
    <w:div w:id="601763545">
      <w:bodyDiv w:val="1"/>
      <w:marLeft w:val="0"/>
      <w:marRight w:val="0"/>
      <w:marTop w:val="0"/>
      <w:marBottom w:val="0"/>
      <w:divBdr>
        <w:top w:val="none" w:sz="0" w:space="0" w:color="auto"/>
        <w:left w:val="none" w:sz="0" w:space="0" w:color="auto"/>
        <w:bottom w:val="none" w:sz="0" w:space="0" w:color="auto"/>
        <w:right w:val="none" w:sz="0" w:space="0" w:color="auto"/>
      </w:divBdr>
    </w:div>
    <w:div w:id="603994679">
      <w:bodyDiv w:val="1"/>
      <w:marLeft w:val="0"/>
      <w:marRight w:val="0"/>
      <w:marTop w:val="0"/>
      <w:marBottom w:val="0"/>
      <w:divBdr>
        <w:top w:val="none" w:sz="0" w:space="0" w:color="auto"/>
        <w:left w:val="none" w:sz="0" w:space="0" w:color="auto"/>
        <w:bottom w:val="none" w:sz="0" w:space="0" w:color="auto"/>
        <w:right w:val="none" w:sz="0" w:space="0" w:color="auto"/>
      </w:divBdr>
    </w:div>
    <w:div w:id="604075793">
      <w:bodyDiv w:val="1"/>
      <w:marLeft w:val="0"/>
      <w:marRight w:val="0"/>
      <w:marTop w:val="0"/>
      <w:marBottom w:val="0"/>
      <w:divBdr>
        <w:top w:val="none" w:sz="0" w:space="0" w:color="auto"/>
        <w:left w:val="none" w:sz="0" w:space="0" w:color="auto"/>
        <w:bottom w:val="none" w:sz="0" w:space="0" w:color="auto"/>
        <w:right w:val="none" w:sz="0" w:space="0" w:color="auto"/>
      </w:divBdr>
    </w:div>
    <w:div w:id="604266064">
      <w:bodyDiv w:val="1"/>
      <w:marLeft w:val="0"/>
      <w:marRight w:val="0"/>
      <w:marTop w:val="0"/>
      <w:marBottom w:val="0"/>
      <w:divBdr>
        <w:top w:val="none" w:sz="0" w:space="0" w:color="auto"/>
        <w:left w:val="none" w:sz="0" w:space="0" w:color="auto"/>
        <w:bottom w:val="none" w:sz="0" w:space="0" w:color="auto"/>
        <w:right w:val="none" w:sz="0" w:space="0" w:color="auto"/>
      </w:divBdr>
    </w:div>
    <w:div w:id="613172069">
      <w:bodyDiv w:val="1"/>
      <w:marLeft w:val="0"/>
      <w:marRight w:val="0"/>
      <w:marTop w:val="0"/>
      <w:marBottom w:val="0"/>
      <w:divBdr>
        <w:top w:val="none" w:sz="0" w:space="0" w:color="auto"/>
        <w:left w:val="none" w:sz="0" w:space="0" w:color="auto"/>
        <w:bottom w:val="none" w:sz="0" w:space="0" w:color="auto"/>
        <w:right w:val="none" w:sz="0" w:space="0" w:color="auto"/>
      </w:divBdr>
    </w:div>
    <w:div w:id="622424147">
      <w:bodyDiv w:val="1"/>
      <w:marLeft w:val="0"/>
      <w:marRight w:val="0"/>
      <w:marTop w:val="0"/>
      <w:marBottom w:val="0"/>
      <w:divBdr>
        <w:top w:val="none" w:sz="0" w:space="0" w:color="auto"/>
        <w:left w:val="none" w:sz="0" w:space="0" w:color="auto"/>
        <w:bottom w:val="none" w:sz="0" w:space="0" w:color="auto"/>
        <w:right w:val="none" w:sz="0" w:space="0" w:color="auto"/>
      </w:divBdr>
    </w:div>
    <w:div w:id="629170538">
      <w:bodyDiv w:val="1"/>
      <w:marLeft w:val="0"/>
      <w:marRight w:val="0"/>
      <w:marTop w:val="0"/>
      <w:marBottom w:val="0"/>
      <w:divBdr>
        <w:top w:val="none" w:sz="0" w:space="0" w:color="auto"/>
        <w:left w:val="none" w:sz="0" w:space="0" w:color="auto"/>
        <w:bottom w:val="none" w:sz="0" w:space="0" w:color="auto"/>
        <w:right w:val="none" w:sz="0" w:space="0" w:color="auto"/>
      </w:divBdr>
    </w:div>
    <w:div w:id="646671241">
      <w:bodyDiv w:val="1"/>
      <w:marLeft w:val="0"/>
      <w:marRight w:val="0"/>
      <w:marTop w:val="0"/>
      <w:marBottom w:val="0"/>
      <w:divBdr>
        <w:top w:val="none" w:sz="0" w:space="0" w:color="auto"/>
        <w:left w:val="none" w:sz="0" w:space="0" w:color="auto"/>
        <w:bottom w:val="none" w:sz="0" w:space="0" w:color="auto"/>
        <w:right w:val="none" w:sz="0" w:space="0" w:color="auto"/>
      </w:divBdr>
    </w:div>
    <w:div w:id="662850936">
      <w:bodyDiv w:val="1"/>
      <w:marLeft w:val="0"/>
      <w:marRight w:val="0"/>
      <w:marTop w:val="0"/>
      <w:marBottom w:val="0"/>
      <w:divBdr>
        <w:top w:val="none" w:sz="0" w:space="0" w:color="auto"/>
        <w:left w:val="none" w:sz="0" w:space="0" w:color="auto"/>
        <w:bottom w:val="none" w:sz="0" w:space="0" w:color="auto"/>
        <w:right w:val="none" w:sz="0" w:space="0" w:color="auto"/>
      </w:divBdr>
    </w:div>
    <w:div w:id="663123746">
      <w:bodyDiv w:val="1"/>
      <w:marLeft w:val="0"/>
      <w:marRight w:val="0"/>
      <w:marTop w:val="0"/>
      <w:marBottom w:val="0"/>
      <w:divBdr>
        <w:top w:val="none" w:sz="0" w:space="0" w:color="auto"/>
        <w:left w:val="none" w:sz="0" w:space="0" w:color="auto"/>
        <w:bottom w:val="none" w:sz="0" w:space="0" w:color="auto"/>
        <w:right w:val="none" w:sz="0" w:space="0" w:color="auto"/>
      </w:divBdr>
    </w:div>
    <w:div w:id="666514109">
      <w:bodyDiv w:val="1"/>
      <w:marLeft w:val="0"/>
      <w:marRight w:val="0"/>
      <w:marTop w:val="0"/>
      <w:marBottom w:val="0"/>
      <w:divBdr>
        <w:top w:val="none" w:sz="0" w:space="0" w:color="auto"/>
        <w:left w:val="none" w:sz="0" w:space="0" w:color="auto"/>
        <w:bottom w:val="none" w:sz="0" w:space="0" w:color="auto"/>
        <w:right w:val="none" w:sz="0" w:space="0" w:color="auto"/>
      </w:divBdr>
    </w:div>
    <w:div w:id="668678654">
      <w:bodyDiv w:val="1"/>
      <w:marLeft w:val="0"/>
      <w:marRight w:val="0"/>
      <w:marTop w:val="0"/>
      <w:marBottom w:val="0"/>
      <w:divBdr>
        <w:top w:val="none" w:sz="0" w:space="0" w:color="auto"/>
        <w:left w:val="none" w:sz="0" w:space="0" w:color="auto"/>
        <w:bottom w:val="none" w:sz="0" w:space="0" w:color="auto"/>
        <w:right w:val="none" w:sz="0" w:space="0" w:color="auto"/>
      </w:divBdr>
    </w:div>
    <w:div w:id="673192432">
      <w:bodyDiv w:val="1"/>
      <w:marLeft w:val="0"/>
      <w:marRight w:val="0"/>
      <w:marTop w:val="0"/>
      <w:marBottom w:val="0"/>
      <w:divBdr>
        <w:top w:val="none" w:sz="0" w:space="0" w:color="auto"/>
        <w:left w:val="none" w:sz="0" w:space="0" w:color="auto"/>
        <w:bottom w:val="none" w:sz="0" w:space="0" w:color="auto"/>
        <w:right w:val="none" w:sz="0" w:space="0" w:color="auto"/>
      </w:divBdr>
    </w:div>
    <w:div w:id="674649158">
      <w:bodyDiv w:val="1"/>
      <w:marLeft w:val="0"/>
      <w:marRight w:val="0"/>
      <w:marTop w:val="0"/>
      <w:marBottom w:val="0"/>
      <w:divBdr>
        <w:top w:val="none" w:sz="0" w:space="0" w:color="auto"/>
        <w:left w:val="none" w:sz="0" w:space="0" w:color="auto"/>
        <w:bottom w:val="none" w:sz="0" w:space="0" w:color="auto"/>
        <w:right w:val="none" w:sz="0" w:space="0" w:color="auto"/>
      </w:divBdr>
    </w:div>
    <w:div w:id="677931500">
      <w:bodyDiv w:val="1"/>
      <w:marLeft w:val="0"/>
      <w:marRight w:val="0"/>
      <w:marTop w:val="0"/>
      <w:marBottom w:val="0"/>
      <w:divBdr>
        <w:top w:val="none" w:sz="0" w:space="0" w:color="auto"/>
        <w:left w:val="none" w:sz="0" w:space="0" w:color="auto"/>
        <w:bottom w:val="none" w:sz="0" w:space="0" w:color="auto"/>
        <w:right w:val="none" w:sz="0" w:space="0" w:color="auto"/>
      </w:divBdr>
    </w:div>
    <w:div w:id="681594068">
      <w:bodyDiv w:val="1"/>
      <w:marLeft w:val="0"/>
      <w:marRight w:val="0"/>
      <w:marTop w:val="0"/>
      <w:marBottom w:val="0"/>
      <w:divBdr>
        <w:top w:val="none" w:sz="0" w:space="0" w:color="auto"/>
        <w:left w:val="none" w:sz="0" w:space="0" w:color="auto"/>
        <w:bottom w:val="none" w:sz="0" w:space="0" w:color="auto"/>
        <w:right w:val="none" w:sz="0" w:space="0" w:color="auto"/>
      </w:divBdr>
    </w:div>
    <w:div w:id="684477358">
      <w:bodyDiv w:val="1"/>
      <w:marLeft w:val="0"/>
      <w:marRight w:val="0"/>
      <w:marTop w:val="0"/>
      <w:marBottom w:val="0"/>
      <w:divBdr>
        <w:top w:val="none" w:sz="0" w:space="0" w:color="auto"/>
        <w:left w:val="none" w:sz="0" w:space="0" w:color="auto"/>
        <w:bottom w:val="none" w:sz="0" w:space="0" w:color="auto"/>
        <w:right w:val="none" w:sz="0" w:space="0" w:color="auto"/>
      </w:divBdr>
    </w:div>
    <w:div w:id="686559063">
      <w:bodyDiv w:val="1"/>
      <w:marLeft w:val="0"/>
      <w:marRight w:val="0"/>
      <w:marTop w:val="0"/>
      <w:marBottom w:val="0"/>
      <w:divBdr>
        <w:top w:val="none" w:sz="0" w:space="0" w:color="auto"/>
        <w:left w:val="none" w:sz="0" w:space="0" w:color="auto"/>
        <w:bottom w:val="none" w:sz="0" w:space="0" w:color="auto"/>
        <w:right w:val="none" w:sz="0" w:space="0" w:color="auto"/>
      </w:divBdr>
    </w:div>
    <w:div w:id="695741726">
      <w:bodyDiv w:val="1"/>
      <w:marLeft w:val="0"/>
      <w:marRight w:val="0"/>
      <w:marTop w:val="0"/>
      <w:marBottom w:val="0"/>
      <w:divBdr>
        <w:top w:val="none" w:sz="0" w:space="0" w:color="auto"/>
        <w:left w:val="none" w:sz="0" w:space="0" w:color="auto"/>
        <w:bottom w:val="none" w:sz="0" w:space="0" w:color="auto"/>
        <w:right w:val="none" w:sz="0" w:space="0" w:color="auto"/>
      </w:divBdr>
    </w:div>
    <w:div w:id="697660241">
      <w:bodyDiv w:val="1"/>
      <w:marLeft w:val="0"/>
      <w:marRight w:val="0"/>
      <w:marTop w:val="0"/>
      <w:marBottom w:val="0"/>
      <w:divBdr>
        <w:top w:val="none" w:sz="0" w:space="0" w:color="auto"/>
        <w:left w:val="none" w:sz="0" w:space="0" w:color="auto"/>
        <w:bottom w:val="none" w:sz="0" w:space="0" w:color="auto"/>
        <w:right w:val="none" w:sz="0" w:space="0" w:color="auto"/>
      </w:divBdr>
    </w:div>
    <w:div w:id="700277245">
      <w:bodyDiv w:val="1"/>
      <w:marLeft w:val="0"/>
      <w:marRight w:val="0"/>
      <w:marTop w:val="0"/>
      <w:marBottom w:val="0"/>
      <w:divBdr>
        <w:top w:val="none" w:sz="0" w:space="0" w:color="auto"/>
        <w:left w:val="none" w:sz="0" w:space="0" w:color="auto"/>
        <w:bottom w:val="none" w:sz="0" w:space="0" w:color="auto"/>
        <w:right w:val="none" w:sz="0" w:space="0" w:color="auto"/>
      </w:divBdr>
    </w:div>
    <w:div w:id="701174902">
      <w:bodyDiv w:val="1"/>
      <w:marLeft w:val="0"/>
      <w:marRight w:val="0"/>
      <w:marTop w:val="0"/>
      <w:marBottom w:val="0"/>
      <w:divBdr>
        <w:top w:val="none" w:sz="0" w:space="0" w:color="auto"/>
        <w:left w:val="none" w:sz="0" w:space="0" w:color="auto"/>
        <w:bottom w:val="none" w:sz="0" w:space="0" w:color="auto"/>
        <w:right w:val="none" w:sz="0" w:space="0" w:color="auto"/>
      </w:divBdr>
    </w:div>
    <w:div w:id="702829363">
      <w:bodyDiv w:val="1"/>
      <w:marLeft w:val="0"/>
      <w:marRight w:val="0"/>
      <w:marTop w:val="0"/>
      <w:marBottom w:val="0"/>
      <w:divBdr>
        <w:top w:val="none" w:sz="0" w:space="0" w:color="auto"/>
        <w:left w:val="none" w:sz="0" w:space="0" w:color="auto"/>
        <w:bottom w:val="none" w:sz="0" w:space="0" w:color="auto"/>
        <w:right w:val="none" w:sz="0" w:space="0" w:color="auto"/>
      </w:divBdr>
    </w:div>
    <w:div w:id="702906260">
      <w:bodyDiv w:val="1"/>
      <w:marLeft w:val="0"/>
      <w:marRight w:val="0"/>
      <w:marTop w:val="0"/>
      <w:marBottom w:val="0"/>
      <w:divBdr>
        <w:top w:val="none" w:sz="0" w:space="0" w:color="auto"/>
        <w:left w:val="none" w:sz="0" w:space="0" w:color="auto"/>
        <w:bottom w:val="none" w:sz="0" w:space="0" w:color="auto"/>
        <w:right w:val="none" w:sz="0" w:space="0" w:color="auto"/>
      </w:divBdr>
    </w:div>
    <w:div w:id="706488582">
      <w:bodyDiv w:val="1"/>
      <w:marLeft w:val="0"/>
      <w:marRight w:val="0"/>
      <w:marTop w:val="0"/>
      <w:marBottom w:val="0"/>
      <w:divBdr>
        <w:top w:val="none" w:sz="0" w:space="0" w:color="auto"/>
        <w:left w:val="none" w:sz="0" w:space="0" w:color="auto"/>
        <w:bottom w:val="none" w:sz="0" w:space="0" w:color="auto"/>
        <w:right w:val="none" w:sz="0" w:space="0" w:color="auto"/>
      </w:divBdr>
    </w:div>
    <w:div w:id="710112748">
      <w:bodyDiv w:val="1"/>
      <w:marLeft w:val="0"/>
      <w:marRight w:val="0"/>
      <w:marTop w:val="0"/>
      <w:marBottom w:val="0"/>
      <w:divBdr>
        <w:top w:val="none" w:sz="0" w:space="0" w:color="auto"/>
        <w:left w:val="none" w:sz="0" w:space="0" w:color="auto"/>
        <w:bottom w:val="none" w:sz="0" w:space="0" w:color="auto"/>
        <w:right w:val="none" w:sz="0" w:space="0" w:color="auto"/>
      </w:divBdr>
    </w:div>
    <w:div w:id="710501764">
      <w:bodyDiv w:val="1"/>
      <w:marLeft w:val="0"/>
      <w:marRight w:val="0"/>
      <w:marTop w:val="0"/>
      <w:marBottom w:val="0"/>
      <w:divBdr>
        <w:top w:val="none" w:sz="0" w:space="0" w:color="auto"/>
        <w:left w:val="none" w:sz="0" w:space="0" w:color="auto"/>
        <w:bottom w:val="none" w:sz="0" w:space="0" w:color="auto"/>
        <w:right w:val="none" w:sz="0" w:space="0" w:color="auto"/>
      </w:divBdr>
    </w:div>
    <w:div w:id="710806344">
      <w:bodyDiv w:val="1"/>
      <w:marLeft w:val="0"/>
      <w:marRight w:val="0"/>
      <w:marTop w:val="0"/>
      <w:marBottom w:val="0"/>
      <w:divBdr>
        <w:top w:val="none" w:sz="0" w:space="0" w:color="auto"/>
        <w:left w:val="none" w:sz="0" w:space="0" w:color="auto"/>
        <w:bottom w:val="none" w:sz="0" w:space="0" w:color="auto"/>
        <w:right w:val="none" w:sz="0" w:space="0" w:color="auto"/>
      </w:divBdr>
    </w:div>
    <w:div w:id="715810948">
      <w:bodyDiv w:val="1"/>
      <w:marLeft w:val="0"/>
      <w:marRight w:val="0"/>
      <w:marTop w:val="0"/>
      <w:marBottom w:val="0"/>
      <w:divBdr>
        <w:top w:val="none" w:sz="0" w:space="0" w:color="auto"/>
        <w:left w:val="none" w:sz="0" w:space="0" w:color="auto"/>
        <w:bottom w:val="none" w:sz="0" w:space="0" w:color="auto"/>
        <w:right w:val="none" w:sz="0" w:space="0" w:color="auto"/>
      </w:divBdr>
    </w:div>
    <w:div w:id="716667715">
      <w:bodyDiv w:val="1"/>
      <w:marLeft w:val="0"/>
      <w:marRight w:val="0"/>
      <w:marTop w:val="0"/>
      <w:marBottom w:val="0"/>
      <w:divBdr>
        <w:top w:val="none" w:sz="0" w:space="0" w:color="auto"/>
        <w:left w:val="none" w:sz="0" w:space="0" w:color="auto"/>
        <w:bottom w:val="none" w:sz="0" w:space="0" w:color="auto"/>
        <w:right w:val="none" w:sz="0" w:space="0" w:color="auto"/>
      </w:divBdr>
    </w:div>
    <w:div w:id="718748557">
      <w:bodyDiv w:val="1"/>
      <w:marLeft w:val="0"/>
      <w:marRight w:val="0"/>
      <w:marTop w:val="0"/>
      <w:marBottom w:val="0"/>
      <w:divBdr>
        <w:top w:val="none" w:sz="0" w:space="0" w:color="auto"/>
        <w:left w:val="none" w:sz="0" w:space="0" w:color="auto"/>
        <w:bottom w:val="none" w:sz="0" w:space="0" w:color="auto"/>
        <w:right w:val="none" w:sz="0" w:space="0" w:color="auto"/>
      </w:divBdr>
    </w:div>
    <w:div w:id="718821347">
      <w:bodyDiv w:val="1"/>
      <w:marLeft w:val="0"/>
      <w:marRight w:val="0"/>
      <w:marTop w:val="0"/>
      <w:marBottom w:val="0"/>
      <w:divBdr>
        <w:top w:val="none" w:sz="0" w:space="0" w:color="auto"/>
        <w:left w:val="none" w:sz="0" w:space="0" w:color="auto"/>
        <w:bottom w:val="none" w:sz="0" w:space="0" w:color="auto"/>
        <w:right w:val="none" w:sz="0" w:space="0" w:color="auto"/>
      </w:divBdr>
    </w:div>
    <w:div w:id="722023916">
      <w:bodyDiv w:val="1"/>
      <w:marLeft w:val="0"/>
      <w:marRight w:val="0"/>
      <w:marTop w:val="0"/>
      <w:marBottom w:val="0"/>
      <w:divBdr>
        <w:top w:val="none" w:sz="0" w:space="0" w:color="auto"/>
        <w:left w:val="none" w:sz="0" w:space="0" w:color="auto"/>
        <w:bottom w:val="none" w:sz="0" w:space="0" w:color="auto"/>
        <w:right w:val="none" w:sz="0" w:space="0" w:color="auto"/>
      </w:divBdr>
    </w:div>
    <w:div w:id="730613930">
      <w:bodyDiv w:val="1"/>
      <w:marLeft w:val="0"/>
      <w:marRight w:val="0"/>
      <w:marTop w:val="0"/>
      <w:marBottom w:val="0"/>
      <w:divBdr>
        <w:top w:val="none" w:sz="0" w:space="0" w:color="auto"/>
        <w:left w:val="none" w:sz="0" w:space="0" w:color="auto"/>
        <w:bottom w:val="none" w:sz="0" w:space="0" w:color="auto"/>
        <w:right w:val="none" w:sz="0" w:space="0" w:color="auto"/>
      </w:divBdr>
    </w:div>
    <w:div w:id="730736963">
      <w:bodyDiv w:val="1"/>
      <w:marLeft w:val="0"/>
      <w:marRight w:val="0"/>
      <w:marTop w:val="0"/>
      <w:marBottom w:val="0"/>
      <w:divBdr>
        <w:top w:val="none" w:sz="0" w:space="0" w:color="auto"/>
        <w:left w:val="none" w:sz="0" w:space="0" w:color="auto"/>
        <w:bottom w:val="none" w:sz="0" w:space="0" w:color="auto"/>
        <w:right w:val="none" w:sz="0" w:space="0" w:color="auto"/>
      </w:divBdr>
    </w:div>
    <w:div w:id="734165663">
      <w:bodyDiv w:val="1"/>
      <w:marLeft w:val="0"/>
      <w:marRight w:val="0"/>
      <w:marTop w:val="0"/>
      <w:marBottom w:val="0"/>
      <w:divBdr>
        <w:top w:val="none" w:sz="0" w:space="0" w:color="auto"/>
        <w:left w:val="none" w:sz="0" w:space="0" w:color="auto"/>
        <w:bottom w:val="none" w:sz="0" w:space="0" w:color="auto"/>
        <w:right w:val="none" w:sz="0" w:space="0" w:color="auto"/>
      </w:divBdr>
    </w:div>
    <w:div w:id="734931888">
      <w:bodyDiv w:val="1"/>
      <w:marLeft w:val="0"/>
      <w:marRight w:val="0"/>
      <w:marTop w:val="0"/>
      <w:marBottom w:val="0"/>
      <w:divBdr>
        <w:top w:val="none" w:sz="0" w:space="0" w:color="auto"/>
        <w:left w:val="none" w:sz="0" w:space="0" w:color="auto"/>
        <w:bottom w:val="none" w:sz="0" w:space="0" w:color="auto"/>
        <w:right w:val="none" w:sz="0" w:space="0" w:color="auto"/>
      </w:divBdr>
    </w:div>
    <w:div w:id="739209837">
      <w:bodyDiv w:val="1"/>
      <w:marLeft w:val="0"/>
      <w:marRight w:val="0"/>
      <w:marTop w:val="0"/>
      <w:marBottom w:val="0"/>
      <w:divBdr>
        <w:top w:val="none" w:sz="0" w:space="0" w:color="auto"/>
        <w:left w:val="none" w:sz="0" w:space="0" w:color="auto"/>
        <w:bottom w:val="none" w:sz="0" w:space="0" w:color="auto"/>
        <w:right w:val="none" w:sz="0" w:space="0" w:color="auto"/>
      </w:divBdr>
    </w:div>
    <w:div w:id="740761632">
      <w:bodyDiv w:val="1"/>
      <w:marLeft w:val="0"/>
      <w:marRight w:val="0"/>
      <w:marTop w:val="0"/>
      <w:marBottom w:val="0"/>
      <w:divBdr>
        <w:top w:val="none" w:sz="0" w:space="0" w:color="auto"/>
        <w:left w:val="none" w:sz="0" w:space="0" w:color="auto"/>
        <w:bottom w:val="none" w:sz="0" w:space="0" w:color="auto"/>
        <w:right w:val="none" w:sz="0" w:space="0" w:color="auto"/>
      </w:divBdr>
    </w:div>
    <w:div w:id="763771257">
      <w:bodyDiv w:val="1"/>
      <w:marLeft w:val="0"/>
      <w:marRight w:val="0"/>
      <w:marTop w:val="0"/>
      <w:marBottom w:val="0"/>
      <w:divBdr>
        <w:top w:val="none" w:sz="0" w:space="0" w:color="auto"/>
        <w:left w:val="none" w:sz="0" w:space="0" w:color="auto"/>
        <w:bottom w:val="none" w:sz="0" w:space="0" w:color="auto"/>
        <w:right w:val="none" w:sz="0" w:space="0" w:color="auto"/>
      </w:divBdr>
    </w:div>
    <w:div w:id="766659281">
      <w:bodyDiv w:val="1"/>
      <w:marLeft w:val="0"/>
      <w:marRight w:val="0"/>
      <w:marTop w:val="0"/>
      <w:marBottom w:val="0"/>
      <w:divBdr>
        <w:top w:val="none" w:sz="0" w:space="0" w:color="auto"/>
        <w:left w:val="none" w:sz="0" w:space="0" w:color="auto"/>
        <w:bottom w:val="none" w:sz="0" w:space="0" w:color="auto"/>
        <w:right w:val="none" w:sz="0" w:space="0" w:color="auto"/>
      </w:divBdr>
    </w:div>
    <w:div w:id="768356959">
      <w:bodyDiv w:val="1"/>
      <w:marLeft w:val="0"/>
      <w:marRight w:val="0"/>
      <w:marTop w:val="0"/>
      <w:marBottom w:val="0"/>
      <w:divBdr>
        <w:top w:val="none" w:sz="0" w:space="0" w:color="auto"/>
        <w:left w:val="none" w:sz="0" w:space="0" w:color="auto"/>
        <w:bottom w:val="none" w:sz="0" w:space="0" w:color="auto"/>
        <w:right w:val="none" w:sz="0" w:space="0" w:color="auto"/>
      </w:divBdr>
    </w:div>
    <w:div w:id="769200380">
      <w:bodyDiv w:val="1"/>
      <w:marLeft w:val="0"/>
      <w:marRight w:val="0"/>
      <w:marTop w:val="0"/>
      <w:marBottom w:val="0"/>
      <w:divBdr>
        <w:top w:val="none" w:sz="0" w:space="0" w:color="auto"/>
        <w:left w:val="none" w:sz="0" w:space="0" w:color="auto"/>
        <w:bottom w:val="none" w:sz="0" w:space="0" w:color="auto"/>
        <w:right w:val="none" w:sz="0" w:space="0" w:color="auto"/>
      </w:divBdr>
    </w:div>
    <w:div w:id="769619139">
      <w:bodyDiv w:val="1"/>
      <w:marLeft w:val="0"/>
      <w:marRight w:val="0"/>
      <w:marTop w:val="0"/>
      <w:marBottom w:val="0"/>
      <w:divBdr>
        <w:top w:val="none" w:sz="0" w:space="0" w:color="auto"/>
        <w:left w:val="none" w:sz="0" w:space="0" w:color="auto"/>
        <w:bottom w:val="none" w:sz="0" w:space="0" w:color="auto"/>
        <w:right w:val="none" w:sz="0" w:space="0" w:color="auto"/>
      </w:divBdr>
    </w:div>
    <w:div w:id="780220069">
      <w:bodyDiv w:val="1"/>
      <w:marLeft w:val="0"/>
      <w:marRight w:val="0"/>
      <w:marTop w:val="0"/>
      <w:marBottom w:val="0"/>
      <w:divBdr>
        <w:top w:val="none" w:sz="0" w:space="0" w:color="auto"/>
        <w:left w:val="none" w:sz="0" w:space="0" w:color="auto"/>
        <w:bottom w:val="none" w:sz="0" w:space="0" w:color="auto"/>
        <w:right w:val="none" w:sz="0" w:space="0" w:color="auto"/>
      </w:divBdr>
    </w:div>
    <w:div w:id="784345974">
      <w:bodyDiv w:val="1"/>
      <w:marLeft w:val="0"/>
      <w:marRight w:val="0"/>
      <w:marTop w:val="0"/>
      <w:marBottom w:val="0"/>
      <w:divBdr>
        <w:top w:val="none" w:sz="0" w:space="0" w:color="auto"/>
        <w:left w:val="none" w:sz="0" w:space="0" w:color="auto"/>
        <w:bottom w:val="none" w:sz="0" w:space="0" w:color="auto"/>
        <w:right w:val="none" w:sz="0" w:space="0" w:color="auto"/>
      </w:divBdr>
    </w:div>
    <w:div w:id="787432707">
      <w:bodyDiv w:val="1"/>
      <w:marLeft w:val="0"/>
      <w:marRight w:val="0"/>
      <w:marTop w:val="0"/>
      <w:marBottom w:val="0"/>
      <w:divBdr>
        <w:top w:val="none" w:sz="0" w:space="0" w:color="auto"/>
        <w:left w:val="none" w:sz="0" w:space="0" w:color="auto"/>
        <w:bottom w:val="none" w:sz="0" w:space="0" w:color="auto"/>
        <w:right w:val="none" w:sz="0" w:space="0" w:color="auto"/>
      </w:divBdr>
    </w:div>
    <w:div w:id="792282924">
      <w:bodyDiv w:val="1"/>
      <w:marLeft w:val="0"/>
      <w:marRight w:val="0"/>
      <w:marTop w:val="0"/>
      <w:marBottom w:val="0"/>
      <w:divBdr>
        <w:top w:val="none" w:sz="0" w:space="0" w:color="auto"/>
        <w:left w:val="none" w:sz="0" w:space="0" w:color="auto"/>
        <w:bottom w:val="none" w:sz="0" w:space="0" w:color="auto"/>
        <w:right w:val="none" w:sz="0" w:space="0" w:color="auto"/>
      </w:divBdr>
    </w:div>
    <w:div w:id="801272990">
      <w:bodyDiv w:val="1"/>
      <w:marLeft w:val="0"/>
      <w:marRight w:val="0"/>
      <w:marTop w:val="0"/>
      <w:marBottom w:val="0"/>
      <w:divBdr>
        <w:top w:val="none" w:sz="0" w:space="0" w:color="auto"/>
        <w:left w:val="none" w:sz="0" w:space="0" w:color="auto"/>
        <w:bottom w:val="none" w:sz="0" w:space="0" w:color="auto"/>
        <w:right w:val="none" w:sz="0" w:space="0" w:color="auto"/>
      </w:divBdr>
    </w:div>
    <w:div w:id="804276146">
      <w:bodyDiv w:val="1"/>
      <w:marLeft w:val="0"/>
      <w:marRight w:val="0"/>
      <w:marTop w:val="0"/>
      <w:marBottom w:val="0"/>
      <w:divBdr>
        <w:top w:val="none" w:sz="0" w:space="0" w:color="auto"/>
        <w:left w:val="none" w:sz="0" w:space="0" w:color="auto"/>
        <w:bottom w:val="none" w:sz="0" w:space="0" w:color="auto"/>
        <w:right w:val="none" w:sz="0" w:space="0" w:color="auto"/>
      </w:divBdr>
    </w:div>
    <w:div w:id="807473534">
      <w:bodyDiv w:val="1"/>
      <w:marLeft w:val="0"/>
      <w:marRight w:val="0"/>
      <w:marTop w:val="0"/>
      <w:marBottom w:val="0"/>
      <w:divBdr>
        <w:top w:val="none" w:sz="0" w:space="0" w:color="auto"/>
        <w:left w:val="none" w:sz="0" w:space="0" w:color="auto"/>
        <w:bottom w:val="none" w:sz="0" w:space="0" w:color="auto"/>
        <w:right w:val="none" w:sz="0" w:space="0" w:color="auto"/>
      </w:divBdr>
    </w:div>
    <w:div w:id="809830891">
      <w:bodyDiv w:val="1"/>
      <w:marLeft w:val="0"/>
      <w:marRight w:val="0"/>
      <w:marTop w:val="0"/>
      <w:marBottom w:val="0"/>
      <w:divBdr>
        <w:top w:val="none" w:sz="0" w:space="0" w:color="auto"/>
        <w:left w:val="none" w:sz="0" w:space="0" w:color="auto"/>
        <w:bottom w:val="none" w:sz="0" w:space="0" w:color="auto"/>
        <w:right w:val="none" w:sz="0" w:space="0" w:color="auto"/>
      </w:divBdr>
    </w:div>
    <w:div w:id="813333107">
      <w:bodyDiv w:val="1"/>
      <w:marLeft w:val="0"/>
      <w:marRight w:val="0"/>
      <w:marTop w:val="0"/>
      <w:marBottom w:val="0"/>
      <w:divBdr>
        <w:top w:val="none" w:sz="0" w:space="0" w:color="auto"/>
        <w:left w:val="none" w:sz="0" w:space="0" w:color="auto"/>
        <w:bottom w:val="none" w:sz="0" w:space="0" w:color="auto"/>
        <w:right w:val="none" w:sz="0" w:space="0" w:color="auto"/>
      </w:divBdr>
    </w:div>
    <w:div w:id="821389820">
      <w:bodyDiv w:val="1"/>
      <w:marLeft w:val="0"/>
      <w:marRight w:val="0"/>
      <w:marTop w:val="0"/>
      <w:marBottom w:val="0"/>
      <w:divBdr>
        <w:top w:val="none" w:sz="0" w:space="0" w:color="auto"/>
        <w:left w:val="none" w:sz="0" w:space="0" w:color="auto"/>
        <w:bottom w:val="none" w:sz="0" w:space="0" w:color="auto"/>
        <w:right w:val="none" w:sz="0" w:space="0" w:color="auto"/>
      </w:divBdr>
    </w:div>
    <w:div w:id="830029613">
      <w:bodyDiv w:val="1"/>
      <w:marLeft w:val="0"/>
      <w:marRight w:val="0"/>
      <w:marTop w:val="0"/>
      <w:marBottom w:val="0"/>
      <w:divBdr>
        <w:top w:val="none" w:sz="0" w:space="0" w:color="auto"/>
        <w:left w:val="none" w:sz="0" w:space="0" w:color="auto"/>
        <w:bottom w:val="none" w:sz="0" w:space="0" w:color="auto"/>
        <w:right w:val="none" w:sz="0" w:space="0" w:color="auto"/>
      </w:divBdr>
    </w:div>
    <w:div w:id="830174257">
      <w:bodyDiv w:val="1"/>
      <w:marLeft w:val="0"/>
      <w:marRight w:val="0"/>
      <w:marTop w:val="0"/>
      <w:marBottom w:val="0"/>
      <w:divBdr>
        <w:top w:val="none" w:sz="0" w:space="0" w:color="auto"/>
        <w:left w:val="none" w:sz="0" w:space="0" w:color="auto"/>
        <w:bottom w:val="none" w:sz="0" w:space="0" w:color="auto"/>
        <w:right w:val="none" w:sz="0" w:space="0" w:color="auto"/>
      </w:divBdr>
    </w:div>
    <w:div w:id="831918345">
      <w:bodyDiv w:val="1"/>
      <w:marLeft w:val="0"/>
      <w:marRight w:val="0"/>
      <w:marTop w:val="0"/>
      <w:marBottom w:val="0"/>
      <w:divBdr>
        <w:top w:val="none" w:sz="0" w:space="0" w:color="auto"/>
        <w:left w:val="none" w:sz="0" w:space="0" w:color="auto"/>
        <w:bottom w:val="none" w:sz="0" w:space="0" w:color="auto"/>
        <w:right w:val="none" w:sz="0" w:space="0" w:color="auto"/>
      </w:divBdr>
    </w:div>
    <w:div w:id="831946566">
      <w:bodyDiv w:val="1"/>
      <w:marLeft w:val="0"/>
      <w:marRight w:val="0"/>
      <w:marTop w:val="0"/>
      <w:marBottom w:val="0"/>
      <w:divBdr>
        <w:top w:val="none" w:sz="0" w:space="0" w:color="auto"/>
        <w:left w:val="none" w:sz="0" w:space="0" w:color="auto"/>
        <w:bottom w:val="none" w:sz="0" w:space="0" w:color="auto"/>
        <w:right w:val="none" w:sz="0" w:space="0" w:color="auto"/>
      </w:divBdr>
    </w:div>
    <w:div w:id="834953071">
      <w:bodyDiv w:val="1"/>
      <w:marLeft w:val="0"/>
      <w:marRight w:val="0"/>
      <w:marTop w:val="0"/>
      <w:marBottom w:val="0"/>
      <w:divBdr>
        <w:top w:val="none" w:sz="0" w:space="0" w:color="auto"/>
        <w:left w:val="none" w:sz="0" w:space="0" w:color="auto"/>
        <w:bottom w:val="none" w:sz="0" w:space="0" w:color="auto"/>
        <w:right w:val="none" w:sz="0" w:space="0" w:color="auto"/>
      </w:divBdr>
    </w:div>
    <w:div w:id="836771641">
      <w:bodyDiv w:val="1"/>
      <w:marLeft w:val="0"/>
      <w:marRight w:val="0"/>
      <w:marTop w:val="0"/>
      <w:marBottom w:val="0"/>
      <w:divBdr>
        <w:top w:val="none" w:sz="0" w:space="0" w:color="auto"/>
        <w:left w:val="none" w:sz="0" w:space="0" w:color="auto"/>
        <w:bottom w:val="none" w:sz="0" w:space="0" w:color="auto"/>
        <w:right w:val="none" w:sz="0" w:space="0" w:color="auto"/>
      </w:divBdr>
    </w:div>
    <w:div w:id="837354262">
      <w:bodyDiv w:val="1"/>
      <w:marLeft w:val="0"/>
      <w:marRight w:val="0"/>
      <w:marTop w:val="0"/>
      <w:marBottom w:val="0"/>
      <w:divBdr>
        <w:top w:val="none" w:sz="0" w:space="0" w:color="auto"/>
        <w:left w:val="none" w:sz="0" w:space="0" w:color="auto"/>
        <w:bottom w:val="none" w:sz="0" w:space="0" w:color="auto"/>
        <w:right w:val="none" w:sz="0" w:space="0" w:color="auto"/>
      </w:divBdr>
    </w:div>
    <w:div w:id="853806667">
      <w:bodyDiv w:val="1"/>
      <w:marLeft w:val="0"/>
      <w:marRight w:val="0"/>
      <w:marTop w:val="0"/>
      <w:marBottom w:val="0"/>
      <w:divBdr>
        <w:top w:val="none" w:sz="0" w:space="0" w:color="auto"/>
        <w:left w:val="none" w:sz="0" w:space="0" w:color="auto"/>
        <w:bottom w:val="none" w:sz="0" w:space="0" w:color="auto"/>
        <w:right w:val="none" w:sz="0" w:space="0" w:color="auto"/>
      </w:divBdr>
    </w:div>
    <w:div w:id="860171893">
      <w:bodyDiv w:val="1"/>
      <w:marLeft w:val="0"/>
      <w:marRight w:val="0"/>
      <w:marTop w:val="0"/>
      <w:marBottom w:val="0"/>
      <w:divBdr>
        <w:top w:val="none" w:sz="0" w:space="0" w:color="auto"/>
        <w:left w:val="none" w:sz="0" w:space="0" w:color="auto"/>
        <w:bottom w:val="none" w:sz="0" w:space="0" w:color="auto"/>
        <w:right w:val="none" w:sz="0" w:space="0" w:color="auto"/>
      </w:divBdr>
    </w:div>
    <w:div w:id="861166413">
      <w:bodyDiv w:val="1"/>
      <w:marLeft w:val="0"/>
      <w:marRight w:val="0"/>
      <w:marTop w:val="0"/>
      <w:marBottom w:val="0"/>
      <w:divBdr>
        <w:top w:val="none" w:sz="0" w:space="0" w:color="auto"/>
        <w:left w:val="none" w:sz="0" w:space="0" w:color="auto"/>
        <w:bottom w:val="none" w:sz="0" w:space="0" w:color="auto"/>
        <w:right w:val="none" w:sz="0" w:space="0" w:color="auto"/>
      </w:divBdr>
    </w:div>
    <w:div w:id="873925323">
      <w:bodyDiv w:val="1"/>
      <w:marLeft w:val="0"/>
      <w:marRight w:val="0"/>
      <w:marTop w:val="0"/>
      <w:marBottom w:val="0"/>
      <w:divBdr>
        <w:top w:val="none" w:sz="0" w:space="0" w:color="auto"/>
        <w:left w:val="none" w:sz="0" w:space="0" w:color="auto"/>
        <w:bottom w:val="none" w:sz="0" w:space="0" w:color="auto"/>
        <w:right w:val="none" w:sz="0" w:space="0" w:color="auto"/>
      </w:divBdr>
    </w:div>
    <w:div w:id="875391604">
      <w:bodyDiv w:val="1"/>
      <w:marLeft w:val="0"/>
      <w:marRight w:val="0"/>
      <w:marTop w:val="0"/>
      <w:marBottom w:val="0"/>
      <w:divBdr>
        <w:top w:val="none" w:sz="0" w:space="0" w:color="auto"/>
        <w:left w:val="none" w:sz="0" w:space="0" w:color="auto"/>
        <w:bottom w:val="none" w:sz="0" w:space="0" w:color="auto"/>
        <w:right w:val="none" w:sz="0" w:space="0" w:color="auto"/>
      </w:divBdr>
    </w:div>
    <w:div w:id="879901650">
      <w:bodyDiv w:val="1"/>
      <w:marLeft w:val="0"/>
      <w:marRight w:val="0"/>
      <w:marTop w:val="0"/>
      <w:marBottom w:val="0"/>
      <w:divBdr>
        <w:top w:val="none" w:sz="0" w:space="0" w:color="auto"/>
        <w:left w:val="none" w:sz="0" w:space="0" w:color="auto"/>
        <w:bottom w:val="none" w:sz="0" w:space="0" w:color="auto"/>
        <w:right w:val="none" w:sz="0" w:space="0" w:color="auto"/>
      </w:divBdr>
    </w:div>
    <w:div w:id="879980354">
      <w:bodyDiv w:val="1"/>
      <w:marLeft w:val="0"/>
      <w:marRight w:val="0"/>
      <w:marTop w:val="0"/>
      <w:marBottom w:val="0"/>
      <w:divBdr>
        <w:top w:val="none" w:sz="0" w:space="0" w:color="auto"/>
        <w:left w:val="none" w:sz="0" w:space="0" w:color="auto"/>
        <w:bottom w:val="none" w:sz="0" w:space="0" w:color="auto"/>
        <w:right w:val="none" w:sz="0" w:space="0" w:color="auto"/>
      </w:divBdr>
    </w:div>
    <w:div w:id="884483282">
      <w:bodyDiv w:val="1"/>
      <w:marLeft w:val="0"/>
      <w:marRight w:val="0"/>
      <w:marTop w:val="0"/>
      <w:marBottom w:val="0"/>
      <w:divBdr>
        <w:top w:val="none" w:sz="0" w:space="0" w:color="auto"/>
        <w:left w:val="none" w:sz="0" w:space="0" w:color="auto"/>
        <w:bottom w:val="none" w:sz="0" w:space="0" w:color="auto"/>
        <w:right w:val="none" w:sz="0" w:space="0" w:color="auto"/>
      </w:divBdr>
    </w:div>
    <w:div w:id="890918846">
      <w:bodyDiv w:val="1"/>
      <w:marLeft w:val="0"/>
      <w:marRight w:val="0"/>
      <w:marTop w:val="0"/>
      <w:marBottom w:val="0"/>
      <w:divBdr>
        <w:top w:val="none" w:sz="0" w:space="0" w:color="auto"/>
        <w:left w:val="none" w:sz="0" w:space="0" w:color="auto"/>
        <w:bottom w:val="none" w:sz="0" w:space="0" w:color="auto"/>
        <w:right w:val="none" w:sz="0" w:space="0" w:color="auto"/>
      </w:divBdr>
    </w:div>
    <w:div w:id="895508444">
      <w:bodyDiv w:val="1"/>
      <w:marLeft w:val="0"/>
      <w:marRight w:val="0"/>
      <w:marTop w:val="0"/>
      <w:marBottom w:val="0"/>
      <w:divBdr>
        <w:top w:val="none" w:sz="0" w:space="0" w:color="auto"/>
        <w:left w:val="none" w:sz="0" w:space="0" w:color="auto"/>
        <w:bottom w:val="none" w:sz="0" w:space="0" w:color="auto"/>
        <w:right w:val="none" w:sz="0" w:space="0" w:color="auto"/>
      </w:divBdr>
    </w:div>
    <w:div w:id="899710290">
      <w:bodyDiv w:val="1"/>
      <w:marLeft w:val="0"/>
      <w:marRight w:val="0"/>
      <w:marTop w:val="0"/>
      <w:marBottom w:val="0"/>
      <w:divBdr>
        <w:top w:val="none" w:sz="0" w:space="0" w:color="auto"/>
        <w:left w:val="none" w:sz="0" w:space="0" w:color="auto"/>
        <w:bottom w:val="none" w:sz="0" w:space="0" w:color="auto"/>
        <w:right w:val="none" w:sz="0" w:space="0" w:color="auto"/>
      </w:divBdr>
    </w:div>
    <w:div w:id="904921894">
      <w:bodyDiv w:val="1"/>
      <w:marLeft w:val="0"/>
      <w:marRight w:val="0"/>
      <w:marTop w:val="0"/>
      <w:marBottom w:val="0"/>
      <w:divBdr>
        <w:top w:val="none" w:sz="0" w:space="0" w:color="auto"/>
        <w:left w:val="none" w:sz="0" w:space="0" w:color="auto"/>
        <w:bottom w:val="none" w:sz="0" w:space="0" w:color="auto"/>
        <w:right w:val="none" w:sz="0" w:space="0" w:color="auto"/>
      </w:divBdr>
    </w:div>
    <w:div w:id="909847012">
      <w:bodyDiv w:val="1"/>
      <w:marLeft w:val="0"/>
      <w:marRight w:val="0"/>
      <w:marTop w:val="0"/>
      <w:marBottom w:val="0"/>
      <w:divBdr>
        <w:top w:val="none" w:sz="0" w:space="0" w:color="auto"/>
        <w:left w:val="none" w:sz="0" w:space="0" w:color="auto"/>
        <w:bottom w:val="none" w:sz="0" w:space="0" w:color="auto"/>
        <w:right w:val="none" w:sz="0" w:space="0" w:color="auto"/>
      </w:divBdr>
    </w:div>
    <w:div w:id="910382213">
      <w:bodyDiv w:val="1"/>
      <w:marLeft w:val="0"/>
      <w:marRight w:val="0"/>
      <w:marTop w:val="0"/>
      <w:marBottom w:val="0"/>
      <w:divBdr>
        <w:top w:val="none" w:sz="0" w:space="0" w:color="auto"/>
        <w:left w:val="none" w:sz="0" w:space="0" w:color="auto"/>
        <w:bottom w:val="none" w:sz="0" w:space="0" w:color="auto"/>
        <w:right w:val="none" w:sz="0" w:space="0" w:color="auto"/>
      </w:divBdr>
    </w:div>
    <w:div w:id="912206601">
      <w:bodyDiv w:val="1"/>
      <w:marLeft w:val="0"/>
      <w:marRight w:val="0"/>
      <w:marTop w:val="0"/>
      <w:marBottom w:val="0"/>
      <w:divBdr>
        <w:top w:val="none" w:sz="0" w:space="0" w:color="auto"/>
        <w:left w:val="none" w:sz="0" w:space="0" w:color="auto"/>
        <w:bottom w:val="none" w:sz="0" w:space="0" w:color="auto"/>
        <w:right w:val="none" w:sz="0" w:space="0" w:color="auto"/>
      </w:divBdr>
    </w:div>
    <w:div w:id="915162986">
      <w:bodyDiv w:val="1"/>
      <w:marLeft w:val="0"/>
      <w:marRight w:val="0"/>
      <w:marTop w:val="0"/>
      <w:marBottom w:val="0"/>
      <w:divBdr>
        <w:top w:val="none" w:sz="0" w:space="0" w:color="auto"/>
        <w:left w:val="none" w:sz="0" w:space="0" w:color="auto"/>
        <w:bottom w:val="none" w:sz="0" w:space="0" w:color="auto"/>
        <w:right w:val="none" w:sz="0" w:space="0" w:color="auto"/>
      </w:divBdr>
    </w:div>
    <w:div w:id="915477614">
      <w:bodyDiv w:val="1"/>
      <w:marLeft w:val="0"/>
      <w:marRight w:val="0"/>
      <w:marTop w:val="0"/>
      <w:marBottom w:val="0"/>
      <w:divBdr>
        <w:top w:val="none" w:sz="0" w:space="0" w:color="auto"/>
        <w:left w:val="none" w:sz="0" w:space="0" w:color="auto"/>
        <w:bottom w:val="none" w:sz="0" w:space="0" w:color="auto"/>
        <w:right w:val="none" w:sz="0" w:space="0" w:color="auto"/>
      </w:divBdr>
    </w:div>
    <w:div w:id="916405674">
      <w:bodyDiv w:val="1"/>
      <w:marLeft w:val="0"/>
      <w:marRight w:val="0"/>
      <w:marTop w:val="0"/>
      <w:marBottom w:val="0"/>
      <w:divBdr>
        <w:top w:val="none" w:sz="0" w:space="0" w:color="auto"/>
        <w:left w:val="none" w:sz="0" w:space="0" w:color="auto"/>
        <w:bottom w:val="none" w:sz="0" w:space="0" w:color="auto"/>
        <w:right w:val="none" w:sz="0" w:space="0" w:color="auto"/>
      </w:divBdr>
    </w:div>
    <w:div w:id="918640603">
      <w:bodyDiv w:val="1"/>
      <w:marLeft w:val="0"/>
      <w:marRight w:val="0"/>
      <w:marTop w:val="0"/>
      <w:marBottom w:val="0"/>
      <w:divBdr>
        <w:top w:val="none" w:sz="0" w:space="0" w:color="auto"/>
        <w:left w:val="none" w:sz="0" w:space="0" w:color="auto"/>
        <w:bottom w:val="none" w:sz="0" w:space="0" w:color="auto"/>
        <w:right w:val="none" w:sz="0" w:space="0" w:color="auto"/>
      </w:divBdr>
    </w:div>
    <w:div w:id="924924481">
      <w:bodyDiv w:val="1"/>
      <w:marLeft w:val="0"/>
      <w:marRight w:val="0"/>
      <w:marTop w:val="0"/>
      <w:marBottom w:val="0"/>
      <w:divBdr>
        <w:top w:val="none" w:sz="0" w:space="0" w:color="auto"/>
        <w:left w:val="none" w:sz="0" w:space="0" w:color="auto"/>
        <w:bottom w:val="none" w:sz="0" w:space="0" w:color="auto"/>
        <w:right w:val="none" w:sz="0" w:space="0" w:color="auto"/>
      </w:divBdr>
    </w:div>
    <w:div w:id="926766886">
      <w:bodyDiv w:val="1"/>
      <w:marLeft w:val="0"/>
      <w:marRight w:val="0"/>
      <w:marTop w:val="0"/>
      <w:marBottom w:val="0"/>
      <w:divBdr>
        <w:top w:val="none" w:sz="0" w:space="0" w:color="auto"/>
        <w:left w:val="none" w:sz="0" w:space="0" w:color="auto"/>
        <w:bottom w:val="none" w:sz="0" w:space="0" w:color="auto"/>
        <w:right w:val="none" w:sz="0" w:space="0" w:color="auto"/>
      </w:divBdr>
    </w:div>
    <w:div w:id="928275609">
      <w:bodyDiv w:val="1"/>
      <w:marLeft w:val="0"/>
      <w:marRight w:val="0"/>
      <w:marTop w:val="0"/>
      <w:marBottom w:val="0"/>
      <w:divBdr>
        <w:top w:val="none" w:sz="0" w:space="0" w:color="auto"/>
        <w:left w:val="none" w:sz="0" w:space="0" w:color="auto"/>
        <w:bottom w:val="none" w:sz="0" w:space="0" w:color="auto"/>
        <w:right w:val="none" w:sz="0" w:space="0" w:color="auto"/>
      </w:divBdr>
    </w:div>
    <w:div w:id="928658064">
      <w:bodyDiv w:val="1"/>
      <w:marLeft w:val="0"/>
      <w:marRight w:val="0"/>
      <w:marTop w:val="0"/>
      <w:marBottom w:val="0"/>
      <w:divBdr>
        <w:top w:val="none" w:sz="0" w:space="0" w:color="auto"/>
        <w:left w:val="none" w:sz="0" w:space="0" w:color="auto"/>
        <w:bottom w:val="none" w:sz="0" w:space="0" w:color="auto"/>
        <w:right w:val="none" w:sz="0" w:space="0" w:color="auto"/>
      </w:divBdr>
    </w:div>
    <w:div w:id="931090207">
      <w:bodyDiv w:val="1"/>
      <w:marLeft w:val="0"/>
      <w:marRight w:val="0"/>
      <w:marTop w:val="0"/>
      <w:marBottom w:val="0"/>
      <w:divBdr>
        <w:top w:val="none" w:sz="0" w:space="0" w:color="auto"/>
        <w:left w:val="none" w:sz="0" w:space="0" w:color="auto"/>
        <w:bottom w:val="none" w:sz="0" w:space="0" w:color="auto"/>
        <w:right w:val="none" w:sz="0" w:space="0" w:color="auto"/>
      </w:divBdr>
    </w:div>
    <w:div w:id="944076195">
      <w:bodyDiv w:val="1"/>
      <w:marLeft w:val="0"/>
      <w:marRight w:val="0"/>
      <w:marTop w:val="0"/>
      <w:marBottom w:val="0"/>
      <w:divBdr>
        <w:top w:val="none" w:sz="0" w:space="0" w:color="auto"/>
        <w:left w:val="none" w:sz="0" w:space="0" w:color="auto"/>
        <w:bottom w:val="none" w:sz="0" w:space="0" w:color="auto"/>
        <w:right w:val="none" w:sz="0" w:space="0" w:color="auto"/>
      </w:divBdr>
    </w:div>
    <w:div w:id="944120143">
      <w:bodyDiv w:val="1"/>
      <w:marLeft w:val="0"/>
      <w:marRight w:val="0"/>
      <w:marTop w:val="0"/>
      <w:marBottom w:val="0"/>
      <w:divBdr>
        <w:top w:val="none" w:sz="0" w:space="0" w:color="auto"/>
        <w:left w:val="none" w:sz="0" w:space="0" w:color="auto"/>
        <w:bottom w:val="none" w:sz="0" w:space="0" w:color="auto"/>
        <w:right w:val="none" w:sz="0" w:space="0" w:color="auto"/>
      </w:divBdr>
    </w:div>
    <w:div w:id="951325440">
      <w:bodyDiv w:val="1"/>
      <w:marLeft w:val="0"/>
      <w:marRight w:val="0"/>
      <w:marTop w:val="0"/>
      <w:marBottom w:val="0"/>
      <w:divBdr>
        <w:top w:val="none" w:sz="0" w:space="0" w:color="auto"/>
        <w:left w:val="none" w:sz="0" w:space="0" w:color="auto"/>
        <w:bottom w:val="none" w:sz="0" w:space="0" w:color="auto"/>
        <w:right w:val="none" w:sz="0" w:space="0" w:color="auto"/>
      </w:divBdr>
    </w:div>
    <w:div w:id="952782168">
      <w:bodyDiv w:val="1"/>
      <w:marLeft w:val="0"/>
      <w:marRight w:val="0"/>
      <w:marTop w:val="0"/>
      <w:marBottom w:val="0"/>
      <w:divBdr>
        <w:top w:val="none" w:sz="0" w:space="0" w:color="auto"/>
        <w:left w:val="none" w:sz="0" w:space="0" w:color="auto"/>
        <w:bottom w:val="none" w:sz="0" w:space="0" w:color="auto"/>
        <w:right w:val="none" w:sz="0" w:space="0" w:color="auto"/>
      </w:divBdr>
    </w:div>
    <w:div w:id="960839352">
      <w:bodyDiv w:val="1"/>
      <w:marLeft w:val="0"/>
      <w:marRight w:val="0"/>
      <w:marTop w:val="0"/>
      <w:marBottom w:val="0"/>
      <w:divBdr>
        <w:top w:val="none" w:sz="0" w:space="0" w:color="auto"/>
        <w:left w:val="none" w:sz="0" w:space="0" w:color="auto"/>
        <w:bottom w:val="none" w:sz="0" w:space="0" w:color="auto"/>
        <w:right w:val="none" w:sz="0" w:space="0" w:color="auto"/>
      </w:divBdr>
    </w:div>
    <w:div w:id="961112972">
      <w:bodyDiv w:val="1"/>
      <w:marLeft w:val="0"/>
      <w:marRight w:val="0"/>
      <w:marTop w:val="0"/>
      <w:marBottom w:val="0"/>
      <w:divBdr>
        <w:top w:val="none" w:sz="0" w:space="0" w:color="auto"/>
        <w:left w:val="none" w:sz="0" w:space="0" w:color="auto"/>
        <w:bottom w:val="none" w:sz="0" w:space="0" w:color="auto"/>
        <w:right w:val="none" w:sz="0" w:space="0" w:color="auto"/>
      </w:divBdr>
    </w:div>
    <w:div w:id="962615131">
      <w:bodyDiv w:val="1"/>
      <w:marLeft w:val="0"/>
      <w:marRight w:val="0"/>
      <w:marTop w:val="0"/>
      <w:marBottom w:val="0"/>
      <w:divBdr>
        <w:top w:val="none" w:sz="0" w:space="0" w:color="auto"/>
        <w:left w:val="none" w:sz="0" w:space="0" w:color="auto"/>
        <w:bottom w:val="none" w:sz="0" w:space="0" w:color="auto"/>
        <w:right w:val="none" w:sz="0" w:space="0" w:color="auto"/>
      </w:divBdr>
    </w:div>
    <w:div w:id="963729946">
      <w:bodyDiv w:val="1"/>
      <w:marLeft w:val="0"/>
      <w:marRight w:val="0"/>
      <w:marTop w:val="0"/>
      <w:marBottom w:val="0"/>
      <w:divBdr>
        <w:top w:val="none" w:sz="0" w:space="0" w:color="auto"/>
        <w:left w:val="none" w:sz="0" w:space="0" w:color="auto"/>
        <w:bottom w:val="none" w:sz="0" w:space="0" w:color="auto"/>
        <w:right w:val="none" w:sz="0" w:space="0" w:color="auto"/>
      </w:divBdr>
    </w:div>
    <w:div w:id="968702323">
      <w:bodyDiv w:val="1"/>
      <w:marLeft w:val="0"/>
      <w:marRight w:val="0"/>
      <w:marTop w:val="0"/>
      <w:marBottom w:val="0"/>
      <w:divBdr>
        <w:top w:val="none" w:sz="0" w:space="0" w:color="auto"/>
        <w:left w:val="none" w:sz="0" w:space="0" w:color="auto"/>
        <w:bottom w:val="none" w:sz="0" w:space="0" w:color="auto"/>
        <w:right w:val="none" w:sz="0" w:space="0" w:color="auto"/>
      </w:divBdr>
    </w:div>
    <w:div w:id="971978508">
      <w:bodyDiv w:val="1"/>
      <w:marLeft w:val="0"/>
      <w:marRight w:val="0"/>
      <w:marTop w:val="0"/>
      <w:marBottom w:val="0"/>
      <w:divBdr>
        <w:top w:val="none" w:sz="0" w:space="0" w:color="auto"/>
        <w:left w:val="none" w:sz="0" w:space="0" w:color="auto"/>
        <w:bottom w:val="none" w:sz="0" w:space="0" w:color="auto"/>
        <w:right w:val="none" w:sz="0" w:space="0" w:color="auto"/>
      </w:divBdr>
    </w:div>
    <w:div w:id="973831672">
      <w:bodyDiv w:val="1"/>
      <w:marLeft w:val="0"/>
      <w:marRight w:val="0"/>
      <w:marTop w:val="0"/>
      <w:marBottom w:val="0"/>
      <w:divBdr>
        <w:top w:val="none" w:sz="0" w:space="0" w:color="auto"/>
        <w:left w:val="none" w:sz="0" w:space="0" w:color="auto"/>
        <w:bottom w:val="none" w:sz="0" w:space="0" w:color="auto"/>
        <w:right w:val="none" w:sz="0" w:space="0" w:color="auto"/>
      </w:divBdr>
    </w:div>
    <w:div w:id="977493931">
      <w:bodyDiv w:val="1"/>
      <w:marLeft w:val="0"/>
      <w:marRight w:val="0"/>
      <w:marTop w:val="0"/>
      <w:marBottom w:val="0"/>
      <w:divBdr>
        <w:top w:val="none" w:sz="0" w:space="0" w:color="auto"/>
        <w:left w:val="none" w:sz="0" w:space="0" w:color="auto"/>
        <w:bottom w:val="none" w:sz="0" w:space="0" w:color="auto"/>
        <w:right w:val="none" w:sz="0" w:space="0" w:color="auto"/>
      </w:divBdr>
    </w:div>
    <w:div w:id="990868046">
      <w:bodyDiv w:val="1"/>
      <w:marLeft w:val="0"/>
      <w:marRight w:val="0"/>
      <w:marTop w:val="0"/>
      <w:marBottom w:val="0"/>
      <w:divBdr>
        <w:top w:val="none" w:sz="0" w:space="0" w:color="auto"/>
        <w:left w:val="none" w:sz="0" w:space="0" w:color="auto"/>
        <w:bottom w:val="none" w:sz="0" w:space="0" w:color="auto"/>
        <w:right w:val="none" w:sz="0" w:space="0" w:color="auto"/>
      </w:divBdr>
    </w:div>
    <w:div w:id="992375115">
      <w:bodyDiv w:val="1"/>
      <w:marLeft w:val="0"/>
      <w:marRight w:val="0"/>
      <w:marTop w:val="0"/>
      <w:marBottom w:val="0"/>
      <w:divBdr>
        <w:top w:val="none" w:sz="0" w:space="0" w:color="auto"/>
        <w:left w:val="none" w:sz="0" w:space="0" w:color="auto"/>
        <w:bottom w:val="none" w:sz="0" w:space="0" w:color="auto"/>
        <w:right w:val="none" w:sz="0" w:space="0" w:color="auto"/>
      </w:divBdr>
    </w:div>
    <w:div w:id="993534342">
      <w:bodyDiv w:val="1"/>
      <w:marLeft w:val="0"/>
      <w:marRight w:val="0"/>
      <w:marTop w:val="0"/>
      <w:marBottom w:val="0"/>
      <w:divBdr>
        <w:top w:val="none" w:sz="0" w:space="0" w:color="auto"/>
        <w:left w:val="none" w:sz="0" w:space="0" w:color="auto"/>
        <w:bottom w:val="none" w:sz="0" w:space="0" w:color="auto"/>
        <w:right w:val="none" w:sz="0" w:space="0" w:color="auto"/>
      </w:divBdr>
    </w:div>
    <w:div w:id="995916960">
      <w:bodyDiv w:val="1"/>
      <w:marLeft w:val="0"/>
      <w:marRight w:val="0"/>
      <w:marTop w:val="0"/>
      <w:marBottom w:val="0"/>
      <w:divBdr>
        <w:top w:val="none" w:sz="0" w:space="0" w:color="auto"/>
        <w:left w:val="none" w:sz="0" w:space="0" w:color="auto"/>
        <w:bottom w:val="none" w:sz="0" w:space="0" w:color="auto"/>
        <w:right w:val="none" w:sz="0" w:space="0" w:color="auto"/>
      </w:divBdr>
    </w:div>
    <w:div w:id="996224366">
      <w:bodyDiv w:val="1"/>
      <w:marLeft w:val="0"/>
      <w:marRight w:val="0"/>
      <w:marTop w:val="0"/>
      <w:marBottom w:val="0"/>
      <w:divBdr>
        <w:top w:val="none" w:sz="0" w:space="0" w:color="auto"/>
        <w:left w:val="none" w:sz="0" w:space="0" w:color="auto"/>
        <w:bottom w:val="none" w:sz="0" w:space="0" w:color="auto"/>
        <w:right w:val="none" w:sz="0" w:space="0" w:color="auto"/>
      </w:divBdr>
    </w:div>
    <w:div w:id="1003514231">
      <w:bodyDiv w:val="1"/>
      <w:marLeft w:val="0"/>
      <w:marRight w:val="0"/>
      <w:marTop w:val="0"/>
      <w:marBottom w:val="0"/>
      <w:divBdr>
        <w:top w:val="none" w:sz="0" w:space="0" w:color="auto"/>
        <w:left w:val="none" w:sz="0" w:space="0" w:color="auto"/>
        <w:bottom w:val="none" w:sz="0" w:space="0" w:color="auto"/>
        <w:right w:val="none" w:sz="0" w:space="0" w:color="auto"/>
      </w:divBdr>
    </w:div>
    <w:div w:id="1008024028">
      <w:bodyDiv w:val="1"/>
      <w:marLeft w:val="0"/>
      <w:marRight w:val="0"/>
      <w:marTop w:val="0"/>
      <w:marBottom w:val="0"/>
      <w:divBdr>
        <w:top w:val="none" w:sz="0" w:space="0" w:color="auto"/>
        <w:left w:val="none" w:sz="0" w:space="0" w:color="auto"/>
        <w:bottom w:val="none" w:sz="0" w:space="0" w:color="auto"/>
        <w:right w:val="none" w:sz="0" w:space="0" w:color="auto"/>
      </w:divBdr>
    </w:div>
    <w:div w:id="1008361234">
      <w:bodyDiv w:val="1"/>
      <w:marLeft w:val="0"/>
      <w:marRight w:val="0"/>
      <w:marTop w:val="0"/>
      <w:marBottom w:val="0"/>
      <w:divBdr>
        <w:top w:val="none" w:sz="0" w:space="0" w:color="auto"/>
        <w:left w:val="none" w:sz="0" w:space="0" w:color="auto"/>
        <w:bottom w:val="none" w:sz="0" w:space="0" w:color="auto"/>
        <w:right w:val="none" w:sz="0" w:space="0" w:color="auto"/>
      </w:divBdr>
    </w:div>
    <w:div w:id="1008480765">
      <w:bodyDiv w:val="1"/>
      <w:marLeft w:val="0"/>
      <w:marRight w:val="0"/>
      <w:marTop w:val="0"/>
      <w:marBottom w:val="0"/>
      <w:divBdr>
        <w:top w:val="none" w:sz="0" w:space="0" w:color="auto"/>
        <w:left w:val="none" w:sz="0" w:space="0" w:color="auto"/>
        <w:bottom w:val="none" w:sz="0" w:space="0" w:color="auto"/>
        <w:right w:val="none" w:sz="0" w:space="0" w:color="auto"/>
      </w:divBdr>
    </w:div>
    <w:div w:id="1028990597">
      <w:bodyDiv w:val="1"/>
      <w:marLeft w:val="0"/>
      <w:marRight w:val="0"/>
      <w:marTop w:val="0"/>
      <w:marBottom w:val="0"/>
      <w:divBdr>
        <w:top w:val="none" w:sz="0" w:space="0" w:color="auto"/>
        <w:left w:val="none" w:sz="0" w:space="0" w:color="auto"/>
        <w:bottom w:val="none" w:sz="0" w:space="0" w:color="auto"/>
        <w:right w:val="none" w:sz="0" w:space="0" w:color="auto"/>
      </w:divBdr>
    </w:div>
    <w:div w:id="1029797965">
      <w:bodyDiv w:val="1"/>
      <w:marLeft w:val="0"/>
      <w:marRight w:val="0"/>
      <w:marTop w:val="0"/>
      <w:marBottom w:val="0"/>
      <w:divBdr>
        <w:top w:val="none" w:sz="0" w:space="0" w:color="auto"/>
        <w:left w:val="none" w:sz="0" w:space="0" w:color="auto"/>
        <w:bottom w:val="none" w:sz="0" w:space="0" w:color="auto"/>
        <w:right w:val="none" w:sz="0" w:space="0" w:color="auto"/>
      </w:divBdr>
    </w:div>
    <w:div w:id="1031341754">
      <w:bodyDiv w:val="1"/>
      <w:marLeft w:val="0"/>
      <w:marRight w:val="0"/>
      <w:marTop w:val="0"/>
      <w:marBottom w:val="0"/>
      <w:divBdr>
        <w:top w:val="none" w:sz="0" w:space="0" w:color="auto"/>
        <w:left w:val="none" w:sz="0" w:space="0" w:color="auto"/>
        <w:bottom w:val="none" w:sz="0" w:space="0" w:color="auto"/>
        <w:right w:val="none" w:sz="0" w:space="0" w:color="auto"/>
      </w:divBdr>
    </w:div>
    <w:div w:id="1034234696">
      <w:bodyDiv w:val="1"/>
      <w:marLeft w:val="0"/>
      <w:marRight w:val="0"/>
      <w:marTop w:val="0"/>
      <w:marBottom w:val="0"/>
      <w:divBdr>
        <w:top w:val="none" w:sz="0" w:space="0" w:color="auto"/>
        <w:left w:val="none" w:sz="0" w:space="0" w:color="auto"/>
        <w:bottom w:val="none" w:sz="0" w:space="0" w:color="auto"/>
        <w:right w:val="none" w:sz="0" w:space="0" w:color="auto"/>
      </w:divBdr>
    </w:div>
    <w:div w:id="1040083761">
      <w:bodyDiv w:val="1"/>
      <w:marLeft w:val="0"/>
      <w:marRight w:val="0"/>
      <w:marTop w:val="0"/>
      <w:marBottom w:val="0"/>
      <w:divBdr>
        <w:top w:val="none" w:sz="0" w:space="0" w:color="auto"/>
        <w:left w:val="none" w:sz="0" w:space="0" w:color="auto"/>
        <w:bottom w:val="none" w:sz="0" w:space="0" w:color="auto"/>
        <w:right w:val="none" w:sz="0" w:space="0" w:color="auto"/>
      </w:divBdr>
    </w:div>
    <w:div w:id="1043478934">
      <w:bodyDiv w:val="1"/>
      <w:marLeft w:val="0"/>
      <w:marRight w:val="0"/>
      <w:marTop w:val="0"/>
      <w:marBottom w:val="0"/>
      <w:divBdr>
        <w:top w:val="none" w:sz="0" w:space="0" w:color="auto"/>
        <w:left w:val="none" w:sz="0" w:space="0" w:color="auto"/>
        <w:bottom w:val="none" w:sz="0" w:space="0" w:color="auto"/>
        <w:right w:val="none" w:sz="0" w:space="0" w:color="auto"/>
      </w:divBdr>
    </w:div>
    <w:div w:id="1044911209">
      <w:bodyDiv w:val="1"/>
      <w:marLeft w:val="0"/>
      <w:marRight w:val="0"/>
      <w:marTop w:val="0"/>
      <w:marBottom w:val="0"/>
      <w:divBdr>
        <w:top w:val="none" w:sz="0" w:space="0" w:color="auto"/>
        <w:left w:val="none" w:sz="0" w:space="0" w:color="auto"/>
        <w:bottom w:val="none" w:sz="0" w:space="0" w:color="auto"/>
        <w:right w:val="none" w:sz="0" w:space="0" w:color="auto"/>
      </w:divBdr>
    </w:div>
    <w:div w:id="1044912777">
      <w:bodyDiv w:val="1"/>
      <w:marLeft w:val="0"/>
      <w:marRight w:val="0"/>
      <w:marTop w:val="0"/>
      <w:marBottom w:val="0"/>
      <w:divBdr>
        <w:top w:val="none" w:sz="0" w:space="0" w:color="auto"/>
        <w:left w:val="none" w:sz="0" w:space="0" w:color="auto"/>
        <w:bottom w:val="none" w:sz="0" w:space="0" w:color="auto"/>
        <w:right w:val="none" w:sz="0" w:space="0" w:color="auto"/>
      </w:divBdr>
    </w:div>
    <w:div w:id="1046680773">
      <w:bodyDiv w:val="1"/>
      <w:marLeft w:val="0"/>
      <w:marRight w:val="0"/>
      <w:marTop w:val="0"/>
      <w:marBottom w:val="0"/>
      <w:divBdr>
        <w:top w:val="none" w:sz="0" w:space="0" w:color="auto"/>
        <w:left w:val="none" w:sz="0" w:space="0" w:color="auto"/>
        <w:bottom w:val="none" w:sz="0" w:space="0" w:color="auto"/>
        <w:right w:val="none" w:sz="0" w:space="0" w:color="auto"/>
      </w:divBdr>
    </w:div>
    <w:div w:id="1051150130">
      <w:bodyDiv w:val="1"/>
      <w:marLeft w:val="0"/>
      <w:marRight w:val="0"/>
      <w:marTop w:val="0"/>
      <w:marBottom w:val="0"/>
      <w:divBdr>
        <w:top w:val="none" w:sz="0" w:space="0" w:color="auto"/>
        <w:left w:val="none" w:sz="0" w:space="0" w:color="auto"/>
        <w:bottom w:val="none" w:sz="0" w:space="0" w:color="auto"/>
        <w:right w:val="none" w:sz="0" w:space="0" w:color="auto"/>
      </w:divBdr>
    </w:div>
    <w:div w:id="1063455732">
      <w:bodyDiv w:val="1"/>
      <w:marLeft w:val="0"/>
      <w:marRight w:val="0"/>
      <w:marTop w:val="0"/>
      <w:marBottom w:val="0"/>
      <w:divBdr>
        <w:top w:val="none" w:sz="0" w:space="0" w:color="auto"/>
        <w:left w:val="none" w:sz="0" w:space="0" w:color="auto"/>
        <w:bottom w:val="none" w:sz="0" w:space="0" w:color="auto"/>
        <w:right w:val="none" w:sz="0" w:space="0" w:color="auto"/>
      </w:divBdr>
    </w:div>
    <w:div w:id="1067612538">
      <w:bodyDiv w:val="1"/>
      <w:marLeft w:val="0"/>
      <w:marRight w:val="0"/>
      <w:marTop w:val="0"/>
      <w:marBottom w:val="0"/>
      <w:divBdr>
        <w:top w:val="none" w:sz="0" w:space="0" w:color="auto"/>
        <w:left w:val="none" w:sz="0" w:space="0" w:color="auto"/>
        <w:bottom w:val="none" w:sz="0" w:space="0" w:color="auto"/>
        <w:right w:val="none" w:sz="0" w:space="0" w:color="auto"/>
      </w:divBdr>
    </w:div>
    <w:div w:id="1069692593">
      <w:bodyDiv w:val="1"/>
      <w:marLeft w:val="0"/>
      <w:marRight w:val="0"/>
      <w:marTop w:val="0"/>
      <w:marBottom w:val="0"/>
      <w:divBdr>
        <w:top w:val="none" w:sz="0" w:space="0" w:color="auto"/>
        <w:left w:val="none" w:sz="0" w:space="0" w:color="auto"/>
        <w:bottom w:val="none" w:sz="0" w:space="0" w:color="auto"/>
        <w:right w:val="none" w:sz="0" w:space="0" w:color="auto"/>
      </w:divBdr>
    </w:div>
    <w:div w:id="1069811346">
      <w:bodyDiv w:val="1"/>
      <w:marLeft w:val="0"/>
      <w:marRight w:val="0"/>
      <w:marTop w:val="0"/>
      <w:marBottom w:val="0"/>
      <w:divBdr>
        <w:top w:val="none" w:sz="0" w:space="0" w:color="auto"/>
        <w:left w:val="none" w:sz="0" w:space="0" w:color="auto"/>
        <w:bottom w:val="none" w:sz="0" w:space="0" w:color="auto"/>
        <w:right w:val="none" w:sz="0" w:space="0" w:color="auto"/>
      </w:divBdr>
    </w:div>
    <w:div w:id="1074859470">
      <w:bodyDiv w:val="1"/>
      <w:marLeft w:val="0"/>
      <w:marRight w:val="0"/>
      <w:marTop w:val="0"/>
      <w:marBottom w:val="0"/>
      <w:divBdr>
        <w:top w:val="none" w:sz="0" w:space="0" w:color="auto"/>
        <w:left w:val="none" w:sz="0" w:space="0" w:color="auto"/>
        <w:bottom w:val="none" w:sz="0" w:space="0" w:color="auto"/>
        <w:right w:val="none" w:sz="0" w:space="0" w:color="auto"/>
      </w:divBdr>
    </w:div>
    <w:div w:id="1076318130">
      <w:bodyDiv w:val="1"/>
      <w:marLeft w:val="0"/>
      <w:marRight w:val="0"/>
      <w:marTop w:val="0"/>
      <w:marBottom w:val="0"/>
      <w:divBdr>
        <w:top w:val="none" w:sz="0" w:space="0" w:color="auto"/>
        <w:left w:val="none" w:sz="0" w:space="0" w:color="auto"/>
        <w:bottom w:val="none" w:sz="0" w:space="0" w:color="auto"/>
        <w:right w:val="none" w:sz="0" w:space="0" w:color="auto"/>
      </w:divBdr>
    </w:div>
    <w:div w:id="1077485276">
      <w:bodyDiv w:val="1"/>
      <w:marLeft w:val="0"/>
      <w:marRight w:val="0"/>
      <w:marTop w:val="0"/>
      <w:marBottom w:val="0"/>
      <w:divBdr>
        <w:top w:val="none" w:sz="0" w:space="0" w:color="auto"/>
        <w:left w:val="none" w:sz="0" w:space="0" w:color="auto"/>
        <w:bottom w:val="none" w:sz="0" w:space="0" w:color="auto"/>
        <w:right w:val="none" w:sz="0" w:space="0" w:color="auto"/>
      </w:divBdr>
    </w:div>
    <w:div w:id="1078596358">
      <w:bodyDiv w:val="1"/>
      <w:marLeft w:val="0"/>
      <w:marRight w:val="0"/>
      <w:marTop w:val="0"/>
      <w:marBottom w:val="0"/>
      <w:divBdr>
        <w:top w:val="none" w:sz="0" w:space="0" w:color="auto"/>
        <w:left w:val="none" w:sz="0" w:space="0" w:color="auto"/>
        <w:bottom w:val="none" w:sz="0" w:space="0" w:color="auto"/>
        <w:right w:val="none" w:sz="0" w:space="0" w:color="auto"/>
      </w:divBdr>
    </w:div>
    <w:div w:id="1082262678">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2142798">
      <w:bodyDiv w:val="1"/>
      <w:marLeft w:val="0"/>
      <w:marRight w:val="0"/>
      <w:marTop w:val="0"/>
      <w:marBottom w:val="0"/>
      <w:divBdr>
        <w:top w:val="none" w:sz="0" w:space="0" w:color="auto"/>
        <w:left w:val="none" w:sz="0" w:space="0" w:color="auto"/>
        <w:bottom w:val="none" w:sz="0" w:space="0" w:color="auto"/>
        <w:right w:val="none" w:sz="0" w:space="0" w:color="auto"/>
      </w:divBdr>
    </w:div>
    <w:div w:id="1110122449">
      <w:bodyDiv w:val="1"/>
      <w:marLeft w:val="0"/>
      <w:marRight w:val="0"/>
      <w:marTop w:val="0"/>
      <w:marBottom w:val="0"/>
      <w:divBdr>
        <w:top w:val="none" w:sz="0" w:space="0" w:color="auto"/>
        <w:left w:val="none" w:sz="0" w:space="0" w:color="auto"/>
        <w:bottom w:val="none" w:sz="0" w:space="0" w:color="auto"/>
        <w:right w:val="none" w:sz="0" w:space="0" w:color="auto"/>
      </w:divBdr>
    </w:div>
    <w:div w:id="1113941947">
      <w:bodyDiv w:val="1"/>
      <w:marLeft w:val="0"/>
      <w:marRight w:val="0"/>
      <w:marTop w:val="0"/>
      <w:marBottom w:val="0"/>
      <w:divBdr>
        <w:top w:val="none" w:sz="0" w:space="0" w:color="auto"/>
        <w:left w:val="none" w:sz="0" w:space="0" w:color="auto"/>
        <w:bottom w:val="none" w:sz="0" w:space="0" w:color="auto"/>
        <w:right w:val="none" w:sz="0" w:space="0" w:color="auto"/>
      </w:divBdr>
    </w:div>
    <w:div w:id="1120492613">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7241601">
      <w:bodyDiv w:val="1"/>
      <w:marLeft w:val="0"/>
      <w:marRight w:val="0"/>
      <w:marTop w:val="0"/>
      <w:marBottom w:val="0"/>
      <w:divBdr>
        <w:top w:val="none" w:sz="0" w:space="0" w:color="auto"/>
        <w:left w:val="none" w:sz="0" w:space="0" w:color="auto"/>
        <w:bottom w:val="none" w:sz="0" w:space="0" w:color="auto"/>
        <w:right w:val="none" w:sz="0" w:space="0" w:color="auto"/>
      </w:divBdr>
    </w:div>
    <w:div w:id="1130630351">
      <w:bodyDiv w:val="1"/>
      <w:marLeft w:val="0"/>
      <w:marRight w:val="0"/>
      <w:marTop w:val="0"/>
      <w:marBottom w:val="0"/>
      <w:divBdr>
        <w:top w:val="none" w:sz="0" w:space="0" w:color="auto"/>
        <w:left w:val="none" w:sz="0" w:space="0" w:color="auto"/>
        <w:bottom w:val="none" w:sz="0" w:space="0" w:color="auto"/>
        <w:right w:val="none" w:sz="0" w:space="0" w:color="auto"/>
      </w:divBdr>
    </w:div>
    <w:div w:id="1134906641">
      <w:bodyDiv w:val="1"/>
      <w:marLeft w:val="0"/>
      <w:marRight w:val="0"/>
      <w:marTop w:val="0"/>
      <w:marBottom w:val="0"/>
      <w:divBdr>
        <w:top w:val="none" w:sz="0" w:space="0" w:color="auto"/>
        <w:left w:val="none" w:sz="0" w:space="0" w:color="auto"/>
        <w:bottom w:val="none" w:sz="0" w:space="0" w:color="auto"/>
        <w:right w:val="none" w:sz="0" w:space="0" w:color="auto"/>
      </w:divBdr>
    </w:div>
    <w:div w:id="1135172652">
      <w:bodyDiv w:val="1"/>
      <w:marLeft w:val="0"/>
      <w:marRight w:val="0"/>
      <w:marTop w:val="0"/>
      <w:marBottom w:val="0"/>
      <w:divBdr>
        <w:top w:val="none" w:sz="0" w:space="0" w:color="auto"/>
        <w:left w:val="none" w:sz="0" w:space="0" w:color="auto"/>
        <w:bottom w:val="none" w:sz="0" w:space="0" w:color="auto"/>
        <w:right w:val="none" w:sz="0" w:space="0" w:color="auto"/>
      </w:divBdr>
    </w:div>
    <w:div w:id="1137338660">
      <w:bodyDiv w:val="1"/>
      <w:marLeft w:val="0"/>
      <w:marRight w:val="0"/>
      <w:marTop w:val="0"/>
      <w:marBottom w:val="0"/>
      <w:divBdr>
        <w:top w:val="none" w:sz="0" w:space="0" w:color="auto"/>
        <w:left w:val="none" w:sz="0" w:space="0" w:color="auto"/>
        <w:bottom w:val="none" w:sz="0" w:space="0" w:color="auto"/>
        <w:right w:val="none" w:sz="0" w:space="0" w:color="auto"/>
      </w:divBdr>
    </w:div>
    <w:div w:id="1137452396">
      <w:bodyDiv w:val="1"/>
      <w:marLeft w:val="0"/>
      <w:marRight w:val="0"/>
      <w:marTop w:val="0"/>
      <w:marBottom w:val="0"/>
      <w:divBdr>
        <w:top w:val="none" w:sz="0" w:space="0" w:color="auto"/>
        <w:left w:val="none" w:sz="0" w:space="0" w:color="auto"/>
        <w:bottom w:val="none" w:sz="0" w:space="0" w:color="auto"/>
        <w:right w:val="none" w:sz="0" w:space="0" w:color="auto"/>
      </w:divBdr>
    </w:div>
    <w:div w:id="1138492782">
      <w:bodyDiv w:val="1"/>
      <w:marLeft w:val="0"/>
      <w:marRight w:val="0"/>
      <w:marTop w:val="0"/>
      <w:marBottom w:val="0"/>
      <w:divBdr>
        <w:top w:val="none" w:sz="0" w:space="0" w:color="auto"/>
        <w:left w:val="none" w:sz="0" w:space="0" w:color="auto"/>
        <w:bottom w:val="none" w:sz="0" w:space="0" w:color="auto"/>
        <w:right w:val="none" w:sz="0" w:space="0" w:color="auto"/>
      </w:divBdr>
    </w:div>
    <w:div w:id="1145119710">
      <w:bodyDiv w:val="1"/>
      <w:marLeft w:val="0"/>
      <w:marRight w:val="0"/>
      <w:marTop w:val="0"/>
      <w:marBottom w:val="0"/>
      <w:divBdr>
        <w:top w:val="none" w:sz="0" w:space="0" w:color="auto"/>
        <w:left w:val="none" w:sz="0" w:space="0" w:color="auto"/>
        <w:bottom w:val="none" w:sz="0" w:space="0" w:color="auto"/>
        <w:right w:val="none" w:sz="0" w:space="0" w:color="auto"/>
      </w:divBdr>
    </w:div>
    <w:div w:id="1151675090">
      <w:bodyDiv w:val="1"/>
      <w:marLeft w:val="0"/>
      <w:marRight w:val="0"/>
      <w:marTop w:val="0"/>
      <w:marBottom w:val="0"/>
      <w:divBdr>
        <w:top w:val="none" w:sz="0" w:space="0" w:color="auto"/>
        <w:left w:val="none" w:sz="0" w:space="0" w:color="auto"/>
        <w:bottom w:val="none" w:sz="0" w:space="0" w:color="auto"/>
        <w:right w:val="none" w:sz="0" w:space="0" w:color="auto"/>
      </w:divBdr>
    </w:div>
    <w:div w:id="1155031680">
      <w:bodyDiv w:val="1"/>
      <w:marLeft w:val="0"/>
      <w:marRight w:val="0"/>
      <w:marTop w:val="0"/>
      <w:marBottom w:val="0"/>
      <w:divBdr>
        <w:top w:val="none" w:sz="0" w:space="0" w:color="auto"/>
        <w:left w:val="none" w:sz="0" w:space="0" w:color="auto"/>
        <w:bottom w:val="none" w:sz="0" w:space="0" w:color="auto"/>
        <w:right w:val="none" w:sz="0" w:space="0" w:color="auto"/>
      </w:divBdr>
    </w:div>
    <w:div w:id="1157528089">
      <w:bodyDiv w:val="1"/>
      <w:marLeft w:val="0"/>
      <w:marRight w:val="0"/>
      <w:marTop w:val="0"/>
      <w:marBottom w:val="0"/>
      <w:divBdr>
        <w:top w:val="none" w:sz="0" w:space="0" w:color="auto"/>
        <w:left w:val="none" w:sz="0" w:space="0" w:color="auto"/>
        <w:bottom w:val="none" w:sz="0" w:space="0" w:color="auto"/>
        <w:right w:val="none" w:sz="0" w:space="0" w:color="auto"/>
      </w:divBdr>
    </w:div>
    <w:div w:id="1161697202">
      <w:bodyDiv w:val="1"/>
      <w:marLeft w:val="0"/>
      <w:marRight w:val="0"/>
      <w:marTop w:val="0"/>
      <w:marBottom w:val="0"/>
      <w:divBdr>
        <w:top w:val="none" w:sz="0" w:space="0" w:color="auto"/>
        <w:left w:val="none" w:sz="0" w:space="0" w:color="auto"/>
        <w:bottom w:val="none" w:sz="0" w:space="0" w:color="auto"/>
        <w:right w:val="none" w:sz="0" w:space="0" w:color="auto"/>
      </w:divBdr>
    </w:div>
    <w:div w:id="1165439065">
      <w:bodyDiv w:val="1"/>
      <w:marLeft w:val="0"/>
      <w:marRight w:val="0"/>
      <w:marTop w:val="0"/>
      <w:marBottom w:val="0"/>
      <w:divBdr>
        <w:top w:val="none" w:sz="0" w:space="0" w:color="auto"/>
        <w:left w:val="none" w:sz="0" w:space="0" w:color="auto"/>
        <w:bottom w:val="none" w:sz="0" w:space="0" w:color="auto"/>
        <w:right w:val="none" w:sz="0" w:space="0" w:color="auto"/>
      </w:divBdr>
    </w:div>
    <w:div w:id="1169714011">
      <w:bodyDiv w:val="1"/>
      <w:marLeft w:val="0"/>
      <w:marRight w:val="0"/>
      <w:marTop w:val="0"/>
      <w:marBottom w:val="0"/>
      <w:divBdr>
        <w:top w:val="none" w:sz="0" w:space="0" w:color="auto"/>
        <w:left w:val="none" w:sz="0" w:space="0" w:color="auto"/>
        <w:bottom w:val="none" w:sz="0" w:space="0" w:color="auto"/>
        <w:right w:val="none" w:sz="0" w:space="0" w:color="auto"/>
      </w:divBdr>
    </w:div>
    <w:div w:id="1169901560">
      <w:bodyDiv w:val="1"/>
      <w:marLeft w:val="0"/>
      <w:marRight w:val="0"/>
      <w:marTop w:val="0"/>
      <w:marBottom w:val="0"/>
      <w:divBdr>
        <w:top w:val="none" w:sz="0" w:space="0" w:color="auto"/>
        <w:left w:val="none" w:sz="0" w:space="0" w:color="auto"/>
        <w:bottom w:val="none" w:sz="0" w:space="0" w:color="auto"/>
        <w:right w:val="none" w:sz="0" w:space="0" w:color="auto"/>
      </w:divBdr>
    </w:div>
    <w:div w:id="1171405595">
      <w:bodyDiv w:val="1"/>
      <w:marLeft w:val="0"/>
      <w:marRight w:val="0"/>
      <w:marTop w:val="0"/>
      <w:marBottom w:val="0"/>
      <w:divBdr>
        <w:top w:val="none" w:sz="0" w:space="0" w:color="auto"/>
        <w:left w:val="none" w:sz="0" w:space="0" w:color="auto"/>
        <w:bottom w:val="none" w:sz="0" w:space="0" w:color="auto"/>
        <w:right w:val="none" w:sz="0" w:space="0" w:color="auto"/>
      </w:divBdr>
    </w:div>
    <w:div w:id="1173108406">
      <w:bodyDiv w:val="1"/>
      <w:marLeft w:val="0"/>
      <w:marRight w:val="0"/>
      <w:marTop w:val="0"/>
      <w:marBottom w:val="0"/>
      <w:divBdr>
        <w:top w:val="none" w:sz="0" w:space="0" w:color="auto"/>
        <w:left w:val="none" w:sz="0" w:space="0" w:color="auto"/>
        <w:bottom w:val="none" w:sz="0" w:space="0" w:color="auto"/>
        <w:right w:val="none" w:sz="0" w:space="0" w:color="auto"/>
      </w:divBdr>
    </w:div>
    <w:div w:id="1182629813">
      <w:bodyDiv w:val="1"/>
      <w:marLeft w:val="0"/>
      <w:marRight w:val="0"/>
      <w:marTop w:val="0"/>
      <w:marBottom w:val="0"/>
      <w:divBdr>
        <w:top w:val="none" w:sz="0" w:space="0" w:color="auto"/>
        <w:left w:val="none" w:sz="0" w:space="0" w:color="auto"/>
        <w:bottom w:val="none" w:sz="0" w:space="0" w:color="auto"/>
        <w:right w:val="none" w:sz="0" w:space="0" w:color="auto"/>
      </w:divBdr>
    </w:div>
    <w:div w:id="1182861664">
      <w:bodyDiv w:val="1"/>
      <w:marLeft w:val="0"/>
      <w:marRight w:val="0"/>
      <w:marTop w:val="0"/>
      <w:marBottom w:val="0"/>
      <w:divBdr>
        <w:top w:val="none" w:sz="0" w:space="0" w:color="auto"/>
        <w:left w:val="none" w:sz="0" w:space="0" w:color="auto"/>
        <w:bottom w:val="none" w:sz="0" w:space="0" w:color="auto"/>
        <w:right w:val="none" w:sz="0" w:space="0" w:color="auto"/>
      </w:divBdr>
    </w:div>
    <w:div w:id="1187598610">
      <w:bodyDiv w:val="1"/>
      <w:marLeft w:val="0"/>
      <w:marRight w:val="0"/>
      <w:marTop w:val="0"/>
      <w:marBottom w:val="0"/>
      <w:divBdr>
        <w:top w:val="none" w:sz="0" w:space="0" w:color="auto"/>
        <w:left w:val="none" w:sz="0" w:space="0" w:color="auto"/>
        <w:bottom w:val="none" w:sz="0" w:space="0" w:color="auto"/>
        <w:right w:val="none" w:sz="0" w:space="0" w:color="auto"/>
      </w:divBdr>
    </w:div>
    <w:div w:id="1194928591">
      <w:bodyDiv w:val="1"/>
      <w:marLeft w:val="0"/>
      <w:marRight w:val="0"/>
      <w:marTop w:val="0"/>
      <w:marBottom w:val="0"/>
      <w:divBdr>
        <w:top w:val="none" w:sz="0" w:space="0" w:color="auto"/>
        <w:left w:val="none" w:sz="0" w:space="0" w:color="auto"/>
        <w:bottom w:val="none" w:sz="0" w:space="0" w:color="auto"/>
        <w:right w:val="none" w:sz="0" w:space="0" w:color="auto"/>
      </w:divBdr>
    </w:div>
    <w:div w:id="1201547671">
      <w:bodyDiv w:val="1"/>
      <w:marLeft w:val="0"/>
      <w:marRight w:val="0"/>
      <w:marTop w:val="0"/>
      <w:marBottom w:val="0"/>
      <w:divBdr>
        <w:top w:val="none" w:sz="0" w:space="0" w:color="auto"/>
        <w:left w:val="none" w:sz="0" w:space="0" w:color="auto"/>
        <w:bottom w:val="none" w:sz="0" w:space="0" w:color="auto"/>
        <w:right w:val="none" w:sz="0" w:space="0" w:color="auto"/>
      </w:divBdr>
    </w:div>
    <w:div w:id="1211574960">
      <w:bodyDiv w:val="1"/>
      <w:marLeft w:val="0"/>
      <w:marRight w:val="0"/>
      <w:marTop w:val="0"/>
      <w:marBottom w:val="0"/>
      <w:divBdr>
        <w:top w:val="none" w:sz="0" w:space="0" w:color="auto"/>
        <w:left w:val="none" w:sz="0" w:space="0" w:color="auto"/>
        <w:bottom w:val="none" w:sz="0" w:space="0" w:color="auto"/>
        <w:right w:val="none" w:sz="0" w:space="0" w:color="auto"/>
      </w:divBdr>
    </w:div>
    <w:div w:id="1211960859">
      <w:bodyDiv w:val="1"/>
      <w:marLeft w:val="0"/>
      <w:marRight w:val="0"/>
      <w:marTop w:val="0"/>
      <w:marBottom w:val="0"/>
      <w:divBdr>
        <w:top w:val="none" w:sz="0" w:space="0" w:color="auto"/>
        <w:left w:val="none" w:sz="0" w:space="0" w:color="auto"/>
        <w:bottom w:val="none" w:sz="0" w:space="0" w:color="auto"/>
        <w:right w:val="none" w:sz="0" w:space="0" w:color="auto"/>
      </w:divBdr>
    </w:div>
    <w:div w:id="1213687342">
      <w:bodyDiv w:val="1"/>
      <w:marLeft w:val="0"/>
      <w:marRight w:val="0"/>
      <w:marTop w:val="0"/>
      <w:marBottom w:val="0"/>
      <w:divBdr>
        <w:top w:val="none" w:sz="0" w:space="0" w:color="auto"/>
        <w:left w:val="none" w:sz="0" w:space="0" w:color="auto"/>
        <w:bottom w:val="none" w:sz="0" w:space="0" w:color="auto"/>
        <w:right w:val="none" w:sz="0" w:space="0" w:color="auto"/>
      </w:divBdr>
    </w:div>
    <w:div w:id="1214392572">
      <w:bodyDiv w:val="1"/>
      <w:marLeft w:val="0"/>
      <w:marRight w:val="0"/>
      <w:marTop w:val="0"/>
      <w:marBottom w:val="0"/>
      <w:divBdr>
        <w:top w:val="none" w:sz="0" w:space="0" w:color="auto"/>
        <w:left w:val="none" w:sz="0" w:space="0" w:color="auto"/>
        <w:bottom w:val="none" w:sz="0" w:space="0" w:color="auto"/>
        <w:right w:val="none" w:sz="0" w:space="0" w:color="auto"/>
      </w:divBdr>
    </w:div>
    <w:div w:id="1219628858">
      <w:bodyDiv w:val="1"/>
      <w:marLeft w:val="0"/>
      <w:marRight w:val="0"/>
      <w:marTop w:val="0"/>
      <w:marBottom w:val="0"/>
      <w:divBdr>
        <w:top w:val="none" w:sz="0" w:space="0" w:color="auto"/>
        <w:left w:val="none" w:sz="0" w:space="0" w:color="auto"/>
        <w:bottom w:val="none" w:sz="0" w:space="0" w:color="auto"/>
        <w:right w:val="none" w:sz="0" w:space="0" w:color="auto"/>
      </w:divBdr>
    </w:div>
    <w:div w:id="1226602668">
      <w:bodyDiv w:val="1"/>
      <w:marLeft w:val="0"/>
      <w:marRight w:val="0"/>
      <w:marTop w:val="0"/>
      <w:marBottom w:val="0"/>
      <w:divBdr>
        <w:top w:val="none" w:sz="0" w:space="0" w:color="auto"/>
        <w:left w:val="none" w:sz="0" w:space="0" w:color="auto"/>
        <w:bottom w:val="none" w:sz="0" w:space="0" w:color="auto"/>
        <w:right w:val="none" w:sz="0" w:space="0" w:color="auto"/>
      </w:divBdr>
    </w:div>
    <w:div w:id="1241015704">
      <w:bodyDiv w:val="1"/>
      <w:marLeft w:val="0"/>
      <w:marRight w:val="0"/>
      <w:marTop w:val="0"/>
      <w:marBottom w:val="0"/>
      <w:divBdr>
        <w:top w:val="none" w:sz="0" w:space="0" w:color="auto"/>
        <w:left w:val="none" w:sz="0" w:space="0" w:color="auto"/>
        <w:bottom w:val="none" w:sz="0" w:space="0" w:color="auto"/>
        <w:right w:val="none" w:sz="0" w:space="0" w:color="auto"/>
      </w:divBdr>
    </w:div>
    <w:div w:id="1246451299">
      <w:bodyDiv w:val="1"/>
      <w:marLeft w:val="0"/>
      <w:marRight w:val="0"/>
      <w:marTop w:val="0"/>
      <w:marBottom w:val="0"/>
      <w:divBdr>
        <w:top w:val="none" w:sz="0" w:space="0" w:color="auto"/>
        <w:left w:val="none" w:sz="0" w:space="0" w:color="auto"/>
        <w:bottom w:val="none" w:sz="0" w:space="0" w:color="auto"/>
        <w:right w:val="none" w:sz="0" w:space="0" w:color="auto"/>
      </w:divBdr>
    </w:div>
    <w:div w:id="1246456430">
      <w:bodyDiv w:val="1"/>
      <w:marLeft w:val="0"/>
      <w:marRight w:val="0"/>
      <w:marTop w:val="0"/>
      <w:marBottom w:val="0"/>
      <w:divBdr>
        <w:top w:val="none" w:sz="0" w:space="0" w:color="auto"/>
        <w:left w:val="none" w:sz="0" w:space="0" w:color="auto"/>
        <w:bottom w:val="none" w:sz="0" w:space="0" w:color="auto"/>
        <w:right w:val="none" w:sz="0" w:space="0" w:color="auto"/>
      </w:divBdr>
    </w:div>
    <w:div w:id="1251504297">
      <w:bodyDiv w:val="1"/>
      <w:marLeft w:val="0"/>
      <w:marRight w:val="0"/>
      <w:marTop w:val="0"/>
      <w:marBottom w:val="0"/>
      <w:divBdr>
        <w:top w:val="none" w:sz="0" w:space="0" w:color="auto"/>
        <w:left w:val="none" w:sz="0" w:space="0" w:color="auto"/>
        <w:bottom w:val="none" w:sz="0" w:space="0" w:color="auto"/>
        <w:right w:val="none" w:sz="0" w:space="0" w:color="auto"/>
      </w:divBdr>
    </w:div>
    <w:div w:id="1259603449">
      <w:bodyDiv w:val="1"/>
      <w:marLeft w:val="0"/>
      <w:marRight w:val="0"/>
      <w:marTop w:val="0"/>
      <w:marBottom w:val="0"/>
      <w:divBdr>
        <w:top w:val="none" w:sz="0" w:space="0" w:color="auto"/>
        <w:left w:val="none" w:sz="0" w:space="0" w:color="auto"/>
        <w:bottom w:val="none" w:sz="0" w:space="0" w:color="auto"/>
        <w:right w:val="none" w:sz="0" w:space="0" w:color="auto"/>
      </w:divBdr>
    </w:div>
    <w:div w:id="1265068763">
      <w:bodyDiv w:val="1"/>
      <w:marLeft w:val="0"/>
      <w:marRight w:val="0"/>
      <w:marTop w:val="0"/>
      <w:marBottom w:val="0"/>
      <w:divBdr>
        <w:top w:val="none" w:sz="0" w:space="0" w:color="auto"/>
        <w:left w:val="none" w:sz="0" w:space="0" w:color="auto"/>
        <w:bottom w:val="none" w:sz="0" w:space="0" w:color="auto"/>
        <w:right w:val="none" w:sz="0" w:space="0" w:color="auto"/>
      </w:divBdr>
    </w:div>
    <w:div w:id="1267496606">
      <w:bodyDiv w:val="1"/>
      <w:marLeft w:val="0"/>
      <w:marRight w:val="0"/>
      <w:marTop w:val="0"/>
      <w:marBottom w:val="0"/>
      <w:divBdr>
        <w:top w:val="none" w:sz="0" w:space="0" w:color="auto"/>
        <w:left w:val="none" w:sz="0" w:space="0" w:color="auto"/>
        <w:bottom w:val="none" w:sz="0" w:space="0" w:color="auto"/>
        <w:right w:val="none" w:sz="0" w:space="0" w:color="auto"/>
      </w:divBdr>
    </w:div>
    <w:div w:id="1285307296">
      <w:bodyDiv w:val="1"/>
      <w:marLeft w:val="0"/>
      <w:marRight w:val="0"/>
      <w:marTop w:val="0"/>
      <w:marBottom w:val="0"/>
      <w:divBdr>
        <w:top w:val="none" w:sz="0" w:space="0" w:color="auto"/>
        <w:left w:val="none" w:sz="0" w:space="0" w:color="auto"/>
        <w:bottom w:val="none" w:sz="0" w:space="0" w:color="auto"/>
        <w:right w:val="none" w:sz="0" w:space="0" w:color="auto"/>
      </w:divBdr>
    </w:div>
    <w:div w:id="1299339733">
      <w:bodyDiv w:val="1"/>
      <w:marLeft w:val="0"/>
      <w:marRight w:val="0"/>
      <w:marTop w:val="0"/>
      <w:marBottom w:val="0"/>
      <w:divBdr>
        <w:top w:val="none" w:sz="0" w:space="0" w:color="auto"/>
        <w:left w:val="none" w:sz="0" w:space="0" w:color="auto"/>
        <w:bottom w:val="none" w:sz="0" w:space="0" w:color="auto"/>
        <w:right w:val="none" w:sz="0" w:space="0" w:color="auto"/>
      </w:divBdr>
    </w:div>
    <w:div w:id="1301303798">
      <w:bodyDiv w:val="1"/>
      <w:marLeft w:val="0"/>
      <w:marRight w:val="0"/>
      <w:marTop w:val="0"/>
      <w:marBottom w:val="0"/>
      <w:divBdr>
        <w:top w:val="none" w:sz="0" w:space="0" w:color="auto"/>
        <w:left w:val="none" w:sz="0" w:space="0" w:color="auto"/>
        <w:bottom w:val="none" w:sz="0" w:space="0" w:color="auto"/>
        <w:right w:val="none" w:sz="0" w:space="0" w:color="auto"/>
      </w:divBdr>
    </w:div>
    <w:div w:id="1302494673">
      <w:bodyDiv w:val="1"/>
      <w:marLeft w:val="0"/>
      <w:marRight w:val="0"/>
      <w:marTop w:val="0"/>
      <w:marBottom w:val="0"/>
      <w:divBdr>
        <w:top w:val="none" w:sz="0" w:space="0" w:color="auto"/>
        <w:left w:val="none" w:sz="0" w:space="0" w:color="auto"/>
        <w:bottom w:val="none" w:sz="0" w:space="0" w:color="auto"/>
        <w:right w:val="none" w:sz="0" w:space="0" w:color="auto"/>
      </w:divBdr>
    </w:div>
    <w:div w:id="1304308602">
      <w:bodyDiv w:val="1"/>
      <w:marLeft w:val="0"/>
      <w:marRight w:val="0"/>
      <w:marTop w:val="0"/>
      <w:marBottom w:val="0"/>
      <w:divBdr>
        <w:top w:val="none" w:sz="0" w:space="0" w:color="auto"/>
        <w:left w:val="none" w:sz="0" w:space="0" w:color="auto"/>
        <w:bottom w:val="none" w:sz="0" w:space="0" w:color="auto"/>
        <w:right w:val="none" w:sz="0" w:space="0" w:color="auto"/>
      </w:divBdr>
    </w:div>
    <w:div w:id="1307054657">
      <w:bodyDiv w:val="1"/>
      <w:marLeft w:val="0"/>
      <w:marRight w:val="0"/>
      <w:marTop w:val="0"/>
      <w:marBottom w:val="0"/>
      <w:divBdr>
        <w:top w:val="none" w:sz="0" w:space="0" w:color="auto"/>
        <w:left w:val="none" w:sz="0" w:space="0" w:color="auto"/>
        <w:bottom w:val="none" w:sz="0" w:space="0" w:color="auto"/>
        <w:right w:val="none" w:sz="0" w:space="0" w:color="auto"/>
      </w:divBdr>
    </w:div>
    <w:div w:id="1319067979">
      <w:bodyDiv w:val="1"/>
      <w:marLeft w:val="0"/>
      <w:marRight w:val="0"/>
      <w:marTop w:val="0"/>
      <w:marBottom w:val="0"/>
      <w:divBdr>
        <w:top w:val="none" w:sz="0" w:space="0" w:color="auto"/>
        <w:left w:val="none" w:sz="0" w:space="0" w:color="auto"/>
        <w:bottom w:val="none" w:sz="0" w:space="0" w:color="auto"/>
        <w:right w:val="none" w:sz="0" w:space="0" w:color="auto"/>
      </w:divBdr>
    </w:div>
    <w:div w:id="1335962741">
      <w:bodyDiv w:val="1"/>
      <w:marLeft w:val="0"/>
      <w:marRight w:val="0"/>
      <w:marTop w:val="0"/>
      <w:marBottom w:val="0"/>
      <w:divBdr>
        <w:top w:val="none" w:sz="0" w:space="0" w:color="auto"/>
        <w:left w:val="none" w:sz="0" w:space="0" w:color="auto"/>
        <w:bottom w:val="none" w:sz="0" w:space="0" w:color="auto"/>
        <w:right w:val="none" w:sz="0" w:space="0" w:color="auto"/>
      </w:divBdr>
    </w:div>
    <w:div w:id="1364593398">
      <w:bodyDiv w:val="1"/>
      <w:marLeft w:val="0"/>
      <w:marRight w:val="0"/>
      <w:marTop w:val="0"/>
      <w:marBottom w:val="0"/>
      <w:divBdr>
        <w:top w:val="none" w:sz="0" w:space="0" w:color="auto"/>
        <w:left w:val="none" w:sz="0" w:space="0" w:color="auto"/>
        <w:bottom w:val="none" w:sz="0" w:space="0" w:color="auto"/>
        <w:right w:val="none" w:sz="0" w:space="0" w:color="auto"/>
      </w:divBdr>
    </w:div>
    <w:div w:id="1364743153">
      <w:bodyDiv w:val="1"/>
      <w:marLeft w:val="0"/>
      <w:marRight w:val="0"/>
      <w:marTop w:val="0"/>
      <w:marBottom w:val="0"/>
      <w:divBdr>
        <w:top w:val="none" w:sz="0" w:space="0" w:color="auto"/>
        <w:left w:val="none" w:sz="0" w:space="0" w:color="auto"/>
        <w:bottom w:val="none" w:sz="0" w:space="0" w:color="auto"/>
        <w:right w:val="none" w:sz="0" w:space="0" w:color="auto"/>
      </w:divBdr>
    </w:div>
    <w:div w:id="1365443708">
      <w:bodyDiv w:val="1"/>
      <w:marLeft w:val="0"/>
      <w:marRight w:val="0"/>
      <w:marTop w:val="0"/>
      <w:marBottom w:val="0"/>
      <w:divBdr>
        <w:top w:val="none" w:sz="0" w:space="0" w:color="auto"/>
        <w:left w:val="none" w:sz="0" w:space="0" w:color="auto"/>
        <w:bottom w:val="none" w:sz="0" w:space="0" w:color="auto"/>
        <w:right w:val="none" w:sz="0" w:space="0" w:color="auto"/>
      </w:divBdr>
    </w:div>
    <w:div w:id="1366716362">
      <w:bodyDiv w:val="1"/>
      <w:marLeft w:val="0"/>
      <w:marRight w:val="0"/>
      <w:marTop w:val="0"/>
      <w:marBottom w:val="0"/>
      <w:divBdr>
        <w:top w:val="none" w:sz="0" w:space="0" w:color="auto"/>
        <w:left w:val="none" w:sz="0" w:space="0" w:color="auto"/>
        <w:bottom w:val="none" w:sz="0" w:space="0" w:color="auto"/>
        <w:right w:val="none" w:sz="0" w:space="0" w:color="auto"/>
      </w:divBdr>
    </w:div>
    <w:div w:id="1372153034">
      <w:bodyDiv w:val="1"/>
      <w:marLeft w:val="0"/>
      <w:marRight w:val="0"/>
      <w:marTop w:val="0"/>
      <w:marBottom w:val="0"/>
      <w:divBdr>
        <w:top w:val="none" w:sz="0" w:space="0" w:color="auto"/>
        <w:left w:val="none" w:sz="0" w:space="0" w:color="auto"/>
        <w:bottom w:val="none" w:sz="0" w:space="0" w:color="auto"/>
        <w:right w:val="none" w:sz="0" w:space="0" w:color="auto"/>
      </w:divBdr>
    </w:div>
    <w:div w:id="1373455989">
      <w:bodyDiv w:val="1"/>
      <w:marLeft w:val="0"/>
      <w:marRight w:val="0"/>
      <w:marTop w:val="0"/>
      <w:marBottom w:val="0"/>
      <w:divBdr>
        <w:top w:val="none" w:sz="0" w:space="0" w:color="auto"/>
        <w:left w:val="none" w:sz="0" w:space="0" w:color="auto"/>
        <w:bottom w:val="none" w:sz="0" w:space="0" w:color="auto"/>
        <w:right w:val="none" w:sz="0" w:space="0" w:color="auto"/>
      </w:divBdr>
    </w:div>
    <w:div w:id="1377699937">
      <w:bodyDiv w:val="1"/>
      <w:marLeft w:val="0"/>
      <w:marRight w:val="0"/>
      <w:marTop w:val="0"/>
      <w:marBottom w:val="0"/>
      <w:divBdr>
        <w:top w:val="none" w:sz="0" w:space="0" w:color="auto"/>
        <w:left w:val="none" w:sz="0" w:space="0" w:color="auto"/>
        <w:bottom w:val="none" w:sz="0" w:space="0" w:color="auto"/>
        <w:right w:val="none" w:sz="0" w:space="0" w:color="auto"/>
      </w:divBdr>
    </w:div>
    <w:div w:id="1377967062">
      <w:bodyDiv w:val="1"/>
      <w:marLeft w:val="0"/>
      <w:marRight w:val="0"/>
      <w:marTop w:val="0"/>
      <w:marBottom w:val="0"/>
      <w:divBdr>
        <w:top w:val="none" w:sz="0" w:space="0" w:color="auto"/>
        <w:left w:val="none" w:sz="0" w:space="0" w:color="auto"/>
        <w:bottom w:val="none" w:sz="0" w:space="0" w:color="auto"/>
        <w:right w:val="none" w:sz="0" w:space="0" w:color="auto"/>
      </w:divBdr>
    </w:div>
    <w:div w:id="1378361533">
      <w:bodyDiv w:val="1"/>
      <w:marLeft w:val="0"/>
      <w:marRight w:val="0"/>
      <w:marTop w:val="0"/>
      <w:marBottom w:val="0"/>
      <w:divBdr>
        <w:top w:val="none" w:sz="0" w:space="0" w:color="auto"/>
        <w:left w:val="none" w:sz="0" w:space="0" w:color="auto"/>
        <w:bottom w:val="none" w:sz="0" w:space="0" w:color="auto"/>
        <w:right w:val="none" w:sz="0" w:space="0" w:color="auto"/>
      </w:divBdr>
    </w:div>
    <w:div w:id="1378385875">
      <w:bodyDiv w:val="1"/>
      <w:marLeft w:val="0"/>
      <w:marRight w:val="0"/>
      <w:marTop w:val="0"/>
      <w:marBottom w:val="0"/>
      <w:divBdr>
        <w:top w:val="none" w:sz="0" w:space="0" w:color="auto"/>
        <w:left w:val="none" w:sz="0" w:space="0" w:color="auto"/>
        <w:bottom w:val="none" w:sz="0" w:space="0" w:color="auto"/>
        <w:right w:val="none" w:sz="0" w:space="0" w:color="auto"/>
      </w:divBdr>
    </w:div>
    <w:div w:id="1380713576">
      <w:bodyDiv w:val="1"/>
      <w:marLeft w:val="0"/>
      <w:marRight w:val="0"/>
      <w:marTop w:val="0"/>
      <w:marBottom w:val="0"/>
      <w:divBdr>
        <w:top w:val="none" w:sz="0" w:space="0" w:color="auto"/>
        <w:left w:val="none" w:sz="0" w:space="0" w:color="auto"/>
        <w:bottom w:val="none" w:sz="0" w:space="0" w:color="auto"/>
        <w:right w:val="none" w:sz="0" w:space="0" w:color="auto"/>
      </w:divBdr>
    </w:div>
    <w:div w:id="1381438352">
      <w:bodyDiv w:val="1"/>
      <w:marLeft w:val="0"/>
      <w:marRight w:val="0"/>
      <w:marTop w:val="0"/>
      <w:marBottom w:val="0"/>
      <w:divBdr>
        <w:top w:val="none" w:sz="0" w:space="0" w:color="auto"/>
        <w:left w:val="none" w:sz="0" w:space="0" w:color="auto"/>
        <w:bottom w:val="none" w:sz="0" w:space="0" w:color="auto"/>
        <w:right w:val="none" w:sz="0" w:space="0" w:color="auto"/>
      </w:divBdr>
    </w:div>
    <w:div w:id="1382094886">
      <w:bodyDiv w:val="1"/>
      <w:marLeft w:val="0"/>
      <w:marRight w:val="0"/>
      <w:marTop w:val="0"/>
      <w:marBottom w:val="0"/>
      <w:divBdr>
        <w:top w:val="none" w:sz="0" w:space="0" w:color="auto"/>
        <w:left w:val="none" w:sz="0" w:space="0" w:color="auto"/>
        <w:bottom w:val="none" w:sz="0" w:space="0" w:color="auto"/>
        <w:right w:val="none" w:sz="0" w:space="0" w:color="auto"/>
      </w:divBdr>
    </w:div>
    <w:div w:id="1383944116">
      <w:bodyDiv w:val="1"/>
      <w:marLeft w:val="0"/>
      <w:marRight w:val="0"/>
      <w:marTop w:val="0"/>
      <w:marBottom w:val="0"/>
      <w:divBdr>
        <w:top w:val="none" w:sz="0" w:space="0" w:color="auto"/>
        <w:left w:val="none" w:sz="0" w:space="0" w:color="auto"/>
        <w:bottom w:val="none" w:sz="0" w:space="0" w:color="auto"/>
        <w:right w:val="none" w:sz="0" w:space="0" w:color="auto"/>
      </w:divBdr>
    </w:div>
    <w:div w:id="1385258583">
      <w:bodyDiv w:val="1"/>
      <w:marLeft w:val="0"/>
      <w:marRight w:val="0"/>
      <w:marTop w:val="0"/>
      <w:marBottom w:val="0"/>
      <w:divBdr>
        <w:top w:val="none" w:sz="0" w:space="0" w:color="auto"/>
        <w:left w:val="none" w:sz="0" w:space="0" w:color="auto"/>
        <w:bottom w:val="none" w:sz="0" w:space="0" w:color="auto"/>
        <w:right w:val="none" w:sz="0" w:space="0" w:color="auto"/>
      </w:divBdr>
    </w:div>
    <w:div w:id="1386833678">
      <w:bodyDiv w:val="1"/>
      <w:marLeft w:val="0"/>
      <w:marRight w:val="0"/>
      <w:marTop w:val="0"/>
      <w:marBottom w:val="0"/>
      <w:divBdr>
        <w:top w:val="none" w:sz="0" w:space="0" w:color="auto"/>
        <w:left w:val="none" w:sz="0" w:space="0" w:color="auto"/>
        <w:bottom w:val="none" w:sz="0" w:space="0" w:color="auto"/>
        <w:right w:val="none" w:sz="0" w:space="0" w:color="auto"/>
      </w:divBdr>
    </w:div>
    <w:div w:id="1388644528">
      <w:bodyDiv w:val="1"/>
      <w:marLeft w:val="0"/>
      <w:marRight w:val="0"/>
      <w:marTop w:val="0"/>
      <w:marBottom w:val="0"/>
      <w:divBdr>
        <w:top w:val="none" w:sz="0" w:space="0" w:color="auto"/>
        <w:left w:val="none" w:sz="0" w:space="0" w:color="auto"/>
        <w:bottom w:val="none" w:sz="0" w:space="0" w:color="auto"/>
        <w:right w:val="none" w:sz="0" w:space="0" w:color="auto"/>
      </w:divBdr>
    </w:div>
    <w:div w:id="1395926950">
      <w:bodyDiv w:val="1"/>
      <w:marLeft w:val="0"/>
      <w:marRight w:val="0"/>
      <w:marTop w:val="0"/>
      <w:marBottom w:val="0"/>
      <w:divBdr>
        <w:top w:val="none" w:sz="0" w:space="0" w:color="auto"/>
        <w:left w:val="none" w:sz="0" w:space="0" w:color="auto"/>
        <w:bottom w:val="none" w:sz="0" w:space="0" w:color="auto"/>
        <w:right w:val="none" w:sz="0" w:space="0" w:color="auto"/>
      </w:divBdr>
    </w:div>
    <w:div w:id="1397439053">
      <w:bodyDiv w:val="1"/>
      <w:marLeft w:val="0"/>
      <w:marRight w:val="0"/>
      <w:marTop w:val="0"/>
      <w:marBottom w:val="0"/>
      <w:divBdr>
        <w:top w:val="none" w:sz="0" w:space="0" w:color="auto"/>
        <w:left w:val="none" w:sz="0" w:space="0" w:color="auto"/>
        <w:bottom w:val="none" w:sz="0" w:space="0" w:color="auto"/>
        <w:right w:val="none" w:sz="0" w:space="0" w:color="auto"/>
      </w:divBdr>
    </w:div>
    <w:div w:id="1408847125">
      <w:bodyDiv w:val="1"/>
      <w:marLeft w:val="0"/>
      <w:marRight w:val="0"/>
      <w:marTop w:val="0"/>
      <w:marBottom w:val="0"/>
      <w:divBdr>
        <w:top w:val="none" w:sz="0" w:space="0" w:color="auto"/>
        <w:left w:val="none" w:sz="0" w:space="0" w:color="auto"/>
        <w:bottom w:val="none" w:sz="0" w:space="0" w:color="auto"/>
        <w:right w:val="none" w:sz="0" w:space="0" w:color="auto"/>
      </w:divBdr>
    </w:div>
    <w:div w:id="1411459955">
      <w:bodyDiv w:val="1"/>
      <w:marLeft w:val="0"/>
      <w:marRight w:val="0"/>
      <w:marTop w:val="0"/>
      <w:marBottom w:val="0"/>
      <w:divBdr>
        <w:top w:val="none" w:sz="0" w:space="0" w:color="auto"/>
        <w:left w:val="none" w:sz="0" w:space="0" w:color="auto"/>
        <w:bottom w:val="none" w:sz="0" w:space="0" w:color="auto"/>
        <w:right w:val="none" w:sz="0" w:space="0" w:color="auto"/>
      </w:divBdr>
    </w:div>
    <w:div w:id="1412652332">
      <w:bodyDiv w:val="1"/>
      <w:marLeft w:val="0"/>
      <w:marRight w:val="0"/>
      <w:marTop w:val="0"/>
      <w:marBottom w:val="0"/>
      <w:divBdr>
        <w:top w:val="none" w:sz="0" w:space="0" w:color="auto"/>
        <w:left w:val="none" w:sz="0" w:space="0" w:color="auto"/>
        <w:bottom w:val="none" w:sz="0" w:space="0" w:color="auto"/>
        <w:right w:val="none" w:sz="0" w:space="0" w:color="auto"/>
      </w:divBdr>
    </w:div>
    <w:div w:id="1414739776">
      <w:bodyDiv w:val="1"/>
      <w:marLeft w:val="0"/>
      <w:marRight w:val="0"/>
      <w:marTop w:val="0"/>
      <w:marBottom w:val="0"/>
      <w:divBdr>
        <w:top w:val="none" w:sz="0" w:space="0" w:color="auto"/>
        <w:left w:val="none" w:sz="0" w:space="0" w:color="auto"/>
        <w:bottom w:val="none" w:sz="0" w:space="0" w:color="auto"/>
        <w:right w:val="none" w:sz="0" w:space="0" w:color="auto"/>
      </w:divBdr>
    </w:div>
    <w:div w:id="1422333594">
      <w:bodyDiv w:val="1"/>
      <w:marLeft w:val="0"/>
      <w:marRight w:val="0"/>
      <w:marTop w:val="0"/>
      <w:marBottom w:val="0"/>
      <w:divBdr>
        <w:top w:val="none" w:sz="0" w:space="0" w:color="auto"/>
        <w:left w:val="none" w:sz="0" w:space="0" w:color="auto"/>
        <w:bottom w:val="none" w:sz="0" w:space="0" w:color="auto"/>
        <w:right w:val="none" w:sz="0" w:space="0" w:color="auto"/>
      </w:divBdr>
    </w:div>
    <w:div w:id="1427536989">
      <w:bodyDiv w:val="1"/>
      <w:marLeft w:val="0"/>
      <w:marRight w:val="0"/>
      <w:marTop w:val="0"/>
      <w:marBottom w:val="0"/>
      <w:divBdr>
        <w:top w:val="none" w:sz="0" w:space="0" w:color="auto"/>
        <w:left w:val="none" w:sz="0" w:space="0" w:color="auto"/>
        <w:bottom w:val="none" w:sz="0" w:space="0" w:color="auto"/>
        <w:right w:val="none" w:sz="0" w:space="0" w:color="auto"/>
      </w:divBdr>
    </w:div>
    <w:div w:id="1429547698">
      <w:bodyDiv w:val="1"/>
      <w:marLeft w:val="0"/>
      <w:marRight w:val="0"/>
      <w:marTop w:val="0"/>
      <w:marBottom w:val="0"/>
      <w:divBdr>
        <w:top w:val="none" w:sz="0" w:space="0" w:color="auto"/>
        <w:left w:val="none" w:sz="0" w:space="0" w:color="auto"/>
        <w:bottom w:val="none" w:sz="0" w:space="0" w:color="auto"/>
        <w:right w:val="none" w:sz="0" w:space="0" w:color="auto"/>
      </w:divBdr>
    </w:div>
    <w:div w:id="1432122954">
      <w:bodyDiv w:val="1"/>
      <w:marLeft w:val="0"/>
      <w:marRight w:val="0"/>
      <w:marTop w:val="0"/>
      <w:marBottom w:val="0"/>
      <w:divBdr>
        <w:top w:val="none" w:sz="0" w:space="0" w:color="auto"/>
        <w:left w:val="none" w:sz="0" w:space="0" w:color="auto"/>
        <w:bottom w:val="none" w:sz="0" w:space="0" w:color="auto"/>
        <w:right w:val="none" w:sz="0" w:space="0" w:color="auto"/>
      </w:divBdr>
    </w:div>
    <w:div w:id="1435051372">
      <w:bodyDiv w:val="1"/>
      <w:marLeft w:val="0"/>
      <w:marRight w:val="0"/>
      <w:marTop w:val="0"/>
      <w:marBottom w:val="0"/>
      <w:divBdr>
        <w:top w:val="none" w:sz="0" w:space="0" w:color="auto"/>
        <w:left w:val="none" w:sz="0" w:space="0" w:color="auto"/>
        <w:bottom w:val="none" w:sz="0" w:space="0" w:color="auto"/>
        <w:right w:val="none" w:sz="0" w:space="0" w:color="auto"/>
      </w:divBdr>
    </w:div>
    <w:div w:id="1435635993">
      <w:bodyDiv w:val="1"/>
      <w:marLeft w:val="0"/>
      <w:marRight w:val="0"/>
      <w:marTop w:val="0"/>
      <w:marBottom w:val="0"/>
      <w:divBdr>
        <w:top w:val="none" w:sz="0" w:space="0" w:color="auto"/>
        <w:left w:val="none" w:sz="0" w:space="0" w:color="auto"/>
        <w:bottom w:val="none" w:sz="0" w:space="0" w:color="auto"/>
        <w:right w:val="none" w:sz="0" w:space="0" w:color="auto"/>
      </w:divBdr>
    </w:div>
    <w:div w:id="1441144142">
      <w:bodyDiv w:val="1"/>
      <w:marLeft w:val="0"/>
      <w:marRight w:val="0"/>
      <w:marTop w:val="0"/>
      <w:marBottom w:val="0"/>
      <w:divBdr>
        <w:top w:val="none" w:sz="0" w:space="0" w:color="auto"/>
        <w:left w:val="none" w:sz="0" w:space="0" w:color="auto"/>
        <w:bottom w:val="none" w:sz="0" w:space="0" w:color="auto"/>
        <w:right w:val="none" w:sz="0" w:space="0" w:color="auto"/>
      </w:divBdr>
    </w:div>
    <w:div w:id="1444769517">
      <w:bodyDiv w:val="1"/>
      <w:marLeft w:val="0"/>
      <w:marRight w:val="0"/>
      <w:marTop w:val="0"/>
      <w:marBottom w:val="0"/>
      <w:divBdr>
        <w:top w:val="none" w:sz="0" w:space="0" w:color="auto"/>
        <w:left w:val="none" w:sz="0" w:space="0" w:color="auto"/>
        <w:bottom w:val="none" w:sz="0" w:space="0" w:color="auto"/>
        <w:right w:val="none" w:sz="0" w:space="0" w:color="auto"/>
      </w:divBdr>
    </w:div>
    <w:div w:id="1446342392">
      <w:bodyDiv w:val="1"/>
      <w:marLeft w:val="0"/>
      <w:marRight w:val="0"/>
      <w:marTop w:val="0"/>
      <w:marBottom w:val="0"/>
      <w:divBdr>
        <w:top w:val="none" w:sz="0" w:space="0" w:color="auto"/>
        <w:left w:val="none" w:sz="0" w:space="0" w:color="auto"/>
        <w:bottom w:val="none" w:sz="0" w:space="0" w:color="auto"/>
        <w:right w:val="none" w:sz="0" w:space="0" w:color="auto"/>
      </w:divBdr>
    </w:div>
    <w:div w:id="1451364339">
      <w:bodyDiv w:val="1"/>
      <w:marLeft w:val="0"/>
      <w:marRight w:val="0"/>
      <w:marTop w:val="0"/>
      <w:marBottom w:val="0"/>
      <w:divBdr>
        <w:top w:val="none" w:sz="0" w:space="0" w:color="auto"/>
        <w:left w:val="none" w:sz="0" w:space="0" w:color="auto"/>
        <w:bottom w:val="none" w:sz="0" w:space="0" w:color="auto"/>
        <w:right w:val="none" w:sz="0" w:space="0" w:color="auto"/>
      </w:divBdr>
    </w:div>
    <w:div w:id="1459912243">
      <w:bodyDiv w:val="1"/>
      <w:marLeft w:val="0"/>
      <w:marRight w:val="0"/>
      <w:marTop w:val="0"/>
      <w:marBottom w:val="0"/>
      <w:divBdr>
        <w:top w:val="none" w:sz="0" w:space="0" w:color="auto"/>
        <w:left w:val="none" w:sz="0" w:space="0" w:color="auto"/>
        <w:bottom w:val="none" w:sz="0" w:space="0" w:color="auto"/>
        <w:right w:val="none" w:sz="0" w:space="0" w:color="auto"/>
      </w:divBdr>
    </w:div>
    <w:div w:id="1464929093">
      <w:bodyDiv w:val="1"/>
      <w:marLeft w:val="0"/>
      <w:marRight w:val="0"/>
      <w:marTop w:val="0"/>
      <w:marBottom w:val="0"/>
      <w:divBdr>
        <w:top w:val="none" w:sz="0" w:space="0" w:color="auto"/>
        <w:left w:val="none" w:sz="0" w:space="0" w:color="auto"/>
        <w:bottom w:val="none" w:sz="0" w:space="0" w:color="auto"/>
        <w:right w:val="none" w:sz="0" w:space="0" w:color="auto"/>
      </w:divBdr>
    </w:div>
    <w:div w:id="1467234807">
      <w:bodyDiv w:val="1"/>
      <w:marLeft w:val="0"/>
      <w:marRight w:val="0"/>
      <w:marTop w:val="0"/>
      <w:marBottom w:val="0"/>
      <w:divBdr>
        <w:top w:val="none" w:sz="0" w:space="0" w:color="auto"/>
        <w:left w:val="none" w:sz="0" w:space="0" w:color="auto"/>
        <w:bottom w:val="none" w:sz="0" w:space="0" w:color="auto"/>
        <w:right w:val="none" w:sz="0" w:space="0" w:color="auto"/>
      </w:divBdr>
    </w:div>
    <w:div w:id="1469275977">
      <w:bodyDiv w:val="1"/>
      <w:marLeft w:val="0"/>
      <w:marRight w:val="0"/>
      <w:marTop w:val="0"/>
      <w:marBottom w:val="0"/>
      <w:divBdr>
        <w:top w:val="none" w:sz="0" w:space="0" w:color="auto"/>
        <w:left w:val="none" w:sz="0" w:space="0" w:color="auto"/>
        <w:bottom w:val="none" w:sz="0" w:space="0" w:color="auto"/>
        <w:right w:val="none" w:sz="0" w:space="0" w:color="auto"/>
      </w:divBdr>
    </w:div>
    <w:div w:id="1469664568">
      <w:bodyDiv w:val="1"/>
      <w:marLeft w:val="0"/>
      <w:marRight w:val="0"/>
      <w:marTop w:val="0"/>
      <w:marBottom w:val="0"/>
      <w:divBdr>
        <w:top w:val="none" w:sz="0" w:space="0" w:color="auto"/>
        <w:left w:val="none" w:sz="0" w:space="0" w:color="auto"/>
        <w:bottom w:val="none" w:sz="0" w:space="0" w:color="auto"/>
        <w:right w:val="none" w:sz="0" w:space="0" w:color="auto"/>
      </w:divBdr>
    </w:div>
    <w:div w:id="1473408467">
      <w:bodyDiv w:val="1"/>
      <w:marLeft w:val="0"/>
      <w:marRight w:val="0"/>
      <w:marTop w:val="0"/>
      <w:marBottom w:val="0"/>
      <w:divBdr>
        <w:top w:val="none" w:sz="0" w:space="0" w:color="auto"/>
        <w:left w:val="none" w:sz="0" w:space="0" w:color="auto"/>
        <w:bottom w:val="none" w:sz="0" w:space="0" w:color="auto"/>
        <w:right w:val="none" w:sz="0" w:space="0" w:color="auto"/>
      </w:divBdr>
    </w:div>
    <w:div w:id="1475247350">
      <w:bodyDiv w:val="1"/>
      <w:marLeft w:val="0"/>
      <w:marRight w:val="0"/>
      <w:marTop w:val="0"/>
      <w:marBottom w:val="0"/>
      <w:divBdr>
        <w:top w:val="none" w:sz="0" w:space="0" w:color="auto"/>
        <w:left w:val="none" w:sz="0" w:space="0" w:color="auto"/>
        <w:bottom w:val="none" w:sz="0" w:space="0" w:color="auto"/>
        <w:right w:val="none" w:sz="0" w:space="0" w:color="auto"/>
      </w:divBdr>
    </w:div>
    <w:div w:id="1480149242">
      <w:bodyDiv w:val="1"/>
      <w:marLeft w:val="0"/>
      <w:marRight w:val="0"/>
      <w:marTop w:val="0"/>
      <w:marBottom w:val="0"/>
      <w:divBdr>
        <w:top w:val="none" w:sz="0" w:space="0" w:color="auto"/>
        <w:left w:val="none" w:sz="0" w:space="0" w:color="auto"/>
        <w:bottom w:val="none" w:sz="0" w:space="0" w:color="auto"/>
        <w:right w:val="none" w:sz="0" w:space="0" w:color="auto"/>
      </w:divBdr>
    </w:div>
    <w:div w:id="1492715565">
      <w:bodyDiv w:val="1"/>
      <w:marLeft w:val="0"/>
      <w:marRight w:val="0"/>
      <w:marTop w:val="0"/>
      <w:marBottom w:val="0"/>
      <w:divBdr>
        <w:top w:val="none" w:sz="0" w:space="0" w:color="auto"/>
        <w:left w:val="none" w:sz="0" w:space="0" w:color="auto"/>
        <w:bottom w:val="none" w:sz="0" w:space="0" w:color="auto"/>
        <w:right w:val="none" w:sz="0" w:space="0" w:color="auto"/>
      </w:divBdr>
    </w:div>
    <w:div w:id="1503423507">
      <w:bodyDiv w:val="1"/>
      <w:marLeft w:val="0"/>
      <w:marRight w:val="0"/>
      <w:marTop w:val="0"/>
      <w:marBottom w:val="0"/>
      <w:divBdr>
        <w:top w:val="none" w:sz="0" w:space="0" w:color="auto"/>
        <w:left w:val="none" w:sz="0" w:space="0" w:color="auto"/>
        <w:bottom w:val="none" w:sz="0" w:space="0" w:color="auto"/>
        <w:right w:val="none" w:sz="0" w:space="0" w:color="auto"/>
      </w:divBdr>
    </w:div>
    <w:div w:id="1505050842">
      <w:bodyDiv w:val="1"/>
      <w:marLeft w:val="0"/>
      <w:marRight w:val="0"/>
      <w:marTop w:val="0"/>
      <w:marBottom w:val="0"/>
      <w:divBdr>
        <w:top w:val="none" w:sz="0" w:space="0" w:color="auto"/>
        <w:left w:val="none" w:sz="0" w:space="0" w:color="auto"/>
        <w:bottom w:val="none" w:sz="0" w:space="0" w:color="auto"/>
        <w:right w:val="none" w:sz="0" w:space="0" w:color="auto"/>
      </w:divBdr>
    </w:div>
    <w:div w:id="1506241593">
      <w:bodyDiv w:val="1"/>
      <w:marLeft w:val="0"/>
      <w:marRight w:val="0"/>
      <w:marTop w:val="0"/>
      <w:marBottom w:val="0"/>
      <w:divBdr>
        <w:top w:val="none" w:sz="0" w:space="0" w:color="auto"/>
        <w:left w:val="none" w:sz="0" w:space="0" w:color="auto"/>
        <w:bottom w:val="none" w:sz="0" w:space="0" w:color="auto"/>
        <w:right w:val="none" w:sz="0" w:space="0" w:color="auto"/>
      </w:divBdr>
    </w:div>
    <w:div w:id="1518999691">
      <w:bodyDiv w:val="1"/>
      <w:marLeft w:val="0"/>
      <w:marRight w:val="0"/>
      <w:marTop w:val="0"/>
      <w:marBottom w:val="0"/>
      <w:divBdr>
        <w:top w:val="none" w:sz="0" w:space="0" w:color="auto"/>
        <w:left w:val="none" w:sz="0" w:space="0" w:color="auto"/>
        <w:bottom w:val="none" w:sz="0" w:space="0" w:color="auto"/>
        <w:right w:val="none" w:sz="0" w:space="0" w:color="auto"/>
      </w:divBdr>
    </w:div>
    <w:div w:id="1525561210">
      <w:bodyDiv w:val="1"/>
      <w:marLeft w:val="0"/>
      <w:marRight w:val="0"/>
      <w:marTop w:val="0"/>
      <w:marBottom w:val="0"/>
      <w:divBdr>
        <w:top w:val="none" w:sz="0" w:space="0" w:color="auto"/>
        <w:left w:val="none" w:sz="0" w:space="0" w:color="auto"/>
        <w:bottom w:val="none" w:sz="0" w:space="0" w:color="auto"/>
        <w:right w:val="none" w:sz="0" w:space="0" w:color="auto"/>
      </w:divBdr>
    </w:div>
    <w:div w:id="1527981384">
      <w:bodyDiv w:val="1"/>
      <w:marLeft w:val="0"/>
      <w:marRight w:val="0"/>
      <w:marTop w:val="0"/>
      <w:marBottom w:val="0"/>
      <w:divBdr>
        <w:top w:val="none" w:sz="0" w:space="0" w:color="auto"/>
        <w:left w:val="none" w:sz="0" w:space="0" w:color="auto"/>
        <w:bottom w:val="none" w:sz="0" w:space="0" w:color="auto"/>
        <w:right w:val="none" w:sz="0" w:space="0" w:color="auto"/>
      </w:divBdr>
    </w:div>
    <w:div w:id="1531987793">
      <w:bodyDiv w:val="1"/>
      <w:marLeft w:val="0"/>
      <w:marRight w:val="0"/>
      <w:marTop w:val="0"/>
      <w:marBottom w:val="0"/>
      <w:divBdr>
        <w:top w:val="none" w:sz="0" w:space="0" w:color="auto"/>
        <w:left w:val="none" w:sz="0" w:space="0" w:color="auto"/>
        <w:bottom w:val="none" w:sz="0" w:space="0" w:color="auto"/>
        <w:right w:val="none" w:sz="0" w:space="0" w:color="auto"/>
      </w:divBdr>
    </w:div>
    <w:div w:id="1532525509">
      <w:bodyDiv w:val="1"/>
      <w:marLeft w:val="0"/>
      <w:marRight w:val="0"/>
      <w:marTop w:val="0"/>
      <w:marBottom w:val="0"/>
      <w:divBdr>
        <w:top w:val="none" w:sz="0" w:space="0" w:color="auto"/>
        <w:left w:val="none" w:sz="0" w:space="0" w:color="auto"/>
        <w:bottom w:val="none" w:sz="0" w:space="0" w:color="auto"/>
        <w:right w:val="none" w:sz="0" w:space="0" w:color="auto"/>
      </w:divBdr>
    </w:div>
    <w:div w:id="1534541337">
      <w:bodyDiv w:val="1"/>
      <w:marLeft w:val="0"/>
      <w:marRight w:val="0"/>
      <w:marTop w:val="0"/>
      <w:marBottom w:val="0"/>
      <w:divBdr>
        <w:top w:val="none" w:sz="0" w:space="0" w:color="auto"/>
        <w:left w:val="none" w:sz="0" w:space="0" w:color="auto"/>
        <w:bottom w:val="none" w:sz="0" w:space="0" w:color="auto"/>
        <w:right w:val="none" w:sz="0" w:space="0" w:color="auto"/>
      </w:divBdr>
    </w:div>
    <w:div w:id="1536502305">
      <w:bodyDiv w:val="1"/>
      <w:marLeft w:val="0"/>
      <w:marRight w:val="0"/>
      <w:marTop w:val="0"/>
      <w:marBottom w:val="0"/>
      <w:divBdr>
        <w:top w:val="none" w:sz="0" w:space="0" w:color="auto"/>
        <w:left w:val="none" w:sz="0" w:space="0" w:color="auto"/>
        <w:bottom w:val="none" w:sz="0" w:space="0" w:color="auto"/>
        <w:right w:val="none" w:sz="0" w:space="0" w:color="auto"/>
      </w:divBdr>
    </w:div>
    <w:div w:id="1538154404">
      <w:bodyDiv w:val="1"/>
      <w:marLeft w:val="0"/>
      <w:marRight w:val="0"/>
      <w:marTop w:val="0"/>
      <w:marBottom w:val="0"/>
      <w:divBdr>
        <w:top w:val="none" w:sz="0" w:space="0" w:color="auto"/>
        <w:left w:val="none" w:sz="0" w:space="0" w:color="auto"/>
        <w:bottom w:val="none" w:sz="0" w:space="0" w:color="auto"/>
        <w:right w:val="none" w:sz="0" w:space="0" w:color="auto"/>
      </w:divBdr>
    </w:div>
    <w:div w:id="1538203303">
      <w:bodyDiv w:val="1"/>
      <w:marLeft w:val="0"/>
      <w:marRight w:val="0"/>
      <w:marTop w:val="0"/>
      <w:marBottom w:val="0"/>
      <w:divBdr>
        <w:top w:val="none" w:sz="0" w:space="0" w:color="auto"/>
        <w:left w:val="none" w:sz="0" w:space="0" w:color="auto"/>
        <w:bottom w:val="none" w:sz="0" w:space="0" w:color="auto"/>
        <w:right w:val="none" w:sz="0" w:space="0" w:color="auto"/>
      </w:divBdr>
    </w:div>
    <w:div w:id="1540701249">
      <w:bodyDiv w:val="1"/>
      <w:marLeft w:val="0"/>
      <w:marRight w:val="0"/>
      <w:marTop w:val="0"/>
      <w:marBottom w:val="0"/>
      <w:divBdr>
        <w:top w:val="none" w:sz="0" w:space="0" w:color="auto"/>
        <w:left w:val="none" w:sz="0" w:space="0" w:color="auto"/>
        <w:bottom w:val="none" w:sz="0" w:space="0" w:color="auto"/>
        <w:right w:val="none" w:sz="0" w:space="0" w:color="auto"/>
      </w:divBdr>
    </w:div>
    <w:div w:id="1541475962">
      <w:bodyDiv w:val="1"/>
      <w:marLeft w:val="0"/>
      <w:marRight w:val="0"/>
      <w:marTop w:val="0"/>
      <w:marBottom w:val="0"/>
      <w:divBdr>
        <w:top w:val="none" w:sz="0" w:space="0" w:color="auto"/>
        <w:left w:val="none" w:sz="0" w:space="0" w:color="auto"/>
        <w:bottom w:val="none" w:sz="0" w:space="0" w:color="auto"/>
        <w:right w:val="none" w:sz="0" w:space="0" w:color="auto"/>
      </w:divBdr>
    </w:div>
    <w:div w:id="1559129620">
      <w:bodyDiv w:val="1"/>
      <w:marLeft w:val="0"/>
      <w:marRight w:val="0"/>
      <w:marTop w:val="0"/>
      <w:marBottom w:val="0"/>
      <w:divBdr>
        <w:top w:val="none" w:sz="0" w:space="0" w:color="auto"/>
        <w:left w:val="none" w:sz="0" w:space="0" w:color="auto"/>
        <w:bottom w:val="none" w:sz="0" w:space="0" w:color="auto"/>
        <w:right w:val="none" w:sz="0" w:space="0" w:color="auto"/>
      </w:divBdr>
    </w:div>
    <w:div w:id="1560556741">
      <w:bodyDiv w:val="1"/>
      <w:marLeft w:val="0"/>
      <w:marRight w:val="0"/>
      <w:marTop w:val="0"/>
      <w:marBottom w:val="0"/>
      <w:divBdr>
        <w:top w:val="none" w:sz="0" w:space="0" w:color="auto"/>
        <w:left w:val="none" w:sz="0" w:space="0" w:color="auto"/>
        <w:bottom w:val="none" w:sz="0" w:space="0" w:color="auto"/>
        <w:right w:val="none" w:sz="0" w:space="0" w:color="auto"/>
      </w:divBdr>
    </w:div>
    <w:div w:id="1564638994">
      <w:bodyDiv w:val="1"/>
      <w:marLeft w:val="0"/>
      <w:marRight w:val="0"/>
      <w:marTop w:val="0"/>
      <w:marBottom w:val="0"/>
      <w:divBdr>
        <w:top w:val="none" w:sz="0" w:space="0" w:color="auto"/>
        <w:left w:val="none" w:sz="0" w:space="0" w:color="auto"/>
        <w:bottom w:val="none" w:sz="0" w:space="0" w:color="auto"/>
        <w:right w:val="none" w:sz="0" w:space="0" w:color="auto"/>
      </w:divBdr>
    </w:div>
    <w:div w:id="1579826248">
      <w:bodyDiv w:val="1"/>
      <w:marLeft w:val="0"/>
      <w:marRight w:val="0"/>
      <w:marTop w:val="0"/>
      <w:marBottom w:val="0"/>
      <w:divBdr>
        <w:top w:val="none" w:sz="0" w:space="0" w:color="auto"/>
        <w:left w:val="none" w:sz="0" w:space="0" w:color="auto"/>
        <w:bottom w:val="none" w:sz="0" w:space="0" w:color="auto"/>
        <w:right w:val="none" w:sz="0" w:space="0" w:color="auto"/>
      </w:divBdr>
    </w:div>
    <w:div w:id="1584072239">
      <w:bodyDiv w:val="1"/>
      <w:marLeft w:val="0"/>
      <w:marRight w:val="0"/>
      <w:marTop w:val="0"/>
      <w:marBottom w:val="0"/>
      <w:divBdr>
        <w:top w:val="none" w:sz="0" w:space="0" w:color="auto"/>
        <w:left w:val="none" w:sz="0" w:space="0" w:color="auto"/>
        <w:bottom w:val="none" w:sz="0" w:space="0" w:color="auto"/>
        <w:right w:val="none" w:sz="0" w:space="0" w:color="auto"/>
      </w:divBdr>
    </w:div>
    <w:div w:id="1584794994">
      <w:bodyDiv w:val="1"/>
      <w:marLeft w:val="0"/>
      <w:marRight w:val="0"/>
      <w:marTop w:val="0"/>
      <w:marBottom w:val="0"/>
      <w:divBdr>
        <w:top w:val="none" w:sz="0" w:space="0" w:color="auto"/>
        <w:left w:val="none" w:sz="0" w:space="0" w:color="auto"/>
        <w:bottom w:val="none" w:sz="0" w:space="0" w:color="auto"/>
        <w:right w:val="none" w:sz="0" w:space="0" w:color="auto"/>
      </w:divBdr>
    </w:div>
    <w:div w:id="1587568529">
      <w:bodyDiv w:val="1"/>
      <w:marLeft w:val="0"/>
      <w:marRight w:val="0"/>
      <w:marTop w:val="0"/>
      <w:marBottom w:val="0"/>
      <w:divBdr>
        <w:top w:val="none" w:sz="0" w:space="0" w:color="auto"/>
        <w:left w:val="none" w:sz="0" w:space="0" w:color="auto"/>
        <w:bottom w:val="none" w:sz="0" w:space="0" w:color="auto"/>
        <w:right w:val="none" w:sz="0" w:space="0" w:color="auto"/>
      </w:divBdr>
    </w:div>
    <w:div w:id="1588032471">
      <w:bodyDiv w:val="1"/>
      <w:marLeft w:val="0"/>
      <w:marRight w:val="0"/>
      <w:marTop w:val="0"/>
      <w:marBottom w:val="0"/>
      <w:divBdr>
        <w:top w:val="none" w:sz="0" w:space="0" w:color="auto"/>
        <w:left w:val="none" w:sz="0" w:space="0" w:color="auto"/>
        <w:bottom w:val="none" w:sz="0" w:space="0" w:color="auto"/>
        <w:right w:val="none" w:sz="0" w:space="0" w:color="auto"/>
      </w:divBdr>
    </w:div>
    <w:div w:id="1600526424">
      <w:bodyDiv w:val="1"/>
      <w:marLeft w:val="0"/>
      <w:marRight w:val="0"/>
      <w:marTop w:val="0"/>
      <w:marBottom w:val="0"/>
      <w:divBdr>
        <w:top w:val="none" w:sz="0" w:space="0" w:color="auto"/>
        <w:left w:val="none" w:sz="0" w:space="0" w:color="auto"/>
        <w:bottom w:val="none" w:sz="0" w:space="0" w:color="auto"/>
        <w:right w:val="none" w:sz="0" w:space="0" w:color="auto"/>
      </w:divBdr>
    </w:div>
    <w:div w:id="1636911048">
      <w:bodyDiv w:val="1"/>
      <w:marLeft w:val="0"/>
      <w:marRight w:val="0"/>
      <w:marTop w:val="0"/>
      <w:marBottom w:val="0"/>
      <w:divBdr>
        <w:top w:val="none" w:sz="0" w:space="0" w:color="auto"/>
        <w:left w:val="none" w:sz="0" w:space="0" w:color="auto"/>
        <w:bottom w:val="none" w:sz="0" w:space="0" w:color="auto"/>
        <w:right w:val="none" w:sz="0" w:space="0" w:color="auto"/>
      </w:divBdr>
    </w:div>
    <w:div w:id="1638758221">
      <w:bodyDiv w:val="1"/>
      <w:marLeft w:val="0"/>
      <w:marRight w:val="0"/>
      <w:marTop w:val="0"/>
      <w:marBottom w:val="0"/>
      <w:divBdr>
        <w:top w:val="none" w:sz="0" w:space="0" w:color="auto"/>
        <w:left w:val="none" w:sz="0" w:space="0" w:color="auto"/>
        <w:bottom w:val="none" w:sz="0" w:space="0" w:color="auto"/>
        <w:right w:val="none" w:sz="0" w:space="0" w:color="auto"/>
      </w:divBdr>
    </w:div>
    <w:div w:id="1640570261">
      <w:bodyDiv w:val="1"/>
      <w:marLeft w:val="0"/>
      <w:marRight w:val="0"/>
      <w:marTop w:val="0"/>
      <w:marBottom w:val="0"/>
      <w:divBdr>
        <w:top w:val="none" w:sz="0" w:space="0" w:color="auto"/>
        <w:left w:val="none" w:sz="0" w:space="0" w:color="auto"/>
        <w:bottom w:val="none" w:sz="0" w:space="0" w:color="auto"/>
        <w:right w:val="none" w:sz="0" w:space="0" w:color="auto"/>
      </w:divBdr>
    </w:div>
    <w:div w:id="1642340858">
      <w:bodyDiv w:val="1"/>
      <w:marLeft w:val="0"/>
      <w:marRight w:val="0"/>
      <w:marTop w:val="0"/>
      <w:marBottom w:val="0"/>
      <w:divBdr>
        <w:top w:val="none" w:sz="0" w:space="0" w:color="auto"/>
        <w:left w:val="none" w:sz="0" w:space="0" w:color="auto"/>
        <w:bottom w:val="none" w:sz="0" w:space="0" w:color="auto"/>
        <w:right w:val="none" w:sz="0" w:space="0" w:color="auto"/>
      </w:divBdr>
    </w:div>
    <w:div w:id="1642810039">
      <w:bodyDiv w:val="1"/>
      <w:marLeft w:val="0"/>
      <w:marRight w:val="0"/>
      <w:marTop w:val="0"/>
      <w:marBottom w:val="0"/>
      <w:divBdr>
        <w:top w:val="none" w:sz="0" w:space="0" w:color="auto"/>
        <w:left w:val="none" w:sz="0" w:space="0" w:color="auto"/>
        <w:bottom w:val="none" w:sz="0" w:space="0" w:color="auto"/>
        <w:right w:val="none" w:sz="0" w:space="0" w:color="auto"/>
      </w:divBdr>
    </w:div>
    <w:div w:id="1658848491">
      <w:bodyDiv w:val="1"/>
      <w:marLeft w:val="0"/>
      <w:marRight w:val="0"/>
      <w:marTop w:val="0"/>
      <w:marBottom w:val="0"/>
      <w:divBdr>
        <w:top w:val="none" w:sz="0" w:space="0" w:color="auto"/>
        <w:left w:val="none" w:sz="0" w:space="0" w:color="auto"/>
        <w:bottom w:val="none" w:sz="0" w:space="0" w:color="auto"/>
        <w:right w:val="none" w:sz="0" w:space="0" w:color="auto"/>
      </w:divBdr>
    </w:div>
    <w:div w:id="1659766794">
      <w:bodyDiv w:val="1"/>
      <w:marLeft w:val="0"/>
      <w:marRight w:val="0"/>
      <w:marTop w:val="0"/>
      <w:marBottom w:val="0"/>
      <w:divBdr>
        <w:top w:val="none" w:sz="0" w:space="0" w:color="auto"/>
        <w:left w:val="none" w:sz="0" w:space="0" w:color="auto"/>
        <w:bottom w:val="none" w:sz="0" w:space="0" w:color="auto"/>
        <w:right w:val="none" w:sz="0" w:space="0" w:color="auto"/>
      </w:divBdr>
    </w:div>
    <w:div w:id="1660497181">
      <w:bodyDiv w:val="1"/>
      <w:marLeft w:val="0"/>
      <w:marRight w:val="0"/>
      <w:marTop w:val="0"/>
      <w:marBottom w:val="0"/>
      <w:divBdr>
        <w:top w:val="none" w:sz="0" w:space="0" w:color="auto"/>
        <w:left w:val="none" w:sz="0" w:space="0" w:color="auto"/>
        <w:bottom w:val="none" w:sz="0" w:space="0" w:color="auto"/>
        <w:right w:val="none" w:sz="0" w:space="0" w:color="auto"/>
      </w:divBdr>
    </w:div>
    <w:div w:id="1667588362">
      <w:bodyDiv w:val="1"/>
      <w:marLeft w:val="0"/>
      <w:marRight w:val="0"/>
      <w:marTop w:val="0"/>
      <w:marBottom w:val="0"/>
      <w:divBdr>
        <w:top w:val="none" w:sz="0" w:space="0" w:color="auto"/>
        <w:left w:val="none" w:sz="0" w:space="0" w:color="auto"/>
        <w:bottom w:val="none" w:sz="0" w:space="0" w:color="auto"/>
        <w:right w:val="none" w:sz="0" w:space="0" w:color="auto"/>
      </w:divBdr>
    </w:div>
    <w:div w:id="1667780755">
      <w:bodyDiv w:val="1"/>
      <w:marLeft w:val="0"/>
      <w:marRight w:val="0"/>
      <w:marTop w:val="0"/>
      <w:marBottom w:val="0"/>
      <w:divBdr>
        <w:top w:val="none" w:sz="0" w:space="0" w:color="auto"/>
        <w:left w:val="none" w:sz="0" w:space="0" w:color="auto"/>
        <w:bottom w:val="none" w:sz="0" w:space="0" w:color="auto"/>
        <w:right w:val="none" w:sz="0" w:space="0" w:color="auto"/>
      </w:divBdr>
    </w:div>
    <w:div w:id="1669208350">
      <w:bodyDiv w:val="1"/>
      <w:marLeft w:val="0"/>
      <w:marRight w:val="0"/>
      <w:marTop w:val="0"/>
      <w:marBottom w:val="0"/>
      <w:divBdr>
        <w:top w:val="none" w:sz="0" w:space="0" w:color="auto"/>
        <w:left w:val="none" w:sz="0" w:space="0" w:color="auto"/>
        <w:bottom w:val="none" w:sz="0" w:space="0" w:color="auto"/>
        <w:right w:val="none" w:sz="0" w:space="0" w:color="auto"/>
      </w:divBdr>
    </w:div>
    <w:div w:id="1681546159">
      <w:bodyDiv w:val="1"/>
      <w:marLeft w:val="0"/>
      <w:marRight w:val="0"/>
      <w:marTop w:val="0"/>
      <w:marBottom w:val="0"/>
      <w:divBdr>
        <w:top w:val="none" w:sz="0" w:space="0" w:color="auto"/>
        <w:left w:val="none" w:sz="0" w:space="0" w:color="auto"/>
        <w:bottom w:val="none" w:sz="0" w:space="0" w:color="auto"/>
        <w:right w:val="none" w:sz="0" w:space="0" w:color="auto"/>
      </w:divBdr>
    </w:div>
    <w:div w:id="1686245346">
      <w:bodyDiv w:val="1"/>
      <w:marLeft w:val="0"/>
      <w:marRight w:val="0"/>
      <w:marTop w:val="0"/>
      <w:marBottom w:val="0"/>
      <w:divBdr>
        <w:top w:val="none" w:sz="0" w:space="0" w:color="auto"/>
        <w:left w:val="none" w:sz="0" w:space="0" w:color="auto"/>
        <w:bottom w:val="none" w:sz="0" w:space="0" w:color="auto"/>
        <w:right w:val="none" w:sz="0" w:space="0" w:color="auto"/>
      </w:divBdr>
    </w:div>
    <w:div w:id="1690519278">
      <w:bodyDiv w:val="1"/>
      <w:marLeft w:val="0"/>
      <w:marRight w:val="0"/>
      <w:marTop w:val="0"/>
      <w:marBottom w:val="0"/>
      <w:divBdr>
        <w:top w:val="none" w:sz="0" w:space="0" w:color="auto"/>
        <w:left w:val="none" w:sz="0" w:space="0" w:color="auto"/>
        <w:bottom w:val="none" w:sz="0" w:space="0" w:color="auto"/>
        <w:right w:val="none" w:sz="0" w:space="0" w:color="auto"/>
      </w:divBdr>
    </w:div>
    <w:div w:id="1692341381">
      <w:bodyDiv w:val="1"/>
      <w:marLeft w:val="0"/>
      <w:marRight w:val="0"/>
      <w:marTop w:val="0"/>
      <w:marBottom w:val="0"/>
      <w:divBdr>
        <w:top w:val="none" w:sz="0" w:space="0" w:color="auto"/>
        <w:left w:val="none" w:sz="0" w:space="0" w:color="auto"/>
        <w:bottom w:val="none" w:sz="0" w:space="0" w:color="auto"/>
        <w:right w:val="none" w:sz="0" w:space="0" w:color="auto"/>
      </w:divBdr>
    </w:div>
    <w:div w:id="1699768839">
      <w:bodyDiv w:val="1"/>
      <w:marLeft w:val="0"/>
      <w:marRight w:val="0"/>
      <w:marTop w:val="0"/>
      <w:marBottom w:val="0"/>
      <w:divBdr>
        <w:top w:val="none" w:sz="0" w:space="0" w:color="auto"/>
        <w:left w:val="none" w:sz="0" w:space="0" w:color="auto"/>
        <w:bottom w:val="none" w:sz="0" w:space="0" w:color="auto"/>
        <w:right w:val="none" w:sz="0" w:space="0" w:color="auto"/>
      </w:divBdr>
    </w:div>
    <w:div w:id="1700812738">
      <w:bodyDiv w:val="1"/>
      <w:marLeft w:val="0"/>
      <w:marRight w:val="0"/>
      <w:marTop w:val="0"/>
      <w:marBottom w:val="0"/>
      <w:divBdr>
        <w:top w:val="none" w:sz="0" w:space="0" w:color="auto"/>
        <w:left w:val="none" w:sz="0" w:space="0" w:color="auto"/>
        <w:bottom w:val="none" w:sz="0" w:space="0" w:color="auto"/>
        <w:right w:val="none" w:sz="0" w:space="0" w:color="auto"/>
      </w:divBdr>
    </w:div>
    <w:div w:id="1702048703">
      <w:bodyDiv w:val="1"/>
      <w:marLeft w:val="0"/>
      <w:marRight w:val="0"/>
      <w:marTop w:val="0"/>
      <w:marBottom w:val="0"/>
      <w:divBdr>
        <w:top w:val="none" w:sz="0" w:space="0" w:color="auto"/>
        <w:left w:val="none" w:sz="0" w:space="0" w:color="auto"/>
        <w:bottom w:val="none" w:sz="0" w:space="0" w:color="auto"/>
        <w:right w:val="none" w:sz="0" w:space="0" w:color="auto"/>
      </w:divBdr>
    </w:div>
    <w:div w:id="1702049539">
      <w:bodyDiv w:val="1"/>
      <w:marLeft w:val="0"/>
      <w:marRight w:val="0"/>
      <w:marTop w:val="0"/>
      <w:marBottom w:val="0"/>
      <w:divBdr>
        <w:top w:val="none" w:sz="0" w:space="0" w:color="auto"/>
        <w:left w:val="none" w:sz="0" w:space="0" w:color="auto"/>
        <w:bottom w:val="none" w:sz="0" w:space="0" w:color="auto"/>
        <w:right w:val="none" w:sz="0" w:space="0" w:color="auto"/>
      </w:divBdr>
    </w:div>
    <w:div w:id="1707170595">
      <w:bodyDiv w:val="1"/>
      <w:marLeft w:val="0"/>
      <w:marRight w:val="0"/>
      <w:marTop w:val="0"/>
      <w:marBottom w:val="0"/>
      <w:divBdr>
        <w:top w:val="none" w:sz="0" w:space="0" w:color="auto"/>
        <w:left w:val="none" w:sz="0" w:space="0" w:color="auto"/>
        <w:bottom w:val="none" w:sz="0" w:space="0" w:color="auto"/>
        <w:right w:val="none" w:sz="0" w:space="0" w:color="auto"/>
      </w:divBdr>
    </w:div>
    <w:div w:id="1715813603">
      <w:bodyDiv w:val="1"/>
      <w:marLeft w:val="0"/>
      <w:marRight w:val="0"/>
      <w:marTop w:val="0"/>
      <w:marBottom w:val="0"/>
      <w:divBdr>
        <w:top w:val="none" w:sz="0" w:space="0" w:color="auto"/>
        <w:left w:val="none" w:sz="0" w:space="0" w:color="auto"/>
        <w:bottom w:val="none" w:sz="0" w:space="0" w:color="auto"/>
        <w:right w:val="none" w:sz="0" w:space="0" w:color="auto"/>
      </w:divBdr>
    </w:div>
    <w:div w:id="1722557197">
      <w:bodyDiv w:val="1"/>
      <w:marLeft w:val="0"/>
      <w:marRight w:val="0"/>
      <w:marTop w:val="0"/>
      <w:marBottom w:val="0"/>
      <w:divBdr>
        <w:top w:val="none" w:sz="0" w:space="0" w:color="auto"/>
        <w:left w:val="none" w:sz="0" w:space="0" w:color="auto"/>
        <w:bottom w:val="none" w:sz="0" w:space="0" w:color="auto"/>
        <w:right w:val="none" w:sz="0" w:space="0" w:color="auto"/>
      </w:divBdr>
    </w:div>
    <w:div w:id="1725563851">
      <w:bodyDiv w:val="1"/>
      <w:marLeft w:val="0"/>
      <w:marRight w:val="0"/>
      <w:marTop w:val="0"/>
      <w:marBottom w:val="0"/>
      <w:divBdr>
        <w:top w:val="none" w:sz="0" w:space="0" w:color="auto"/>
        <w:left w:val="none" w:sz="0" w:space="0" w:color="auto"/>
        <w:bottom w:val="none" w:sz="0" w:space="0" w:color="auto"/>
        <w:right w:val="none" w:sz="0" w:space="0" w:color="auto"/>
      </w:divBdr>
    </w:div>
    <w:div w:id="1728214086">
      <w:bodyDiv w:val="1"/>
      <w:marLeft w:val="0"/>
      <w:marRight w:val="0"/>
      <w:marTop w:val="0"/>
      <w:marBottom w:val="0"/>
      <w:divBdr>
        <w:top w:val="none" w:sz="0" w:space="0" w:color="auto"/>
        <w:left w:val="none" w:sz="0" w:space="0" w:color="auto"/>
        <w:bottom w:val="none" w:sz="0" w:space="0" w:color="auto"/>
        <w:right w:val="none" w:sz="0" w:space="0" w:color="auto"/>
      </w:divBdr>
    </w:div>
    <w:div w:id="1728339902">
      <w:bodyDiv w:val="1"/>
      <w:marLeft w:val="0"/>
      <w:marRight w:val="0"/>
      <w:marTop w:val="0"/>
      <w:marBottom w:val="0"/>
      <w:divBdr>
        <w:top w:val="none" w:sz="0" w:space="0" w:color="auto"/>
        <w:left w:val="none" w:sz="0" w:space="0" w:color="auto"/>
        <w:bottom w:val="none" w:sz="0" w:space="0" w:color="auto"/>
        <w:right w:val="none" w:sz="0" w:space="0" w:color="auto"/>
      </w:divBdr>
    </w:div>
    <w:div w:id="1729376484">
      <w:bodyDiv w:val="1"/>
      <w:marLeft w:val="0"/>
      <w:marRight w:val="0"/>
      <w:marTop w:val="0"/>
      <w:marBottom w:val="0"/>
      <w:divBdr>
        <w:top w:val="none" w:sz="0" w:space="0" w:color="auto"/>
        <w:left w:val="none" w:sz="0" w:space="0" w:color="auto"/>
        <w:bottom w:val="none" w:sz="0" w:space="0" w:color="auto"/>
        <w:right w:val="none" w:sz="0" w:space="0" w:color="auto"/>
      </w:divBdr>
    </w:div>
    <w:div w:id="1730416785">
      <w:bodyDiv w:val="1"/>
      <w:marLeft w:val="0"/>
      <w:marRight w:val="0"/>
      <w:marTop w:val="0"/>
      <w:marBottom w:val="0"/>
      <w:divBdr>
        <w:top w:val="none" w:sz="0" w:space="0" w:color="auto"/>
        <w:left w:val="none" w:sz="0" w:space="0" w:color="auto"/>
        <w:bottom w:val="none" w:sz="0" w:space="0" w:color="auto"/>
        <w:right w:val="none" w:sz="0" w:space="0" w:color="auto"/>
      </w:divBdr>
    </w:div>
    <w:div w:id="1734497495">
      <w:bodyDiv w:val="1"/>
      <w:marLeft w:val="0"/>
      <w:marRight w:val="0"/>
      <w:marTop w:val="0"/>
      <w:marBottom w:val="0"/>
      <w:divBdr>
        <w:top w:val="none" w:sz="0" w:space="0" w:color="auto"/>
        <w:left w:val="none" w:sz="0" w:space="0" w:color="auto"/>
        <w:bottom w:val="none" w:sz="0" w:space="0" w:color="auto"/>
        <w:right w:val="none" w:sz="0" w:space="0" w:color="auto"/>
      </w:divBdr>
    </w:div>
    <w:div w:id="1743288289">
      <w:bodyDiv w:val="1"/>
      <w:marLeft w:val="0"/>
      <w:marRight w:val="0"/>
      <w:marTop w:val="0"/>
      <w:marBottom w:val="0"/>
      <w:divBdr>
        <w:top w:val="none" w:sz="0" w:space="0" w:color="auto"/>
        <w:left w:val="none" w:sz="0" w:space="0" w:color="auto"/>
        <w:bottom w:val="none" w:sz="0" w:space="0" w:color="auto"/>
        <w:right w:val="none" w:sz="0" w:space="0" w:color="auto"/>
      </w:divBdr>
    </w:div>
    <w:div w:id="1759129571">
      <w:bodyDiv w:val="1"/>
      <w:marLeft w:val="0"/>
      <w:marRight w:val="0"/>
      <w:marTop w:val="0"/>
      <w:marBottom w:val="0"/>
      <w:divBdr>
        <w:top w:val="none" w:sz="0" w:space="0" w:color="auto"/>
        <w:left w:val="none" w:sz="0" w:space="0" w:color="auto"/>
        <w:bottom w:val="none" w:sz="0" w:space="0" w:color="auto"/>
        <w:right w:val="none" w:sz="0" w:space="0" w:color="auto"/>
      </w:divBdr>
    </w:div>
    <w:div w:id="1766269729">
      <w:bodyDiv w:val="1"/>
      <w:marLeft w:val="0"/>
      <w:marRight w:val="0"/>
      <w:marTop w:val="0"/>
      <w:marBottom w:val="0"/>
      <w:divBdr>
        <w:top w:val="none" w:sz="0" w:space="0" w:color="auto"/>
        <w:left w:val="none" w:sz="0" w:space="0" w:color="auto"/>
        <w:bottom w:val="none" w:sz="0" w:space="0" w:color="auto"/>
        <w:right w:val="none" w:sz="0" w:space="0" w:color="auto"/>
      </w:divBdr>
    </w:div>
    <w:div w:id="1773940471">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787575265">
      <w:bodyDiv w:val="1"/>
      <w:marLeft w:val="0"/>
      <w:marRight w:val="0"/>
      <w:marTop w:val="0"/>
      <w:marBottom w:val="0"/>
      <w:divBdr>
        <w:top w:val="none" w:sz="0" w:space="0" w:color="auto"/>
        <w:left w:val="none" w:sz="0" w:space="0" w:color="auto"/>
        <w:bottom w:val="none" w:sz="0" w:space="0" w:color="auto"/>
        <w:right w:val="none" w:sz="0" w:space="0" w:color="auto"/>
      </w:divBdr>
    </w:div>
    <w:div w:id="1792356459">
      <w:bodyDiv w:val="1"/>
      <w:marLeft w:val="0"/>
      <w:marRight w:val="0"/>
      <w:marTop w:val="0"/>
      <w:marBottom w:val="0"/>
      <w:divBdr>
        <w:top w:val="none" w:sz="0" w:space="0" w:color="auto"/>
        <w:left w:val="none" w:sz="0" w:space="0" w:color="auto"/>
        <w:bottom w:val="none" w:sz="0" w:space="0" w:color="auto"/>
        <w:right w:val="none" w:sz="0" w:space="0" w:color="auto"/>
      </w:divBdr>
    </w:div>
    <w:div w:id="1793818295">
      <w:bodyDiv w:val="1"/>
      <w:marLeft w:val="0"/>
      <w:marRight w:val="0"/>
      <w:marTop w:val="0"/>
      <w:marBottom w:val="0"/>
      <w:divBdr>
        <w:top w:val="none" w:sz="0" w:space="0" w:color="auto"/>
        <w:left w:val="none" w:sz="0" w:space="0" w:color="auto"/>
        <w:bottom w:val="none" w:sz="0" w:space="0" w:color="auto"/>
        <w:right w:val="none" w:sz="0" w:space="0" w:color="auto"/>
      </w:divBdr>
    </w:div>
    <w:div w:id="1808737868">
      <w:bodyDiv w:val="1"/>
      <w:marLeft w:val="0"/>
      <w:marRight w:val="0"/>
      <w:marTop w:val="0"/>
      <w:marBottom w:val="0"/>
      <w:divBdr>
        <w:top w:val="none" w:sz="0" w:space="0" w:color="auto"/>
        <w:left w:val="none" w:sz="0" w:space="0" w:color="auto"/>
        <w:bottom w:val="none" w:sz="0" w:space="0" w:color="auto"/>
        <w:right w:val="none" w:sz="0" w:space="0" w:color="auto"/>
      </w:divBdr>
    </w:div>
    <w:div w:id="1813710780">
      <w:bodyDiv w:val="1"/>
      <w:marLeft w:val="0"/>
      <w:marRight w:val="0"/>
      <w:marTop w:val="0"/>
      <w:marBottom w:val="0"/>
      <w:divBdr>
        <w:top w:val="none" w:sz="0" w:space="0" w:color="auto"/>
        <w:left w:val="none" w:sz="0" w:space="0" w:color="auto"/>
        <w:bottom w:val="none" w:sz="0" w:space="0" w:color="auto"/>
        <w:right w:val="none" w:sz="0" w:space="0" w:color="auto"/>
      </w:divBdr>
    </w:div>
    <w:div w:id="1819228093">
      <w:bodyDiv w:val="1"/>
      <w:marLeft w:val="0"/>
      <w:marRight w:val="0"/>
      <w:marTop w:val="0"/>
      <w:marBottom w:val="0"/>
      <w:divBdr>
        <w:top w:val="none" w:sz="0" w:space="0" w:color="auto"/>
        <w:left w:val="none" w:sz="0" w:space="0" w:color="auto"/>
        <w:bottom w:val="none" w:sz="0" w:space="0" w:color="auto"/>
        <w:right w:val="none" w:sz="0" w:space="0" w:color="auto"/>
      </w:divBdr>
    </w:div>
    <w:div w:id="1820076476">
      <w:bodyDiv w:val="1"/>
      <w:marLeft w:val="0"/>
      <w:marRight w:val="0"/>
      <w:marTop w:val="0"/>
      <w:marBottom w:val="0"/>
      <w:divBdr>
        <w:top w:val="none" w:sz="0" w:space="0" w:color="auto"/>
        <w:left w:val="none" w:sz="0" w:space="0" w:color="auto"/>
        <w:bottom w:val="none" w:sz="0" w:space="0" w:color="auto"/>
        <w:right w:val="none" w:sz="0" w:space="0" w:color="auto"/>
      </w:divBdr>
    </w:div>
    <w:div w:id="1823887658">
      <w:bodyDiv w:val="1"/>
      <w:marLeft w:val="0"/>
      <w:marRight w:val="0"/>
      <w:marTop w:val="0"/>
      <w:marBottom w:val="0"/>
      <w:divBdr>
        <w:top w:val="none" w:sz="0" w:space="0" w:color="auto"/>
        <w:left w:val="none" w:sz="0" w:space="0" w:color="auto"/>
        <w:bottom w:val="none" w:sz="0" w:space="0" w:color="auto"/>
        <w:right w:val="none" w:sz="0" w:space="0" w:color="auto"/>
      </w:divBdr>
    </w:div>
    <w:div w:id="1827432260">
      <w:bodyDiv w:val="1"/>
      <w:marLeft w:val="0"/>
      <w:marRight w:val="0"/>
      <w:marTop w:val="0"/>
      <w:marBottom w:val="0"/>
      <w:divBdr>
        <w:top w:val="none" w:sz="0" w:space="0" w:color="auto"/>
        <w:left w:val="none" w:sz="0" w:space="0" w:color="auto"/>
        <w:bottom w:val="none" w:sz="0" w:space="0" w:color="auto"/>
        <w:right w:val="none" w:sz="0" w:space="0" w:color="auto"/>
      </w:divBdr>
    </w:div>
    <w:div w:id="1833835257">
      <w:bodyDiv w:val="1"/>
      <w:marLeft w:val="0"/>
      <w:marRight w:val="0"/>
      <w:marTop w:val="0"/>
      <w:marBottom w:val="0"/>
      <w:divBdr>
        <w:top w:val="none" w:sz="0" w:space="0" w:color="auto"/>
        <w:left w:val="none" w:sz="0" w:space="0" w:color="auto"/>
        <w:bottom w:val="none" w:sz="0" w:space="0" w:color="auto"/>
        <w:right w:val="none" w:sz="0" w:space="0" w:color="auto"/>
      </w:divBdr>
    </w:div>
    <w:div w:id="1841387089">
      <w:bodyDiv w:val="1"/>
      <w:marLeft w:val="0"/>
      <w:marRight w:val="0"/>
      <w:marTop w:val="0"/>
      <w:marBottom w:val="0"/>
      <w:divBdr>
        <w:top w:val="none" w:sz="0" w:space="0" w:color="auto"/>
        <w:left w:val="none" w:sz="0" w:space="0" w:color="auto"/>
        <w:bottom w:val="none" w:sz="0" w:space="0" w:color="auto"/>
        <w:right w:val="none" w:sz="0" w:space="0" w:color="auto"/>
      </w:divBdr>
    </w:div>
    <w:div w:id="1846019196">
      <w:bodyDiv w:val="1"/>
      <w:marLeft w:val="0"/>
      <w:marRight w:val="0"/>
      <w:marTop w:val="0"/>
      <w:marBottom w:val="0"/>
      <w:divBdr>
        <w:top w:val="none" w:sz="0" w:space="0" w:color="auto"/>
        <w:left w:val="none" w:sz="0" w:space="0" w:color="auto"/>
        <w:bottom w:val="none" w:sz="0" w:space="0" w:color="auto"/>
        <w:right w:val="none" w:sz="0" w:space="0" w:color="auto"/>
      </w:divBdr>
    </w:div>
    <w:div w:id="1850216899">
      <w:bodyDiv w:val="1"/>
      <w:marLeft w:val="0"/>
      <w:marRight w:val="0"/>
      <w:marTop w:val="0"/>
      <w:marBottom w:val="0"/>
      <w:divBdr>
        <w:top w:val="none" w:sz="0" w:space="0" w:color="auto"/>
        <w:left w:val="none" w:sz="0" w:space="0" w:color="auto"/>
        <w:bottom w:val="none" w:sz="0" w:space="0" w:color="auto"/>
        <w:right w:val="none" w:sz="0" w:space="0" w:color="auto"/>
      </w:divBdr>
    </w:div>
    <w:div w:id="1867324458">
      <w:bodyDiv w:val="1"/>
      <w:marLeft w:val="0"/>
      <w:marRight w:val="0"/>
      <w:marTop w:val="0"/>
      <w:marBottom w:val="0"/>
      <w:divBdr>
        <w:top w:val="none" w:sz="0" w:space="0" w:color="auto"/>
        <w:left w:val="none" w:sz="0" w:space="0" w:color="auto"/>
        <w:bottom w:val="none" w:sz="0" w:space="0" w:color="auto"/>
        <w:right w:val="none" w:sz="0" w:space="0" w:color="auto"/>
      </w:divBdr>
    </w:div>
    <w:div w:id="1873035583">
      <w:bodyDiv w:val="1"/>
      <w:marLeft w:val="0"/>
      <w:marRight w:val="0"/>
      <w:marTop w:val="0"/>
      <w:marBottom w:val="0"/>
      <w:divBdr>
        <w:top w:val="none" w:sz="0" w:space="0" w:color="auto"/>
        <w:left w:val="none" w:sz="0" w:space="0" w:color="auto"/>
        <w:bottom w:val="none" w:sz="0" w:space="0" w:color="auto"/>
        <w:right w:val="none" w:sz="0" w:space="0" w:color="auto"/>
      </w:divBdr>
    </w:div>
    <w:div w:id="1874951375">
      <w:bodyDiv w:val="1"/>
      <w:marLeft w:val="0"/>
      <w:marRight w:val="0"/>
      <w:marTop w:val="0"/>
      <w:marBottom w:val="0"/>
      <w:divBdr>
        <w:top w:val="none" w:sz="0" w:space="0" w:color="auto"/>
        <w:left w:val="none" w:sz="0" w:space="0" w:color="auto"/>
        <w:bottom w:val="none" w:sz="0" w:space="0" w:color="auto"/>
        <w:right w:val="none" w:sz="0" w:space="0" w:color="auto"/>
      </w:divBdr>
    </w:div>
    <w:div w:id="1875656045">
      <w:bodyDiv w:val="1"/>
      <w:marLeft w:val="0"/>
      <w:marRight w:val="0"/>
      <w:marTop w:val="0"/>
      <w:marBottom w:val="0"/>
      <w:divBdr>
        <w:top w:val="none" w:sz="0" w:space="0" w:color="auto"/>
        <w:left w:val="none" w:sz="0" w:space="0" w:color="auto"/>
        <w:bottom w:val="none" w:sz="0" w:space="0" w:color="auto"/>
        <w:right w:val="none" w:sz="0" w:space="0" w:color="auto"/>
      </w:divBdr>
    </w:div>
    <w:div w:id="1876892665">
      <w:bodyDiv w:val="1"/>
      <w:marLeft w:val="0"/>
      <w:marRight w:val="0"/>
      <w:marTop w:val="0"/>
      <w:marBottom w:val="0"/>
      <w:divBdr>
        <w:top w:val="none" w:sz="0" w:space="0" w:color="auto"/>
        <w:left w:val="none" w:sz="0" w:space="0" w:color="auto"/>
        <w:bottom w:val="none" w:sz="0" w:space="0" w:color="auto"/>
        <w:right w:val="none" w:sz="0" w:space="0" w:color="auto"/>
      </w:divBdr>
    </w:div>
    <w:div w:id="1877112489">
      <w:bodyDiv w:val="1"/>
      <w:marLeft w:val="0"/>
      <w:marRight w:val="0"/>
      <w:marTop w:val="0"/>
      <w:marBottom w:val="0"/>
      <w:divBdr>
        <w:top w:val="none" w:sz="0" w:space="0" w:color="auto"/>
        <w:left w:val="none" w:sz="0" w:space="0" w:color="auto"/>
        <w:bottom w:val="none" w:sz="0" w:space="0" w:color="auto"/>
        <w:right w:val="none" w:sz="0" w:space="0" w:color="auto"/>
      </w:divBdr>
    </w:div>
    <w:div w:id="1893225013">
      <w:bodyDiv w:val="1"/>
      <w:marLeft w:val="0"/>
      <w:marRight w:val="0"/>
      <w:marTop w:val="0"/>
      <w:marBottom w:val="0"/>
      <w:divBdr>
        <w:top w:val="none" w:sz="0" w:space="0" w:color="auto"/>
        <w:left w:val="none" w:sz="0" w:space="0" w:color="auto"/>
        <w:bottom w:val="none" w:sz="0" w:space="0" w:color="auto"/>
        <w:right w:val="none" w:sz="0" w:space="0" w:color="auto"/>
      </w:divBdr>
    </w:div>
    <w:div w:id="1895046229">
      <w:bodyDiv w:val="1"/>
      <w:marLeft w:val="0"/>
      <w:marRight w:val="0"/>
      <w:marTop w:val="0"/>
      <w:marBottom w:val="0"/>
      <w:divBdr>
        <w:top w:val="none" w:sz="0" w:space="0" w:color="auto"/>
        <w:left w:val="none" w:sz="0" w:space="0" w:color="auto"/>
        <w:bottom w:val="none" w:sz="0" w:space="0" w:color="auto"/>
        <w:right w:val="none" w:sz="0" w:space="0" w:color="auto"/>
      </w:divBdr>
    </w:div>
    <w:div w:id="1895967259">
      <w:bodyDiv w:val="1"/>
      <w:marLeft w:val="0"/>
      <w:marRight w:val="0"/>
      <w:marTop w:val="0"/>
      <w:marBottom w:val="0"/>
      <w:divBdr>
        <w:top w:val="none" w:sz="0" w:space="0" w:color="auto"/>
        <w:left w:val="none" w:sz="0" w:space="0" w:color="auto"/>
        <w:bottom w:val="none" w:sz="0" w:space="0" w:color="auto"/>
        <w:right w:val="none" w:sz="0" w:space="0" w:color="auto"/>
      </w:divBdr>
    </w:div>
    <w:div w:id="1896115128">
      <w:bodyDiv w:val="1"/>
      <w:marLeft w:val="0"/>
      <w:marRight w:val="0"/>
      <w:marTop w:val="0"/>
      <w:marBottom w:val="0"/>
      <w:divBdr>
        <w:top w:val="none" w:sz="0" w:space="0" w:color="auto"/>
        <w:left w:val="none" w:sz="0" w:space="0" w:color="auto"/>
        <w:bottom w:val="none" w:sz="0" w:space="0" w:color="auto"/>
        <w:right w:val="none" w:sz="0" w:space="0" w:color="auto"/>
      </w:divBdr>
    </w:div>
    <w:div w:id="1902521746">
      <w:bodyDiv w:val="1"/>
      <w:marLeft w:val="0"/>
      <w:marRight w:val="0"/>
      <w:marTop w:val="0"/>
      <w:marBottom w:val="0"/>
      <w:divBdr>
        <w:top w:val="none" w:sz="0" w:space="0" w:color="auto"/>
        <w:left w:val="none" w:sz="0" w:space="0" w:color="auto"/>
        <w:bottom w:val="none" w:sz="0" w:space="0" w:color="auto"/>
        <w:right w:val="none" w:sz="0" w:space="0" w:color="auto"/>
      </w:divBdr>
    </w:div>
    <w:div w:id="1904221506">
      <w:bodyDiv w:val="1"/>
      <w:marLeft w:val="0"/>
      <w:marRight w:val="0"/>
      <w:marTop w:val="0"/>
      <w:marBottom w:val="0"/>
      <w:divBdr>
        <w:top w:val="none" w:sz="0" w:space="0" w:color="auto"/>
        <w:left w:val="none" w:sz="0" w:space="0" w:color="auto"/>
        <w:bottom w:val="none" w:sz="0" w:space="0" w:color="auto"/>
        <w:right w:val="none" w:sz="0" w:space="0" w:color="auto"/>
      </w:divBdr>
    </w:div>
    <w:div w:id="1907644228">
      <w:bodyDiv w:val="1"/>
      <w:marLeft w:val="0"/>
      <w:marRight w:val="0"/>
      <w:marTop w:val="0"/>
      <w:marBottom w:val="0"/>
      <w:divBdr>
        <w:top w:val="none" w:sz="0" w:space="0" w:color="auto"/>
        <w:left w:val="none" w:sz="0" w:space="0" w:color="auto"/>
        <w:bottom w:val="none" w:sz="0" w:space="0" w:color="auto"/>
        <w:right w:val="none" w:sz="0" w:space="0" w:color="auto"/>
      </w:divBdr>
    </w:div>
    <w:div w:id="1909146048">
      <w:bodyDiv w:val="1"/>
      <w:marLeft w:val="0"/>
      <w:marRight w:val="0"/>
      <w:marTop w:val="0"/>
      <w:marBottom w:val="0"/>
      <w:divBdr>
        <w:top w:val="none" w:sz="0" w:space="0" w:color="auto"/>
        <w:left w:val="none" w:sz="0" w:space="0" w:color="auto"/>
        <w:bottom w:val="none" w:sz="0" w:space="0" w:color="auto"/>
        <w:right w:val="none" w:sz="0" w:space="0" w:color="auto"/>
      </w:divBdr>
    </w:div>
    <w:div w:id="1909342218">
      <w:bodyDiv w:val="1"/>
      <w:marLeft w:val="0"/>
      <w:marRight w:val="0"/>
      <w:marTop w:val="0"/>
      <w:marBottom w:val="0"/>
      <w:divBdr>
        <w:top w:val="none" w:sz="0" w:space="0" w:color="auto"/>
        <w:left w:val="none" w:sz="0" w:space="0" w:color="auto"/>
        <w:bottom w:val="none" w:sz="0" w:space="0" w:color="auto"/>
        <w:right w:val="none" w:sz="0" w:space="0" w:color="auto"/>
      </w:divBdr>
    </w:div>
    <w:div w:id="1915238403">
      <w:bodyDiv w:val="1"/>
      <w:marLeft w:val="0"/>
      <w:marRight w:val="0"/>
      <w:marTop w:val="0"/>
      <w:marBottom w:val="0"/>
      <w:divBdr>
        <w:top w:val="none" w:sz="0" w:space="0" w:color="auto"/>
        <w:left w:val="none" w:sz="0" w:space="0" w:color="auto"/>
        <w:bottom w:val="none" w:sz="0" w:space="0" w:color="auto"/>
        <w:right w:val="none" w:sz="0" w:space="0" w:color="auto"/>
      </w:divBdr>
    </w:div>
    <w:div w:id="1916671228">
      <w:bodyDiv w:val="1"/>
      <w:marLeft w:val="0"/>
      <w:marRight w:val="0"/>
      <w:marTop w:val="0"/>
      <w:marBottom w:val="0"/>
      <w:divBdr>
        <w:top w:val="none" w:sz="0" w:space="0" w:color="auto"/>
        <w:left w:val="none" w:sz="0" w:space="0" w:color="auto"/>
        <w:bottom w:val="none" w:sz="0" w:space="0" w:color="auto"/>
        <w:right w:val="none" w:sz="0" w:space="0" w:color="auto"/>
      </w:divBdr>
    </w:div>
    <w:div w:id="1917470468">
      <w:bodyDiv w:val="1"/>
      <w:marLeft w:val="0"/>
      <w:marRight w:val="0"/>
      <w:marTop w:val="0"/>
      <w:marBottom w:val="0"/>
      <w:divBdr>
        <w:top w:val="none" w:sz="0" w:space="0" w:color="auto"/>
        <w:left w:val="none" w:sz="0" w:space="0" w:color="auto"/>
        <w:bottom w:val="none" w:sz="0" w:space="0" w:color="auto"/>
        <w:right w:val="none" w:sz="0" w:space="0" w:color="auto"/>
      </w:divBdr>
    </w:div>
    <w:div w:id="1925725907">
      <w:bodyDiv w:val="1"/>
      <w:marLeft w:val="0"/>
      <w:marRight w:val="0"/>
      <w:marTop w:val="0"/>
      <w:marBottom w:val="0"/>
      <w:divBdr>
        <w:top w:val="none" w:sz="0" w:space="0" w:color="auto"/>
        <w:left w:val="none" w:sz="0" w:space="0" w:color="auto"/>
        <w:bottom w:val="none" w:sz="0" w:space="0" w:color="auto"/>
        <w:right w:val="none" w:sz="0" w:space="0" w:color="auto"/>
      </w:divBdr>
    </w:div>
    <w:div w:id="1926765203">
      <w:bodyDiv w:val="1"/>
      <w:marLeft w:val="0"/>
      <w:marRight w:val="0"/>
      <w:marTop w:val="0"/>
      <w:marBottom w:val="0"/>
      <w:divBdr>
        <w:top w:val="none" w:sz="0" w:space="0" w:color="auto"/>
        <w:left w:val="none" w:sz="0" w:space="0" w:color="auto"/>
        <w:bottom w:val="none" w:sz="0" w:space="0" w:color="auto"/>
        <w:right w:val="none" w:sz="0" w:space="0" w:color="auto"/>
      </w:divBdr>
    </w:div>
    <w:div w:id="1927112282">
      <w:bodyDiv w:val="1"/>
      <w:marLeft w:val="0"/>
      <w:marRight w:val="0"/>
      <w:marTop w:val="0"/>
      <w:marBottom w:val="0"/>
      <w:divBdr>
        <w:top w:val="none" w:sz="0" w:space="0" w:color="auto"/>
        <w:left w:val="none" w:sz="0" w:space="0" w:color="auto"/>
        <w:bottom w:val="none" w:sz="0" w:space="0" w:color="auto"/>
        <w:right w:val="none" w:sz="0" w:space="0" w:color="auto"/>
      </w:divBdr>
    </w:div>
    <w:div w:id="1934430315">
      <w:bodyDiv w:val="1"/>
      <w:marLeft w:val="0"/>
      <w:marRight w:val="0"/>
      <w:marTop w:val="0"/>
      <w:marBottom w:val="0"/>
      <w:divBdr>
        <w:top w:val="none" w:sz="0" w:space="0" w:color="auto"/>
        <w:left w:val="none" w:sz="0" w:space="0" w:color="auto"/>
        <w:bottom w:val="none" w:sz="0" w:space="0" w:color="auto"/>
        <w:right w:val="none" w:sz="0" w:space="0" w:color="auto"/>
      </w:divBdr>
    </w:div>
    <w:div w:id="1949776820">
      <w:bodyDiv w:val="1"/>
      <w:marLeft w:val="0"/>
      <w:marRight w:val="0"/>
      <w:marTop w:val="0"/>
      <w:marBottom w:val="0"/>
      <w:divBdr>
        <w:top w:val="none" w:sz="0" w:space="0" w:color="auto"/>
        <w:left w:val="none" w:sz="0" w:space="0" w:color="auto"/>
        <w:bottom w:val="none" w:sz="0" w:space="0" w:color="auto"/>
        <w:right w:val="none" w:sz="0" w:space="0" w:color="auto"/>
      </w:divBdr>
    </w:div>
    <w:div w:id="1952931868">
      <w:bodyDiv w:val="1"/>
      <w:marLeft w:val="0"/>
      <w:marRight w:val="0"/>
      <w:marTop w:val="0"/>
      <w:marBottom w:val="0"/>
      <w:divBdr>
        <w:top w:val="none" w:sz="0" w:space="0" w:color="auto"/>
        <w:left w:val="none" w:sz="0" w:space="0" w:color="auto"/>
        <w:bottom w:val="none" w:sz="0" w:space="0" w:color="auto"/>
        <w:right w:val="none" w:sz="0" w:space="0" w:color="auto"/>
      </w:divBdr>
    </w:div>
    <w:div w:id="1953515737">
      <w:bodyDiv w:val="1"/>
      <w:marLeft w:val="0"/>
      <w:marRight w:val="0"/>
      <w:marTop w:val="0"/>
      <w:marBottom w:val="0"/>
      <w:divBdr>
        <w:top w:val="none" w:sz="0" w:space="0" w:color="auto"/>
        <w:left w:val="none" w:sz="0" w:space="0" w:color="auto"/>
        <w:bottom w:val="none" w:sz="0" w:space="0" w:color="auto"/>
        <w:right w:val="none" w:sz="0" w:space="0" w:color="auto"/>
      </w:divBdr>
    </w:div>
    <w:div w:id="1956672691">
      <w:bodyDiv w:val="1"/>
      <w:marLeft w:val="0"/>
      <w:marRight w:val="0"/>
      <w:marTop w:val="0"/>
      <w:marBottom w:val="0"/>
      <w:divBdr>
        <w:top w:val="none" w:sz="0" w:space="0" w:color="auto"/>
        <w:left w:val="none" w:sz="0" w:space="0" w:color="auto"/>
        <w:bottom w:val="none" w:sz="0" w:space="0" w:color="auto"/>
        <w:right w:val="none" w:sz="0" w:space="0" w:color="auto"/>
      </w:divBdr>
    </w:div>
    <w:div w:id="1956910781">
      <w:bodyDiv w:val="1"/>
      <w:marLeft w:val="0"/>
      <w:marRight w:val="0"/>
      <w:marTop w:val="0"/>
      <w:marBottom w:val="0"/>
      <w:divBdr>
        <w:top w:val="none" w:sz="0" w:space="0" w:color="auto"/>
        <w:left w:val="none" w:sz="0" w:space="0" w:color="auto"/>
        <w:bottom w:val="none" w:sz="0" w:space="0" w:color="auto"/>
        <w:right w:val="none" w:sz="0" w:space="0" w:color="auto"/>
      </w:divBdr>
    </w:div>
    <w:div w:id="1967351020">
      <w:bodyDiv w:val="1"/>
      <w:marLeft w:val="0"/>
      <w:marRight w:val="0"/>
      <w:marTop w:val="0"/>
      <w:marBottom w:val="0"/>
      <w:divBdr>
        <w:top w:val="none" w:sz="0" w:space="0" w:color="auto"/>
        <w:left w:val="none" w:sz="0" w:space="0" w:color="auto"/>
        <w:bottom w:val="none" w:sz="0" w:space="0" w:color="auto"/>
        <w:right w:val="none" w:sz="0" w:space="0" w:color="auto"/>
      </w:divBdr>
    </w:div>
    <w:div w:id="1970429181">
      <w:bodyDiv w:val="1"/>
      <w:marLeft w:val="0"/>
      <w:marRight w:val="0"/>
      <w:marTop w:val="0"/>
      <w:marBottom w:val="0"/>
      <w:divBdr>
        <w:top w:val="none" w:sz="0" w:space="0" w:color="auto"/>
        <w:left w:val="none" w:sz="0" w:space="0" w:color="auto"/>
        <w:bottom w:val="none" w:sz="0" w:space="0" w:color="auto"/>
        <w:right w:val="none" w:sz="0" w:space="0" w:color="auto"/>
      </w:divBdr>
    </w:div>
    <w:div w:id="1972124570">
      <w:bodyDiv w:val="1"/>
      <w:marLeft w:val="0"/>
      <w:marRight w:val="0"/>
      <w:marTop w:val="0"/>
      <w:marBottom w:val="0"/>
      <w:divBdr>
        <w:top w:val="none" w:sz="0" w:space="0" w:color="auto"/>
        <w:left w:val="none" w:sz="0" w:space="0" w:color="auto"/>
        <w:bottom w:val="none" w:sz="0" w:space="0" w:color="auto"/>
        <w:right w:val="none" w:sz="0" w:space="0" w:color="auto"/>
      </w:divBdr>
    </w:div>
    <w:div w:id="1979218937">
      <w:bodyDiv w:val="1"/>
      <w:marLeft w:val="0"/>
      <w:marRight w:val="0"/>
      <w:marTop w:val="0"/>
      <w:marBottom w:val="0"/>
      <w:divBdr>
        <w:top w:val="none" w:sz="0" w:space="0" w:color="auto"/>
        <w:left w:val="none" w:sz="0" w:space="0" w:color="auto"/>
        <w:bottom w:val="none" w:sz="0" w:space="0" w:color="auto"/>
        <w:right w:val="none" w:sz="0" w:space="0" w:color="auto"/>
      </w:divBdr>
    </w:div>
    <w:div w:id="1984116983">
      <w:bodyDiv w:val="1"/>
      <w:marLeft w:val="0"/>
      <w:marRight w:val="0"/>
      <w:marTop w:val="0"/>
      <w:marBottom w:val="0"/>
      <w:divBdr>
        <w:top w:val="none" w:sz="0" w:space="0" w:color="auto"/>
        <w:left w:val="none" w:sz="0" w:space="0" w:color="auto"/>
        <w:bottom w:val="none" w:sz="0" w:space="0" w:color="auto"/>
        <w:right w:val="none" w:sz="0" w:space="0" w:color="auto"/>
      </w:divBdr>
    </w:div>
    <w:div w:id="1984889260">
      <w:bodyDiv w:val="1"/>
      <w:marLeft w:val="0"/>
      <w:marRight w:val="0"/>
      <w:marTop w:val="0"/>
      <w:marBottom w:val="0"/>
      <w:divBdr>
        <w:top w:val="none" w:sz="0" w:space="0" w:color="auto"/>
        <w:left w:val="none" w:sz="0" w:space="0" w:color="auto"/>
        <w:bottom w:val="none" w:sz="0" w:space="0" w:color="auto"/>
        <w:right w:val="none" w:sz="0" w:space="0" w:color="auto"/>
      </w:divBdr>
    </w:div>
    <w:div w:id="1985425994">
      <w:bodyDiv w:val="1"/>
      <w:marLeft w:val="0"/>
      <w:marRight w:val="0"/>
      <w:marTop w:val="0"/>
      <w:marBottom w:val="0"/>
      <w:divBdr>
        <w:top w:val="none" w:sz="0" w:space="0" w:color="auto"/>
        <w:left w:val="none" w:sz="0" w:space="0" w:color="auto"/>
        <w:bottom w:val="none" w:sz="0" w:space="0" w:color="auto"/>
        <w:right w:val="none" w:sz="0" w:space="0" w:color="auto"/>
      </w:divBdr>
    </w:div>
    <w:div w:id="1985813969">
      <w:bodyDiv w:val="1"/>
      <w:marLeft w:val="0"/>
      <w:marRight w:val="0"/>
      <w:marTop w:val="0"/>
      <w:marBottom w:val="0"/>
      <w:divBdr>
        <w:top w:val="none" w:sz="0" w:space="0" w:color="auto"/>
        <w:left w:val="none" w:sz="0" w:space="0" w:color="auto"/>
        <w:bottom w:val="none" w:sz="0" w:space="0" w:color="auto"/>
        <w:right w:val="none" w:sz="0" w:space="0" w:color="auto"/>
      </w:divBdr>
    </w:div>
    <w:div w:id="1986004311">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7934272">
      <w:bodyDiv w:val="1"/>
      <w:marLeft w:val="0"/>
      <w:marRight w:val="0"/>
      <w:marTop w:val="0"/>
      <w:marBottom w:val="0"/>
      <w:divBdr>
        <w:top w:val="none" w:sz="0" w:space="0" w:color="auto"/>
        <w:left w:val="none" w:sz="0" w:space="0" w:color="auto"/>
        <w:bottom w:val="none" w:sz="0" w:space="0" w:color="auto"/>
        <w:right w:val="none" w:sz="0" w:space="0" w:color="auto"/>
      </w:divBdr>
    </w:div>
    <w:div w:id="1992950380">
      <w:bodyDiv w:val="1"/>
      <w:marLeft w:val="0"/>
      <w:marRight w:val="0"/>
      <w:marTop w:val="0"/>
      <w:marBottom w:val="0"/>
      <w:divBdr>
        <w:top w:val="none" w:sz="0" w:space="0" w:color="auto"/>
        <w:left w:val="none" w:sz="0" w:space="0" w:color="auto"/>
        <w:bottom w:val="none" w:sz="0" w:space="0" w:color="auto"/>
        <w:right w:val="none" w:sz="0" w:space="0" w:color="auto"/>
      </w:divBdr>
    </w:div>
    <w:div w:id="1994287178">
      <w:bodyDiv w:val="1"/>
      <w:marLeft w:val="0"/>
      <w:marRight w:val="0"/>
      <w:marTop w:val="0"/>
      <w:marBottom w:val="0"/>
      <w:divBdr>
        <w:top w:val="none" w:sz="0" w:space="0" w:color="auto"/>
        <w:left w:val="none" w:sz="0" w:space="0" w:color="auto"/>
        <w:bottom w:val="none" w:sz="0" w:space="0" w:color="auto"/>
        <w:right w:val="none" w:sz="0" w:space="0" w:color="auto"/>
      </w:divBdr>
    </w:div>
    <w:div w:id="1998724100">
      <w:bodyDiv w:val="1"/>
      <w:marLeft w:val="0"/>
      <w:marRight w:val="0"/>
      <w:marTop w:val="0"/>
      <w:marBottom w:val="0"/>
      <w:divBdr>
        <w:top w:val="none" w:sz="0" w:space="0" w:color="auto"/>
        <w:left w:val="none" w:sz="0" w:space="0" w:color="auto"/>
        <w:bottom w:val="none" w:sz="0" w:space="0" w:color="auto"/>
        <w:right w:val="none" w:sz="0" w:space="0" w:color="auto"/>
      </w:divBdr>
    </w:div>
    <w:div w:id="2007708534">
      <w:bodyDiv w:val="1"/>
      <w:marLeft w:val="0"/>
      <w:marRight w:val="0"/>
      <w:marTop w:val="0"/>
      <w:marBottom w:val="0"/>
      <w:divBdr>
        <w:top w:val="none" w:sz="0" w:space="0" w:color="auto"/>
        <w:left w:val="none" w:sz="0" w:space="0" w:color="auto"/>
        <w:bottom w:val="none" w:sz="0" w:space="0" w:color="auto"/>
        <w:right w:val="none" w:sz="0" w:space="0" w:color="auto"/>
      </w:divBdr>
    </w:div>
    <w:div w:id="2011830911">
      <w:bodyDiv w:val="1"/>
      <w:marLeft w:val="0"/>
      <w:marRight w:val="0"/>
      <w:marTop w:val="0"/>
      <w:marBottom w:val="0"/>
      <w:divBdr>
        <w:top w:val="none" w:sz="0" w:space="0" w:color="auto"/>
        <w:left w:val="none" w:sz="0" w:space="0" w:color="auto"/>
        <w:bottom w:val="none" w:sz="0" w:space="0" w:color="auto"/>
        <w:right w:val="none" w:sz="0" w:space="0" w:color="auto"/>
      </w:divBdr>
    </w:div>
    <w:div w:id="2017347422">
      <w:bodyDiv w:val="1"/>
      <w:marLeft w:val="0"/>
      <w:marRight w:val="0"/>
      <w:marTop w:val="0"/>
      <w:marBottom w:val="0"/>
      <w:divBdr>
        <w:top w:val="none" w:sz="0" w:space="0" w:color="auto"/>
        <w:left w:val="none" w:sz="0" w:space="0" w:color="auto"/>
        <w:bottom w:val="none" w:sz="0" w:space="0" w:color="auto"/>
        <w:right w:val="none" w:sz="0" w:space="0" w:color="auto"/>
      </w:divBdr>
    </w:div>
    <w:div w:id="2018578684">
      <w:bodyDiv w:val="1"/>
      <w:marLeft w:val="0"/>
      <w:marRight w:val="0"/>
      <w:marTop w:val="0"/>
      <w:marBottom w:val="0"/>
      <w:divBdr>
        <w:top w:val="none" w:sz="0" w:space="0" w:color="auto"/>
        <w:left w:val="none" w:sz="0" w:space="0" w:color="auto"/>
        <w:bottom w:val="none" w:sz="0" w:space="0" w:color="auto"/>
        <w:right w:val="none" w:sz="0" w:space="0" w:color="auto"/>
      </w:divBdr>
    </w:div>
    <w:div w:id="2032796067">
      <w:bodyDiv w:val="1"/>
      <w:marLeft w:val="0"/>
      <w:marRight w:val="0"/>
      <w:marTop w:val="0"/>
      <w:marBottom w:val="0"/>
      <w:divBdr>
        <w:top w:val="none" w:sz="0" w:space="0" w:color="auto"/>
        <w:left w:val="none" w:sz="0" w:space="0" w:color="auto"/>
        <w:bottom w:val="none" w:sz="0" w:space="0" w:color="auto"/>
        <w:right w:val="none" w:sz="0" w:space="0" w:color="auto"/>
      </w:divBdr>
    </w:div>
    <w:div w:id="2036808103">
      <w:bodyDiv w:val="1"/>
      <w:marLeft w:val="0"/>
      <w:marRight w:val="0"/>
      <w:marTop w:val="0"/>
      <w:marBottom w:val="0"/>
      <w:divBdr>
        <w:top w:val="none" w:sz="0" w:space="0" w:color="auto"/>
        <w:left w:val="none" w:sz="0" w:space="0" w:color="auto"/>
        <w:bottom w:val="none" w:sz="0" w:space="0" w:color="auto"/>
        <w:right w:val="none" w:sz="0" w:space="0" w:color="auto"/>
      </w:divBdr>
    </w:div>
    <w:div w:id="2038654634">
      <w:bodyDiv w:val="1"/>
      <w:marLeft w:val="0"/>
      <w:marRight w:val="0"/>
      <w:marTop w:val="0"/>
      <w:marBottom w:val="0"/>
      <w:divBdr>
        <w:top w:val="none" w:sz="0" w:space="0" w:color="auto"/>
        <w:left w:val="none" w:sz="0" w:space="0" w:color="auto"/>
        <w:bottom w:val="none" w:sz="0" w:space="0" w:color="auto"/>
        <w:right w:val="none" w:sz="0" w:space="0" w:color="auto"/>
      </w:divBdr>
    </w:div>
    <w:div w:id="2049328518">
      <w:bodyDiv w:val="1"/>
      <w:marLeft w:val="0"/>
      <w:marRight w:val="0"/>
      <w:marTop w:val="0"/>
      <w:marBottom w:val="0"/>
      <w:divBdr>
        <w:top w:val="none" w:sz="0" w:space="0" w:color="auto"/>
        <w:left w:val="none" w:sz="0" w:space="0" w:color="auto"/>
        <w:bottom w:val="none" w:sz="0" w:space="0" w:color="auto"/>
        <w:right w:val="none" w:sz="0" w:space="0" w:color="auto"/>
      </w:divBdr>
    </w:div>
    <w:div w:id="2052412742">
      <w:bodyDiv w:val="1"/>
      <w:marLeft w:val="0"/>
      <w:marRight w:val="0"/>
      <w:marTop w:val="0"/>
      <w:marBottom w:val="0"/>
      <w:divBdr>
        <w:top w:val="none" w:sz="0" w:space="0" w:color="auto"/>
        <w:left w:val="none" w:sz="0" w:space="0" w:color="auto"/>
        <w:bottom w:val="none" w:sz="0" w:space="0" w:color="auto"/>
        <w:right w:val="none" w:sz="0" w:space="0" w:color="auto"/>
      </w:divBdr>
    </w:div>
    <w:div w:id="2053455896">
      <w:bodyDiv w:val="1"/>
      <w:marLeft w:val="0"/>
      <w:marRight w:val="0"/>
      <w:marTop w:val="0"/>
      <w:marBottom w:val="0"/>
      <w:divBdr>
        <w:top w:val="none" w:sz="0" w:space="0" w:color="auto"/>
        <w:left w:val="none" w:sz="0" w:space="0" w:color="auto"/>
        <w:bottom w:val="none" w:sz="0" w:space="0" w:color="auto"/>
        <w:right w:val="none" w:sz="0" w:space="0" w:color="auto"/>
      </w:divBdr>
    </w:div>
    <w:div w:id="2053846037">
      <w:bodyDiv w:val="1"/>
      <w:marLeft w:val="0"/>
      <w:marRight w:val="0"/>
      <w:marTop w:val="0"/>
      <w:marBottom w:val="0"/>
      <w:divBdr>
        <w:top w:val="none" w:sz="0" w:space="0" w:color="auto"/>
        <w:left w:val="none" w:sz="0" w:space="0" w:color="auto"/>
        <w:bottom w:val="none" w:sz="0" w:space="0" w:color="auto"/>
        <w:right w:val="none" w:sz="0" w:space="0" w:color="auto"/>
      </w:divBdr>
    </w:div>
    <w:div w:id="2060156543">
      <w:bodyDiv w:val="1"/>
      <w:marLeft w:val="0"/>
      <w:marRight w:val="0"/>
      <w:marTop w:val="0"/>
      <w:marBottom w:val="0"/>
      <w:divBdr>
        <w:top w:val="none" w:sz="0" w:space="0" w:color="auto"/>
        <w:left w:val="none" w:sz="0" w:space="0" w:color="auto"/>
        <w:bottom w:val="none" w:sz="0" w:space="0" w:color="auto"/>
        <w:right w:val="none" w:sz="0" w:space="0" w:color="auto"/>
      </w:divBdr>
    </w:div>
    <w:div w:id="2062557821">
      <w:bodyDiv w:val="1"/>
      <w:marLeft w:val="0"/>
      <w:marRight w:val="0"/>
      <w:marTop w:val="0"/>
      <w:marBottom w:val="0"/>
      <w:divBdr>
        <w:top w:val="none" w:sz="0" w:space="0" w:color="auto"/>
        <w:left w:val="none" w:sz="0" w:space="0" w:color="auto"/>
        <w:bottom w:val="none" w:sz="0" w:space="0" w:color="auto"/>
        <w:right w:val="none" w:sz="0" w:space="0" w:color="auto"/>
      </w:divBdr>
    </w:div>
    <w:div w:id="2063819542">
      <w:bodyDiv w:val="1"/>
      <w:marLeft w:val="0"/>
      <w:marRight w:val="0"/>
      <w:marTop w:val="0"/>
      <w:marBottom w:val="0"/>
      <w:divBdr>
        <w:top w:val="none" w:sz="0" w:space="0" w:color="auto"/>
        <w:left w:val="none" w:sz="0" w:space="0" w:color="auto"/>
        <w:bottom w:val="none" w:sz="0" w:space="0" w:color="auto"/>
        <w:right w:val="none" w:sz="0" w:space="0" w:color="auto"/>
      </w:divBdr>
    </w:div>
    <w:div w:id="2065441714">
      <w:bodyDiv w:val="1"/>
      <w:marLeft w:val="0"/>
      <w:marRight w:val="0"/>
      <w:marTop w:val="0"/>
      <w:marBottom w:val="0"/>
      <w:divBdr>
        <w:top w:val="none" w:sz="0" w:space="0" w:color="auto"/>
        <w:left w:val="none" w:sz="0" w:space="0" w:color="auto"/>
        <w:bottom w:val="none" w:sz="0" w:space="0" w:color="auto"/>
        <w:right w:val="none" w:sz="0" w:space="0" w:color="auto"/>
      </w:divBdr>
    </w:div>
    <w:div w:id="2073693279">
      <w:bodyDiv w:val="1"/>
      <w:marLeft w:val="0"/>
      <w:marRight w:val="0"/>
      <w:marTop w:val="0"/>
      <w:marBottom w:val="0"/>
      <w:divBdr>
        <w:top w:val="none" w:sz="0" w:space="0" w:color="auto"/>
        <w:left w:val="none" w:sz="0" w:space="0" w:color="auto"/>
        <w:bottom w:val="none" w:sz="0" w:space="0" w:color="auto"/>
        <w:right w:val="none" w:sz="0" w:space="0" w:color="auto"/>
      </w:divBdr>
    </w:div>
    <w:div w:id="2075616002">
      <w:bodyDiv w:val="1"/>
      <w:marLeft w:val="0"/>
      <w:marRight w:val="0"/>
      <w:marTop w:val="0"/>
      <w:marBottom w:val="0"/>
      <w:divBdr>
        <w:top w:val="none" w:sz="0" w:space="0" w:color="auto"/>
        <w:left w:val="none" w:sz="0" w:space="0" w:color="auto"/>
        <w:bottom w:val="none" w:sz="0" w:space="0" w:color="auto"/>
        <w:right w:val="none" w:sz="0" w:space="0" w:color="auto"/>
      </w:divBdr>
    </w:div>
    <w:div w:id="2076392318">
      <w:bodyDiv w:val="1"/>
      <w:marLeft w:val="0"/>
      <w:marRight w:val="0"/>
      <w:marTop w:val="0"/>
      <w:marBottom w:val="0"/>
      <w:divBdr>
        <w:top w:val="none" w:sz="0" w:space="0" w:color="auto"/>
        <w:left w:val="none" w:sz="0" w:space="0" w:color="auto"/>
        <w:bottom w:val="none" w:sz="0" w:space="0" w:color="auto"/>
        <w:right w:val="none" w:sz="0" w:space="0" w:color="auto"/>
      </w:divBdr>
    </w:div>
    <w:div w:id="2079131536">
      <w:bodyDiv w:val="1"/>
      <w:marLeft w:val="0"/>
      <w:marRight w:val="0"/>
      <w:marTop w:val="0"/>
      <w:marBottom w:val="0"/>
      <w:divBdr>
        <w:top w:val="none" w:sz="0" w:space="0" w:color="auto"/>
        <w:left w:val="none" w:sz="0" w:space="0" w:color="auto"/>
        <w:bottom w:val="none" w:sz="0" w:space="0" w:color="auto"/>
        <w:right w:val="none" w:sz="0" w:space="0" w:color="auto"/>
      </w:divBdr>
    </w:div>
    <w:div w:id="2096005031">
      <w:bodyDiv w:val="1"/>
      <w:marLeft w:val="0"/>
      <w:marRight w:val="0"/>
      <w:marTop w:val="0"/>
      <w:marBottom w:val="0"/>
      <w:divBdr>
        <w:top w:val="none" w:sz="0" w:space="0" w:color="auto"/>
        <w:left w:val="none" w:sz="0" w:space="0" w:color="auto"/>
        <w:bottom w:val="none" w:sz="0" w:space="0" w:color="auto"/>
        <w:right w:val="none" w:sz="0" w:space="0" w:color="auto"/>
      </w:divBdr>
    </w:div>
    <w:div w:id="2096632184">
      <w:bodyDiv w:val="1"/>
      <w:marLeft w:val="0"/>
      <w:marRight w:val="0"/>
      <w:marTop w:val="0"/>
      <w:marBottom w:val="0"/>
      <w:divBdr>
        <w:top w:val="none" w:sz="0" w:space="0" w:color="auto"/>
        <w:left w:val="none" w:sz="0" w:space="0" w:color="auto"/>
        <w:bottom w:val="none" w:sz="0" w:space="0" w:color="auto"/>
        <w:right w:val="none" w:sz="0" w:space="0" w:color="auto"/>
      </w:divBdr>
    </w:div>
    <w:div w:id="2113695541">
      <w:bodyDiv w:val="1"/>
      <w:marLeft w:val="0"/>
      <w:marRight w:val="0"/>
      <w:marTop w:val="0"/>
      <w:marBottom w:val="0"/>
      <w:divBdr>
        <w:top w:val="none" w:sz="0" w:space="0" w:color="auto"/>
        <w:left w:val="none" w:sz="0" w:space="0" w:color="auto"/>
        <w:bottom w:val="none" w:sz="0" w:space="0" w:color="auto"/>
        <w:right w:val="none" w:sz="0" w:space="0" w:color="auto"/>
      </w:divBdr>
    </w:div>
    <w:div w:id="2125533411">
      <w:bodyDiv w:val="1"/>
      <w:marLeft w:val="0"/>
      <w:marRight w:val="0"/>
      <w:marTop w:val="0"/>
      <w:marBottom w:val="0"/>
      <w:divBdr>
        <w:top w:val="none" w:sz="0" w:space="0" w:color="auto"/>
        <w:left w:val="none" w:sz="0" w:space="0" w:color="auto"/>
        <w:bottom w:val="none" w:sz="0" w:space="0" w:color="auto"/>
        <w:right w:val="none" w:sz="0" w:space="0" w:color="auto"/>
      </w:divBdr>
    </w:div>
    <w:div w:id="2126733386">
      <w:bodyDiv w:val="1"/>
      <w:marLeft w:val="0"/>
      <w:marRight w:val="0"/>
      <w:marTop w:val="0"/>
      <w:marBottom w:val="0"/>
      <w:divBdr>
        <w:top w:val="none" w:sz="0" w:space="0" w:color="auto"/>
        <w:left w:val="none" w:sz="0" w:space="0" w:color="auto"/>
        <w:bottom w:val="none" w:sz="0" w:space="0" w:color="auto"/>
        <w:right w:val="none" w:sz="0" w:space="0" w:color="auto"/>
      </w:divBdr>
    </w:div>
    <w:div w:id="2128766407">
      <w:bodyDiv w:val="1"/>
      <w:marLeft w:val="0"/>
      <w:marRight w:val="0"/>
      <w:marTop w:val="0"/>
      <w:marBottom w:val="0"/>
      <w:divBdr>
        <w:top w:val="none" w:sz="0" w:space="0" w:color="auto"/>
        <w:left w:val="none" w:sz="0" w:space="0" w:color="auto"/>
        <w:bottom w:val="none" w:sz="0" w:space="0" w:color="auto"/>
        <w:right w:val="none" w:sz="0" w:space="0" w:color="auto"/>
      </w:divBdr>
    </w:div>
    <w:div w:id="2130975538">
      <w:bodyDiv w:val="1"/>
      <w:marLeft w:val="0"/>
      <w:marRight w:val="0"/>
      <w:marTop w:val="0"/>
      <w:marBottom w:val="0"/>
      <w:divBdr>
        <w:top w:val="none" w:sz="0" w:space="0" w:color="auto"/>
        <w:left w:val="none" w:sz="0" w:space="0" w:color="auto"/>
        <w:bottom w:val="none" w:sz="0" w:space="0" w:color="auto"/>
        <w:right w:val="none" w:sz="0" w:space="0" w:color="auto"/>
      </w:divBdr>
    </w:div>
    <w:div w:id="2136218583">
      <w:bodyDiv w:val="1"/>
      <w:marLeft w:val="0"/>
      <w:marRight w:val="0"/>
      <w:marTop w:val="0"/>
      <w:marBottom w:val="0"/>
      <w:divBdr>
        <w:top w:val="none" w:sz="0" w:space="0" w:color="auto"/>
        <w:left w:val="none" w:sz="0" w:space="0" w:color="auto"/>
        <w:bottom w:val="none" w:sz="0" w:space="0" w:color="auto"/>
        <w:right w:val="none" w:sz="0" w:space="0" w:color="auto"/>
      </w:divBdr>
    </w:div>
    <w:div w:id="2145346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ae.org/servlets/techpapers/paperHome.do?evtSchedGenNum=356252&amp;evtName=24SS-0214&amp;prodGrpCd=PPRES&amp;idTyp=paper"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hyperlink" Target="mailto:henrique.decarvalho@polito.it" TargetMode="Externa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hyperlink" Target="mailto:giuseppe.tempone@polito.it"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hyperlink" Target="mailto:massimiliana.carello@polito.it"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hyperlink" Target="mailto:giovanni.imberti@polito.i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use\Downloads\word2003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Ter07</b:Tag>
    <b:SourceType>JournalArticle</b:SourceType>
    <b:Guid>{A176F696-347E-4FB2-A340-8C932FD4F7F8}</b:Guid>
    <b:Author>
      <b:Author>
        <b:NameList>
          <b:Person>
            <b:Last>Terzo</b:Last>
          </b:Person>
        </b:NameList>
      </b:Author>
    </b:Author>
    <b:Title>Sviluppo di un Differenziale Semiattivo a Fluido Magnetoreologico</b:Title>
    <b:Year>2007</b:Year>
    <b:Pages>29-38</b:Pages>
    <b:RefOrder>18</b:RefOrder>
  </b:Source>
  <b:Source>
    <b:Tag>EMR20</b:Tag>
    <b:SourceType>DocumentFromInternetSite</b:SourceType>
    <b:Guid>{4B26418B-9F53-4102-993B-6043EA2F103A}</b:Guid>
    <b:Title>Manual for EMRAX Motors</b:Title>
    <b:Year>2020</b:Year>
    <b:Author>
      <b:Author>
        <b:NameList>
          <b:Person>
            <b:Last>INNOVATIVE</b:Last>
            <b:First>EMRAX</b:First>
          </b:Person>
        </b:NameList>
      </b:Author>
    </b:Author>
    <b:Month>March</b:Month>
    <b:RefOrder>20</b:RefOrder>
  </b:Source>
  <b:Source>
    <b:Tag>Wag19</b:Tag>
    <b:SourceType>JournalArticle</b:SourceType>
    <b:Guid>{B9ED3E81-842C-4CB8-A2C6-7CD58D701BF9}</b:Guid>
    <b:Author>
      <b:Author>
        <b:NameList>
          <b:Person>
            <b:Last>Wagner</b:Last>
          </b:Person>
          <b:Person>
            <b:Last>Steinstrater</b:Last>
          </b:Person>
          <b:Person>
            <b:Last>Stohwasser</b:Last>
          </b:Person>
          <b:Person>
            <b:Last>Hoffmann</b:Last>
          </b:Person>
          <b:Person>
            <b:Last>Lienkamp</b:Last>
          </b:Person>
        </b:NameList>
      </b:Author>
    </b:Author>
    <b:Title>Battery independent regenerative braking using model predictive control with auxiliary consumers</b:Title>
    <b:JournalName>Forsch Ingenieurwes</b:JournalName>
    <b:Year>2019</b:Year>
    <b:RefOrder>6</b:RefOrder>
  </b:Source>
  <b:Source>
    <b:Tag>Ant19</b:Tag>
    <b:SourceType>JournalArticle</b:SourceType>
    <b:Guid>{DBDF354D-4291-4924-A115-B1C3F6ACEA33}</b:Guid>
    <b:Author>
      <b:Author>
        <b:NameList>
          <b:Person>
            <b:Last>Musolino</b:Last>
            <b:First>Antonino</b:First>
          </b:Person>
          <b:Person>
            <b:Last>Raugi</b:Last>
            <b:First>Marco</b:First>
          </b:Person>
          <b:Person>
            <b:Last>Rizzo</b:Last>
            <b:First>Rocco</b:First>
          </b:Person>
          <b:Person>
            <b:Last>Sani</b:Last>
            <b:First>Luca</b:First>
          </b:Person>
          <b:Person>
            <b:Last>Diez-Jimenez</b:Last>
            <b:First>Efrén</b:First>
          </b:Person>
        </b:NameList>
      </b:Author>
    </b:Author>
    <b:Title>A Magneto-Rheological Brake Excited by Permanent Magnets</b:Title>
    <b:JournalName>ACES Journal</b:JournalName>
    <b:Year>2019</b:Year>
    <b:RefOrder>11</b:RefOrder>
  </b:Source>
  <b:Source>
    <b:Tag>JWS15</b:Tag>
    <b:SourceType>JournalArticle</b:SourceType>
    <b:Guid>{0B612E3B-59AE-40B1-8B19-A44B9FF1EBF8}</b:Guid>
    <b:Author>
      <b:Author>
        <b:NameList>
          <b:Person>
            <b:Last>Sohn</b:Last>
            <b:First>J.</b:First>
            <b:Middle>W.</b:Middle>
          </b:Person>
          <b:Person>
            <b:Last>Jeon</b:Last>
            <b:First>J.</b:First>
          </b:Person>
          <b:Person>
            <b:Last>Nguyen</b:Last>
            <b:First>Q.</b:First>
            <b:Middle>H.</b:Middle>
          </b:Person>
        </b:NameList>
      </b:Author>
    </b:Author>
    <b:Title>Optimal design of disc-type magnetorehological brake for mid-sized motorcycle: experimental evaluation</b:Title>
    <b:JournalName>Smart Mater. Struct</b:JournalName>
    <b:Year>2015</b:Year>
    <b:RefOrder>7</b:RefOrder>
  </b:Source>
  <b:Source>
    <b:Tag>AZa</b:Tag>
    <b:SourceType>JournalArticle</b:SourceType>
    <b:Guid>{0ADC6BD5-A36E-4AF5-BC58-14A85B626594}</b:Guid>
    <b:Author>
      <b:Author>
        <b:NameList>
          <b:Person>
            <b:Last>Zaifazlin</b:Last>
            <b:First>A.</b:First>
          </b:Person>
          <b:Person>
            <b:Last>Zainordin</b:Last>
            <b:First>A.</b:First>
          </b:Person>
          <b:Person>
            <b:Last>Abdullah</b:Last>
            <b:First>M.</b:First>
          </b:Person>
          <b:Person>
            <b:Last>Hudha</b:Last>
            <b:First>K.</b:First>
          </b:Person>
        </b:NameList>
      </b:Author>
    </b:Author>
    <b:Title>Experimental Evaluations on Braking Responses of Magnetorheological Brake</b:Title>
    <b:JournalName>International Journal of Mining, Metallurgy &amp; Mechanical Engineering (IJMME)</b:JournalName>
    <b:Year>2012</b:Year>
    <b:RefOrder>13</b:RefOrder>
  </b:Source>
  <b:Source>
    <b:Tag>Fer18</b:Tag>
    <b:SourceType>JournalArticle</b:SourceType>
    <b:Guid>{132C6C4E-E28B-47F0-B4F4-7DEA64A7110A}</b:Guid>
    <b:Author>
      <b:Author>
        <b:NameList>
          <b:Person>
            <b:Last>Ferraris</b:Last>
            <b:First>A</b:First>
          </b:Person>
          <b:Person>
            <b:Last>Xu</b:Last>
            <b:First>S</b:First>
          </b:Person>
          <b:Person>
            <b:Last>Carello</b:Last>
            <b:First>Massimiliana</b:First>
          </b:Person>
          <b:Person>
            <b:Last>Messana</b:Last>
            <b:First>Alessandro</b:First>
          </b:Person>
          <b:Person>
            <b:Last>Airale</b:Last>
            <b:First>A.</b:First>
          </b:Person>
        </b:NameList>
      </b:Author>
    </b:Author>
    <b:Title>The regenerative braking for a L7e Range Extender Hybrid Vehicle</b:Title>
    <b:JournalName>2018 IEEE International Conference on Environment and Electrical Engineering and 2018 IEEE Industrial and Commercial Power Systems Europe</b:JournalName>
    <b:Year>2018</b:Year>
    <b:Issue>doi: 10.1109/EEEIC.2018.8494000</b:Issue>
    <b:DOI>10.1109/EEEIC.2018.8494000</b:DOI>
    <b:RefOrder>2</b:RefOrder>
  </b:Source>
  <b:Source>
    <b:Tag>Gra23</b:Tag>
    <b:SourceType>JournalArticle</b:SourceType>
    <b:Guid>{72851BEA-6223-4136-A47E-FCBC0D832131}</b:Guid>
    <b:Title>MTPA and flux weakening control of electric motors: A numerical approach</b:Title>
    <b:Year>2023</b:Year>
    <b:Author>
      <b:Author>
        <b:NameList>
          <b:Person>
            <b:Last>Grano</b:Last>
            <b:First>Elia</b:First>
          </b:Person>
          <b:Person>
            <b:Last>de Carvalho Pinheiro</b:Last>
            <b:First>Henrique</b:First>
          </b:Person>
          <b:Person>
            <b:Last>Carello</b:Last>
            <b:First>Massimiliana</b:First>
          </b:Person>
          <b:Person>
            <b:Last>Bianco</b:Last>
            <b:First>Ettore</b:First>
          </b:Person>
        </b:NameList>
      </b:Author>
    </b:Author>
    <b:JournalName>IEEE International Conference on Environment and Electrical</b:JournalName>
    <b:Issue>doi: 10.1109/EEEIC/ICPSEurope57605.2023.10194684</b:Issue>
    <b:RefOrder>23</b:RefOrder>
  </b:Source>
  <b:Source>
    <b:Tag>Imb221</b:Tag>
    <b:SourceType>JournalArticle</b:SourceType>
    <b:Guid>{03103B6A-433D-4242-AE3A-1968E6A3EB86}</b:Guid>
    <b:Author>
      <b:Author>
        <b:NameList>
          <b:Person>
            <b:Last>Imberti</b:Last>
            <b:First>Giovanni</b:First>
          </b:Person>
          <b:Person>
            <b:Last>de Carvalho Pinheiro</b:Last>
            <b:First>Henrique</b:First>
          </b:Person>
          <b:Person>
            <b:Last>Carello</b:Last>
            <b:First>Massimiliana</b:First>
          </b:Person>
        </b:NameList>
      </b:Author>
    </b:Author>
    <b:Title>Design of an Innovative Zero-Emissions Braking System for Vehicles</b:Title>
    <b:JournalName>2022 International Conference on Electrical, Computer, Communications and Mechatronics Engineering (ICECCME)</b:JournalName>
    <b:Year>2022</b:Year>
    <b:Issue>doi:10.1109/ICECCME55909.2022.9988291</b:Issue>
    <b:RefOrder>17</b:RefOrder>
  </b:Source>
  <b:Source>
    <b:Tag>Gio23</b:Tag>
    <b:SourceType>JournalArticle</b:SourceType>
    <b:Guid>{A8DF8DE0-4D71-41E1-87C1-CA69DD1431BD}</b:Guid>
    <b:Author>
      <b:Author>
        <b:NameList>
          <b:Person>
            <b:Last>Imberti</b:Last>
            <b:First>Giovanni</b:First>
          </b:Person>
          <b:Person>
            <b:Last>de Carvalho Pinheiro</b:Last>
            <b:First>Henrique</b:First>
          </b:Person>
          <b:Person>
            <b:Last>Carello</b:Last>
            <b:First>Massimiliana</b:First>
          </b:Person>
        </b:NameList>
      </b:Author>
    </b:Author>
    <b:Title>Impact of the Braking System Generated Pollutants on the Global Vehicle Emissions: A Review</b:Title>
    <b:JournalName>ICESE</b:JournalName>
    <b:Year>2023</b:Year>
    <b:RefOrder>1</b:RefOrder>
  </b:Source>
  <b:Source>
    <b:Tag>Imb22</b:Tag>
    <b:SourceType>JournalArticle</b:SourceType>
    <b:Guid>{21D9A5E7-3DC7-450D-9467-A0A3FEE93888}</b:Guid>
    <b:Title>Pre-Design and Feasibility Analysis of a Magneto-Rheological Braking System for Electric Vehicles</b:Title>
    <b:Year>2022</b:Year>
    <b:Author>
      <b:Author>
        <b:NameList>
          <b:Person>
            <b:Last>Imberti</b:Last>
            <b:First>Giovanni</b:First>
          </b:Person>
          <b:Person>
            <b:Last>de Carvalho Pinheiro</b:Last>
            <b:First>Henrique</b:First>
          </b:Person>
          <b:Person>
            <b:Last>Carello</b:Last>
            <b:First>Massimiliana</b:First>
          </b:Person>
        </b:NameList>
      </b:Author>
    </b:Author>
    <b:Issue>DOI: https://doi.org/10.4271/2023-01-0888</b:Issue>
    <b:RefOrder>16</b:RefOrder>
  </b:Source>
  <b:Source>
    <b:Tag>Man21</b:Tag>
    <b:SourceType>JournalArticle</b:SourceType>
    <b:Guid>{BBA91E06-604A-4DC9-8EDA-29FC6C597A8F}</b:Guid>
    <b:Author>
      <b:Author>
        <b:NameList>
          <b:Person>
            <b:Last>Manas</b:Last>
            <b:First>Vinayan</b:First>
          </b:Person>
          <b:Person>
            <b:Last>Athul</b:Last>
            <b:First>Vijay</b:First>
          </b:Person>
          <b:Person>
            <b:Last>Hafsana</b:Last>
            <b:First>Jagdeesha</b:First>
          </b:Person>
          <b:Person>
            <b:Last>Choi</b:Last>
            <b:First>Seung</b:First>
            <b:Middle>Bok</b:Middle>
          </b:Person>
          <b:Person>
            <b:Last>Hung Nguyen</b:Last>
            <b:First>Quoc</b:First>
          </b:Person>
        </b:NameList>
      </b:Author>
    </b:Author>
    <b:Title>Reliability estimation of Magnetorheological Fluid</b:Title>
    <b:JournalName>IEEE BSSC</b:JournalName>
    <b:Year>2021</b:Year>
    <b:RefOrder>10</b:RefOrder>
  </b:Source>
  <b:Source>
    <b:Tag>Mar11</b:Tag>
    <b:SourceType>JournalArticle</b:SourceType>
    <b:Guid>{169A6EDD-6E97-4BD3-BB17-F4BA116991F3}</b:Guid>
    <b:Author>
      <b:Author>
        <b:NameList>
          <b:Person>
            <b:Last>Mariotti</b:Last>
          </b:Person>
          <b:Person>
            <b:Last>Marannano</b:Last>
          </b:Person>
          <b:Person>
            <b:Last>Virzì</b:Last>
            <b:First>D.</b:First>
          </b:Person>
        </b:NameList>
      </b:Author>
    </b:Author>
    <b:Title>Preliminary design of a magnetorheological brake for automotive use</b:Title>
    <b:Year>2011</b:Year>
    <b:RefOrder>12</b:RefOrder>
  </b:Source>
  <b:Source>
    <b:Tag>Car20</b:Tag>
    <b:SourceType>JournalArticle</b:SourceType>
    <b:Guid>{52E02C49-07B7-4373-AEA6-6C50463D57C5}</b:Guid>
    <b:Author>
      <b:Author>
        <b:NameList>
          <b:Person>
            <b:Last>de Carvalho Pinheiro</b:Last>
            <b:First>H.</b:First>
          </b:Person>
          <b:Person>
            <b:Last>Castro dos Santos</b:Last>
            <b:First>P.G.</b:First>
          </b:Person>
          <b:Person>
            <b:Last>Sisca</b:Last>
            <b:First>L.</b:First>
          </b:Person>
          <b:Person>
            <b:Last>Scavuzzo</b:Last>
            <b:First>S.</b:First>
          </b:Person>
          <b:Person>
            <b:Last>Ferrari</b:Last>
            <b:First>A.</b:First>
          </b:Person>
          <b:Person>
            <b:Last>Airale</b:Last>
            <b:First>A.G.</b:First>
          </b:Person>
          <b:Person>
            <b:Last>Carello</b:Last>
            <b:First>M.</b:First>
          </b:Person>
        </b:NameList>
      </b:Author>
    </b:Author>
    <b:Title>Dynamic Performance Comparison Between In-Wheel and On-Board Motor Battery Electric Vehicles</b:Title>
    <b:JournalName>American Society of Mechanical Engineers Digital Collection</b:JournalName>
    <b:Year>2020</b:Year>
    <b:Issue>doi:10.1115/DETC2020-22306</b:Issue>
    <b:RefOrder>21</b:RefOrder>
  </b:Source>
  <b:Source>
    <b:Tag>Car21</b:Tag>
    <b:SourceType>JournalArticle</b:SourceType>
    <b:Guid>{0F9AC75E-E723-49E9-93B8-979A0D4F4980}</b:Guid>
    <b:Author>
      <b:Author>
        <b:NameList>
          <b:Person>
            <b:Last>de Carvalho Pinheiro</b:Last>
            <b:First>Henrique</b:First>
          </b:Person>
          <b:Person>
            <b:Last>Punta</b:Last>
            <b:First>E.</b:First>
          </b:Person>
          <b:Person>
            <b:Last>Carello</b:Last>
            <b:First>Massimiliana</b:First>
          </b:Person>
          <b:Person>
            <b:Last>Ferraris</b:Last>
            <b:First>A.</b:First>
          </b:Person>
          <b:Person>
            <b:Last>Airale</b:Last>
            <b:First>A.</b:First>
            <b:Middle>G.</b:Middle>
          </b:Person>
        </b:NameList>
      </b:Author>
    </b:Author>
    <b:Title>Torque Vectoring in Hybrid Vehicles with In-Wheel Electric Motors: Comparing SMC and PID control</b:Title>
    <b:JournalName>2021 IEEE International Conference on Environment and Electrical Engineering and 2021 IEEE Industrial and Commercial Power Systems Europe</b:JournalName>
    <b:Year>2021</b:Year>
    <b:Issue>doi:10.1109/EEEIC/ICPSEurope51590.2021.9584732</b:Issue>
    <b:RefOrder>22</b:RefOrder>
  </b:Source>
  <b:Source>
    <b:Tag>MRa23</b:Tag>
    <b:SourceType>JournalArticle</b:SourceType>
    <b:Guid>{4A834CE0-95B6-474B-B88D-C4ED65DBEDFA}</b:Guid>
    <b:Title>A novel approach for brake emission estimation based on traffic</b:Title>
    <b:Year>2023</b:Year>
    <b:Author>
      <b:Author>
        <b:NameList>
          <b:Person>
            <b:Last>Rahimi</b:Last>
            <b:First>M.</b:First>
          </b:Person>
          <b:Person>
            <b:Last>Candeo</b:Last>
            <b:First>S.</b:First>
          </b:Person>
          <b:Person>
            <b:Last>Lio</b:Last>
            <b:First>M.</b:First>
            <b:Middle>Da</b:Middle>
          </b:Person>
          <b:Person>
            <b:Last>Biral</b:Last>
            <b:First>F.</b:First>
          </b:Person>
          <b:Person>
            <b:Last>Wahlstrom</b:Last>
            <b:First>J.</b:First>
          </b:Person>
          <b:Person>
            <b:Last>Bortoluzzi</b:Last>
            <b:First>D.</b:First>
          </b:Person>
        </b:NameList>
      </b:Author>
    </b:Author>
    <b:JournalName>Elsevier</b:JournalName>
    <b:Issue>https://doi.org/10.1016/j.apr.2023.101872</b:Issue>
    <b:RefOrder>5</b:RefOrder>
  </b:Source>
  <b:Source>
    <b:Tag>Dan22</b:Tag>
    <b:SourceType>JournalArticle</b:SourceType>
    <b:Guid>{78D4F0B7-150B-46E1-819F-AEB4F82E06BD}</b:Guid>
    <b:Author>
      <b:Author>
        <b:NameList>
          <b:Person>
            <b:Last>Quamar</b:Last>
            <b:First>Danishtah</b:First>
          </b:Person>
          <b:Person>
            <b:Last>Sarkat</b:Last>
            <b:First>Chiranjit</b:First>
          </b:Person>
        </b:NameList>
      </b:Author>
    </b:Author>
    <b:Title>Optimal Design of Hydraulic Disc Brake for Magnetorheological (MR) Application</b:Title>
    <b:JournalName>Defence Science Journal</b:JournalName>
    <b:Year>2022</b:Year>
    <b:Issue>DOI: 10.14429/dsj.72.18369</b:Issue>
    <b:RefOrder>8</b:RefOrder>
  </b:Source>
  <b:Source>
    <b:Tag>Rak23</b:Tag>
    <b:SourceType>JournalArticle</b:SourceType>
    <b:Guid>{BD5D67D9-151B-4DDB-87B2-DCF2B8DAF616}</b:Guid>
    <b:Author>
      <b:Author>
        <b:NameList>
          <b:Person>
            <b:Last>Rakesh Kumar Singh</b:Last>
            <b:First>Chiranjit</b:First>
            <b:Middle>Sarkar</b:Middle>
          </b:Person>
        </b:NameList>
      </b:Author>
    </b:Author>
    <b:Title>Two-wheeler magnetorheological drum brake operating under hybrid mode for enhancing braking torque: Development and validation</b:Title>
    <b:JournalName>Elsevier</b:JournalName>
    <b:Year>2023</b:Year>
    <b:Issue>DOI: 10.1016/j.mechatronics.2023.102971</b:Issue>
    <b:RefOrder>9</b:RefOrder>
  </b:Source>
  <b:Source>
    <b:Tag>QHN07</b:Tag>
    <b:SourceType>JournalArticle</b:SourceType>
    <b:Guid>{AC099A66-0EB5-46F5-B040-95E7AE22245A}</b:Guid>
    <b:Author>
      <b:Author>
        <b:NameList>
          <b:Person>
            <b:Last>Nguyen</b:Last>
            <b:First>Q.</b:First>
            <b:Middle>H.</b:Middle>
          </b:Person>
          <b:Person>
            <b:Last>Han</b:Last>
            <b:First>Y.</b:First>
            <b:Middle>M.</b:Middle>
          </b:Person>
          <b:Person>
            <b:Last>Choi</b:Last>
            <b:First>S.</b:First>
            <b:Middle>B.</b:Middle>
          </b:Person>
        </b:NameList>
      </b:Author>
    </b:Author>
    <b:Title>Geometry optimization of MR valves constrained in a specific volume using the finite element method</b:Title>
    <b:JournalName>IOP PUBLISHING SMART MATERIALS AND STRUCTURES</b:JournalName>
    <b:Year>2007</b:Year>
    <b:Issue>DOI: 10.1088/0964-1726/16/6/027</b:Issue>
    <b:RefOrder>14</b:RefOrder>
  </b:Source>
  <b:Source>
    <b:Tag>Wan18</b:Tag>
    <b:SourceType>JournalArticle</b:SourceType>
    <b:Guid>{86472ED0-3854-4C3A-BAB1-FB789A0F2A83}</b:Guid>
    <b:Author>
      <b:Author>
        <b:NameList>
          <b:Person>
            <b:Last>Song</b:Last>
            <b:First>Wanli</b:First>
          </b:Person>
          <b:Person>
            <b:Last>SiyuanWang</b:Last>
          </b:Person>
          <b:Person>
            <b:Last>Choi</b:Last>
            <b:First>Seung-Bok</b:First>
          </b:Person>
          <b:Person>
            <b:Last>NaWang</b:Last>
          </b:Person>
          <b:Person>
            <b:Last>Xiu</b:Last>
            <b:First>Shichao</b:First>
          </b:Person>
        </b:NameList>
      </b:Author>
    </b:Author>
    <b:Title>Thermal and Tribological Characteristics of a Disc-Type Magnetorheological Brake Operated by the Shear Mode</b:Title>
    <b:JournalName>Journal of Intelligent Material Systems and Structures</b:JournalName>
    <b:Year>2018</b:Year>
    <b:Issue>https://doi.org/10.1177/1045389X18770740</b:Issue>
    <b:RefOrder>15</b:RefOrder>
  </b:Source>
  <b:Source>
    <b:Tag>Mar21</b:Tag>
    <b:SourceType>JournalArticle</b:SourceType>
    <b:Guid>{231D9B0A-2EF0-44A5-BB35-8B348AB66426}</b:Guid>
    <b:Author>
      <b:Author>
        <b:NameList>
          <b:Person>
            <b:Last>Heydrich</b:Last>
            <b:First>Marius</b:First>
          </b:Person>
          <b:Person>
            <b:Last>Ricciardi</b:Last>
            <b:First>Vincenzo</b:First>
          </b:Person>
          <b:Person>
            <b:Last>Ivanov</b:Last>
            <b:First>Valentin</b:First>
          </b:Person>
          <b:Person>
            <b:Last>Mazzoni</b:Last>
            <b:First>Matteo</b:First>
          </b:Person>
          <b:Person>
            <b:Last>Rossi</b:Last>
            <b:First>Alessandro</b:First>
          </b:Person>
          <b:Person>
            <b:Last>Buh</b:Last>
            <b:First>Joze</b:First>
          </b:Person>
          <b:Person>
            <b:Last>Augsburg</b:Last>
            <b:First>Klaus</b:First>
          </b:Person>
        </b:NameList>
      </b:Author>
    </b:Author>
    <b:Title>Integrated Braking Control for Electric Vehicles with In-Wheel</b:Title>
    <b:JournalName>MDPI</b:JournalName>
    <b:Year>2021</b:Year>
    <b:Issue>https://doi.org/10.3390/vehicles3020009</b:Issue>
    <b:RefOrder>19</b:RefOrder>
  </b:Source>
  <b:Source>
    <b:Tag>Liu22</b:Tag>
    <b:SourceType>JournalArticle</b:SourceType>
    <b:Guid>{1C9C5ED2-678D-46F3-87F8-0A7F20297AAA}</b:Guid>
    <b:Author>
      <b:Author>
        <b:NameList>
          <b:Person>
            <b:Last>Liu</b:Last>
            <b:First>Y.</b:First>
          </b:Person>
        </b:NameList>
      </b:Author>
    </b:Author>
    <b:Title>Brake wear induced PM10 emissions during the world harmonised light-duty vehicle test procedure-brake cycle</b:Title>
    <b:JournalName>Cleaner Production</b:JournalName>
    <b:Year>2022</b:Year>
    <b:Volume>361</b:Volume>
    <b:Issue>10.1016/j.jclepro.2022.132278</b:Issue>
    <b:RefOrder>3</b:RefOrder>
  </b:Source>
  <b:Source>
    <b:Tag>Eur22</b:Tag>
    <b:SourceType>JournalArticle</b:SourceType>
    <b:Guid>{1869DDDA-F3EE-4DD1-B38F-5E3D7F99EBB8}</b:Guid>
    <b:Author>
      <b:Author>
        <b:NameList>
          <b:Person>
            <b:Last>European Commission</b:Last>
          </b:Person>
        </b:NameList>
      </b:Author>
    </b:Author>
    <b:Title>Euro 7</b:Title>
    <b:Year>10/11/2022</b:Year>
    <b:RefOrder>4</b:RefOrder>
  </b:Source>
</b:Sources>
</file>

<file path=customXml/itemProps1.xml><?xml version="1.0" encoding="utf-8"?>
<ds:datastoreItem xmlns:ds="http://schemas.openxmlformats.org/officeDocument/2006/customXml" ds:itemID="{C1A1874A-58B9-4D3F-AEDC-0047B0430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word2003template</Template>
  <TotalTime>5606</TotalTime>
  <Pages>9</Pages>
  <Words>5037</Words>
  <Characters>28713</Characters>
  <Application>Microsoft Office Word</Application>
  <DocSecurity>0</DocSecurity>
  <Lines>239</Lines>
  <Paragraphs>67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Number</vt:lpstr>
      <vt:lpstr>Paper Number</vt:lpstr>
    </vt:vector>
  </TitlesOfParts>
  <Company>SAE International</Company>
  <LinksUpToDate>false</LinksUpToDate>
  <CharactersWithSpaces>33683</CharactersWithSpaces>
  <SharedDoc>false</SharedDoc>
  <HLinks>
    <vt:vector size="24" baseType="variant">
      <vt:variant>
        <vt:i4>5570569</vt:i4>
      </vt:variant>
      <vt:variant>
        <vt:i4>9</vt:i4>
      </vt:variant>
      <vt:variant>
        <vt:i4>0</vt:i4>
      </vt:variant>
      <vt:variant>
        <vt:i4>5</vt:i4>
      </vt:variant>
      <vt:variant>
        <vt:lpwstr>http://www.chicagomanualofstyle.org/home.html</vt:lpwstr>
      </vt:variant>
      <vt:variant>
        <vt:lpwstr/>
      </vt:variant>
      <vt:variant>
        <vt:i4>6946918</vt:i4>
      </vt:variant>
      <vt:variant>
        <vt:i4>6</vt:i4>
      </vt:variant>
      <vt:variant>
        <vt:i4>0</vt:i4>
      </vt:variant>
      <vt:variant>
        <vt:i4>5</vt:i4>
      </vt:variant>
      <vt:variant>
        <vt:lpwstr>http://volunteers.sae.org/authors/checklist.pdf</vt:lpwstr>
      </vt:variant>
      <vt:variant>
        <vt:lpwstr/>
      </vt:variant>
      <vt:variant>
        <vt:i4>5308498</vt:i4>
      </vt:variant>
      <vt:variant>
        <vt:i4>3</vt:i4>
      </vt:variant>
      <vt:variant>
        <vt:i4>0</vt:i4>
      </vt:variant>
      <vt:variant>
        <vt:i4>5</vt:i4>
      </vt:variant>
      <vt:variant>
        <vt:lpwstr>http://volunteers.sae.org/authors/styleguide.pdf</vt:lpwstr>
      </vt:variant>
      <vt:variant>
        <vt:lpwstr/>
      </vt:variant>
      <vt:variant>
        <vt:i4>6488182</vt:i4>
      </vt:variant>
      <vt:variant>
        <vt:i4>0</vt:i4>
      </vt:variant>
      <vt:variant>
        <vt:i4>0</vt:i4>
      </vt:variant>
      <vt:variant>
        <vt:i4>5</vt:i4>
      </vt:variant>
      <vt:variant>
        <vt:lpwstr>http://volunteers.sae.org/authors/sae_tech_paper.pdf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Giuppio Tempone</dc:creator>
  <cp:keywords/>
  <dc:description/>
  <cp:lastModifiedBy>Giuseppe Pio  Tempone</cp:lastModifiedBy>
  <cp:revision>304</cp:revision>
  <cp:lastPrinted>2024-02-09T11:13:00Z</cp:lastPrinted>
  <dcterms:created xsi:type="dcterms:W3CDTF">2023-10-23T08:19:00Z</dcterms:created>
  <dcterms:modified xsi:type="dcterms:W3CDTF">2024-02-09T11:13:00Z</dcterms:modified>
</cp:coreProperties>
</file>