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C3009" w14:textId="4895E0C5" w:rsidR="00C772EB" w:rsidRPr="000F628D" w:rsidRDefault="7CCFB44E" w:rsidP="003D4C56">
      <w:pPr>
        <w:pStyle w:val="NoSpacing"/>
        <w:jc w:val="center"/>
        <w:rPr>
          <w:b/>
          <w:bCs/>
          <w:color w:val="000000" w:themeColor="text1"/>
          <w:sz w:val="40"/>
          <w:szCs w:val="40"/>
        </w:rPr>
      </w:pPr>
      <w:r w:rsidRPr="000F628D">
        <w:rPr>
          <w:b/>
          <w:bCs/>
          <w:color w:val="000000" w:themeColor="text1"/>
          <w:sz w:val="40"/>
          <w:szCs w:val="40"/>
        </w:rPr>
        <w:t xml:space="preserve">hdANM: </w:t>
      </w:r>
      <w:r w:rsidR="00FD5BBB" w:rsidRPr="000F628D">
        <w:rPr>
          <w:b/>
          <w:bCs/>
          <w:color w:val="000000" w:themeColor="text1"/>
          <w:sz w:val="40"/>
          <w:szCs w:val="40"/>
        </w:rPr>
        <w:t>a new</w:t>
      </w:r>
      <w:r w:rsidR="007207B5" w:rsidRPr="000F628D">
        <w:rPr>
          <w:b/>
          <w:bCs/>
          <w:color w:val="000000" w:themeColor="text1"/>
          <w:sz w:val="40"/>
          <w:szCs w:val="40"/>
        </w:rPr>
        <w:t xml:space="preserve"> comprehensive</w:t>
      </w:r>
      <w:r w:rsidR="00FD5BBB" w:rsidRPr="000F628D">
        <w:rPr>
          <w:b/>
          <w:bCs/>
          <w:color w:val="000000" w:themeColor="text1"/>
          <w:sz w:val="40"/>
          <w:szCs w:val="40"/>
        </w:rPr>
        <w:t xml:space="preserve"> </w:t>
      </w:r>
      <w:r w:rsidR="00051B43" w:rsidRPr="000F628D">
        <w:rPr>
          <w:b/>
          <w:bCs/>
          <w:color w:val="000000" w:themeColor="text1"/>
          <w:sz w:val="40"/>
          <w:szCs w:val="40"/>
        </w:rPr>
        <w:t>dynamics</w:t>
      </w:r>
      <w:r w:rsidR="00FD5BBB" w:rsidRPr="000F628D">
        <w:rPr>
          <w:b/>
          <w:bCs/>
          <w:color w:val="000000" w:themeColor="text1"/>
          <w:sz w:val="40"/>
          <w:szCs w:val="40"/>
        </w:rPr>
        <w:t xml:space="preserve"> model for </w:t>
      </w:r>
      <w:r w:rsidR="00051B43" w:rsidRPr="000F628D">
        <w:rPr>
          <w:b/>
          <w:bCs/>
          <w:color w:val="000000" w:themeColor="text1"/>
          <w:sz w:val="40"/>
          <w:szCs w:val="40"/>
        </w:rPr>
        <w:t>protein hinges</w:t>
      </w:r>
    </w:p>
    <w:p w14:paraId="7B476211" w14:textId="77777777" w:rsidR="00684147" w:rsidRPr="000F628D" w:rsidRDefault="00684147" w:rsidP="00C772EB">
      <w:pPr>
        <w:jc w:val="center"/>
        <w:rPr>
          <w:rFonts w:ascii="Arial" w:hAnsi="Arial" w:cs="Arial"/>
          <w:i/>
          <w:color w:val="000000" w:themeColor="text1"/>
        </w:rPr>
      </w:pPr>
    </w:p>
    <w:p w14:paraId="5BA720B5" w14:textId="1735B066" w:rsidR="00684147" w:rsidRPr="000F628D" w:rsidRDefault="00684147" w:rsidP="00C772EB">
      <w:pPr>
        <w:jc w:val="center"/>
        <w:rPr>
          <w:rFonts w:ascii="Arial" w:hAnsi="Arial" w:cs="Arial"/>
          <w:iCs/>
          <w:color w:val="000000" w:themeColor="text1"/>
          <w:sz w:val="26"/>
          <w:szCs w:val="26"/>
          <w:vertAlign w:val="superscript"/>
        </w:rPr>
      </w:pPr>
      <w:r w:rsidRPr="000F628D">
        <w:rPr>
          <w:rFonts w:ascii="Arial" w:hAnsi="Arial" w:cs="Arial"/>
          <w:iCs/>
          <w:color w:val="000000" w:themeColor="text1"/>
          <w:sz w:val="26"/>
          <w:szCs w:val="26"/>
        </w:rPr>
        <w:t>Pranav M. Khade</w:t>
      </w:r>
      <w:r w:rsidR="009578EE" w:rsidRPr="000F628D">
        <w:rPr>
          <w:rFonts w:ascii="Arial" w:hAnsi="Arial" w:cs="Arial"/>
          <w:iCs/>
          <w:color w:val="000000" w:themeColor="text1"/>
          <w:sz w:val="26"/>
          <w:szCs w:val="26"/>
        </w:rPr>
        <w:t>,</w:t>
      </w:r>
      <w:r w:rsidRPr="000F628D">
        <w:rPr>
          <w:rFonts w:ascii="Arial" w:hAnsi="Arial" w:cs="Arial"/>
          <w:iCs/>
          <w:color w:val="000000" w:themeColor="text1"/>
          <w:sz w:val="26"/>
          <w:szCs w:val="26"/>
          <w:vertAlign w:val="superscript"/>
        </w:rPr>
        <w:t>1</w:t>
      </w:r>
      <w:r w:rsidR="00F55567" w:rsidRPr="000F628D">
        <w:rPr>
          <w:rFonts w:ascii="Symbol" w:eastAsia="Symbol" w:hAnsi="Symbol" w:cs="Symbol"/>
          <w:iCs/>
          <w:color w:val="000000" w:themeColor="text1"/>
          <w:sz w:val="26"/>
          <w:szCs w:val="26"/>
          <w:vertAlign w:val="superscript"/>
          <w:lang w:val="it-IT"/>
        </w:rPr>
        <w:t></w:t>
      </w:r>
      <w:r w:rsidRPr="000F628D">
        <w:rPr>
          <w:rFonts w:ascii="Arial" w:hAnsi="Arial" w:cs="Arial"/>
          <w:iCs/>
          <w:color w:val="000000" w:themeColor="text1"/>
          <w:sz w:val="26"/>
          <w:szCs w:val="26"/>
        </w:rPr>
        <w:t xml:space="preserve"> Domenico Scaramozzino</w:t>
      </w:r>
      <w:r w:rsidR="009578EE" w:rsidRPr="000F628D">
        <w:rPr>
          <w:rFonts w:ascii="Arial" w:hAnsi="Arial" w:cs="Arial"/>
          <w:iCs/>
          <w:color w:val="000000" w:themeColor="text1"/>
          <w:sz w:val="26"/>
          <w:szCs w:val="26"/>
        </w:rPr>
        <w:t>,</w:t>
      </w:r>
      <w:r w:rsidRPr="000F628D">
        <w:rPr>
          <w:rFonts w:ascii="Arial" w:hAnsi="Arial" w:cs="Arial"/>
          <w:iCs/>
          <w:color w:val="000000" w:themeColor="text1"/>
          <w:sz w:val="26"/>
          <w:szCs w:val="26"/>
          <w:vertAlign w:val="superscript"/>
        </w:rPr>
        <w:t>2</w:t>
      </w:r>
      <w:r w:rsidR="00F55567" w:rsidRPr="000F628D">
        <w:rPr>
          <w:rFonts w:ascii="Symbol" w:eastAsia="Symbol" w:hAnsi="Symbol" w:cs="Symbol"/>
          <w:iCs/>
          <w:color w:val="000000" w:themeColor="text1"/>
          <w:sz w:val="26"/>
          <w:szCs w:val="26"/>
          <w:vertAlign w:val="superscript"/>
          <w:lang w:val="it-IT"/>
        </w:rPr>
        <w:t></w:t>
      </w:r>
      <w:r w:rsidRPr="000F628D">
        <w:rPr>
          <w:rFonts w:ascii="Arial" w:hAnsi="Arial" w:cs="Arial"/>
          <w:iCs/>
          <w:color w:val="000000" w:themeColor="text1"/>
          <w:sz w:val="26"/>
          <w:szCs w:val="26"/>
        </w:rPr>
        <w:t xml:space="preserve"> Ambuj Kumar</w:t>
      </w:r>
      <w:r w:rsidR="009578EE" w:rsidRPr="000F628D">
        <w:rPr>
          <w:rFonts w:ascii="Arial" w:hAnsi="Arial" w:cs="Arial"/>
          <w:iCs/>
          <w:color w:val="000000" w:themeColor="text1"/>
          <w:sz w:val="26"/>
          <w:szCs w:val="26"/>
        </w:rPr>
        <w:t>,</w:t>
      </w:r>
      <w:r w:rsidRPr="000F628D">
        <w:rPr>
          <w:rFonts w:ascii="Arial" w:hAnsi="Arial" w:cs="Arial"/>
          <w:iCs/>
          <w:color w:val="000000" w:themeColor="text1"/>
          <w:sz w:val="26"/>
          <w:szCs w:val="26"/>
          <w:vertAlign w:val="superscript"/>
        </w:rPr>
        <w:t>1</w:t>
      </w:r>
      <w:r w:rsidR="00F55567" w:rsidRPr="000F628D">
        <w:rPr>
          <w:rFonts w:ascii="Symbol" w:eastAsia="Symbol" w:hAnsi="Symbol" w:cs="Symbol"/>
          <w:iCs/>
          <w:color w:val="000000" w:themeColor="text1"/>
          <w:sz w:val="26"/>
          <w:szCs w:val="26"/>
          <w:vertAlign w:val="superscript"/>
          <w:lang w:val="it-IT"/>
        </w:rPr>
        <w:t></w:t>
      </w:r>
      <w:r w:rsidRPr="000F628D">
        <w:rPr>
          <w:rFonts w:ascii="Arial" w:hAnsi="Arial" w:cs="Arial"/>
          <w:iCs/>
          <w:color w:val="000000" w:themeColor="text1"/>
          <w:sz w:val="26"/>
          <w:szCs w:val="26"/>
        </w:rPr>
        <w:t xml:space="preserve"> Giuseppe Lacidogna</w:t>
      </w:r>
      <w:r w:rsidR="009578EE" w:rsidRPr="000F628D">
        <w:rPr>
          <w:rFonts w:ascii="Arial" w:hAnsi="Arial" w:cs="Arial"/>
          <w:iCs/>
          <w:color w:val="000000" w:themeColor="text1"/>
          <w:sz w:val="26"/>
          <w:szCs w:val="26"/>
        </w:rPr>
        <w:t>,</w:t>
      </w:r>
      <w:r w:rsidRPr="000F628D">
        <w:rPr>
          <w:rFonts w:ascii="Arial" w:hAnsi="Arial" w:cs="Arial"/>
          <w:iCs/>
          <w:color w:val="000000" w:themeColor="text1"/>
          <w:sz w:val="26"/>
          <w:szCs w:val="26"/>
          <w:vertAlign w:val="superscript"/>
        </w:rPr>
        <w:t>2</w:t>
      </w:r>
      <w:r w:rsidRPr="000F628D">
        <w:rPr>
          <w:rFonts w:ascii="Arial" w:hAnsi="Arial" w:cs="Arial"/>
          <w:iCs/>
          <w:color w:val="000000" w:themeColor="text1"/>
          <w:sz w:val="26"/>
          <w:szCs w:val="26"/>
        </w:rPr>
        <w:t xml:space="preserve"> Alberto Carpinteri</w:t>
      </w:r>
      <w:r w:rsidR="009578EE" w:rsidRPr="000F628D">
        <w:rPr>
          <w:rFonts w:ascii="Arial" w:hAnsi="Arial" w:cs="Arial"/>
          <w:iCs/>
          <w:color w:val="000000" w:themeColor="text1"/>
          <w:sz w:val="26"/>
          <w:szCs w:val="26"/>
        </w:rPr>
        <w:t>,</w:t>
      </w:r>
      <w:r w:rsidRPr="000F628D">
        <w:rPr>
          <w:rFonts w:ascii="Arial" w:hAnsi="Arial" w:cs="Arial"/>
          <w:iCs/>
          <w:color w:val="000000" w:themeColor="text1"/>
          <w:sz w:val="26"/>
          <w:szCs w:val="26"/>
          <w:vertAlign w:val="superscript"/>
        </w:rPr>
        <w:t>2</w:t>
      </w:r>
      <w:r w:rsidR="00210B80" w:rsidRPr="000F628D">
        <w:rPr>
          <w:rFonts w:ascii="Arial" w:hAnsi="Arial" w:cs="Arial"/>
          <w:iCs/>
          <w:color w:val="000000" w:themeColor="text1"/>
          <w:sz w:val="26"/>
          <w:szCs w:val="26"/>
        </w:rPr>
        <w:t xml:space="preserve"> Robert L. Jernigan</w:t>
      </w:r>
      <w:r w:rsidR="00210B80" w:rsidRPr="000F628D">
        <w:rPr>
          <w:rFonts w:ascii="Arial" w:hAnsi="Arial" w:cs="Arial"/>
          <w:iCs/>
          <w:color w:val="000000" w:themeColor="text1"/>
          <w:sz w:val="26"/>
          <w:szCs w:val="26"/>
          <w:vertAlign w:val="superscript"/>
        </w:rPr>
        <w:t>1</w:t>
      </w:r>
      <w:r w:rsidR="006816D7" w:rsidRPr="000F628D">
        <w:rPr>
          <w:rFonts w:ascii="Symbol" w:eastAsia="Symbol" w:hAnsi="Symbol" w:cs="Symbol"/>
          <w:iCs/>
          <w:color w:val="000000" w:themeColor="text1"/>
          <w:sz w:val="26"/>
          <w:szCs w:val="26"/>
          <w:vertAlign w:val="superscript"/>
          <w:lang w:val="it-IT"/>
        </w:rPr>
        <w:t></w:t>
      </w:r>
    </w:p>
    <w:p w14:paraId="22C88570" w14:textId="77777777" w:rsidR="00684147" w:rsidRPr="000F628D" w:rsidRDefault="00684147" w:rsidP="00C772EB">
      <w:pPr>
        <w:jc w:val="center"/>
        <w:rPr>
          <w:rFonts w:ascii="Arial" w:hAnsi="Arial" w:cs="Arial"/>
          <w:i/>
          <w:color w:val="000000" w:themeColor="text1"/>
        </w:rPr>
      </w:pPr>
    </w:p>
    <w:p w14:paraId="222C1A3C" w14:textId="77777777" w:rsidR="00684147" w:rsidRPr="000F628D" w:rsidRDefault="00684147" w:rsidP="00C772EB">
      <w:pPr>
        <w:jc w:val="center"/>
        <w:rPr>
          <w:rFonts w:ascii="Arial" w:hAnsi="Arial" w:cs="Arial"/>
          <w:i/>
          <w:color w:val="000000" w:themeColor="text1"/>
        </w:rPr>
      </w:pPr>
    </w:p>
    <w:p w14:paraId="78946EFD" w14:textId="684EE3AE" w:rsidR="00C772EB" w:rsidRPr="000F628D" w:rsidRDefault="00684147" w:rsidP="00C772EB">
      <w:pPr>
        <w:jc w:val="center"/>
        <w:rPr>
          <w:rFonts w:ascii="Arial" w:hAnsi="Arial" w:cs="Arial"/>
          <w:i/>
          <w:color w:val="000000" w:themeColor="text1"/>
        </w:rPr>
      </w:pPr>
      <w:r w:rsidRPr="000F628D">
        <w:rPr>
          <w:rFonts w:ascii="Arial" w:hAnsi="Arial" w:cs="Arial"/>
          <w:i/>
          <w:color w:val="000000" w:themeColor="text1"/>
          <w:vertAlign w:val="superscript"/>
        </w:rPr>
        <w:t>1</w:t>
      </w:r>
      <w:r w:rsidR="00C772EB" w:rsidRPr="000F628D">
        <w:rPr>
          <w:rFonts w:ascii="Arial" w:hAnsi="Arial" w:cs="Arial"/>
          <w:i/>
          <w:color w:val="000000" w:themeColor="text1"/>
        </w:rPr>
        <w:t>Roy J. Carver Department of Biochemistry, Biophysics and Molecular Biology, Iowa State University, Ames, IA, 50011, USA</w:t>
      </w:r>
    </w:p>
    <w:p w14:paraId="14ED6035" w14:textId="10B0D4A6" w:rsidR="00C772EB" w:rsidRPr="000F628D" w:rsidRDefault="00C772EB" w:rsidP="00461120">
      <w:pPr>
        <w:spacing w:line="480" w:lineRule="auto"/>
        <w:jc w:val="both"/>
        <w:rPr>
          <w:rFonts w:ascii="Arial" w:hAnsi="Arial" w:cs="Arial"/>
          <w:b/>
          <w:bCs/>
          <w:color w:val="000000" w:themeColor="text1"/>
        </w:rPr>
      </w:pPr>
    </w:p>
    <w:p w14:paraId="61116D67" w14:textId="58D90934" w:rsidR="00684147" w:rsidRPr="000F628D" w:rsidRDefault="00684147" w:rsidP="00684147">
      <w:pPr>
        <w:jc w:val="center"/>
        <w:rPr>
          <w:rFonts w:ascii="Arial" w:hAnsi="Arial" w:cs="Arial"/>
          <w:i/>
          <w:color w:val="000000" w:themeColor="text1"/>
        </w:rPr>
      </w:pPr>
      <w:r w:rsidRPr="000F628D">
        <w:rPr>
          <w:rFonts w:ascii="Arial" w:hAnsi="Arial" w:cs="Arial"/>
          <w:i/>
          <w:color w:val="000000" w:themeColor="text1"/>
          <w:vertAlign w:val="superscript"/>
        </w:rPr>
        <w:t>2</w:t>
      </w:r>
      <w:r w:rsidRPr="000F628D">
        <w:rPr>
          <w:rFonts w:ascii="Arial" w:hAnsi="Arial" w:cs="Arial"/>
          <w:i/>
          <w:color w:val="000000" w:themeColor="text1"/>
        </w:rPr>
        <w:t>Department of Structural, Geotechnical and Building Engineering, Politecnico di Torino, Corso Duca degli Abruzzi 24, 10129, Torino, Italy</w:t>
      </w:r>
    </w:p>
    <w:p w14:paraId="6ADAA5A4" w14:textId="77777777" w:rsidR="00684147" w:rsidRPr="000F628D" w:rsidRDefault="00684147" w:rsidP="00461120">
      <w:pPr>
        <w:spacing w:line="480" w:lineRule="auto"/>
        <w:jc w:val="both"/>
        <w:rPr>
          <w:rFonts w:ascii="Arial" w:hAnsi="Arial" w:cs="Arial"/>
          <w:b/>
          <w:bCs/>
          <w:color w:val="000000" w:themeColor="text1"/>
        </w:rPr>
      </w:pPr>
    </w:p>
    <w:p w14:paraId="32917DF9" w14:textId="4CB8CB89" w:rsidR="006816D7" w:rsidRPr="000F628D" w:rsidRDefault="008A038B" w:rsidP="00461120">
      <w:pPr>
        <w:spacing w:line="480" w:lineRule="auto"/>
        <w:jc w:val="both"/>
        <w:rPr>
          <w:rFonts w:ascii="Arial" w:hAnsi="Arial" w:cs="Arial"/>
          <w:iCs/>
          <w:color w:val="000000" w:themeColor="text1"/>
          <w:sz w:val="26"/>
          <w:szCs w:val="26"/>
          <w:vertAlign w:val="superscript"/>
        </w:rPr>
      </w:pPr>
      <w:r w:rsidRPr="000F628D">
        <w:rPr>
          <w:rFonts w:ascii="Symbol" w:eastAsia="Symbol" w:hAnsi="Symbol" w:cs="Symbol"/>
          <w:iCs/>
          <w:color w:val="000000" w:themeColor="text1"/>
          <w:sz w:val="26"/>
          <w:szCs w:val="26"/>
          <w:vertAlign w:val="superscript"/>
          <w:lang w:val="it-IT"/>
        </w:rPr>
        <w:t></w:t>
      </w:r>
      <w:r w:rsidR="00F55567" w:rsidRPr="000F628D">
        <w:rPr>
          <w:rFonts w:ascii="Arial" w:hAnsi="Arial" w:cs="Arial"/>
          <w:iCs/>
          <w:color w:val="000000" w:themeColor="text1"/>
          <w:sz w:val="26"/>
          <w:szCs w:val="26"/>
          <w:vertAlign w:val="superscript"/>
        </w:rPr>
        <w:t xml:space="preserve"> </w:t>
      </w:r>
      <w:r w:rsidR="006816D7" w:rsidRPr="000F628D">
        <w:rPr>
          <w:rFonts w:ascii="Arial" w:hAnsi="Arial" w:cs="Arial"/>
          <w:iCs/>
          <w:color w:val="000000" w:themeColor="text1"/>
          <w:sz w:val="26"/>
          <w:szCs w:val="26"/>
        </w:rPr>
        <w:t>Corresponding author</w:t>
      </w:r>
      <w:r w:rsidR="009B03BD" w:rsidRPr="000F628D">
        <w:rPr>
          <w:rFonts w:ascii="Arial" w:hAnsi="Arial" w:cs="Arial"/>
          <w:iCs/>
          <w:color w:val="000000" w:themeColor="text1"/>
          <w:sz w:val="26"/>
          <w:szCs w:val="26"/>
        </w:rPr>
        <w:t xml:space="preserve"> email</w:t>
      </w:r>
      <w:r w:rsidR="006816D7" w:rsidRPr="000F628D">
        <w:rPr>
          <w:rFonts w:ascii="Arial" w:hAnsi="Arial" w:cs="Arial"/>
          <w:iCs/>
          <w:color w:val="000000" w:themeColor="text1"/>
          <w:sz w:val="26"/>
          <w:szCs w:val="26"/>
        </w:rPr>
        <w:t xml:space="preserve">: </w:t>
      </w:r>
      <w:r w:rsidR="009B03BD" w:rsidRPr="000F628D">
        <w:rPr>
          <w:rFonts w:ascii="Arial" w:hAnsi="Arial" w:cs="Arial"/>
          <w:iCs/>
          <w:color w:val="000000" w:themeColor="text1"/>
          <w:sz w:val="26"/>
          <w:szCs w:val="26"/>
        </w:rPr>
        <w:t>jernigan@iastate.edu</w:t>
      </w:r>
    </w:p>
    <w:p w14:paraId="4F71D4EB" w14:textId="09DF54CB" w:rsidR="00C772EB" w:rsidRPr="000F628D" w:rsidRDefault="00F55567" w:rsidP="00461120">
      <w:pPr>
        <w:spacing w:line="480" w:lineRule="auto"/>
        <w:jc w:val="both"/>
        <w:rPr>
          <w:rFonts w:ascii="Arial" w:hAnsi="Arial" w:cs="Arial"/>
          <w:b/>
          <w:bCs/>
          <w:color w:val="000000" w:themeColor="text1"/>
        </w:rPr>
      </w:pPr>
      <w:r w:rsidRPr="000F628D">
        <w:rPr>
          <w:rFonts w:ascii="Symbol" w:eastAsia="Symbol" w:hAnsi="Symbol" w:cs="Symbol"/>
          <w:iCs/>
          <w:color w:val="000000" w:themeColor="text1"/>
          <w:sz w:val="26"/>
          <w:szCs w:val="26"/>
          <w:vertAlign w:val="superscript"/>
          <w:lang w:val="it-IT"/>
        </w:rPr>
        <w:t></w:t>
      </w:r>
      <w:r w:rsidRPr="000F628D">
        <w:rPr>
          <w:rFonts w:ascii="Arial" w:hAnsi="Arial" w:cs="Arial"/>
          <w:iCs/>
          <w:color w:val="000000" w:themeColor="text1"/>
          <w:sz w:val="26"/>
          <w:szCs w:val="26"/>
          <w:vertAlign w:val="superscript"/>
        </w:rPr>
        <w:t xml:space="preserve"> </w:t>
      </w:r>
      <w:r w:rsidR="008A038B" w:rsidRPr="000F628D">
        <w:rPr>
          <w:rFonts w:ascii="Arial" w:hAnsi="Arial" w:cs="Arial"/>
          <w:iCs/>
          <w:color w:val="000000" w:themeColor="text1"/>
          <w:sz w:val="26"/>
          <w:szCs w:val="26"/>
        </w:rPr>
        <w:t>Equal contribution</w:t>
      </w:r>
      <w:r w:rsidR="006D191E" w:rsidRPr="000F628D">
        <w:rPr>
          <w:rFonts w:ascii="Arial" w:hAnsi="Arial" w:cs="Arial"/>
          <w:iCs/>
          <w:color w:val="000000" w:themeColor="text1"/>
          <w:sz w:val="26"/>
          <w:szCs w:val="26"/>
        </w:rPr>
        <w:t>s</w:t>
      </w:r>
    </w:p>
    <w:p w14:paraId="32621C65" w14:textId="77777777" w:rsidR="00C772EB" w:rsidRPr="000F628D" w:rsidRDefault="00C772EB" w:rsidP="00461120">
      <w:pPr>
        <w:spacing w:line="480" w:lineRule="auto"/>
        <w:jc w:val="both"/>
        <w:rPr>
          <w:rFonts w:ascii="Arial" w:hAnsi="Arial" w:cs="Arial"/>
          <w:b/>
          <w:bCs/>
          <w:color w:val="000000" w:themeColor="text1"/>
        </w:rPr>
      </w:pPr>
    </w:p>
    <w:p w14:paraId="7D8FF944" w14:textId="77777777" w:rsidR="00C772EB" w:rsidRPr="000F628D" w:rsidRDefault="00C772EB" w:rsidP="00461120">
      <w:pPr>
        <w:spacing w:line="480" w:lineRule="auto"/>
        <w:jc w:val="both"/>
        <w:rPr>
          <w:rFonts w:ascii="Arial" w:hAnsi="Arial" w:cs="Arial"/>
          <w:b/>
          <w:bCs/>
          <w:color w:val="000000" w:themeColor="text1"/>
        </w:rPr>
      </w:pPr>
    </w:p>
    <w:p w14:paraId="08A4A92C" w14:textId="77777777" w:rsidR="00C772EB" w:rsidRPr="000F628D" w:rsidRDefault="00C772EB" w:rsidP="00461120">
      <w:pPr>
        <w:spacing w:line="480" w:lineRule="auto"/>
        <w:jc w:val="both"/>
        <w:rPr>
          <w:rFonts w:ascii="Arial" w:hAnsi="Arial" w:cs="Arial"/>
          <w:b/>
          <w:bCs/>
          <w:color w:val="000000" w:themeColor="text1"/>
        </w:rPr>
      </w:pPr>
    </w:p>
    <w:p w14:paraId="425B6D7E" w14:textId="77777777" w:rsidR="00C772EB" w:rsidRPr="000F628D" w:rsidRDefault="00C772EB" w:rsidP="00461120">
      <w:pPr>
        <w:spacing w:line="480" w:lineRule="auto"/>
        <w:jc w:val="both"/>
        <w:rPr>
          <w:rFonts w:ascii="Arial" w:hAnsi="Arial" w:cs="Arial"/>
          <w:b/>
          <w:bCs/>
          <w:color w:val="000000" w:themeColor="text1"/>
        </w:rPr>
      </w:pPr>
    </w:p>
    <w:p w14:paraId="16F9C4DB" w14:textId="77777777" w:rsidR="00C772EB" w:rsidRPr="000F628D" w:rsidRDefault="00C772EB" w:rsidP="00461120">
      <w:pPr>
        <w:spacing w:line="480" w:lineRule="auto"/>
        <w:jc w:val="both"/>
        <w:rPr>
          <w:rFonts w:ascii="Arial" w:hAnsi="Arial" w:cs="Arial"/>
          <w:b/>
          <w:bCs/>
          <w:color w:val="000000" w:themeColor="text1"/>
        </w:rPr>
      </w:pPr>
    </w:p>
    <w:p w14:paraId="6C7CCDE4" w14:textId="77777777" w:rsidR="00C772EB" w:rsidRPr="000F628D" w:rsidRDefault="00C772EB" w:rsidP="00461120">
      <w:pPr>
        <w:spacing w:line="480" w:lineRule="auto"/>
        <w:jc w:val="both"/>
        <w:rPr>
          <w:rFonts w:ascii="Arial" w:hAnsi="Arial" w:cs="Arial"/>
          <w:b/>
          <w:bCs/>
          <w:color w:val="000000" w:themeColor="text1"/>
        </w:rPr>
      </w:pPr>
    </w:p>
    <w:p w14:paraId="3C8D1F3F" w14:textId="77777777" w:rsidR="00C772EB" w:rsidRPr="000F628D" w:rsidRDefault="00C772EB" w:rsidP="00461120">
      <w:pPr>
        <w:spacing w:line="480" w:lineRule="auto"/>
        <w:jc w:val="both"/>
        <w:rPr>
          <w:rFonts w:ascii="Arial" w:hAnsi="Arial" w:cs="Arial"/>
          <w:b/>
          <w:bCs/>
          <w:color w:val="000000" w:themeColor="text1"/>
        </w:rPr>
      </w:pPr>
    </w:p>
    <w:p w14:paraId="1D8C0322" w14:textId="3BE47113" w:rsidR="00C772EB" w:rsidRPr="000F628D" w:rsidRDefault="0095289A" w:rsidP="0095289A">
      <w:pPr>
        <w:tabs>
          <w:tab w:val="left" w:pos="2975"/>
        </w:tabs>
        <w:spacing w:line="480" w:lineRule="auto"/>
        <w:jc w:val="both"/>
        <w:rPr>
          <w:rFonts w:ascii="Arial" w:hAnsi="Arial" w:cs="Arial"/>
          <w:b/>
          <w:bCs/>
          <w:color w:val="000000" w:themeColor="text1"/>
        </w:rPr>
      </w:pPr>
      <w:r w:rsidRPr="000F628D">
        <w:rPr>
          <w:rFonts w:ascii="Arial" w:hAnsi="Arial" w:cs="Arial"/>
          <w:b/>
          <w:bCs/>
          <w:color w:val="000000" w:themeColor="text1"/>
        </w:rPr>
        <w:tab/>
      </w:r>
    </w:p>
    <w:p w14:paraId="63608B62" w14:textId="77777777" w:rsidR="00C772EB" w:rsidRPr="000F628D" w:rsidRDefault="00C772EB" w:rsidP="00461120">
      <w:pPr>
        <w:spacing w:line="480" w:lineRule="auto"/>
        <w:jc w:val="both"/>
        <w:rPr>
          <w:rFonts w:ascii="Arial" w:hAnsi="Arial" w:cs="Arial"/>
          <w:b/>
          <w:bCs/>
          <w:color w:val="000000" w:themeColor="text1"/>
        </w:rPr>
      </w:pPr>
    </w:p>
    <w:p w14:paraId="103C220F" w14:textId="77777777" w:rsidR="00C772EB" w:rsidRPr="000F628D" w:rsidRDefault="00C772EB" w:rsidP="00461120">
      <w:pPr>
        <w:spacing w:line="480" w:lineRule="auto"/>
        <w:jc w:val="both"/>
        <w:rPr>
          <w:rFonts w:ascii="Arial" w:hAnsi="Arial" w:cs="Arial"/>
          <w:b/>
          <w:bCs/>
          <w:color w:val="000000" w:themeColor="text1"/>
        </w:rPr>
      </w:pPr>
    </w:p>
    <w:p w14:paraId="291A5A70" w14:textId="77777777" w:rsidR="00C772EB" w:rsidRPr="000F628D" w:rsidRDefault="00C772EB" w:rsidP="00461120">
      <w:pPr>
        <w:spacing w:line="480" w:lineRule="auto"/>
        <w:jc w:val="both"/>
        <w:rPr>
          <w:rFonts w:ascii="Arial" w:hAnsi="Arial" w:cs="Arial"/>
          <w:b/>
          <w:bCs/>
          <w:color w:val="000000" w:themeColor="text1"/>
        </w:rPr>
      </w:pPr>
    </w:p>
    <w:p w14:paraId="1DC70EED" w14:textId="60621A19" w:rsidR="00C772EB" w:rsidRPr="000F628D" w:rsidRDefault="00C772EB" w:rsidP="00461120">
      <w:pPr>
        <w:spacing w:line="480" w:lineRule="auto"/>
        <w:jc w:val="both"/>
        <w:rPr>
          <w:rFonts w:ascii="Arial" w:hAnsi="Arial" w:cs="Arial"/>
          <w:b/>
          <w:bCs/>
          <w:color w:val="000000" w:themeColor="text1"/>
        </w:rPr>
      </w:pPr>
    </w:p>
    <w:p w14:paraId="38E8261A" w14:textId="77777777" w:rsidR="008940F4" w:rsidRPr="000F628D" w:rsidRDefault="008940F4" w:rsidP="00461120">
      <w:pPr>
        <w:spacing w:line="480" w:lineRule="auto"/>
        <w:jc w:val="both"/>
        <w:rPr>
          <w:rFonts w:ascii="Arial" w:hAnsi="Arial" w:cs="Arial"/>
          <w:b/>
          <w:bCs/>
          <w:color w:val="000000" w:themeColor="text1"/>
        </w:rPr>
      </w:pPr>
    </w:p>
    <w:p w14:paraId="6E053E99" w14:textId="0E6A4433" w:rsidR="00461120" w:rsidRPr="000F628D" w:rsidRDefault="00461120" w:rsidP="00461120">
      <w:pPr>
        <w:spacing w:line="480" w:lineRule="auto"/>
        <w:jc w:val="both"/>
        <w:rPr>
          <w:rFonts w:ascii="Arial" w:hAnsi="Arial" w:cs="Arial"/>
          <w:b/>
          <w:bCs/>
          <w:color w:val="000000" w:themeColor="text1"/>
        </w:rPr>
      </w:pPr>
      <w:r w:rsidRPr="000F628D">
        <w:rPr>
          <w:rFonts w:ascii="Arial" w:hAnsi="Arial" w:cs="Arial"/>
          <w:b/>
          <w:bCs/>
          <w:color w:val="000000" w:themeColor="text1"/>
        </w:rPr>
        <w:lastRenderedPageBreak/>
        <w:t>Abstract</w:t>
      </w:r>
    </w:p>
    <w:p w14:paraId="79D9DBF8" w14:textId="538E59B8" w:rsidR="00446DF1" w:rsidRPr="000F628D" w:rsidRDefault="7CCFB44E" w:rsidP="7CCFB44E">
      <w:pPr>
        <w:spacing w:line="480" w:lineRule="auto"/>
        <w:jc w:val="both"/>
        <w:rPr>
          <w:rFonts w:ascii="Arial" w:hAnsi="Arial" w:cs="Arial"/>
          <w:color w:val="000000" w:themeColor="text1"/>
        </w:rPr>
      </w:pPr>
      <w:r w:rsidRPr="000F628D">
        <w:rPr>
          <w:rFonts w:ascii="Arial" w:hAnsi="Arial" w:cs="Arial"/>
          <w:color w:val="000000" w:themeColor="text1"/>
        </w:rPr>
        <w:t xml:space="preserve">Hinge motions are essential for many protein functions and their dynamics is important to understand </w:t>
      </w:r>
      <w:r w:rsidR="00FD5BBB" w:rsidRPr="000F628D">
        <w:rPr>
          <w:rFonts w:ascii="Arial" w:hAnsi="Arial" w:cs="Arial"/>
          <w:color w:val="000000" w:themeColor="text1"/>
        </w:rPr>
        <w:t>underlying</w:t>
      </w:r>
      <w:r w:rsidR="00A628A5" w:rsidRPr="000F628D">
        <w:rPr>
          <w:rFonts w:ascii="Arial" w:hAnsi="Arial" w:cs="Arial"/>
          <w:color w:val="000000" w:themeColor="text1"/>
        </w:rPr>
        <w:t xml:space="preserve"> biological</w:t>
      </w:r>
      <w:r w:rsidR="00FD5BBB" w:rsidRPr="000F628D">
        <w:rPr>
          <w:rFonts w:ascii="Arial" w:hAnsi="Arial" w:cs="Arial"/>
          <w:color w:val="000000" w:themeColor="text1"/>
        </w:rPr>
        <w:t xml:space="preserve"> </w:t>
      </w:r>
      <w:r w:rsidRPr="000F628D">
        <w:rPr>
          <w:rFonts w:ascii="Arial" w:hAnsi="Arial" w:cs="Arial"/>
          <w:color w:val="000000" w:themeColor="text1"/>
        </w:rPr>
        <w:t xml:space="preserve">mechanisms. The ways that these </w:t>
      </w:r>
      <w:r w:rsidR="00440491" w:rsidRPr="000F628D">
        <w:rPr>
          <w:rFonts w:ascii="Arial" w:hAnsi="Arial" w:cs="Arial"/>
          <w:color w:val="000000" w:themeColor="text1"/>
        </w:rPr>
        <w:t xml:space="preserve">motions </w:t>
      </w:r>
      <w:r w:rsidRPr="000F628D">
        <w:rPr>
          <w:rFonts w:ascii="Arial" w:hAnsi="Arial" w:cs="Arial"/>
          <w:color w:val="000000" w:themeColor="text1"/>
        </w:rPr>
        <w:t xml:space="preserve">are represented </w:t>
      </w:r>
      <w:r w:rsidR="00A628A5" w:rsidRPr="000F628D">
        <w:rPr>
          <w:rFonts w:ascii="Arial" w:hAnsi="Arial" w:cs="Arial"/>
          <w:color w:val="000000" w:themeColor="text1"/>
        </w:rPr>
        <w:t>by</w:t>
      </w:r>
      <w:r w:rsidRPr="000F628D">
        <w:rPr>
          <w:rFonts w:ascii="Arial" w:hAnsi="Arial" w:cs="Arial"/>
          <w:color w:val="000000" w:themeColor="text1"/>
        </w:rPr>
        <w:t xml:space="preserve"> vario</w:t>
      </w:r>
      <w:r w:rsidR="007D7BEE" w:rsidRPr="000F628D">
        <w:rPr>
          <w:rFonts w:ascii="Arial" w:hAnsi="Arial" w:cs="Arial"/>
          <w:color w:val="000000" w:themeColor="text1"/>
        </w:rPr>
        <w:t>us computational methods differ</w:t>
      </w:r>
      <w:r w:rsidRPr="000F628D">
        <w:rPr>
          <w:rFonts w:ascii="Arial" w:hAnsi="Arial" w:cs="Arial"/>
          <w:color w:val="000000" w:themeColor="text1"/>
        </w:rPr>
        <w:t xml:space="preserve"> </w:t>
      </w:r>
      <w:r w:rsidR="00440491" w:rsidRPr="000F628D">
        <w:rPr>
          <w:rFonts w:ascii="Arial" w:hAnsi="Arial" w:cs="Arial"/>
          <w:color w:val="000000" w:themeColor="text1"/>
        </w:rPr>
        <w:t>significantly</w:t>
      </w:r>
      <w:r w:rsidRPr="000F628D">
        <w:rPr>
          <w:rFonts w:ascii="Arial" w:hAnsi="Arial" w:cs="Arial"/>
          <w:color w:val="000000" w:themeColor="text1"/>
        </w:rPr>
        <w:t xml:space="preserve">. By focusing on </w:t>
      </w:r>
      <w:r w:rsidR="002A7C15" w:rsidRPr="000F628D">
        <w:rPr>
          <w:rFonts w:ascii="Arial" w:hAnsi="Arial" w:cs="Arial"/>
          <w:color w:val="000000" w:themeColor="text1"/>
        </w:rPr>
        <w:t xml:space="preserve">a  </w:t>
      </w:r>
      <w:r w:rsidRPr="000F628D">
        <w:rPr>
          <w:rFonts w:ascii="Arial" w:hAnsi="Arial" w:cs="Arial"/>
          <w:color w:val="000000" w:themeColor="text1"/>
        </w:rPr>
        <w:t xml:space="preserve">specific </w:t>
      </w:r>
      <w:r w:rsidR="002A7C15" w:rsidRPr="000F628D">
        <w:rPr>
          <w:rFonts w:ascii="Arial" w:hAnsi="Arial" w:cs="Arial"/>
          <w:color w:val="000000" w:themeColor="text1"/>
        </w:rPr>
        <w:t xml:space="preserve">class </w:t>
      </w:r>
      <w:r w:rsidRPr="000F628D">
        <w:rPr>
          <w:rFonts w:ascii="Arial" w:hAnsi="Arial" w:cs="Arial"/>
          <w:color w:val="000000" w:themeColor="text1"/>
        </w:rPr>
        <w:t xml:space="preserve">of motion, we have </w:t>
      </w:r>
      <w:r w:rsidR="00A628A5" w:rsidRPr="000F628D">
        <w:rPr>
          <w:rFonts w:ascii="Arial" w:hAnsi="Arial" w:cs="Arial"/>
          <w:color w:val="000000" w:themeColor="text1"/>
        </w:rPr>
        <w:t>developed</w:t>
      </w:r>
      <w:r w:rsidRPr="000F628D">
        <w:rPr>
          <w:rFonts w:ascii="Arial" w:hAnsi="Arial" w:cs="Arial"/>
          <w:color w:val="000000" w:themeColor="text1"/>
        </w:rPr>
        <w:t xml:space="preserve"> a</w:t>
      </w:r>
      <w:r w:rsidR="00A628A5" w:rsidRPr="000F628D">
        <w:rPr>
          <w:rFonts w:ascii="Arial" w:hAnsi="Arial" w:cs="Arial"/>
          <w:color w:val="000000" w:themeColor="text1"/>
        </w:rPr>
        <w:t xml:space="preserve"> new</w:t>
      </w:r>
      <w:r w:rsidR="00B210D4" w:rsidRPr="000F628D">
        <w:rPr>
          <w:rFonts w:ascii="Arial" w:hAnsi="Arial" w:cs="Arial"/>
          <w:color w:val="000000" w:themeColor="text1"/>
        </w:rPr>
        <w:t xml:space="preserve"> hinge-domain anisotropic </w:t>
      </w:r>
      <w:r w:rsidRPr="000F628D">
        <w:rPr>
          <w:rFonts w:ascii="Arial" w:hAnsi="Arial" w:cs="Arial"/>
          <w:color w:val="000000" w:themeColor="text1"/>
        </w:rPr>
        <w:t xml:space="preserve">network model </w:t>
      </w:r>
      <w:r w:rsidR="00B210D4" w:rsidRPr="000F628D">
        <w:rPr>
          <w:rFonts w:ascii="Arial" w:hAnsi="Arial" w:cs="Arial"/>
          <w:color w:val="000000" w:themeColor="text1"/>
        </w:rPr>
        <w:t xml:space="preserve">(hdANM) </w:t>
      </w:r>
      <w:r w:rsidRPr="000F628D">
        <w:rPr>
          <w:rFonts w:ascii="Arial" w:hAnsi="Arial" w:cs="Arial"/>
          <w:color w:val="000000" w:themeColor="text1"/>
        </w:rPr>
        <w:t xml:space="preserve">that </w:t>
      </w:r>
      <w:r w:rsidR="00440491" w:rsidRPr="000F628D">
        <w:rPr>
          <w:rFonts w:ascii="Arial" w:hAnsi="Arial" w:cs="Arial"/>
          <w:color w:val="000000" w:themeColor="text1"/>
        </w:rPr>
        <w:t xml:space="preserve">is based on the </w:t>
      </w:r>
      <w:r w:rsidR="002A7C15" w:rsidRPr="000F628D">
        <w:rPr>
          <w:rFonts w:ascii="Arial" w:hAnsi="Arial" w:cs="Arial"/>
          <w:color w:val="000000" w:themeColor="text1"/>
        </w:rPr>
        <w:t xml:space="preserve">prior </w:t>
      </w:r>
      <w:r w:rsidRPr="000F628D">
        <w:rPr>
          <w:rFonts w:ascii="Arial" w:hAnsi="Arial" w:cs="Arial"/>
          <w:color w:val="000000" w:themeColor="text1"/>
        </w:rPr>
        <w:t>identif</w:t>
      </w:r>
      <w:r w:rsidR="00440491" w:rsidRPr="000F628D">
        <w:rPr>
          <w:rFonts w:ascii="Arial" w:hAnsi="Arial" w:cs="Arial"/>
          <w:color w:val="000000" w:themeColor="text1"/>
        </w:rPr>
        <w:t>ication of</w:t>
      </w:r>
      <w:r w:rsidRPr="000F628D">
        <w:rPr>
          <w:rFonts w:ascii="Arial" w:hAnsi="Arial" w:cs="Arial"/>
          <w:color w:val="000000" w:themeColor="text1"/>
        </w:rPr>
        <w:t xml:space="preserve"> </w:t>
      </w:r>
      <w:r w:rsidR="00440491" w:rsidRPr="000F628D">
        <w:rPr>
          <w:rFonts w:ascii="Arial" w:hAnsi="Arial" w:cs="Arial"/>
          <w:color w:val="000000" w:themeColor="text1"/>
        </w:rPr>
        <w:t xml:space="preserve">flexible </w:t>
      </w:r>
      <w:r w:rsidRPr="000F628D">
        <w:rPr>
          <w:rFonts w:ascii="Arial" w:hAnsi="Arial" w:cs="Arial"/>
          <w:color w:val="000000" w:themeColor="text1"/>
        </w:rPr>
        <w:t xml:space="preserve">hinges and </w:t>
      </w:r>
      <w:r w:rsidR="00440491" w:rsidRPr="000F628D">
        <w:rPr>
          <w:rFonts w:ascii="Arial" w:hAnsi="Arial" w:cs="Arial"/>
          <w:color w:val="000000" w:themeColor="text1"/>
        </w:rPr>
        <w:t xml:space="preserve">rigid </w:t>
      </w:r>
      <w:r w:rsidRPr="000F628D">
        <w:rPr>
          <w:rFonts w:ascii="Arial" w:hAnsi="Arial" w:cs="Arial"/>
          <w:color w:val="000000" w:themeColor="text1"/>
        </w:rPr>
        <w:t>domains</w:t>
      </w:r>
      <w:r w:rsidR="00440491" w:rsidRPr="000F628D">
        <w:rPr>
          <w:rFonts w:ascii="Arial" w:hAnsi="Arial" w:cs="Arial"/>
          <w:color w:val="000000" w:themeColor="text1"/>
        </w:rPr>
        <w:t xml:space="preserve"> in the protein structure</w:t>
      </w:r>
      <w:r w:rsidRPr="000F628D">
        <w:rPr>
          <w:rFonts w:ascii="Arial" w:hAnsi="Arial" w:cs="Arial"/>
          <w:color w:val="000000" w:themeColor="text1"/>
        </w:rPr>
        <w:t xml:space="preserve"> and </w:t>
      </w:r>
      <w:r w:rsidR="007D7BEE" w:rsidRPr="000F628D">
        <w:rPr>
          <w:rFonts w:ascii="Arial" w:hAnsi="Arial" w:cs="Arial"/>
          <w:color w:val="000000" w:themeColor="text1"/>
        </w:rPr>
        <w:t xml:space="preserve">the </w:t>
      </w:r>
      <w:r w:rsidR="00440491" w:rsidRPr="000F628D">
        <w:rPr>
          <w:rFonts w:ascii="Arial" w:hAnsi="Arial" w:cs="Arial"/>
          <w:color w:val="000000" w:themeColor="text1"/>
        </w:rPr>
        <w:t xml:space="preserve">subsequent </w:t>
      </w:r>
      <w:r w:rsidRPr="000F628D">
        <w:rPr>
          <w:rFonts w:ascii="Arial" w:hAnsi="Arial" w:cs="Arial"/>
          <w:color w:val="000000" w:themeColor="text1"/>
        </w:rPr>
        <w:t>genera</w:t>
      </w:r>
      <w:r w:rsidR="00440491" w:rsidRPr="000F628D">
        <w:rPr>
          <w:rFonts w:ascii="Arial" w:hAnsi="Arial" w:cs="Arial"/>
          <w:color w:val="000000" w:themeColor="text1"/>
        </w:rPr>
        <w:t>tion of</w:t>
      </w:r>
      <w:r w:rsidR="002A7A87" w:rsidRPr="000F628D">
        <w:rPr>
          <w:rFonts w:ascii="Arial" w:hAnsi="Arial" w:cs="Arial"/>
          <w:color w:val="000000" w:themeColor="text1"/>
        </w:rPr>
        <w:t xml:space="preserve"> </w:t>
      </w:r>
      <w:r w:rsidR="0089676C" w:rsidRPr="000F628D">
        <w:rPr>
          <w:rFonts w:ascii="Arial" w:hAnsi="Arial" w:cs="Arial"/>
          <w:color w:val="000000" w:themeColor="text1"/>
        </w:rPr>
        <w:t xml:space="preserve">global </w:t>
      </w:r>
      <w:r w:rsidR="007D7BEE" w:rsidRPr="000F628D">
        <w:rPr>
          <w:rFonts w:ascii="Arial" w:hAnsi="Arial" w:cs="Arial"/>
          <w:color w:val="000000" w:themeColor="text1"/>
        </w:rPr>
        <w:t xml:space="preserve">hinge </w:t>
      </w:r>
      <w:r w:rsidRPr="000F628D">
        <w:rPr>
          <w:rFonts w:ascii="Arial" w:hAnsi="Arial" w:cs="Arial"/>
          <w:color w:val="000000" w:themeColor="text1"/>
        </w:rPr>
        <w:t xml:space="preserve">motions. This yields a </w:t>
      </w:r>
      <w:r w:rsidR="00440491" w:rsidRPr="000F628D">
        <w:rPr>
          <w:rFonts w:ascii="Arial" w:hAnsi="Arial" w:cs="Arial"/>
          <w:color w:val="000000" w:themeColor="text1"/>
        </w:rPr>
        <w:t>set of motions where</w:t>
      </w:r>
      <w:r w:rsidRPr="000F628D">
        <w:rPr>
          <w:rFonts w:ascii="Arial" w:hAnsi="Arial" w:cs="Arial"/>
          <w:color w:val="000000" w:themeColor="text1"/>
        </w:rPr>
        <w:t xml:space="preserve"> </w:t>
      </w:r>
      <w:r w:rsidR="00440491" w:rsidRPr="000F628D">
        <w:rPr>
          <w:rFonts w:ascii="Arial" w:hAnsi="Arial" w:cs="Arial"/>
          <w:color w:val="000000" w:themeColor="text1"/>
        </w:rPr>
        <w:t xml:space="preserve">the </w:t>
      </w:r>
      <w:r w:rsidRPr="000F628D">
        <w:rPr>
          <w:rFonts w:ascii="Arial" w:hAnsi="Arial" w:cs="Arial"/>
          <w:color w:val="000000" w:themeColor="text1"/>
        </w:rPr>
        <w:t>relative translation</w:t>
      </w:r>
      <w:r w:rsidR="00F57A65" w:rsidRPr="000F628D">
        <w:rPr>
          <w:rFonts w:ascii="Arial" w:hAnsi="Arial" w:cs="Arial"/>
          <w:color w:val="000000" w:themeColor="text1"/>
        </w:rPr>
        <w:t>s</w:t>
      </w:r>
      <w:r w:rsidRPr="000F628D">
        <w:rPr>
          <w:rFonts w:ascii="Arial" w:hAnsi="Arial" w:cs="Arial"/>
          <w:color w:val="000000" w:themeColor="text1"/>
        </w:rPr>
        <w:t xml:space="preserve"> and rotation</w:t>
      </w:r>
      <w:r w:rsidR="00F57A65" w:rsidRPr="000F628D">
        <w:rPr>
          <w:rFonts w:ascii="Arial" w:hAnsi="Arial" w:cs="Arial"/>
          <w:color w:val="000000" w:themeColor="text1"/>
        </w:rPr>
        <w:t>s</w:t>
      </w:r>
      <w:r w:rsidRPr="000F628D">
        <w:rPr>
          <w:rFonts w:ascii="Arial" w:hAnsi="Arial" w:cs="Arial"/>
          <w:color w:val="000000" w:themeColor="text1"/>
        </w:rPr>
        <w:t xml:space="preserve"> </w:t>
      </w:r>
      <w:r w:rsidR="00440491" w:rsidRPr="000F628D">
        <w:rPr>
          <w:rFonts w:ascii="Arial" w:hAnsi="Arial" w:cs="Arial"/>
          <w:color w:val="000000" w:themeColor="text1"/>
        </w:rPr>
        <w:t xml:space="preserve">of the </w:t>
      </w:r>
      <w:r w:rsidR="005D1492" w:rsidRPr="000F628D">
        <w:rPr>
          <w:rFonts w:ascii="Arial" w:hAnsi="Arial" w:cs="Arial"/>
          <w:color w:val="000000" w:themeColor="text1"/>
        </w:rPr>
        <w:t>rigid</w:t>
      </w:r>
      <w:r w:rsidR="00440491" w:rsidRPr="000F628D">
        <w:rPr>
          <w:rFonts w:ascii="Arial" w:hAnsi="Arial" w:cs="Arial"/>
          <w:color w:val="000000" w:themeColor="text1"/>
        </w:rPr>
        <w:t xml:space="preserve"> domains </w:t>
      </w:r>
      <w:r w:rsidR="001A2F95" w:rsidRPr="000F628D">
        <w:rPr>
          <w:rFonts w:ascii="Arial" w:hAnsi="Arial" w:cs="Arial"/>
          <w:color w:val="000000" w:themeColor="text1"/>
        </w:rPr>
        <w:t>are</w:t>
      </w:r>
      <w:r w:rsidR="00440491" w:rsidRPr="000F628D">
        <w:rPr>
          <w:rFonts w:ascii="Arial" w:hAnsi="Arial" w:cs="Arial"/>
          <w:color w:val="000000" w:themeColor="text1"/>
        </w:rPr>
        <w:t xml:space="preserve"> modulated </w:t>
      </w:r>
      <w:r w:rsidR="007D7BEE" w:rsidRPr="000F628D">
        <w:rPr>
          <w:rFonts w:ascii="Arial" w:hAnsi="Arial" w:cs="Arial"/>
          <w:color w:val="000000" w:themeColor="text1"/>
        </w:rPr>
        <w:t xml:space="preserve">and controlled </w:t>
      </w:r>
      <w:r w:rsidR="00440491" w:rsidRPr="000F628D">
        <w:rPr>
          <w:rFonts w:ascii="Arial" w:hAnsi="Arial" w:cs="Arial"/>
          <w:color w:val="000000" w:themeColor="text1"/>
        </w:rPr>
        <w:t xml:space="preserve">by the deformation of the </w:t>
      </w:r>
      <w:r w:rsidRPr="000F628D">
        <w:rPr>
          <w:rFonts w:ascii="Arial" w:hAnsi="Arial" w:cs="Arial"/>
          <w:color w:val="000000" w:themeColor="text1"/>
        </w:rPr>
        <w:t>flexible hinges</w:t>
      </w:r>
      <w:r w:rsidR="002A7C15" w:rsidRPr="000F628D">
        <w:rPr>
          <w:rFonts w:ascii="Arial" w:hAnsi="Arial" w:cs="Arial"/>
          <w:color w:val="000000" w:themeColor="text1"/>
        </w:rPr>
        <w:t>, leadinig to a more restricted specific view of these motions</w:t>
      </w:r>
      <w:r w:rsidRPr="000F628D">
        <w:rPr>
          <w:rFonts w:ascii="Arial" w:hAnsi="Arial" w:cs="Arial"/>
          <w:color w:val="000000" w:themeColor="text1"/>
        </w:rPr>
        <w:t>.</w:t>
      </w:r>
      <w:r w:rsidR="00941C4D" w:rsidRPr="000F628D">
        <w:rPr>
          <w:rFonts w:ascii="Arial" w:hAnsi="Arial" w:cs="Arial"/>
          <w:color w:val="000000" w:themeColor="text1"/>
        </w:rPr>
        <w:t xml:space="preserve"> hdANM is the first model that </w:t>
      </w:r>
      <w:r w:rsidR="002A7C15" w:rsidRPr="000F628D">
        <w:rPr>
          <w:rFonts w:ascii="Arial" w:hAnsi="Arial" w:cs="Arial"/>
          <w:color w:val="000000" w:themeColor="text1"/>
        </w:rPr>
        <w:t>combines</w:t>
      </w:r>
      <w:r w:rsidR="005D1492" w:rsidRPr="000F628D">
        <w:rPr>
          <w:rFonts w:ascii="Arial" w:hAnsi="Arial" w:cs="Arial"/>
          <w:color w:val="000000" w:themeColor="text1"/>
        </w:rPr>
        <w:t xml:space="preserve"> information about protein</w:t>
      </w:r>
      <w:r w:rsidR="00941C4D" w:rsidRPr="000F628D">
        <w:rPr>
          <w:rFonts w:ascii="Arial" w:hAnsi="Arial" w:cs="Arial"/>
          <w:color w:val="000000" w:themeColor="text1"/>
        </w:rPr>
        <w:t xml:space="preserve"> hinge</w:t>
      </w:r>
      <w:r w:rsidR="005D1492" w:rsidRPr="000F628D">
        <w:rPr>
          <w:rFonts w:ascii="Arial" w:hAnsi="Arial" w:cs="Arial"/>
          <w:color w:val="000000" w:themeColor="text1"/>
        </w:rPr>
        <w:t>s</w:t>
      </w:r>
      <w:r w:rsidR="00941C4D" w:rsidRPr="000F628D">
        <w:rPr>
          <w:rFonts w:ascii="Arial" w:hAnsi="Arial" w:cs="Arial"/>
          <w:color w:val="000000" w:themeColor="text1"/>
        </w:rPr>
        <w:t xml:space="preserve"> and domain</w:t>
      </w:r>
      <w:r w:rsidR="005D1492" w:rsidRPr="000F628D">
        <w:rPr>
          <w:rFonts w:ascii="Arial" w:hAnsi="Arial" w:cs="Arial"/>
          <w:color w:val="000000" w:themeColor="text1"/>
        </w:rPr>
        <w:t>s</w:t>
      </w:r>
      <w:r w:rsidR="00941C4D" w:rsidRPr="000F628D">
        <w:rPr>
          <w:rFonts w:ascii="Arial" w:hAnsi="Arial" w:cs="Arial"/>
          <w:color w:val="000000" w:themeColor="text1"/>
        </w:rPr>
        <w:t xml:space="preserve"> to model the characteristic </w:t>
      </w:r>
      <w:r w:rsidR="00F57A65" w:rsidRPr="000F628D">
        <w:rPr>
          <w:rFonts w:ascii="Arial" w:hAnsi="Arial" w:cs="Arial"/>
          <w:color w:val="000000" w:themeColor="text1"/>
        </w:rPr>
        <w:t xml:space="preserve">hinge </w:t>
      </w:r>
      <w:r w:rsidR="00941C4D" w:rsidRPr="000F628D">
        <w:rPr>
          <w:rFonts w:ascii="Arial" w:hAnsi="Arial" w:cs="Arial"/>
          <w:color w:val="000000" w:themeColor="text1"/>
        </w:rPr>
        <w:t>motion</w:t>
      </w:r>
      <w:r w:rsidR="005D1492" w:rsidRPr="000F628D">
        <w:rPr>
          <w:rFonts w:ascii="Arial" w:hAnsi="Arial" w:cs="Arial"/>
          <w:color w:val="000000" w:themeColor="text1"/>
        </w:rPr>
        <w:t>s</w:t>
      </w:r>
      <w:r w:rsidR="00941C4D" w:rsidRPr="000F628D">
        <w:rPr>
          <w:rFonts w:ascii="Arial" w:hAnsi="Arial" w:cs="Arial"/>
          <w:color w:val="000000" w:themeColor="text1"/>
        </w:rPr>
        <w:t xml:space="preserve"> of a protein. </w:t>
      </w:r>
      <w:r w:rsidRPr="000F628D">
        <w:rPr>
          <w:rFonts w:ascii="Arial" w:hAnsi="Arial" w:cs="Arial"/>
          <w:color w:val="000000" w:themeColor="text1"/>
        </w:rPr>
        <w:t xml:space="preserve">The </w:t>
      </w:r>
      <w:r w:rsidR="00440491" w:rsidRPr="000F628D">
        <w:rPr>
          <w:rFonts w:ascii="Arial" w:hAnsi="Arial" w:cs="Arial"/>
          <w:color w:val="000000" w:themeColor="text1"/>
        </w:rPr>
        <w:t xml:space="preserve">motions predicted with this new elastic network model provide </w:t>
      </w:r>
      <w:r w:rsidRPr="000F628D">
        <w:rPr>
          <w:rFonts w:ascii="Arial" w:hAnsi="Arial" w:cs="Arial"/>
          <w:color w:val="000000" w:themeColor="text1"/>
        </w:rPr>
        <w:t xml:space="preserve">important conceptual advantages for understanding </w:t>
      </w:r>
      <w:r w:rsidR="00440491" w:rsidRPr="000F628D">
        <w:rPr>
          <w:rFonts w:ascii="Arial" w:hAnsi="Arial" w:cs="Arial"/>
          <w:color w:val="000000" w:themeColor="text1"/>
        </w:rPr>
        <w:t xml:space="preserve">the underlying biological </w:t>
      </w:r>
      <w:r w:rsidRPr="000F628D">
        <w:rPr>
          <w:rFonts w:ascii="Arial" w:hAnsi="Arial" w:cs="Arial"/>
          <w:color w:val="000000" w:themeColor="text1"/>
        </w:rPr>
        <w:t xml:space="preserve">mechanisms. </w:t>
      </w:r>
      <w:r w:rsidR="00440491" w:rsidRPr="000F628D">
        <w:rPr>
          <w:rFonts w:ascii="Arial" w:hAnsi="Arial" w:cs="Arial"/>
          <w:color w:val="000000" w:themeColor="text1"/>
        </w:rPr>
        <w:t xml:space="preserve">As a matter of fact, the generated hinge movements </w:t>
      </w:r>
      <w:r w:rsidRPr="000F628D">
        <w:rPr>
          <w:rFonts w:ascii="Arial" w:hAnsi="Arial" w:cs="Arial"/>
          <w:color w:val="000000" w:themeColor="text1"/>
        </w:rPr>
        <w:t xml:space="preserve">are </w:t>
      </w:r>
      <w:r w:rsidR="00440491" w:rsidRPr="000F628D">
        <w:rPr>
          <w:rFonts w:ascii="Arial" w:hAnsi="Arial" w:cs="Arial"/>
          <w:color w:val="000000" w:themeColor="text1"/>
        </w:rPr>
        <w:t xml:space="preserve">found </w:t>
      </w:r>
      <w:r w:rsidRPr="000F628D">
        <w:rPr>
          <w:rFonts w:ascii="Arial" w:hAnsi="Arial" w:cs="Arial"/>
          <w:color w:val="000000" w:themeColor="text1"/>
        </w:rPr>
        <w:t xml:space="preserve">to resemble the expected </w:t>
      </w:r>
      <w:r w:rsidR="00440491" w:rsidRPr="000F628D">
        <w:rPr>
          <w:rFonts w:ascii="Arial" w:hAnsi="Arial" w:cs="Arial"/>
          <w:color w:val="000000" w:themeColor="text1"/>
        </w:rPr>
        <w:t xml:space="preserve">mechanisms </w:t>
      </w:r>
      <w:r w:rsidRPr="000F628D">
        <w:rPr>
          <w:rFonts w:ascii="Arial" w:hAnsi="Arial" w:cs="Arial"/>
          <w:color w:val="000000" w:themeColor="text1"/>
        </w:rPr>
        <w:t xml:space="preserve">required for </w:t>
      </w:r>
      <w:r w:rsidR="0042356D" w:rsidRPr="000F628D">
        <w:rPr>
          <w:rFonts w:ascii="Arial" w:hAnsi="Arial" w:cs="Arial"/>
          <w:color w:val="000000" w:themeColor="text1"/>
        </w:rPr>
        <w:t xml:space="preserve">the </w:t>
      </w:r>
      <w:r w:rsidRPr="000F628D">
        <w:rPr>
          <w:rFonts w:ascii="Arial" w:hAnsi="Arial" w:cs="Arial"/>
          <w:color w:val="000000" w:themeColor="text1"/>
        </w:rPr>
        <w:t>biological functions</w:t>
      </w:r>
      <w:r w:rsidR="0042356D" w:rsidRPr="000F628D">
        <w:rPr>
          <w:rFonts w:ascii="Arial" w:hAnsi="Arial" w:cs="Arial"/>
          <w:color w:val="000000" w:themeColor="text1"/>
        </w:rPr>
        <w:t xml:space="preserve"> of </w:t>
      </w:r>
      <w:r w:rsidR="002A7C15" w:rsidRPr="000F628D">
        <w:rPr>
          <w:rFonts w:ascii="Arial" w:hAnsi="Arial" w:cs="Arial"/>
          <w:color w:val="000000" w:themeColor="text1"/>
        </w:rPr>
        <w:t xml:space="preserve">diverse </w:t>
      </w:r>
      <w:r w:rsidR="0042356D" w:rsidRPr="000F628D">
        <w:rPr>
          <w:rFonts w:ascii="Arial" w:hAnsi="Arial" w:cs="Arial"/>
          <w:color w:val="000000" w:themeColor="text1"/>
        </w:rPr>
        <w:t>proteins</w:t>
      </w:r>
      <w:r w:rsidRPr="000F628D">
        <w:rPr>
          <w:rFonts w:ascii="Arial" w:hAnsi="Arial" w:cs="Arial"/>
          <w:color w:val="000000" w:themeColor="text1"/>
        </w:rPr>
        <w:t>. Another advantage of this model is that</w:t>
      </w:r>
      <w:r w:rsidR="00440491" w:rsidRPr="000F628D">
        <w:rPr>
          <w:rFonts w:ascii="Arial" w:hAnsi="Arial" w:cs="Arial"/>
          <w:color w:val="000000" w:themeColor="text1"/>
        </w:rPr>
        <w:t xml:space="preserve"> the</w:t>
      </w:r>
      <w:r w:rsidRPr="000F628D">
        <w:rPr>
          <w:rFonts w:ascii="Arial" w:hAnsi="Arial" w:cs="Arial"/>
          <w:color w:val="000000" w:themeColor="text1"/>
        </w:rPr>
        <w:t xml:space="preserve"> domain-level coarse</w:t>
      </w:r>
      <w:r w:rsidR="00440491" w:rsidRPr="000F628D">
        <w:rPr>
          <w:rFonts w:ascii="Arial" w:hAnsi="Arial" w:cs="Arial"/>
          <w:color w:val="000000" w:themeColor="text1"/>
        </w:rPr>
        <w:t>-</w:t>
      </w:r>
      <w:r w:rsidRPr="000F628D">
        <w:rPr>
          <w:rFonts w:ascii="Arial" w:hAnsi="Arial" w:cs="Arial"/>
          <w:color w:val="000000" w:themeColor="text1"/>
        </w:rPr>
        <w:t>graining</w:t>
      </w:r>
      <w:r w:rsidR="001A2F95" w:rsidRPr="000F628D">
        <w:rPr>
          <w:rFonts w:ascii="Arial" w:hAnsi="Arial" w:cs="Arial"/>
          <w:color w:val="000000" w:themeColor="text1"/>
        </w:rPr>
        <w:t xml:space="preserve"> </w:t>
      </w:r>
      <w:r w:rsidR="00C729D0" w:rsidRPr="000F628D">
        <w:rPr>
          <w:rFonts w:ascii="Arial" w:hAnsi="Arial" w:cs="Arial"/>
          <w:color w:val="000000" w:themeColor="text1"/>
        </w:rPr>
        <w:t>makes it</w:t>
      </w:r>
      <w:r w:rsidR="00373323" w:rsidRPr="000F628D">
        <w:rPr>
          <w:rFonts w:ascii="Arial" w:hAnsi="Arial" w:cs="Arial"/>
          <w:color w:val="000000" w:themeColor="text1"/>
        </w:rPr>
        <w:t xml:space="preserve"> </w:t>
      </w:r>
      <w:r w:rsidR="002A7C15" w:rsidRPr="000F628D">
        <w:rPr>
          <w:rFonts w:ascii="Arial" w:hAnsi="Arial" w:cs="Arial"/>
          <w:color w:val="000000" w:themeColor="text1"/>
        </w:rPr>
        <w:t xml:space="preserve">significantly more </w:t>
      </w:r>
      <w:r w:rsidRPr="000F628D">
        <w:rPr>
          <w:rFonts w:ascii="Arial" w:hAnsi="Arial" w:cs="Arial"/>
          <w:color w:val="000000" w:themeColor="text1"/>
        </w:rPr>
        <w:t>computational</w:t>
      </w:r>
      <w:r w:rsidR="00C729D0" w:rsidRPr="000F628D">
        <w:rPr>
          <w:rFonts w:ascii="Arial" w:hAnsi="Arial" w:cs="Arial"/>
          <w:color w:val="000000" w:themeColor="text1"/>
        </w:rPr>
        <w:t>ly efficient</w:t>
      </w:r>
      <w:r w:rsidRPr="000F628D">
        <w:rPr>
          <w:rFonts w:ascii="Arial" w:hAnsi="Arial" w:cs="Arial"/>
          <w:color w:val="000000" w:themeColor="text1"/>
        </w:rPr>
        <w:t xml:space="preserve">, enabling the generation of hinge motions within even the largest molecular </w:t>
      </w:r>
      <w:r w:rsidR="00996DE3" w:rsidRPr="000F628D">
        <w:rPr>
          <w:rFonts w:ascii="Arial" w:hAnsi="Arial" w:cs="Arial"/>
          <w:color w:val="000000" w:themeColor="text1"/>
        </w:rPr>
        <w:t>assemblies</w:t>
      </w:r>
      <w:r w:rsidR="002A7C15" w:rsidRPr="000F628D">
        <w:rPr>
          <w:rFonts w:ascii="Arial" w:hAnsi="Arial" w:cs="Arial"/>
          <w:color w:val="000000" w:themeColor="text1"/>
        </w:rPr>
        <w:t>, such as those from cryo-EM</w:t>
      </w:r>
      <w:r w:rsidRPr="000F628D">
        <w:rPr>
          <w:rFonts w:ascii="Arial" w:hAnsi="Arial" w:cs="Arial"/>
          <w:color w:val="000000" w:themeColor="text1"/>
        </w:rPr>
        <w:t>. hdANM is</w:t>
      </w:r>
      <w:r w:rsidR="001A2F95" w:rsidRPr="000F628D">
        <w:rPr>
          <w:rFonts w:ascii="Arial" w:hAnsi="Arial" w:cs="Arial"/>
          <w:color w:val="000000" w:themeColor="text1"/>
        </w:rPr>
        <w:t xml:space="preserve"> also </w:t>
      </w:r>
      <w:r w:rsidR="009B1065" w:rsidRPr="000F628D">
        <w:rPr>
          <w:rFonts w:ascii="Arial" w:hAnsi="Arial" w:cs="Arial"/>
          <w:color w:val="000000" w:themeColor="text1"/>
        </w:rPr>
        <w:t xml:space="preserve">comprehensive as it can </w:t>
      </w:r>
      <w:r w:rsidR="00D22107" w:rsidRPr="000F628D">
        <w:rPr>
          <w:rFonts w:ascii="Arial" w:hAnsi="Arial" w:cs="Arial"/>
          <w:color w:val="000000" w:themeColor="text1"/>
        </w:rPr>
        <w:t xml:space="preserve">perform in the same way </w:t>
      </w:r>
      <w:r w:rsidR="00A04989" w:rsidRPr="000F628D">
        <w:rPr>
          <w:rFonts w:ascii="Arial" w:hAnsi="Arial" w:cs="Arial"/>
          <w:color w:val="000000" w:themeColor="text1"/>
        </w:rPr>
        <w:t xml:space="preserve">as </w:t>
      </w:r>
      <w:r w:rsidR="007D58AA" w:rsidRPr="000F628D">
        <w:rPr>
          <w:rFonts w:ascii="Arial" w:hAnsi="Arial" w:cs="Arial"/>
          <w:color w:val="000000" w:themeColor="text1"/>
        </w:rPr>
        <w:t>the well-known</w:t>
      </w:r>
      <w:r w:rsidR="009B1065" w:rsidRPr="000F628D">
        <w:rPr>
          <w:rFonts w:ascii="Arial" w:hAnsi="Arial" w:cs="Arial"/>
          <w:color w:val="000000" w:themeColor="text1"/>
        </w:rPr>
        <w:t xml:space="preserve"> </w:t>
      </w:r>
      <w:r w:rsidR="00F57A65" w:rsidRPr="000F628D">
        <w:rPr>
          <w:rFonts w:ascii="Arial" w:hAnsi="Arial" w:cs="Arial"/>
          <w:color w:val="000000" w:themeColor="text1"/>
        </w:rPr>
        <w:t xml:space="preserve">protein dynamics models, </w:t>
      </w:r>
      <w:r w:rsidR="009B1065" w:rsidRPr="000F628D">
        <w:rPr>
          <w:rFonts w:ascii="Arial" w:hAnsi="Arial" w:cs="Arial"/>
          <w:color w:val="000000" w:themeColor="text1"/>
        </w:rPr>
        <w:t>ANM, RTB and NOLB</w:t>
      </w:r>
      <w:r w:rsidR="007D58AA" w:rsidRPr="000F628D">
        <w:rPr>
          <w:rFonts w:ascii="Arial" w:hAnsi="Arial" w:cs="Arial"/>
          <w:color w:val="000000" w:themeColor="text1"/>
        </w:rPr>
        <w:t>, depending on the definition of flexible and rigid parts in the protein structure and on wh</w:t>
      </w:r>
      <w:r w:rsidR="001A2F95" w:rsidRPr="000F628D">
        <w:rPr>
          <w:rFonts w:ascii="Arial" w:hAnsi="Arial" w:cs="Arial"/>
          <w:color w:val="000000" w:themeColor="text1"/>
        </w:rPr>
        <w:t>e</w:t>
      </w:r>
      <w:r w:rsidR="007D58AA" w:rsidRPr="000F628D">
        <w:rPr>
          <w:rFonts w:ascii="Arial" w:hAnsi="Arial" w:cs="Arial"/>
          <w:color w:val="000000" w:themeColor="text1"/>
        </w:rPr>
        <w:t>ther the motions are extrapolated in a</w:t>
      </w:r>
      <w:r w:rsidR="009B1065" w:rsidRPr="000F628D">
        <w:rPr>
          <w:rFonts w:ascii="Arial" w:hAnsi="Arial" w:cs="Arial"/>
          <w:color w:val="000000" w:themeColor="text1"/>
        </w:rPr>
        <w:t xml:space="preserve"> linear </w:t>
      </w:r>
      <w:r w:rsidR="007D58AA" w:rsidRPr="000F628D">
        <w:rPr>
          <w:rFonts w:ascii="Arial" w:hAnsi="Arial" w:cs="Arial"/>
          <w:color w:val="000000" w:themeColor="text1"/>
        </w:rPr>
        <w:t>or</w:t>
      </w:r>
      <w:r w:rsidR="009B1065" w:rsidRPr="000F628D">
        <w:rPr>
          <w:rFonts w:ascii="Arial" w:hAnsi="Arial" w:cs="Arial"/>
          <w:color w:val="000000" w:themeColor="text1"/>
        </w:rPr>
        <w:t xml:space="preserve"> non-linear </w:t>
      </w:r>
      <w:r w:rsidR="007D58AA" w:rsidRPr="000F628D">
        <w:rPr>
          <w:rFonts w:ascii="Arial" w:hAnsi="Arial" w:cs="Arial"/>
          <w:color w:val="000000" w:themeColor="text1"/>
        </w:rPr>
        <w:t>fashion</w:t>
      </w:r>
      <w:r w:rsidR="009B1065" w:rsidRPr="000F628D">
        <w:rPr>
          <w:rFonts w:ascii="Arial" w:hAnsi="Arial" w:cs="Arial"/>
          <w:color w:val="000000" w:themeColor="text1"/>
        </w:rPr>
        <w:t>.</w:t>
      </w:r>
      <w:r w:rsidR="00B522DC" w:rsidRPr="000F628D">
        <w:rPr>
          <w:rFonts w:ascii="Arial" w:hAnsi="Arial" w:cs="Arial"/>
          <w:color w:val="000000" w:themeColor="text1"/>
        </w:rPr>
        <w:t xml:space="preserve"> Furthermore, </w:t>
      </w:r>
      <w:r w:rsidR="007B6A1F" w:rsidRPr="000F628D">
        <w:rPr>
          <w:rFonts w:ascii="Arial" w:hAnsi="Arial" w:cs="Arial"/>
          <w:color w:val="000000" w:themeColor="text1"/>
        </w:rPr>
        <w:t xml:space="preserve">our results indicate that hdANM </w:t>
      </w:r>
      <w:r w:rsidR="00A04989" w:rsidRPr="000F628D">
        <w:rPr>
          <w:rFonts w:ascii="Arial" w:hAnsi="Arial" w:cs="Arial"/>
          <w:color w:val="000000" w:themeColor="text1"/>
        </w:rPr>
        <w:t>produces</w:t>
      </w:r>
      <w:r w:rsidR="007B6A1F" w:rsidRPr="000F628D">
        <w:rPr>
          <w:rFonts w:ascii="Arial" w:hAnsi="Arial" w:cs="Arial"/>
          <w:color w:val="000000" w:themeColor="text1"/>
        </w:rPr>
        <w:t xml:space="preserve"> more realistic </w:t>
      </w:r>
      <w:r w:rsidR="007B6A1F" w:rsidRPr="000F628D">
        <w:rPr>
          <w:rFonts w:ascii="Arial" w:hAnsi="Arial" w:cs="Arial"/>
          <w:color w:val="000000" w:themeColor="text1"/>
        </w:rPr>
        <w:lastRenderedPageBreak/>
        <w:t>motion</w:t>
      </w:r>
      <w:r w:rsidR="00A04989" w:rsidRPr="000F628D">
        <w:rPr>
          <w:rFonts w:ascii="Arial" w:hAnsi="Arial" w:cs="Arial"/>
          <w:color w:val="000000" w:themeColor="text1"/>
        </w:rPr>
        <w:t>s</w:t>
      </w:r>
      <w:r w:rsidR="007B6A1F" w:rsidRPr="000F628D">
        <w:rPr>
          <w:rFonts w:ascii="Arial" w:hAnsi="Arial" w:cs="Arial"/>
          <w:color w:val="000000" w:themeColor="text1"/>
        </w:rPr>
        <w:t xml:space="preserve"> as compared to ANM.</w:t>
      </w:r>
      <w:r w:rsidRPr="000F628D">
        <w:rPr>
          <w:rFonts w:ascii="Arial" w:hAnsi="Arial" w:cs="Arial"/>
          <w:color w:val="000000" w:themeColor="text1"/>
        </w:rPr>
        <w:t xml:space="preserve"> </w:t>
      </w:r>
      <w:r w:rsidR="009B1065" w:rsidRPr="000F628D">
        <w:rPr>
          <w:rFonts w:ascii="Arial" w:hAnsi="Arial" w:cs="Arial"/>
          <w:color w:val="000000" w:themeColor="text1"/>
        </w:rPr>
        <w:t xml:space="preserve">hdANM is </w:t>
      </w:r>
      <w:r w:rsidR="001A2F95" w:rsidRPr="000F628D">
        <w:rPr>
          <w:rFonts w:ascii="Arial" w:hAnsi="Arial" w:cs="Arial"/>
          <w:color w:val="000000" w:themeColor="text1"/>
        </w:rPr>
        <w:t xml:space="preserve">an open-source software, freely available, and </w:t>
      </w:r>
      <w:r w:rsidRPr="000F628D">
        <w:rPr>
          <w:rFonts w:ascii="Arial" w:hAnsi="Arial" w:cs="Arial"/>
          <w:color w:val="000000" w:themeColor="text1"/>
        </w:rPr>
        <w:t>hosted on a user-friendly website (</w:t>
      </w:r>
      <w:hyperlink r:id="rId11" w:history="1">
        <w:r w:rsidR="00CC750F" w:rsidRPr="000F628D">
          <w:rPr>
            <w:rStyle w:val="Hyperlink"/>
            <w:rFonts w:ascii="Arial" w:hAnsi="Arial" w:cs="Arial"/>
            <w:color w:val="000000" w:themeColor="text1"/>
          </w:rPr>
          <w:t>https://hdanm.bb.iastate.edu/</w:t>
        </w:r>
      </w:hyperlink>
      <w:r w:rsidRPr="000F628D">
        <w:rPr>
          <w:rFonts w:ascii="Arial" w:hAnsi="Arial" w:cs="Arial"/>
          <w:color w:val="000000" w:themeColor="text1"/>
        </w:rPr>
        <w:t>).</w:t>
      </w:r>
      <w:r w:rsidR="00CC750F" w:rsidRPr="000F628D">
        <w:rPr>
          <w:rFonts w:ascii="Arial" w:hAnsi="Arial" w:cs="Arial"/>
          <w:color w:val="000000" w:themeColor="text1"/>
        </w:rPr>
        <w:t xml:space="preserve"> </w:t>
      </w:r>
    </w:p>
    <w:p w14:paraId="342FD34E" w14:textId="29CA38BA" w:rsidR="004B1662" w:rsidRPr="000F628D" w:rsidRDefault="004B1662" w:rsidP="00461120">
      <w:pPr>
        <w:spacing w:line="480" w:lineRule="auto"/>
        <w:jc w:val="both"/>
        <w:rPr>
          <w:rFonts w:ascii="Arial" w:hAnsi="Arial" w:cs="Arial"/>
          <w:color w:val="000000" w:themeColor="text1"/>
        </w:rPr>
      </w:pPr>
    </w:p>
    <w:p w14:paraId="00274060" w14:textId="762BFAF2" w:rsidR="00387691" w:rsidRPr="000F628D" w:rsidRDefault="00A942CB" w:rsidP="00A942CB">
      <w:pPr>
        <w:spacing w:line="480" w:lineRule="auto"/>
        <w:jc w:val="both"/>
        <w:rPr>
          <w:rFonts w:ascii="Arial" w:hAnsi="Arial" w:cs="Arial"/>
          <w:color w:val="000000" w:themeColor="text1"/>
        </w:rPr>
      </w:pPr>
      <w:r w:rsidRPr="000F628D">
        <w:rPr>
          <w:rFonts w:ascii="Arial" w:hAnsi="Arial" w:cs="Arial"/>
          <w:b/>
          <w:bCs/>
          <w:color w:val="000000" w:themeColor="text1"/>
        </w:rPr>
        <w:t>Keywords:</w:t>
      </w:r>
      <w:r w:rsidRPr="000F628D">
        <w:rPr>
          <w:rFonts w:ascii="Arial" w:hAnsi="Arial" w:cs="Arial"/>
          <w:color w:val="000000" w:themeColor="text1"/>
        </w:rPr>
        <w:t xml:space="preserve"> </w:t>
      </w:r>
      <w:r w:rsidR="002C505C" w:rsidRPr="000F628D">
        <w:rPr>
          <w:rFonts w:ascii="Arial" w:hAnsi="Arial" w:cs="Arial"/>
          <w:color w:val="000000" w:themeColor="text1"/>
        </w:rPr>
        <w:t>p</w:t>
      </w:r>
      <w:r w:rsidRPr="000F628D">
        <w:rPr>
          <w:rFonts w:ascii="Arial" w:hAnsi="Arial" w:cs="Arial"/>
          <w:color w:val="000000" w:themeColor="text1"/>
        </w:rPr>
        <w:t>rotein motion</w:t>
      </w:r>
      <w:r w:rsidR="006E59CE" w:rsidRPr="000F628D">
        <w:rPr>
          <w:rFonts w:ascii="Arial" w:hAnsi="Arial" w:cs="Arial"/>
          <w:color w:val="000000" w:themeColor="text1"/>
        </w:rPr>
        <w:t>s</w:t>
      </w:r>
      <w:r w:rsidRPr="000F628D">
        <w:rPr>
          <w:rFonts w:ascii="Arial" w:hAnsi="Arial" w:cs="Arial"/>
          <w:color w:val="000000" w:themeColor="text1"/>
        </w:rPr>
        <w:t xml:space="preserve">, </w:t>
      </w:r>
      <w:r w:rsidR="002C505C" w:rsidRPr="000F628D">
        <w:rPr>
          <w:rFonts w:ascii="Arial" w:hAnsi="Arial" w:cs="Arial"/>
          <w:color w:val="000000" w:themeColor="text1"/>
        </w:rPr>
        <w:t>f</w:t>
      </w:r>
      <w:r w:rsidRPr="000F628D">
        <w:rPr>
          <w:rFonts w:ascii="Arial" w:hAnsi="Arial" w:cs="Arial"/>
          <w:color w:val="000000" w:themeColor="text1"/>
        </w:rPr>
        <w:t xml:space="preserve">lexible-linkers, </w:t>
      </w:r>
      <w:r w:rsidR="002C505C" w:rsidRPr="000F628D">
        <w:rPr>
          <w:rFonts w:ascii="Arial" w:hAnsi="Arial" w:cs="Arial"/>
          <w:color w:val="000000" w:themeColor="text1"/>
        </w:rPr>
        <w:t>r</w:t>
      </w:r>
      <w:r w:rsidRPr="000F628D">
        <w:rPr>
          <w:rFonts w:ascii="Arial" w:hAnsi="Arial" w:cs="Arial"/>
          <w:color w:val="000000" w:themeColor="text1"/>
        </w:rPr>
        <w:t>igid domains,</w:t>
      </w:r>
      <w:r w:rsidR="002C505C" w:rsidRPr="000F628D">
        <w:rPr>
          <w:rFonts w:ascii="Arial" w:hAnsi="Arial" w:cs="Arial"/>
          <w:color w:val="000000" w:themeColor="text1"/>
        </w:rPr>
        <w:t xml:space="preserve"> hinges,</w:t>
      </w:r>
      <w:r w:rsidRPr="000F628D">
        <w:rPr>
          <w:rFonts w:ascii="Arial" w:hAnsi="Arial" w:cs="Arial"/>
          <w:color w:val="000000" w:themeColor="text1"/>
        </w:rPr>
        <w:t xml:space="preserve"> </w:t>
      </w:r>
      <w:r w:rsidR="002C505C" w:rsidRPr="000F628D">
        <w:rPr>
          <w:rFonts w:ascii="Arial" w:hAnsi="Arial" w:cs="Arial"/>
          <w:color w:val="000000" w:themeColor="text1"/>
        </w:rPr>
        <w:t>e</w:t>
      </w:r>
      <w:r w:rsidRPr="000F628D">
        <w:rPr>
          <w:rFonts w:ascii="Arial" w:hAnsi="Arial" w:cs="Arial"/>
          <w:color w:val="000000" w:themeColor="text1"/>
        </w:rPr>
        <w:t xml:space="preserve">lastic network model, </w:t>
      </w:r>
      <w:r w:rsidR="002C505C" w:rsidRPr="000F628D">
        <w:rPr>
          <w:rFonts w:ascii="Arial" w:hAnsi="Arial" w:cs="Arial"/>
          <w:color w:val="000000" w:themeColor="text1"/>
        </w:rPr>
        <w:t>c</w:t>
      </w:r>
      <w:r w:rsidRPr="000F628D">
        <w:rPr>
          <w:rFonts w:ascii="Arial" w:hAnsi="Arial" w:cs="Arial"/>
          <w:color w:val="000000" w:themeColor="text1"/>
        </w:rPr>
        <w:t xml:space="preserve">omputational modeling, </w:t>
      </w:r>
      <w:r w:rsidR="00440491" w:rsidRPr="000F628D">
        <w:rPr>
          <w:rFonts w:ascii="Arial" w:hAnsi="Arial" w:cs="Arial"/>
          <w:color w:val="000000" w:themeColor="text1"/>
        </w:rPr>
        <w:t xml:space="preserve">anisotropic network model (ANM), </w:t>
      </w:r>
      <w:r w:rsidR="002C505C" w:rsidRPr="000F628D">
        <w:rPr>
          <w:rFonts w:ascii="Arial" w:hAnsi="Arial" w:cs="Arial"/>
          <w:color w:val="000000" w:themeColor="text1"/>
        </w:rPr>
        <w:t>r</w:t>
      </w:r>
      <w:r w:rsidRPr="000F628D">
        <w:rPr>
          <w:rFonts w:ascii="Arial" w:hAnsi="Arial" w:cs="Arial"/>
          <w:color w:val="000000" w:themeColor="text1"/>
        </w:rPr>
        <w:t>otational-translation block (RTB) model</w:t>
      </w:r>
      <w:r w:rsidR="004E7547" w:rsidRPr="000F628D">
        <w:rPr>
          <w:rFonts w:ascii="Arial" w:hAnsi="Arial" w:cs="Arial"/>
          <w:color w:val="000000" w:themeColor="text1"/>
        </w:rPr>
        <w:t>, protein dynamics</w:t>
      </w:r>
    </w:p>
    <w:p w14:paraId="520A2F15" w14:textId="6BBD2A4B" w:rsidR="00387691" w:rsidRPr="000F628D" w:rsidRDefault="00387691" w:rsidP="00461120">
      <w:pPr>
        <w:spacing w:line="480" w:lineRule="auto"/>
        <w:jc w:val="both"/>
        <w:rPr>
          <w:rFonts w:ascii="Arial" w:hAnsi="Arial" w:cs="Arial"/>
          <w:color w:val="000000" w:themeColor="text1"/>
        </w:rPr>
      </w:pPr>
    </w:p>
    <w:p w14:paraId="530C6E24" w14:textId="1EEA2E53" w:rsidR="00387691" w:rsidRPr="000F628D" w:rsidRDefault="00387691" w:rsidP="00461120">
      <w:pPr>
        <w:spacing w:line="480" w:lineRule="auto"/>
        <w:jc w:val="both"/>
        <w:rPr>
          <w:rFonts w:ascii="Arial" w:hAnsi="Arial" w:cs="Arial"/>
          <w:color w:val="000000" w:themeColor="text1"/>
        </w:rPr>
      </w:pPr>
    </w:p>
    <w:p w14:paraId="18FFF86D" w14:textId="2EEA3202" w:rsidR="00387691" w:rsidRPr="000F628D" w:rsidRDefault="00387691" w:rsidP="00461120">
      <w:pPr>
        <w:spacing w:line="480" w:lineRule="auto"/>
        <w:jc w:val="both"/>
        <w:rPr>
          <w:rFonts w:ascii="Arial" w:hAnsi="Arial" w:cs="Arial"/>
          <w:color w:val="000000" w:themeColor="text1"/>
        </w:rPr>
      </w:pPr>
    </w:p>
    <w:p w14:paraId="698D4A58" w14:textId="6C6A0714" w:rsidR="00387691" w:rsidRPr="000F628D" w:rsidRDefault="00387691" w:rsidP="00461120">
      <w:pPr>
        <w:spacing w:line="480" w:lineRule="auto"/>
        <w:jc w:val="both"/>
        <w:rPr>
          <w:rFonts w:ascii="Arial" w:hAnsi="Arial" w:cs="Arial"/>
          <w:color w:val="000000" w:themeColor="text1"/>
        </w:rPr>
      </w:pPr>
    </w:p>
    <w:p w14:paraId="2D855FA6" w14:textId="723B384C" w:rsidR="7CCFB44E" w:rsidRPr="000F628D" w:rsidRDefault="7CCFB44E" w:rsidP="7CCFB44E">
      <w:pPr>
        <w:spacing w:line="480" w:lineRule="auto"/>
        <w:jc w:val="both"/>
        <w:rPr>
          <w:rFonts w:ascii="Arial" w:hAnsi="Arial" w:cs="Arial"/>
          <w:b/>
          <w:bCs/>
          <w:color w:val="000000" w:themeColor="text1"/>
        </w:rPr>
      </w:pPr>
    </w:p>
    <w:p w14:paraId="5A3BBE4B" w14:textId="7EE5AD16" w:rsidR="7CCFB44E" w:rsidRPr="000F628D" w:rsidRDefault="7CCFB44E" w:rsidP="7CCFB44E">
      <w:pPr>
        <w:spacing w:line="480" w:lineRule="auto"/>
        <w:jc w:val="both"/>
        <w:rPr>
          <w:rFonts w:ascii="Arial" w:hAnsi="Arial" w:cs="Arial"/>
          <w:b/>
          <w:bCs/>
          <w:color w:val="000000" w:themeColor="text1"/>
        </w:rPr>
      </w:pPr>
    </w:p>
    <w:p w14:paraId="697FCAB9" w14:textId="27331D33" w:rsidR="00A364F4" w:rsidRPr="000F628D" w:rsidRDefault="00A364F4" w:rsidP="00461120">
      <w:pPr>
        <w:spacing w:line="480" w:lineRule="auto"/>
        <w:jc w:val="both"/>
        <w:rPr>
          <w:rFonts w:ascii="Arial" w:hAnsi="Arial" w:cs="Arial"/>
          <w:b/>
          <w:bCs/>
          <w:color w:val="000000" w:themeColor="text1"/>
        </w:rPr>
      </w:pPr>
      <w:r w:rsidRPr="000F628D">
        <w:rPr>
          <w:rFonts w:ascii="Arial" w:hAnsi="Arial" w:cs="Arial"/>
          <w:b/>
          <w:bCs/>
          <w:color w:val="000000" w:themeColor="text1"/>
        </w:rPr>
        <w:t>Significance statement</w:t>
      </w:r>
    </w:p>
    <w:p w14:paraId="6EF3E8F1" w14:textId="14215C97" w:rsidR="00A364F4" w:rsidRPr="000F628D" w:rsidRDefault="009D55E2" w:rsidP="004B1662">
      <w:pPr>
        <w:spacing w:line="480" w:lineRule="auto"/>
        <w:ind w:firstLine="720"/>
        <w:jc w:val="both"/>
        <w:rPr>
          <w:rFonts w:ascii="Arial" w:hAnsi="Arial" w:cs="Arial"/>
          <w:color w:val="000000" w:themeColor="text1"/>
        </w:rPr>
      </w:pPr>
      <w:r w:rsidRPr="000F628D">
        <w:rPr>
          <w:rFonts w:ascii="Arial" w:hAnsi="Arial" w:cs="Arial"/>
          <w:color w:val="000000" w:themeColor="text1"/>
        </w:rPr>
        <w:t>Comprehending</w:t>
      </w:r>
      <w:r w:rsidR="00FB171B" w:rsidRPr="000F628D">
        <w:rPr>
          <w:rFonts w:ascii="Arial" w:hAnsi="Arial" w:cs="Arial"/>
          <w:color w:val="000000" w:themeColor="text1"/>
        </w:rPr>
        <w:t xml:space="preserve"> protein motion</w:t>
      </w:r>
      <w:r w:rsidRPr="000F628D">
        <w:rPr>
          <w:rFonts w:ascii="Arial" w:hAnsi="Arial" w:cs="Arial"/>
          <w:color w:val="000000" w:themeColor="text1"/>
        </w:rPr>
        <w:t>s</w:t>
      </w:r>
      <w:r w:rsidR="00FB171B" w:rsidRPr="000F628D">
        <w:rPr>
          <w:rFonts w:ascii="Arial" w:hAnsi="Arial" w:cs="Arial"/>
          <w:color w:val="000000" w:themeColor="text1"/>
        </w:rPr>
        <w:t xml:space="preserve"> is essential </w:t>
      </w:r>
      <w:r w:rsidR="000B6C5E" w:rsidRPr="000F628D">
        <w:rPr>
          <w:rFonts w:ascii="Arial" w:hAnsi="Arial" w:cs="Arial"/>
          <w:color w:val="000000" w:themeColor="text1"/>
        </w:rPr>
        <w:t>for</w:t>
      </w:r>
      <w:r w:rsidR="00FB171B" w:rsidRPr="000F628D">
        <w:rPr>
          <w:rFonts w:ascii="Arial" w:hAnsi="Arial" w:cs="Arial"/>
          <w:color w:val="000000" w:themeColor="text1"/>
        </w:rPr>
        <w:t xml:space="preserve"> understand</w:t>
      </w:r>
      <w:r w:rsidR="000B6C5E" w:rsidRPr="000F628D">
        <w:rPr>
          <w:rFonts w:ascii="Arial" w:hAnsi="Arial" w:cs="Arial"/>
          <w:color w:val="000000" w:themeColor="text1"/>
        </w:rPr>
        <w:t>ing</w:t>
      </w:r>
      <w:r w:rsidR="00FB171B" w:rsidRPr="000F628D">
        <w:rPr>
          <w:rFonts w:ascii="Arial" w:hAnsi="Arial" w:cs="Arial"/>
          <w:color w:val="000000" w:themeColor="text1"/>
        </w:rPr>
        <w:t xml:space="preserve"> </w:t>
      </w:r>
      <w:r w:rsidR="0001762B" w:rsidRPr="000F628D">
        <w:rPr>
          <w:rFonts w:ascii="Arial" w:hAnsi="Arial" w:cs="Arial"/>
          <w:color w:val="000000" w:themeColor="text1"/>
        </w:rPr>
        <w:t xml:space="preserve">protein </w:t>
      </w:r>
      <w:r w:rsidR="00FB171B" w:rsidRPr="000F628D">
        <w:rPr>
          <w:rFonts w:ascii="Arial" w:hAnsi="Arial" w:cs="Arial"/>
          <w:color w:val="000000" w:themeColor="text1"/>
        </w:rPr>
        <w:t>structure-function relationship</w:t>
      </w:r>
      <w:r w:rsidR="00F57A65" w:rsidRPr="000F628D">
        <w:rPr>
          <w:rFonts w:ascii="Arial" w:hAnsi="Arial" w:cs="Arial"/>
          <w:color w:val="000000" w:themeColor="text1"/>
        </w:rPr>
        <w:t>s</w:t>
      </w:r>
      <w:r w:rsidR="00FB171B" w:rsidRPr="000F628D">
        <w:rPr>
          <w:rFonts w:ascii="Arial" w:hAnsi="Arial" w:cs="Arial"/>
          <w:color w:val="000000" w:themeColor="text1"/>
        </w:rPr>
        <w:t xml:space="preserve">. Protein motions are </w:t>
      </w:r>
      <w:r w:rsidR="00F57A65" w:rsidRPr="000F628D">
        <w:rPr>
          <w:rFonts w:ascii="Arial" w:hAnsi="Arial" w:cs="Arial"/>
          <w:color w:val="000000" w:themeColor="text1"/>
        </w:rPr>
        <w:t xml:space="preserve">often </w:t>
      </w:r>
      <w:r w:rsidR="00671479" w:rsidRPr="000F628D">
        <w:rPr>
          <w:rFonts w:ascii="Arial" w:hAnsi="Arial" w:cs="Arial"/>
          <w:color w:val="000000" w:themeColor="text1"/>
        </w:rPr>
        <w:t xml:space="preserve">regulated </w:t>
      </w:r>
      <w:r w:rsidR="00FB171B" w:rsidRPr="000F628D">
        <w:rPr>
          <w:rFonts w:ascii="Arial" w:hAnsi="Arial" w:cs="Arial"/>
          <w:color w:val="000000" w:themeColor="text1"/>
        </w:rPr>
        <w:t xml:space="preserve">by the translation and rotation of rigid domains </w:t>
      </w:r>
      <w:r w:rsidR="000B6C5E" w:rsidRPr="000F628D">
        <w:rPr>
          <w:rFonts w:ascii="Arial" w:hAnsi="Arial" w:cs="Arial"/>
          <w:color w:val="000000" w:themeColor="text1"/>
        </w:rPr>
        <w:t>connected by</w:t>
      </w:r>
      <w:r w:rsidR="00FB171B" w:rsidRPr="000F628D">
        <w:rPr>
          <w:rFonts w:ascii="Arial" w:hAnsi="Arial" w:cs="Arial"/>
          <w:color w:val="000000" w:themeColor="text1"/>
        </w:rPr>
        <w:t xml:space="preserve"> flexible hinge regions. </w:t>
      </w:r>
      <w:r w:rsidR="0001762B" w:rsidRPr="000F628D">
        <w:rPr>
          <w:rFonts w:ascii="Arial" w:hAnsi="Arial" w:cs="Arial"/>
          <w:color w:val="000000" w:themeColor="text1"/>
        </w:rPr>
        <w:t xml:space="preserve">The hinge-domain </w:t>
      </w:r>
      <w:r w:rsidR="00EF441A" w:rsidRPr="000F628D">
        <w:rPr>
          <w:rFonts w:ascii="Arial" w:hAnsi="Arial" w:cs="Arial"/>
          <w:color w:val="000000" w:themeColor="text1"/>
        </w:rPr>
        <w:t>A</w:t>
      </w:r>
      <w:r w:rsidR="0001762B" w:rsidRPr="000F628D">
        <w:rPr>
          <w:rFonts w:ascii="Arial" w:hAnsi="Arial" w:cs="Arial"/>
          <w:color w:val="000000" w:themeColor="text1"/>
        </w:rPr>
        <w:t xml:space="preserve">nisotropic </w:t>
      </w:r>
      <w:r w:rsidR="00EF441A" w:rsidRPr="000F628D">
        <w:rPr>
          <w:rFonts w:ascii="Arial" w:hAnsi="Arial" w:cs="Arial"/>
          <w:color w:val="000000" w:themeColor="text1"/>
        </w:rPr>
        <w:t>N</w:t>
      </w:r>
      <w:r w:rsidR="0001762B" w:rsidRPr="000F628D">
        <w:rPr>
          <w:rFonts w:ascii="Arial" w:hAnsi="Arial" w:cs="Arial"/>
          <w:color w:val="000000" w:themeColor="text1"/>
        </w:rPr>
        <w:t xml:space="preserve">etwork </w:t>
      </w:r>
      <w:r w:rsidR="00EF441A" w:rsidRPr="000F628D">
        <w:rPr>
          <w:rFonts w:ascii="Arial" w:hAnsi="Arial" w:cs="Arial"/>
          <w:color w:val="000000" w:themeColor="text1"/>
        </w:rPr>
        <w:t>M</w:t>
      </w:r>
      <w:r w:rsidR="0001762B" w:rsidRPr="000F628D">
        <w:rPr>
          <w:rFonts w:ascii="Arial" w:hAnsi="Arial" w:cs="Arial"/>
          <w:color w:val="000000" w:themeColor="text1"/>
        </w:rPr>
        <w:t>odel (</w:t>
      </w:r>
      <w:r w:rsidR="00EC54E2" w:rsidRPr="000F628D">
        <w:rPr>
          <w:rFonts w:ascii="Arial" w:hAnsi="Arial" w:cs="Arial"/>
          <w:color w:val="000000" w:themeColor="text1"/>
        </w:rPr>
        <w:t>hd</w:t>
      </w:r>
      <w:r w:rsidR="00FB171B" w:rsidRPr="000F628D">
        <w:rPr>
          <w:rFonts w:ascii="Arial" w:hAnsi="Arial" w:cs="Arial"/>
          <w:color w:val="000000" w:themeColor="text1"/>
        </w:rPr>
        <w:t>ANM</w:t>
      </w:r>
      <w:r w:rsidR="0001762B" w:rsidRPr="000F628D">
        <w:rPr>
          <w:rFonts w:ascii="Arial" w:hAnsi="Arial" w:cs="Arial"/>
          <w:color w:val="000000" w:themeColor="text1"/>
        </w:rPr>
        <w:t>)</w:t>
      </w:r>
      <w:r w:rsidR="00FB171B" w:rsidRPr="000F628D">
        <w:rPr>
          <w:rFonts w:ascii="Arial" w:hAnsi="Arial" w:cs="Arial"/>
          <w:color w:val="000000" w:themeColor="text1"/>
        </w:rPr>
        <w:t xml:space="preserve"> is the first computational elastic network model that utilizes </w:t>
      </w:r>
      <w:r w:rsidR="000B6C5E" w:rsidRPr="000F628D">
        <w:rPr>
          <w:rFonts w:ascii="Arial" w:hAnsi="Arial" w:cs="Arial"/>
          <w:color w:val="000000" w:themeColor="text1"/>
        </w:rPr>
        <w:t xml:space="preserve">explicit </w:t>
      </w:r>
      <w:r w:rsidR="00FB171B" w:rsidRPr="000F628D">
        <w:rPr>
          <w:rFonts w:ascii="Arial" w:hAnsi="Arial" w:cs="Arial"/>
          <w:color w:val="000000" w:themeColor="text1"/>
        </w:rPr>
        <w:t xml:space="preserve">hinge and domain </w:t>
      </w:r>
      <w:r w:rsidR="0024762B" w:rsidRPr="000F628D">
        <w:rPr>
          <w:rFonts w:ascii="Arial" w:hAnsi="Arial" w:cs="Arial"/>
          <w:color w:val="000000" w:themeColor="text1"/>
        </w:rPr>
        <w:t xml:space="preserve">structural </w:t>
      </w:r>
      <w:r w:rsidR="00FB171B" w:rsidRPr="000F628D">
        <w:rPr>
          <w:rFonts w:ascii="Arial" w:hAnsi="Arial" w:cs="Arial"/>
          <w:color w:val="000000" w:themeColor="text1"/>
        </w:rPr>
        <w:t>information</w:t>
      </w:r>
      <w:r w:rsidR="0024762B" w:rsidRPr="000F628D">
        <w:rPr>
          <w:rFonts w:ascii="Arial" w:hAnsi="Arial" w:cs="Arial"/>
          <w:color w:val="000000" w:themeColor="text1"/>
        </w:rPr>
        <w:t xml:space="preserve"> </w:t>
      </w:r>
      <w:r w:rsidR="00FB171B" w:rsidRPr="000F628D">
        <w:rPr>
          <w:rFonts w:ascii="Arial" w:hAnsi="Arial" w:cs="Arial"/>
          <w:color w:val="000000" w:themeColor="text1"/>
        </w:rPr>
        <w:t xml:space="preserve">to </w:t>
      </w:r>
      <w:r w:rsidR="0084480D" w:rsidRPr="000F628D">
        <w:rPr>
          <w:rFonts w:ascii="Arial" w:hAnsi="Arial" w:cs="Arial"/>
          <w:color w:val="000000" w:themeColor="text1"/>
        </w:rPr>
        <w:t xml:space="preserve">simulate </w:t>
      </w:r>
      <w:r w:rsidR="00F57A65" w:rsidRPr="000F628D">
        <w:rPr>
          <w:rFonts w:ascii="Arial" w:hAnsi="Arial" w:cs="Arial"/>
          <w:color w:val="000000" w:themeColor="text1"/>
        </w:rPr>
        <w:t xml:space="preserve">directly </w:t>
      </w:r>
      <w:r w:rsidR="00FB171B" w:rsidRPr="000F628D">
        <w:rPr>
          <w:rFonts w:ascii="Arial" w:hAnsi="Arial" w:cs="Arial"/>
          <w:color w:val="000000" w:themeColor="text1"/>
        </w:rPr>
        <w:t>protein</w:t>
      </w:r>
      <w:r w:rsidR="0024762B" w:rsidRPr="000F628D">
        <w:rPr>
          <w:rFonts w:ascii="Arial" w:hAnsi="Arial" w:cs="Arial"/>
          <w:color w:val="000000" w:themeColor="text1"/>
        </w:rPr>
        <w:t xml:space="preserve"> motions</w:t>
      </w:r>
      <w:r w:rsidR="00FB171B" w:rsidRPr="000F628D">
        <w:rPr>
          <w:rFonts w:ascii="Arial" w:hAnsi="Arial" w:cs="Arial"/>
          <w:color w:val="000000" w:themeColor="text1"/>
        </w:rPr>
        <w:t>, there</w:t>
      </w:r>
      <w:r w:rsidR="000B6C5E" w:rsidRPr="000F628D">
        <w:rPr>
          <w:rFonts w:ascii="Arial" w:hAnsi="Arial" w:cs="Arial"/>
          <w:color w:val="000000" w:themeColor="text1"/>
        </w:rPr>
        <w:t>by</w:t>
      </w:r>
      <w:r w:rsidR="00FB171B" w:rsidRPr="000F628D">
        <w:rPr>
          <w:rFonts w:ascii="Arial" w:hAnsi="Arial" w:cs="Arial"/>
          <w:color w:val="000000" w:themeColor="text1"/>
        </w:rPr>
        <w:t xml:space="preserve"> creating realistic motion</w:t>
      </w:r>
      <w:r w:rsidR="000B6C5E" w:rsidRPr="000F628D">
        <w:rPr>
          <w:rFonts w:ascii="Arial" w:hAnsi="Arial" w:cs="Arial"/>
          <w:color w:val="000000" w:themeColor="text1"/>
        </w:rPr>
        <w:t>s</w:t>
      </w:r>
      <w:r w:rsidR="00FB171B" w:rsidRPr="000F628D">
        <w:rPr>
          <w:rFonts w:ascii="Arial" w:hAnsi="Arial" w:cs="Arial"/>
          <w:color w:val="000000" w:themeColor="text1"/>
        </w:rPr>
        <w:t xml:space="preserve"> that </w:t>
      </w:r>
      <w:r w:rsidR="0024762B" w:rsidRPr="000F628D">
        <w:rPr>
          <w:rFonts w:ascii="Arial" w:hAnsi="Arial" w:cs="Arial"/>
          <w:color w:val="000000" w:themeColor="text1"/>
        </w:rPr>
        <w:t>can</w:t>
      </w:r>
      <w:r w:rsidR="000B6C5E" w:rsidRPr="000F628D">
        <w:rPr>
          <w:rFonts w:ascii="Arial" w:hAnsi="Arial" w:cs="Arial"/>
          <w:color w:val="000000" w:themeColor="text1"/>
        </w:rPr>
        <w:t xml:space="preserve"> </w:t>
      </w:r>
      <w:r w:rsidR="0001762B" w:rsidRPr="000F628D">
        <w:rPr>
          <w:rFonts w:ascii="Arial" w:hAnsi="Arial" w:cs="Arial"/>
          <w:color w:val="000000" w:themeColor="text1"/>
        </w:rPr>
        <w:t xml:space="preserve">be </w:t>
      </w:r>
      <w:r w:rsidR="0024762B" w:rsidRPr="000F628D">
        <w:rPr>
          <w:rFonts w:ascii="Arial" w:hAnsi="Arial" w:cs="Arial"/>
          <w:color w:val="000000" w:themeColor="text1"/>
        </w:rPr>
        <w:t>inform</w:t>
      </w:r>
      <w:r w:rsidR="0001762B" w:rsidRPr="000F628D">
        <w:rPr>
          <w:rFonts w:ascii="Arial" w:hAnsi="Arial" w:cs="Arial"/>
          <w:color w:val="000000" w:themeColor="text1"/>
        </w:rPr>
        <w:t>ative</w:t>
      </w:r>
      <w:r w:rsidR="0024762B" w:rsidRPr="000F628D">
        <w:rPr>
          <w:rFonts w:ascii="Arial" w:hAnsi="Arial" w:cs="Arial"/>
          <w:color w:val="000000" w:themeColor="text1"/>
        </w:rPr>
        <w:t xml:space="preserve"> </w:t>
      </w:r>
      <w:r w:rsidR="00F57A65" w:rsidRPr="000F628D">
        <w:rPr>
          <w:rFonts w:ascii="Arial" w:hAnsi="Arial" w:cs="Arial"/>
          <w:color w:val="000000" w:themeColor="text1"/>
        </w:rPr>
        <w:t>about</w:t>
      </w:r>
      <w:r w:rsidR="0001762B" w:rsidRPr="000F628D">
        <w:rPr>
          <w:rFonts w:ascii="Arial" w:hAnsi="Arial" w:cs="Arial"/>
          <w:color w:val="000000" w:themeColor="text1"/>
        </w:rPr>
        <w:t xml:space="preserve"> the expected </w:t>
      </w:r>
      <w:r w:rsidRPr="000F628D">
        <w:rPr>
          <w:rFonts w:ascii="Arial" w:hAnsi="Arial" w:cs="Arial"/>
          <w:color w:val="000000" w:themeColor="text1"/>
        </w:rPr>
        <w:t>mechanism</w:t>
      </w:r>
      <w:r w:rsidR="00FB171B" w:rsidRPr="000F628D">
        <w:rPr>
          <w:rFonts w:ascii="Arial" w:hAnsi="Arial" w:cs="Arial"/>
          <w:color w:val="000000" w:themeColor="text1"/>
        </w:rPr>
        <w:t xml:space="preserve">. </w:t>
      </w:r>
    </w:p>
    <w:p w14:paraId="524EC9CF" w14:textId="33A0DA13" w:rsidR="00387691" w:rsidRPr="000F628D" w:rsidRDefault="00387691" w:rsidP="00461120">
      <w:pPr>
        <w:spacing w:line="480" w:lineRule="auto"/>
        <w:jc w:val="both"/>
        <w:rPr>
          <w:rFonts w:ascii="Arial" w:hAnsi="Arial" w:cs="Arial"/>
          <w:color w:val="000000" w:themeColor="text1"/>
        </w:rPr>
      </w:pPr>
    </w:p>
    <w:p w14:paraId="3CDAD681" w14:textId="3263F745" w:rsidR="00387691" w:rsidRPr="000F628D" w:rsidRDefault="00387691" w:rsidP="00461120">
      <w:pPr>
        <w:spacing w:line="480" w:lineRule="auto"/>
        <w:jc w:val="both"/>
        <w:rPr>
          <w:rFonts w:ascii="Arial" w:hAnsi="Arial" w:cs="Arial"/>
          <w:color w:val="000000" w:themeColor="text1"/>
        </w:rPr>
      </w:pPr>
    </w:p>
    <w:p w14:paraId="4011D4D4" w14:textId="071E9CCA" w:rsidR="00387691" w:rsidRPr="000F628D" w:rsidRDefault="00387691" w:rsidP="00461120">
      <w:pPr>
        <w:spacing w:line="480" w:lineRule="auto"/>
        <w:jc w:val="both"/>
        <w:rPr>
          <w:rFonts w:ascii="Arial" w:hAnsi="Arial" w:cs="Arial"/>
          <w:color w:val="000000" w:themeColor="text1"/>
        </w:rPr>
      </w:pPr>
    </w:p>
    <w:p w14:paraId="3C71A7B5" w14:textId="6F3B98AD" w:rsidR="00387691" w:rsidRPr="000F628D" w:rsidRDefault="00387691" w:rsidP="00461120">
      <w:pPr>
        <w:spacing w:line="480" w:lineRule="auto"/>
        <w:jc w:val="both"/>
        <w:rPr>
          <w:rFonts w:ascii="Arial" w:hAnsi="Arial" w:cs="Arial"/>
          <w:color w:val="000000" w:themeColor="text1"/>
        </w:rPr>
      </w:pPr>
    </w:p>
    <w:p w14:paraId="5C5D2174" w14:textId="61CAC7DC" w:rsidR="00387691" w:rsidRPr="000F628D" w:rsidRDefault="00387691" w:rsidP="00461120">
      <w:pPr>
        <w:spacing w:line="480" w:lineRule="auto"/>
        <w:jc w:val="both"/>
        <w:rPr>
          <w:rFonts w:ascii="Arial" w:hAnsi="Arial" w:cs="Arial"/>
          <w:color w:val="000000" w:themeColor="text1"/>
        </w:rPr>
      </w:pPr>
    </w:p>
    <w:p w14:paraId="3B622DC5" w14:textId="77777777" w:rsidR="001A2F95" w:rsidRPr="000F628D" w:rsidRDefault="001A2F95" w:rsidP="00461120">
      <w:pPr>
        <w:spacing w:line="480" w:lineRule="auto"/>
        <w:jc w:val="both"/>
        <w:rPr>
          <w:rFonts w:ascii="Arial" w:hAnsi="Arial" w:cs="Arial"/>
          <w:color w:val="000000" w:themeColor="text1"/>
        </w:rPr>
      </w:pPr>
    </w:p>
    <w:p w14:paraId="6BA17A3E" w14:textId="108E5F57" w:rsidR="007D7F82" w:rsidRPr="000F628D" w:rsidRDefault="7CCFB44E" w:rsidP="009B5062">
      <w:pPr>
        <w:pStyle w:val="ListParagraph"/>
        <w:numPr>
          <w:ilvl w:val="0"/>
          <w:numId w:val="1"/>
        </w:numPr>
        <w:spacing w:line="480" w:lineRule="auto"/>
        <w:jc w:val="both"/>
        <w:rPr>
          <w:rFonts w:ascii="Arial" w:hAnsi="Arial" w:cs="Arial"/>
          <w:b/>
          <w:bCs/>
          <w:color w:val="000000" w:themeColor="text1"/>
        </w:rPr>
      </w:pPr>
      <w:r w:rsidRPr="000F628D">
        <w:rPr>
          <w:rFonts w:ascii="Arial" w:hAnsi="Arial" w:cs="Arial"/>
          <w:b/>
          <w:bCs/>
          <w:color w:val="000000" w:themeColor="text1"/>
        </w:rPr>
        <w:t>Introduction</w:t>
      </w:r>
    </w:p>
    <w:p w14:paraId="10B499B2" w14:textId="53A6A343" w:rsidR="003E2475" w:rsidRPr="000F628D" w:rsidRDefault="003E2475" w:rsidP="00405ABB">
      <w:pPr>
        <w:spacing w:line="480" w:lineRule="auto"/>
        <w:ind w:firstLine="720"/>
        <w:jc w:val="both"/>
        <w:rPr>
          <w:rFonts w:ascii="Arial" w:hAnsi="Arial" w:cs="Arial"/>
          <w:color w:val="000000" w:themeColor="text1"/>
        </w:rPr>
      </w:pPr>
      <w:r w:rsidRPr="000F628D">
        <w:rPr>
          <w:rFonts w:ascii="Arial" w:hAnsi="Arial" w:cs="Arial"/>
          <w:color w:val="000000" w:themeColor="text1"/>
        </w:rPr>
        <w:t>Proteins</w:t>
      </w:r>
      <w:r w:rsidR="000E7D48" w:rsidRPr="000F628D">
        <w:rPr>
          <w:rFonts w:ascii="Arial" w:hAnsi="Arial" w:cs="Arial"/>
          <w:color w:val="000000" w:themeColor="text1"/>
        </w:rPr>
        <w:t xml:space="preserve"> </w:t>
      </w:r>
      <w:r w:rsidRPr="000F628D">
        <w:rPr>
          <w:rFonts w:ascii="Arial" w:hAnsi="Arial" w:cs="Arial"/>
          <w:color w:val="000000" w:themeColor="text1"/>
        </w:rPr>
        <w:t xml:space="preserve">participate in virtually every </w:t>
      </w:r>
      <w:r w:rsidR="00671479" w:rsidRPr="000F628D">
        <w:rPr>
          <w:rFonts w:ascii="Arial" w:hAnsi="Arial" w:cs="Arial"/>
          <w:color w:val="000000" w:themeColor="text1"/>
        </w:rPr>
        <w:t xml:space="preserve">critical </w:t>
      </w:r>
      <w:r w:rsidRPr="000F628D">
        <w:rPr>
          <w:rFonts w:ascii="Arial" w:hAnsi="Arial" w:cs="Arial"/>
          <w:color w:val="000000" w:themeColor="text1"/>
        </w:rPr>
        <w:t>process within cells</w:t>
      </w:r>
      <w:r w:rsidR="000E7D48" w:rsidRPr="000F628D">
        <w:rPr>
          <w:rFonts w:ascii="Arial" w:hAnsi="Arial" w:cs="Arial"/>
          <w:color w:val="000000" w:themeColor="text1"/>
        </w:rPr>
        <w:t xml:space="preserve"> </w:t>
      </w:r>
      <w:r w:rsidRPr="000F628D">
        <w:rPr>
          <w:rFonts w:ascii="Arial" w:hAnsi="Arial" w:cs="Arial"/>
          <w:color w:val="000000" w:themeColor="text1"/>
        </w:rPr>
        <w:t xml:space="preserve">and </w:t>
      </w:r>
      <w:r w:rsidR="00E34976" w:rsidRPr="000F628D">
        <w:rPr>
          <w:rFonts w:ascii="Arial" w:hAnsi="Arial" w:cs="Arial"/>
          <w:color w:val="000000" w:themeColor="text1"/>
        </w:rPr>
        <w:t xml:space="preserve">are </w:t>
      </w:r>
      <w:r w:rsidRPr="000F628D">
        <w:rPr>
          <w:rFonts w:ascii="Arial" w:hAnsi="Arial" w:cs="Arial"/>
          <w:color w:val="000000" w:themeColor="text1"/>
        </w:rPr>
        <w:t xml:space="preserve">central to </w:t>
      </w:r>
      <w:r w:rsidR="00051B43" w:rsidRPr="000F628D">
        <w:rPr>
          <w:rFonts w:ascii="Arial" w:hAnsi="Arial" w:cs="Arial"/>
          <w:color w:val="000000" w:themeColor="text1"/>
        </w:rPr>
        <w:t xml:space="preserve">nearly all </w:t>
      </w:r>
      <w:r w:rsidRPr="000F628D">
        <w:rPr>
          <w:rFonts w:ascii="Arial" w:hAnsi="Arial" w:cs="Arial"/>
          <w:color w:val="000000" w:themeColor="text1"/>
        </w:rPr>
        <w:t>cellular function</w:t>
      </w:r>
      <w:r w:rsidR="00051B43" w:rsidRPr="000F628D">
        <w:rPr>
          <w:rFonts w:ascii="Arial" w:hAnsi="Arial" w:cs="Arial"/>
          <w:color w:val="000000" w:themeColor="text1"/>
        </w:rPr>
        <w:t>s</w:t>
      </w:r>
      <w:r w:rsidRPr="000F628D">
        <w:rPr>
          <w:rFonts w:ascii="Arial" w:hAnsi="Arial" w:cs="Arial"/>
          <w:color w:val="000000" w:themeColor="text1"/>
        </w:rPr>
        <w:t xml:space="preserve">. </w:t>
      </w:r>
      <w:r w:rsidR="000B6C5E" w:rsidRPr="000F628D">
        <w:rPr>
          <w:rFonts w:ascii="Arial" w:hAnsi="Arial" w:cs="Arial"/>
          <w:color w:val="000000" w:themeColor="text1"/>
        </w:rPr>
        <w:t>A</w:t>
      </w:r>
      <w:r w:rsidRPr="000F628D">
        <w:rPr>
          <w:rFonts w:ascii="Arial" w:hAnsi="Arial" w:cs="Arial"/>
          <w:color w:val="000000" w:themeColor="text1"/>
        </w:rPr>
        <w:t xml:space="preserve"> central </w:t>
      </w:r>
      <w:r w:rsidR="000E7D48" w:rsidRPr="000F628D">
        <w:rPr>
          <w:rFonts w:ascii="Arial" w:hAnsi="Arial" w:cs="Arial"/>
          <w:color w:val="000000" w:themeColor="text1"/>
        </w:rPr>
        <w:t xml:space="preserve">paradigm </w:t>
      </w:r>
      <w:r w:rsidRPr="000F628D">
        <w:rPr>
          <w:rFonts w:ascii="Arial" w:hAnsi="Arial" w:cs="Arial"/>
          <w:color w:val="000000" w:themeColor="text1"/>
        </w:rPr>
        <w:t>of structural biology</w:t>
      </w:r>
      <w:r w:rsidR="0036190C" w:rsidRPr="000F628D">
        <w:rPr>
          <w:rFonts w:ascii="Arial" w:hAnsi="Arial" w:cs="Arial"/>
          <w:color w:val="000000" w:themeColor="text1"/>
        </w:rPr>
        <w:t xml:space="preserve"> </w:t>
      </w:r>
      <w:r w:rsidR="000E7D48" w:rsidRPr="000F628D">
        <w:rPr>
          <w:rFonts w:ascii="Arial" w:hAnsi="Arial" w:cs="Arial"/>
          <w:color w:val="000000" w:themeColor="text1"/>
        </w:rPr>
        <w:t xml:space="preserve">relies </w:t>
      </w:r>
      <w:r w:rsidR="001605B5" w:rsidRPr="000F628D">
        <w:rPr>
          <w:rFonts w:ascii="Arial" w:hAnsi="Arial" w:cs="Arial"/>
          <w:color w:val="000000" w:themeColor="text1"/>
        </w:rPr>
        <w:t xml:space="preserve">on </w:t>
      </w:r>
      <w:r w:rsidR="0036190C" w:rsidRPr="000F628D">
        <w:rPr>
          <w:rFonts w:ascii="Arial" w:hAnsi="Arial" w:cs="Arial"/>
          <w:color w:val="000000" w:themeColor="text1"/>
        </w:rPr>
        <w:t xml:space="preserve">the significance of protein structure </w:t>
      </w:r>
      <w:r w:rsidR="00E34976" w:rsidRPr="000F628D">
        <w:rPr>
          <w:rFonts w:ascii="Arial" w:hAnsi="Arial" w:cs="Arial"/>
          <w:color w:val="000000" w:themeColor="text1"/>
        </w:rPr>
        <w:t>to understand</w:t>
      </w:r>
      <w:r w:rsidR="0036190C" w:rsidRPr="000F628D">
        <w:rPr>
          <w:rFonts w:ascii="Arial" w:hAnsi="Arial" w:cs="Arial"/>
          <w:color w:val="000000" w:themeColor="text1"/>
        </w:rPr>
        <w:t xml:space="preserve"> </w:t>
      </w:r>
      <w:r w:rsidR="005617B0" w:rsidRPr="000F628D">
        <w:rPr>
          <w:rFonts w:ascii="Arial" w:hAnsi="Arial" w:cs="Arial"/>
          <w:color w:val="000000" w:themeColor="text1"/>
        </w:rPr>
        <w:t xml:space="preserve">biological </w:t>
      </w:r>
      <w:r w:rsidR="0036190C" w:rsidRPr="000F628D">
        <w:rPr>
          <w:rFonts w:ascii="Arial" w:hAnsi="Arial" w:cs="Arial"/>
          <w:color w:val="000000" w:themeColor="text1"/>
        </w:rPr>
        <w:t>function.</w:t>
      </w:r>
      <w:r w:rsidR="00FE72DC" w:rsidRPr="000F628D">
        <w:rPr>
          <w:rFonts w:ascii="Arial" w:hAnsi="Arial" w:cs="Arial"/>
          <w:color w:val="000000" w:themeColor="text1"/>
        </w:rPr>
        <w:t xml:space="preserve"> </w:t>
      </w:r>
      <w:r w:rsidR="00E34976" w:rsidRPr="000F628D">
        <w:rPr>
          <w:rFonts w:ascii="Arial" w:hAnsi="Arial" w:cs="Arial"/>
          <w:color w:val="000000" w:themeColor="text1"/>
        </w:rPr>
        <w:t>P</w:t>
      </w:r>
      <w:r w:rsidRPr="000F628D">
        <w:rPr>
          <w:rFonts w:ascii="Arial" w:hAnsi="Arial" w:cs="Arial"/>
          <w:color w:val="000000" w:themeColor="text1"/>
        </w:rPr>
        <w:t xml:space="preserve">roteins </w:t>
      </w:r>
      <w:r w:rsidR="00E34976" w:rsidRPr="000F628D">
        <w:rPr>
          <w:rFonts w:ascii="Arial" w:hAnsi="Arial" w:cs="Arial"/>
          <w:color w:val="000000" w:themeColor="text1"/>
        </w:rPr>
        <w:t xml:space="preserve">have </w:t>
      </w:r>
      <w:r w:rsidR="00671479" w:rsidRPr="000F628D">
        <w:rPr>
          <w:rFonts w:ascii="Arial" w:hAnsi="Arial" w:cs="Arial"/>
          <w:color w:val="000000" w:themeColor="text1"/>
        </w:rPr>
        <w:t xml:space="preserve">essential </w:t>
      </w:r>
      <w:r w:rsidR="00E34976" w:rsidRPr="000F628D">
        <w:rPr>
          <w:rFonts w:ascii="Arial" w:hAnsi="Arial" w:cs="Arial"/>
          <w:color w:val="000000" w:themeColor="text1"/>
        </w:rPr>
        <w:t>functional dynamics and do not persist</w:t>
      </w:r>
      <w:r w:rsidR="00FE72DC" w:rsidRPr="000F628D">
        <w:rPr>
          <w:rFonts w:ascii="Arial" w:hAnsi="Arial" w:cs="Arial"/>
          <w:color w:val="000000" w:themeColor="text1"/>
        </w:rPr>
        <w:t xml:space="preserve"> </w:t>
      </w:r>
      <w:r w:rsidR="009D55E2" w:rsidRPr="000F628D">
        <w:rPr>
          <w:rFonts w:ascii="Arial" w:hAnsi="Arial" w:cs="Arial"/>
          <w:color w:val="000000" w:themeColor="text1"/>
        </w:rPr>
        <w:t xml:space="preserve">in the conformation observed in </w:t>
      </w:r>
      <w:r w:rsidR="00FE72DC" w:rsidRPr="000F628D">
        <w:rPr>
          <w:rFonts w:ascii="Arial" w:hAnsi="Arial" w:cs="Arial"/>
          <w:color w:val="000000" w:themeColor="text1"/>
        </w:rPr>
        <w:t>the</w:t>
      </w:r>
      <w:r w:rsidRPr="000F628D">
        <w:rPr>
          <w:rFonts w:ascii="Arial" w:hAnsi="Arial" w:cs="Arial"/>
          <w:color w:val="000000" w:themeColor="text1"/>
        </w:rPr>
        <w:t xml:space="preserve"> static </w:t>
      </w:r>
      <w:r w:rsidR="00FE72DC" w:rsidRPr="000F628D">
        <w:rPr>
          <w:rFonts w:ascii="Arial" w:hAnsi="Arial" w:cs="Arial"/>
          <w:color w:val="000000" w:themeColor="text1"/>
        </w:rPr>
        <w:t>crystal structure</w:t>
      </w:r>
      <w:r w:rsidR="00E34976" w:rsidRPr="000F628D">
        <w:rPr>
          <w:rFonts w:ascii="Arial" w:hAnsi="Arial" w:cs="Arial"/>
          <w:color w:val="000000" w:themeColor="text1"/>
        </w:rPr>
        <w:t>s</w:t>
      </w:r>
      <w:r w:rsidRPr="000F628D">
        <w:rPr>
          <w:rFonts w:ascii="Arial" w:hAnsi="Arial" w:cs="Arial"/>
          <w:color w:val="000000" w:themeColor="text1"/>
        </w:rPr>
        <w:t>, but rather</w:t>
      </w:r>
      <w:r w:rsidR="000B6C5E" w:rsidRPr="000F628D">
        <w:rPr>
          <w:rFonts w:ascii="Arial" w:hAnsi="Arial" w:cs="Arial"/>
          <w:color w:val="000000" w:themeColor="text1"/>
        </w:rPr>
        <w:t xml:space="preserve"> act</w:t>
      </w:r>
      <w:r w:rsidRPr="000F628D">
        <w:rPr>
          <w:rFonts w:ascii="Arial" w:hAnsi="Arial" w:cs="Arial"/>
          <w:color w:val="000000" w:themeColor="text1"/>
        </w:rPr>
        <w:t xml:space="preserve"> as dynamic entities </w:t>
      </w:r>
      <w:r w:rsidR="00E34976" w:rsidRPr="000F628D">
        <w:rPr>
          <w:rFonts w:ascii="Arial" w:hAnsi="Arial" w:cs="Arial"/>
          <w:color w:val="000000" w:themeColor="text1"/>
        </w:rPr>
        <w:t xml:space="preserve">having </w:t>
      </w:r>
      <w:r w:rsidRPr="000F628D">
        <w:rPr>
          <w:rFonts w:ascii="Arial" w:hAnsi="Arial" w:cs="Arial"/>
          <w:color w:val="000000" w:themeColor="text1"/>
        </w:rPr>
        <w:t xml:space="preserve">internal motions </w:t>
      </w:r>
      <w:r w:rsidR="00E34976" w:rsidRPr="000F628D">
        <w:rPr>
          <w:rFonts w:ascii="Arial" w:hAnsi="Arial" w:cs="Arial"/>
          <w:color w:val="000000" w:themeColor="text1"/>
        </w:rPr>
        <w:t>that relate directly to their</w:t>
      </w:r>
      <w:r w:rsidRPr="000F628D">
        <w:rPr>
          <w:rFonts w:ascii="Arial" w:hAnsi="Arial" w:cs="Arial"/>
          <w:color w:val="000000" w:themeColor="text1"/>
        </w:rPr>
        <w:t xml:space="preserve"> essential functions. The</w:t>
      </w:r>
      <w:r w:rsidR="00FE72DC" w:rsidRPr="000F628D">
        <w:rPr>
          <w:rFonts w:ascii="Arial" w:hAnsi="Arial" w:cs="Arial"/>
          <w:color w:val="000000" w:themeColor="text1"/>
        </w:rPr>
        <w:t>refore,</w:t>
      </w:r>
      <w:r w:rsidRPr="000F628D">
        <w:rPr>
          <w:rFonts w:ascii="Arial" w:hAnsi="Arial" w:cs="Arial"/>
          <w:color w:val="000000" w:themeColor="text1"/>
        </w:rPr>
        <w:t xml:space="preserve"> </w:t>
      </w:r>
      <w:r w:rsidR="00671479" w:rsidRPr="000F628D">
        <w:rPr>
          <w:rFonts w:ascii="Arial" w:hAnsi="Arial" w:cs="Arial"/>
          <w:color w:val="000000" w:themeColor="text1"/>
        </w:rPr>
        <w:t xml:space="preserve">the </w:t>
      </w:r>
      <w:r w:rsidRPr="000F628D">
        <w:rPr>
          <w:rFonts w:ascii="Arial" w:hAnsi="Arial" w:cs="Arial"/>
          <w:color w:val="000000" w:themeColor="text1"/>
        </w:rPr>
        <w:t xml:space="preserve">functional </w:t>
      </w:r>
      <w:r w:rsidR="0024762B" w:rsidRPr="000F628D">
        <w:rPr>
          <w:rFonts w:ascii="Arial" w:hAnsi="Arial" w:cs="Arial"/>
          <w:color w:val="000000" w:themeColor="text1"/>
        </w:rPr>
        <w:t xml:space="preserve">behaviors </w:t>
      </w:r>
      <w:r w:rsidRPr="000F628D">
        <w:rPr>
          <w:rFonts w:ascii="Arial" w:hAnsi="Arial" w:cs="Arial"/>
          <w:color w:val="000000" w:themeColor="text1"/>
        </w:rPr>
        <w:t>of protein</w:t>
      </w:r>
      <w:r w:rsidR="0024762B" w:rsidRPr="000F628D">
        <w:rPr>
          <w:rFonts w:ascii="Arial" w:hAnsi="Arial" w:cs="Arial"/>
          <w:color w:val="000000" w:themeColor="text1"/>
        </w:rPr>
        <w:t>s</w:t>
      </w:r>
      <w:r w:rsidRPr="000F628D">
        <w:rPr>
          <w:rFonts w:ascii="Arial" w:hAnsi="Arial" w:cs="Arial"/>
          <w:color w:val="000000" w:themeColor="text1"/>
        </w:rPr>
        <w:t xml:space="preserve"> are </w:t>
      </w:r>
      <w:r w:rsidR="009D55E2" w:rsidRPr="000F628D">
        <w:rPr>
          <w:rFonts w:ascii="Arial" w:hAnsi="Arial" w:cs="Arial"/>
          <w:color w:val="000000" w:themeColor="text1"/>
        </w:rPr>
        <w:t xml:space="preserve">determined </w:t>
      </w:r>
      <w:r w:rsidRPr="000F628D">
        <w:rPr>
          <w:rFonts w:ascii="Arial" w:hAnsi="Arial" w:cs="Arial"/>
          <w:color w:val="000000" w:themeColor="text1"/>
        </w:rPr>
        <w:t xml:space="preserve">by </w:t>
      </w:r>
      <w:r w:rsidR="0024762B" w:rsidRPr="000F628D">
        <w:rPr>
          <w:rFonts w:ascii="Arial" w:hAnsi="Arial" w:cs="Arial"/>
          <w:color w:val="000000" w:themeColor="text1"/>
        </w:rPr>
        <w:t xml:space="preserve">their </w:t>
      </w:r>
      <w:r w:rsidRPr="000F628D">
        <w:rPr>
          <w:rFonts w:ascii="Arial" w:hAnsi="Arial" w:cs="Arial"/>
          <w:color w:val="000000" w:themeColor="text1"/>
        </w:rPr>
        <w:t>structure</w:t>
      </w:r>
      <w:r w:rsidR="0024762B" w:rsidRPr="000F628D">
        <w:rPr>
          <w:rFonts w:ascii="Arial" w:hAnsi="Arial" w:cs="Arial"/>
          <w:color w:val="000000" w:themeColor="text1"/>
        </w:rPr>
        <w:t>s</w:t>
      </w:r>
      <w:r w:rsidRPr="000F628D">
        <w:rPr>
          <w:rFonts w:ascii="Arial" w:hAnsi="Arial" w:cs="Arial"/>
          <w:color w:val="000000" w:themeColor="text1"/>
        </w:rPr>
        <w:t xml:space="preserve"> </w:t>
      </w:r>
      <w:r w:rsidR="00F06803" w:rsidRPr="000F628D">
        <w:rPr>
          <w:rFonts w:ascii="Arial" w:hAnsi="Arial" w:cs="Arial"/>
          <w:color w:val="000000" w:themeColor="text1"/>
        </w:rPr>
        <w:t>and</w:t>
      </w:r>
      <w:r w:rsidR="0031478C" w:rsidRPr="000F628D">
        <w:rPr>
          <w:rFonts w:ascii="Arial" w:hAnsi="Arial" w:cs="Arial"/>
          <w:color w:val="000000" w:themeColor="text1"/>
        </w:rPr>
        <w:t>,</w:t>
      </w:r>
      <w:r w:rsidRPr="000F628D">
        <w:rPr>
          <w:rFonts w:ascii="Arial" w:hAnsi="Arial" w:cs="Arial"/>
          <w:color w:val="000000" w:themeColor="text1"/>
        </w:rPr>
        <w:t xml:space="preserve"> </w:t>
      </w:r>
      <w:r w:rsidR="000B6C5E" w:rsidRPr="000F628D">
        <w:rPr>
          <w:rFonts w:ascii="Arial" w:hAnsi="Arial" w:cs="Arial"/>
          <w:color w:val="000000" w:themeColor="text1"/>
        </w:rPr>
        <w:t>in further detail</w:t>
      </w:r>
      <w:r w:rsidRPr="000F628D">
        <w:rPr>
          <w:rFonts w:ascii="Arial" w:hAnsi="Arial" w:cs="Arial"/>
          <w:color w:val="000000" w:themeColor="text1"/>
        </w:rPr>
        <w:t xml:space="preserve">, by </w:t>
      </w:r>
      <w:r w:rsidR="0024762B" w:rsidRPr="000F628D">
        <w:rPr>
          <w:rFonts w:ascii="Arial" w:hAnsi="Arial" w:cs="Arial"/>
          <w:color w:val="000000" w:themeColor="text1"/>
        </w:rPr>
        <w:t xml:space="preserve">the </w:t>
      </w:r>
      <w:r w:rsidRPr="000F628D">
        <w:rPr>
          <w:rFonts w:ascii="Arial" w:hAnsi="Arial" w:cs="Arial"/>
          <w:color w:val="000000" w:themeColor="text1"/>
        </w:rPr>
        <w:t>dynamic</w:t>
      </w:r>
      <w:r w:rsidR="0024762B" w:rsidRPr="000F628D">
        <w:rPr>
          <w:rFonts w:ascii="Arial" w:hAnsi="Arial" w:cs="Arial"/>
          <w:color w:val="000000" w:themeColor="text1"/>
        </w:rPr>
        <w:t>s</w:t>
      </w:r>
      <w:r w:rsidRPr="000F628D">
        <w:rPr>
          <w:rFonts w:ascii="Arial" w:hAnsi="Arial" w:cs="Arial"/>
          <w:color w:val="000000" w:themeColor="text1"/>
        </w:rPr>
        <w:t xml:space="preserve"> </w:t>
      </w:r>
      <w:r w:rsidR="0024762B" w:rsidRPr="000F628D">
        <w:rPr>
          <w:rFonts w:ascii="Arial" w:hAnsi="Arial" w:cs="Arial"/>
          <w:color w:val="000000" w:themeColor="text1"/>
        </w:rPr>
        <w:t>of their structures</w:t>
      </w:r>
      <w:r w:rsidRPr="000F628D">
        <w:rPr>
          <w:rFonts w:ascii="Arial" w:hAnsi="Arial" w:cs="Arial"/>
          <w:color w:val="000000" w:themeColor="text1"/>
        </w:rPr>
        <w:t>.</w:t>
      </w:r>
      <w:r w:rsidR="00EC00DF" w:rsidRPr="000F628D">
        <w:rPr>
          <w:rFonts w:ascii="Arial" w:hAnsi="Arial" w:cs="Arial"/>
          <w:color w:val="000000" w:themeColor="text1"/>
        </w:rPr>
        <w:t xml:space="preserve"> </w:t>
      </w:r>
      <w:r w:rsidR="00546BCB" w:rsidRPr="000F628D">
        <w:rPr>
          <w:rFonts w:ascii="Arial" w:hAnsi="Arial" w:cs="Arial"/>
          <w:color w:val="000000" w:themeColor="text1"/>
        </w:rPr>
        <w:t>Protein</w:t>
      </w:r>
      <w:r w:rsidR="00A93738" w:rsidRPr="000F628D">
        <w:rPr>
          <w:rFonts w:ascii="Arial" w:hAnsi="Arial" w:cs="Arial"/>
          <w:color w:val="000000" w:themeColor="text1"/>
        </w:rPr>
        <w:t xml:space="preserve"> structures</w:t>
      </w:r>
      <w:r w:rsidR="00546BCB" w:rsidRPr="000F628D">
        <w:rPr>
          <w:rFonts w:ascii="Arial" w:hAnsi="Arial" w:cs="Arial"/>
          <w:color w:val="000000" w:themeColor="text1"/>
        </w:rPr>
        <w:t xml:space="preserve"> </w:t>
      </w:r>
      <w:r w:rsidR="00A93738" w:rsidRPr="000F628D">
        <w:rPr>
          <w:rFonts w:ascii="Arial" w:hAnsi="Arial" w:cs="Arial"/>
          <w:color w:val="000000" w:themeColor="text1"/>
        </w:rPr>
        <w:t xml:space="preserve">exhibit </w:t>
      </w:r>
      <w:r w:rsidR="00546BCB" w:rsidRPr="000F628D">
        <w:rPr>
          <w:rFonts w:ascii="Arial" w:hAnsi="Arial" w:cs="Arial"/>
          <w:color w:val="000000" w:themeColor="text1"/>
        </w:rPr>
        <w:t>different parts with different level</w:t>
      </w:r>
      <w:r w:rsidR="00A93738" w:rsidRPr="000F628D">
        <w:rPr>
          <w:rFonts w:ascii="Arial" w:hAnsi="Arial" w:cs="Arial"/>
          <w:color w:val="000000" w:themeColor="text1"/>
        </w:rPr>
        <w:t>s</w:t>
      </w:r>
      <w:r w:rsidR="00051B43" w:rsidRPr="000F628D">
        <w:rPr>
          <w:rFonts w:ascii="Arial" w:hAnsi="Arial" w:cs="Arial"/>
          <w:color w:val="000000" w:themeColor="text1"/>
        </w:rPr>
        <w:t xml:space="preserve"> of cohesion, </w:t>
      </w:r>
      <w:r w:rsidR="00546BCB" w:rsidRPr="000F628D">
        <w:rPr>
          <w:rFonts w:ascii="Arial" w:hAnsi="Arial" w:cs="Arial"/>
          <w:color w:val="000000" w:themeColor="text1"/>
        </w:rPr>
        <w:t>principally controlled by the packing densit</w:t>
      </w:r>
      <w:r w:rsidR="00051B43" w:rsidRPr="000F628D">
        <w:rPr>
          <w:rFonts w:ascii="Arial" w:hAnsi="Arial" w:cs="Arial"/>
          <w:color w:val="000000" w:themeColor="text1"/>
        </w:rPr>
        <w:t>ies</w:t>
      </w:r>
      <w:r w:rsidR="00546BCB" w:rsidRPr="000F628D">
        <w:rPr>
          <w:rFonts w:ascii="Arial" w:hAnsi="Arial" w:cs="Arial"/>
          <w:color w:val="000000" w:themeColor="text1"/>
        </w:rPr>
        <w:t>. Densely packed cores have a tendency to show cooperative motion</w:t>
      </w:r>
      <w:r w:rsidR="00901C3B" w:rsidRPr="000F628D">
        <w:rPr>
          <w:rFonts w:ascii="Arial" w:hAnsi="Arial" w:cs="Arial"/>
          <w:color w:val="000000" w:themeColor="text1"/>
        </w:rPr>
        <w:t>s,</w:t>
      </w:r>
      <w:r w:rsidR="00546BCB" w:rsidRPr="000F628D">
        <w:rPr>
          <w:rFonts w:ascii="Arial" w:hAnsi="Arial" w:cs="Arial"/>
          <w:color w:val="000000" w:themeColor="text1"/>
        </w:rPr>
        <w:t xml:space="preserve"> which</w:t>
      </w:r>
      <w:r w:rsidR="00901C3B" w:rsidRPr="000F628D">
        <w:rPr>
          <w:rFonts w:ascii="Arial" w:hAnsi="Arial" w:cs="Arial"/>
          <w:color w:val="000000" w:themeColor="text1"/>
        </w:rPr>
        <w:t xml:space="preserve"> are</w:t>
      </w:r>
      <w:r w:rsidR="00546BCB" w:rsidRPr="000F628D">
        <w:rPr>
          <w:rFonts w:ascii="Arial" w:hAnsi="Arial" w:cs="Arial"/>
          <w:color w:val="000000" w:themeColor="text1"/>
        </w:rPr>
        <w:t xml:space="preserve"> important for protein mechanisms. These cooperative motion</w:t>
      </w:r>
      <w:r w:rsidR="00901C3B" w:rsidRPr="000F628D">
        <w:rPr>
          <w:rFonts w:ascii="Arial" w:hAnsi="Arial" w:cs="Arial"/>
          <w:color w:val="000000" w:themeColor="text1"/>
        </w:rPr>
        <w:t xml:space="preserve">s </w:t>
      </w:r>
      <w:r w:rsidR="00C21F32" w:rsidRPr="000F628D">
        <w:rPr>
          <w:rFonts w:ascii="Arial" w:hAnsi="Arial" w:cs="Arial"/>
          <w:color w:val="000000" w:themeColor="text1"/>
        </w:rPr>
        <w:t xml:space="preserve">of the rigid parts with respect to one another </w:t>
      </w:r>
      <w:r w:rsidR="00901C3B" w:rsidRPr="000F628D">
        <w:rPr>
          <w:rFonts w:ascii="Arial" w:hAnsi="Arial" w:cs="Arial"/>
          <w:color w:val="000000" w:themeColor="text1"/>
        </w:rPr>
        <w:t>can</w:t>
      </w:r>
      <w:r w:rsidR="00546BCB" w:rsidRPr="000F628D">
        <w:rPr>
          <w:rFonts w:ascii="Arial" w:hAnsi="Arial" w:cs="Arial"/>
          <w:color w:val="000000" w:themeColor="text1"/>
        </w:rPr>
        <w:t xml:space="preserve"> generate large conformational changes </w:t>
      </w:r>
      <w:r w:rsidR="00051B43" w:rsidRPr="000F628D">
        <w:rPr>
          <w:rFonts w:ascii="Arial" w:hAnsi="Arial" w:cs="Arial"/>
          <w:color w:val="000000" w:themeColor="text1"/>
        </w:rPr>
        <w:t>that</w:t>
      </w:r>
      <w:r w:rsidR="00546BCB" w:rsidRPr="000F628D">
        <w:rPr>
          <w:rFonts w:ascii="Arial" w:hAnsi="Arial" w:cs="Arial"/>
          <w:color w:val="000000" w:themeColor="text1"/>
        </w:rPr>
        <w:t xml:space="preserve"> are essential </w:t>
      </w:r>
      <w:r w:rsidR="00901C3B" w:rsidRPr="000F628D">
        <w:rPr>
          <w:rFonts w:ascii="Arial" w:hAnsi="Arial" w:cs="Arial"/>
          <w:color w:val="000000" w:themeColor="text1"/>
        </w:rPr>
        <w:t>for</w:t>
      </w:r>
      <w:r w:rsidR="00546BCB" w:rsidRPr="000F628D">
        <w:rPr>
          <w:rFonts w:ascii="Arial" w:hAnsi="Arial" w:cs="Arial"/>
          <w:color w:val="000000" w:themeColor="text1"/>
        </w:rPr>
        <w:t xml:space="preserve"> protein function.</w:t>
      </w:r>
      <w:r w:rsidR="00405ABB" w:rsidRPr="000F628D">
        <w:rPr>
          <w:rFonts w:ascii="Arial" w:hAnsi="Arial" w:cs="Arial"/>
          <w:color w:val="000000" w:themeColor="text1"/>
        </w:rPr>
        <w:t xml:space="preserve"> </w:t>
      </w:r>
      <w:r w:rsidR="00BB253E" w:rsidRPr="000F628D">
        <w:rPr>
          <w:rFonts w:ascii="Arial" w:hAnsi="Arial" w:cs="Arial"/>
          <w:color w:val="000000" w:themeColor="text1"/>
        </w:rPr>
        <w:t>With the recent advance</w:t>
      </w:r>
      <w:r w:rsidR="00405ABB" w:rsidRPr="000F628D">
        <w:rPr>
          <w:rFonts w:ascii="Arial" w:hAnsi="Arial" w:cs="Arial"/>
          <w:color w:val="000000" w:themeColor="text1"/>
        </w:rPr>
        <w:t xml:space="preserve">s in structure predictions </w:t>
      </w:r>
      <w:r w:rsidR="0014049A" w:rsidRPr="000F628D">
        <w:rPr>
          <w:rFonts w:ascii="Arial" w:hAnsi="Arial" w:cs="Arial"/>
          <w:color w:val="000000" w:themeColor="text1"/>
        </w:rPr>
        <w:t>from</w:t>
      </w:r>
      <w:r w:rsidR="00051B43" w:rsidRPr="000F628D">
        <w:rPr>
          <w:rFonts w:ascii="Arial" w:hAnsi="Arial" w:cs="Arial"/>
          <w:color w:val="000000" w:themeColor="text1"/>
        </w:rPr>
        <w:t xml:space="preserve"> AlphaFold2</w:t>
      </w:r>
      <w:r w:rsidR="00FC1389" w:rsidRPr="000F628D">
        <w:rPr>
          <w:rFonts w:ascii="Arial" w:hAnsi="Arial" w:cs="Arial"/>
          <w:color w:val="000000" w:themeColor="text1"/>
        </w:rPr>
        <w:t xml:space="preserve"> </w:t>
      </w:r>
      <w:r w:rsidR="00FC1389" w:rsidRPr="000F628D">
        <w:rPr>
          <w:rFonts w:ascii="Arial" w:hAnsi="Arial" w:cs="Arial"/>
          <w:color w:val="000000" w:themeColor="text1"/>
        </w:rPr>
        <w:fldChar w:fldCharType="begin" w:fldLock="1"/>
      </w:r>
      <w:r w:rsidR="00FC1389" w:rsidRPr="000F628D">
        <w:rPr>
          <w:rFonts w:ascii="Arial" w:hAnsi="Arial" w:cs="Arial"/>
          <w:color w:val="000000" w:themeColor="text1"/>
        </w:rPr>
        <w:instrText>ADDIN CSL_CITATION {"citationItems":[{"id":"ITEM-1","itemData":{"DOI":"10.1038/s41586-021-03828-1","ISSN":"14764687","PMID":"34293799","abstract":"Protein structures can provide invaluable information, both for reasoning about biological processes and for enabling interventions such as structure-based drug development or targeted mutagenesis. After decades of effort, 17% of the total residues in human protein sequences are covered by an experimentally determined structure1. Here we markedly expand the structural coverage of the proteome by applying the state-of-the-art machine learning method, AlphaFold2, at a scale that covers almost the entire human proteome (98.5% of human proteins). The resulting dataset covers 58% of residues with a confident prediction, of which a subset (36% of all residues) have very high confidence. We introduce several metrics developed by building on the AlphaFold model and use them to interpret the dataset, identifying strong multi-domain predictions as well as regions that are likely to be disordered. Finally, we provide some case studies to illustrate how high-quality predictions could be used to generate biological hypotheses. We are making our predictions freely available to the community and anticipate that routine large-scale and high-accuracy structure prediction will become an important tool that will allow new questions to be addressed from a structural perspective.","author":[{"dropping-particle":"","family":"Tunyasuvunakool","given":"Kathryn","non-dropping-particle":"","parse-names":false,"suffix":""},{"dropping-particle":"","family":"Adler","given":"Jonas","non-dropping-particle":"","parse-names":false,"suffix":""},{"dropping-particle":"","family":"Wu","given":"Zachary","non-dropping-particle":"","parse-names":false,"suffix":""},{"dropping-particle":"","family":"Green","given":"Tim","non-dropping-particle":"","parse-names":false,"suffix":""},{"dropping-particle":"","family":"Zielinski","given":"Michal","non-dropping-particle":"","parse-names":false,"suffix":""},{"dropping-particle":"","family":"Žídek","given":"Augustin","non-dropping-particle":"","parse-names":false,"suffix":""},{"dropping-particle":"","family":"Bridgland","given":"Alex","non-dropping-particle":"","parse-names":false,"suffix":""},{"dropping-particle":"","family":"Cowie","given":"Andrew","non-dropping-particle":"","parse-names":false,"suffix":""},{"dropping-particle":"","family":"Meyer","given":"Clemens","non-dropping-particle":"","parse-names":false,"suffix":""},{"dropping-particle":"","family":"Laydon","given":"Agata","non-dropping-particle":"","parse-names":false,"suffix":""},{"dropping-particle":"","family":"Velankar","given":"Sameer","non-dropping-particle":"","parse-names":false,"suffix":""},{"dropping-particle":"","family":"Kleywegt","given":"Gerard J.","non-dropping-particle":"","parse-names":false,"suffix":""},{"dropping-particle":"","family":"Bateman","given":"Alex","non-dropping-particle":"","parse-names":false,"suffix":""},{"dropping-particle":"","family":"Evans","given":"Richard","non-dropping-particle":"","parse-names":false,"suffix":""},{"dropping-particle":"","family":"Pritzel","given":"Alexander","non-dropping-particle":"","parse-names":false,"suffix":""},{"dropping-particle":"","family":"Figurnov","given":"Michael","non-dropping-particle":"","parse-names":false,"suffix":""},{"dropping-particle":"","family":"Ronneberger","given":"Olaf","non-dropping-particle":"","parse-names":false,"suffix":""},{"dropping-particle":"","family":"Bates","given":"Russ","non-dropping-particle":"","parse-names":false,"suffix":""},{"dropping-particle":"","family":"Kohl","given":"Simon A.A.","non-dropping-particle":"","parse-names":false,"suffix":""},{"dropping-particle":"","family":"Potapenko","given":"Anna","non-dropping-particle":"","parse-names":false,"suffix":""},{"dropping-particle":"","family":"Ballard","given":"Andrew J.","non-dropping-particle":"","parse-names":false,"suffix":""},{"dropping-particle":"","family":"Romera-Paredes","given":"Bernardino","non-dropping-particle":"","parse-names":false,"suffix":""},{"dropping-particle":"","family":"Nikolov","given":"Stanislav","non-dropping-particle":"","parse-names":false,"suffix":""},{"dropping-particle":"","family":"Jain","given":"Rishub","non-dropping-particle":"","parse-names":false,"suffix":""},{"dropping-particle":"","family":"Clancy","given":"Ellen","non-dropping-particle":"","parse-names":false,"suffix":""},{"dropping-particle":"","family":"Reiman","given":"David","non-dropping-particle":"","parse-names":false,"suffix":""},{"dropping-particle":"","family":"Petersen","given":"Stig","non-dropping-particle":"","parse-names":false,"suffix":""},{"dropping-particle":"","family":"Senior","given":"Andrew W.","non-dropping-particle":"","parse-names":false,"suffix":""},{"dropping-particle":"","family":"Kavukcuoglu","given":"Koray","non-dropping-particle":"","parse-names":false,"suffix":""},{"dropping-particle":"","family":"Birney","given":"Ewan","non-dropping-particle":"","parse-names":false,"suffix":""},{"dropping-particle":"","family":"Kohli","given":"Pushmeet","non-dropping-particle":"","parse-names":false,"suffix":""},{"dropping-particle":"","family":"Jumper","given":"John","non-dropping-particle":"","parse-names":false,"suffix":""},{"dropping-particle":"","family":"Hassabis","given":"Demis","non-dropping-particle":"","parse-names":false,"suffix":""}],"container-title":"Nature","id":"ITEM-1","issue":"7873","issued":{"date-parts":[["2021"]]},"page":"590-596","title":"Highly accurate protein structure prediction for the human proteome","type":"article-journal","volume":"596"},"uris":["http://www.mendeley.com/documents/?uuid=50ed65ff-ec1a-4afb-8fdb-17d50d42c249"]}],"mendeley":{"formattedCitation":"(1)","plainTextFormattedCitation":"(1)","previouslyFormattedCitation":"(1)"},"properties":{"noteIndex":0},"schema":"https://github.com/citation-style-language/schema/raw/master/csl-citation.json"}</w:instrText>
      </w:r>
      <w:r w:rsidR="00FC1389" w:rsidRPr="000F628D">
        <w:rPr>
          <w:rFonts w:ascii="Arial" w:hAnsi="Arial" w:cs="Arial"/>
          <w:color w:val="000000" w:themeColor="text1"/>
        </w:rPr>
        <w:fldChar w:fldCharType="separate"/>
      </w:r>
      <w:r w:rsidR="00FC1389" w:rsidRPr="000F628D">
        <w:rPr>
          <w:rFonts w:ascii="Arial" w:hAnsi="Arial" w:cs="Arial"/>
          <w:noProof/>
          <w:color w:val="000000" w:themeColor="text1"/>
        </w:rPr>
        <w:t>(1)</w:t>
      </w:r>
      <w:r w:rsidR="00FC1389" w:rsidRPr="000F628D">
        <w:rPr>
          <w:rFonts w:ascii="Arial" w:hAnsi="Arial" w:cs="Arial"/>
          <w:color w:val="000000" w:themeColor="text1"/>
        </w:rPr>
        <w:fldChar w:fldCharType="end"/>
      </w:r>
      <w:r w:rsidR="00137C32" w:rsidRPr="000F628D">
        <w:rPr>
          <w:rFonts w:ascii="Arial" w:hAnsi="Arial" w:cs="Arial"/>
          <w:color w:val="000000" w:themeColor="text1"/>
        </w:rPr>
        <w:t xml:space="preserve"> </w:t>
      </w:r>
      <w:r w:rsidR="00405ABB" w:rsidRPr="000F628D">
        <w:rPr>
          <w:rFonts w:ascii="Arial" w:hAnsi="Arial" w:cs="Arial"/>
          <w:color w:val="000000" w:themeColor="text1"/>
        </w:rPr>
        <w:t xml:space="preserve"> and </w:t>
      </w:r>
      <w:r w:rsidR="00051B43" w:rsidRPr="000F628D">
        <w:rPr>
          <w:rFonts w:ascii="Arial" w:hAnsi="Arial" w:cs="Arial"/>
          <w:color w:val="000000" w:themeColor="text1"/>
          <w:spacing w:val="-2"/>
        </w:rPr>
        <w:t>RoseTTAFold</w:t>
      </w:r>
      <w:r w:rsidR="00FC1389" w:rsidRPr="000F628D">
        <w:rPr>
          <w:rFonts w:ascii="Arial" w:hAnsi="Arial" w:cs="Arial"/>
          <w:color w:val="000000" w:themeColor="text1"/>
          <w:spacing w:val="-2"/>
        </w:rPr>
        <w:t xml:space="preserve"> </w:t>
      </w:r>
      <w:r w:rsidR="00FC1389" w:rsidRPr="000F628D">
        <w:rPr>
          <w:rFonts w:ascii="Arial" w:hAnsi="Arial" w:cs="Arial"/>
          <w:color w:val="000000" w:themeColor="text1"/>
          <w:spacing w:val="-2"/>
        </w:rPr>
        <w:fldChar w:fldCharType="begin" w:fldLock="1"/>
      </w:r>
      <w:r w:rsidR="00342EA1" w:rsidRPr="000F628D">
        <w:rPr>
          <w:rFonts w:ascii="Arial" w:hAnsi="Arial" w:cs="Arial"/>
          <w:color w:val="000000" w:themeColor="text1"/>
          <w:spacing w:val="-2"/>
        </w:rPr>
        <w:instrText>ADDIN CSL_CITATION {"citationItems":[{"id":"ITEM-1","itemData":{"abstract":"Finite-element time-domain simulations on the optical intensity inside zero-mode waveguides were carried out using EMFlex (Weidlinger Assoc., Inc., New York, NY) for 500 nm circularly polarized light. The simulation grid encompassed 1 µm in the lateral dimensions and 1.5 µm in the vertical dimension, with 1 nm grid spacing in the vicinity of the waveguide. The refractive index of the glass, water and aluminum were taken to be 1.46, 1.33 and 0.769-i6.08(1), respectively. One-dimensional cross-sections down the center of waveguides of different sizes are shown in Fig. S1. Finite-element time-domain simulations of the dipole emission pattern inside zero-mode waveguides were performed using Femlab (COMSOL Inc., Stockholm, Sweden) with an adaptive mesh of 15,000-25,000 elements. The inner boundary condition around the dipole was defined by the analytical expression for the dipole near-field(2). The optical power flow was integrated 75 nm from the entrance of the waveguide to determine the output coupling efficiency. Models were run for horizontal and vertical dipoles situated 10 nm, 30 nm, and 50 nm from the entrance of the waveguide. The resulting power flows, averaged over all orientations, were fit to a mono-exponential decay, p(z) (see Fig. S2). Fabrication of zero-mode waveguide arrays Twenty five millimeter square fused silica substrates (170 µm thick) were cleaned by soaking in a solution of 6 parts deionized water, 1 part 30% hydrogen peroxide and 1 part 35% ammonium hydroxide for 10 minutes at 70ÛÃ8Ãs‚yy‚rqÃi’Ã†‚hxvtÃvÃsy‚vt deionized water for 10 minutes. The substrates were dried with dry, filtered nitrogen from a hand-held nozzle. The dried samples were subjected to oxygen plasma in an induction plasma resist stripper with 1000 W power for 3 minutes. The substrates were then coated with thermally evaporated aluminum at a rate of approximately 3 nm/s. The final film thickness was determined to be 89 nm using a Tencor P-10 surface profilometer. The samples were then spin-coated with electron-beam lithography resist ZEP-7000A (ZEON Corp., Tokyo, Japan) at 3000 rpm for 60 seconds. The resist film layers were cured at 170ÛÃ8Ã‚ÃhÃ‡rƒrh‡ˆrp‚‡‚yyrqÃhsrÃu‚‡ƒyh‡rÃs‚Ã\"Ãvˆ‡r† leaving a resist thickness of approximately 300 nm. The substrates were mounted for electron beam lithography, and exposed in a Leica Vector-Beam IV electron-beam lithography system. The pattern consisted of an array of dots with varying area dose and nominal dot size. The in…","author":[{"dropping-particle":"","family":"Baek","given":"Minkyung","non-dropping-particle":"","parse-names":false,"suffix":""},{"dropping-particle":"","family":"Dimaio","given":"Frank","non-dropping-particle":"","parse-names":false,"suffix":""},{"dropping-particle":"","family":"Anishchenko","given":"Ivan","non-dropping-particle":"","parse-names":false,"suffix":""},{"dropping-particle":"","family":"Dauparas","given":"Justas","non-dropping-particle":"","parse-names":false,"suffix":""},{"dropping-particle":"","family":"Ovchinnikov","given":"Sergey","non-dropping-particle":"","parse-names":false,"suffix":""},{"dropping-particle":"","family":"Lee","given":"Gyu Rie","non-dropping-particle":"","parse-names":false,"suffix":""},{"dropping-particle":"","family":"Wang","given":"Jue","non-dropping-particle":"","parse-names":false,"suffix":""},{"dropping-particle":"","family":"Cong","given":"Qian","non-dropping-particle":"","parse-names":false,"suffix":""},{"dropping-particle":"","family":"Kinch","given":"Lisa N.","non-dropping-particle":"","parse-names":false,"suffix":""},{"dropping-particle":"","family":"Schaeffer","given":"R. Dustin","non-dropping-particle":"","parse-names":false,"suffix":""},{"dropping-particle":"","family":"Millán","given":"Claudia","non-dropping-particle":"","parse-names":false,"suffix":""},{"dropping-particle":"","family":"Park","given":"Hahnbeom","non-dropping-particle":"","parse-names":false,"suffix":""},{"dropping-particle":"","family":"Adams","given":"Carson","non-dropping-particle":"","parse-names":false,"suffix":""},{"dropping-particle":"","family":"Glassman","given":"Caleb R.","non-dropping-particle":"","parse-names":false,"suffix":""},{"dropping-particle":"","family":"DeGiovanni","given":"Andy","non-dropping-particle":"","parse-names":false,"suffix":""},{"dropping-particle":"","family":"Pereira","given":"Jose H.","non-dropping-particle":"","parse-names":false,"suffix":""},{"dropping-particle":"V.","family":"Rodrigues","given":"Andria","non-dropping-particle":"","parse-names":false,"suffix":""},{"dropping-particle":"","family":"Dijk","given":"Alberdina A.","non-dropping-particle":"van","parse-names":false,"suffix":""},{"dropping-particle":"","family":"Ebrecht","given":"Ana C.","non-dropping-particle":"","parse-names":false,"suffix":""},{"dropping-particle":"","family":"Opperman","given":"Diederik J.","non-dropping-particle":"","parse-names":false,"suffix":""},{"dropping-particle":"","family":"Sagmeister","given":"Theo","non-dropping-particle":"","parse-names":false,"suffix":""},{"dropping-particle":"","family":"Buhlheller","given":"Christoph","non-dropping-particle":"","parse-names":false,"suffix":""},{"dropping-particle":"","family":"Pavkov-Keller","given":"Tea","non-dropping-particle":"","parse-names":false,"suffix":""},{"dropping-particle":"","family":"Rathinaswamy","given":"Manoj K","non-dropping-particle":"","parse-names":false,"suffix":""},{"dropping-particle":"","family":"Dalwadi","given":"Udit","non-dropping-particle":"","parse-names":false,"suffix":""},{"dropping-particle":"","family":"Yip","given":"Calvin K","non-dropping-particle":"","parse-names":false,"suffix":""},{"dropping-particle":"","family":"Burke","given":"John E","non-dropping-particle":"","parse-names":false,"suffix":""},{"dropping-particle":"","family":"Garcia","given":"K. Christopher","non-dropping-particle":"","parse-names":false,"suffix":""},{"dropping-particle":"V.","family":"Grishin","given":"Nick","non-dropping-particle":"","parse-names":false,"suffix":""},{"dropping-particle":"","family":"Adams","given":"Paul D.","non-dropping-particle":"","parse-names":false,"suffix":""},{"dropping-particle":"","family":"Read","given":"Randy J.","non-dropping-particle":"","parse-names":false,"suffix":""},{"dropping-particle":"","family":"Baker","given":"David","non-dropping-particle":"","parse-names":false,"suffix":""}],"id":"ITEM-1","issue":"37","issued":{"date-parts":[["0"]]},"page":"1-31","title":"Accurate prediction of protein structures and interactions using a 3-track network -- Materials and Methods","type":"article-journal"},"uris":["http://www.mendeley.com/documents/?uuid=661a255e-75c3-43d2-86e6-f25d49792e42"]}],"mendeley":{"formattedCitation":"(2)","plainTextFormattedCitation":"(2)","previouslyFormattedCitation":"(2)"},"properties":{"noteIndex":0},"schema":"https://github.com/citation-style-language/schema/raw/master/csl-citation.json"}</w:instrText>
      </w:r>
      <w:r w:rsidR="00FC1389" w:rsidRPr="000F628D">
        <w:rPr>
          <w:rFonts w:ascii="Arial" w:hAnsi="Arial" w:cs="Arial"/>
          <w:color w:val="000000" w:themeColor="text1"/>
          <w:spacing w:val="-2"/>
        </w:rPr>
        <w:fldChar w:fldCharType="separate"/>
      </w:r>
      <w:r w:rsidR="00FC1389" w:rsidRPr="000F628D">
        <w:rPr>
          <w:rFonts w:ascii="Arial" w:hAnsi="Arial" w:cs="Arial"/>
          <w:noProof/>
          <w:color w:val="000000" w:themeColor="text1"/>
          <w:spacing w:val="-2"/>
        </w:rPr>
        <w:t>(2)</w:t>
      </w:r>
      <w:r w:rsidR="00FC1389" w:rsidRPr="000F628D">
        <w:rPr>
          <w:rFonts w:ascii="Arial" w:hAnsi="Arial" w:cs="Arial"/>
          <w:color w:val="000000" w:themeColor="text1"/>
          <w:spacing w:val="-2"/>
        </w:rPr>
        <w:fldChar w:fldCharType="end"/>
      </w:r>
      <w:r w:rsidR="0014049A" w:rsidRPr="000F628D">
        <w:rPr>
          <w:rFonts w:ascii="Arial" w:hAnsi="Arial" w:cs="Arial"/>
          <w:color w:val="000000" w:themeColor="text1"/>
          <w:spacing w:val="-2"/>
        </w:rPr>
        <w:t>, as well as</w:t>
      </w:r>
      <w:r w:rsidR="00051B43" w:rsidRPr="000F628D">
        <w:rPr>
          <w:rFonts w:ascii="Arial" w:hAnsi="Arial" w:cs="Arial"/>
          <w:color w:val="000000" w:themeColor="text1"/>
          <w:spacing w:val="-2"/>
        </w:rPr>
        <w:t xml:space="preserve"> </w:t>
      </w:r>
      <w:r w:rsidR="004554CF" w:rsidRPr="000F628D">
        <w:rPr>
          <w:rFonts w:ascii="Arial" w:hAnsi="Arial" w:cs="Arial"/>
          <w:color w:val="000000" w:themeColor="text1"/>
        </w:rPr>
        <w:t xml:space="preserve">the </w:t>
      </w:r>
      <w:r w:rsidR="00405ABB" w:rsidRPr="000F628D">
        <w:rPr>
          <w:rFonts w:ascii="Arial" w:hAnsi="Arial" w:cs="Arial"/>
          <w:color w:val="000000" w:themeColor="text1"/>
        </w:rPr>
        <w:t>ever</w:t>
      </w:r>
      <w:r w:rsidR="0042356D" w:rsidRPr="000F628D">
        <w:rPr>
          <w:rFonts w:ascii="Arial" w:hAnsi="Arial" w:cs="Arial"/>
          <w:color w:val="000000" w:themeColor="text1"/>
        </w:rPr>
        <w:t>-</w:t>
      </w:r>
      <w:r w:rsidR="00405ABB" w:rsidRPr="000F628D">
        <w:rPr>
          <w:rFonts w:ascii="Arial" w:hAnsi="Arial" w:cs="Arial"/>
          <w:color w:val="000000" w:themeColor="text1"/>
        </w:rPr>
        <w:t xml:space="preserve">growing </w:t>
      </w:r>
      <w:r w:rsidR="00AF18EB" w:rsidRPr="000F628D">
        <w:rPr>
          <w:rFonts w:ascii="Arial" w:hAnsi="Arial" w:cs="Arial"/>
          <w:color w:val="000000" w:themeColor="text1"/>
        </w:rPr>
        <w:t>number</w:t>
      </w:r>
      <w:r w:rsidR="00C21F32" w:rsidRPr="000F628D">
        <w:rPr>
          <w:rFonts w:ascii="Arial" w:hAnsi="Arial" w:cs="Arial"/>
          <w:color w:val="000000" w:themeColor="text1"/>
        </w:rPr>
        <w:t>s</w:t>
      </w:r>
      <w:r w:rsidR="00405ABB" w:rsidRPr="000F628D">
        <w:rPr>
          <w:rFonts w:ascii="Arial" w:hAnsi="Arial" w:cs="Arial"/>
          <w:color w:val="000000" w:themeColor="text1"/>
        </w:rPr>
        <w:t xml:space="preserve"> of experimental X-ray</w:t>
      </w:r>
      <w:r w:rsidR="00BB253E" w:rsidRPr="000F628D">
        <w:rPr>
          <w:rFonts w:ascii="Arial" w:hAnsi="Arial" w:cs="Arial"/>
          <w:color w:val="000000" w:themeColor="text1"/>
        </w:rPr>
        <w:t>,</w:t>
      </w:r>
      <w:r w:rsidR="00405ABB" w:rsidRPr="000F628D">
        <w:rPr>
          <w:rFonts w:ascii="Arial" w:hAnsi="Arial" w:cs="Arial"/>
          <w:color w:val="000000" w:themeColor="text1"/>
        </w:rPr>
        <w:t xml:space="preserve"> Nuclear Magnetic Resonance (NMR)</w:t>
      </w:r>
      <w:r w:rsidR="00BB253E" w:rsidRPr="000F628D">
        <w:rPr>
          <w:rFonts w:ascii="Arial" w:hAnsi="Arial" w:cs="Arial"/>
          <w:color w:val="000000" w:themeColor="text1"/>
        </w:rPr>
        <w:t>, and cryo-EM</w:t>
      </w:r>
      <w:r w:rsidR="00405ABB" w:rsidRPr="000F628D">
        <w:rPr>
          <w:rFonts w:ascii="Arial" w:hAnsi="Arial" w:cs="Arial"/>
          <w:color w:val="000000" w:themeColor="text1"/>
        </w:rPr>
        <w:t xml:space="preserve"> structures,</w:t>
      </w:r>
      <w:r w:rsidR="00A93738" w:rsidRPr="000F628D">
        <w:rPr>
          <w:rFonts w:ascii="Arial" w:hAnsi="Arial" w:cs="Arial"/>
          <w:color w:val="000000" w:themeColor="text1"/>
        </w:rPr>
        <w:t xml:space="preserve"> the</w:t>
      </w:r>
      <w:r w:rsidR="00405ABB" w:rsidRPr="000F628D">
        <w:rPr>
          <w:rFonts w:ascii="Arial" w:hAnsi="Arial" w:cs="Arial"/>
          <w:color w:val="000000" w:themeColor="text1"/>
        </w:rPr>
        <w:t xml:space="preserve"> </w:t>
      </w:r>
      <w:r w:rsidR="004F4746" w:rsidRPr="000F628D">
        <w:rPr>
          <w:rFonts w:ascii="Arial" w:hAnsi="Arial" w:cs="Arial"/>
          <w:color w:val="000000" w:themeColor="text1"/>
        </w:rPr>
        <w:t>study of large</w:t>
      </w:r>
      <w:r w:rsidR="00A93738" w:rsidRPr="000F628D">
        <w:rPr>
          <w:rFonts w:ascii="Arial" w:hAnsi="Arial" w:cs="Arial"/>
          <w:color w:val="000000" w:themeColor="text1"/>
        </w:rPr>
        <w:t>-</w:t>
      </w:r>
      <w:r w:rsidR="004F4746" w:rsidRPr="000F628D">
        <w:rPr>
          <w:rFonts w:ascii="Arial" w:hAnsi="Arial" w:cs="Arial"/>
          <w:color w:val="000000" w:themeColor="text1"/>
        </w:rPr>
        <w:t>scale protein motion</w:t>
      </w:r>
      <w:r w:rsidR="00A93738" w:rsidRPr="000F628D">
        <w:rPr>
          <w:rFonts w:ascii="Arial" w:hAnsi="Arial" w:cs="Arial"/>
          <w:color w:val="000000" w:themeColor="text1"/>
        </w:rPr>
        <w:t>s</w:t>
      </w:r>
      <w:r w:rsidR="004F4746" w:rsidRPr="000F628D">
        <w:rPr>
          <w:rFonts w:ascii="Arial" w:hAnsi="Arial" w:cs="Arial"/>
          <w:color w:val="000000" w:themeColor="text1"/>
        </w:rPr>
        <w:t xml:space="preserve"> and </w:t>
      </w:r>
      <w:r w:rsidR="00C21F32" w:rsidRPr="000F628D">
        <w:rPr>
          <w:rFonts w:ascii="Arial" w:hAnsi="Arial" w:cs="Arial"/>
          <w:color w:val="000000" w:themeColor="text1"/>
        </w:rPr>
        <w:t xml:space="preserve">the </w:t>
      </w:r>
      <w:r w:rsidR="004F4746" w:rsidRPr="000F628D">
        <w:rPr>
          <w:rFonts w:ascii="Arial" w:hAnsi="Arial" w:cs="Arial"/>
          <w:color w:val="000000" w:themeColor="text1"/>
        </w:rPr>
        <w:t>associated molecular mechanisms</w:t>
      </w:r>
      <w:r w:rsidR="00AF18EB" w:rsidRPr="000F628D">
        <w:rPr>
          <w:rFonts w:ascii="Arial" w:hAnsi="Arial" w:cs="Arial"/>
          <w:color w:val="000000" w:themeColor="text1"/>
        </w:rPr>
        <w:t xml:space="preserve"> </w:t>
      </w:r>
      <w:r w:rsidR="00BB253E" w:rsidRPr="000F628D">
        <w:rPr>
          <w:rFonts w:ascii="Arial" w:hAnsi="Arial" w:cs="Arial"/>
          <w:color w:val="000000" w:themeColor="text1"/>
        </w:rPr>
        <w:t>is being pur</w:t>
      </w:r>
      <w:r w:rsidR="00C21F32" w:rsidRPr="000F628D">
        <w:rPr>
          <w:rFonts w:ascii="Arial" w:hAnsi="Arial" w:cs="Arial"/>
          <w:color w:val="000000" w:themeColor="text1"/>
        </w:rPr>
        <w:t xml:space="preserve">sued </w:t>
      </w:r>
      <w:r w:rsidR="00BB253E" w:rsidRPr="000F628D">
        <w:rPr>
          <w:rFonts w:ascii="Arial" w:hAnsi="Arial" w:cs="Arial"/>
          <w:color w:val="000000" w:themeColor="text1"/>
        </w:rPr>
        <w:t>ahead</w:t>
      </w:r>
      <w:r w:rsidR="00AF18EB" w:rsidRPr="000F628D">
        <w:rPr>
          <w:rFonts w:ascii="Arial" w:hAnsi="Arial" w:cs="Arial"/>
          <w:color w:val="000000" w:themeColor="text1"/>
        </w:rPr>
        <w:t xml:space="preserve">.  </w:t>
      </w:r>
    </w:p>
    <w:p w14:paraId="5A79C097" w14:textId="6A8925DA" w:rsidR="0069132C" w:rsidRPr="000F628D" w:rsidRDefault="00F01CD7" w:rsidP="006D191E">
      <w:pPr>
        <w:spacing w:line="480" w:lineRule="auto"/>
        <w:ind w:firstLine="720"/>
        <w:jc w:val="both"/>
        <w:rPr>
          <w:rFonts w:ascii="Arial" w:hAnsi="Arial" w:cs="Arial"/>
          <w:color w:val="000000" w:themeColor="text1"/>
        </w:rPr>
      </w:pPr>
      <w:r w:rsidRPr="000F628D">
        <w:rPr>
          <w:rFonts w:ascii="Arial" w:hAnsi="Arial" w:cs="Arial"/>
          <w:color w:val="000000" w:themeColor="text1"/>
        </w:rPr>
        <w:t>I</w:t>
      </w:r>
      <w:r w:rsidR="00125AB2" w:rsidRPr="000F628D">
        <w:rPr>
          <w:rFonts w:ascii="Arial" w:hAnsi="Arial" w:cs="Arial"/>
          <w:color w:val="000000" w:themeColor="text1"/>
        </w:rPr>
        <w:t xml:space="preserve">n their </w:t>
      </w:r>
      <w:r w:rsidR="00BB253E" w:rsidRPr="000F628D">
        <w:rPr>
          <w:rFonts w:ascii="Arial" w:hAnsi="Arial" w:cs="Arial"/>
          <w:color w:val="000000" w:themeColor="text1"/>
        </w:rPr>
        <w:t>environment</w:t>
      </w:r>
      <w:r w:rsidR="00125AB2" w:rsidRPr="000F628D">
        <w:rPr>
          <w:rFonts w:ascii="Arial" w:hAnsi="Arial" w:cs="Arial"/>
          <w:color w:val="000000" w:themeColor="text1"/>
        </w:rPr>
        <w:t xml:space="preserve"> within </w:t>
      </w:r>
      <w:r w:rsidR="00BB253E" w:rsidRPr="000F628D">
        <w:rPr>
          <w:rFonts w:ascii="Arial" w:hAnsi="Arial" w:cs="Arial"/>
          <w:color w:val="000000" w:themeColor="text1"/>
        </w:rPr>
        <w:t>the</w:t>
      </w:r>
      <w:r w:rsidR="00125AB2" w:rsidRPr="000F628D">
        <w:rPr>
          <w:rFonts w:ascii="Arial" w:hAnsi="Arial" w:cs="Arial"/>
          <w:color w:val="000000" w:themeColor="text1"/>
        </w:rPr>
        <w:t xml:space="preserve"> cell, </w:t>
      </w:r>
      <w:r w:rsidR="00BB253E" w:rsidRPr="000F628D">
        <w:rPr>
          <w:rFonts w:ascii="Arial" w:hAnsi="Arial" w:cs="Arial"/>
          <w:color w:val="000000" w:themeColor="text1"/>
        </w:rPr>
        <w:t xml:space="preserve">a </w:t>
      </w:r>
      <w:r w:rsidRPr="000F628D">
        <w:rPr>
          <w:rFonts w:ascii="Arial" w:hAnsi="Arial" w:cs="Arial"/>
          <w:color w:val="000000" w:themeColor="text1"/>
        </w:rPr>
        <w:t>protein</w:t>
      </w:r>
      <w:r w:rsidR="00BB253E" w:rsidRPr="000F628D">
        <w:rPr>
          <w:rFonts w:ascii="Arial" w:hAnsi="Arial" w:cs="Arial"/>
          <w:color w:val="000000" w:themeColor="text1"/>
        </w:rPr>
        <w:t>’s</w:t>
      </w:r>
      <w:r w:rsidRPr="000F628D">
        <w:rPr>
          <w:rFonts w:ascii="Arial" w:hAnsi="Arial" w:cs="Arial"/>
          <w:color w:val="000000" w:themeColor="text1"/>
        </w:rPr>
        <w:t xml:space="preserve"> </w:t>
      </w:r>
      <w:r w:rsidR="00125AB2" w:rsidRPr="000F628D">
        <w:rPr>
          <w:rFonts w:ascii="Arial" w:hAnsi="Arial" w:cs="Arial"/>
          <w:color w:val="000000" w:themeColor="text1"/>
        </w:rPr>
        <w:t xml:space="preserve">motions are affected by </w:t>
      </w:r>
      <w:r w:rsidR="00BB253E" w:rsidRPr="000F628D">
        <w:rPr>
          <w:rFonts w:ascii="Arial" w:hAnsi="Arial" w:cs="Arial"/>
          <w:color w:val="000000" w:themeColor="text1"/>
        </w:rPr>
        <w:t>the specific</w:t>
      </w:r>
      <w:r w:rsidRPr="000F628D">
        <w:rPr>
          <w:rFonts w:ascii="Arial" w:hAnsi="Arial" w:cs="Arial"/>
          <w:color w:val="000000" w:themeColor="text1"/>
        </w:rPr>
        <w:t xml:space="preserve"> </w:t>
      </w:r>
      <w:r w:rsidR="00125AB2" w:rsidRPr="000F628D">
        <w:rPr>
          <w:rFonts w:ascii="Arial" w:hAnsi="Arial" w:cs="Arial"/>
          <w:color w:val="000000" w:themeColor="text1"/>
        </w:rPr>
        <w:t>i</w:t>
      </w:r>
      <w:r w:rsidR="005B7C85" w:rsidRPr="000F628D">
        <w:rPr>
          <w:rFonts w:ascii="Arial" w:hAnsi="Arial" w:cs="Arial"/>
          <w:color w:val="000000" w:themeColor="text1"/>
        </w:rPr>
        <w:t>nteraction</w:t>
      </w:r>
      <w:r w:rsidR="001605B5" w:rsidRPr="000F628D">
        <w:rPr>
          <w:rFonts w:ascii="Arial" w:hAnsi="Arial" w:cs="Arial"/>
          <w:color w:val="000000" w:themeColor="text1"/>
        </w:rPr>
        <w:t>s</w:t>
      </w:r>
      <w:r w:rsidR="005B7C85" w:rsidRPr="000F628D">
        <w:rPr>
          <w:rFonts w:ascii="Arial" w:hAnsi="Arial" w:cs="Arial"/>
          <w:color w:val="000000" w:themeColor="text1"/>
        </w:rPr>
        <w:t xml:space="preserve"> </w:t>
      </w:r>
      <w:r w:rsidR="00BB253E" w:rsidRPr="000F628D">
        <w:rPr>
          <w:rFonts w:ascii="Arial" w:hAnsi="Arial" w:cs="Arial"/>
          <w:color w:val="000000" w:themeColor="text1"/>
        </w:rPr>
        <w:t xml:space="preserve">it has </w:t>
      </w:r>
      <w:r w:rsidR="00125AB2" w:rsidRPr="000F628D">
        <w:rPr>
          <w:rFonts w:ascii="Arial" w:hAnsi="Arial" w:cs="Arial"/>
          <w:color w:val="000000" w:themeColor="text1"/>
        </w:rPr>
        <w:t xml:space="preserve">with other </w:t>
      </w:r>
      <w:r w:rsidR="005B7C85" w:rsidRPr="000F628D">
        <w:rPr>
          <w:rFonts w:ascii="Arial" w:hAnsi="Arial" w:cs="Arial"/>
          <w:color w:val="000000" w:themeColor="text1"/>
        </w:rPr>
        <w:t>proteins</w:t>
      </w:r>
      <w:r w:rsidR="0065078D" w:rsidRPr="000F628D">
        <w:rPr>
          <w:rFonts w:ascii="Arial" w:hAnsi="Arial" w:cs="Arial"/>
          <w:color w:val="000000" w:themeColor="text1"/>
        </w:rPr>
        <w:t xml:space="preserve">, </w:t>
      </w:r>
      <w:r w:rsidR="00C21F32" w:rsidRPr="000F628D">
        <w:rPr>
          <w:rFonts w:ascii="Arial" w:hAnsi="Arial" w:cs="Arial"/>
          <w:color w:val="000000" w:themeColor="text1"/>
        </w:rPr>
        <w:t xml:space="preserve">nucleic acids, </w:t>
      </w:r>
      <w:r w:rsidR="0065078D" w:rsidRPr="000F628D">
        <w:rPr>
          <w:rFonts w:ascii="Arial" w:hAnsi="Arial" w:cs="Arial"/>
          <w:color w:val="000000" w:themeColor="text1"/>
        </w:rPr>
        <w:t>small molecules and solvent</w:t>
      </w:r>
      <w:r w:rsidR="005B7C85" w:rsidRPr="000F628D">
        <w:rPr>
          <w:rFonts w:ascii="Arial" w:hAnsi="Arial" w:cs="Arial"/>
          <w:color w:val="000000" w:themeColor="text1"/>
        </w:rPr>
        <w:t xml:space="preserve">, </w:t>
      </w:r>
      <w:r w:rsidR="000B6C5E" w:rsidRPr="000F628D">
        <w:rPr>
          <w:rFonts w:ascii="Arial" w:hAnsi="Arial" w:cs="Arial"/>
          <w:color w:val="000000" w:themeColor="text1"/>
        </w:rPr>
        <w:t xml:space="preserve">as well as by </w:t>
      </w:r>
      <w:r w:rsidR="00125AB2" w:rsidRPr="000F628D">
        <w:rPr>
          <w:rFonts w:ascii="Arial" w:hAnsi="Arial" w:cs="Arial"/>
          <w:color w:val="000000" w:themeColor="text1"/>
        </w:rPr>
        <w:t>their own activat</w:t>
      </w:r>
      <w:r w:rsidR="000B6C5E" w:rsidRPr="000F628D">
        <w:rPr>
          <w:rFonts w:ascii="Arial" w:hAnsi="Arial" w:cs="Arial"/>
          <w:color w:val="000000" w:themeColor="text1"/>
        </w:rPr>
        <w:t>ed</w:t>
      </w:r>
      <w:r w:rsidR="00125AB2" w:rsidRPr="000F628D">
        <w:rPr>
          <w:rFonts w:ascii="Arial" w:hAnsi="Arial" w:cs="Arial"/>
          <w:color w:val="000000" w:themeColor="text1"/>
        </w:rPr>
        <w:t>/inactivat</w:t>
      </w:r>
      <w:r w:rsidR="000B6C5E" w:rsidRPr="000F628D">
        <w:rPr>
          <w:rFonts w:ascii="Arial" w:hAnsi="Arial" w:cs="Arial"/>
          <w:color w:val="000000" w:themeColor="text1"/>
        </w:rPr>
        <w:t>ed</w:t>
      </w:r>
      <w:r w:rsidR="00125AB2" w:rsidRPr="000F628D">
        <w:rPr>
          <w:rFonts w:ascii="Arial" w:hAnsi="Arial" w:cs="Arial"/>
          <w:color w:val="000000" w:themeColor="text1"/>
        </w:rPr>
        <w:t xml:space="preserve"> </w:t>
      </w:r>
      <w:r w:rsidR="000B6C5E" w:rsidRPr="000F628D">
        <w:rPr>
          <w:rFonts w:ascii="Arial" w:hAnsi="Arial" w:cs="Arial"/>
          <w:color w:val="000000" w:themeColor="text1"/>
        </w:rPr>
        <w:t>conformation</w:t>
      </w:r>
      <w:r w:rsidR="00C21F32" w:rsidRPr="000F628D">
        <w:rPr>
          <w:rFonts w:ascii="Arial" w:hAnsi="Arial" w:cs="Arial"/>
          <w:color w:val="000000" w:themeColor="text1"/>
        </w:rPr>
        <w:t>s</w:t>
      </w:r>
      <w:r w:rsidR="000B6C5E" w:rsidRPr="000F628D">
        <w:rPr>
          <w:rFonts w:ascii="Arial" w:hAnsi="Arial" w:cs="Arial"/>
          <w:color w:val="000000" w:themeColor="text1"/>
        </w:rPr>
        <w:t>.</w:t>
      </w:r>
      <w:r w:rsidR="005B7C85" w:rsidRPr="000F628D">
        <w:rPr>
          <w:rFonts w:ascii="Arial" w:hAnsi="Arial" w:cs="Arial"/>
          <w:color w:val="000000" w:themeColor="text1"/>
        </w:rPr>
        <w:t xml:space="preserve"> </w:t>
      </w:r>
      <w:r w:rsidR="00B04A87" w:rsidRPr="000F628D">
        <w:rPr>
          <w:rFonts w:ascii="Arial" w:hAnsi="Arial" w:cs="Arial"/>
          <w:color w:val="000000" w:themeColor="text1"/>
        </w:rPr>
        <w:t>E</w:t>
      </w:r>
      <w:r w:rsidR="005B7C85" w:rsidRPr="000F628D">
        <w:rPr>
          <w:rFonts w:ascii="Arial" w:hAnsi="Arial" w:cs="Arial"/>
          <w:color w:val="000000" w:themeColor="text1"/>
        </w:rPr>
        <w:t xml:space="preserve">nzymes </w:t>
      </w:r>
      <w:r w:rsidR="00C21F32" w:rsidRPr="000F628D">
        <w:rPr>
          <w:rFonts w:ascii="Arial" w:hAnsi="Arial" w:cs="Arial"/>
          <w:color w:val="000000" w:themeColor="text1"/>
        </w:rPr>
        <w:t xml:space="preserve">may typically </w:t>
      </w:r>
      <w:r w:rsidR="005B7C85" w:rsidRPr="000F628D">
        <w:rPr>
          <w:rFonts w:ascii="Arial" w:hAnsi="Arial" w:cs="Arial"/>
          <w:color w:val="000000" w:themeColor="text1"/>
        </w:rPr>
        <w:t xml:space="preserve">undergo several </w:t>
      </w:r>
      <w:r w:rsidR="0065078D" w:rsidRPr="000F628D">
        <w:rPr>
          <w:rFonts w:ascii="Arial" w:hAnsi="Arial" w:cs="Arial"/>
          <w:color w:val="000000" w:themeColor="text1"/>
        </w:rPr>
        <w:t xml:space="preserve">specific </w:t>
      </w:r>
      <w:r w:rsidR="005B7C85" w:rsidRPr="000F628D">
        <w:rPr>
          <w:rFonts w:ascii="Arial" w:hAnsi="Arial" w:cs="Arial"/>
          <w:color w:val="000000" w:themeColor="text1"/>
        </w:rPr>
        <w:t xml:space="preserve">stages such as </w:t>
      </w:r>
      <w:r w:rsidR="0065078D" w:rsidRPr="000F628D">
        <w:rPr>
          <w:rFonts w:ascii="Arial" w:hAnsi="Arial" w:cs="Arial"/>
          <w:color w:val="000000" w:themeColor="text1"/>
        </w:rPr>
        <w:t xml:space="preserve">activation, </w:t>
      </w:r>
      <w:r w:rsidR="005B7C85" w:rsidRPr="000F628D">
        <w:rPr>
          <w:rFonts w:ascii="Arial" w:hAnsi="Arial" w:cs="Arial"/>
          <w:color w:val="000000" w:themeColor="text1"/>
        </w:rPr>
        <w:t>substrate binding, chemical turnover</w:t>
      </w:r>
      <w:r w:rsidR="00671479" w:rsidRPr="000F628D">
        <w:rPr>
          <w:rFonts w:ascii="Arial" w:hAnsi="Arial" w:cs="Arial"/>
          <w:color w:val="000000" w:themeColor="text1"/>
        </w:rPr>
        <w:t>,</w:t>
      </w:r>
      <w:r w:rsidR="005B7C85" w:rsidRPr="000F628D">
        <w:rPr>
          <w:rFonts w:ascii="Arial" w:hAnsi="Arial" w:cs="Arial"/>
          <w:color w:val="000000" w:themeColor="text1"/>
        </w:rPr>
        <w:t xml:space="preserve"> and </w:t>
      </w:r>
      <w:r w:rsidR="005B7C85" w:rsidRPr="000F628D">
        <w:rPr>
          <w:rFonts w:ascii="Arial" w:hAnsi="Arial" w:cs="Arial"/>
          <w:color w:val="000000" w:themeColor="text1"/>
        </w:rPr>
        <w:lastRenderedPageBreak/>
        <w:t>product release</w:t>
      </w:r>
      <w:r w:rsidR="0087165B" w:rsidRPr="000F628D">
        <w:rPr>
          <w:rFonts w:ascii="Arial" w:hAnsi="Arial" w:cs="Arial"/>
          <w:color w:val="000000" w:themeColor="text1"/>
        </w:rPr>
        <w:t xml:space="preserve">, </w:t>
      </w:r>
      <w:r w:rsidR="000B6C5E" w:rsidRPr="000F628D">
        <w:rPr>
          <w:rFonts w:ascii="Arial" w:hAnsi="Arial" w:cs="Arial"/>
          <w:color w:val="000000" w:themeColor="text1"/>
        </w:rPr>
        <w:t>with</w:t>
      </w:r>
      <w:r w:rsidR="005B7C85" w:rsidRPr="000F628D">
        <w:rPr>
          <w:rFonts w:ascii="Arial" w:hAnsi="Arial" w:cs="Arial"/>
          <w:color w:val="000000" w:themeColor="text1"/>
        </w:rPr>
        <w:t xml:space="preserve"> </w:t>
      </w:r>
      <w:r w:rsidR="0087165B" w:rsidRPr="000F628D">
        <w:rPr>
          <w:rFonts w:ascii="Arial" w:hAnsi="Arial" w:cs="Arial"/>
          <w:color w:val="000000" w:themeColor="text1"/>
        </w:rPr>
        <w:t>e</w:t>
      </w:r>
      <w:r w:rsidR="005B7C85" w:rsidRPr="000F628D">
        <w:rPr>
          <w:rFonts w:ascii="Arial" w:hAnsi="Arial" w:cs="Arial"/>
          <w:color w:val="000000" w:themeColor="text1"/>
        </w:rPr>
        <w:t>ach of these stages requir</w:t>
      </w:r>
      <w:r w:rsidR="000B6C5E" w:rsidRPr="000F628D">
        <w:rPr>
          <w:rFonts w:ascii="Arial" w:hAnsi="Arial" w:cs="Arial"/>
          <w:color w:val="000000" w:themeColor="text1"/>
        </w:rPr>
        <w:t>ing</w:t>
      </w:r>
      <w:r w:rsidR="005B7C85" w:rsidRPr="000F628D">
        <w:rPr>
          <w:rFonts w:ascii="Arial" w:hAnsi="Arial" w:cs="Arial"/>
          <w:color w:val="000000" w:themeColor="text1"/>
        </w:rPr>
        <w:t xml:space="preserve"> unique</w:t>
      </w:r>
      <w:r w:rsidR="0065078D" w:rsidRPr="000F628D">
        <w:rPr>
          <w:rFonts w:ascii="Arial" w:hAnsi="Arial" w:cs="Arial"/>
          <w:color w:val="000000" w:themeColor="text1"/>
        </w:rPr>
        <w:t>, often</w:t>
      </w:r>
      <w:r w:rsidR="002311EA" w:rsidRPr="000F628D">
        <w:rPr>
          <w:rFonts w:ascii="Arial" w:hAnsi="Arial" w:cs="Arial"/>
          <w:color w:val="000000" w:themeColor="text1"/>
        </w:rPr>
        <w:t xml:space="preserve"> large</w:t>
      </w:r>
      <w:r w:rsidRPr="000F628D">
        <w:rPr>
          <w:rFonts w:ascii="Arial" w:hAnsi="Arial" w:cs="Arial"/>
          <w:color w:val="000000" w:themeColor="text1"/>
        </w:rPr>
        <w:t>,</w:t>
      </w:r>
      <w:r w:rsidR="005B7C85" w:rsidRPr="000F628D">
        <w:rPr>
          <w:rFonts w:ascii="Arial" w:hAnsi="Arial" w:cs="Arial"/>
          <w:color w:val="000000" w:themeColor="text1"/>
        </w:rPr>
        <w:t xml:space="preserve"> conformational changes. Experimentally</w:t>
      </w:r>
      <w:r w:rsidR="00671479" w:rsidRPr="000F628D">
        <w:rPr>
          <w:rFonts w:ascii="Arial" w:hAnsi="Arial" w:cs="Arial"/>
          <w:color w:val="000000" w:themeColor="text1"/>
        </w:rPr>
        <w:t>,</w:t>
      </w:r>
      <w:r w:rsidR="005B7C85" w:rsidRPr="000F628D">
        <w:rPr>
          <w:rFonts w:ascii="Arial" w:hAnsi="Arial" w:cs="Arial"/>
          <w:color w:val="000000" w:themeColor="text1"/>
        </w:rPr>
        <w:t xml:space="preserve"> it is difficult to </w:t>
      </w:r>
      <w:r w:rsidR="000B6C5E" w:rsidRPr="000F628D">
        <w:rPr>
          <w:rFonts w:ascii="Arial" w:hAnsi="Arial" w:cs="Arial"/>
          <w:color w:val="000000" w:themeColor="text1"/>
        </w:rPr>
        <w:t>obtain snapshots of</w:t>
      </w:r>
      <w:r w:rsidR="005B7C85" w:rsidRPr="000F628D">
        <w:rPr>
          <w:rFonts w:ascii="Arial" w:hAnsi="Arial" w:cs="Arial"/>
          <w:color w:val="000000" w:themeColor="text1"/>
        </w:rPr>
        <w:t xml:space="preserve"> </w:t>
      </w:r>
      <w:r w:rsidR="000B6C5E" w:rsidRPr="000F628D">
        <w:rPr>
          <w:rFonts w:ascii="Arial" w:hAnsi="Arial" w:cs="Arial"/>
          <w:color w:val="000000" w:themeColor="text1"/>
        </w:rPr>
        <w:t>all of these states</w:t>
      </w:r>
      <w:r w:rsidR="005B7C85" w:rsidRPr="000F628D">
        <w:rPr>
          <w:rFonts w:ascii="Arial" w:hAnsi="Arial" w:cs="Arial"/>
          <w:color w:val="000000" w:themeColor="text1"/>
        </w:rPr>
        <w:t xml:space="preserve"> to </w:t>
      </w:r>
      <w:r w:rsidR="000B6C5E" w:rsidRPr="000F628D">
        <w:rPr>
          <w:rFonts w:ascii="Arial" w:hAnsi="Arial" w:cs="Arial"/>
          <w:color w:val="000000" w:themeColor="text1"/>
        </w:rPr>
        <w:t>learn explicitly</w:t>
      </w:r>
      <w:r w:rsidR="005B7C85" w:rsidRPr="000F628D">
        <w:rPr>
          <w:rFonts w:ascii="Arial" w:hAnsi="Arial" w:cs="Arial"/>
          <w:color w:val="000000" w:themeColor="text1"/>
        </w:rPr>
        <w:t xml:space="preserve"> the </w:t>
      </w:r>
      <w:r w:rsidR="000B6C5E" w:rsidRPr="000F628D">
        <w:rPr>
          <w:rFonts w:ascii="Arial" w:hAnsi="Arial" w:cs="Arial"/>
          <w:color w:val="000000" w:themeColor="text1"/>
        </w:rPr>
        <w:t>detailed</w:t>
      </w:r>
      <w:r w:rsidR="005B7C85" w:rsidRPr="000F628D">
        <w:rPr>
          <w:rFonts w:ascii="Arial" w:hAnsi="Arial" w:cs="Arial"/>
          <w:color w:val="000000" w:themeColor="text1"/>
        </w:rPr>
        <w:t xml:space="preserve"> </w:t>
      </w:r>
      <w:r w:rsidR="002735BB" w:rsidRPr="000F628D">
        <w:rPr>
          <w:rFonts w:ascii="Arial" w:hAnsi="Arial" w:cs="Arial"/>
          <w:color w:val="000000" w:themeColor="text1"/>
        </w:rPr>
        <w:t>mechanism</w:t>
      </w:r>
      <w:r w:rsidR="00BB253E" w:rsidRPr="000F628D">
        <w:rPr>
          <w:rFonts w:ascii="Arial" w:hAnsi="Arial" w:cs="Arial"/>
          <w:color w:val="000000" w:themeColor="text1"/>
        </w:rPr>
        <w:t>s</w:t>
      </w:r>
      <w:r w:rsidR="002735BB" w:rsidRPr="000F628D">
        <w:rPr>
          <w:rFonts w:ascii="Arial" w:hAnsi="Arial" w:cs="Arial"/>
          <w:color w:val="000000" w:themeColor="text1"/>
        </w:rPr>
        <w:t xml:space="preserve"> </w:t>
      </w:r>
      <w:r w:rsidR="00671479" w:rsidRPr="000F628D">
        <w:rPr>
          <w:rFonts w:ascii="Arial" w:hAnsi="Arial" w:cs="Arial"/>
          <w:color w:val="000000" w:themeColor="text1"/>
        </w:rPr>
        <w:t xml:space="preserve">necessary </w:t>
      </w:r>
      <w:r w:rsidR="005B7C85" w:rsidRPr="000F628D">
        <w:rPr>
          <w:rFonts w:ascii="Arial" w:hAnsi="Arial" w:cs="Arial"/>
          <w:color w:val="000000" w:themeColor="text1"/>
        </w:rPr>
        <w:t>for</w:t>
      </w:r>
      <w:r w:rsidR="00BB253E" w:rsidRPr="000F628D">
        <w:rPr>
          <w:rFonts w:ascii="Arial" w:hAnsi="Arial" w:cs="Arial"/>
          <w:color w:val="000000" w:themeColor="text1"/>
        </w:rPr>
        <w:t xml:space="preserve"> each step in</w:t>
      </w:r>
      <w:r w:rsidR="005B7C85" w:rsidRPr="000F628D">
        <w:rPr>
          <w:rFonts w:ascii="Arial" w:hAnsi="Arial" w:cs="Arial"/>
          <w:color w:val="000000" w:themeColor="text1"/>
        </w:rPr>
        <w:t xml:space="preserve"> a </w:t>
      </w:r>
      <w:r w:rsidR="00C21F32" w:rsidRPr="000F628D">
        <w:rPr>
          <w:rFonts w:ascii="Arial" w:hAnsi="Arial" w:cs="Arial"/>
          <w:color w:val="000000" w:themeColor="text1"/>
        </w:rPr>
        <w:t>specific</w:t>
      </w:r>
      <w:r w:rsidR="00DD730B" w:rsidRPr="000F628D">
        <w:rPr>
          <w:rFonts w:ascii="Arial" w:hAnsi="Arial" w:cs="Arial"/>
          <w:color w:val="000000" w:themeColor="text1"/>
        </w:rPr>
        <w:t xml:space="preserve"> </w:t>
      </w:r>
      <w:r w:rsidR="005B7C85" w:rsidRPr="000F628D">
        <w:rPr>
          <w:rFonts w:ascii="Arial" w:hAnsi="Arial" w:cs="Arial"/>
          <w:color w:val="000000" w:themeColor="text1"/>
        </w:rPr>
        <w:t>biological process.</w:t>
      </w:r>
      <w:r w:rsidR="003048B1" w:rsidRPr="000F628D">
        <w:rPr>
          <w:rFonts w:ascii="Arial" w:hAnsi="Arial" w:cs="Arial"/>
          <w:color w:val="000000" w:themeColor="text1"/>
        </w:rPr>
        <w:t xml:space="preserve"> Theoretical models and computational tools are </w:t>
      </w:r>
      <w:r w:rsidR="00BB253E" w:rsidRPr="000F628D">
        <w:rPr>
          <w:rFonts w:ascii="Arial" w:hAnsi="Arial" w:cs="Arial"/>
          <w:color w:val="000000" w:themeColor="text1"/>
        </w:rPr>
        <w:t>essential</w:t>
      </w:r>
      <w:r w:rsidR="003048B1" w:rsidRPr="000F628D">
        <w:rPr>
          <w:rFonts w:ascii="Arial" w:hAnsi="Arial" w:cs="Arial"/>
          <w:color w:val="000000" w:themeColor="text1"/>
        </w:rPr>
        <w:t xml:space="preserve"> </w:t>
      </w:r>
      <w:r w:rsidR="00BB253E" w:rsidRPr="000F628D">
        <w:rPr>
          <w:rFonts w:ascii="Arial" w:hAnsi="Arial" w:cs="Arial"/>
          <w:color w:val="000000" w:themeColor="text1"/>
        </w:rPr>
        <w:t>for</w:t>
      </w:r>
      <w:r w:rsidR="00671479" w:rsidRPr="000F628D">
        <w:rPr>
          <w:rFonts w:ascii="Arial" w:hAnsi="Arial" w:cs="Arial"/>
          <w:color w:val="000000" w:themeColor="text1"/>
        </w:rPr>
        <w:t xml:space="preserve"> </w:t>
      </w:r>
      <w:r w:rsidR="0065078D" w:rsidRPr="000F628D">
        <w:rPr>
          <w:rFonts w:ascii="Arial" w:hAnsi="Arial" w:cs="Arial"/>
          <w:color w:val="000000" w:themeColor="text1"/>
        </w:rPr>
        <w:t xml:space="preserve">providing the required insights </w:t>
      </w:r>
      <w:r w:rsidR="00BB253E" w:rsidRPr="000F628D">
        <w:rPr>
          <w:rFonts w:ascii="Arial" w:hAnsi="Arial" w:cs="Arial"/>
          <w:color w:val="000000" w:themeColor="text1"/>
        </w:rPr>
        <w:t>to understand</w:t>
      </w:r>
      <w:r w:rsidR="0065078D" w:rsidRPr="000F628D">
        <w:rPr>
          <w:rFonts w:ascii="Arial" w:hAnsi="Arial" w:cs="Arial"/>
          <w:color w:val="000000" w:themeColor="text1"/>
        </w:rPr>
        <w:t xml:space="preserve"> </w:t>
      </w:r>
      <w:r w:rsidR="007C144C" w:rsidRPr="000F628D">
        <w:rPr>
          <w:rFonts w:ascii="Arial" w:hAnsi="Arial" w:cs="Arial"/>
          <w:color w:val="000000" w:themeColor="text1"/>
        </w:rPr>
        <w:t xml:space="preserve">protein </w:t>
      </w:r>
      <w:r w:rsidR="0065078D" w:rsidRPr="000F628D">
        <w:rPr>
          <w:rFonts w:ascii="Arial" w:hAnsi="Arial" w:cs="Arial"/>
          <w:color w:val="000000" w:themeColor="text1"/>
        </w:rPr>
        <w:t>mechanisms</w:t>
      </w:r>
      <w:r w:rsidR="003048B1" w:rsidRPr="000F628D">
        <w:rPr>
          <w:rFonts w:ascii="Arial" w:hAnsi="Arial" w:cs="Arial"/>
          <w:color w:val="000000" w:themeColor="text1"/>
        </w:rPr>
        <w:t>.</w:t>
      </w:r>
      <w:r w:rsidR="005B7C85" w:rsidRPr="000F628D">
        <w:rPr>
          <w:rFonts w:ascii="Arial" w:hAnsi="Arial" w:cs="Arial"/>
          <w:color w:val="000000" w:themeColor="text1"/>
        </w:rPr>
        <w:t xml:space="preserve"> </w:t>
      </w:r>
      <w:r w:rsidR="006A59D6" w:rsidRPr="000F628D">
        <w:rPr>
          <w:rFonts w:ascii="Arial" w:hAnsi="Arial" w:cs="Arial"/>
          <w:color w:val="000000" w:themeColor="text1"/>
        </w:rPr>
        <w:t xml:space="preserve">For </w:t>
      </w:r>
      <w:r w:rsidR="007C144C" w:rsidRPr="000F628D">
        <w:rPr>
          <w:rFonts w:ascii="Arial" w:hAnsi="Arial" w:cs="Arial"/>
          <w:color w:val="000000" w:themeColor="text1"/>
        </w:rPr>
        <w:t xml:space="preserve">this </w:t>
      </w:r>
      <w:r w:rsidR="006A59D6" w:rsidRPr="000F628D">
        <w:rPr>
          <w:rFonts w:ascii="Arial" w:hAnsi="Arial" w:cs="Arial"/>
          <w:color w:val="000000" w:themeColor="text1"/>
        </w:rPr>
        <w:t>purpose, v</w:t>
      </w:r>
      <w:r w:rsidR="00F7207F" w:rsidRPr="000F628D">
        <w:rPr>
          <w:rFonts w:ascii="Arial" w:hAnsi="Arial" w:cs="Arial"/>
          <w:color w:val="000000" w:themeColor="text1"/>
        </w:rPr>
        <w:t xml:space="preserve">arious computational </w:t>
      </w:r>
      <w:r w:rsidR="006A59D6" w:rsidRPr="000F628D">
        <w:rPr>
          <w:rFonts w:ascii="Arial" w:hAnsi="Arial" w:cs="Arial"/>
          <w:color w:val="000000" w:themeColor="text1"/>
        </w:rPr>
        <w:t>approaches</w:t>
      </w:r>
      <w:r w:rsidR="00671479" w:rsidRPr="000F628D">
        <w:rPr>
          <w:rFonts w:ascii="Arial" w:hAnsi="Arial" w:cs="Arial"/>
          <w:color w:val="000000" w:themeColor="text1"/>
        </w:rPr>
        <w:t>,</w:t>
      </w:r>
      <w:r w:rsidR="00F7207F" w:rsidRPr="000F628D">
        <w:rPr>
          <w:rFonts w:ascii="Arial" w:hAnsi="Arial" w:cs="Arial"/>
          <w:color w:val="000000" w:themeColor="text1"/>
        </w:rPr>
        <w:t xml:space="preserve"> such as </w:t>
      </w:r>
      <w:r w:rsidR="006A59D6" w:rsidRPr="000F628D">
        <w:rPr>
          <w:rFonts w:ascii="Arial" w:hAnsi="Arial" w:cs="Arial"/>
          <w:color w:val="000000" w:themeColor="text1"/>
        </w:rPr>
        <w:t xml:space="preserve">atomic </w:t>
      </w:r>
      <w:r w:rsidR="00F7207F" w:rsidRPr="000F628D">
        <w:rPr>
          <w:rFonts w:ascii="Arial" w:hAnsi="Arial" w:cs="Arial"/>
          <w:color w:val="000000" w:themeColor="text1"/>
        </w:rPr>
        <w:t>molecular dynamics simulation</w:t>
      </w:r>
      <w:r w:rsidR="0065078D" w:rsidRPr="000F628D">
        <w:rPr>
          <w:rFonts w:ascii="Arial" w:hAnsi="Arial" w:cs="Arial"/>
          <w:color w:val="000000" w:themeColor="text1"/>
        </w:rPr>
        <w:t>s</w:t>
      </w:r>
      <w:r w:rsidR="00F7207F" w:rsidRPr="000F628D">
        <w:rPr>
          <w:rFonts w:ascii="Arial" w:hAnsi="Arial" w:cs="Arial"/>
          <w:color w:val="000000" w:themeColor="text1"/>
        </w:rPr>
        <w:t xml:space="preserve"> (MD)</w:t>
      </w:r>
      <w:r w:rsidR="008D34B3" w:rsidRPr="000F628D">
        <w:rPr>
          <w:rFonts w:ascii="Arial" w:hAnsi="Arial" w:cs="Arial"/>
          <w:color w:val="000000" w:themeColor="text1"/>
        </w:rPr>
        <w:t xml:space="preserve"> </w:t>
      </w:r>
      <w:r w:rsidR="00347AF1" w:rsidRPr="000F628D">
        <w:rPr>
          <w:rFonts w:ascii="Arial" w:hAnsi="Arial" w:cs="Arial"/>
          <w:noProof/>
          <w:color w:val="000000" w:themeColor="text1"/>
        </w:rPr>
        <w:t>(</w:t>
      </w:r>
      <w:r w:rsidR="009A078E" w:rsidRPr="000F628D">
        <w:rPr>
          <w:rFonts w:ascii="Arial" w:hAnsi="Arial" w:cs="Arial"/>
          <w:noProof/>
          <w:color w:val="000000" w:themeColor="text1"/>
        </w:rPr>
        <w:t>3</w:t>
      </w:r>
      <w:r w:rsidR="00347AF1" w:rsidRPr="000F628D">
        <w:rPr>
          <w:rFonts w:ascii="Arial" w:hAnsi="Arial" w:cs="Arial"/>
          <w:noProof/>
          <w:color w:val="000000" w:themeColor="text1"/>
        </w:rPr>
        <w:t>)</w:t>
      </w:r>
      <w:r w:rsidR="00F7207F" w:rsidRPr="000F628D">
        <w:rPr>
          <w:rFonts w:ascii="Arial" w:hAnsi="Arial" w:cs="Arial"/>
          <w:color w:val="000000" w:themeColor="text1"/>
        </w:rPr>
        <w:t xml:space="preserve"> and elastic network model</w:t>
      </w:r>
      <w:r w:rsidR="0087165B" w:rsidRPr="000F628D">
        <w:rPr>
          <w:rFonts w:ascii="Arial" w:hAnsi="Arial" w:cs="Arial"/>
          <w:color w:val="000000" w:themeColor="text1"/>
        </w:rPr>
        <w:t>s</w:t>
      </w:r>
      <w:r w:rsidR="00F7207F" w:rsidRPr="000F628D">
        <w:rPr>
          <w:rFonts w:ascii="Arial" w:hAnsi="Arial" w:cs="Arial"/>
          <w:color w:val="000000" w:themeColor="text1"/>
        </w:rPr>
        <w:t xml:space="preserve"> (ENM</w:t>
      </w:r>
      <w:r w:rsidR="00CF604E" w:rsidRPr="000F628D">
        <w:rPr>
          <w:rFonts w:ascii="Arial" w:hAnsi="Arial" w:cs="Arial"/>
          <w:color w:val="000000" w:themeColor="text1"/>
        </w:rPr>
        <w:t>s</w:t>
      </w:r>
      <w:r w:rsidR="00F7207F" w:rsidRPr="000F628D">
        <w:rPr>
          <w:rFonts w:ascii="Arial" w:hAnsi="Arial" w:cs="Arial"/>
          <w:color w:val="000000" w:themeColor="text1"/>
        </w:rPr>
        <w:t>)</w:t>
      </w:r>
      <w:r w:rsidR="00FA7278" w:rsidRPr="000F628D">
        <w:rPr>
          <w:rFonts w:ascii="Arial" w:hAnsi="Arial" w:cs="Arial"/>
          <w:color w:val="000000" w:themeColor="text1"/>
        </w:rPr>
        <w:t xml:space="preserve"> </w:t>
      </w:r>
      <w:r w:rsidR="00347AF1" w:rsidRPr="000F628D">
        <w:rPr>
          <w:rFonts w:ascii="Arial" w:hAnsi="Arial" w:cs="Arial"/>
          <w:noProof/>
          <w:color w:val="000000" w:themeColor="text1"/>
        </w:rPr>
        <w:t>(</w:t>
      </w:r>
      <w:r w:rsidR="009A078E" w:rsidRPr="000F628D">
        <w:rPr>
          <w:rFonts w:ascii="Arial" w:hAnsi="Arial" w:cs="Arial"/>
          <w:noProof/>
          <w:color w:val="000000" w:themeColor="text1"/>
        </w:rPr>
        <w:t>4</w:t>
      </w:r>
      <w:r w:rsidR="00347AF1" w:rsidRPr="000F628D">
        <w:rPr>
          <w:rFonts w:ascii="Arial" w:hAnsi="Arial" w:cs="Arial"/>
          <w:noProof/>
          <w:color w:val="000000" w:themeColor="text1"/>
        </w:rPr>
        <w:t>–</w:t>
      </w:r>
      <w:r w:rsidR="009A078E" w:rsidRPr="000F628D">
        <w:rPr>
          <w:rFonts w:ascii="Arial" w:hAnsi="Arial" w:cs="Arial"/>
          <w:noProof/>
          <w:color w:val="000000" w:themeColor="text1"/>
        </w:rPr>
        <w:t>7</w:t>
      </w:r>
      <w:r w:rsidR="00347AF1" w:rsidRPr="000F628D">
        <w:rPr>
          <w:rFonts w:ascii="Arial" w:hAnsi="Arial" w:cs="Arial"/>
          <w:noProof/>
          <w:color w:val="000000" w:themeColor="text1"/>
        </w:rPr>
        <w:t>)</w:t>
      </w:r>
      <w:r w:rsidR="00FA7278" w:rsidRPr="000F628D">
        <w:rPr>
          <w:rFonts w:ascii="Arial" w:hAnsi="Arial" w:cs="Arial"/>
          <w:color w:val="000000" w:themeColor="text1"/>
        </w:rPr>
        <w:t xml:space="preserve"> </w:t>
      </w:r>
      <w:r w:rsidR="00F7207F" w:rsidRPr="000F628D">
        <w:rPr>
          <w:rFonts w:ascii="Arial" w:hAnsi="Arial" w:cs="Arial"/>
          <w:color w:val="000000" w:themeColor="text1"/>
        </w:rPr>
        <w:t xml:space="preserve">have been </w:t>
      </w:r>
      <w:r w:rsidR="0087165B" w:rsidRPr="000F628D">
        <w:rPr>
          <w:rFonts w:ascii="Arial" w:hAnsi="Arial" w:cs="Arial"/>
          <w:color w:val="000000" w:themeColor="text1"/>
        </w:rPr>
        <w:t>pursued</w:t>
      </w:r>
      <w:r w:rsidR="00F7207F" w:rsidRPr="000F628D">
        <w:rPr>
          <w:rFonts w:ascii="Arial" w:hAnsi="Arial" w:cs="Arial"/>
          <w:color w:val="000000" w:themeColor="text1"/>
        </w:rPr>
        <w:t xml:space="preserve">. </w:t>
      </w:r>
      <w:r w:rsidR="00E81FB7" w:rsidRPr="000F628D">
        <w:rPr>
          <w:rFonts w:ascii="Arial" w:hAnsi="Arial" w:cs="Arial"/>
          <w:color w:val="000000" w:themeColor="text1"/>
        </w:rPr>
        <w:t>M</w:t>
      </w:r>
      <w:r w:rsidR="0087165B" w:rsidRPr="000F628D">
        <w:rPr>
          <w:rFonts w:ascii="Arial" w:hAnsi="Arial" w:cs="Arial"/>
          <w:color w:val="000000" w:themeColor="text1"/>
        </w:rPr>
        <w:t>D</w:t>
      </w:r>
      <w:r w:rsidR="00E81FB7" w:rsidRPr="000F628D">
        <w:rPr>
          <w:rFonts w:ascii="Arial" w:hAnsi="Arial" w:cs="Arial"/>
          <w:color w:val="000000" w:themeColor="text1"/>
        </w:rPr>
        <w:t xml:space="preserve"> simulation</w:t>
      </w:r>
      <w:r w:rsidR="0087165B" w:rsidRPr="000F628D">
        <w:rPr>
          <w:rFonts w:ascii="Arial" w:hAnsi="Arial" w:cs="Arial"/>
          <w:color w:val="000000" w:themeColor="text1"/>
        </w:rPr>
        <w:t>s</w:t>
      </w:r>
      <w:r w:rsidR="00E81FB7" w:rsidRPr="000F628D">
        <w:rPr>
          <w:rFonts w:ascii="Arial" w:hAnsi="Arial" w:cs="Arial"/>
          <w:color w:val="000000" w:themeColor="text1"/>
        </w:rPr>
        <w:t xml:space="preserve"> </w:t>
      </w:r>
      <w:r w:rsidR="0087165B" w:rsidRPr="000F628D">
        <w:rPr>
          <w:rFonts w:ascii="Arial" w:hAnsi="Arial" w:cs="Arial"/>
          <w:color w:val="000000" w:themeColor="text1"/>
        </w:rPr>
        <w:t xml:space="preserve">have </w:t>
      </w:r>
      <w:r w:rsidR="00E81FB7" w:rsidRPr="000F628D">
        <w:rPr>
          <w:rFonts w:ascii="Arial" w:hAnsi="Arial" w:cs="Arial"/>
          <w:color w:val="000000" w:themeColor="text1"/>
        </w:rPr>
        <w:t xml:space="preserve">been widely </w:t>
      </w:r>
      <w:r w:rsidR="0087165B" w:rsidRPr="000F628D">
        <w:rPr>
          <w:rFonts w:ascii="Arial" w:hAnsi="Arial" w:cs="Arial"/>
          <w:color w:val="000000" w:themeColor="text1"/>
        </w:rPr>
        <w:t xml:space="preserve">applied </w:t>
      </w:r>
      <w:r w:rsidR="00E81FB7" w:rsidRPr="000F628D">
        <w:rPr>
          <w:rFonts w:ascii="Arial" w:hAnsi="Arial" w:cs="Arial"/>
          <w:color w:val="000000" w:themeColor="text1"/>
        </w:rPr>
        <w:t>to study various molecular motions</w:t>
      </w:r>
      <w:r w:rsidR="00671479" w:rsidRPr="000F628D">
        <w:rPr>
          <w:rFonts w:ascii="Arial" w:hAnsi="Arial" w:cs="Arial"/>
          <w:color w:val="000000" w:themeColor="text1"/>
        </w:rPr>
        <w:t>,</w:t>
      </w:r>
      <w:r w:rsidR="00E81FB7" w:rsidRPr="000F628D">
        <w:rPr>
          <w:rFonts w:ascii="Arial" w:hAnsi="Arial" w:cs="Arial"/>
          <w:color w:val="000000" w:themeColor="text1"/>
        </w:rPr>
        <w:t xml:space="preserve"> such as </w:t>
      </w:r>
      <w:r w:rsidR="0087165B" w:rsidRPr="000F628D">
        <w:rPr>
          <w:rFonts w:ascii="Arial" w:hAnsi="Arial" w:cs="Arial"/>
          <w:color w:val="000000" w:themeColor="text1"/>
        </w:rPr>
        <w:t xml:space="preserve">the </w:t>
      </w:r>
      <w:r w:rsidR="00E81FB7" w:rsidRPr="000F628D">
        <w:rPr>
          <w:rFonts w:ascii="Arial" w:hAnsi="Arial" w:cs="Arial"/>
          <w:color w:val="000000" w:themeColor="text1"/>
        </w:rPr>
        <w:t xml:space="preserve">local fluctuations within </w:t>
      </w:r>
      <w:r w:rsidR="0087165B" w:rsidRPr="000F628D">
        <w:rPr>
          <w:rFonts w:ascii="Arial" w:hAnsi="Arial" w:cs="Arial"/>
          <w:color w:val="000000" w:themeColor="text1"/>
        </w:rPr>
        <w:t xml:space="preserve">a </w:t>
      </w:r>
      <w:r w:rsidR="00E81FB7" w:rsidRPr="000F628D">
        <w:rPr>
          <w:rFonts w:ascii="Arial" w:hAnsi="Arial" w:cs="Arial"/>
          <w:color w:val="000000" w:themeColor="text1"/>
        </w:rPr>
        <w:t>protein, protein folding, conformational transitions</w:t>
      </w:r>
      <w:r w:rsidR="00671479" w:rsidRPr="000F628D">
        <w:rPr>
          <w:rFonts w:ascii="Arial" w:hAnsi="Arial" w:cs="Arial"/>
          <w:color w:val="000000" w:themeColor="text1"/>
        </w:rPr>
        <w:t>,</w:t>
      </w:r>
      <w:r w:rsidR="00E81FB7" w:rsidRPr="000F628D">
        <w:rPr>
          <w:rFonts w:ascii="Arial" w:hAnsi="Arial" w:cs="Arial"/>
          <w:color w:val="000000" w:themeColor="text1"/>
        </w:rPr>
        <w:t xml:space="preserve"> and ligand transport</w:t>
      </w:r>
      <w:r w:rsidR="006A59D6" w:rsidRPr="000F628D">
        <w:rPr>
          <w:rFonts w:ascii="Arial" w:hAnsi="Arial" w:cs="Arial"/>
          <w:color w:val="000000" w:themeColor="text1"/>
        </w:rPr>
        <w:t xml:space="preserve"> </w:t>
      </w:r>
      <w:r w:rsidR="00347AF1" w:rsidRPr="000F628D">
        <w:rPr>
          <w:rFonts w:ascii="Arial" w:hAnsi="Arial" w:cs="Arial"/>
          <w:noProof/>
          <w:color w:val="000000" w:themeColor="text1"/>
        </w:rPr>
        <w:t>(</w:t>
      </w:r>
      <w:r w:rsidR="009A078E" w:rsidRPr="000F628D">
        <w:rPr>
          <w:rFonts w:ascii="Arial" w:hAnsi="Arial" w:cs="Arial"/>
          <w:noProof/>
          <w:color w:val="000000" w:themeColor="text1"/>
        </w:rPr>
        <w:t>3</w:t>
      </w:r>
      <w:r w:rsidR="00347AF1" w:rsidRPr="000F628D">
        <w:rPr>
          <w:rFonts w:ascii="Arial" w:hAnsi="Arial" w:cs="Arial"/>
          <w:noProof/>
          <w:color w:val="000000" w:themeColor="text1"/>
        </w:rPr>
        <w:t>)</w:t>
      </w:r>
      <w:r w:rsidR="00671479" w:rsidRPr="000F628D">
        <w:rPr>
          <w:rFonts w:ascii="Arial" w:hAnsi="Arial" w:cs="Arial"/>
          <w:color w:val="000000" w:themeColor="text1"/>
        </w:rPr>
        <w:t xml:space="preserve">. </w:t>
      </w:r>
      <w:r w:rsidR="0087165B" w:rsidRPr="000F628D">
        <w:rPr>
          <w:rFonts w:ascii="Arial" w:hAnsi="Arial" w:cs="Arial"/>
          <w:color w:val="000000" w:themeColor="text1"/>
        </w:rPr>
        <w:t>MD</w:t>
      </w:r>
      <w:r w:rsidR="0069132C" w:rsidRPr="000F628D">
        <w:rPr>
          <w:rFonts w:ascii="Arial" w:hAnsi="Arial" w:cs="Arial"/>
          <w:color w:val="000000" w:themeColor="text1"/>
        </w:rPr>
        <w:t xml:space="preserve"> simulations</w:t>
      </w:r>
      <w:r w:rsidR="00716ADE" w:rsidRPr="000F628D">
        <w:rPr>
          <w:rFonts w:ascii="Arial" w:hAnsi="Arial" w:cs="Arial"/>
          <w:color w:val="000000" w:themeColor="text1"/>
        </w:rPr>
        <w:t xml:space="preserve"> </w:t>
      </w:r>
      <w:r w:rsidR="008F3FA3" w:rsidRPr="000F628D">
        <w:rPr>
          <w:rFonts w:ascii="Arial" w:hAnsi="Arial" w:cs="Arial"/>
          <w:color w:val="000000" w:themeColor="text1"/>
        </w:rPr>
        <w:t>help</w:t>
      </w:r>
      <w:r w:rsidR="00716ADE" w:rsidRPr="000F628D">
        <w:rPr>
          <w:rFonts w:ascii="Arial" w:hAnsi="Arial" w:cs="Arial"/>
          <w:color w:val="000000" w:themeColor="text1"/>
        </w:rPr>
        <w:t xml:space="preserve"> in exploring the conformational landscape available to a protein by linking </w:t>
      </w:r>
      <w:r w:rsidR="007C144C" w:rsidRPr="000F628D">
        <w:rPr>
          <w:rFonts w:ascii="Arial" w:hAnsi="Arial" w:cs="Arial"/>
          <w:color w:val="000000" w:themeColor="text1"/>
        </w:rPr>
        <w:t xml:space="preserve">its </w:t>
      </w:r>
      <w:r w:rsidR="00716ADE" w:rsidRPr="000F628D">
        <w:rPr>
          <w:rFonts w:ascii="Arial" w:hAnsi="Arial" w:cs="Arial"/>
          <w:color w:val="000000" w:themeColor="text1"/>
        </w:rPr>
        <w:t xml:space="preserve">structure, </w:t>
      </w:r>
      <w:r w:rsidR="007C144C" w:rsidRPr="000F628D">
        <w:rPr>
          <w:rFonts w:ascii="Arial" w:hAnsi="Arial" w:cs="Arial"/>
          <w:color w:val="000000" w:themeColor="text1"/>
        </w:rPr>
        <w:t xml:space="preserve">its </w:t>
      </w:r>
      <w:r w:rsidR="00716ADE" w:rsidRPr="000F628D">
        <w:rPr>
          <w:rFonts w:ascii="Arial" w:hAnsi="Arial" w:cs="Arial"/>
          <w:color w:val="000000" w:themeColor="text1"/>
        </w:rPr>
        <w:t>dynamics</w:t>
      </w:r>
      <w:r w:rsidR="00671479" w:rsidRPr="000F628D">
        <w:rPr>
          <w:rFonts w:ascii="Arial" w:hAnsi="Arial" w:cs="Arial"/>
          <w:color w:val="000000" w:themeColor="text1"/>
        </w:rPr>
        <w:t>,</w:t>
      </w:r>
      <w:r w:rsidR="00716ADE" w:rsidRPr="000F628D">
        <w:rPr>
          <w:rFonts w:ascii="Arial" w:hAnsi="Arial" w:cs="Arial"/>
          <w:color w:val="000000" w:themeColor="text1"/>
        </w:rPr>
        <w:t xml:space="preserve"> and its energy </w:t>
      </w:r>
      <w:r w:rsidR="006A59D6" w:rsidRPr="000F628D">
        <w:rPr>
          <w:rFonts w:ascii="Arial" w:hAnsi="Arial" w:cs="Arial"/>
          <w:color w:val="000000" w:themeColor="text1"/>
        </w:rPr>
        <w:t>landscape</w:t>
      </w:r>
      <w:r w:rsidR="00716ADE" w:rsidRPr="000F628D">
        <w:rPr>
          <w:rFonts w:ascii="Arial" w:hAnsi="Arial" w:cs="Arial"/>
          <w:color w:val="000000" w:themeColor="text1"/>
        </w:rPr>
        <w:t xml:space="preserve">. </w:t>
      </w:r>
      <w:r w:rsidR="0069132C" w:rsidRPr="000F628D">
        <w:rPr>
          <w:rFonts w:ascii="Arial" w:hAnsi="Arial" w:cs="Arial"/>
          <w:color w:val="000000" w:themeColor="text1"/>
        </w:rPr>
        <w:t>Although</w:t>
      </w:r>
      <w:r w:rsidR="00D6362B" w:rsidRPr="000F628D">
        <w:rPr>
          <w:rFonts w:ascii="Arial" w:hAnsi="Arial" w:cs="Arial"/>
          <w:color w:val="000000" w:themeColor="text1"/>
        </w:rPr>
        <w:t xml:space="preserve"> the</w:t>
      </w:r>
      <w:r w:rsidR="002735BB" w:rsidRPr="000F628D">
        <w:rPr>
          <w:rFonts w:ascii="Arial" w:hAnsi="Arial" w:cs="Arial"/>
          <w:color w:val="000000" w:themeColor="text1"/>
        </w:rPr>
        <w:t xml:space="preserve"> </w:t>
      </w:r>
      <w:r w:rsidR="0069132C" w:rsidRPr="000F628D">
        <w:rPr>
          <w:rFonts w:ascii="Arial" w:hAnsi="Arial" w:cs="Arial"/>
          <w:color w:val="000000" w:themeColor="text1"/>
        </w:rPr>
        <w:t>advance</w:t>
      </w:r>
      <w:r w:rsidR="006A59D6" w:rsidRPr="000F628D">
        <w:rPr>
          <w:rFonts w:ascii="Arial" w:hAnsi="Arial" w:cs="Arial"/>
          <w:color w:val="000000" w:themeColor="text1"/>
        </w:rPr>
        <w:t>s</w:t>
      </w:r>
      <w:r w:rsidR="0069132C" w:rsidRPr="000F628D">
        <w:rPr>
          <w:rFonts w:ascii="Arial" w:hAnsi="Arial" w:cs="Arial"/>
          <w:color w:val="000000" w:themeColor="text1"/>
        </w:rPr>
        <w:t xml:space="preserve"> in MD</w:t>
      </w:r>
      <w:r w:rsidR="00D345DE" w:rsidRPr="000F628D">
        <w:rPr>
          <w:rFonts w:ascii="Arial" w:hAnsi="Arial" w:cs="Arial"/>
          <w:color w:val="000000" w:themeColor="text1"/>
        </w:rPr>
        <w:t xml:space="preserve"> simulations</w:t>
      </w:r>
      <w:r w:rsidR="0069132C" w:rsidRPr="000F628D">
        <w:rPr>
          <w:rFonts w:ascii="Arial" w:hAnsi="Arial" w:cs="Arial"/>
          <w:color w:val="000000" w:themeColor="text1"/>
        </w:rPr>
        <w:t xml:space="preserve"> </w:t>
      </w:r>
      <w:r w:rsidR="0084480D" w:rsidRPr="000F628D">
        <w:rPr>
          <w:rFonts w:ascii="Arial" w:hAnsi="Arial" w:cs="Arial"/>
          <w:color w:val="000000" w:themeColor="text1"/>
        </w:rPr>
        <w:t xml:space="preserve">have </w:t>
      </w:r>
      <w:r w:rsidR="0069132C" w:rsidRPr="000F628D">
        <w:rPr>
          <w:rFonts w:ascii="Arial" w:hAnsi="Arial" w:cs="Arial"/>
          <w:color w:val="000000" w:themeColor="text1"/>
        </w:rPr>
        <w:t xml:space="preserve">significantly improved </w:t>
      </w:r>
      <w:r w:rsidR="0084480D" w:rsidRPr="000F628D">
        <w:rPr>
          <w:rFonts w:ascii="Arial" w:hAnsi="Arial" w:cs="Arial"/>
          <w:color w:val="000000" w:themeColor="text1"/>
        </w:rPr>
        <w:t xml:space="preserve">the </w:t>
      </w:r>
      <w:r w:rsidR="0069132C" w:rsidRPr="000F628D">
        <w:rPr>
          <w:rFonts w:ascii="Arial" w:hAnsi="Arial" w:cs="Arial"/>
          <w:color w:val="000000" w:themeColor="text1"/>
        </w:rPr>
        <w:t xml:space="preserve">ability to study </w:t>
      </w:r>
      <w:r w:rsidR="0084480D" w:rsidRPr="000F628D">
        <w:rPr>
          <w:rFonts w:ascii="Arial" w:hAnsi="Arial" w:cs="Arial"/>
          <w:color w:val="000000" w:themeColor="text1"/>
        </w:rPr>
        <w:t xml:space="preserve">slower </w:t>
      </w:r>
      <w:r w:rsidR="0069132C" w:rsidRPr="000F628D">
        <w:rPr>
          <w:rFonts w:ascii="Arial" w:hAnsi="Arial" w:cs="Arial"/>
          <w:color w:val="000000" w:themeColor="text1"/>
        </w:rPr>
        <w:t>protein motions</w:t>
      </w:r>
      <w:r w:rsidR="006952CC" w:rsidRPr="000F628D">
        <w:rPr>
          <w:rFonts w:ascii="Arial" w:hAnsi="Arial" w:cs="Arial"/>
          <w:color w:val="000000" w:themeColor="text1"/>
        </w:rPr>
        <w:t xml:space="preserve"> occurring </w:t>
      </w:r>
      <w:r w:rsidR="00F8498A" w:rsidRPr="000F628D">
        <w:rPr>
          <w:rFonts w:ascii="Arial" w:hAnsi="Arial" w:cs="Arial"/>
          <w:color w:val="000000" w:themeColor="text1"/>
        </w:rPr>
        <w:t>on</w:t>
      </w:r>
      <w:r w:rsidR="006952CC" w:rsidRPr="000F628D">
        <w:rPr>
          <w:rFonts w:ascii="Arial" w:hAnsi="Arial" w:cs="Arial"/>
          <w:color w:val="000000" w:themeColor="text1"/>
        </w:rPr>
        <w:t xml:space="preserve"> l</w:t>
      </w:r>
      <w:r w:rsidR="00C21F32" w:rsidRPr="000F628D">
        <w:rPr>
          <w:rFonts w:ascii="Arial" w:hAnsi="Arial" w:cs="Arial"/>
          <w:color w:val="000000" w:themeColor="text1"/>
        </w:rPr>
        <w:t>on</w:t>
      </w:r>
      <w:r w:rsidR="006952CC" w:rsidRPr="000F628D">
        <w:rPr>
          <w:rFonts w:ascii="Arial" w:hAnsi="Arial" w:cs="Arial"/>
          <w:color w:val="000000" w:themeColor="text1"/>
        </w:rPr>
        <w:t>ger time scales</w:t>
      </w:r>
      <w:r w:rsidR="0069132C" w:rsidRPr="000F628D">
        <w:rPr>
          <w:rFonts w:ascii="Arial" w:hAnsi="Arial" w:cs="Arial"/>
          <w:color w:val="000000" w:themeColor="text1"/>
        </w:rPr>
        <w:t xml:space="preserve">, </w:t>
      </w:r>
      <w:r w:rsidR="00C21F32" w:rsidRPr="000F628D">
        <w:rPr>
          <w:rFonts w:ascii="Arial" w:hAnsi="Arial" w:cs="Arial"/>
          <w:color w:val="000000" w:themeColor="text1"/>
        </w:rPr>
        <w:t>slow processes</w:t>
      </w:r>
      <w:r w:rsidR="0084480D" w:rsidRPr="000F628D">
        <w:rPr>
          <w:rFonts w:ascii="Arial" w:hAnsi="Arial" w:cs="Arial"/>
          <w:color w:val="000000" w:themeColor="text1"/>
        </w:rPr>
        <w:t xml:space="preserve"> are </w:t>
      </w:r>
      <w:r w:rsidR="006A59D6" w:rsidRPr="000F628D">
        <w:rPr>
          <w:rFonts w:ascii="Arial" w:hAnsi="Arial" w:cs="Arial"/>
          <w:color w:val="000000" w:themeColor="text1"/>
        </w:rPr>
        <w:t xml:space="preserve">still </w:t>
      </w:r>
      <w:r w:rsidR="0084480D" w:rsidRPr="000F628D">
        <w:rPr>
          <w:rFonts w:ascii="Arial" w:hAnsi="Arial" w:cs="Arial"/>
          <w:color w:val="000000" w:themeColor="text1"/>
        </w:rPr>
        <w:t xml:space="preserve">not </w:t>
      </w:r>
      <w:r w:rsidR="00C21F32" w:rsidRPr="000F628D">
        <w:rPr>
          <w:rFonts w:ascii="Arial" w:hAnsi="Arial" w:cs="Arial"/>
          <w:color w:val="000000" w:themeColor="text1"/>
        </w:rPr>
        <w:t>accessible</w:t>
      </w:r>
      <w:r w:rsidR="0084480D" w:rsidRPr="000F628D">
        <w:rPr>
          <w:rFonts w:ascii="Arial" w:hAnsi="Arial" w:cs="Arial"/>
          <w:color w:val="000000" w:themeColor="text1"/>
        </w:rPr>
        <w:t xml:space="preserve"> for the largest systems</w:t>
      </w:r>
      <w:r w:rsidR="00E81FB7" w:rsidRPr="000F628D">
        <w:rPr>
          <w:rFonts w:ascii="Arial" w:hAnsi="Arial" w:cs="Arial"/>
          <w:color w:val="000000" w:themeColor="text1"/>
        </w:rPr>
        <w:t xml:space="preserve">. </w:t>
      </w:r>
    </w:p>
    <w:p w14:paraId="3782BC11" w14:textId="6905FE24" w:rsidR="006D0C4C" w:rsidRPr="000F628D" w:rsidRDefault="006D0C4C" w:rsidP="00F8498A">
      <w:pPr>
        <w:spacing w:line="480" w:lineRule="auto"/>
        <w:ind w:firstLine="720"/>
        <w:jc w:val="both"/>
        <w:rPr>
          <w:rFonts w:ascii="Arial" w:hAnsi="Arial" w:cs="Arial"/>
          <w:color w:val="000000" w:themeColor="text1"/>
        </w:rPr>
      </w:pPr>
      <w:r w:rsidRPr="000F628D">
        <w:rPr>
          <w:rFonts w:ascii="Arial" w:hAnsi="Arial" w:cs="Arial"/>
          <w:color w:val="000000" w:themeColor="text1"/>
        </w:rPr>
        <w:t>Normal mode analysis</w:t>
      </w:r>
      <w:r w:rsidR="005F53BA" w:rsidRPr="000F628D">
        <w:rPr>
          <w:rFonts w:ascii="Arial" w:hAnsi="Arial" w:cs="Arial"/>
          <w:color w:val="000000" w:themeColor="text1"/>
        </w:rPr>
        <w:t xml:space="preserve"> (NMA)</w:t>
      </w:r>
      <w:r w:rsidRPr="000F628D">
        <w:rPr>
          <w:rFonts w:ascii="Arial" w:hAnsi="Arial" w:cs="Arial"/>
          <w:color w:val="000000" w:themeColor="text1"/>
        </w:rPr>
        <w:t xml:space="preserve"> has been a</w:t>
      </w:r>
      <w:r w:rsidR="0084480D" w:rsidRPr="000F628D">
        <w:rPr>
          <w:rFonts w:ascii="Arial" w:hAnsi="Arial" w:cs="Arial"/>
          <w:color w:val="000000" w:themeColor="text1"/>
        </w:rPr>
        <w:t>n alternative</w:t>
      </w:r>
      <w:r w:rsidRPr="000F628D">
        <w:rPr>
          <w:rFonts w:ascii="Arial" w:hAnsi="Arial" w:cs="Arial"/>
          <w:color w:val="000000" w:themeColor="text1"/>
        </w:rPr>
        <w:t xml:space="preserve"> widely applied technique to study protein dynamics</w:t>
      </w:r>
      <w:r w:rsidR="006A59D6" w:rsidRPr="000F628D">
        <w:rPr>
          <w:rFonts w:ascii="Arial" w:hAnsi="Arial" w:cs="Arial"/>
          <w:color w:val="000000" w:themeColor="text1"/>
        </w:rPr>
        <w:t xml:space="preserve"> </w:t>
      </w:r>
      <w:r w:rsidR="00347AF1" w:rsidRPr="000F628D">
        <w:rPr>
          <w:rFonts w:ascii="Arial" w:hAnsi="Arial" w:cs="Arial"/>
          <w:noProof/>
          <w:color w:val="000000" w:themeColor="text1"/>
        </w:rPr>
        <w:t>(</w:t>
      </w:r>
      <w:r w:rsidR="009A078E" w:rsidRPr="000F628D">
        <w:rPr>
          <w:rFonts w:ascii="Arial" w:hAnsi="Arial" w:cs="Arial"/>
          <w:noProof/>
          <w:color w:val="000000" w:themeColor="text1"/>
        </w:rPr>
        <w:t>8</w:t>
      </w:r>
      <w:r w:rsidR="00347AF1" w:rsidRPr="000F628D">
        <w:rPr>
          <w:rFonts w:ascii="Arial" w:hAnsi="Arial" w:cs="Arial"/>
          <w:noProof/>
          <w:color w:val="000000" w:themeColor="text1"/>
        </w:rPr>
        <w:t>)</w:t>
      </w:r>
      <w:r w:rsidR="00671479" w:rsidRPr="000F628D">
        <w:rPr>
          <w:rFonts w:ascii="Arial" w:hAnsi="Arial" w:cs="Arial"/>
          <w:color w:val="000000" w:themeColor="text1"/>
        </w:rPr>
        <w:t xml:space="preserve">, </w:t>
      </w:r>
      <w:r w:rsidRPr="000F628D">
        <w:rPr>
          <w:rFonts w:ascii="Arial" w:hAnsi="Arial" w:cs="Arial"/>
          <w:color w:val="000000" w:themeColor="text1"/>
        </w:rPr>
        <w:t>drug design</w:t>
      </w:r>
      <w:r w:rsidR="006A59D6" w:rsidRPr="000F628D">
        <w:rPr>
          <w:rFonts w:ascii="Arial" w:hAnsi="Arial" w:cs="Arial"/>
          <w:color w:val="000000" w:themeColor="text1"/>
        </w:rPr>
        <w:t xml:space="preserve"> </w:t>
      </w:r>
      <w:r w:rsidR="00347AF1" w:rsidRPr="000F628D">
        <w:rPr>
          <w:rFonts w:ascii="Arial" w:hAnsi="Arial" w:cs="Arial"/>
          <w:noProof/>
          <w:color w:val="000000" w:themeColor="text1"/>
        </w:rPr>
        <w:t>(</w:t>
      </w:r>
      <w:r w:rsidR="009A078E" w:rsidRPr="000F628D">
        <w:rPr>
          <w:rFonts w:ascii="Arial" w:hAnsi="Arial" w:cs="Arial"/>
          <w:noProof/>
          <w:color w:val="000000" w:themeColor="text1"/>
        </w:rPr>
        <w:t>9</w:t>
      </w:r>
      <w:r w:rsidR="00347AF1" w:rsidRPr="000F628D">
        <w:rPr>
          <w:rFonts w:ascii="Arial" w:hAnsi="Arial" w:cs="Arial"/>
          <w:noProof/>
          <w:color w:val="000000" w:themeColor="text1"/>
        </w:rPr>
        <w:t>)</w:t>
      </w:r>
      <w:r w:rsidR="00671479" w:rsidRPr="000F628D">
        <w:rPr>
          <w:rFonts w:ascii="Arial" w:hAnsi="Arial" w:cs="Arial"/>
          <w:color w:val="000000" w:themeColor="text1"/>
        </w:rPr>
        <w:t xml:space="preserve">, </w:t>
      </w:r>
      <w:r w:rsidR="0084480D" w:rsidRPr="000F628D">
        <w:rPr>
          <w:rFonts w:ascii="Arial" w:hAnsi="Arial" w:cs="Arial"/>
          <w:color w:val="000000" w:themeColor="text1"/>
        </w:rPr>
        <w:t xml:space="preserve">and </w:t>
      </w:r>
      <w:r w:rsidR="00541B36" w:rsidRPr="000F628D">
        <w:rPr>
          <w:rFonts w:ascii="Arial" w:hAnsi="Arial" w:cs="Arial"/>
          <w:color w:val="000000" w:themeColor="text1"/>
        </w:rPr>
        <w:t>molecular docking</w:t>
      </w:r>
      <w:r w:rsidR="006A59D6" w:rsidRPr="000F628D">
        <w:rPr>
          <w:rFonts w:ascii="Arial" w:hAnsi="Arial" w:cs="Arial"/>
          <w:color w:val="000000" w:themeColor="text1"/>
        </w:rPr>
        <w:t xml:space="preserve"> </w:t>
      </w:r>
      <w:r w:rsidR="00347AF1" w:rsidRPr="000F628D">
        <w:rPr>
          <w:rFonts w:ascii="Arial" w:hAnsi="Arial" w:cs="Arial"/>
          <w:noProof/>
          <w:color w:val="000000" w:themeColor="text1"/>
        </w:rPr>
        <w:t>(</w:t>
      </w:r>
      <w:r w:rsidR="009A078E" w:rsidRPr="000F628D">
        <w:rPr>
          <w:rFonts w:ascii="Arial" w:hAnsi="Arial" w:cs="Arial"/>
          <w:noProof/>
          <w:color w:val="000000" w:themeColor="text1"/>
        </w:rPr>
        <w:t>10</w:t>
      </w:r>
      <w:r w:rsidR="00347AF1" w:rsidRPr="000F628D">
        <w:rPr>
          <w:rFonts w:ascii="Arial" w:hAnsi="Arial" w:cs="Arial"/>
          <w:noProof/>
          <w:color w:val="000000" w:themeColor="text1"/>
        </w:rPr>
        <w:t>)</w:t>
      </w:r>
      <w:r w:rsidR="00671479" w:rsidRPr="000F628D">
        <w:rPr>
          <w:rFonts w:ascii="Arial" w:hAnsi="Arial" w:cs="Arial"/>
          <w:color w:val="000000" w:themeColor="text1"/>
        </w:rPr>
        <w:t xml:space="preserve">, </w:t>
      </w:r>
      <w:r w:rsidR="00541B36" w:rsidRPr="000F628D">
        <w:rPr>
          <w:rFonts w:ascii="Arial" w:hAnsi="Arial" w:cs="Arial"/>
          <w:color w:val="000000" w:themeColor="text1"/>
        </w:rPr>
        <w:t xml:space="preserve">as well as </w:t>
      </w:r>
      <w:r w:rsidR="0084480D" w:rsidRPr="000F628D">
        <w:rPr>
          <w:rFonts w:ascii="Arial" w:hAnsi="Arial" w:cs="Arial"/>
          <w:color w:val="000000" w:themeColor="text1"/>
        </w:rPr>
        <w:t xml:space="preserve">to </w:t>
      </w:r>
      <w:r w:rsidR="00541B36" w:rsidRPr="000F628D">
        <w:rPr>
          <w:rFonts w:ascii="Arial" w:hAnsi="Arial" w:cs="Arial"/>
          <w:color w:val="000000" w:themeColor="text1"/>
        </w:rPr>
        <w:t>understand</w:t>
      </w:r>
      <w:r w:rsidR="002B70F1" w:rsidRPr="000F628D">
        <w:rPr>
          <w:rFonts w:ascii="Arial" w:hAnsi="Arial" w:cs="Arial"/>
          <w:color w:val="000000" w:themeColor="text1"/>
        </w:rPr>
        <w:t xml:space="preserve"> </w:t>
      </w:r>
      <w:r w:rsidR="00541B36" w:rsidRPr="000F628D">
        <w:rPr>
          <w:rFonts w:ascii="Arial" w:hAnsi="Arial" w:cs="Arial"/>
          <w:color w:val="000000" w:themeColor="text1"/>
        </w:rPr>
        <w:t>large</w:t>
      </w:r>
      <w:r w:rsidR="005F53BA" w:rsidRPr="000F628D">
        <w:rPr>
          <w:rFonts w:ascii="Arial" w:hAnsi="Arial" w:cs="Arial"/>
          <w:color w:val="000000" w:themeColor="text1"/>
        </w:rPr>
        <w:t>-</w:t>
      </w:r>
      <w:r w:rsidR="00541B36" w:rsidRPr="000F628D">
        <w:rPr>
          <w:rFonts w:ascii="Arial" w:hAnsi="Arial" w:cs="Arial"/>
          <w:color w:val="000000" w:themeColor="text1"/>
        </w:rPr>
        <w:t>scale protein motions</w:t>
      </w:r>
      <w:r w:rsidR="006A59D6" w:rsidRPr="000F628D">
        <w:rPr>
          <w:rFonts w:ascii="Arial" w:hAnsi="Arial" w:cs="Arial"/>
          <w:color w:val="000000" w:themeColor="text1"/>
        </w:rPr>
        <w:t xml:space="preserve"> </w:t>
      </w:r>
      <w:r w:rsidR="00347AF1" w:rsidRPr="000F628D">
        <w:rPr>
          <w:rFonts w:ascii="Arial" w:hAnsi="Arial" w:cs="Arial"/>
          <w:noProof/>
          <w:color w:val="000000" w:themeColor="text1"/>
        </w:rPr>
        <w:t>(</w:t>
      </w:r>
      <w:r w:rsidR="009A078E" w:rsidRPr="000F628D">
        <w:rPr>
          <w:rFonts w:ascii="Arial" w:hAnsi="Arial" w:cs="Arial"/>
          <w:noProof/>
          <w:color w:val="000000" w:themeColor="text1"/>
        </w:rPr>
        <w:t>11</w:t>
      </w:r>
      <w:r w:rsidR="00347AF1" w:rsidRPr="000F628D">
        <w:rPr>
          <w:rFonts w:ascii="Arial" w:hAnsi="Arial" w:cs="Arial"/>
          <w:noProof/>
          <w:color w:val="000000" w:themeColor="text1"/>
        </w:rPr>
        <w:t>)</w:t>
      </w:r>
      <w:r w:rsidR="00F8498A" w:rsidRPr="000F628D">
        <w:rPr>
          <w:rFonts w:ascii="Arial" w:hAnsi="Arial" w:cs="Arial"/>
          <w:noProof/>
          <w:color w:val="000000" w:themeColor="text1"/>
        </w:rPr>
        <w:t xml:space="preserve"> in general</w:t>
      </w:r>
      <w:r w:rsidR="00671479" w:rsidRPr="000F628D">
        <w:rPr>
          <w:rFonts w:ascii="Arial" w:hAnsi="Arial" w:cs="Arial"/>
          <w:color w:val="000000" w:themeColor="text1"/>
        </w:rPr>
        <w:t xml:space="preserve">. </w:t>
      </w:r>
      <w:r w:rsidR="009821E8" w:rsidRPr="000F628D">
        <w:rPr>
          <w:rFonts w:ascii="Arial" w:hAnsi="Arial" w:cs="Arial"/>
          <w:color w:val="000000" w:themeColor="text1"/>
        </w:rPr>
        <w:t xml:space="preserve">Numerical studies based on </w:t>
      </w:r>
      <w:r w:rsidR="005F53BA" w:rsidRPr="000F628D">
        <w:rPr>
          <w:rFonts w:ascii="Arial" w:hAnsi="Arial" w:cs="Arial"/>
          <w:color w:val="000000" w:themeColor="text1"/>
        </w:rPr>
        <w:t>NMA</w:t>
      </w:r>
      <w:r w:rsidR="009821E8" w:rsidRPr="000F628D">
        <w:rPr>
          <w:rFonts w:ascii="Arial" w:hAnsi="Arial" w:cs="Arial"/>
          <w:color w:val="000000" w:themeColor="text1"/>
        </w:rPr>
        <w:t xml:space="preserve"> have also shown that global protein vibrations occur at terahertz (THz) frequencies and are correlated with the biologically functional motions, suggesting that resonance phenomena at these frequencies might be involved in </w:t>
      </w:r>
      <w:r w:rsidR="00F8498A" w:rsidRPr="000F628D">
        <w:rPr>
          <w:rFonts w:ascii="Arial" w:hAnsi="Arial" w:cs="Arial"/>
          <w:color w:val="000000" w:themeColor="text1"/>
        </w:rPr>
        <w:t xml:space="preserve">some </w:t>
      </w:r>
      <w:r w:rsidR="009821E8" w:rsidRPr="000F628D">
        <w:rPr>
          <w:rFonts w:ascii="Arial" w:hAnsi="Arial" w:cs="Arial"/>
          <w:color w:val="000000" w:themeColor="text1"/>
        </w:rPr>
        <w:t>protein action</w:t>
      </w:r>
      <w:r w:rsidR="00C21F32" w:rsidRPr="000F628D">
        <w:rPr>
          <w:rFonts w:ascii="Arial" w:hAnsi="Arial" w:cs="Arial"/>
          <w:color w:val="000000" w:themeColor="text1"/>
        </w:rPr>
        <w:t>s</w:t>
      </w:r>
      <w:r w:rsidR="006A59D6" w:rsidRPr="000F628D">
        <w:rPr>
          <w:rFonts w:ascii="Arial" w:hAnsi="Arial" w:cs="Arial"/>
          <w:color w:val="000000" w:themeColor="text1"/>
        </w:rPr>
        <w:t xml:space="preserve"> </w:t>
      </w:r>
      <w:r w:rsidR="00347AF1" w:rsidRPr="000F628D">
        <w:rPr>
          <w:rFonts w:ascii="Arial" w:hAnsi="Arial" w:cs="Arial"/>
          <w:noProof/>
          <w:color w:val="000000" w:themeColor="text1"/>
        </w:rPr>
        <w:t>(1</w:t>
      </w:r>
      <w:r w:rsidR="009A078E" w:rsidRPr="000F628D">
        <w:rPr>
          <w:rFonts w:ascii="Arial" w:hAnsi="Arial" w:cs="Arial"/>
          <w:noProof/>
          <w:color w:val="000000" w:themeColor="text1"/>
        </w:rPr>
        <w:t>2</w:t>
      </w:r>
      <w:r w:rsidR="00347AF1" w:rsidRPr="000F628D">
        <w:rPr>
          <w:rFonts w:ascii="Arial" w:hAnsi="Arial" w:cs="Arial"/>
          <w:noProof/>
          <w:color w:val="000000" w:themeColor="text1"/>
        </w:rPr>
        <w:t>–1</w:t>
      </w:r>
      <w:r w:rsidR="009A078E" w:rsidRPr="000F628D">
        <w:rPr>
          <w:rFonts w:ascii="Arial" w:hAnsi="Arial" w:cs="Arial"/>
          <w:noProof/>
          <w:color w:val="000000" w:themeColor="text1"/>
        </w:rPr>
        <w:t>4</w:t>
      </w:r>
      <w:r w:rsidR="00347AF1" w:rsidRPr="000F628D">
        <w:rPr>
          <w:rFonts w:ascii="Arial" w:hAnsi="Arial" w:cs="Arial"/>
          <w:noProof/>
          <w:color w:val="000000" w:themeColor="text1"/>
        </w:rPr>
        <w:t>)</w:t>
      </w:r>
      <w:r w:rsidR="009821E8" w:rsidRPr="000F628D">
        <w:rPr>
          <w:rFonts w:ascii="Arial" w:hAnsi="Arial" w:cs="Arial"/>
          <w:color w:val="000000" w:themeColor="text1"/>
        </w:rPr>
        <w:t xml:space="preserve">. </w:t>
      </w:r>
      <w:r w:rsidR="00541B36" w:rsidRPr="000F628D">
        <w:rPr>
          <w:rFonts w:ascii="Arial" w:hAnsi="Arial" w:cs="Arial"/>
          <w:color w:val="000000" w:themeColor="text1"/>
        </w:rPr>
        <w:t>Elastic network models (ENMs) ha</w:t>
      </w:r>
      <w:r w:rsidR="0084480D" w:rsidRPr="000F628D">
        <w:rPr>
          <w:rFonts w:ascii="Arial" w:hAnsi="Arial" w:cs="Arial"/>
          <w:color w:val="000000" w:themeColor="text1"/>
        </w:rPr>
        <w:t>ve</w:t>
      </w:r>
      <w:r w:rsidR="00541B36" w:rsidRPr="000F628D">
        <w:rPr>
          <w:rFonts w:ascii="Arial" w:hAnsi="Arial" w:cs="Arial"/>
          <w:color w:val="000000" w:themeColor="text1"/>
        </w:rPr>
        <w:t xml:space="preserve"> been particularly useful in studying </w:t>
      </w:r>
      <w:r w:rsidR="002B70F1" w:rsidRPr="000F628D">
        <w:rPr>
          <w:rFonts w:ascii="Arial" w:hAnsi="Arial" w:cs="Arial"/>
          <w:color w:val="000000" w:themeColor="text1"/>
        </w:rPr>
        <w:t xml:space="preserve">the </w:t>
      </w:r>
      <w:r w:rsidR="00541B36" w:rsidRPr="000F628D">
        <w:rPr>
          <w:rFonts w:ascii="Arial" w:hAnsi="Arial" w:cs="Arial"/>
          <w:color w:val="000000" w:themeColor="text1"/>
        </w:rPr>
        <w:t xml:space="preserve">dynamics and </w:t>
      </w:r>
      <w:r w:rsidR="0084480D" w:rsidRPr="000F628D">
        <w:rPr>
          <w:rFonts w:ascii="Arial" w:hAnsi="Arial" w:cs="Arial"/>
          <w:color w:val="000000" w:themeColor="text1"/>
        </w:rPr>
        <w:t xml:space="preserve">the </w:t>
      </w:r>
      <w:r w:rsidR="00541B36" w:rsidRPr="000F628D">
        <w:rPr>
          <w:rFonts w:ascii="Arial" w:hAnsi="Arial" w:cs="Arial"/>
          <w:color w:val="000000" w:themeColor="text1"/>
        </w:rPr>
        <w:t>intrinsic motion</w:t>
      </w:r>
      <w:r w:rsidR="0084480D" w:rsidRPr="000F628D">
        <w:rPr>
          <w:rFonts w:ascii="Arial" w:hAnsi="Arial" w:cs="Arial"/>
          <w:color w:val="000000" w:themeColor="text1"/>
        </w:rPr>
        <w:t>s</w:t>
      </w:r>
      <w:r w:rsidR="00541B36" w:rsidRPr="000F628D">
        <w:rPr>
          <w:rFonts w:ascii="Arial" w:hAnsi="Arial" w:cs="Arial"/>
          <w:color w:val="000000" w:themeColor="text1"/>
        </w:rPr>
        <w:t xml:space="preserve"> </w:t>
      </w:r>
      <w:r w:rsidR="00CF604E" w:rsidRPr="000F628D">
        <w:rPr>
          <w:rFonts w:ascii="Arial" w:hAnsi="Arial" w:cs="Arial"/>
          <w:color w:val="000000" w:themeColor="text1"/>
        </w:rPr>
        <w:t>of protein</w:t>
      </w:r>
      <w:r w:rsidR="0042356D" w:rsidRPr="000F628D">
        <w:rPr>
          <w:rFonts w:ascii="Arial" w:hAnsi="Arial" w:cs="Arial"/>
          <w:color w:val="000000" w:themeColor="text1"/>
        </w:rPr>
        <w:t xml:space="preserve">s </w:t>
      </w:r>
      <w:r w:rsidR="002B70F1" w:rsidRPr="000F628D">
        <w:rPr>
          <w:rFonts w:ascii="Arial" w:hAnsi="Arial" w:cs="Arial"/>
          <w:color w:val="000000" w:themeColor="text1"/>
        </w:rPr>
        <w:t>and in providing</w:t>
      </w:r>
      <w:r w:rsidR="006A59D6" w:rsidRPr="000F628D">
        <w:rPr>
          <w:rFonts w:ascii="Arial" w:hAnsi="Arial" w:cs="Arial"/>
          <w:color w:val="000000" w:themeColor="text1"/>
        </w:rPr>
        <w:t xml:space="preserve"> </w:t>
      </w:r>
      <w:r w:rsidR="00995582" w:rsidRPr="000F628D">
        <w:rPr>
          <w:rFonts w:ascii="Arial" w:hAnsi="Arial" w:cs="Arial"/>
          <w:color w:val="000000" w:themeColor="text1"/>
        </w:rPr>
        <w:t>valuable</w:t>
      </w:r>
      <w:r w:rsidR="00CF604E" w:rsidRPr="000F628D">
        <w:rPr>
          <w:rFonts w:ascii="Arial" w:hAnsi="Arial" w:cs="Arial"/>
          <w:color w:val="000000" w:themeColor="text1"/>
        </w:rPr>
        <w:t xml:space="preserve"> </w:t>
      </w:r>
      <w:r w:rsidR="004554CF" w:rsidRPr="000F628D">
        <w:rPr>
          <w:rFonts w:ascii="Arial" w:hAnsi="Arial" w:cs="Arial"/>
          <w:color w:val="000000" w:themeColor="text1"/>
        </w:rPr>
        <w:t>mechanistic</w:t>
      </w:r>
      <w:r w:rsidR="002B70F1" w:rsidRPr="000F628D">
        <w:rPr>
          <w:rFonts w:ascii="Arial" w:hAnsi="Arial" w:cs="Arial"/>
          <w:color w:val="000000" w:themeColor="text1"/>
        </w:rPr>
        <w:t xml:space="preserve"> insights</w:t>
      </w:r>
      <w:r w:rsidR="00541B36" w:rsidRPr="000F628D">
        <w:rPr>
          <w:rFonts w:ascii="Arial" w:hAnsi="Arial" w:cs="Arial"/>
          <w:color w:val="000000" w:themeColor="text1"/>
        </w:rPr>
        <w:t>.</w:t>
      </w:r>
      <w:r w:rsidR="0065078D" w:rsidRPr="000F628D">
        <w:rPr>
          <w:rFonts w:ascii="Arial" w:hAnsi="Arial" w:cs="Arial"/>
          <w:color w:val="000000" w:themeColor="text1"/>
        </w:rPr>
        <w:t xml:space="preserve"> </w:t>
      </w:r>
      <w:r w:rsidR="0007146F" w:rsidRPr="000F628D">
        <w:rPr>
          <w:rFonts w:ascii="Arial" w:hAnsi="Arial" w:cs="Arial"/>
          <w:color w:val="000000" w:themeColor="text1"/>
        </w:rPr>
        <w:t>Despite modeling the protein structure as a simpl</w:t>
      </w:r>
      <w:r w:rsidR="00B45A8D" w:rsidRPr="000F628D">
        <w:rPr>
          <w:rFonts w:ascii="Arial" w:hAnsi="Arial" w:cs="Arial"/>
          <w:color w:val="000000" w:themeColor="text1"/>
        </w:rPr>
        <w:t>ified</w:t>
      </w:r>
      <w:r w:rsidR="0007146F" w:rsidRPr="000F628D">
        <w:rPr>
          <w:rFonts w:ascii="Arial" w:hAnsi="Arial" w:cs="Arial"/>
          <w:color w:val="000000" w:themeColor="text1"/>
        </w:rPr>
        <w:t xml:space="preserve"> network of </w:t>
      </w:r>
      <w:r w:rsidR="00F8498A" w:rsidRPr="000F628D">
        <w:rPr>
          <w:rFonts w:ascii="Arial" w:hAnsi="Arial" w:cs="Arial"/>
          <w:color w:val="000000" w:themeColor="text1"/>
        </w:rPr>
        <w:t>springs</w:t>
      </w:r>
      <w:r w:rsidR="0007146F" w:rsidRPr="000F628D">
        <w:rPr>
          <w:rFonts w:ascii="Arial" w:hAnsi="Arial" w:cs="Arial"/>
          <w:color w:val="000000" w:themeColor="text1"/>
        </w:rPr>
        <w:t xml:space="preserve">, these models </w:t>
      </w:r>
      <w:r w:rsidR="00574C62" w:rsidRPr="000F628D">
        <w:rPr>
          <w:rFonts w:ascii="Arial" w:hAnsi="Arial" w:cs="Arial"/>
          <w:color w:val="000000" w:themeColor="text1"/>
        </w:rPr>
        <w:lastRenderedPageBreak/>
        <w:t>have been</w:t>
      </w:r>
      <w:r w:rsidR="0007146F" w:rsidRPr="000F628D">
        <w:rPr>
          <w:rFonts w:ascii="Arial" w:hAnsi="Arial" w:cs="Arial"/>
          <w:color w:val="000000" w:themeColor="text1"/>
        </w:rPr>
        <w:t xml:space="preserve"> able to </w:t>
      </w:r>
      <w:r w:rsidR="0065078D" w:rsidRPr="000F628D">
        <w:rPr>
          <w:rFonts w:ascii="Arial" w:hAnsi="Arial" w:cs="Arial"/>
          <w:color w:val="000000" w:themeColor="text1"/>
        </w:rPr>
        <w:t xml:space="preserve">provide </w:t>
      </w:r>
      <w:r w:rsidR="0007146F" w:rsidRPr="000F628D">
        <w:rPr>
          <w:rFonts w:ascii="Arial" w:hAnsi="Arial" w:cs="Arial"/>
          <w:color w:val="000000" w:themeColor="text1"/>
        </w:rPr>
        <w:t xml:space="preserve">accurate information about the </w:t>
      </w:r>
      <w:r w:rsidR="0065078D" w:rsidRPr="000F628D">
        <w:rPr>
          <w:rFonts w:ascii="Arial" w:hAnsi="Arial" w:cs="Arial"/>
          <w:color w:val="000000" w:themeColor="text1"/>
        </w:rPr>
        <w:t>characteristic</w:t>
      </w:r>
      <w:r w:rsidR="00C64672" w:rsidRPr="000F628D">
        <w:rPr>
          <w:rFonts w:ascii="Arial" w:hAnsi="Arial" w:cs="Arial"/>
          <w:color w:val="000000" w:themeColor="text1"/>
        </w:rPr>
        <w:t xml:space="preserve"> protein</w:t>
      </w:r>
      <w:r w:rsidR="0065078D" w:rsidRPr="000F628D">
        <w:rPr>
          <w:rFonts w:ascii="Arial" w:hAnsi="Arial" w:cs="Arial"/>
          <w:color w:val="000000" w:themeColor="text1"/>
        </w:rPr>
        <w:t xml:space="preserve"> dynamics in terms of </w:t>
      </w:r>
      <w:r w:rsidR="00C21F32" w:rsidRPr="000F628D">
        <w:rPr>
          <w:rFonts w:ascii="Arial" w:hAnsi="Arial" w:cs="Arial"/>
          <w:color w:val="000000" w:themeColor="text1"/>
        </w:rPr>
        <w:t xml:space="preserve">relative </w:t>
      </w:r>
      <w:r w:rsidR="0065078D" w:rsidRPr="000F628D">
        <w:rPr>
          <w:rFonts w:ascii="Arial" w:hAnsi="Arial" w:cs="Arial"/>
          <w:color w:val="000000" w:themeColor="text1"/>
        </w:rPr>
        <w:t>amplitudes and directionalities of fluctuations</w:t>
      </w:r>
      <w:r w:rsidR="006A59D6" w:rsidRPr="000F628D">
        <w:rPr>
          <w:rFonts w:ascii="Arial" w:hAnsi="Arial" w:cs="Arial"/>
          <w:color w:val="000000" w:themeColor="text1"/>
        </w:rPr>
        <w:t xml:space="preserve"> </w:t>
      </w:r>
      <w:r w:rsidR="00347AF1" w:rsidRPr="000F628D">
        <w:rPr>
          <w:rFonts w:ascii="Arial" w:hAnsi="Arial" w:cs="Arial"/>
          <w:noProof/>
          <w:color w:val="000000" w:themeColor="text1"/>
        </w:rPr>
        <w:t>(1</w:t>
      </w:r>
      <w:r w:rsidR="009A078E" w:rsidRPr="000F628D">
        <w:rPr>
          <w:rFonts w:ascii="Arial" w:hAnsi="Arial" w:cs="Arial"/>
          <w:noProof/>
          <w:color w:val="000000" w:themeColor="text1"/>
        </w:rPr>
        <w:t>5</w:t>
      </w:r>
      <w:r w:rsidR="00347AF1" w:rsidRPr="000F628D">
        <w:rPr>
          <w:rFonts w:ascii="Arial" w:hAnsi="Arial" w:cs="Arial"/>
          <w:noProof/>
          <w:color w:val="000000" w:themeColor="text1"/>
        </w:rPr>
        <w:t>)</w:t>
      </w:r>
      <w:r w:rsidR="0065078D" w:rsidRPr="000F628D">
        <w:rPr>
          <w:rFonts w:ascii="Arial" w:hAnsi="Arial" w:cs="Arial"/>
          <w:color w:val="000000" w:themeColor="text1"/>
        </w:rPr>
        <w:t>. Because they provide this information directly, the</w:t>
      </w:r>
      <w:r w:rsidR="009C6A9B" w:rsidRPr="000F628D">
        <w:rPr>
          <w:rFonts w:ascii="Arial" w:hAnsi="Arial" w:cs="Arial"/>
          <w:color w:val="000000" w:themeColor="text1"/>
        </w:rPr>
        <w:t>se models</w:t>
      </w:r>
      <w:r w:rsidR="0065078D" w:rsidRPr="000F628D">
        <w:rPr>
          <w:rFonts w:ascii="Arial" w:hAnsi="Arial" w:cs="Arial"/>
          <w:color w:val="000000" w:themeColor="text1"/>
        </w:rPr>
        <w:t xml:space="preserve"> have proven invaluable for </w:t>
      </w:r>
      <w:r w:rsidR="00DE11EA" w:rsidRPr="000F628D">
        <w:rPr>
          <w:rFonts w:ascii="Arial" w:hAnsi="Arial" w:cs="Arial"/>
          <w:color w:val="000000" w:themeColor="text1"/>
        </w:rPr>
        <w:t xml:space="preserve">understanding </w:t>
      </w:r>
      <w:r w:rsidR="0065078D" w:rsidRPr="000F628D">
        <w:rPr>
          <w:rFonts w:ascii="Arial" w:hAnsi="Arial" w:cs="Arial"/>
          <w:color w:val="000000" w:themeColor="text1"/>
        </w:rPr>
        <w:t xml:space="preserve">mechanisms. And </w:t>
      </w:r>
      <w:r w:rsidR="006A59D6" w:rsidRPr="000F628D">
        <w:rPr>
          <w:rFonts w:ascii="Arial" w:hAnsi="Arial" w:cs="Arial"/>
          <w:color w:val="000000" w:themeColor="text1"/>
        </w:rPr>
        <w:t xml:space="preserve">most </w:t>
      </w:r>
      <w:r w:rsidR="0065078D" w:rsidRPr="000F628D">
        <w:rPr>
          <w:rFonts w:ascii="Arial" w:hAnsi="Arial" w:cs="Arial"/>
          <w:color w:val="000000" w:themeColor="text1"/>
        </w:rPr>
        <w:t>importantly,</w:t>
      </w:r>
      <w:r w:rsidR="006A59D6" w:rsidRPr="000F628D">
        <w:rPr>
          <w:rFonts w:ascii="Arial" w:hAnsi="Arial" w:cs="Arial"/>
          <w:color w:val="000000" w:themeColor="text1"/>
        </w:rPr>
        <w:t xml:space="preserve"> </w:t>
      </w:r>
      <w:r w:rsidR="0065078D" w:rsidRPr="000F628D">
        <w:rPr>
          <w:rFonts w:ascii="Arial" w:hAnsi="Arial" w:cs="Arial"/>
          <w:color w:val="000000" w:themeColor="text1"/>
        </w:rPr>
        <w:t xml:space="preserve">they </w:t>
      </w:r>
      <w:r w:rsidR="006A59D6" w:rsidRPr="000F628D">
        <w:rPr>
          <w:rFonts w:ascii="Arial" w:hAnsi="Arial" w:cs="Arial"/>
          <w:color w:val="000000" w:themeColor="text1"/>
        </w:rPr>
        <w:t xml:space="preserve">quickly </w:t>
      </w:r>
      <w:r w:rsidR="0065078D" w:rsidRPr="000F628D">
        <w:rPr>
          <w:rFonts w:ascii="Arial" w:hAnsi="Arial" w:cs="Arial"/>
          <w:color w:val="000000" w:themeColor="text1"/>
        </w:rPr>
        <w:t xml:space="preserve">provide access to even the slowest functional motions of a protein </w:t>
      </w:r>
      <w:r w:rsidR="0063474D" w:rsidRPr="000F628D">
        <w:rPr>
          <w:rFonts w:ascii="Arial" w:hAnsi="Arial" w:cs="Arial"/>
          <w:color w:val="000000" w:themeColor="text1"/>
        </w:rPr>
        <w:t>structure.</w:t>
      </w:r>
      <w:r w:rsidR="0065078D" w:rsidRPr="000F628D">
        <w:rPr>
          <w:rFonts w:ascii="Arial" w:hAnsi="Arial" w:cs="Arial"/>
          <w:color w:val="000000" w:themeColor="text1"/>
        </w:rPr>
        <w:t xml:space="preserve"> </w:t>
      </w:r>
      <w:r w:rsidR="00F11AC1" w:rsidRPr="000F628D">
        <w:rPr>
          <w:rFonts w:ascii="Arial" w:hAnsi="Arial" w:cs="Arial"/>
          <w:color w:val="000000" w:themeColor="text1"/>
        </w:rPr>
        <w:t>After the</w:t>
      </w:r>
      <w:r w:rsidR="0079732F" w:rsidRPr="000F628D">
        <w:rPr>
          <w:rFonts w:ascii="Arial" w:hAnsi="Arial" w:cs="Arial"/>
          <w:color w:val="000000" w:themeColor="text1"/>
        </w:rPr>
        <w:t xml:space="preserve"> design of the</w:t>
      </w:r>
      <w:r w:rsidR="00F11AC1" w:rsidRPr="000F628D">
        <w:rPr>
          <w:rFonts w:ascii="Arial" w:hAnsi="Arial" w:cs="Arial"/>
          <w:color w:val="000000" w:themeColor="text1"/>
        </w:rPr>
        <w:t xml:space="preserve"> </w:t>
      </w:r>
      <w:r w:rsidR="0079732F" w:rsidRPr="000F628D">
        <w:rPr>
          <w:rFonts w:ascii="Arial" w:hAnsi="Arial" w:cs="Arial"/>
          <w:color w:val="000000" w:themeColor="text1"/>
        </w:rPr>
        <w:t>f</w:t>
      </w:r>
      <w:r w:rsidR="00F11AC1" w:rsidRPr="000F628D">
        <w:rPr>
          <w:rFonts w:ascii="Arial" w:hAnsi="Arial" w:cs="Arial"/>
          <w:color w:val="000000" w:themeColor="text1"/>
        </w:rPr>
        <w:t xml:space="preserve">irst </w:t>
      </w:r>
      <w:r w:rsidR="0063474D" w:rsidRPr="000F628D">
        <w:rPr>
          <w:rFonts w:ascii="Arial" w:hAnsi="Arial" w:cs="Arial"/>
          <w:color w:val="000000" w:themeColor="text1"/>
        </w:rPr>
        <w:t>ENMs</w:t>
      </w:r>
      <w:r w:rsidR="006A59D6" w:rsidRPr="000F628D">
        <w:rPr>
          <w:rFonts w:ascii="Arial" w:hAnsi="Arial" w:cs="Arial"/>
          <w:noProof/>
          <w:color w:val="000000" w:themeColor="text1"/>
          <w:vertAlign w:val="superscript"/>
        </w:rPr>
        <w:t xml:space="preserve"> </w:t>
      </w:r>
      <w:r w:rsidR="006A59D6" w:rsidRPr="000F628D">
        <w:rPr>
          <w:rFonts w:ascii="Arial" w:hAnsi="Arial" w:cs="Arial"/>
          <w:noProof/>
          <w:color w:val="000000" w:themeColor="text1"/>
        </w:rPr>
        <w:t>(</w:t>
      </w:r>
      <w:r w:rsidR="009A078E" w:rsidRPr="000F628D">
        <w:rPr>
          <w:rFonts w:ascii="Arial" w:hAnsi="Arial" w:cs="Arial"/>
          <w:noProof/>
          <w:color w:val="000000" w:themeColor="text1"/>
        </w:rPr>
        <w:t>4</w:t>
      </w:r>
      <w:r w:rsidR="006A59D6" w:rsidRPr="000F628D">
        <w:rPr>
          <w:rFonts w:ascii="Arial" w:hAnsi="Arial" w:cs="Arial"/>
          <w:noProof/>
          <w:color w:val="000000" w:themeColor="text1"/>
        </w:rPr>
        <w:t xml:space="preserve">, </w:t>
      </w:r>
      <w:r w:rsidR="009A078E" w:rsidRPr="000F628D">
        <w:rPr>
          <w:rFonts w:ascii="Arial" w:hAnsi="Arial" w:cs="Arial"/>
          <w:noProof/>
          <w:color w:val="000000" w:themeColor="text1"/>
        </w:rPr>
        <w:t>5</w:t>
      </w:r>
      <w:r w:rsidR="006A59D6" w:rsidRPr="000F628D">
        <w:rPr>
          <w:rFonts w:ascii="Arial" w:hAnsi="Arial" w:cs="Arial"/>
          <w:noProof/>
          <w:color w:val="000000" w:themeColor="text1"/>
        </w:rPr>
        <w:t>)</w:t>
      </w:r>
      <w:r w:rsidR="00F11AC1" w:rsidRPr="000F628D">
        <w:rPr>
          <w:rFonts w:ascii="Arial" w:hAnsi="Arial" w:cs="Arial"/>
          <w:color w:val="000000" w:themeColor="text1"/>
        </w:rPr>
        <w:t xml:space="preserve"> and success</w:t>
      </w:r>
      <w:r w:rsidR="00C21F32" w:rsidRPr="000F628D">
        <w:rPr>
          <w:rFonts w:ascii="Arial" w:hAnsi="Arial" w:cs="Arial"/>
          <w:color w:val="000000" w:themeColor="text1"/>
        </w:rPr>
        <w:t>es</w:t>
      </w:r>
      <w:r w:rsidR="00F11AC1" w:rsidRPr="000F628D">
        <w:rPr>
          <w:rFonts w:ascii="Arial" w:hAnsi="Arial" w:cs="Arial"/>
          <w:color w:val="000000" w:themeColor="text1"/>
        </w:rPr>
        <w:t xml:space="preserve"> in </w:t>
      </w:r>
      <w:r w:rsidR="0063474D" w:rsidRPr="000F628D">
        <w:rPr>
          <w:rFonts w:ascii="Arial" w:hAnsi="Arial" w:cs="Arial"/>
          <w:color w:val="000000" w:themeColor="text1"/>
        </w:rPr>
        <w:t xml:space="preserve">the prediction of </w:t>
      </w:r>
      <w:r w:rsidR="006A59D6" w:rsidRPr="000F628D">
        <w:rPr>
          <w:rFonts w:ascii="Arial" w:hAnsi="Arial" w:cs="Arial"/>
          <w:color w:val="000000" w:themeColor="text1"/>
        </w:rPr>
        <w:t>slow</w:t>
      </w:r>
      <w:r w:rsidR="0079732F" w:rsidRPr="000F628D">
        <w:rPr>
          <w:rFonts w:ascii="Arial" w:hAnsi="Arial" w:cs="Arial"/>
          <w:color w:val="000000" w:themeColor="text1"/>
        </w:rPr>
        <w:t xml:space="preserve"> large</w:t>
      </w:r>
      <w:r w:rsidR="0063474D" w:rsidRPr="000F628D">
        <w:rPr>
          <w:rFonts w:ascii="Arial" w:hAnsi="Arial" w:cs="Arial"/>
          <w:color w:val="000000" w:themeColor="text1"/>
        </w:rPr>
        <w:t>-</w:t>
      </w:r>
      <w:r w:rsidR="0079732F" w:rsidRPr="000F628D">
        <w:rPr>
          <w:rFonts w:ascii="Arial" w:hAnsi="Arial" w:cs="Arial"/>
          <w:color w:val="000000" w:themeColor="text1"/>
        </w:rPr>
        <w:t>scale</w:t>
      </w:r>
      <w:r w:rsidR="00F11AC1" w:rsidRPr="000F628D">
        <w:rPr>
          <w:rFonts w:ascii="Arial" w:hAnsi="Arial" w:cs="Arial"/>
          <w:color w:val="000000" w:themeColor="text1"/>
        </w:rPr>
        <w:t xml:space="preserve"> protein dynamics, </w:t>
      </w:r>
      <w:r w:rsidR="0065078D" w:rsidRPr="000F628D">
        <w:rPr>
          <w:rFonts w:ascii="Arial" w:hAnsi="Arial" w:cs="Arial"/>
          <w:color w:val="000000" w:themeColor="text1"/>
        </w:rPr>
        <w:t>they have</w:t>
      </w:r>
      <w:r w:rsidR="00F11AC1" w:rsidRPr="000F628D">
        <w:rPr>
          <w:rFonts w:ascii="Arial" w:hAnsi="Arial" w:cs="Arial"/>
          <w:color w:val="000000" w:themeColor="text1"/>
        </w:rPr>
        <w:t xml:space="preserve"> been used extensively and </w:t>
      </w:r>
      <w:r w:rsidR="0065078D" w:rsidRPr="000F628D">
        <w:rPr>
          <w:rFonts w:ascii="Arial" w:hAnsi="Arial" w:cs="Arial"/>
          <w:color w:val="000000" w:themeColor="text1"/>
        </w:rPr>
        <w:t xml:space="preserve">have </w:t>
      </w:r>
      <w:r w:rsidR="00F11AC1" w:rsidRPr="000F628D">
        <w:rPr>
          <w:rFonts w:ascii="Arial" w:hAnsi="Arial" w:cs="Arial"/>
          <w:color w:val="000000" w:themeColor="text1"/>
        </w:rPr>
        <w:t xml:space="preserve">evolved into </w:t>
      </w:r>
      <w:r w:rsidR="0065078D" w:rsidRPr="000F628D">
        <w:rPr>
          <w:rFonts w:ascii="Arial" w:hAnsi="Arial" w:cs="Arial"/>
          <w:color w:val="000000" w:themeColor="text1"/>
        </w:rPr>
        <w:t xml:space="preserve">several </w:t>
      </w:r>
      <w:r w:rsidR="00F11AC1" w:rsidRPr="000F628D">
        <w:rPr>
          <w:rFonts w:ascii="Arial" w:hAnsi="Arial" w:cs="Arial"/>
          <w:color w:val="000000" w:themeColor="text1"/>
        </w:rPr>
        <w:t>different types. Some</w:t>
      </w:r>
      <w:r w:rsidR="00664954" w:rsidRPr="000F628D">
        <w:rPr>
          <w:rFonts w:ascii="Arial" w:hAnsi="Arial" w:cs="Arial"/>
          <w:color w:val="000000" w:themeColor="text1"/>
        </w:rPr>
        <w:t>,</w:t>
      </w:r>
      <w:r w:rsidR="00F11AC1" w:rsidRPr="000F628D">
        <w:rPr>
          <w:rFonts w:ascii="Arial" w:hAnsi="Arial" w:cs="Arial"/>
          <w:color w:val="000000" w:themeColor="text1"/>
        </w:rPr>
        <w:t xml:space="preserve"> such as </w:t>
      </w:r>
      <w:r w:rsidR="002B70F1" w:rsidRPr="000F628D">
        <w:rPr>
          <w:rFonts w:ascii="Arial" w:hAnsi="Arial" w:cs="Arial"/>
          <w:color w:val="000000" w:themeColor="text1"/>
        </w:rPr>
        <w:t>the</w:t>
      </w:r>
      <w:r w:rsidR="0063474D" w:rsidRPr="000F628D">
        <w:rPr>
          <w:rFonts w:ascii="Arial" w:hAnsi="Arial" w:cs="Arial"/>
          <w:color w:val="000000" w:themeColor="text1"/>
        </w:rPr>
        <w:t xml:space="preserve"> </w:t>
      </w:r>
      <w:r w:rsidR="00664954" w:rsidRPr="000F628D">
        <w:rPr>
          <w:rFonts w:ascii="Arial" w:hAnsi="Arial" w:cs="Arial"/>
          <w:color w:val="000000" w:themeColor="text1"/>
        </w:rPr>
        <w:t xml:space="preserve">Gaussian </w:t>
      </w:r>
      <w:r w:rsidR="00EF441A" w:rsidRPr="000F628D">
        <w:rPr>
          <w:rFonts w:ascii="Arial" w:hAnsi="Arial" w:cs="Arial"/>
          <w:color w:val="000000" w:themeColor="text1"/>
        </w:rPr>
        <w:t>N</w:t>
      </w:r>
      <w:r w:rsidR="00664954" w:rsidRPr="000F628D">
        <w:rPr>
          <w:rFonts w:ascii="Arial" w:hAnsi="Arial" w:cs="Arial"/>
          <w:color w:val="000000" w:themeColor="text1"/>
        </w:rPr>
        <w:t xml:space="preserve">etwork </w:t>
      </w:r>
      <w:r w:rsidR="00EF441A" w:rsidRPr="000F628D">
        <w:rPr>
          <w:rFonts w:ascii="Arial" w:hAnsi="Arial" w:cs="Arial"/>
          <w:color w:val="000000" w:themeColor="text1"/>
        </w:rPr>
        <w:t>M</w:t>
      </w:r>
      <w:r w:rsidR="00664954" w:rsidRPr="000F628D">
        <w:rPr>
          <w:rFonts w:ascii="Arial" w:hAnsi="Arial" w:cs="Arial"/>
          <w:color w:val="000000" w:themeColor="text1"/>
        </w:rPr>
        <w:t xml:space="preserve">odel (GNM) and </w:t>
      </w:r>
      <w:r w:rsidR="00F8498A" w:rsidRPr="000F628D">
        <w:rPr>
          <w:rFonts w:ascii="Arial" w:hAnsi="Arial" w:cs="Arial"/>
          <w:color w:val="000000" w:themeColor="text1"/>
        </w:rPr>
        <w:t xml:space="preserve">the </w:t>
      </w:r>
      <w:r w:rsidR="00664954" w:rsidRPr="000F628D">
        <w:rPr>
          <w:rFonts w:ascii="Arial" w:hAnsi="Arial" w:cs="Arial"/>
          <w:color w:val="000000" w:themeColor="text1"/>
        </w:rPr>
        <w:t>A</w:t>
      </w:r>
      <w:r w:rsidR="0063474D" w:rsidRPr="000F628D">
        <w:rPr>
          <w:rFonts w:ascii="Arial" w:hAnsi="Arial" w:cs="Arial"/>
          <w:color w:val="000000" w:themeColor="text1"/>
        </w:rPr>
        <w:t xml:space="preserve">nisotropic </w:t>
      </w:r>
      <w:r w:rsidR="00EF441A" w:rsidRPr="000F628D">
        <w:rPr>
          <w:rFonts w:ascii="Arial" w:hAnsi="Arial" w:cs="Arial"/>
          <w:color w:val="000000" w:themeColor="text1"/>
        </w:rPr>
        <w:t>N</w:t>
      </w:r>
      <w:r w:rsidR="0063474D" w:rsidRPr="000F628D">
        <w:rPr>
          <w:rFonts w:ascii="Arial" w:hAnsi="Arial" w:cs="Arial"/>
          <w:color w:val="000000" w:themeColor="text1"/>
        </w:rPr>
        <w:t xml:space="preserve">etwork </w:t>
      </w:r>
      <w:r w:rsidR="00EF441A" w:rsidRPr="000F628D">
        <w:rPr>
          <w:rFonts w:ascii="Arial" w:hAnsi="Arial" w:cs="Arial"/>
          <w:color w:val="000000" w:themeColor="text1"/>
        </w:rPr>
        <w:t>M</w:t>
      </w:r>
      <w:r w:rsidR="0063474D" w:rsidRPr="000F628D">
        <w:rPr>
          <w:rFonts w:ascii="Arial" w:hAnsi="Arial" w:cs="Arial"/>
          <w:color w:val="000000" w:themeColor="text1"/>
        </w:rPr>
        <w:t>odel</w:t>
      </w:r>
      <w:r w:rsidR="002B70F1" w:rsidRPr="000F628D">
        <w:rPr>
          <w:rFonts w:ascii="Arial" w:hAnsi="Arial" w:cs="Arial"/>
          <w:color w:val="000000" w:themeColor="text1"/>
        </w:rPr>
        <w:t xml:space="preserve"> </w:t>
      </w:r>
      <w:r w:rsidR="0063474D" w:rsidRPr="000F628D">
        <w:rPr>
          <w:rFonts w:ascii="Arial" w:hAnsi="Arial" w:cs="Arial"/>
          <w:color w:val="000000" w:themeColor="text1"/>
        </w:rPr>
        <w:t>(</w:t>
      </w:r>
      <w:r w:rsidR="00F11AC1" w:rsidRPr="000F628D">
        <w:rPr>
          <w:rFonts w:ascii="Arial" w:hAnsi="Arial" w:cs="Arial"/>
          <w:color w:val="000000" w:themeColor="text1"/>
        </w:rPr>
        <w:t>ANM</w:t>
      </w:r>
      <w:r w:rsidR="0063474D" w:rsidRPr="000F628D">
        <w:rPr>
          <w:rFonts w:ascii="Arial" w:hAnsi="Arial" w:cs="Arial"/>
          <w:color w:val="000000" w:themeColor="text1"/>
        </w:rPr>
        <w:t>)</w:t>
      </w:r>
      <w:r w:rsidR="006A59D6" w:rsidRPr="000F628D">
        <w:rPr>
          <w:rFonts w:ascii="Arial" w:hAnsi="Arial" w:cs="Arial"/>
          <w:color w:val="000000" w:themeColor="text1"/>
        </w:rPr>
        <w:t xml:space="preserve"> </w:t>
      </w:r>
      <w:r w:rsidR="00347AF1" w:rsidRPr="000F628D">
        <w:rPr>
          <w:rFonts w:ascii="Arial" w:hAnsi="Arial" w:cs="Arial"/>
          <w:noProof/>
          <w:color w:val="000000" w:themeColor="text1"/>
        </w:rPr>
        <w:t>(</w:t>
      </w:r>
      <w:r w:rsidR="009A078E" w:rsidRPr="000F628D">
        <w:rPr>
          <w:rFonts w:ascii="Arial" w:hAnsi="Arial" w:cs="Arial"/>
          <w:noProof/>
          <w:color w:val="000000" w:themeColor="text1"/>
        </w:rPr>
        <w:t>7</w:t>
      </w:r>
      <w:r w:rsidR="00347AF1" w:rsidRPr="000F628D">
        <w:rPr>
          <w:rFonts w:ascii="Arial" w:hAnsi="Arial" w:cs="Arial"/>
          <w:noProof/>
          <w:color w:val="000000" w:themeColor="text1"/>
        </w:rPr>
        <w:t>)</w:t>
      </w:r>
      <w:r w:rsidR="00664954" w:rsidRPr="000F628D">
        <w:rPr>
          <w:rFonts w:ascii="Arial" w:hAnsi="Arial" w:cs="Arial"/>
          <w:color w:val="000000" w:themeColor="text1"/>
        </w:rPr>
        <w:t xml:space="preserve">, </w:t>
      </w:r>
      <w:r w:rsidR="00F8498A" w:rsidRPr="000F628D">
        <w:rPr>
          <w:rFonts w:ascii="Arial" w:hAnsi="Arial" w:cs="Arial"/>
          <w:color w:val="000000" w:themeColor="text1"/>
        </w:rPr>
        <w:t>can be used with</w:t>
      </w:r>
      <w:r w:rsidR="00664954" w:rsidRPr="000F628D">
        <w:rPr>
          <w:rFonts w:ascii="Arial" w:hAnsi="Arial" w:cs="Arial"/>
          <w:color w:val="000000" w:themeColor="text1"/>
        </w:rPr>
        <w:t xml:space="preserve"> either an atomistic or a coarse-grained representation of protein structure</w:t>
      </w:r>
      <w:r w:rsidR="0079732F" w:rsidRPr="000F628D">
        <w:rPr>
          <w:rFonts w:ascii="Arial" w:hAnsi="Arial" w:cs="Arial"/>
          <w:color w:val="000000" w:themeColor="text1"/>
        </w:rPr>
        <w:t xml:space="preserve">, </w:t>
      </w:r>
      <w:r w:rsidR="00664954" w:rsidRPr="000F628D">
        <w:rPr>
          <w:rFonts w:ascii="Arial" w:hAnsi="Arial" w:cs="Arial"/>
          <w:color w:val="000000" w:themeColor="text1"/>
        </w:rPr>
        <w:t>in the latter case the</w:t>
      </w:r>
      <w:r w:rsidR="0079732F" w:rsidRPr="000F628D">
        <w:rPr>
          <w:rFonts w:ascii="Arial" w:hAnsi="Arial" w:cs="Arial"/>
          <w:color w:val="000000" w:themeColor="text1"/>
        </w:rPr>
        <w:t xml:space="preserve"> residues </w:t>
      </w:r>
      <w:r w:rsidR="00664954" w:rsidRPr="000F628D">
        <w:rPr>
          <w:rFonts w:ascii="Arial" w:hAnsi="Arial" w:cs="Arial"/>
          <w:color w:val="000000" w:themeColor="text1"/>
        </w:rPr>
        <w:t xml:space="preserve">being </w:t>
      </w:r>
      <w:r w:rsidR="0079732F" w:rsidRPr="000F628D">
        <w:rPr>
          <w:rFonts w:ascii="Arial" w:hAnsi="Arial" w:cs="Arial"/>
          <w:color w:val="000000" w:themeColor="text1"/>
        </w:rPr>
        <w:t>represented by their</w:t>
      </w:r>
      <w:r w:rsidR="00E30326" w:rsidRPr="000F628D">
        <w:rPr>
          <w:rFonts w:ascii="Arial" w:hAnsi="Arial" w:cs="Arial"/>
          <w:color w:val="000000" w:themeColor="text1"/>
        </w:rPr>
        <w:t xml:space="preserve"> C</w:t>
      </w:r>
      <w:r w:rsidR="00E30326" w:rsidRPr="000F628D">
        <w:rPr>
          <w:rFonts w:ascii="Symbol" w:hAnsi="Symbol" w:cs="Arial"/>
          <w:color w:val="000000" w:themeColor="text1"/>
          <w:vertAlign w:val="superscript"/>
        </w:rPr>
        <w:t></w:t>
      </w:r>
      <w:r w:rsidR="0079732F" w:rsidRPr="000F628D">
        <w:rPr>
          <w:rFonts w:ascii="Arial" w:hAnsi="Arial" w:cs="Arial"/>
          <w:color w:val="000000" w:themeColor="text1"/>
        </w:rPr>
        <w:t xml:space="preserve"> </w:t>
      </w:r>
      <w:r w:rsidR="00E30326" w:rsidRPr="000F628D">
        <w:rPr>
          <w:rFonts w:ascii="Arial" w:hAnsi="Arial" w:cs="Arial"/>
          <w:color w:val="000000" w:themeColor="text1"/>
        </w:rPr>
        <w:t xml:space="preserve">atom only, </w:t>
      </w:r>
      <w:r w:rsidR="00664954" w:rsidRPr="000F628D">
        <w:rPr>
          <w:rFonts w:ascii="Arial" w:hAnsi="Arial" w:cs="Arial"/>
          <w:color w:val="000000" w:themeColor="text1"/>
        </w:rPr>
        <w:t xml:space="preserve">where the nodes of the network </w:t>
      </w:r>
      <w:r w:rsidR="00814883" w:rsidRPr="000F628D">
        <w:rPr>
          <w:rFonts w:ascii="Arial" w:hAnsi="Arial" w:cs="Arial"/>
          <w:color w:val="000000" w:themeColor="text1"/>
        </w:rPr>
        <w:t xml:space="preserve">within a defined distance </w:t>
      </w:r>
      <w:r w:rsidR="00F8498A" w:rsidRPr="000F628D">
        <w:rPr>
          <w:rFonts w:ascii="Arial" w:hAnsi="Arial" w:cs="Arial"/>
          <w:color w:val="000000" w:themeColor="text1"/>
        </w:rPr>
        <w:t>cutoff</w:t>
      </w:r>
      <w:r w:rsidR="00664954" w:rsidRPr="000F628D">
        <w:rPr>
          <w:rFonts w:ascii="Arial" w:hAnsi="Arial" w:cs="Arial"/>
          <w:color w:val="000000" w:themeColor="text1"/>
        </w:rPr>
        <w:t xml:space="preserve"> are </w:t>
      </w:r>
      <w:r w:rsidR="00F11AC1" w:rsidRPr="000F628D">
        <w:rPr>
          <w:rFonts w:ascii="Arial" w:hAnsi="Arial" w:cs="Arial"/>
          <w:color w:val="000000" w:themeColor="text1"/>
        </w:rPr>
        <w:t xml:space="preserve">connected by </w:t>
      </w:r>
      <w:r w:rsidR="00664954" w:rsidRPr="000F628D">
        <w:rPr>
          <w:rFonts w:ascii="Arial" w:hAnsi="Arial" w:cs="Arial"/>
          <w:color w:val="000000" w:themeColor="text1"/>
        </w:rPr>
        <w:t xml:space="preserve">elastic </w:t>
      </w:r>
      <w:r w:rsidR="00F11AC1" w:rsidRPr="000F628D">
        <w:rPr>
          <w:rFonts w:ascii="Arial" w:hAnsi="Arial" w:cs="Arial"/>
          <w:color w:val="000000" w:themeColor="text1"/>
        </w:rPr>
        <w:t>springs</w:t>
      </w:r>
      <w:r w:rsidR="00664954" w:rsidRPr="000F628D">
        <w:rPr>
          <w:rFonts w:ascii="Arial" w:hAnsi="Arial" w:cs="Arial"/>
          <w:color w:val="000000" w:themeColor="text1"/>
        </w:rPr>
        <w:t>.</w:t>
      </w:r>
      <w:r w:rsidR="00F11AC1" w:rsidRPr="000F628D">
        <w:rPr>
          <w:rFonts w:ascii="Arial" w:hAnsi="Arial" w:cs="Arial"/>
          <w:color w:val="000000" w:themeColor="text1"/>
        </w:rPr>
        <w:t xml:space="preserve"> </w:t>
      </w:r>
      <w:r w:rsidR="00664954" w:rsidRPr="000F628D">
        <w:rPr>
          <w:rFonts w:ascii="Arial" w:hAnsi="Arial" w:cs="Arial"/>
          <w:color w:val="000000" w:themeColor="text1"/>
        </w:rPr>
        <w:t>The GNM and ANM are the two most commonly used ENMs and, while the former yields only the magnitude</w:t>
      </w:r>
      <w:r w:rsidR="00814883" w:rsidRPr="000F628D">
        <w:rPr>
          <w:rFonts w:ascii="Arial" w:hAnsi="Arial" w:cs="Arial"/>
          <w:color w:val="000000" w:themeColor="text1"/>
        </w:rPr>
        <w:t>s</w:t>
      </w:r>
      <w:r w:rsidR="00664954" w:rsidRPr="000F628D">
        <w:rPr>
          <w:rFonts w:ascii="Arial" w:hAnsi="Arial" w:cs="Arial"/>
          <w:color w:val="000000" w:themeColor="text1"/>
        </w:rPr>
        <w:t xml:space="preserve"> of dynamic fluctuations, the latter also provides the directionality of the predicted motions.</w:t>
      </w:r>
      <w:r w:rsidR="00664954" w:rsidRPr="000F628D" w:rsidDel="00664954">
        <w:rPr>
          <w:rFonts w:ascii="Arial" w:hAnsi="Arial" w:cs="Arial"/>
          <w:color w:val="000000" w:themeColor="text1"/>
        </w:rPr>
        <w:t xml:space="preserve"> </w:t>
      </w:r>
      <w:r w:rsidR="00664954" w:rsidRPr="000F628D">
        <w:rPr>
          <w:rFonts w:ascii="Arial" w:hAnsi="Arial" w:cs="Arial"/>
          <w:color w:val="000000" w:themeColor="text1"/>
        </w:rPr>
        <w:t xml:space="preserve">Other </w:t>
      </w:r>
      <w:r w:rsidR="00F11AC1" w:rsidRPr="000F628D">
        <w:rPr>
          <w:rFonts w:ascii="Arial" w:hAnsi="Arial" w:cs="Arial"/>
          <w:color w:val="000000" w:themeColor="text1"/>
        </w:rPr>
        <w:t>models</w:t>
      </w:r>
      <w:r w:rsidR="00664954" w:rsidRPr="000F628D">
        <w:rPr>
          <w:rFonts w:ascii="Arial" w:hAnsi="Arial" w:cs="Arial"/>
          <w:color w:val="000000" w:themeColor="text1"/>
        </w:rPr>
        <w:t xml:space="preserve">, </w:t>
      </w:r>
      <w:r w:rsidR="00F11AC1" w:rsidRPr="000F628D">
        <w:rPr>
          <w:rFonts w:ascii="Arial" w:hAnsi="Arial" w:cs="Arial"/>
          <w:color w:val="000000" w:themeColor="text1"/>
        </w:rPr>
        <w:t xml:space="preserve">such as </w:t>
      </w:r>
      <w:r w:rsidR="00F11AC1" w:rsidRPr="000F628D">
        <w:rPr>
          <w:rFonts w:ascii="Arial" w:eastAsia="Times New Roman" w:hAnsi="Arial" w:cs="Arial"/>
          <w:color w:val="000000" w:themeColor="text1"/>
        </w:rPr>
        <w:t>Rotations and Translations of Blocks</w:t>
      </w:r>
      <w:r w:rsidR="00F11AC1" w:rsidRPr="000F628D">
        <w:rPr>
          <w:rFonts w:ascii="Arial" w:hAnsi="Arial" w:cs="Arial"/>
          <w:color w:val="000000" w:themeColor="text1"/>
        </w:rPr>
        <w:t xml:space="preserve"> (RTB)</w:t>
      </w:r>
      <w:r w:rsidR="00E30326" w:rsidRPr="000F628D">
        <w:rPr>
          <w:rFonts w:ascii="Arial" w:hAnsi="Arial" w:cs="Arial"/>
          <w:color w:val="000000" w:themeColor="text1"/>
        </w:rPr>
        <w:t xml:space="preserve"> </w:t>
      </w:r>
      <w:r w:rsidR="00347AF1" w:rsidRPr="000F628D">
        <w:rPr>
          <w:rFonts w:ascii="Arial" w:hAnsi="Arial" w:cs="Arial"/>
          <w:noProof/>
          <w:color w:val="000000" w:themeColor="text1"/>
        </w:rPr>
        <w:t>(1</w:t>
      </w:r>
      <w:r w:rsidR="009A078E" w:rsidRPr="000F628D">
        <w:rPr>
          <w:rFonts w:ascii="Arial" w:hAnsi="Arial" w:cs="Arial"/>
          <w:noProof/>
          <w:color w:val="000000" w:themeColor="text1"/>
        </w:rPr>
        <w:t>6</w:t>
      </w:r>
      <w:r w:rsidR="00574C62" w:rsidRPr="000F628D">
        <w:rPr>
          <w:rFonts w:ascii="Arial" w:hAnsi="Arial" w:cs="Arial"/>
          <w:noProof/>
          <w:color w:val="000000" w:themeColor="text1"/>
        </w:rPr>
        <w:t>, 1</w:t>
      </w:r>
      <w:r w:rsidR="009A078E" w:rsidRPr="000F628D">
        <w:rPr>
          <w:rFonts w:ascii="Arial" w:hAnsi="Arial" w:cs="Arial"/>
          <w:noProof/>
          <w:color w:val="000000" w:themeColor="text1"/>
        </w:rPr>
        <w:t>7</w:t>
      </w:r>
      <w:r w:rsidR="00347AF1" w:rsidRPr="000F628D">
        <w:rPr>
          <w:rFonts w:ascii="Arial" w:hAnsi="Arial" w:cs="Arial"/>
          <w:noProof/>
          <w:color w:val="000000" w:themeColor="text1"/>
        </w:rPr>
        <w:t>)</w:t>
      </w:r>
      <w:r w:rsidR="00664954" w:rsidRPr="000F628D">
        <w:rPr>
          <w:rFonts w:ascii="Arial" w:hAnsi="Arial" w:cs="Arial"/>
          <w:noProof/>
          <w:color w:val="000000" w:themeColor="text1"/>
        </w:rPr>
        <w:t>,</w:t>
      </w:r>
      <w:r w:rsidR="00612897" w:rsidRPr="000F628D">
        <w:rPr>
          <w:rFonts w:ascii="Arial" w:hAnsi="Arial" w:cs="Arial"/>
          <w:color w:val="000000" w:themeColor="text1"/>
        </w:rPr>
        <w:t xml:space="preserve"> </w:t>
      </w:r>
      <w:r w:rsidR="0057075C" w:rsidRPr="000F628D">
        <w:rPr>
          <w:rFonts w:ascii="Arial" w:hAnsi="Arial" w:cs="Arial"/>
          <w:color w:val="000000" w:themeColor="text1"/>
        </w:rPr>
        <w:t xml:space="preserve">adopt </w:t>
      </w:r>
      <w:r w:rsidR="00664954" w:rsidRPr="000F628D">
        <w:rPr>
          <w:rFonts w:ascii="Arial" w:hAnsi="Arial" w:cs="Arial"/>
          <w:color w:val="000000" w:themeColor="text1"/>
        </w:rPr>
        <w:t xml:space="preserve">a </w:t>
      </w:r>
      <w:r w:rsidR="00DE11EA" w:rsidRPr="000F628D">
        <w:rPr>
          <w:rFonts w:ascii="Arial" w:hAnsi="Arial" w:cs="Arial"/>
          <w:color w:val="000000" w:themeColor="text1"/>
        </w:rPr>
        <w:t>different</w:t>
      </w:r>
      <w:r w:rsidR="00664954" w:rsidRPr="000F628D">
        <w:rPr>
          <w:rFonts w:ascii="Arial" w:hAnsi="Arial" w:cs="Arial"/>
          <w:color w:val="000000" w:themeColor="text1"/>
        </w:rPr>
        <w:t xml:space="preserve"> </w:t>
      </w:r>
      <w:r w:rsidR="00671479" w:rsidRPr="000F628D">
        <w:rPr>
          <w:rFonts w:ascii="Arial" w:hAnsi="Arial" w:cs="Arial"/>
          <w:color w:val="000000" w:themeColor="text1"/>
        </w:rPr>
        <w:t>coarse</w:t>
      </w:r>
      <w:r w:rsidR="0057075C" w:rsidRPr="000F628D">
        <w:rPr>
          <w:rFonts w:ascii="Arial" w:hAnsi="Arial" w:cs="Arial"/>
          <w:color w:val="000000" w:themeColor="text1"/>
        </w:rPr>
        <w:t>r</w:t>
      </w:r>
      <w:r w:rsidR="00671479" w:rsidRPr="000F628D">
        <w:rPr>
          <w:rFonts w:ascii="Arial" w:hAnsi="Arial" w:cs="Arial"/>
          <w:color w:val="000000" w:themeColor="text1"/>
        </w:rPr>
        <w:t>-</w:t>
      </w:r>
      <w:r w:rsidR="00F11AC1" w:rsidRPr="000F628D">
        <w:rPr>
          <w:rFonts w:ascii="Arial" w:hAnsi="Arial" w:cs="Arial"/>
          <w:color w:val="000000" w:themeColor="text1"/>
        </w:rPr>
        <w:t>grain</w:t>
      </w:r>
      <w:r w:rsidR="00814883" w:rsidRPr="000F628D">
        <w:rPr>
          <w:rFonts w:ascii="Arial" w:hAnsi="Arial" w:cs="Arial"/>
          <w:color w:val="000000" w:themeColor="text1"/>
        </w:rPr>
        <w:t>ed</w:t>
      </w:r>
      <w:r w:rsidR="00F11AC1" w:rsidRPr="000F628D">
        <w:rPr>
          <w:rFonts w:ascii="Arial" w:hAnsi="Arial" w:cs="Arial"/>
          <w:color w:val="000000" w:themeColor="text1"/>
        </w:rPr>
        <w:t xml:space="preserve"> </w:t>
      </w:r>
      <w:r w:rsidR="00B45A8D" w:rsidRPr="000F628D">
        <w:rPr>
          <w:rFonts w:ascii="Arial" w:hAnsi="Arial" w:cs="Arial"/>
          <w:color w:val="000000" w:themeColor="text1"/>
        </w:rPr>
        <w:t>strategy for</w:t>
      </w:r>
      <w:r w:rsidR="00664954" w:rsidRPr="000F628D">
        <w:rPr>
          <w:rFonts w:ascii="Arial" w:hAnsi="Arial" w:cs="Arial"/>
          <w:color w:val="000000" w:themeColor="text1"/>
        </w:rPr>
        <w:t xml:space="preserve"> </w:t>
      </w:r>
      <w:r w:rsidR="00020134" w:rsidRPr="000F628D">
        <w:rPr>
          <w:rFonts w:ascii="Arial" w:hAnsi="Arial" w:cs="Arial"/>
          <w:color w:val="000000" w:themeColor="text1"/>
        </w:rPr>
        <w:t>protein</w:t>
      </w:r>
      <w:r w:rsidR="00664954" w:rsidRPr="000F628D">
        <w:rPr>
          <w:rFonts w:ascii="Arial" w:hAnsi="Arial" w:cs="Arial"/>
          <w:color w:val="000000" w:themeColor="text1"/>
        </w:rPr>
        <w:t xml:space="preserve"> structure, </w:t>
      </w:r>
      <w:r w:rsidR="00020134" w:rsidRPr="000F628D">
        <w:rPr>
          <w:rFonts w:ascii="Arial" w:hAnsi="Arial" w:cs="Arial"/>
          <w:color w:val="000000" w:themeColor="text1"/>
        </w:rPr>
        <w:t>modelled</w:t>
      </w:r>
      <w:r w:rsidR="00F11AC1" w:rsidRPr="000F628D">
        <w:rPr>
          <w:rFonts w:ascii="Arial" w:hAnsi="Arial" w:cs="Arial"/>
          <w:color w:val="000000" w:themeColor="text1"/>
        </w:rPr>
        <w:t xml:space="preserve"> as a set of rotating and trans</w:t>
      </w:r>
      <w:r w:rsidR="002B70F1" w:rsidRPr="000F628D">
        <w:rPr>
          <w:rFonts w:ascii="Arial" w:hAnsi="Arial" w:cs="Arial"/>
          <w:color w:val="000000" w:themeColor="text1"/>
        </w:rPr>
        <w:t>lat</w:t>
      </w:r>
      <w:r w:rsidR="00F11AC1" w:rsidRPr="000F628D">
        <w:rPr>
          <w:rFonts w:ascii="Arial" w:hAnsi="Arial" w:cs="Arial"/>
          <w:color w:val="000000" w:themeColor="text1"/>
        </w:rPr>
        <w:t xml:space="preserve">ing </w:t>
      </w:r>
      <w:r w:rsidR="00664954" w:rsidRPr="000F628D">
        <w:rPr>
          <w:rFonts w:ascii="Arial" w:hAnsi="Arial" w:cs="Arial"/>
          <w:color w:val="000000" w:themeColor="text1"/>
        </w:rPr>
        <w:t xml:space="preserve">rigid </w:t>
      </w:r>
      <w:r w:rsidR="00F11AC1" w:rsidRPr="000F628D">
        <w:rPr>
          <w:rFonts w:ascii="Arial" w:hAnsi="Arial" w:cs="Arial"/>
          <w:color w:val="000000" w:themeColor="text1"/>
        </w:rPr>
        <w:t>blocks.</w:t>
      </w:r>
      <w:r w:rsidR="00541B36" w:rsidRPr="000F628D">
        <w:rPr>
          <w:rFonts w:ascii="Arial" w:hAnsi="Arial" w:cs="Arial"/>
          <w:color w:val="000000" w:themeColor="text1"/>
        </w:rPr>
        <w:t xml:space="preserve"> Recently, the Nonlinear Rigid Block Normal Mode Analysis (NOLB)</w:t>
      </w:r>
      <w:r w:rsidR="00E30326" w:rsidRPr="000F628D">
        <w:rPr>
          <w:rFonts w:ascii="Arial" w:hAnsi="Arial" w:cs="Arial"/>
          <w:color w:val="000000" w:themeColor="text1"/>
        </w:rPr>
        <w:t xml:space="preserve"> </w:t>
      </w:r>
      <w:r w:rsidR="00347AF1" w:rsidRPr="000F628D">
        <w:rPr>
          <w:rFonts w:ascii="Arial" w:hAnsi="Arial" w:cs="Arial"/>
          <w:noProof/>
          <w:color w:val="000000" w:themeColor="text1"/>
        </w:rPr>
        <w:t>(</w:t>
      </w:r>
      <w:r w:rsidR="00AC2BC7" w:rsidRPr="000F628D">
        <w:rPr>
          <w:rFonts w:ascii="Arial" w:hAnsi="Arial" w:cs="Arial"/>
          <w:noProof/>
          <w:color w:val="000000" w:themeColor="text1"/>
        </w:rPr>
        <w:t>1</w:t>
      </w:r>
      <w:r w:rsidR="00C80BAD" w:rsidRPr="000F628D">
        <w:rPr>
          <w:rFonts w:ascii="Arial" w:hAnsi="Arial" w:cs="Arial"/>
          <w:noProof/>
          <w:color w:val="000000" w:themeColor="text1"/>
        </w:rPr>
        <w:t>8</w:t>
      </w:r>
      <w:r w:rsidR="00347AF1" w:rsidRPr="000F628D">
        <w:rPr>
          <w:rFonts w:ascii="Arial" w:hAnsi="Arial" w:cs="Arial"/>
          <w:noProof/>
          <w:color w:val="000000" w:themeColor="text1"/>
        </w:rPr>
        <w:t>)</w:t>
      </w:r>
      <w:r w:rsidR="00BE5E32" w:rsidRPr="000F628D">
        <w:rPr>
          <w:rFonts w:ascii="Arial" w:hAnsi="Arial" w:cs="Arial"/>
          <w:color w:val="000000" w:themeColor="text1"/>
        </w:rPr>
        <w:t xml:space="preserve"> </w:t>
      </w:r>
      <w:r w:rsidR="00F11AC1" w:rsidRPr="000F628D">
        <w:rPr>
          <w:rFonts w:ascii="Arial" w:hAnsi="Arial" w:cs="Arial"/>
          <w:color w:val="000000" w:themeColor="text1"/>
        </w:rPr>
        <w:t xml:space="preserve">was </w:t>
      </w:r>
      <w:r w:rsidR="00814883" w:rsidRPr="000F628D">
        <w:rPr>
          <w:rFonts w:ascii="Arial" w:hAnsi="Arial" w:cs="Arial"/>
          <w:color w:val="000000" w:themeColor="text1"/>
        </w:rPr>
        <w:t>formulated,</w:t>
      </w:r>
      <w:r w:rsidR="00F11AC1" w:rsidRPr="000F628D">
        <w:rPr>
          <w:rFonts w:ascii="Arial" w:hAnsi="Arial" w:cs="Arial"/>
          <w:color w:val="000000" w:themeColor="text1"/>
        </w:rPr>
        <w:t xml:space="preserve"> </w:t>
      </w:r>
      <w:r w:rsidR="00F64953" w:rsidRPr="000F628D">
        <w:rPr>
          <w:rFonts w:ascii="Arial" w:hAnsi="Arial" w:cs="Arial"/>
          <w:color w:val="000000" w:themeColor="text1"/>
        </w:rPr>
        <w:t>based on the</w:t>
      </w:r>
      <w:r w:rsidR="00F11AC1" w:rsidRPr="000F628D">
        <w:rPr>
          <w:rFonts w:ascii="Arial" w:hAnsi="Arial" w:cs="Arial"/>
          <w:color w:val="000000" w:themeColor="text1"/>
        </w:rPr>
        <w:t xml:space="preserve"> RTB model</w:t>
      </w:r>
      <w:r w:rsidR="00F64953" w:rsidRPr="000F628D">
        <w:rPr>
          <w:rFonts w:ascii="Arial" w:hAnsi="Arial" w:cs="Arial"/>
          <w:color w:val="000000" w:themeColor="text1"/>
        </w:rPr>
        <w:t xml:space="preserve">, </w:t>
      </w:r>
      <w:r w:rsidR="002B70F1" w:rsidRPr="000F628D">
        <w:rPr>
          <w:rFonts w:ascii="Arial" w:hAnsi="Arial" w:cs="Arial"/>
          <w:color w:val="000000" w:themeColor="text1"/>
        </w:rPr>
        <w:t>provid</w:t>
      </w:r>
      <w:r w:rsidR="00F64953" w:rsidRPr="000F628D">
        <w:rPr>
          <w:rFonts w:ascii="Arial" w:hAnsi="Arial" w:cs="Arial"/>
          <w:color w:val="000000" w:themeColor="text1"/>
        </w:rPr>
        <w:t>ing</w:t>
      </w:r>
      <w:r w:rsidR="002B70F1" w:rsidRPr="000F628D">
        <w:rPr>
          <w:rFonts w:ascii="Arial" w:hAnsi="Arial" w:cs="Arial"/>
          <w:color w:val="000000" w:themeColor="text1"/>
        </w:rPr>
        <w:t xml:space="preserve"> </w:t>
      </w:r>
      <w:r w:rsidR="00541B36" w:rsidRPr="000F628D">
        <w:rPr>
          <w:rFonts w:ascii="Arial" w:hAnsi="Arial" w:cs="Arial"/>
          <w:color w:val="000000" w:themeColor="text1"/>
        </w:rPr>
        <w:t>more realistic motion</w:t>
      </w:r>
      <w:r w:rsidR="002B70F1" w:rsidRPr="000F628D">
        <w:rPr>
          <w:rFonts w:ascii="Arial" w:hAnsi="Arial" w:cs="Arial"/>
          <w:color w:val="000000" w:themeColor="text1"/>
        </w:rPr>
        <w:t>s</w:t>
      </w:r>
      <w:r w:rsidR="00541B36" w:rsidRPr="000F628D">
        <w:rPr>
          <w:rFonts w:ascii="Arial" w:hAnsi="Arial" w:cs="Arial"/>
          <w:color w:val="000000" w:themeColor="text1"/>
        </w:rPr>
        <w:t xml:space="preserve"> in relatively </w:t>
      </w:r>
      <w:r w:rsidR="0057075C" w:rsidRPr="000F628D">
        <w:rPr>
          <w:rFonts w:ascii="Arial" w:hAnsi="Arial" w:cs="Arial"/>
          <w:color w:val="000000" w:themeColor="text1"/>
        </w:rPr>
        <w:t xml:space="preserve">short </w:t>
      </w:r>
      <w:r w:rsidR="00541B36" w:rsidRPr="000F628D">
        <w:rPr>
          <w:rFonts w:ascii="Arial" w:hAnsi="Arial" w:cs="Arial"/>
          <w:color w:val="000000" w:themeColor="text1"/>
        </w:rPr>
        <w:t>computational time</w:t>
      </w:r>
      <w:r w:rsidR="0057075C" w:rsidRPr="000F628D">
        <w:rPr>
          <w:rFonts w:ascii="Arial" w:hAnsi="Arial" w:cs="Arial"/>
          <w:color w:val="000000" w:themeColor="text1"/>
        </w:rPr>
        <w:t>s</w:t>
      </w:r>
      <w:r w:rsidR="00541B36" w:rsidRPr="000F628D">
        <w:rPr>
          <w:rFonts w:ascii="Arial" w:hAnsi="Arial" w:cs="Arial"/>
          <w:color w:val="000000" w:themeColor="text1"/>
        </w:rPr>
        <w:t xml:space="preserve">. </w:t>
      </w:r>
      <w:r w:rsidR="0003455E" w:rsidRPr="000F628D">
        <w:rPr>
          <w:rFonts w:ascii="Arial" w:hAnsi="Arial" w:cs="Arial"/>
          <w:color w:val="000000" w:themeColor="text1"/>
        </w:rPr>
        <w:t>NOLB</w:t>
      </w:r>
      <w:r w:rsidR="00F64953" w:rsidRPr="000F628D">
        <w:rPr>
          <w:rFonts w:ascii="Arial" w:hAnsi="Arial" w:cs="Arial"/>
          <w:color w:val="000000" w:themeColor="text1"/>
        </w:rPr>
        <w:t xml:space="preserve"> starts from the RTB model of protein structure, but it further performs a</w:t>
      </w:r>
      <w:r w:rsidR="0003455E" w:rsidRPr="000F628D">
        <w:rPr>
          <w:rFonts w:ascii="Arial" w:hAnsi="Arial" w:cs="Arial"/>
          <w:color w:val="000000" w:themeColor="text1"/>
        </w:rPr>
        <w:t xml:space="preserve"> non</w:t>
      </w:r>
      <w:r w:rsidR="00671479" w:rsidRPr="000F628D">
        <w:rPr>
          <w:rFonts w:ascii="Arial" w:hAnsi="Arial" w:cs="Arial"/>
          <w:color w:val="000000" w:themeColor="text1"/>
        </w:rPr>
        <w:t>-</w:t>
      </w:r>
      <w:r w:rsidR="0003455E" w:rsidRPr="000F628D">
        <w:rPr>
          <w:rFonts w:ascii="Arial" w:hAnsi="Arial" w:cs="Arial"/>
          <w:color w:val="000000" w:themeColor="text1"/>
        </w:rPr>
        <w:t xml:space="preserve">linear extrapolation of </w:t>
      </w:r>
      <w:r w:rsidR="00F64953" w:rsidRPr="000F628D">
        <w:rPr>
          <w:rFonts w:ascii="Arial" w:hAnsi="Arial" w:cs="Arial"/>
          <w:color w:val="000000" w:themeColor="text1"/>
        </w:rPr>
        <w:t>the protein motion</w:t>
      </w:r>
      <w:r w:rsidR="00807F4E" w:rsidRPr="000F628D">
        <w:rPr>
          <w:rFonts w:ascii="Arial" w:hAnsi="Arial" w:cs="Arial"/>
          <w:color w:val="000000" w:themeColor="text1"/>
        </w:rPr>
        <w:t>s</w:t>
      </w:r>
      <w:r w:rsidR="00F64953" w:rsidRPr="000F628D">
        <w:rPr>
          <w:rFonts w:ascii="Arial" w:hAnsi="Arial" w:cs="Arial"/>
          <w:color w:val="000000" w:themeColor="text1"/>
        </w:rPr>
        <w:t xml:space="preserve"> by </w:t>
      </w:r>
      <w:r w:rsidR="00B77B34" w:rsidRPr="000F628D">
        <w:rPr>
          <w:rFonts w:ascii="Arial" w:hAnsi="Arial" w:cs="Arial"/>
          <w:color w:val="000000" w:themeColor="text1"/>
        </w:rPr>
        <w:t>following</w:t>
      </w:r>
      <w:r w:rsidR="00F64953" w:rsidRPr="000F628D">
        <w:rPr>
          <w:rFonts w:ascii="Arial" w:hAnsi="Arial" w:cs="Arial"/>
          <w:color w:val="000000" w:themeColor="text1"/>
        </w:rPr>
        <w:t xml:space="preserve"> curvilinear pathways </w:t>
      </w:r>
      <w:r w:rsidR="00A60EC6" w:rsidRPr="000F628D">
        <w:rPr>
          <w:rFonts w:ascii="Arial" w:hAnsi="Arial" w:cs="Arial"/>
          <w:color w:val="000000" w:themeColor="text1"/>
        </w:rPr>
        <w:t>within</w:t>
      </w:r>
      <w:r w:rsidR="00F64953" w:rsidRPr="000F628D">
        <w:rPr>
          <w:rFonts w:ascii="Arial" w:hAnsi="Arial" w:cs="Arial"/>
          <w:color w:val="000000" w:themeColor="text1"/>
        </w:rPr>
        <w:t xml:space="preserve"> the large-scale regime</w:t>
      </w:r>
      <w:r w:rsidR="00B77B34" w:rsidRPr="000F628D">
        <w:rPr>
          <w:rFonts w:ascii="Arial" w:hAnsi="Arial" w:cs="Arial"/>
          <w:color w:val="000000" w:themeColor="text1"/>
        </w:rPr>
        <w:t xml:space="preserve"> – a major advantage for hinges, which are intrinsically curvilinear in nature</w:t>
      </w:r>
      <w:r w:rsidR="00F64953" w:rsidRPr="000F628D">
        <w:rPr>
          <w:rFonts w:ascii="Arial" w:hAnsi="Arial" w:cs="Arial"/>
          <w:color w:val="000000" w:themeColor="text1"/>
        </w:rPr>
        <w:t xml:space="preserve">. This is </w:t>
      </w:r>
      <w:r w:rsidR="00AC2BC7" w:rsidRPr="000F628D">
        <w:rPr>
          <w:rFonts w:ascii="Arial" w:hAnsi="Arial" w:cs="Arial"/>
          <w:color w:val="000000" w:themeColor="text1"/>
        </w:rPr>
        <w:t>obtained</w:t>
      </w:r>
      <w:r w:rsidR="00F64953" w:rsidRPr="000F628D">
        <w:rPr>
          <w:rFonts w:ascii="Arial" w:hAnsi="Arial" w:cs="Arial"/>
          <w:color w:val="000000" w:themeColor="text1"/>
        </w:rPr>
        <w:t xml:space="preserve"> by exploiting the non-linear displacements induced by the rotations of the blocks around their centers</w:t>
      </w:r>
      <w:r w:rsidR="001254E5" w:rsidRPr="000F628D">
        <w:rPr>
          <w:rFonts w:ascii="Arial" w:hAnsi="Arial" w:cs="Arial"/>
          <w:color w:val="000000" w:themeColor="text1"/>
        </w:rPr>
        <w:t>.</w:t>
      </w:r>
      <w:r w:rsidR="00807F4E" w:rsidRPr="000F628D">
        <w:rPr>
          <w:rFonts w:ascii="Arial" w:hAnsi="Arial" w:cs="Arial"/>
          <w:color w:val="000000" w:themeColor="text1"/>
        </w:rPr>
        <w:t xml:space="preserve"> </w:t>
      </w:r>
      <w:r w:rsidR="001254E5" w:rsidRPr="000F628D">
        <w:rPr>
          <w:rFonts w:ascii="Arial" w:hAnsi="Arial" w:cs="Arial"/>
          <w:color w:val="000000" w:themeColor="text1"/>
        </w:rPr>
        <w:t>Th</w:t>
      </w:r>
      <w:r w:rsidR="00F8498A" w:rsidRPr="000F628D">
        <w:rPr>
          <w:rFonts w:ascii="Arial" w:hAnsi="Arial" w:cs="Arial"/>
          <w:color w:val="000000" w:themeColor="text1"/>
        </w:rPr>
        <w:t>ese</w:t>
      </w:r>
      <w:r w:rsidR="001254E5" w:rsidRPr="000F628D">
        <w:rPr>
          <w:rFonts w:ascii="Arial" w:hAnsi="Arial" w:cs="Arial"/>
          <w:color w:val="000000" w:themeColor="text1"/>
        </w:rPr>
        <w:t xml:space="preserve"> </w:t>
      </w:r>
      <w:r w:rsidR="00814883" w:rsidRPr="000F628D">
        <w:rPr>
          <w:rFonts w:ascii="Arial" w:hAnsi="Arial" w:cs="Arial"/>
          <w:color w:val="000000" w:themeColor="text1"/>
        </w:rPr>
        <w:t>non-linear</w:t>
      </w:r>
      <w:r w:rsidR="001254E5" w:rsidRPr="000F628D">
        <w:rPr>
          <w:rFonts w:ascii="Arial" w:hAnsi="Arial" w:cs="Arial"/>
          <w:color w:val="000000" w:themeColor="text1"/>
        </w:rPr>
        <w:t xml:space="preserve"> </w:t>
      </w:r>
      <w:r w:rsidR="00814883" w:rsidRPr="000F628D">
        <w:rPr>
          <w:rFonts w:ascii="Arial" w:hAnsi="Arial" w:cs="Arial"/>
          <w:color w:val="000000" w:themeColor="text1"/>
        </w:rPr>
        <w:t>motion</w:t>
      </w:r>
      <w:r w:rsidR="00F8498A" w:rsidRPr="000F628D">
        <w:rPr>
          <w:rFonts w:ascii="Arial" w:hAnsi="Arial" w:cs="Arial"/>
          <w:color w:val="000000" w:themeColor="text1"/>
        </w:rPr>
        <w:t>s</w:t>
      </w:r>
      <w:r w:rsidR="00814883" w:rsidRPr="000F628D">
        <w:rPr>
          <w:rFonts w:ascii="Arial" w:hAnsi="Arial" w:cs="Arial"/>
          <w:color w:val="000000" w:themeColor="text1"/>
        </w:rPr>
        <w:t xml:space="preserve"> </w:t>
      </w:r>
      <w:r w:rsidR="001254E5" w:rsidRPr="000F628D">
        <w:rPr>
          <w:rFonts w:ascii="Arial" w:hAnsi="Arial" w:cs="Arial"/>
          <w:color w:val="000000" w:themeColor="text1"/>
        </w:rPr>
        <w:t>d</w:t>
      </w:r>
      <w:r w:rsidR="00F8498A" w:rsidRPr="000F628D">
        <w:rPr>
          <w:rFonts w:ascii="Arial" w:hAnsi="Arial" w:cs="Arial"/>
          <w:color w:val="000000" w:themeColor="text1"/>
        </w:rPr>
        <w:t>ue to the block rotations allow</w:t>
      </w:r>
      <w:r w:rsidR="001254E5" w:rsidRPr="000F628D">
        <w:rPr>
          <w:rFonts w:ascii="Arial" w:hAnsi="Arial" w:cs="Arial"/>
          <w:color w:val="000000" w:themeColor="text1"/>
        </w:rPr>
        <w:t xml:space="preserve"> </w:t>
      </w:r>
      <w:r w:rsidR="00814883" w:rsidRPr="000F628D">
        <w:rPr>
          <w:rFonts w:ascii="Arial" w:hAnsi="Arial" w:cs="Arial"/>
          <w:color w:val="000000" w:themeColor="text1"/>
        </w:rPr>
        <w:t xml:space="preserve">it </w:t>
      </w:r>
      <w:r w:rsidR="001254E5" w:rsidRPr="000F628D">
        <w:rPr>
          <w:rFonts w:ascii="Arial" w:hAnsi="Arial" w:cs="Arial"/>
          <w:color w:val="000000" w:themeColor="text1"/>
        </w:rPr>
        <w:t>to</w:t>
      </w:r>
      <w:r w:rsidR="00807F4E" w:rsidRPr="000F628D">
        <w:rPr>
          <w:rFonts w:ascii="Arial" w:hAnsi="Arial" w:cs="Arial"/>
          <w:color w:val="000000" w:themeColor="text1"/>
        </w:rPr>
        <w:t xml:space="preserve"> avoid th</w:t>
      </w:r>
      <w:r w:rsidR="00814883" w:rsidRPr="000F628D">
        <w:rPr>
          <w:rFonts w:ascii="Arial" w:hAnsi="Arial" w:cs="Arial"/>
          <w:color w:val="000000" w:themeColor="text1"/>
        </w:rPr>
        <w:t>e</w:t>
      </w:r>
      <w:r w:rsidR="00807F4E" w:rsidRPr="000F628D">
        <w:rPr>
          <w:rFonts w:ascii="Arial" w:hAnsi="Arial" w:cs="Arial"/>
          <w:color w:val="000000" w:themeColor="text1"/>
        </w:rPr>
        <w:t xml:space="preserve"> </w:t>
      </w:r>
      <w:r w:rsidR="00807F4E" w:rsidRPr="000F628D">
        <w:rPr>
          <w:rFonts w:ascii="Arial" w:hAnsi="Arial" w:cs="Arial"/>
          <w:color w:val="000000" w:themeColor="text1"/>
        </w:rPr>
        <w:lastRenderedPageBreak/>
        <w:t xml:space="preserve">unrealistic </w:t>
      </w:r>
      <w:r w:rsidR="00AC2BC7" w:rsidRPr="000F628D">
        <w:rPr>
          <w:rFonts w:ascii="Arial" w:hAnsi="Arial" w:cs="Arial"/>
          <w:color w:val="000000" w:themeColor="text1"/>
        </w:rPr>
        <w:t>stretching</w:t>
      </w:r>
      <w:r w:rsidR="001254E5" w:rsidRPr="000F628D">
        <w:rPr>
          <w:rFonts w:ascii="Arial" w:hAnsi="Arial" w:cs="Arial"/>
          <w:color w:val="000000" w:themeColor="text1"/>
        </w:rPr>
        <w:t xml:space="preserve"> deformations</w:t>
      </w:r>
      <w:r w:rsidR="00807F4E" w:rsidRPr="000F628D">
        <w:rPr>
          <w:rFonts w:ascii="Arial" w:hAnsi="Arial" w:cs="Arial"/>
          <w:color w:val="000000" w:themeColor="text1"/>
        </w:rPr>
        <w:t xml:space="preserve"> </w:t>
      </w:r>
      <w:r w:rsidR="00814883" w:rsidRPr="000F628D">
        <w:rPr>
          <w:rFonts w:ascii="Arial" w:hAnsi="Arial" w:cs="Arial"/>
          <w:color w:val="000000" w:themeColor="text1"/>
        </w:rPr>
        <w:t>that</w:t>
      </w:r>
      <w:r w:rsidR="00807F4E" w:rsidRPr="000F628D">
        <w:rPr>
          <w:rFonts w:ascii="Arial" w:hAnsi="Arial" w:cs="Arial"/>
          <w:color w:val="000000" w:themeColor="text1"/>
        </w:rPr>
        <w:t xml:space="preserve"> </w:t>
      </w:r>
      <w:r w:rsidR="00DE11EA" w:rsidRPr="000F628D">
        <w:rPr>
          <w:rFonts w:ascii="Arial" w:hAnsi="Arial" w:cs="Arial"/>
          <w:color w:val="000000" w:themeColor="text1"/>
        </w:rPr>
        <w:t>are</w:t>
      </w:r>
      <w:r w:rsidR="00807F4E" w:rsidRPr="000F628D">
        <w:rPr>
          <w:rFonts w:ascii="Arial" w:hAnsi="Arial" w:cs="Arial"/>
          <w:color w:val="000000" w:themeColor="text1"/>
        </w:rPr>
        <w:t xml:space="preserve"> usually </w:t>
      </w:r>
      <w:r w:rsidR="00AC2BC7" w:rsidRPr="000F628D">
        <w:rPr>
          <w:rFonts w:ascii="Arial" w:hAnsi="Arial" w:cs="Arial"/>
          <w:color w:val="000000" w:themeColor="text1"/>
        </w:rPr>
        <w:t>found</w:t>
      </w:r>
      <w:r w:rsidR="00807F4E" w:rsidRPr="000F628D">
        <w:rPr>
          <w:rFonts w:ascii="Arial" w:hAnsi="Arial" w:cs="Arial"/>
          <w:color w:val="000000" w:themeColor="text1"/>
        </w:rPr>
        <w:t xml:space="preserve"> when the </w:t>
      </w:r>
      <w:r w:rsidR="00F8498A" w:rsidRPr="000F628D">
        <w:rPr>
          <w:rFonts w:ascii="Arial" w:hAnsi="Arial" w:cs="Arial"/>
          <w:color w:val="000000" w:themeColor="text1"/>
        </w:rPr>
        <w:t>elastic network models</w:t>
      </w:r>
      <w:r w:rsidR="00807F4E" w:rsidRPr="000F628D">
        <w:rPr>
          <w:rFonts w:ascii="Arial" w:hAnsi="Arial" w:cs="Arial"/>
          <w:color w:val="000000" w:themeColor="text1"/>
        </w:rPr>
        <w:t xml:space="preserve"> are amplified in a</w:t>
      </w:r>
      <w:r w:rsidR="00D14A89" w:rsidRPr="000F628D">
        <w:rPr>
          <w:rFonts w:ascii="Arial" w:hAnsi="Arial" w:cs="Arial"/>
          <w:color w:val="000000" w:themeColor="text1"/>
        </w:rPr>
        <w:t xml:space="preserve"> simple</w:t>
      </w:r>
      <w:r w:rsidR="00807F4E" w:rsidRPr="000F628D">
        <w:rPr>
          <w:rFonts w:ascii="Arial" w:hAnsi="Arial" w:cs="Arial"/>
          <w:color w:val="000000" w:themeColor="text1"/>
        </w:rPr>
        <w:t xml:space="preserve"> linear fashion, as </w:t>
      </w:r>
      <w:r w:rsidR="00F8498A" w:rsidRPr="000F628D">
        <w:rPr>
          <w:rFonts w:ascii="Arial" w:hAnsi="Arial" w:cs="Arial"/>
          <w:color w:val="000000" w:themeColor="text1"/>
        </w:rPr>
        <w:t>is</w:t>
      </w:r>
      <w:r w:rsidR="00807F4E" w:rsidRPr="000F628D">
        <w:rPr>
          <w:rFonts w:ascii="Arial" w:hAnsi="Arial" w:cs="Arial"/>
          <w:color w:val="000000" w:themeColor="text1"/>
        </w:rPr>
        <w:t xml:space="preserve"> the case </w:t>
      </w:r>
      <w:r w:rsidR="00814883" w:rsidRPr="000F628D">
        <w:rPr>
          <w:rFonts w:ascii="Arial" w:hAnsi="Arial" w:cs="Arial"/>
          <w:color w:val="000000" w:themeColor="text1"/>
        </w:rPr>
        <w:t>for</w:t>
      </w:r>
      <w:r w:rsidR="00807F4E" w:rsidRPr="000F628D">
        <w:rPr>
          <w:rFonts w:ascii="Arial" w:hAnsi="Arial" w:cs="Arial"/>
          <w:color w:val="000000" w:themeColor="text1"/>
        </w:rPr>
        <w:t xml:space="preserve"> ANM</w:t>
      </w:r>
      <w:r w:rsidR="00F64953" w:rsidRPr="000F628D">
        <w:rPr>
          <w:rFonts w:ascii="Arial" w:hAnsi="Arial" w:cs="Arial"/>
          <w:color w:val="000000" w:themeColor="text1"/>
        </w:rPr>
        <w:t xml:space="preserve">. </w:t>
      </w:r>
      <w:r w:rsidR="003E2475" w:rsidRPr="000F628D">
        <w:rPr>
          <w:rFonts w:ascii="Arial" w:hAnsi="Arial" w:cs="Arial"/>
          <w:color w:val="000000" w:themeColor="text1"/>
        </w:rPr>
        <w:t xml:space="preserve"> </w:t>
      </w:r>
    </w:p>
    <w:p w14:paraId="55FA51B2" w14:textId="23D69A85" w:rsidR="00006B9D" w:rsidRPr="000F628D" w:rsidRDefault="7CCFB44E" w:rsidP="00AB5546">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The key to any dynamics simulation </w:t>
      </w:r>
      <w:r w:rsidR="00F8498A" w:rsidRPr="000F628D">
        <w:rPr>
          <w:rFonts w:ascii="Arial" w:hAnsi="Arial" w:cs="Arial"/>
          <w:color w:val="000000" w:themeColor="text1"/>
        </w:rPr>
        <w:t>being useful depends</w:t>
      </w:r>
      <w:r w:rsidR="00065AF4" w:rsidRPr="000F628D">
        <w:rPr>
          <w:rFonts w:ascii="Arial" w:hAnsi="Arial" w:cs="Arial"/>
          <w:color w:val="000000" w:themeColor="text1"/>
        </w:rPr>
        <w:t xml:space="preserve"> on</w:t>
      </w:r>
      <w:r w:rsidRPr="000F628D">
        <w:rPr>
          <w:rFonts w:ascii="Arial" w:hAnsi="Arial" w:cs="Arial"/>
          <w:color w:val="000000" w:themeColor="text1"/>
        </w:rPr>
        <w:t xml:space="preserve"> </w:t>
      </w:r>
      <w:r w:rsidR="00F8498A" w:rsidRPr="000F628D">
        <w:rPr>
          <w:rFonts w:ascii="Arial" w:hAnsi="Arial" w:cs="Arial"/>
          <w:color w:val="000000" w:themeColor="text1"/>
        </w:rPr>
        <w:t>its ability to capture</w:t>
      </w:r>
      <w:r w:rsidRPr="000F628D">
        <w:rPr>
          <w:rFonts w:ascii="Arial" w:hAnsi="Arial" w:cs="Arial"/>
          <w:color w:val="000000" w:themeColor="text1"/>
        </w:rPr>
        <w:t xml:space="preserve"> </w:t>
      </w:r>
      <w:r w:rsidR="00065AF4" w:rsidRPr="000F628D">
        <w:rPr>
          <w:rFonts w:ascii="Arial" w:hAnsi="Arial" w:cs="Arial"/>
          <w:color w:val="000000" w:themeColor="text1"/>
        </w:rPr>
        <w:t>a</w:t>
      </w:r>
      <w:r w:rsidRPr="000F628D">
        <w:rPr>
          <w:rFonts w:ascii="Arial" w:hAnsi="Arial" w:cs="Arial"/>
          <w:color w:val="000000" w:themeColor="text1"/>
        </w:rPr>
        <w:t xml:space="preserve"> wide range of motion types, from local vibrational fluctuations to the large</w:t>
      </w:r>
      <w:r w:rsidR="00065AF4" w:rsidRPr="000F628D">
        <w:rPr>
          <w:rFonts w:ascii="Arial" w:hAnsi="Arial" w:cs="Arial"/>
          <w:color w:val="000000" w:themeColor="text1"/>
        </w:rPr>
        <w:t>st</w:t>
      </w:r>
      <w:r w:rsidRPr="000F628D">
        <w:rPr>
          <w:rFonts w:ascii="Arial" w:hAnsi="Arial" w:cs="Arial"/>
          <w:color w:val="000000" w:themeColor="text1"/>
        </w:rPr>
        <w:t xml:space="preserve"> global movements</w:t>
      </w:r>
      <w:r w:rsidRPr="000F628D">
        <w:rPr>
          <w:rFonts w:ascii="Arial" w:hAnsi="Arial" w:cs="Arial"/>
          <w:noProof/>
          <w:color w:val="000000" w:themeColor="text1"/>
        </w:rPr>
        <w:t xml:space="preserve"> (</w:t>
      </w:r>
      <w:r w:rsidR="00AC2BC7" w:rsidRPr="000F628D">
        <w:rPr>
          <w:rFonts w:ascii="Arial" w:hAnsi="Arial" w:cs="Arial"/>
          <w:noProof/>
          <w:color w:val="000000" w:themeColor="text1"/>
        </w:rPr>
        <w:t>1</w:t>
      </w:r>
      <w:r w:rsidR="00FF413A" w:rsidRPr="000F628D">
        <w:rPr>
          <w:rFonts w:ascii="Arial" w:hAnsi="Arial" w:cs="Arial"/>
          <w:noProof/>
          <w:color w:val="000000" w:themeColor="text1"/>
        </w:rPr>
        <w:t>9</w:t>
      </w:r>
      <w:r w:rsidRPr="000F628D">
        <w:rPr>
          <w:rFonts w:ascii="Arial" w:hAnsi="Arial" w:cs="Arial"/>
          <w:noProof/>
          <w:color w:val="000000" w:themeColor="text1"/>
        </w:rPr>
        <w:t>)</w:t>
      </w:r>
      <w:r w:rsidRPr="000F628D">
        <w:rPr>
          <w:rFonts w:ascii="Arial" w:hAnsi="Arial" w:cs="Arial"/>
          <w:color w:val="000000" w:themeColor="text1"/>
        </w:rPr>
        <w:t xml:space="preserve">. Many protein motions </w:t>
      </w:r>
      <w:r w:rsidR="00065AF4" w:rsidRPr="000F628D">
        <w:rPr>
          <w:rFonts w:ascii="Arial" w:hAnsi="Arial" w:cs="Arial"/>
          <w:color w:val="000000" w:themeColor="text1"/>
        </w:rPr>
        <w:t xml:space="preserve">can be </w:t>
      </w:r>
      <w:r w:rsidRPr="000F628D">
        <w:rPr>
          <w:rFonts w:ascii="Arial" w:hAnsi="Arial" w:cs="Arial"/>
          <w:color w:val="000000" w:themeColor="text1"/>
        </w:rPr>
        <w:t xml:space="preserve">defined by the translation and rotation of rigid blocks (rigid domains) mediated by the detailed motions at hinge residues </w:t>
      </w:r>
      <w:r w:rsidRPr="000F628D">
        <w:rPr>
          <w:rFonts w:ascii="Arial" w:hAnsi="Arial" w:cs="Arial"/>
          <w:noProof/>
          <w:color w:val="000000" w:themeColor="text1"/>
        </w:rPr>
        <w:t>(</w:t>
      </w:r>
      <w:r w:rsidR="00AC2BC7" w:rsidRPr="000F628D">
        <w:rPr>
          <w:rFonts w:ascii="Arial" w:hAnsi="Arial" w:cs="Arial"/>
          <w:noProof/>
          <w:color w:val="000000" w:themeColor="text1"/>
        </w:rPr>
        <w:t>1</w:t>
      </w:r>
      <w:r w:rsidR="00866A36" w:rsidRPr="000F628D">
        <w:rPr>
          <w:rFonts w:ascii="Arial" w:hAnsi="Arial" w:cs="Arial"/>
          <w:noProof/>
          <w:color w:val="000000" w:themeColor="text1"/>
        </w:rPr>
        <w:t>9</w:t>
      </w:r>
      <w:r w:rsidRPr="000F628D">
        <w:rPr>
          <w:rFonts w:ascii="Arial" w:hAnsi="Arial" w:cs="Arial"/>
          <w:noProof/>
          <w:color w:val="000000" w:themeColor="text1"/>
        </w:rPr>
        <w:t>)</w:t>
      </w:r>
      <w:r w:rsidRPr="000F628D">
        <w:rPr>
          <w:rFonts w:ascii="Arial" w:hAnsi="Arial" w:cs="Arial"/>
          <w:color w:val="000000" w:themeColor="text1"/>
        </w:rPr>
        <w:t xml:space="preserve">. According to Gerstein’s MolMovDB </w:t>
      </w:r>
      <w:r w:rsidRPr="000F628D">
        <w:rPr>
          <w:rFonts w:ascii="Arial" w:hAnsi="Arial" w:cs="Arial"/>
          <w:noProof/>
          <w:color w:val="000000" w:themeColor="text1"/>
        </w:rPr>
        <w:t>(</w:t>
      </w:r>
      <w:r w:rsidR="00866A36" w:rsidRPr="000F628D">
        <w:rPr>
          <w:rFonts w:ascii="Arial" w:hAnsi="Arial" w:cs="Arial"/>
          <w:noProof/>
          <w:color w:val="000000" w:themeColor="text1"/>
        </w:rPr>
        <w:t>20</w:t>
      </w:r>
      <w:r w:rsidRPr="000F628D">
        <w:rPr>
          <w:rFonts w:ascii="Arial" w:hAnsi="Arial" w:cs="Arial"/>
          <w:noProof/>
          <w:color w:val="000000" w:themeColor="text1"/>
        </w:rPr>
        <w:t>)</w:t>
      </w:r>
      <w:r w:rsidRPr="000F628D">
        <w:rPr>
          <w:rFonts w:ascii="Arial" w:hAnsi="Arial" w:cs="Arial"/>
          <w:color w:val="000000" w:themeColor="text1"/>
        </w:rPr>
        <w:t>, hinge</w:t>
      </w:r>
      <w:r w:rsidR="00065AF4" w:rsidRPr="000F628D">
        <w:rPr>
          <w:rFonts w:ascii="Arial" w:hAnsi="Arial" w:cs="Arial"/>
          <w:color w:val="000000" w:themeColor="text1"/>
        </w:rPr>
        <w:t xml:space="preserve"> motions</w:t>
      </w:r>
      <w:r w:rsidRPr="000F628D">
        <w:rPr>
          <w:rFonts w:ascii="Arial" w:hAnsi="Arial" w:cs="Arial"/>
          <w:color w:val="000000" w:themeColor="text1"/>
        </w:rPr>
        <w:t xml:space="preserve"> are the most common type</w:t>
      </w:r>
      <w:r w:rsidR="00F8498A" w:rsidRPr="000F628D">
        <w:rPr>
          <w:rFonts w:ascii="Arial" w:hAnsi="Arial" w:cs="Arial"/>
          <w:color w:val="000000" w:themeColor="text1"/>
        </w:rPr>
        <w:t xml:space="preserve">, accounting for </w:t>
      </w:r>
      <w:r w:rsidR="009F4173" w:rsidRPr="000F628D">
        <w:rPr>
          <w:rFonts w:ascii="Arial" w:hAnsi="Arial" w:cs="Arial"/>
          <w:color w:val="000000" w:themeColor="text1"/>
        </w:rPr>
        <w:t xml:space="preserve">~ </w:t>
      </w:r>
      <w:r w:rsidRPr="000F628D">
        <w:rPr>
          <w:rFonts w:ascii="Arial" w:hAnsi="Arial" w:cs="Arial"/>
          <w:color w:val="000000" w:themeColor="text1"/>
        </w:rPr>
        <w:t>4</w:t>
      </w:r>
      <w:r w:rsidRPr="000F628D">
        <w:rPr>
          <w:rFonts w:ascii="Arial" w:eastAsia="Times New Roman" w:hAnsi="Arial" w:cs="Arial"/>
          <w:color w:val="000000" w:themeColor="text1"/>
        </w:rPr>
        <w:t xml:space="preserve">5% of the </w:t>
      </w:r>
      <w:r w:rsidR="00065AF4" w:rsidRPr="000F628D">
        <w:rPr>
          <w:rFonts w:ascii="Arial" w:eastAsia="Times New Roman" w:hAnsi="Arial" w:cs="Arial"/>
          <w:color w:val="000000" w:themeColor="text1"/>
        </w:rPr>
        <w:t>total</w:t>
      </w:r>
      <w:r w:rsidR="00F8498A" w:rsidRPr="000F628D">
        <w:rPr>
          <w:rFonts w:ascii="Arial" w:eastAsia="Times New Roman" w:hAnsi="Arial" w:cs="Arial"/>
          <w:color w:val="000000" w:themeColor="text1"/>
        </w:rPr>
        <w:t xml:space="preserve"> cases</w:t>
      </w:r>
      <w:r w:rsidRPr="000F628D">
        <w:rPr>
          <w:rFonts w:ascii="Arial" w:eastAsia="Times New Roman" w:hAnsi="Arial" w:cs="Arial"/>
          <w:color w:val="000000" w:themeColor="text1"/>
        </w:rPr>
        <w:t xml:space="preserve">. Thus, understanding the fundamental aspects of hinge-bending mechanisms </w:t>
      </w:r>
      <w:r w:rsidR="00F8498A" w:rsidRPr="000F628D">
        <w:rPr>
          <w:rFonts w:ascii="Arial" w:eastAsia="Times New Roman" w:hAnsi="Arial" w:cs="Arial"/>
          <w:color w:val="000000" w:themeColor="text1"/>
        </w:rPr>
        <w:t>is</w:t>
      </w:r>
      <w:r w:rsidR="00814883" w:rsidRPr="000F628D">
        <w:rPr>
          <w:rFonts w:ascii="Arial" w:eastAsia="Times New Roman" w:hAnsi="Arial" w:cs="Arial"/>
          <w:color w:val="000000" w:themeColor="text1"/>
        </w:rPr>
        <w:t xml:space="preserve"> likely </w:t>
      </w:r>
      <w:r w:rsidR="00F8498A" w:rsidRPr="000F628D">
        <w:rPr>
          <w:rFonts w:ascii="Arial" w:eastAsia="Times New Roman" w:hAnsi="Arial" w:cs="Arial"/>
          <w:color w:val="000000" w:themeColor="text1"/>
        </w:rPr>
        <w:t>to yield</w:t>
      </w:r>
      <w:r w:rsidRPr="000F628D">
        <w:rPr>
          <w:rFonts w:ascii="Arial" w:eastAsia="Times New Roman" w:hAnsi="Arial" w:cs="Arial"/>
          <w:color w:val="000000" w:themeColor="text1"/>
        </w:rPr>
        <w:t xml:space="preserve"> improved </w:t>
      </w:r>
      <w:r w:rsidR="00065AF4" w:rsidRPr="000F628D">
        <w:rPr>
          <w:rFonts w:ascii="Arial" w:eastAsia="Times New Roman" w:hAnsi="Arial" w:cs="Arial"/>
          <w:color w:val="000000" w:themeColor="text1"/>
        </w:rPr>
        <w:t xml:space="preserve">comprehension </w:t>
      </w:r>
      <w:r w:rsidRPr="000F628D">
        <w:rPr>
          <w:rFonts w:ascii="Arial" w:eastAsia="Times New Roman" w:hAnsi="Arial" w:cs="Arial"/>
          <w:color w:val="000000" w:themeColor="text1"/>
        </w:rPr>
        <w:t>of the relationship between the structure</w:t>
      </w:r>
      <w:r w:rsidR="007A522F" w:rsidRPr="000F628D">
        <w:rPr>
          <w:rFonts w:ascii="Arial" w:eastAsia="Times New Roman" w:hAnsi="Arial" w:cs="Arial"/>
          <w:color w:val="000000" w:themeColor="text1"/>
        </w:rPr>
        <w:t xml:space="preserve"> and </w:t>
      </w:r>
      <w:r w:rsidRPr="000F628D">
        <w:rPr>
          <w:rFonts w:ascii="Arial" w:eastAsia="Times New Roman" w:hAnsi="Arial" w:cs="Arial"/>
          <w:color w:val="000000" w:themeColor="text1"/>
        </w:rPr>
        <w:t>function</w:t>
      </w:r>
      <w:r w:rsidR="008E2F1D" w:rsidRPr="000F628D">
        <w:rPr>
          <w:rFonts w:ascii="Arial" w:eastAsia="Times New Roman" w:hAnsi="Arial" w:cs="Arial"/>
          <w:color w:val="000000" w:themeColor="text1"/>
        </w:rPr>
        <w:t xml:space="preserve"> </w:t>
      </w:r>
      <w:r w:rsidR="00F8498A" w:rsidRPr="000F628D">
        <w:rPr>
          <w:rFonts w:ascii="Arial" w:eastAsia="Times New Roman" w:hAnsi="Arial" w:cs="Arial"/>
          <w:color w:val="000000" w:themeColor="text1"/>
        </w:rPr>
        <w:t xml:space="preserve">for </w:t>
      </w:r>
      <w:r w:rsidRPr="000F628D">
        <w:rPr>
          <w:rFonts w:ascii="Arial" w:eastAsia="Times New Roman" w:hAnsi="Arial" w:cs="Arial"/>
          <w:color w:val="000000" w:themeColor="text1"/>
        </w:rPr>
        <w:t xml:space="preserve">many proteins. </w:t>
      </w:r>
      <w:r w:rsidRPr="000F628D">
        <w:rPr>
          <w:rFonts w:ascii="Arial" w:hAnsi="Arial" w:cs="Arial"/>
          <w:color w:val="000000" w:themeColor="text1"/>
        </w:rPr>
        <w:t xml:space="preserve">Moreover, </w:t>
      </w:r>
      <w:r w:rsidRPr="000F628D">
        <w:rPr>
          <w:rFonts w:ascii="Arial" w:eastAsia="Times New Roman" w:hAnsi="Arial" w:cs="Arial"/>
          <w:color w:val="000000" w:themeColor="text1"/>
        </w:rPr>
        <w:t xml:space="preserve">hinge motions, when combined with domain translation and rotation, have </w:t>
      </w:r>
      <w:r w:rsidR="00065AF4" w:rsidRPr="000F628D">
        <w:rPr>
          <w:rFonts w:ascii="Arial" w:eastAsia="Times New Roman" w:hAnsi="Arial" w:cs="Arial"/>
          <w:color w:val="000000" w:themeColor="text1"/>
        </w:rPr>
        <w:t xml:space="preserve">been suggested to play </w:t>
      </w:r>
      <w:r w:rsidRPr="000F628D">
        <w:rPr>
          <w:rFonts w:ascii="Arial" w:eastAsia="Times New Roman" w:hAnsi="Arial" w:cs="Arial"/>
          <w:color w:val="000000" w:themeColor="text1"/>
        </w:rPr>
        <w:t>an important role in reg</w:t>
      </w:r>
      <w:r w:rsidR="009F4173" w:rsidRPr="000F628D">
        <w:rPr>
          <w:rFonts w:ascii="Arial" w:eastAsia="Times New Roman" w:hAnsi="Arial" w:cs="Arial"/>
          <w:color w:val="000000" w:themeColor="text1"/>
        </w:rPr>
        <w:t xml:space="preserve">ulating the global motions of </w:t>
      </w:r>
      <w:r w:rsidRPr="000F628D">
        <w:rPr>
          <w:rFonts w:ascii="Arial" w:eastAsia="Times New Roman" w:hAnsi="Arial" w:cs="Arial"/>
          <w:color w:val="000000" w:themeColor="text1"/>
        </w:rPr>
        <w:t>protein</w:t>
      </w:r>
      <w:r w:rsidR="009F4173" w:rsidRPr="000F628D">
        <w:rPr>
          <w:rFonts w:ascii="Arial" w:eastAsia="Times New Roman" w:hAnsi="Arial" w:cs="Arial"/>
          <w:color w:val="000000" w:themeColor="text1"/>
        </w:rPr>
        <w:t>s</w:t>
      </w:r>
      <w:r w:rsidRPr="000F628D">
        <w:rPr>
          <w:rFonts w:ascii="Arial" w:eastAsia="Times New Roman" w:hAnsi="Arial" w:cs="Arial"/>
          <w:color w:val="000000" w:themeColor="text1"/>
        </w:rPr>
        <w:t xml:space="preserve"> </w:t>
      </w:r>
      <w:r w:rsidRPr="000F628D">
        <w:rPr>
          <w:rFonts w:ascii="Arial" w:eastAsia="Times New Roman" w:hAnsi="Arial" w:cs="Arial"/>
          <w:noProof/>
          <w:color w:val="000000" w:themeColor="text1"/>
        </w:rPr>
        <w:t>(</w:t>
      </w:r>
      <w:r w:rsidR="006D0BDF" w:rsidRPr="000F628D">
        <w:rPr>
          <w:rFonts w:ascii="Arial" w:eastAsia="Times New Roman" w:hAnsi="Arial" w:cs="Arial"/>
          <w:noProof/>
          <w:color w:val="000000" w:themeColor="text1"/>
        </w:rPr>
        <w:t>21</w:t>
      </w:r>
      <w:r w:rsidRPr="000F628D">
        <w:rPr>
          <w:rFonts w:ascii="Arial" w:eastAsia="Times New Roman" w:hAnsi="Arial" w:cs="Arial"/>
          <w:noProof/>
          <w:color w:val="000000" w:themeColor="text1"/>
        </w:rPr>
        <w:t xml:space="preserve">, </w:t>
      </w:r>
      <w:r w:rsidR="00AC2BC7" w:rsidRPr="000F628D">
        <w:rPr>
          <w:rFonts w:ascii="Arial" w:eastAsia="Times New Roman" w:hAnsi="Arial" w:cs="Arial"/>
          <w:noProof/>
          <w:color w:val="000000" w:themeColor="text1"/>
        </w:rPr>
        <w:t>2</w:t>
      </w:r>
      <w:r w:rsidR="006D0BDF" w:rsidRPr="000F628D">
        <w:rPr>
          <w:rFonts w:ascii="Arial" w:eastAsia="Times New Roman" w:hAnsi="Arial" w:cs="Arial"/>
          <w:noProof/>
          <w:color w:val="000000" w:themeColor="text1"/>
        </w:rPr>
        <w:t>2</w:t>
      </w:r>
      <w:r w:rsidRPr="000F628D">
        <w:rPr>
          <w:rFonts w:ascii="Arial" w:eastAsia="Times New Roman" w:hAnsi="Arial" w:cs="Arial"/>
          <w:noProof/>
          <w:color w:val="000000" w:themeColor="text1"/>
        </w:rPr>
        <w:t>)</w:t>
      </w:r>
      <w:r w:rsidRPr="000F628D">
        <w:rPr>
          <w:rFonts w:ascii="Arial" w:eastAsia="Times New Roman" w:hAnsi="Arial" w:cs="Arial"/>
          <w:color w:val="000000" w:themeColor="text1"/>
        </w:rPr>
        <w:t xml:space="preserve">. Therefore, combining hinge and domain </w:t>
      </w:r>
      <w:r w:rsidR="008E2F1D" w:rsidRPr="000F628D">
        <w:rPr>
          <w:rFonts w:ascii="Arial" w:eastAsia="Times New Roman" w:hAnsi="Arial" w:cs="Arial"/>
          <w:color w:val="000000" w:themeColor="text1"/>
        </w:rPr>
        <w:t>information</w:t>
      </w:r>
      <w:r w:rsidRPr="000F628D">
        <w:rPr>
          <w:rFonts w:ascii="Arial" w:eastAsia="Times New Roman" w:hAnsi="Arial" w:cs="Arial"/>
          <w:color w:val="000000" w:themeColor="text1"/>
        </w:rPr>
        <w:t xml:space="preserve"> </w:t>
      </w:r>
      <w:r w:rsidR="008E2F1D" w:rsidRPr="000F628D">
        <w:rPr>
          <w:rFonts w:ascii="Arial" w:eastAsia="Times New Roman" w:hAnsi="Arial" w:cs="Arial"/>
          <w:color w:val="000000" w:themeColor="text1"/>
        </w:rPr>
        <w:t>in</w:t>
      </w:r>
      <w:r w:rsidR="009F4173" w:rsidRPr="000F628D">
        <w:rPr>
          <w:rFonts w:ascii="Arial" w:eastAsia="Times New Roman" w:hAnsi="Arial" w:cs="Arial"/>
          <w:color w:val="000000" w:themeColor="text1"/>
        </w:rPr>
        <w:t>to</w:t>
      </w:r>
      <w:r w:rsidR="008E2F1D" w:rsidRPr="000F628D">
        <w:rPr>
          <w:rFonts w:ascii="Arial" w:eastAsia="Times New Roman" w:hAnsi="Arial" w:cs="Arial"/>
          <w:color w:val="000000" w:themeColor="text1"/>
        </w:rPr>
        <w:t xml:space="preserve"> a single model </w:t>
      </w:r>
      <w:r w:rsidR="008F32E7" w:rsidRPr="000F628D">
        <w:rPr>
          <w:rFonts w:ascii="Arial" w:eastAsia="Times New Roman" w:hAnsi="Arial" w:cs="Arial"/>
          <w:color w:val="000000" w:themeColor="text1"/>
        </w:rPr>
        <w:t xml:space="preserve">can </w:t>
      </w:r>
      <w:r w:rsidRPr="000F628D">
        <w:rPr>
          <w:rFonts w:ascii="Arial" w:eastAsia="Times New Roman" w:hAnsi="Arial" w:cs="Arial"/>
          <w:color w:val="000000" w:themeColor="text1"/>
        </w:rPr>
        <w:t>assist in studying the dynami</w:t>
      </w:r>
      <w:r w:rsidR="00F8498A" w:rsidRPr="000F628D">
        <w:rPr>
          <w:rFonts w:ascii="Arial" w:eastAsia="Times New Roman" w:hAnsi="Arial" w:cs="Arial"/>
          <w:color w:val="000000" w:themeColor="text1"/>
        </w:rPr>
        <w:t>cs related to protein mechanism</w:t>
      </w:r>
      <w:r w:rsidRPr="000F628D">
        <w:rPr>
          <w:rFonts w:ascii="Arial" w:eastAsia="Times New Roman" w:hAnsi="Arial" w:cs="Arial"/>
          <w:color w:val="000000" w:themeColor="text1"/>
        </w:rPr>
        <w:t xml:space="preserve"> with </w:t>
      </w:r>
      <w:r w:rsidR="007A522F" w:rsidRPr="000F628D">
        <w:rPr>
          <w:rFonts w:ascii="Arial" w:eastAsia="Times New Roman" w:hAnsi="Arial" w:cs="Arial"/>
          <w:color w:val="000000" w:themeColor="text1"/>
        </w:rPr>
        <w:t>greater</w:t>
      </w:r>
      <w:r w:rsidRPr="000F628D">
        <w:rPr>
          <w:rFonts w:ascii="Arial" w:eastAsia="Times New Roman" w:hAnsi="Arial" w:cs="Arial"/>
          <w:color w:val="000000" w:themeColor="text1"/>
        </w:rPr>
        <w:t xml:space="preserve"> </w:t>
      </w:r>
      <w:r w:rsidR="009F4173" w:rsidRPr="000F628D">
        <w:rPr>
          <w:rFonts w:ascii="Arial" w:eastAsia="Times New Roman" w:hAnsi="Arial" w:cs="Arial"/>
          <w:color w:val="000000" w:themeColor="text1"/>
        </w:rPr>
        <w:t>fidelity</w:t>
      </w:r>
      <w:r w:rsidRPr="000F628D">
        <w:rPr>
          <w:rFonts w:ascii="Arial" w:eastAsia="Times New Roman" w:hAnsi="Arial" w:cs="Arial"/>
          <w:color w:val="000000" w:themeColor="text1"/>
        </w:rPr>
        <w:t>.</w:t>
      </w:r>
      <w:r w:rsidRPr="000F628D">
        <w:rPr>
          <w:rFonts w:ascii="Arial" w:hAnsi="Arial" w:cs="Arial"/>
          <w:color w:val="000000" w:themeColor="text1"/>
        </w:rPr>
        <w:t xml:space="preserve"> </w:t>
      </w:r>
      <w:r w:rsidR="00F8498A" w:rsidRPr="000F628D">
        <w:rPr>
          <w:rFonts w:ascii="Arial" w:hAnsi="Arial" w:cs="Arial"/>
          <w:color w:val="000000" w:themeColor="text1"/>
        </w:rPr>
        <w:t xml:space="preserve">The </w:t>
      </w:r>
      <w:r w:rsidRPr="000F628D">
        <w:rPr>
          <w:rFonts w:ascii="Arial" w:hAnsi="Arial" w:cs="Arial"/>
          <w:color w:val="000000" w:themeColor="text1"/>
        </w:rPr>
        <w:t xml:space="preserve">ANM and RTB approaches follow separate routes, </w:t>
      </w:r>
      <w:r w:rsidR="007A522F" w:rsidRPr="000F628D">
        <w:rPr>
          <w:rFonts w:ascii="Arial" w:hAnsi="Arial" w:cs="Arial"/>
          <w:color w:val="000000" w:themeColor="text1"/>
        </w:rPr>
        <w:t xml:space="preserve">with </w:t>
      </w:r>
      <w:r w:rsidRPr="000F628D">
        <w:rPr>
          <w:rFonts w:ascii="Arial" w:hAnsi="Arial" w:cs="Arial"/>
          <w:color w:val="000000" w:themeColor="text1"/>
        </w:rPr>
        <w:t xml:space="preserve">the protein structure being modelled either as a flexible network of springs or as a union of rigid blocks, respectively. Here, we take the features of both </w:t>
      </w:r>
      <w:r w:rsidR="009F4173" w:rsidRPr="000F628D">
        <w:rPr>
          <w:rFonts w:ascii="Arial" w:hAnsi="Arial" w:cs="Arial"/>
          <w:color w:val="000000" w:themeColor="text1"/>
        </w:rPr>
        <w:t xml:space="preserve">the </w:t>
      </w:r>
      <w:r w:rsidRPr="000F628D">
        <w:rPr>
          <w:rFonts w:ascii="Arial" w:hAnsi="Arial" w:cs="Arial"/>
          <w:color w:val="000000" w:themeColor="text1"/>
        </w:rPr>
        <w:t xml:space="preserve">ANM and </w:t>
      </w:r>
      <w:r w:rsidR="009F4173" w:rsidRPr="000F628D">
        <w:rPr>
          <w:rFonts w:ascii="Arial" w:hAnsi="Arial" w:cs="Arial"/>
          <w:color w:val="000000" w:themeColor="text1"/>
        </w:rPr>
        <w:t xml:space="preserve">the </w:t>
      </w:r>
      <w:r w:rsidRPr="000F628D">
        <w:rPr>
          <w:rFonts w:ascii="Arial" w:hAnsi="Arial" w:cs="Arial"/>
          <w:color w:val="000000" w:themeColor="text1"/>
        </w:rPr>
        <w:t>RTB approaches and combine</w:t>
      </w:r>
      <w:r w:rsidR="00703B2C" w:rsidRPr="000F628D">
        <w:rPr>
          <w:rFonts w:ascii="Arial" w:hAnsi="Arial" w:cs="Arial"/>
          <w:color w:val="000000" w:themeColor="text1"/>
        </w:rPr>
        <w:t xml:space="preserve"> </w:t>
      </w:r>
      <w:r w:rsidR="00DE11EA" w:rsidRPr="000F628D">
        <w:rPr>
          <w:rFonts w:ascii="Arial" w:hAnsi="Arial" w:cs="Arial"/>
          <w:color w:val="000000" w:themeColor="text1"/>
        </w:rPr>
        <w:t xml:space="preserve">the </w:t>
      </w:r>
      <w:r w:rsidR="00703B2C" w:rsidRPr="000F628D">
        <w:rPr>
          <w:rFonts w:ascii="Arial" w:hAnsi="Arial" w:cs="Arial"/>
          <w:color w:val="000000" w:themeColor="text1"/>
        </w:rPr>
        <w:t xml:space="preserve">hinge and domain </w:t>
      </w:r>
      <w:r w:rsidR="00DE11EA" w:rsidRPr="000F628D">
        <w:rPr>
          <w:rFonts w:ascii="Arial" w:hAnsi="Arial" w:cs="Arial"/>
          <w:color w:val="000000" w:themeColor="text1"/>
        </w:rPr>
        <w:t>information</w:t>
      </w:r>
      <w:r w:rsidR="00703B2C" w:rsidRPr="000F628D">
        <w:rPr>
          <w:rFonts w:ascii="Arial" w:hAnsi="Arial" w:cs="Arial"/>
          <w:color w:val="000000" w:themeColor="text1"/>
        </w:rPr>
        <w:t xml:space="preserve"> together</w:t>
      </w:r>
      <w:r w:rsidR="00DE11EA" w:rsidRPr="000F628D">
        <w:rPr>
          <w:rFonts w:ascii="Arial" w:hAnsi="Arial" w:cs="Arial"/>
          <w:color w:val="000000" w:themeColor="text1"/>
        </w:rPr>
        <w:t xml:space="preserve">, </w:t>
      </w:r>
      <w:r w:rsidRPr="000F628D">
        <w:rPr>
          <w:rFonts w:ascii="Arial" w:hAnsi="Arial" w:cs="Arial"/>
          <w:color w:val="000000" w:themeColor="text1"/>
        </w:rPr>
        <w:t>propos</w:t>
      </w:r>
      <w:r w:rsidR="00DE11EA" w:rsidRPr="000F628D">
        <w:rPr>
          <w:rFonts w:ascii="Arial" w:hAnsi="Arial" w:cs="Arial"/>
          <w:color w:val="000000" w:themeColor="text1"/>
        </w:rPr>
        <w:t>ing</w:t>
      </w:r>
      <w:r w:rsidRPr="000F628D">
        <w:rPr>
          <w:rFonts w:ascii="Arial" w:hAnsi="Arial" w:cs="Arial"/>
          <w:color w:val="000000" w:themeColor="text1"/>
        </w:rPr>
        <w:t xml:space="preserve"> a more general </w:t>
      </w:r>
      <w:r w:rsidR="008F32E7" w:rsidRPr="000F628D">
        <w:rPr>
          <w:rFonts w:ascii="Arial" w:hAnsi="Arial" w:cs="Arial"/>
          <w:color w:val="000000" w:themeColor="text1"/>
        </w:rPr>
        <w:t xml:space="preserve">and comprehensive </w:t>
      </w:r>
      <w:r w:rsidR="00DE11EA" w:rsidRPr="000F628D">
        <w:rPr>
          <w:rFonts w:ascii="Arial" w:hAnsi="Arial" w:cs="Arial"/>
          <w:color w:val="000000" w:themeColor="text1"/>
        </w:rPr>
        <w:t>model</w:t>
      </w:r>
      <w:r w:rsidRPr="000F628D">
        <w:rPr>
          <w:rFonts w:ascii="Arial" w:hAnsi="Arial" w:cs="Arial"/>
          <w:color w:val="000000" w:themeColor="text1"/>
        </w:rPr>
        <w:t xml:space="preserve">, which we name hinge-domain </w:t>
      </w:r>
      <w:r w:rsidR="003361DD" w:rsidRPr="000F628D">
        <w:rPr>
          <w:rFonts w:ascii="Arial" w:hAnsi="Arial" w:cs="Arial"/>
          <w:color w:val="000000" w:themeColor="text1"/>
        </w:rPr>
        <w:t xml:space="preserve">Anisotropic Network Model </w:t>
      </w:r>
      <w:r w:rsidRPr="000F628D">
        <w:rPr>
          <w:rFonts w:ascii="Arial" w:hAnsi="Arial" w:cs="Arial"/>
          <w:color w:val="000000" w:themeColor="text1"/>
        </w:rPr>
        <w:t>(hdANM)</w:t>
      </w:r>
      <w:r w:rsidR="003361DD" w:rsidRPr="000F628D">
        <w:rPr>
          <w:rFonts w:ascii="Arial" w:hAnsi="Arial" w:cs="Arial"/>
          <w:color w:val="000000" w:themeColor="text1"/>
        </w:rPr>
        <w:t>. Th</w:t>
      </w:r>
      <w:r w:rsidR="00F8498A" w:rsidRPr="000F628D">
        <w:rPr>
          <w:rFonts w:ascii="Arial" w:hAnsi="Arial" w:cs="Arial"/>
          <w:color w:val="000000" w:themeColor="text1"/>
        </w:rPr>
        <w:t>is</w:t>
      </w:r>
      <w:r w:rsidRPr="000F628D">
        <w:rPr>
          <w:rFonts w:ascii="Arial" w:hAnsi="Arial" w:cs="Arial"/>
          <w:color w:val="000000" w:themeColor="text1"/>
        </w:rPr>
        <w:t xml:space="preserve"> hdANM treats the protein as an elastic body where both flexible spring networks (hinges) and rigid blocks (domains) are considered. This approach allows localizing the deformations within the flexible hinge regions, which in turn accommodate</w:t>
      </w:r>
      <w:r w:rsidR="00F8498A" w:rsidRPr="000F628D">
        <w:rPr>
          <w:rFonts w:ascii="Arial" w:hAnsi="Arial" w:cs="Arial"/>
          <w:color w:val="000000" w:themeColor="text1"/>
        </w:rPr>
        <w:t>s</w:t>
      </w:r>
      <w:r w:rsidRPr="000F628D">
        <w:rPr>
          <w:rFonts w:ascii="Arial" w:hAnsi="Arial" w:cs="Arial"/>
          <w:color w:val="000000" w:themeColor="text1"/>
        </w:rPr>
        <w:t xml:space="preserve"> the large-scale motions due to the rotations and translations of the rigid domains. Furthermore, due to the presence of rigid domains, we </w:t>
      </w:r>
      <w:r w:rsidR="00F8498A" w:rsidRPr="000F628D">
        <w:rPr>
          <w:rFonts w:ascii="Arial" w:hAnsi="Arial" w:cs="Arial"/>
          <w:color w:val="000000" w:themeColor="text1"/>
        </w:rPr>
        <w:t>can</w:t>
      </w:r>
      <w:r w:rsidR="00EF441A" w:rsidRPr="000F628D">
        <w:rPr>
          <w:rFonts w:ascii="Arial" w:hAnsi="Arial" w:cs="Arial"/>
          <w:color w:val="000000" w:themeColor="text1"/>
        </w:rPr>
        <w:t xml:space="preserve"> also </w:t>
      </w:r>
      <w:r w:rsidRPr="000F628D">
        <w:rPr>
          <w:rFonts w:ascii="Arial" w:hAnsi="Arial" w:cs="Arial"/>
          <w:color w:val="000000" w:themeColor="text1"/>
        </w:rPr>
        <w:t xml:space="preserve">extrapolate the </w:t>
      </w:r>
      <w:r w:rsidRPr="000F628D">
        <w:rPr>
          <w:rFonts w:ascii="Arial" w:hAnsi="Arial" w:cs="Arial"/>
          <w:color w:val="000000" w:themeColor="text1"/>
        </w:rPr>
        <w:lastRenderedPageBreak/>
        <w:t xml:space="preserve">hdANM modes in order to follow curvilinear pathways </w:t>
      </w:r>
      <w:r w:rsidR="00F65B8F" w:rsidRPr="000F628D">
        <w:rPr>
          <w:rFonts w:ascii="Arial" w:hAnsi="Arial" w:cs="Arial"/>
          <w:color w:val="000000" w:themeColor="text1"/>
        </w:rPr>
        <w:t>due to</w:t>
      </w:r>
      <w:r w:rsidRPr="000F628D">
        <w:rPr>
          <w:rFonts w:ascii="Arial" w:hAnsi="Arial" w:cs="Arial"/>
          <w:color w:val="000000" w:themeColor="text1"/>
        </w:rPr>
        <w:t xml:space="preserve"> the </w:t>
      </w:r>
      <w:r w:rsidR="00F65B8F" w:rsidRPr="000F628D">
        <w:rPr>
          <w:rFonts w:ascii="Arial" w:hAnsi="Arial" w:cs="Arial"/>
          <w:color w:val="000000" w:themeColor="text1"/>
        </w:rPr>
        <w:t>rotations</w:t>
      </w:r>
      <w:r w:rsidRPr="000F628D">
        <w:rPr>
          <w:rFonts w:ascii="Arial" w:hAnsi="Arial" w:cs="Arial"/>
          <w:color w:val="000000" w:themeColor="text1"/>
        </w:rPr>
        <w:t xml:space="preserve"> of the domains</w:t>
      </w:r>
      <w:r w:rsidR="009F4173" w:rsidRPr="000F628D">
        <w:rPr>
          <w:rFonts w:ascii="Arial" w:hAnsi="Arial" w:cs="Arial"/>
          <w:color w:val="000000" w:themeColor="text1"/>
        </w:rPr>
        <w:t xml:space="preserve"> that are important for hinge motions in general</w:t>
      </w:r>
      <w:r w:rsidRPr="000F628D">
        <w:rPr>
          <w:rFonts w:ascii="Arial" w:hAnsi="Arial" w:cs="Arial"/>
          <w:color w:val="000000" w:themeColor="text1"/>
        </w:rPr>
        <w:t>, thus yielding more realistic estimates of the large-scale protein mechanisms</w:t>
      </w:r>
      <w:r w:rsidR="00F8498A" w:rsidRPr="000F628D">
        <w:rPr>
          <w:rFonts w:ascii="Arial" w:hAnsi="Arial" w:cs="Arial"/>
          <w:color w:val="000000" w:themeColor="text1"/>
        </w:rPr>
        <w:t>, and not leading to the unrealistic stretches of structure observed in the ANM</w:t>
      </w:r>
      <w:r w:rsidRPr="000F628D">
        <w:rPr>
          <w:rFonts w:ascii="Arial" w:hAnsi="Arial" w:cs="Arial"/>
          <w:color w:val="000000" w:themeColor="text1"/>
        </w:rPr>
        <w:t xml:space="preserve">. Our method is a more general ENM incorporating features from ANM, RTB and NOLB, including flexible spring networks for the protein hinges as in ANM, </w:t>
      </w:r>
      <w:r w:rsidR="00B77B34" w:rsidRPr="000F628D">
        <w:rPr>
          <w:rFonts w:ascii="Arial" w:hAnsi="Arial" w:cs="Arial"/>
          <w:color w:val="000000" w:themeColor="text1"/>
        </w:rPr>
        <w:t xml:space="preserve">with </w:t>
      </w:r>
      <w:r w:rsidRPr="000F628D">
        <w:rPr>
          <w:rFonts w:ascii="Arial" w:hAnsi="Arial" w:cs="Arial"/>
          <w:color w:val="000000" w:themeColor="text1"/>
        </w:rPr>
        <w:t xml:space="preserve">rigid blocks for the domains as in the RTB, and </w:t>
      </w:r>
      <w:r w:rsidR="00B77B34" w:rsidRPr="000F628D">
        <w:rPr>
          <w:rFonts w:ascii="Arial" w:hAnsi="Arial" w:cs="Arial"/>
          <w:color w:val="000000" w:themeColor="text1"/>
        </w:rPr>
        <w:t xml:space="preserve">including </w:t>
      </w:r>
      <w:r w:rsidRPr="000F628D">
        <w:rPr>
          <w:rFonts w:ascii="Arial" w:hAnsi="Arial" w:cs="Arial"/>
          <w:color w:val="000000" w:themeColor="text1"/>
        </w:rPr>
        <w:t>non</w:t>
      </w:r>
      <w:r w:rsidR="00082E98" w:rsidRPr="000F628D">
        <w:rPr>
          <w:rFonts w:ascii="Arial" w:hAnsi="Arial" w:cs="Arial"/>
          <w:color w:val="000000" w:themeColor="text1"/>
        </w:rPr>
        <w:t>-</w:t>
      </w:r>
      <w:r w:rsidRPr="000F628D">
        <w:rPr>
          <w:rFonts w:ascii="Arial" w:hAnsi="Arial" w:cs="Arial"/>
          <w:color w:val="000000" w:themeColor="text1"/>
        </w:rPr>
        <w:t>linear extrapolation</w:t>
      </w:r>
      <w:r w:rsidR="00B77B34" w:rsidRPr="000F628D">
        <w:rPr>
          <w:rFonts w:ascii="Arial" w:hAnsi="Arial" w:cs="Arial"/>
          <w:color w:val="000000" w:themeColor="text1"/>
        </w:rPr>
        <w:t>s</w:t>
      </w:r>
      <w:r w:rsidRPr="000F628D">
        <w:rPr>
          <w:rFonts w:ascii="Arial" w:hAnsi="Arial" w:cs="Arial"/>
          <w:color w:val="000000" w:themeColor="text1"/>
        </w:rPr>
        <w:t xml:space="preserve"> for more realistic description of the large-scale </w:t>
      </w:r>
      <w:r w:rsidR="00B77B34" w:rsidRPr="000F628D">
        <w:rPr>
          <w:rFonts w:ascii="Arial" w:hAnsi="Arial" w:cs="Arial"/>
          <w:color w:val="000000" w:themeColor="text1"/>
        </w:rPr>
        <w:t xml:space="preserve">curvilinear </w:t>
      </w:r>
      <w:r w:rsidRPr="000F628D">
        <w:rPr>
          <w:rFonts w:ascii="Arial" w:hAnsi="Arial" w:cs="Arial"/>
          <w:color w:val="000000" w:themeColor="text1"/>
        </w:rPr>
        <w:t>motions</w:t>
      </w:r>
      <w:r w:rsidR="009F4173" w:rsidRPr="000F628D">
        <w:rPr>
          <w:rFonts w:ascii="Arial" w:hAnsi="Arial" w:cs="Arial"/>
          <w:color w:val="000000" w:themeColor="text1"/>
        </w:rPr>
        <w:t>,</w:t>
      </w:r>
      <w:r w:rsidRPr="000F628D">
        <w:rPr>
          <w:rFonts w:ascii="Arial" w:hAnsi="Arial" w:cs="Arial"/>
          <w:color w:val="000000" w:themeColor="text1"/>
        </w:rPr>
        <w:t xml:space="preserve"> as in NOLB. As a result, </w:t>
      </w:r>
      <w:r w:rsidR="00B77B34" w:rsidRPr="000F628D">
        <w:rPr>
          <w:rFonts w:ascii="Arial" w:hAnsi="Arial" w:cs="Arial"/>
          <w:color w:val="000000" w:themeColor="text1"/>
        </w:rPr>
        <w:t>given</w:t>
      </w:r>
      <w:r w:rsidR="00464D0A" w:rsidRPr="000F628D">
        <w:rPr>
          <w:rFonts w:ascii="Arial" w:hAnsi="Arial" w:cs="Arial"/>
          <w:color w:val="000000" w:themeColor="text1"/>
        </w:rPr>
        <w:t xml:space="preserve"> a</w:t>
      </w:r>
      <w:r w:rsidR="0062389B" w:rsidRPr="000F628D">
        <w:rPr>
          <w:rFonts w:ascii="Arial" w:hAnsi="Arial" w:cs="Arial"/>
          <w:color w:val="000000" w:themeColor="text1"/>
        </w:rPr>
        <w:t>n accurate</w:t>
      </w:r>
      <w:r w:rsidR="00464D0A" w:rsidRPr="000F628D">
        <w:rPr>
          <w:rFonts w:ascii="Arial" w:hAnsi="Arial" w:cs="Arial"/>
          <w:color w:val="000000" w:themeColor="text1"/>
        </w:rPr>
        <w:t xml:space="preserve"> description of domains and hinges, </w:t>
      </w:r>
      <w:r w:rsidR="00B77B34" w:rsidRPr="000F628D">
        <w:rPr>
          <w:rFonts w:ascii="Arial" w:hAnsi="Arial" w:cs="Arial"/>
          <w:color w:val="000000" w:themeColor="text1"/>
        </w:rPr>
        <w:t>this new</w:t>
      </w:r>
      <w:r w:rsidRPr="000F628D">
        <w:rPr>
          <w:rFonts w:ascii="Arial" w:hAnsi="Arial" w:cs="Arial"/>
          <w:color w:val="000000" w:themeColor="text1"/>
        </w:rPr>
        <w:t xml:space="preserve"> method retain</w:t>
      </w:r>
      <w:r w:rsidR="009F4173" w:rsidRPr="000F628D">
        <w:rPr>
          <w:rFonts w:ascii="Arial" w:hAnsi="Arial" w:cs="Arial"/>
          <w:color w:val="000000" w:themeColor="text1"/>
        </w:rPr>
        <w:t>s</w:t>
      </w:r>
      <w:r w:rsidRPr="000F628D">
        <w:rPr>
          <w:rFonts w:ascii="Arial" w:hAnsi="Arial" w:cs="Arial"/>
          <w:color w:val="000000" w:themeColor="text1"/>
        </w:rPr>
        <w:t xml:space="preserve"> all </w:t>
      </w:r>
      <w:r w:rsidR="00B77B34" w:rsidRPr="000F628D">
        <w:rPr>
          <w:rFonts w:ascii="Arial" w:hAnsi="Arial" w:cs="Arial"/>
          <w:color w:val="000000" w:themeColor="text1"/>
        </w:rPr>
        <w:t xml:space="preserve">the </w:t>
      </w:r>
      <w:r w:rsidRPr="000F628D">
        <w:rPr>
          <w:rFonts w:ascii="Arial" w:hAnsi="Arial" w:cs="Arial"/>
          <w:color w:val="000000" w:themeColor="text1"/>
        </w:rPr>
        <w:t xml:space="preserve">advantages of previous ENMs, while providing </w:t>
      </w:r>
      <w:r w:rsidR="009F4173" w:rsidRPr="000F628D">
        <w:rPr>
          <w:rFonts w:ascii="Arial" w:hAnsi="Arial" w:cs="Arial"/>
          <w:color w:val="000000" w:themeColor="text1"/>
        </w:rPr>
        <w:t>the</w:t>
      </w:r>
      <w:r w:rsidR="00AC2BC7" w:rsidRPr="000F628D">
        <w:rPr>
          <w:rFonts w:ascii="Arial" w:hAnsi="Arial" w:cs="Arial"/>
          <w:color w:val="000000" w:themeColor="text1"/>
        </w:rPr>
        <w:t xml:space="preserve"> </w:t>
      </w:r>
      <w:r w:rsidR="009104E9" w:rsidRPr="000F628D">
        <w:rPr>
          <w:rFonts w:ascii="Arial" w:hAnsi="Arial" w:cs="Arial"/>
          <w:color w:val="000000" w:themeColor="text1"/>
        </w:rPr>
        <w:t xml:space="preserve">option </w:t>
      </w:r>
      <w:r w:rsidR="009F4173" w:rsidRPr="000F628D">
        <w:rPr>
          <w:rFonts w:ascii="Arial" w:hAnsi="Arial" w:cs="Arial"/>
          <w:color w:val="000000" w:themeColor="text1"/>
        </w:rPr>
        <w:t>of</w:t>
      </w:r>
      <w:r w:rsidR="009104E9" w:rsidRPr="000F628D">
        <w:rPr>
          <w:rFonts w:ascii="Arial" w:hAnsi="Arial" w:cs="Arial"/>
          <w:color w:val="000000" w:themeColor="text1"/>
        </w:rPr>
        <w:t xml:space="preserve"> study</w:t>
      </w:r>
      <w:r w:rsidR="009F4173" w:rsidRPr="000F628D">
        <w:rPr>
          <w:rFonts w:ascii="Arial" w:hAnsi="Arial" w:cs="Arial"/>
          <w:color w:val="000000" w:themeColor="text1"/>
        </w:rPr>
        <w:t>ing</w:t>
      </w:r>
      <w:r w:rsidRPr="000F628D">
        <w:rPr>
          <w:rFonts w:ascii="Arial" w:hAnsi="Arial" w:cs="Arial"/>
          <w:color w:val="000000" w:themeColor="text1"/>
        </w:rPr>
        <w:t xml:space="preserve"> the global protein </w:t>
      </w:r>
      <w:r w:rsidR="00B77B34" w:rsidRPr="000F628D">
        <w:rPr>
          <w:rFonts w:ascii="Arial" w:hAnsi="Arial" w:cs="Arial"/>
          <w:color w:val="000000" w:themeColor="text1"/>
        </w:rPr>
        <w:t>motions</w:t>
      </w:r>
      <w:r w:rsidR="008840B9" w:rsidRPr="000F628D">
        <w:rPr>
          <w:rFonts w:ascii="Arial" w:hAnsi="Arial" w:cs="Arial"/>
          <w:color w:val="000000" w:themeColor="text1"/>
        </w:rPr>
        <w:t xml:space="preserve"> </w:t>
      </w:r>
      <w:r w:rsidR="009F4173" w:rsidRPr="000F628D">
        <w:rPr>
          <w:rFonts w:ascii="Arial" w:hAnsi="Arial" w:cs="Arial"/>
          <w:color w:val="000000" w:themeColor="text1"/>
        </w:rPr>
        <w:t>with explicit</w:t>
      </w:r>
      <w:r w:rsidR="008840B9" w:rsidRPr="000F628D">
        <w:rPr>
          <w:rFonts w:ascii="Arial" w:hAnsi="Arial" w:cs="Arial"/>
          <w:color w:val="000000" w:themeColor="text1"/>
        </w:rPr>
        <w:t xml:space="preserve"> hinge motion</w:t>
      </w:r>
      <w:r w:rsidR="009F4173" w:rsidRPr="000F628D">
        <w:rPr>
          <w:rFonts w:ascii="Arial" w:hAnsi="Arial" w:cs="Arial"/>
          <w:color w:val="000000" w:themeColor="text1"/>
        </w:rPr>
        <w:t>s</w:t>
      </w:r>
      <w:r w:rsidR="00866868" w:rsidRPr="000F628D">
        <w:rPr>
          <w:rFonts w:ascii="Arial" w:hAnsi="Arial" w:cs="Arial"/>
          <w:color w:val="000000" w:themeColor="text1"/>
        </w:rPr>
        <w:t>.</w:t>
      </w:r>
    </w:p>
    <w:p w14:paraId="0F702544" w14:textId="1C856607" w:rsidR="00BB13B5" w:rsidRPr="000F628D" w:rsidRDefault="009E4350" w:rsidP="00E244DC">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Estimating the </w:t>
      </w:r>
      <w:r w:rsidR="00EE5C6E" w:rsidRPr="000F628D">
        <w:rPr>
          <w:rFonts w:ascii="Arial" w:hAnsi="Arial" w:cs="Arial"/>
          <w:color w:val="000000" w:themeColor="text1"/>
        </w:rPr>
        <w:t>hinge-domain</w:t>
      </w:r>
      <w:r w:rsidRPr="000F628D">
        <w:rPr>
          <w:rFonts w:ascii="Arial" w:hAnsi="Arial" w:cs="Arial"/>
          <w:color w:val="000000" w:themeColor="text1"/>
        </w:rPr>
        <w:t xml:space="preserve"> </w:t>
      </w:r>
      <w:r w:rsidR="00E30326" w:rsidRPr="000F628D">
        <w:rPr>
          <w:rFonts w:ascii="Arial" w:hAnsi="Arial" w:cs="Arial"/>
          <w:color w:val="000000" w:themeColor="text1"/>
        </w:rPr>
        <w:t xml:space="preserve">motions </w:t>
      </w:r>
      <w:r w:rsidRPr="000F628D">
        <w:rPr>
          <w:rFonts w:ascii="Arial" w:hAnsi="Arial" w:cs="Arial"/>
          <w:color w:val="000000" w:themeColor="text1"/>
        </w:rPr>
        <w:t xml:space="preserve">of </w:t>
      </w:r>
      <w:r w:rsidR="00E30326" w:rsidRPr="000F628D">
        <w:rPr>
          <w:rFonts w:ascii="Arial" w:hAnsi="Arial" w:cs="Arial"/>
          <w:color w:val="000000" w:themeColor="text1"/>
        </w:rPr>
        <w:t xml:space="preserve">a </w:t>
      </w:r>
      <w:r w:rsidRPr="000F628D">
        <w:rPr>
          <w:rFonts w:ascii="Arial" w:hAnsi="Arial" w:cs="Arial"/>
          <w:color w:val="000000" w:themeColor="text1"/>
        </w:rPr>
        <w:t xml:space="preserve">protein </w:t>
      </w:r>
      <w:r w:rsidR="00EE5C6E" w:rsidRPr="000F628D">
        <w:rPr>
          <w:rFonts w:ascii="Arial" w:hAnsi="Arial" w:cs="Arial"/>
          <w:color w:val="000000" w:themeColor="text1"/>
        </w:rPr>
        <w:t xml:space="preserve">first </w:t>
      </w:r>
      <w:r w:rsidRPr="000F628D">
        <w:rPr>
          <w:rFonts w:ascii="Arial" w:hAnsi="Arial" w:cs="Arial"/>
          <w:color w:val="000000" w:themeColor="text1"/>
        </w:rPr>
        <w:t>require</w:t>
      </w:r>
      <w:r w:rsidR="009F1E33" w:rsidRPr="000F628D">
        <w:rPr>
          <w:rFonts w:ascii="Arial" w:hAnsi="Arial" w:cs="Arial"/>
          <w:color w:val="000000" w:themeColor="text1"/>
        </w:rPr>
        <w:t>s</w:t>
      </w:r>
      <w:r w:rsidRPr="000F628D">
        <w:rPr>
          <w:rFonts w:ascii="Arial" w:hAnsi="Arial" w:cs="Arial"/>
          <w:color w:val="000000" w:themeColor="text1"/>
        </w:rPr>
        <w:t xml:space="preserve"> </w:t>
      </w:r>
      <w:r w:rsidR="004D5EF8" w:rsidRPr="000F628D">
        <w:rPr>
          <w:rFonts w:ascii="Arial" w:hAnsi="Arial" w:cs="Arial"/>
          <w:color w:val="000000" w:themeColor="text1"/>
        </w:rPr>
        <w:t xml:space="preserve">the </w:t>
      </w:r>
      <w:r w:rsidR="00E30326" w:rsidRPr="000F628D">
        <w:rPr>
          <w:rFonts w:ascii="Arial" w:hAnsi="Arial" w:cs="Arial"/>
          <w:color w:val="000000" w:themeColor="text1"/>
        </w:rPr>
        <w:t>identification of hinges and domains</w:t>
      </w:r>
      <w:r w:rsidR="00FF18D8" w:rsidRPr="000F628D">
        <w:rPr>
          <w:rFonts w:ascii="Arial" w:hAnsi="Arial" w:cs="Arial"/>
          <w:color w:val="000000" w:themeColor="text1"/>
        </w:rPr>
        <w:t xml:space="preserve"> within </w:t>
      </w:r>
      <w:r w:rsidR="009F4173" w:rsidRPr="000F628D">
        <w:rPr>
          <w:rFonts w:ascii="Arial" w:hAnsi="Arial" w:cs="Arial"/>
          <w:color w:val="000000" w:themeColor="text1"/>
        </w:rPr>
        <w:t>a</w:t>
      </w:r>
      <w:r w:rsidR="00FF18D8" w:rsidRPr="000F628D">
        <w:rPr>
          <w:rFonts w:ascii="Arial" w:hAnsi="Arial" w:cs="Arial"/>
          <w:color w:val="000000" w:themeColor="text1"/>
        </w:rPr>
        <w:t xml:space="preserve"> protein structure</w:t>
      </w:r>
      <w:r w:rsidRPr="000F628D">
        <w:rPr>
          <w:rFonts w:ascii="Arial" w:hAnsi="Arial" w:cs="Arial"/>
          <w:color w:val="000000" w:themeColor="text1"/>
        </w:rPr>
        <w:t>. Recently</w:t>
      </w:r>
      <w:r w:rsidR="0051576A" w:rsidRPr="000F628D">
        <w:rPr>
          <w:rFonts w:ascii="Arial" w:hAnsi="Arial" w:cs="Arial"/>
          <w:color w:val="000000" w:themeColor="text1"/>
        </w:rPr>
        <w:t xml:space="preserve">, </w:t>
      </w:r>
      <w:r w:rsidRPr="000F628D">
        <w:rPr>
          <w:rFonts w:ascii="Arial" w:hAnsi="Arial" w:cs="Arial"/>
          <w:color w:val="000000" w:themeColor="text1"/>
        </w:rPr>
        <w:t xml:space="preserve">we developed </w:t>
      </w:r>
      <w:r w:rsidR="0051576A" w:rsidRPr="000F628D">
        <w:rPr>
          <w:rFonts w:ascii="Arial" w:hAnsi="Arial" w:cs="Arial"/>
          <w:color w:val="000000" w:themeColor="text1"/>
        </w:rPr>
        <w:t xml:space="preserve">a novel </w:t>
      </w:r>
      <w:r w:rsidR="004A6394" w:rsidRPr="000F628D">
        <w:rPr>
          <w:rFonts w:ascii="Arial" w:hAnsi="Arial" w:cs="Arial"/>
          <w:color w:val="000000" w:themeColor="text1"/>
        </w:rPr>
        <w:t>hinge prediction method</w:t>
      </w:r>
      <w:r w:rsidR="00E30326" w:rsidRPr="000F628D">
        <w:rPr>
          <w:rFonts w:ascii="Arial" w:hAnsi="Arial" w:cs="Arial"/>
          <w:color w:val="000000" w:themeColor="text1"/>
        </w:rPr>
        <w:t xml:space="preserve"> </w:t>
      </w:r>
      <w:r w:rsidR="00347AF1" w:rsidRPr="000F628D">
        <w:rPr>
          <w:rFonts w:ascii="Arial" w:hAnsi="Arial" w:cs="Arial"/>
          <w:noProof/>
          <w:color w:val="000000" w:themeColor="text1"/>
        </w:rPr>
        <w:t>(</w:t>
      </w:r>
      <w:r w:rsidR="00AC2BC7" w:rsidRPr="000F628D">
        <w:rPr>
          <w:rFonts w:ascii="Arial" w:hAnsi="Arial" w:cs="Arial"/>
          <w:noProof/>
          <w:color w:val="000000" w:themeColor="text1"/>
        </w:rPr>
        <w:t>1</w:t>
      </w:r>
      <w:r w:rsidR="00F5129D" w:rsidRPr="000F628D">
        <w:rPr>
          <w:rFonts w:ascii="Arial" w:hAnsi="Arial" w:cs="Arial"/>
          <w:noProof/>
          <w:color w:val="000000" w:themeColor="text1"/>
        </w:rPr>
        <w:t>9</w:t>
      </w:r>
      <w:r w:rsidR="00347AF1" w:rsidRPr="000F628D">
        <w:rPr>
          <w:rFonts w:ascii="Arial" w:hAnsi="Arial" w:cs="Arial"/>
          <w:noProof/>
          <w:color w:val="000000" w:themeColor="text1"/>
        </w:rPr>
        <w:t>)</w:t>
      </w:r>
      <w:r w:rsidR="0051576A" w:rsidRPr="000F628D">
        <w:rPr>
          <w:rFonts w:ascii="Arial" w:hAnsi="Arial" w:cs="Arial"/>
          <w:noProof/>
          <w:color w:val="000000" w:themeColor="text1"/>
        </w:rPr>
        <w:t>, called PACKMAN</w:t>
      </w:r>
      <w:r w:rsidRPr="000F628D">
        <w:rPr>
          <w:rFonts w:ascii="Arial" w:hAnsi="Arial" w:cs="Arial"/>
          <w:color w:val="000000" w:themeColor="text1"/>
        </w:rPr>
        <w:t xml:space="preserve"> (</w:t>
      </w:r>
      <w:hyperlink r:id="rId12" w:history="1">
        <w:r w:rsidR="0051576A" w:rsidRPr="000F628D">
          <w:rPr>
            <w:rStyle w:val="Hyperlink"/>
            <w:rFonts w:ascii="Arial" w:hAnsi="Arial" w:cs="Arial"/>
            <w:color w:val="000000" w:themeColor="text1"/>
          </w:rPr>
          <w:t>https://packman.bb.iastate.edu/</w:t>
        </w:r>
      </w:hyperlink>
      <w:r w:rsidRPr="000F628D">
        <w:rPr>
          <w:rFonts w:ascii="Arial" w:hAnsi="Arial" w:cs="Arial"/>
          <w:color w:val="000000" w:themeColor="text1"/>
        </w:rPr>
        <w:t>)</w:t>
      </w:r>
      <w:r w:rsidR="0051576A" w:rsidRPr="000F628D">
        <w:rPr>
          <w:rFonts w:ascii="Arial" w:hAnsi="Arial" w:cs="Arial"/>
          <w:color w:val="000000" w:themeColor="text1"/>
        </w:rPr>
        <w:t xml:space="preserve">, </w:t>
      </w:r>
      <w:r w:rsidR="00FB5930" w:rsidRPr="000F628D">
        <w:rPr>
          <w:rFonts w:ascii="Arial" w:hAnsi="Arial" w:cs="Arial"/>
          <w:color w:val="000000" w:themeColor="text1"/>
        </w:rPr>
        <w:t xml:space="preserve">that </w:t>
      </w:r>
      <w:r w:rsidR="00E30326" w:rsidRPr="000F628D">
        <w:rPr>
          <w:rFonts w:ascii="Arial" w:hAnsi="Arial" w:cs="Arial"/>
          <w:color w:val="000000" w:themeColor="text1"/>
        </w:rPr>
        <w:t>utilizes</w:t>
      </w:r>
      <w:r w:rsidR="00FB5930" w:rsidRPr="000F628D">
        <w:rPr>
          <w:rFonts w:ascii="Arial" w:hAnsi="Arial" w:cs="Arial"/>
          <w:color w:val="000000" w:themeColor="text1"/>
        </w:rPr>
        <w:t xml:space="preserve"> packing density </w:t>
      </w:r>
      <w:r w:rsidRPr="000F628D">
        <w:rPr>
          <w:rFonts w:ascii="Arial" w:hAnsi="Arial" w:cs="Arial"/>
          <w:color w:val="000000" w:themeColor="text1"/>
        </w:rPr>
        <w:t xml:space="preserve">to </w:t>
      </w:r>
      <w:r w:rsidR="0057075C" w:rsidRPr="000F628D">
        <w:rPr>
          <w:rFonts w:ascii="Arial" w:hAnsi="Arial" w:cs="Arial"/>
          <w:color w:val="000000" w:themeColor="text1"/>
        </w:rPr>
        <w:t xml:space="preserve">identify </w:t>
      </w:r>
      <w:r w:rsidRPr="000F628D">
        <w:rPr>
          <w:rFonts w:ascii="Arial" w:hAnsi="Arial" w:cs="Arial"/>
          <w:color w:val="000000" w:themeColor="text1"/>
        </w:rPr>
        <w:t xml:space="preserve">the </w:t>
      </w:r>
      <w:r w:rsidR="00DA2D15" w:rsidRPr="000F628D">
        <w:rPr>
          <w:rFonts w:ascii="Arial" w:hAnsi="Arial" w:cs="Arial"/>
          <w:color w:val="000000" w:themeColor="text1"/>
        </w:rPr>
        <w:t xml:space="preserve">domains and hinges </w:t>
      </w:r>
      <w:r w:rsidR="00134F3F" w:rsidRPr="000F628D">
        <w:rPr>
          <w:rFonts w:ascii="Arial" w:hAnsi="Arial" w:cs="Arial"/>
          <w:color w:val="000000" w:themeColor="text1"/>
        </w:rPr>
        <w:t xml:space="preserve">of </w:t>
      </w:r>
      <w:r w:rsidR="00DA2D15" w:rsidRPr="000F628D">
        <w:rPr>
          <w:rFonts w:ascii="Arial" w:hAnsi="Arial" w:cs="Arial"/>
          <w:color w:val="000000" w:themeColor="text1"/>
        </w:rPr>
        <w:t>a protein</w:t>
      </w:r>
      <w:r w:rsidR="00134F3F" w:rsidRPr="000F628D">
        <w:rPr>
          <w:rFonts w:ascii="Arial" w:hAnsi="Arial" w:cs="Arial"/>
          <w:color w:val="000000" w:themeColor="text1"/>
        </w:rPr>
        <w:t xml:space="preserve"> structure</w:t>
      </w:r>
      <w:r w:rsidR="00E30326" w:rsidRPr="000F628D">
        <w:rPr>
          <w:rFonts w:ascii="Arial" w:hAnsi="Arial" w:cs="Arial"/>
          <w:color w:val="000000" w:themeColor="text1"/>
        </w:rPr>
        <w:t xml:space="preserve"> as the most and least densely packed parts, respectively</w:t>
      </w:r>
      <w:r w:rsidR="00DA2D15" w:rsidRPr="000F628D">
        <w:rPr>
          <w:rFonts w:ascii="Arial" w:hAnsi="Arial" w:cs="Arial"/>
          <w:color w:val="000000" w:themeColor="text1"/>
        </w:rPr>
        <w:t xml:space="preserve">. </w:t>
      </w:r>
      <w:r w:rsidR="004A6394" w:rsidRPr="000F628D">
        <w:rPr>
          <w:rFonts w:ascii="Arial" w:hAnsi="Arial" w:cs="Arial"/>
          <w:color w:val="000000" w:themeColor="text1"/>
        </w:rPr>
        <w:t xml:space="preserve">PACKMAN hinge prediction </w:t>
      </w:r>
      <w:r w:rsidR="00744C19" w:rsidRPr="000F628D">
        <w:rPr>
          <w:rFonts w:ascii="Arial" w:hAnsi="Arial" w:cs="Arial"/>
          <w:color w:val="000000" w:themeColor="text1"/>
        </w:rPr>
        <w:t xml:space="preserve">is based on </w:t>
      </w:r>
      <w:r w:rsidR="006B4D32" w:rsidRPr="000F628D">
        <w:rPr>
          <w:rFonts w:ascii="Arial" w:hAnsi="Arial" w:cs="Arial"/>
          <w:color w:val="000000" w:themeColor="text1"/>
        </w:rPr>
        <w:t>Delaunay tessellation, clustering</w:t>
      </w:r>
      <w:r w:rsidR="00671479" w:rsidRPr="000F628D">
        <w:rPr>
          <w:rFonts w:ascii="Arial" w:hAnsi="Arial" w:cs="Arial"/>
          <w:color w:val="000000" w:themeColor="text1"/>
        </w:rPr>
        <w:t>,</w:t>
      </w:r>
      <w:r w:rsidR="006B4D32" w:rsidRPr="000F628D">
        <w:rPr>
          <w:rFonts w:ascii="Arial" w:hAnsi="Arial" w:cs="Arial"/>
          <w:color w:val="000000" w:themeColor="text1"/>
        </w:rPr>
        <w:t xml:space="preserve"> and non-parametric statistics to define </w:t>
      </w:r>
      <w:r w:rsidR="00657150" w:rsidRPr="000F628D">
        <w:rPr>
          <w:rFonts w:ascii="Arial" w:hAnsi="Arial" w:cs="Arial"/>
          <w:color w:val="000000" w:themeColor="text1"/>
        </w:rPr>
        <w:t xml:space="preserve">the </w:t>
      </w:r>
      <w:r w:rsidR="006B4D32" w:rsidRPr="000F628D">
        <w:rPr>
          <w:rFonts w:ascii="Arial" w:hAnsi="Arial" w:cs="Arial"/>
          <w:color w:val="000000" w:themeColor="text1"/>
        </w:rPr>
        <w:t>densely packed regions within a protein</w:t>
      </w:r>
      <w:r w:rsidR="00744C19" w:rsidRPr="000F628D">
        <w:rPr>
          <w:rFonts w:ascii="Arial" w:hAnsi="Arial" w:cs="Arial"/>
          <w:color w:val="000000" w:themeColor="text1"/>
        </w:rPr>
        <w:t xml:space="preserve"> structure</w:t>
      </w:r>
      <w:r w:rsidR="006B4D32" w:rsidRPr="000F628D">
        <w:rPr>
          <w:rFonts w:ascii="Arial" w:hAnsi="Arial" w:cs="Arial"/>
          <w:color w:val="000000" w:themeColor="text1"/>
        </w:rPr>
        <w:t xml:space="preserve">. In this work, we use </w:t>
      </w:r>
      <w:r w:rsidR="00B77B34" w:rsidRPr="000F628D">
        <w:rPr>
          <w:rFonts w:ascii="Arial" w:hAnsi="Arial" w:cs="Arial"/>
          <w:color w:val="000000" w:themeColor="text1"/>
        </w:rPr>
        <w:t xml:space="preserve">our previously developed </w:t>
      </w:r>
      <w:r w:rsidR="004A6394" w:rsidRPr="000F628D">
        <w:rPr>
          <w:rFonts w:ascii="Arial" w:hAnsi="Arial" w:cs="Arial"/>
          <w:color w:val="000000" w:themeColor="text1"/>
        </w:rPr>
        <w:t xml:space="preserve">PACKMAN </w:t>
      </w:r>
      <w:r w:rsidR="00FB5930" w:rsidRPr="000F628D">
        <w:rPr>
          <w:rFonts w:ascii="Arial" w:hAnsi="Arial" w:cs="Arial"/>
          <w:color w:val="000000" w:themeColor="text1"/>
        </w:rPr>
        <w:t xml:space="preserve">for </w:t>
      </w:r>
      <w:r w:rsidR="00E44F16" w:rsidRPr="000F628D">
        <w:rPr>
          <w:rFonts w:ascii="Arial" w:hAnsi="Arial" w:cs="Arial"/>
          <w:color w:val="000000" w:themeColor="text1"/>
        </w:rPr>
        <w:t xml:space="preserve">hinge and </w:t>
      </w:r>
      <w:r w:rsidR="006B4D32" w:rsidRPr="000F628D">
        <w:rPr>
          <w:rFonts w:ascii="Arial" w:hAnsi="Arial" w:cs="Arial"/>
          <w:color w:val="000000" w:themeColor="text1"/>
        </w:rPr>
        <w:t xml:space="preserve">domain </w:t>
      </w:r>
      <w:r w:rsidR="00657150" w:rsidRPr="000F628D">
        <w:rPr>
          <w:rFonts w:ascii="Arial" w:hAnsi="Arial" w:cs="Arial"/>
          <w:color w:val="000000" w:themeColor="text1"/>
        </w:rPr>
        <w:t>identification</w:t>
      </w:r>
      <w:r w:rsidR="0083525C" w:rsidRPr="000F628D">
        <w:rPr>
          <w:rFonts w:ascii="Arial" w:hAnsi="Arial" w:cs="Arial"/>
          <w:color w:val="000000" w:themeColor="text1"/>
        </w:rPr>
        <w:t>s</w:t>
      </w:r>
      <w:r w:rsidR="00B77B34" w:rsidRPr="000F628D">
        <w:rPr>
          <w:rFonts w:ascii="Arial" w:hAnsi="Arial" w:cs="Arial"/>
          <w:color w:val="000000" w:themeColor="text1"/>
        </w:rPr>
        <w:t xml:space="preserve"> (based on the packing densities)</w:t>
      </w:r>
      <w:r w:rsidR="00657150" w:rsidRPr="000F628D">
        <w:rPr>
          <w:rFonts w:ascii="Arial" w:hAnsi="Arial" w:cs="Arial"/>
          <w:color w:val="000000" w:themeColor="text1"/>
        </w:rPr>
        <w:t xml:space="preserve"> </w:t>
      </w:r>
      <w:r w:rsidR="006B4D32" w:rsidRPr="000F628D">
        <w:rPr>
          <w:rFonts w:ascii="Arial" w:hAnsi="Arial" w:cs="Arial"/>
          <w:color w:val="000000" w:themeColor="text1"/>
        </w:rPr>
        <w:t>to</w:t>
      </w:r>
      <w:r w:rsidR="0069132C" w:rsidRPr="000F628D">
        <w:rPr>
          <w:rFonts w:ascii="Arial" w:hAnsi="Arial" w:cs="Arial"/>
          <w:color w:val="000000" w:themeColor="text1"/>
        </w:rPr>
        <w:t xml:space="preserve"> </w:t>
      </w:r>
      <w:r w:rsidR="0021443A" w:rsidRPr="000F628D">
        <w:rPr>
          <w:rFonts w:ascii="Arial" w:hAnsi="Arial" w:cs="Arial"/>
          <w:color w:val="000000" w:themeColor="text1"/>
        </w:rPr>
        <w:t>define the input hinge-domain partition for the hdANM calculations</w:t>
      </w:r>
      <w:r w:rsidR="0069132C" w:rsidRPr="000F628D">
        <w:rPr>
          <w:rFonts w:ascii="Arial" w:hAnsi="Arial" w:cs="Arial"/>
          <w:color w:val="000000" w:themeColor="text1"/>
        </w:rPr>
        <w:t>.</w:t>
      </w:r>
      <w:r w:rsidR="006B4D32" w:rsidRPr="000F628D">
        <w:rPr>
          <w:rFonts w:ascii="Arial" w:hAnsi="Arial" w:cs="Arial"/>
          <w:color w:val="000000" w:themeColor="text1"/>
        </w:rPr>
        <w:t xml:space="preserve"> </w:t>
      </w:r>
      <w:r w:rsidR="00D91215" w:rsidRPr="000F628D">
        <w:rPr>
          <w:rFonts w:ascii="Arial" w:hAnsi="Arial" w:cs="Arial"/>
          <w:color w:val="000000" w:themeColor="text1"/>
        </w:rPr>
        <w:t xml:space="preserve">As a result, </w:t>
      </w:r>
      <w:r w:rsidR="00FB5930" w:rsidRPr="000F628D">
        <w:rPr>
          <w:rFonts w:ascii="Arial" w:hAnsi="Arial" w:cs="Arial"/>
          <w:color w:val="000000" w:themeColor="text1"/>
        </w:rPr>
        <w:t xml:space="preserve">hdANM </w:t>
      </w:r>
      <w:r w:rsidR="00101570" w:rsidRPr="000F628D">
        <w:rPr>
          <w:rFonts w:ascii="Arial" w:hAnsi="Arial" w:cs="Arial"/>
          <w:color w:val="000000" w:themeColor="text1"/>
        </w:rPr>
        <w:t xml:space="preserve">can be seen </w:t>
      </w:r>
      <w:r w:rsidR="009F4173" w:rsidRPr="000F628D">
        <w:rPr>
          <w:rFonts w:ascii="Arial" w:hAnsi="Arial" w:cs="Arial"/>
          <w:color w:val="000000" w:themeColor="text1"/>
        </w:rPr>
        <w:t>to be</w:t>
      </w:r>
      <w:r w:rsidR="00101570" w:rsidRPr="000F628D">
        <w:rPr>
          <w:rFonts w:ascii="Arial" w:hAnsi="Arial" w:cs="Arial"/>
          <w:color w:val="000000" w:themeColor="text1"/>
        </w:rPr>
        <w:t xml:space="preserve"> a generalization</w:t>
      </w:r>
      <w:r w:rsidR="00FB5930" w:rsidRPr="000F628D">
        <w:rPr>
          <w:rFonts w:ascii="Arial" w:hAnsi="Arial" w:cs="Arial"/>
          <w:color w:val="000000" w:themeColor="text1"/>
        </w:rPr>
        <w:t xml:space="preserve"> of the traditional ANM</w:t>
      </w:r>
      <w:r w:rsidR="00F8761A" w:rsidRPr="000F628D">
        <w:rPr>
          <w:rFonts w:ascii="Arial" w:hAnsi="Arial" w:cs="Arial"/>
          <w:color w:val="000000" w:themeColor="text1"/>
        </w:rPr>
        <w:t xml:space="preserve"> models</w:t>
      </w:r>
      <w:r w:rsidR="00FB5930" w:rsidRPr="000F628D">
        <w:rPr>
          <w:rFonts w:ascii="Arial" w:hAnsi="Arial" w:cs="Arial"/>
          <w:color w:val="000000" w:themeColor="text1"/>
        </w:rPr>
        <w:t xml:space="preserve"> based upon </w:t>
      </w:r>
      <w:r w:rsidR="00101570" w:rsidRPr="000F628D">
        <w:rPr>
          <w:rFonts w:ascii="Arial" w:hAnsi="Arial" w:cs="Arial"/>
          <w:color w:val="000000" w:themeColor="text1"/>
        </w:rPr>
        <w:t xml:space="preserve">additional </w:t>
      </w:r>
      <w:r w:rsidR="00FB5930" w:rsidRPr="000F628D">
        <w:rPr>
          <w:rFonts w:ascii="Arial" w:hAnsi="Arial" w:cs="Arial"/>
          <w:color w:val="000000" w:themeColor="text1"/>
        </w:rPr>
        <w:t>hinge and domain assignments.</w:t>
      </w:r>
      <w:r w:rsidR="00F57A1A" w:rsidRPr="000F628D">
        <w:rPr>
          <w:rFonts w:ascii="Arial" w:hAnsi="Arial" w:cs="Arial"/>
          <w:color w:val="000000" w:themeColor="text1"/>
        </w:rPr>
        <w:t xml:space="preserve"> </w:t>
      </w:r>
      <w:r w:rsidR="00DE11EA" w:rsidRPr="000F628D">
        <w:rPr>
          <w:rFonts w:ascii="Arial" w:hAnsi="Arial" w:cs="Arial"/>
          <w:color w:val="000000" w:themeColor="text1"/>
        </w:rPr>
        <w:t>O</w:t>
      </w:r>
      <w:r w:rsidR="00F57A1A" w:rsidRPr="000F628D">
        <w:rPr>
          <w:rFonts w:ascii="Arial" w:hAnsi="Arial" w:cs="Arial"/>
          <w:color w:val="000000" w:themeColor="text1"/>
        </w:rPr>
        <w:t xml:space="preserve">ne of the most </w:t>
      </w:r>
      <w:r w:rsidR="00B4066B" w:rsidRPr="000F628D">
        <w:rPr>
          <w:rFonts w:ascii="Arial" w:hAnsi="Arial" w:cs="Arial"/>
          <w:color w:val="000000" w:themeColor="text1"/>
        </w:rPr>
        <w:t>prominent</w:t>
      </w:r>
      <w:r w:rsidR="00F57A1A" w:rsidRPr="000F628D">
        <w:rPr>
          <w:rFonts w:ascii="Arial" w:hAnsi="Arial" w:cs="Arial"/>
          <w:color w:val="000000" w:themeColor="text1"/>
        </w:rPr>
        <w:t xml:space="preserve"> features of </w:t>
      </w:r>
      <w:r w:rsidR="00B77B34" w:rsidRPr="000F628D">
        <w:rPr>
          <w:rFonts w:ascii="Arial" w:hAnsi="Arial" w:cs="Arial"/>
          <w:color w:val="000000" w:themeColor="text1"/>
        </w:rPr>
        <w:t xml:space="preserve">the </w:t>
      </w:r>
      <w:r w:rsidR="00F57A1A" w:rsidRPr="000F628D">
        <w:rPr>
          <w:rFonts w:ascii="Arial" w:hAnsi="Arial" w:cs="Arial"/>
          <w:color w:val="000000" w:themeColor="text1"/>
        </w:rPr>
        <w:t xml:space="preserve">hdANM is its </w:t>
      </w:r>
      <w:r w:rsidR="00B77B34" w:rsidRPr="000F628D">
        <w:rPr>
          <w:rFonts w:ascii="Arial" w:hAnsi="Arial" w:cs="Arial"/>
          <w:color w:val="000000" w:themeColor="text1"/>
        </w:rPr>
        <w:t xml:space="preserve">general and </w:t>
      </w:r>
      <w:r w:rsidR="00F57A1A" w:rsidRPr="000F628D">
        <w:rPr>
          <w:rFonts w:ascii="Arial" w:hAnsi="Arial" w:cs="Arial"/>
          <w:color w:val="000000" w:themeColor="text1"/>
        </w:rPr>
        <w:t>comprehensive nature</w:t>
      </w:r>
      <w:r w:rsidR="002157F5" w:rsidRPr="000F628D">
        <w:rPr>
          <w:rFonts w:ascii="Arial" w:hAnsi="Arial" w:cs="Arial"/>
          <w:color w:val="000000" w:themeColor="text1"/>
        </w:rPr>
        <w:t xml:space="preserve">. </w:t>
      </w:r>
      <w:r w:rsidR="00B77B34" w:rsidRPr="000F628D">
        <w:rPr>
          <w:rFonts w:ascii="Arial" w:hAnsi="Arial" w:cs="Arial"/>
          <w:color w:val="000000" w:themeColor="text1"/>
        </w:rPr>
        <w:t>U</w:t>
      </w:r>
      <w:r w:rsidR="00F57A1A" w:rsidRPr="000F628D">
        <w:rPr>
          <w:rFonts w:ascii="Arial" w:hAnsi="Arial" w:cs="Arial"/>
          <w:color w:val="000000" w:themeColor="text1"/>
        </w:rPr>
        <w:t>ser</w:t>
      </w:r>
      <w:r w:rsidR="00DE11EA" w:rsidRPr="000F628D">
        <w:rPr>
          <w:rFonts w:ascii="Arial" w:hAnsi="Arial" w:cs="Arial"/>
          <w:color w:val="000000" w:themeColor="text1"/>
        </w:rPr>
        <w:t>s</w:t>
      </w:r>
      <w:r w:rsidR="00F57A1A" w:rsidRPr="000F628D">
        <w:rPr>
          <w:rFonts w:ascii="Arial" w:hAnsi="Arial" w:cs="Arial"/>
          <w:color w:val="000000" w:themeColor="text1"/>
        </w:rPr>
        <w:t xml:space="preserve"> can define all residues as hinge</w:t>
      </w:r>
      <w:r w:rsidR="00101570" w:rsidRPr="000F628D">
        <w:rPr>
          <w:rFonts w:ascii="Arial" w:hAnsi="Arial" w:cs="Arial"/>
          <w:color w:val="000000" w:themeColor="text1"/>
        </w:rPr>
        <w:t xml:space="preserve"> nodes</w:t>
      </w:r>
      <w:r w:rsidR="00F57A1A" w:rsidRPr="000F628D">
        <w:rPr>
          <w:rFonts w:ascii="Arial" w:hAnsi="Arial" w:cs="Arial"/>
          <w:color w:val="000000" w:themeColor="text1"/>
        </w:rPr>
        <w:t xml:space="preserve"> and </w:t>
      </w:r>
      <w:r w:rsidR="00101570" w:rsidRPr="000F628D">
        <w:rPr>
          <w:rFonts w:ascii="Arial" w:hAnsi="Arial" w:cs="Arial"/>
          <w:color w:val="000000" w:themeColor="text1"/>
        </w:rPr>
        <w:t xml:space="preserve">thus </w:t>
      </w:r>
      <w:r w:rsidR="00F57A1A" w:rsidRPr="000F628D">
        <w:rPr>
          <w:rFonts w:ascii="Arial" w:hAnsi="Arial" w:cs="Arial"/>
          <w:color w:val="000000" w:themeColor="text1"/>
        </w:rPr>
        <w:t>convert the model into a regular ANM</w:t>
      </w:r>
      <w:r w:rsidR="00B4066B" w:rsidRPr="000F628D">
        <w:rPr>
          <w:rFonts w:ascii="Arial" w:hAnsi="Arial" w:cs="Arial"/>
          <w:color w:val="000000" w:themeColor="text1"/>
        </w:rPr>
        <w:t>,</w:t>
      </w:r>
      <w:r w:rsidR="00F57A1A" w:rsidRPr="000F628D">
        <w:rPr>
          <w:rFonts w:ascii="Arial" w:hAnsi="Arial" w:cs="Arial"/>
          <w:color w:val="000000" w:themeColor="text1"/>
        </w:rPr>
        <w:t xml:space="preserve"> </w:t>
      </w:r>
      <w:r w:rsidR="00B4066B" w:rsidRPr="000F628D">
        <w:rPr>
          <w:rFonts w:ascii="Arial" w:hAnsi="Arial" w:cs="Arial"/>
          <w:color w:val="000000" w:themeColor="text1"/>
        </w:rPr>
        <w:t>or</w:t>
      </w:r>
      <w:r w:rsidR="00F57A1A" w:rsidRPr="000F628D">
        <w:rPr>
          <w:rFonts w:ascii="Arial" w:hAnsi="Arial" w:cs="Arial"/>
          <w:color w:val="000000" w:themeColor="text1"/>
        </w:rPr>
        <w:t xml:space="preserve"> define various blocks as</w:t>
      </w:r>
      <w:r w:rsidR="00101570" w:rsidRPr="000F628D">
        <w:rPr>
          <w:rFonts w:ascii="Arial" w:hAnsi="Arial" w:cs="Arial"/>
          <w:color w:val="000000" w:themeColor="text1"/>
        </w:rPr>
        <w:t xml:space="preserve"> rigid</w:t>
      </w:r>
      <w:r w:rsidR="00F57A1A" w:rsidRPr="000F628D">
        <w:rPr>
          <w:rFonts w:ascii="Arial" w:hAnsi="Arial" w:cs="Arial"/>
          <w:color w:val="000000" w:themeColor="text1"/>
        </w:rPr>
        <w:t xml:space="preserve"> domains to obtain </w:t>
      </w:r>
      <w:r w:rsidR="00F57A1A" w:rsidRPr="000F628D">
        <w:rPr>
          <w:rFonts w:ascii="Arial" w:hAnsi="Arial" w:cs="Arial"/>
          <w:color w:val="000000" w:themeColor="text1"/>
        </w:rPr>
        <w:lastRenderedPageBreak/>
        <w:t>an RTB model</w:t>
      </w:r>
      <w:r w:rsidR="00101570" w:rsidRPr="000F628D">
        <w:rPr>
          <w:rFonts w:ascii="Arial" w:hAnsi="Arial" w:cs="Arial"/>
          <w:color w:val="000000" w:themeColor="text1"/>
        </w:rPr>
        <w:t>. Finally,</w:t>
      </w:r>
      <w:r w:rsidR="00F57A1A" w:rsidRPr="000F628D">
        <w:rPr>
          <w:rFonts w:ascii="Arial" w:hAnsi="Arial" w:cs="Arial"/>
          <w:color w:val="000000" w:themeColor="text1"/>
        </w:rPr>
        <w:t xml:space="preserve"> </w:t>
      </w:r>
      <w:r w:rsidR="00101570" w:rsidRPr="000F628D">
        <w:rPr>
          <w:rFonts w:ascii="Arial" w:hAnsi="Arial" w:cs="Arial"/>
          <w:color w:val="000000" w:themeColor="text1"/>
        </w:rPr>
        <w:t>the user can</w:t>
      </w:r>
      <w:r w:rsidR="00F57A1A" w:rsidRPr="000F628D">
        <w:rPr>
          <w:rFonts w:ascii="Arial" w:hAnsi="Arial" w:cs="Arial"/>
          <w:color w:val="000000" w:themeColor="text1"/>
        </w:rPr>
        <w:t xml:space="preserve"> </w:t>
      </w:r>
      <w:r w:rsidR="00B77B34" w:rsidRPr="000F628D">
        <w:rPr>
          <w:rFonts w:ascii="Arial" w:hAnsi="Arial" w:cs="Arial"/>
          <w:color w:val="000000" w:themeColor="text1"/>
        </w:rPr>
        <w:t>also</w:t>
      </w:r>
      <w:r w:rsidR="00DE11EA" w:rsidRPr="000F628D">
        <w:rPr>
          <w:rFonts w:ascii="Arial" w:hAnsi="Arial" w:cs="Arial"/>
          <w:color w:val="000000" w:themeColor="text1"/>
        </w:rPr>
        <w:t xml:space="preserve"> </w:t>
      </w:r>
      <w:r w:rsidR="00F57A1A" w:rsidRPr="000F628D">
        <w:rPr>
          <w:rFonts w:ascii="Arial" w:hAnsi="Arial" w:cs="Arial"/>
          <w:color w:val="000000" w:themeColor="text1"/>
        </w:rPr>
        <w:t xml:space="preserve">select </w:t>
      </w:r>
      <w:r w:rsidR="00DE11EA" w:rsidRPr="000F628D">
        <w:rPr>
          <w:rFonts w:ascii="Arial" w:hAnsi="Arial" w:cs="Arial"/>
          <w:color w:val="000000" w:themeColor="text1"/>
        </w:rPr>
        <w:t xml:space="preserve">the </w:t>
      </w:r>
      <w:r w:rsidR="00F57A1A" w:rsidRPr="000F628D">
        <w:rPr>
          <w:rFonts w:ascii="Arial" w:hAnsi="Arial" w:cs="Arial"/>
          <w:color w:val="000000" w:themeColor="text1"/>
        </w:rPr>
        <w:t>non-linear extrapolation</w:t>
      </w:r>
      <w:r w:rsidR="00DE11EA" w:rsidRPr="000F628D">
        <w:rPr>
          <w:rFonts w:ascii="Arial" w:hAnsi="Arial" w:cs="Arial"/>
          <w:color w:val="000000" w:themeColor="text1"/>
        </w:rPr>
        <w:t xml:space="preserve"> option</w:t>
      </w:r>
      <w:r w:rsidR="00F57A1A" w:rsidRPr="000F628D">
        <w:rPr>
          <w:rFonts w:ascii="Arial" w:hAnsi="Arial" w:cs="Arial"/>
          <w:color w:val="000000" w:themeColor="text1"/>
        </w:rPr>
        <w:t xml:space="preserve"> to obtain </w:t>
      </w:r>
      <w:r w:rsidR="00AC2BC7" w:rsidRPr="000F628D">
        <w:rPr>
          <w:rFonts w:ascii="Arial" w:hAnsi="Arial" w:cs="Arial"/>
          <w:color w:val="000000" w:themeColor="text1"/>
        </w:rPr>
        <w:t>an</w:t>
      </w:r>
      <w:r w:rsidR="00F57A1A" w:rsidRPr="000F628D">
        <w:rPr>
          <w:rFonts w:ascii="Arial" w:hAnsi="Arial" w:cs="Arial"/>
          <w:color w:val="000000" w:themeColor="text1"/>
        </w:rPr>
        <w:t xml:space="preserve"> NOLB</w:t>
      </w:r>
      <w:r w:rsidR="00DE11EA" w:rsidRPr="000F628D">
        <w:rPr>
          <w:rFonts w:ascii="Arial" w:hAnsi="Arial" w:cs="Arial"/>
          <w:color w:val="000000" w:themeColor="text1"/>
        </w:rPr>
        <w:t>-</w:t>
      </w:r>
      <w:r w:rsidR="00F57A1A" w:rsidRPr="000F628D">
        <w:rPr>
          <w:rFonts w:ascii="Arial" w:hAnsi="Arial" w:cs="Arial"/>
          <w:color w:val="000000" w:themeColor="text1"/>
        </w:rPr>
        <w:t>like model.</w:t>
      </w:r>
      <w:r w:rsidR="006D058C" w:rsidRPr="000F628D">
        <w:rPr>
          <w:rFonts w:ascii="Arial" w:hAnsi="Arial" w:cs="Arial"/>
          <w:color w:val="000000" w:themeColor="text1"/>
        </w:rPr>
        <w:t xml:space="preserve"> </w:t>
      </w:r>
      <w:r w:rsidR="007E7ECD" w:rsidRPr="000F628D">
        <w:rPr>
          <w:rFonts w:ascii="Arial" w:hAnsi="Arial" w:cs="Arial"/>
          <w:color w:val="000000" w:themeColor="text1"/>
        </w:rPr>
        <w:t>A</w:t>
      </w:r>
      <w:r w:rsidR="000173B7" w:rsidRPr="000F628D">
        <w:rPr>
          <w:rFonts w:ascii="Arial" w:hAnsi="Arial" w:cs="Arial"/>
          <w:color w:val="000000" w:themeColor="text1"/>
        </w:rPr>
        <w:t xml:space="preserve">part from using hinge and domain residues predicted by PACKMAN, </w:t>
      </w:r>
      <w:r w:rsidR="006D058C" w:rsidRPr="000F628D">
        <w:rPr>
          <w:rFonts w:ascii="Arial" w:hAnsi="Arial" w:cs="Arial"/>
          <w:color w:val="000000" w:themeColor="text1"/>
        </w:rPr>
        <w:t xml:space="preserve">hdANM also allows </w:t>
      </w:r>
      <w:r w:rsidR="00AC2BC7" w:rsidRPr="000F628D">
        <w:rPr>
          <w:rFonts w:ascii="Arial" w:hAnsi="Arial" w:cs="Arial"/>
          <w:color w:val="000000" w:themeColor="text1"/>
        </w:rPr>
        <w:t xml:space="preserve">the </w:t>
      </w:r>
      <w:r w:rsidR="006D058C" w:rsidRPr="000F628D">
        <w:rPr>
          <w:rFonts w:ascii="Arial" w:hAnsi="Arial" w:cs="Arial"/>
          <w:color w:val="000000" w:themeColor="text1"/>
        </w:rPr>
        <w:t xml:space="preserve">user to provide </w:t>
      </w:r>
      <w:r w:rsidR="00B77B34" w:rsidRPr="000F628D">
        <w:rPr>
          <w:rFonts w:ascii="Arial" w:hAnsi="Arial" w:cs="Arial"/>
          <w:color w:val="000000" w:themeColor="text1"/>
        </w:rPr>
        <w:t xml:space="preserve">manually </w:t>
      </w:r>
      <w:r w:rsidR="006D058C" w:rsidRPr="000F628D">
        <w:rPr>
          <w:rFonts w:ascii="Arial" w:hAnsi="Arial" w:cs="Arial"/>
          <w:color w:val="000000" w:themeColor="text1"/>
        </w:rPr>
        <w:t xml:space="preserve">hinge and domain residue </w:t>
      </w:r>
      <w:r w:rsidR="009F4173" w:rsidRPr="000F628D">
        <w:rPr>
          <w:rFonts w:ascii="Arial" w:hAnsi="Arial" w:cs="Arial"/>
          <w:color w:val="000000" w:themeColor="text1"/>
        </w:rPr>
        <w:t>specifications</w:t>
      </w:r>
      <w:r w:rsidR="00A72761" w:rsidRPr="000F628D">
        <w:rPr>
          <w:rFonts w:ascii="Arial" w:hAnsi="Arial" w:cs="Arial"/>
          <w:color w:val="000000" w:themeColor="text1"/>
        </w:rPr>
        <w:t xml:space="preserve">. Therefore, with </w:t>
      </w:r>
      <w:r w:rsidR="00B77B34" w:rsidRPr="000F628D">
        <w:rPr>
          <w:rFonts w:ascii="Arial" w:hAnsi="Arial" w:cs="Arial"/>
          <w:color w:val="000000" w:themeColor="text1"/>
        </w:rPr>
        <w:t>reliable identifications of</w:t>
      </w:r>
      <w:r w:rsidR="00A72761" w:rsidRPr="000F628D">
        <w:rPr>
          <w:rFonts w:ascii="Arial" w:hAnsi="Arial" w:cs="Arial"/>
          <w:color w:val="000000" w:themeColor="text1"/>
        </w:rPr>
        <w:t xml:space="preserve"> hinge</w:t>
      </w:r>
      <w:r w:rsidR="00B77B34" w:rsidRPr="000F628D">
        <w:rPr>
          <w:rFonts w:ascii="Arial" w:hAnsi="Arial" w:cs="Arial"/>
          <w:color w:val="000000" w:themeColor="text1"/>
        </w:rPr>
        <w:t>s</w:t>
      </w:r>
      <w:r w:rsidR="00A72761" w:rsidRPr="000F628D">
        <w:rPr>
          <w:rFonts w:ascii="Arial" w:hAnsi="Arial" w:cs="Arial"/>
          <w:color w:val="000000" w:themeColor="text1"/>
        </w:rPr>
        <w:t xml:space="preserve"> and domain</w:t>
      </w:r>
      <w:r w:rsidR="00B77B34" w:rsidRPr="000F628D">
        <w:rPr>
          <w:rFonts w:ascii="Arial" w:hAnsi="Arial" w:cs="Arial"/>
          <w:color w:val="000000" w:themeColor="text1"/>
        </w:rPr>
        <w:t>s</w:t>
      </w:r>
      <w:r w:rsidR="00A72761" w:rsidRPr="000F628D">
        <w:rPr>
          <w:rFonts w:ascii="Arial" w:hAnsi="Arial" w:cs="Arial"/>
          <w:color w:val="000000" w:themeColor="text1"/>
        </w:rPr>
        <w:t>,</w:t>
      </w:r>
      <w:r w:rsidR="009C3C8C" w:rsidRPr="000F628D">
        <w:rPr>
          <w:rFonts w:ascii="Arial" w:hAnsi="Arial" w:cs="Arial"/>
          <w:color w:val="000000" w:themeColor="text1"/>
        </w:rPr>
        <w:t xml:space="preserve"> </w:t>
      </w:r>
      <w:r w:rsidR="00B77B34" w:rsidRPr="000F628D">
        <w:rPr>
          <w:rFonts w:ascii="Arial" w:hAnsi="Arial" w:cs="Arial"/>
          <w:color w:val="000000" w:themeColor="text1"/>
        </w:rPr>
        <w:t>hdANM provides</w:t>
      </w:r>
      <w:r w:rsidR="00A72761" w:rsidRPr="000F628D">
        <w:rPr>
          <w:rFonts w:ascii="Arial" w:hAnsi="Arial" w:cs="Arial"/>
          <w:color w:val="000000" w:themeColor="text1"/>
        </w:rPr>
        <w:t xml:space="preserve"> a significant improvement </w:t>
      </w:r>
      <w:r w:rsidR="00A04989" w:rsidRPr="000F628D">
        <w:rPr>
          <w:rFonts w:ascii="Arial" w:hAnsi="Arial" w:cs="Arial"/>
          <w:color w:val="000000" w:themeColor="text1"/>
        </w:rPr>
        <w:t>to</w:t>
      </w:r>
      <w:r w:rsidR="00A72761" w:rsidRPr="000F628D">
        <w:rPr>
          <w:rFonts w:ascii="Arial" w:hAnsi="Arial" w:cs="Arial"/>
          <w:color w:val="000000" w:themeColor="text1"/>
        </w:rPr>
        <w:t xml:space="preserve"> </w:t>
      </w:r>
      <w:r w:rsidR="005E3487" w:rsidRPr="000F628D">
        <w:rPr>
          <w:rFonts w:ascii="Arial" w:hAnsi="Arial" w:cs="Arial"/>
          <w:color w:val="000000" w:themeColor="text1"/>
        </w:rPr>
        <w:t>protein dynamics</w:t>
      </w:r>
      <w:r w:rsidR="00A72761" w:rsidRPr="000F628D">
        <w:rPr>
          <w:rFonts w:ascii="Arial" w:hAnsi="Arial" w:cs="Arial"/>
          <w:color w:val="000000" w:themeColor="text1"/>
        </w:rPr>
        <w:t>.</w:t>
      </w:r>
      <w:r w:rsidR="009201E5" w:rsidRPr="000F628D">
        <w:rPr>
          <w:rFonts w:ascii="Arial" w:hAnsi="Arial" w:cs="Arial"/>
          <w:color w:val="000000" w:themeColor="text1"/>
        </w:rPr>
        <w:t xml:space="preserve"> Furthermore,</w:t>
      </w:r>
      <w:r w:rsidR="003D04C8" w:rsidRPr="000F628D">
        <w:rPr>
          <w:rFonts w:ascii="Arial" w:hAnsi="Arial" w:cs="Arial"/>
          <w:color w:val="000000" w:themeColor="text1"/>
        </w:rPr>
        <w:t xml:space="preserve"> </w:t>
      </w:r>
      <w:r w:rsidR="00BC1CC0" w:rsidRPr="000F628D">
        <w:rPr>
          <w:rFonts w:ascii="Arial" w:hAnsi="Arial" w:cs="Arial"/>
          <w:color w:val="000000" w:themeColor="text1"/>
        </w:rPr>
        <w:t>hd</w:t>
      </w:r>
      <w:r w:rsidR="0069132C" w:rsidRPr="000F628D">
        <w:rPr>
          <w:rFonts w:ascii="Arial" w:hAnsi="Arial" w:cs="Arial"/>
          <w:color w:val="000000" w:themeColor="text1"/>
        </w:rPr>
        <w:t>ANM also</w:t>
      </w:r>
      <w:r w:rsidR="003D04C8" w:rsidRPr="000F628D">
        <w:rPr>
          <w:rFonts w:ascii="Arial" w:hAnsi="Arial" w:cs="Arial"/>
          <w:color w:val="000000" w:themeColor="text1"/>
        </w:rPr>
        <w:t xml:space="preserve"> </w:t>
      </w:r>
      <w:r w:rsidR="00671479" w:rsidRPr="000F628D">
        <w:rPr>
          <w:rFonts w:ascii="Arial" w:hAnsi="Arial" w:cs="Arial"/>
          <w:color w:val="000000" w:themeColor="text1"/>
        </w:rPr>
        <w:t xml:space="preserve">enables </w:t>
      </w:r>
      <w:r w:rsidR="00FB5930" w:rsidRPr="000F628D">
        <w:rPr>
          <w:rFonts w:ascii="Arial" w:hAnsi="Arial" w:cs="Arial"/>
          <w:color w:val="000000" w:themeColor="text1"/>
        </w:rPr>
        <w:t xml:space="preserve">a </w:t>
      </w:r>
      <w:r w:rsidR="00671479" w:rsidRPr="000F628D">
        <w:rPr>
          <w:rFonts w:ascii="Arial" w:hAnsi="Arial" w:cs="Arial"/>
          <w:color w:val="000000" w:themeColor="text1"/>
        </w:rPr>
        <w:t>user to specify domain sizes, which</w:t>
      </w:r>
      <w:r w:rsidR="00657150" w:rsidRPr="000F628D">
        <w:rPr>
          <w:rFonts w:ascii="Arial" w:hAnsi="Arial" w:cs="Arial"/>
          <w:color w:val="000000" w:themeColor="text1"/>
        </w:rPr>
        <w:t xml:space="preserve"> </w:t>
      </w:r>
      <w:r w:rsidR="00BE212D" w:rsidRPr="000F628D">
        <w:rPr>
          <w:rFonts w:ascii="Arial" w:hAnsi="Arial" w:cs="Arial"/>
          <w:color w:val="000000" w:themeColor="text1"/>
        </w:rPr>
        <w:t xml:space="preserve">can strongly affect </w:t>
      </w:r>
      <w:r w:rsidR="009A6E04" w:rsidRPr="000F628D">
        <w:rPr>
          <w:rFonts w:ascii="Arial" w:hAnsi="Arial" w:cs="Arial"/>
          <w:color w:val="000000" w:themeColor="text1"/>
        </w:rPr>
        <w:t xml:space="preserve">the required computational </w:t>
      </w:r>
      <w:r w:rsidR="00DE11EA" w:rsidRPr="000F628D">
        <w:rPr>
          <w:rFonts w:ascii="Arial" w:hAnsi="Arial" w:cs="Arial"/>
          <w:color w:val="000000" w:themeColor="text1"/>
        </w:rPr>
        <w:t>efficiency</w:t>
      </w:r>
      <w:r w:rsidR="005E3487" w:rsidRPr="000F628D">
        <w:rPr>
          <w:rFonts w:ascii="Arial" w:hAnsi="Arial" w:cs="Arial"/>
          <w:color w:val="000000" w:themeColor="text1"/>
        </w:rPr>
        <w:t>, since domains are reduced to a single geometric point</w:t>
      </w:r>
      <w:r w:rsidR="00DE11EA" w:rsidRPr="000F628D">
        <w:rPr>
          <w:rFonts w:ascii="Arial" w:hAnsi="Arial" w:cs="Arial"/>
          <w:color w:val="000000" w:themeColor="text1"/>
        </w:rPr>
        <w:t>.</w:t>
      </w:r>
      <w:r w:rsidR="001E7A62" w:rsidRPr="000F628D">
        <w:rPr>
          <w:rFonts w:ascii="Arial" w:hAnsi="Arial" w:cs="Arial"/>
          <w:color w:val="000000" w:themeColor="text1"/>
        </w:rPr>
        <w:t xml:space="preserve"> </w:t>
      </w:r>
      <w:r w:rsidR="00A04989" w:rsidRPr="000F628D">
        <w:rPr>
          <w:rFonts w:ascii="Arial" w:hAnsi="Arial" w:cs="Arial"/>
          <w:color w:val="000000" w:themeColor="text1"/>
        </w:rPr>
        <w:t>Despite this coarse-graining, the method still has the</w:t>
      </w:r>
      <w:r w:rsidR="003738AE" w:rsidRPr="000F628D">
        <w:rPr>
          <w:rFonts w:ascii="Arial" w:hAnsi="Arial" w:cs="Arial"/>
          <w:color w:val="000000" w:themeColor="text1"/>
        </w:rPr>
        <w:t xml:space="preserve"> ability to generate reliable motion</w:t>
      </w:r>
      <w:r w:rsidR="00A04989" w:rsidRPr="000F628D">
        <w:rPr>
          <w:rFonts w:ascii="Arial" w:hAnsi="Arial" w:cs="Arial"/>
          <w:color w:val="000000" w:themeColor="text1"/>
        </w:rPr>
        <w:t>s</w:t>
      </w:r>
      <w:r w:rsidR="003738AE" w:rsidRPr="000F628D">
        <w:rPr>
          <w:rFonts w:ascii="Arial" w:hAnsi="Arial" w:cs="Arial"/>
          <w:color w:val="000000" w:themeColor="text1"/>
        </w:rPr>
        <w:t xml:space="preserve">, </w:t>
      </w:r>
      <w:r w:rsidR="00A04989" w:rsidRPr="000F628D">
        <w:rPr>
          <w:rFonts w:ascii="Arial" w:hAnsi="Arial" w:cs="Arial"/>
          <w:color w:val="000000" w:themeColor="text1"/>
        </w:rPr>
        <w:t>with any</w:t>
      </w:r>
      <w:r w:rsidR="003738AE" w:rsidRPr="000F628D">
        <w:rPr>
          <w:rFonts w:ascii="Arial" w:hAnsi="Arial" w:cs="Arial"/>
          <w:color w:val="000000" w:themeColor="text1"/>
        </w:rPr>
        <w:t xml:space="preserve"> unrealistic stretching of bonds </w:t>
      </w:r>
      <w:r w:rsidR="00A04989" w:rsidRPr="000F628D">
        <w:rPr>
          <w:rFonts w:ascii="Arial" w:hAnsi="Arial" w:cs="Arial"/>
          <w:color w:val="000000" w:themeColor="text1"/>
        </w:rPr>
        <w:t>being</w:t>
      </w:r>
      <w:r w:rsidR="003738AE" w:rsidRPr="000F628D">
        <w:rPr>
          <w:rFonts w:ascii="Arial" w:hAnsi="Arial" w:cs="Arial"/>
          <w:color w:val="000000" w:themeColor="text1"/>
        </w:rPr>
        <w:t xml:space="preserve"> mitigated.</w:t>
      </w:r>
      <w:r w:rsidR="00B02C28" w:rsidRPr="000F628D">
        <w:rPr>
          <w:rFonts w:ascii="Arial" w:hAnsi="Arial" w:cs="Arial"/>
          <w:color w:val="000000" w:themeColor="text1"/>
        </w:rPr>
        <w:t xml:space="preserve"> </w:t>
      </w:r>
      <w:r w:rsidR="005E3487" w:rsidRPr="000F628D">
        <w:rPr>
          <w:rFonts w:ascii="Arial" w:hAnsi="Arial" w:cs="Arial"/>
          <w:color w:val="000000" w:themeColor="text1"/>
        </w:rPr>
        <w:t>Here, P</w:t>
      </w:r>
      <w:r w:rsidR="007868F8" w:rsidRPr="000F628D">
        <w:rPr>
          <w:rFonts w:ascii="Arial" w:hAnsi="Arial" w:cs="Arial"/>
          <w:color w:val="000000" w:themeColor="text1"/>
        </w:rPr>
        <w:t>rincipal Components (PC</w:t>
      </w:r>
      <w:r w:rsidR="004319E2" w:rsidRPr="000F628D">
        <w:rPr>
          <w:rFonts w:ascii="Arial" w:hAnsi="Arial" w:cs="Arial"/>
          <w:color w:val="000000" w:themeColor="text1"/>
        </w:rPr>
        <w:t>’s</w:t>
      </w:r>
      <w:r w:rsidR="007868F8" w:rsidRPr="000F628D">
        <w:rPr>
          <w:rFonts w:ascii="Arial" w:hAnsi="Arial" w:cs="Arial"/>
          <w:color w:val="000000" w:themeColor="text1"/>
        </w:rPr>
        <w:t>)</w:t>
      </w:r>
      <w:r w:rsidR="00E11710" w:rsidRPr="000F628D">
        <w:rPr>
          <w:rFonts w:ascii="Arial" w:hAnsi="Arial" w:cs="Arial"/>
          <w:color w:val="000000" w:themeColor="text1"/>
        </w:rPr>
        <w:t xml:space="preserve"> </w:t>
      </w:r>
      <w:r w:rsidR="005E3487" w:rsidRPr="000F628D">
        <w:rPr>
          <w:rFonts w:ascii="Arial" w:hAnsi="Arial" w:cs="Arial"/>
          <w:color w:val="000000" w:themeColor="text1"/>
        </w:rPr>
        <w:t xml:space="preserve">are </w:t>
      </w:r>
      <w:r w:rsidR="00E11710" w:rsidRPr="000F628D">
        <w:rPr>
          <w:rFonts w:ascii="Arial" w:hAnsi="Arial" w:cs="Arial"/>
          <w:color w:val="000000" w:themeColor="text1"/>
        </w:rPr>
        <w:t>used</w:t>
      </w:r>
      <w:r w:rsidR="00D60DF0" w:rsidRPr="000F628D">
        <w:rPr>
          <w:rFonts w:ascii="Arial" w:hAnsi="Arial" w:cs="Arial"/>
          <w:color w:val="000000" w:themeColor="text1"/>
        </w:rPr>
        <w:t xml:space="preserve"> </w:t>
      </w:r>
      <w:r w:rsidR="00E11710" w:rsidRPr="000F628D">
        <w:rPr>
          <w:rFonts w:ascii="Arial" w:hAnsi="Arial" w:cs="Arial"/>
          <w:color w:val="000000" w:themeColor="text1"/>
        </w:rPr>
        <w:t xml:space="preserve">to </w:t>
      </w:r>
      <w:r w:rsidR="0073671B" w:rsidRPr="000F628D">
        <w:rPr>
          <w:rFonts w:ascii="Arial" w:hAnsi="Arial" w:cs="Arial"/>
          <w:color w:val="000000" w:themeColor="text1"/>
        </w:rPr>
        <w:t>assess</w:t>
      </w:r>
      <w:r w:rsidR="00E11710" w:rsidRPr="000F628D">
        <w:rPr>
          <w:rFonts w:ascii="Arial" w:hAnsi="Arial" w:cs="Arial"/>
          <w:color w:val="000000" w:themeColor="text1"/>
        </w:rPr>
        <w:t xml:space="preserve"> the performance of hdANM</w:t>
      </w:r>
      <w:r w:rsidR="004D4A95" w:rsidRPr="000F628D">
        <w:rPr>
          <w:rFonts w:ascii="Arial" w:hAnsi="Arial" w:cs="Arial"/>
          <w:color w:val="000000" w:themeColor="text1"/>
        </w:rPr>
        <w:t xml:space="preserve"> </w:t>
      </w:r>
      <w:r w:rsidR="009F4173" w:rsidRPr="000F628D">
        <w:rPr>
          <w:rFonts w:ascii="Arial" w:hAnsi="Arial" w:cs="Arial"/>
          <w:color w:val="000000" w:themeColor="text1"/>
        </w:rPr>
        <w:t>for</w:t>
      </w:r>
      <w:r w:rsidR="004D4A95" w:rsidRPr="000F628D">
        <w:rPr>
          <w:rFonts w:ascii="Arial" w:hAnsi="Arial" w:cs="Arial"/>
          <w:color w:val="000000" w:themeColor="text1"/>
        </w:rPr>
        <w:t xml:space="preserve"> predicting the </w:t>
      </w:r>
      <w:r w:rsidR="005E3487" w:rsidRPr="000F628D">
        <w:rPr>
          <w:rFonts w:ascii="Arial" w:hAnsi="Arial" w:cs="Arial"/>
          <w:color w:val="000000" w:themeColor="text1"/>
        </w:rPr>
        <w:t>known</w:t>
      </w:r>
      <w:r w:rsidR="004D4A95" w:rsidRPr="000F628D">
        <w:rPr>
          <w:rFonts w:ascii="Arial" w:hAnsi="Arial" w:cs="Arial"/>
          <w:color w:val="000000" w:themeColor="text1"/>
        </w:rPr>
        <w:t xml:space="preserve"> protein conformational motions</w:t>
      </w:r>
      <w:r w:rsidR="00C20344" w:rsidRPr="000F628D">
        <w:rPr>
          <w:rFonts w:ascii="Arial" w:hAnsi="Arial" w:cs="Arial"/>
          <w:color w:val="000000" w:themeColor="text1"/>
        </w:rPr>
        <w:t xml:space="preserve">, since </w:t>
      </w:r>
      <w:r w:rsidR="00A74B27" w:rsidRPr="000F628D">
        <w:rPr>
          <w:rFonts w:ascii="Arial" w:hAnsi="Arial" w:cs="Arial"/>
          <w:color w:val="000000" w:themeColor="text1"/>
        </w:rPr>
        <w:t xml:space="preserve">PC’s of experimental structures have been widely used to characterize </w:t>
      </w:r>
      <w:r w:rsidR="00C20344" w:rsidRPr="000F628D">
        <w:rPr>
          <w:rFonts w:ascii="Arial" w:hAnsi="Arial" w:cs="Arial"/>
          <w:color w:val="000000" w:themeColor="text1"/>
        </w:rPr>
        <w:t xml:space="preserve">protein </w:t>
      </w:r>
      <w:r w:rsidR="00A74B27" w:rsidRPr="000F628D">
        <w:rPr>
          <w:rFonts w:ascii="Arial" w:hAnsi="Arial" w:cs="Arial"/>
          <w:color w:val="000000" w:themeColor="text1"/>
        </w:rPr>
        <w:t>motions</w:t>
      </w:r>
      <w:r w:rsidR="000A068C" w:rsidRPr="000F628D">
        <w:rPr>
          <w:rFonts w:ascii="Arial" w:hAnsi="Arial" w:cs="Arial"/>
          <w:color w:val="000000" w:themeColor="text1"/>
        </w:rPr>
        <w:t xml:space="preserve"> </w:t>
      </w:r>
      <w:r w:rsidR="00C06471" w:rsidRPr="000F628D">
        <w:rPr>
          <w:rFonts w:ascii="Arial" w:hAnsi="Arial" w:cs="Arial"/>
          <w:noProof/>
          <w:color w:val="000000" w:themeColor="text1"/>
        </w:rPr>
        <w:t>(</w:t>
      </w:r>
      <w:r w:rsidR="00AC2BC7" w:rsidRPr="000F628D">
        <w:rPr>
          <w:rFonts w:ascii="Arial" w:hAnsi="Arial" w:cs="Arial"/>
          <w:noProof/>
          <w:color w:val="000000" w:themeColor="text1"/>
        </w:rPr>
        <w:t>2</w:t>
      </w:r>
      <w:r w:rsidR="008656A7" w:rsidRPr="000F628D">
        <w:rPr>
          <w:rFonts w:ascii="Arial" w:hAnsi="Arial" w:cs="Arial"/>
          <w:noProof/>
          <w:color w:val="000000" w:themeColor="text1"/>
        </w:rPr>
        <w:t>3</w:t>
      </w:r>
      <w:r w:rsidR="00C06471" w:rsidRPr="000F628D">
        <w:rPr>
          <w:rFonts w:ascii="Arial" w:hAnsi="Arial" w:cs="Arial"/>
          <w:noProof/>
          <w:color w:val="000000" w:themeColor="text1"/>
        </w:rPr>
        <w:t>–</w:t>
      </w:r>
      <w:r w:rsidR="00AC2BC7" w:rsidRPr="000F628D">
        <w:rPr>
          <w:rFonts w:ascii="Arial" w:hAnsi="Arial" w:cs="Arial"/>
          <w:noProof/>
          <w:color w:val="000000" w:themeColor="text1"/>
        </w:rPr>
        <w:t>2</w:t>
      </w:r>
      <w:r w:rsidR="008656A7" w:rsidRPr="000F628D">
        <w:rPr>
          <w:rFonts w:ascii="Arial" w:hAnsi="Arial" w:cs="Arial"/>
          <w:noProof/>
          <w:color w:val="000000" w:themeColor="text1"/>
        </w:rPr>
        <w:t>5</w:t>
      </w:r>
      <w:r w:rsidR="00C06471" w:rsidRPr="000F628D">
        <w:rPr>
          <w:rFonts w:ascii="Arial" w:hAnsi="Arial" w:cs="Arial"/>
          <w:noProof/>
          <w:color w:val="000000" w:themeColor="text1"/>
        </w:rPr>
        <w:t>)</w:t>
      </w:r>
      <w:r w:rsidR="000A068C" w:rsidRPr="000F628D">
        <w:rPr>
          <w:rFonts w:ascii="Arial" w:hAnsi="Arial" w:cs="Arial"/>
          <w:color w:val="000000" w:themeColor="text1"/>
        </w:rPr>
        <w:t>.</w:t>
      </w:r>
    </w:p>
    <w:p w14:paraId="71B019C6" w14:textId="6BD40625" w:rsidR="00F45A9A" w:rsidRPr="000F628D" w:rsidRDefault="00F45A9A" w:rsidP="00F01B67">
      <w:pPr>
        <w:jc w:val="both"/>
        <w:rPr>
          <w:rFonts w:ascii="Arial" w:hAnsi="Arial" w:cs="Arial"/>
          <w:color w:val="000000" w:themeColor="text1"/>
        </w:rPr>
      </w:pPr>
    </w:p>
    <w:p w14:paraId="586E7A1C" w14:textId="14CF79B4" w:rsidR="0010312F" w:rsidRPr="000F628D" w:rsidRDefault="7CCFB44E" w:rsidP="009B5062">
      <w:pPr>
        <w:pStyle w:val="ListParagraph"/>
        <w:numPr>
          <w:ilvl w:val="0"/>
          <w:numId w:val="1"/>
        </w:numPr>
        <w:spacing w:line="480" w:lineRule="auto"/>
        <w:jc w:val="both"/>
        <w:rPr>
          <w:rFonts w:ascii="Arial" w:hAnsi="Arial" w:cs="Arial"/>
          <w:b/>
          <w:bCs/>
          <w:color w:val="000000" w:themeColor="text1"/>
        </w:rPr>
      </w:pPr>
      <w:r w:rsidRPr="000F628D">
        <w:rPr>
          <w:rFonts w:ascii="Arial" w:hAnsi="Arial" w:cs="Arial"/>
          <w:b/>
          <w:bCs/>
          <w:color w:val="000000" w:themeColor="text1"/>
        </w:rPr>
        <w:t>Material and Methods</w:t>
      </w:r>
    </w:p>
    <w:p w14:paraId="3E1360C8" w14:textId="73348DA4" w:rsidR="0010312F" w:rsidRPr="000F628D" w:rsidRDefault="7CCFB44E" w:rsidP="009B5062">
      <w:pPr>
        <w:pStyle w:val="ListParagraph"/>
        <w:numPr>
          <w:ilvl w:val="1"/>
          <w:numId w:val="1"/>
        </w:numPr>
        <w:spacing w:line="480" w:lineRule="auto"/>
        <w:jc w:val="both"/>
        <w:rPr>
          <w:rFonts w:ascii="Arial" w:hAnsi="Arial" w:cs="Arial"/>
          <w:b/>
          <w:bCs/>
          <w:color w:val="000000" w:themeColor="text1"/>
        </w:rPr>
      </w:pPr>
      <w:r w:rsidRPr="000F628D">
        <w:rPr>
          <w:rFonts w:ascii="Arial" w:hAnsi="Arial" w:cs="Arial"/>
          <w:b/>
          <w:bCs/>
          <w:color w:val="000000" w:themeColor="text1"/>
        </w:rPr>
        <w:t>hdANM</w:t>
      </w:r>
    </w:p>
    <w:p w14:paraId="00CCB277" w14:textId="67B739AC" w:rsidR="00FF3549" w:rsidRPr="000F628D" w:rsidRDefault="00657150" w:rsidP="00FF3549">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Conceptually, </w:t>
      </w:r>
      <w:r w:rsidR="0001671D" w:rsidRPr="000F628D">
        <w:rPr>
          <w:rFonts w:ascii="Arial" w:hAnsi="Arial" w:cs="Arial"/>
          <w:color w:val="000000" w:themeColor="text1"/>
        </w:rPr>
        <w:t>hd</w:t>
      </w:r>
      <w:r w:rsidR="00FF3549" w:rsidRPr="000F628D">
        <w:rPr>
          <w:rFonts w:ascii="Arial" w:hAnsi="Arial" w:cs="Arial"/>
          <w:color w:val="000000" w:themeColor="text1"/>
        </w:rPr>
        <w:t xml:space="preserve">ANM can be </w:t>
      </w:r>
      <w:r w:rsidR="00FB5930" w:rsidRPr="000F628D">
        <w:rPr>
          <w:rFonts w:ascii="Arial" w:hAnsi="Arial" w:cs="Arial"/>
          <w:color w:val="000000" w:themeColor="text1"/>
        </w:rPr>
        <w:t xml:space="preserve">considered </w:t>
      </w:r>
      <w:r w:rsidR="007A757D" w:rsidRPr="000F628D">
        <w:rPr>
          <w:rFonts w:ascii="Arial" w:hAnsi="Arial" w:cs="Arial"/>
          <w:color w:val="000000" w:themeColor="text1"/>
        </w:rPr>
        <w:t xml:space="preserve">as </w:t>
      </w:r>
      <w:r w:rsidRPr="000F628D">
        <w:rPr>
          <w:rFonts w:ascii="Arial" w:hAnsi="Arial" w:cs="Arial"/>
          <w:color w:val="000000" w:themeColor="text1"/>
        </w:rPr>
        <w:t xml:space="preserve">a </w:t>
      </w:r>
      <w:r w:rsidR="00FF3549" w:rsidRPr="000F628D">
        <w:rPr>
          <w:rFonts w:ascii="Arial" w:hAnsi="Arial" w:cs="Arial"/>
          <w:color w:val="000000" w:themeColor="text1"/>
        </w:rPr>
        <w:t>fundamental generalization of the</w:t>
      </w:r>
      <w:r w:rsidR="00190015" w:rsidRPr="000F628D">
        <w:rPr>
          <w:rFonts w:ascii="Arial" w:hAnsi="Arial" w:cs="Arial"/>
          <w:color w:val="000000" w:themeColor="text1"/>
        </w:rPr>
        <w:t xml:space="preserve"> previously developed</w:t>
      </w:r>
      <w:r w:rsidR="00FF3549" w:rsidRPr="000F628D">
        <w:rPr>
          <w:rFonts w:ascii="Arial" w:hAnsi="Arial" w:cs="Arial"/>
          <w:color w:val="000000" w:themeColor="text1"/>
        </w:rPr>
        <w:t xml:space="preserve"> ANM and RTB method</w:t>
      </w:r>
      <w:r w:rsidR="00DA02F9" w:rsidRPr="000F628D">
        <w:rPr>
          <w:rFonts w:ascii="Arial" w:hAnsi="Arial" w:cs="Arial"/>
          <w:color w:val="000000" w:themeColor="text1"/>
        </w:rPr>
        <w:t>s</w:t>
      </w:r>
      <w:r w:rsidR="00FF3549" w:rsidRPr="000F628D">
        <w:rPr>
          <w:rFonts w:ascii="Arial" w:hAnsi="Arial" w:cs="Arial"/>
          <w:color w:val="000000" w:themeColor="text1"/>
        </w:rPr>
        <w:t>.</w:t>
      </w:r>
      <w:r w:rsidR="00190015" w:rsidRPr="000F628D">
        <w:rPr>
          <w:rFonts w:ascii="Arial" w:hAnsi="Arial" w:cs="Arial"/>
          <w:color w:val="000000" w:themeColor="text1"/>
        </w:rPr>
        <w:t xml:space="preserve"> </w:t>
      </w:r>
      <w:r w:rsidR="004C03AB" w:rsidRPr="000F628D">
        <w:rPr>
          <w:rFonts w:ascii="Arial" w:hAnsi="Arial" w:cs="Arial"/>
          <w:color w:val="000000" w:themeColor="text1"/>
        </w:rPr>
        <w:t xml:space="preserve">The </w:t>
      </w:r>
      <w:r w:rsidR="00FF3549" w:rsidRPr="000F628D">
        <w:rPr>
          <w:rFonts w:ascii="Arial" w:hAnsi="Arial" w:cs="Arial"/>
          <w:color w:val="000000" w:themeColor="text1"/>
        </w:rPr>
        <w:t xml:space="preserve">ANM takes into account the three-dimensional structure of </w:t>
      </w:r>
      <w:r w:rsidR="00FB5930" w:rsidRPr="000F628D">
        <w:rPr>
          <w:rFonts w:ascii="Arial" w:hAnsi="Arial" w:cs="Arial"/>
          <w:color w:val="000000" w:themeColor="text1"/>
        </w:rPr>
        <w:t xml:space="preserve">a </w:t>
      </w:r>
      <w:r w:rsidR="00F71899" w:rsidRPr="000F628D">
        <w:rPr>
          <w:rFonts w:ascii="Arial" w:hAnsi="Arial" w:cs="Arial"/>
          <w:color w:val="000000" w:themeColor="text1"/>
        </w:rPr>
        <w:t xml:space="preserve">protein </w:t>
      </w:r>
      <w:r w:rsidR="00FB5930" w:rsidRPr="000F628D">
        <w:rPr>
          <w:rFonts w:ascii="Arial" w:hAnsi="Arial" w:cs="Arial"/>
          <w:color w:val="000000" w:themeColor="text1"/>
        </w:rPr>
        <w:t xml:space="preserve">considered as </w:t>
      </w:r>
      <w:r w:rsidR="00FF3549" w:rsidRPr="000F628D">
        <w:rPr>
          <w:rFonts w:ascii="Arial" w:hAnsi="Arial" w:cs="Arial"/>
          <w:color w:val="000000" w:themeColor="text1"/>
        </w:rPr>
        <w:t xml:space="preserve">a network of linear springs connecting </w:t>
      </w:r>
      <w:r w:rsidR="00F06043" w:rsidRPr="000F628D">
        <w:rPr>
          <w:rFonts w:ascii="Arial" w:hAnsi="Arial" w:cs="Arial"/>
          <w:color w:val="000000" w:themeColor="text1"/>
        </w:rPr>
        <w:t xml:space="preserve">the </w:t>
      </w:r>
      <w:r w:rsidR="00FF3549" w:rsidRPr="000F628D">
        <w:rPr>
          <w:rFonts w:ascii="Arial" w:hAnsi="Arial" w:cs="Arial"/>
          <w:color w:val="000000" w:themeColor="text1"/>
        </w:rPr>
        <w:t xml:space="preserve">nodes. These springs are meant to </w:t>
      </w:r>
      <w:r w:rsidR="005E3487" w:rsidRPr="000F628D">
        <w:rPr>
          <w:rFonts w:ascii="Arial" w:hAnsi="Arial" w:cs="Arial"/>
          <w:color w:val="000000" w:themeColor="text1"/>
        </w:rPr>
        <w:t>represent</w:t>
      </w:r>
      <w:r w:rsidR="00FF3549" w:rsidRPr="000F628D">
        <w:rPr>
          <w:rFonts w:ascii="Arial" w:hAnsi="Arial" w:cs="Arial"/>
          <w:color w:val="000000" w:themeColor="text1"/>
        </w:rPr>
        <w:t xml:space="preserve"> the interaction</w:t>
      </w:r>
      <w:r w:rsidRPr="000F628D">
        <w:rPr>
          <w:rFonts w:ascii="Arial" w:hAnsi="Arial" w:cs="Arial"/>
          <w:color w:val="000000" w:themeColor="text1"/>
        </w:rPr>
        <w:t>s</w:t>
      </w:r>
      <w:r w:rsidR="00FF3549" w:rsidRPr="000F628D">
        <w:rPr>
          <w:rFonts w:ascii="Arial" w:hAnsi="Arial" w:cs="Arial"/>
          <w:color w:val="000000" w:themeColor="text1"/>
        </w:rPr>
        <w:t xml:space="preserve"> between different atoms (atomic models) or residues (coarse-grained models), whose force constants play the role of the stiffness of each connection </w:t>
      </w:r>
      <w:r w:rsidR="000C7AB4" w:rsidRPr="000F628D">
        <w:rPr>
          <w:rFonts w:ascii="Arial" w:hAnsi="Arial" w:cs="Arial"/>
          <w:color w:val="000000" w:themeColor="text1"/>
        </w:rPr>
        <w:t>defining</w:t>
      </w:r>
      <w:r w:rsidR="00FF3549" w:rsidRPr="000F628D">
        <w:rPr>
          <w:rFonts w:ascii="Arial" w:hAnsi="Arial" w:cs="Arial"/>
          <w:color w:val="000000" w:themeColor="text1"/>
        </w:rPr>
        <w:t xml:space="preserve"> the 3</w:t>
      </w:r>
      <w:r w:rsidR="00FF3549" w:rsidRPr="000F628D">
        <w:rPr>
          <w:rFonts w:ascii="Arial" w:hAnsi="Arial" w:cs="Arial"/>
          <w:i/>
          <w:iCs/>
          <w:color w:val="000000" w:themeColor="text1"/>
        </w:rPr>
        <w:t>N</w:t>
      </w:r>
      <w:r w:rsidR="00FF3549" w:rsidRPr="000F628D">
        <w:rPr>
          <w:rFonts w:ascii="Arial" w:hAnsi="Arial" w:cs="Arial"/>
          <w:color w:val="000000" w:themeColor="text1"/>
        </w:rPr>
        <w:t xml:space="preserve"> x 3</w:t>
      </w:r>
      <w:r w:rsidR="00FF3549" w:rsidRPr="000F628D">
        <w:rPr>
          <w:rFonts w:ascii="Arial" w:hAnsi="Arial" w:cs="Arial"/>
          <w:i/>
          <w:iCs/>
          <w:color w:val="000000" w:themeColor="text1"/>
        </w:rPr>
        <w:t>N</w:t>
      </w:r>
      <w:r w:rsidR="00FF3549" w:rsidRPr="000F628D">
        <w:rPr>
          <w:rFonts w:ascii="Arial" w:hAnsi="Arial" w:cs="Arial"/>
          <w:color w:val="000000" w:themeColor="text1"/>
        </w:rPr>
        <w:t xml:space="preserve"> Hessian of the system </w:t>
      </w:r>
      <w:r w:rsidR="00FF3549" w:rsidRPr="000F628D">
        <w:rPr>
          <w:rFonts w:ascii="Arial" w:hAnsi="Arial" w:cs="Arial"/>
          <w:b/>
          <w:bCs/>
          <w:i/>
          <w:iCs/>
          <w:color w:val="000000" w:themeColor="text1"/>
        </w:rPr>
        <w:t>H</w:t>
      </w:r>
      <w:r w:rsidR="00FF3549" w:rsidRPr="000F628D">
        <w:rPr>
          <w:rFonts w:ascii="Arial" w:hAnsi="Arial" w:cs="Arial"/>
          <w:color w:val="000000" w:themeColor="text1"/>
        </w:rPr>
        <w:t xml:space="preserve">, which contains the second-derivatives of the potential energy. </w:t>
      </w:r>
      <w:r w:rsidR="005E3487" w:rsidRPr="000F628D">
        <w:rPr>
          <w:rFonts w:ascii="Arial" w:hAnsi="Arial" w:cs="Arial"/>
          <w:color w:val="000000" w:themeColor="text1"/>
        </w:rPr>
        <w:t xml:space="preserve">The details are not so important since it has been shown that the overall shape of a protein is the main determinant of its dynamics. </w:t>
      </w:r>
      <w:r w:rsidR="00FF3549" w:rsidRPr="000F628D">
        <w:rPr>
          <w:rFonts w:ascii="Arial" w:hAnsi="Arial" w:cs="Arial"/>
          <w:color w:val="000000" w:themeColor="text1"/>
        </w:rPr>
        <w:t xml:space="preserve">This matrix is </w:t>
      </w:r>
      <w:r w:rsidR="000C7AB4" w:rsidRPr="000F628D">
        <w:rPr>
          <w:rFonts w:ascii="Arial" w:hAnsi="Arial" w:cs="Arial"/>
          <w:color w:val="000000" w:themeColor="text1"/>
        </w:rPr>
        <w:t>then</w:t>
      </w:r>
      <w:r w:rsidR="00FF3549" w:rsidRPr="000F628D">
        <w:rPr>
          <w:rFonts w:ascii="Arial" w:hAnsi="Arial" w:cs="Arial"/>
          <w:color w:val="000000" w:themeColor="text1"/>
        </w:rPr>
        <w:t xml:space="preserve"> used to obtain information about the</w:t>
      </w:r>
      <w:r w:rsidR="00093E73" w:rsidRPr="000F628D">
        <w:rPr>
          <w:rFonts w:ascii="Arial" w:hAnsi="Arial" w:cs="Arial"/>
          <w:color w:val="000000" w:themeColor="text1"/>
        </w:rPr>
        <w:t xml:space="preserve"> fundamental</w:t>
      </w:r>
      <w:r w:rsidR="00FF3549" w:rsidRPr="000F628D">
        <w:rPr>
          <w:rFonts w:ascii="Arial" w:hAnsi="Arial" w:cs="Arial"/>
          <w:color w:val="000000" w:themeColor="text1"/>
        </w:rPr>
        <w:t xml:space="preserve"> vibrational </w:t>
      </w:r>
      <w:r w:rsidR="00FF3549" w:rsidRPr="000F628D">
        <w:rPr>
          <w:rFonts w:ascii="Arial" w:hAnsi="Arial" w:cs="Arial"/>
          <w:color w:val="000000" w:themeColor="text1"/>
        </w:rPr>
        <w:lastRenderedPageBreak/>
        <w:t xml:space="preserve">frequencies and mode shapes of the </w:t>
      </w:r>
      <w:r w:rsidR="00093E73" w:rsidRPr="000F628D">
        <w:rPr>
          <w:rFonts w:ascii="Arial" w:hAnsi="Arial" w:cs="Arial"/>
          <w:color w:val="000000" w:themeColor="text1"/>
        </w:rPr>
        <w:t xml:space="preserve">protein structure, </w:t>
      </w:r>
      <w:r w:rsidR="00FF3549" w:rsidRPr="000F628D">
        <w:rPr>
          <w:rFonts w:ascii="Arial" w:hAnsi="Arial" w:cs="Arial"/>
          <w:color w:val="000000" w:themeColor="text1"/>
        </w:rPr>
        <w:t xml:space="preserve">by solving the eigenvalue-eigenvector problem to evaluate the </w:t>
      </w:r>
      <w:r w:rsidR="00FB5930" w:rsidRPr="000F628D">
        <w:rPr>
          <w:rFonts w:ascii="Arial" w:hAnsi="Arial" w:cs="Arial"/>
          <w:color w:val="000000" w:themeColor="text1"/>
        </w:rPr>
        <w:t xml:space="preserve">intrinsic </w:t>
      </w:r>
      <w:r w:rsidR="00FF3549" w:rsidRPr="000F628D">
        <w:rPr>
          <w:rFonts w:ascii="Arial" w:hAnsi="Arial" w:cs="Arial"/>
          <w:color w:val="000000" w:themeColor="text1"/>
        </w:rPr>
        <w:t>fluctuations of the system</w:t>
      </w:r>
      <w:r w:rsidR="00DA02F9" w:rsidRPr="000F628D">
        <w:rPr>
          <w:rFonts w:ascii="Arial" w:hAnsi="Arial" w:cs="Arial"/>
          <w:color w:val="000000" w:themeColor="text1"/>
        </w:rPr>
        <w:t xml:space="preserve"> (</w:t>
      </w:r>
      <w:r w:rsidR="00CC7F7C" w:rsidRPr="000F628D">
        <w:rPr>
          <w:rFonts w:ascii="Arial" w:hAnsi="Arial" w:cs="Arial"/>
          <w:noProof/>
          <w:color w:val="000000" w:themeColor="text1"/>
        </w:rPr>
        <w:t>7</w:t>
      </w:r>
      <w:r w:rsidR="00DA02F9" w:rsidRPr="000F628D">
        <w:rPr>
          <w:rFonts w:ascii="Arial" w:hAnsi="Arial" w:cs="Arial"/>
          <w:noProof/>
          <w:color w:val="000000" w:themeColor="text1"/>
        </w:rPr>
        <w:t>).</w:t>
      </w:r>
      <w:r w:rsidR="00FF3549" w:rsidRPr="000F628D">
        <w:rPr>
          <w:rFonts w:ascii="Arial" w:hAnsi="Arial" w:cs="Arial"/>
          <w:color w:val="000000" w:themeColor="text1"/>
        </w:rPr>
        <w:t xml:space="preserve"> Following a different approach from a modeling perspective, the RTB method starts from the Hessian matrix </w:t>
      </w:r>
      <w:r w:rsidR="00FF3549" w:rsidRPr="000F628D">
        <w:rPr>
          <w:rFonts w:ascii="Arial" w:hAnsi="Arial" w:cs="Arial"/>
          <w:b/>
          <w:bCs/>
          <w:i/>
          <w:iCs/>
          <w:color w:val="000000" w:themeColor="text1"/>
        </w:rPr>
        <w:t>H</w:t>
      </w:r>
      <w:r w:rsidR="00FF3549" w:rsidRPr="000F628D">
        <w:rPr>
          <w:rFonts w:ascii="Arial" w:hAnsi="Arial" w:cs="Arial"/>
          <w:color w:val="000000" w:themeColor="text1"/>
        </w:rPr>
        <w:t xml:space="preserve"> and projects it into a smaller subspace, obtained by dividing the molecule into </w:t>
      </w:r>
      <w:r w:rsidR="00FF3549" w:rsidRPr="000F628D">
        <w:rPr>
          <w:rFonts w:ascii="Arial" w:hAnsi="Arial" w:cs="Arial"/>
          <w:i/>
          <w:iCs/>
          <w:color w:val="000000" w:themeColor="text1"/>
        </w:rPr>
        <w:t>n</w:t>
      </w:r>
      <w:r w:rsidR="00FF3549" w:rsidRPr="000F628D">
        <w:rPr>
          <w:rFonts w:ascii="Arial" w:hAnsi="Arial" w:cs="Arial"/>
          <w:i/>
          <w:iCs/>
          <w:color w:val="000000" w:themeColor="text1"/>
          <w:vertAlign w:val="subscript"/>
        </w:rPr>
        <w:t>b</w:t>
      </w:r>
      <w:r w:rsidR="00FF3549" w:rsidRPr="000F628D">
        <w:rPr>
          <w:rFonts w:ascii="Arial" w:hAnsi="Arial" w:cs="Arial"/>
          <w:color w:val="000000" w:themeColor="text1"/>
        </w:rPr>
        <w:t xml:space="preserve"> blocks. </w:t>
      </w:r>
      <w:r w:rsidRPr="000F628D">
        <w:rPr>
          <w:rFonts w:ascii="Arial" w:hAnsi="Arial" w:cs="Arial"/>
          <w:color w:val="000000" w:themeColor="text1"/>
        </w:rPr>
        <w:t>It c</w:t>
      </w:r>
      <w:r w:rsidR="00FF3549" w:rsidRPr="000F628D">
        <w:rPr>
          <w:rFonts w:ascii="Arial" w:hAnsi="Arial" w:cs="Arial"/>
          <w:color w:val="000000" w:themeColor="text1"/>
        </w:rPr>
        <w:t>onsider</w:t>
      </w:r>
      <w:r w:rsidRPr="000F628D">
        <w:rPr>
          <w:rFonts w:ascii="Arial" w:hAnsi="Arial" w:cs="Arial"/>
          <w:color w:val="000000" w:themeColor="text1"/>
        </w:rPr>
        <w:t>s</w:t>
      </w:r>
      <w:r w:rsidR="00FF3549" w:rsidRPr="000F628D">
        <w:rPr>
          <w:rFonts w:ascii="Arial" w:hAnsi="Arial" w:cs="Arial"/>
          <w:color w:val="000000" w:themeColor="text1"/>
        </w:rPr>
        <w:t xml:space="preserve"> these blocks </w:t>
      </w:r>
      <w:r w:rsidRPr="000F628D">
        <w:rPr>
          <w:rFonts w:ascii="Arial" w:hAnsi="Arial" w:cs="Arial"/>
          <w:color w:val="000000" w:themeColor="text1"/>
        </w:rPr>
        <w:t xml:space="preserve">as </w:t>
      </w:r>
      <w:r w:rsidR="00FF3549" w:rsidRPr="000F628D">
        <w:rPr>
          <w:rFonts w:ascii="Arial" w:hAnsi="Arial" w:cs="Arial"/>
          <w:color w:val="000000" w:themeColor="text1"/>
        </w:rPr>
        <w:t>rigid bodies in three-dimensional space, each of them hav</w:t>
      </w:r>
      <w:r w:rsidR="00093E73" w:rsidRPr="000F628D">
        <w:rPr>
          <w:rFonts w:ascii="Arial" w:hAnsi="Arial" w:cs="Arial"/>
          <w:color w:val="000000" w:themeColor="text1"/>
        </w:rPr>
        <w:t>ing</w:t>
      </w:r>
      <w:r w:rsidR="00FF3549" w:rsidRPr="000F628D">
        <w:rPr>
          <w:rFonts w:ascii="Arial" w:hAnsi="Arial" w:cs="Arial"/>
          <w:color w:val="000000" w:themeColor="text1"/>
        </w:rPr>
        <w:t xml:space="preserve"> six degrees of freedom</w:t>
      </w:r>
      <w:r w:rsidR="00A515D8" w:rsidRPr="000F628D">
        <w:rPr>
          <w:rFonts w:ascii="Arial" w:hAnsi="Arial" w:cs="Arial"/>
          <w:color w:val="000000" w:themeColor="text1"/>
        </w:rPr>
        <w:t xml:space="preserve"> (DOFs)</w:t>
      </w:r>
      <w:r w:rsidR="00FF3549" w:rsidRPr="000F628D">
        <w:rPr>
          <w:rFonts w:ascii="Arial" w:hAnsi="Arial" w:cs="Arial"/>
          <w:color w:val="000000" w:themeColor="text1"/>
        </w:rPr>
        <w:t>, namely three translation</w:t>
      </w:r>
      <w:r w:rsidR="00FB5930" w:rsidRPr="000F628D">
        <w:rPr>
          <w:rFonts w:ascii="Arial" w:hAnsi="Arial" w:cs="Arial"/>
          <w:color w:val="000000" w:themeColor="text1"/>
        </w:rPr>
        <w:t>s</w:t>
      </w:r>
      <w:r w:rsidR="00FF3549" w:rsidRPr="000F628D">
        <w:rPr>
          <w:rFonts w:ascii="Arial" w:hAnsi="Arial" w:cs="Arial"/>
          <w:color w:val="000000" w:themeColor="text1"/>
        </w:rPr>
        <w:t xml:space="preserve"> and three rotations. Hence, the </w:t>
      </w:r>
      <w:r w:rsidR="00093E73" w:rsidRPr="000F628D">
        <w:rPr>
          <w:rFonts w:ascii="Arial" w:hAnsi="Arial" w:cs="Arial"/>
          <w:color w:val="000000" w:themeColor="text1"/>
        </w:rPr>
        <w:t xml:space="preserve">RTB </w:t>
      </w:r>
      <w:r w:rsidR="00FF3549" w:rsidRPr="000F628D">
        <w:rPr>
          <w:rFonts w:ascii="Arial" w:hAnsi="Arial" w:cs="Arial"/>
          <w:color w:val="000000" w:themeColor="text1"/>
        </w:rPr>
        <w:t xml:space="preserve">Hessian </w:t>
      </w:r>
      <w:r w:rsidR="00FF3549" w:rsidRPr="000F628D">
        <w:rPr>
          <w:rFonts w:ascii="Arial" w:hAnsi="Arial" w:cs="Arial"/>
          <w:b/>
          <w:bCs/>
          <w:i/>
          <w:iCs/>
          <w:color w:val="000000" w:themeColor="text1"/>
        </w:rPr>
        <w:t>H</w:t>
      </w:r>
      <w:r w:rsidR="00FF3549" w:rsidRPr="000F628D">
        <w:rPr>
          <w:rFonts w:ascii="Arial" w:hAnsi="Arial" w:cs="Arial"/>
          <w:b/>
          <w:bCs/>
          <w:i/>
          <w:iCs/>
          <w:color w:val="000000" w:themeColor="text1"/>
          <w:vertAlign w:val="subscript"/>
        </w:rPr>
        <w:t>b</w:t>
      </w:r>
      <w:r w:rsidR="00FF3549" w:rsidRPr="000F628D">
        <w:rPr>
          <w:rFonts w:ascii="Arial" w:hAnsi="Arial" w:cs="Arial"/>
          <w:color w:val="000000" w:themeColor="text1"/>
        </w:rPr>
        <w:t xml:space="preserve"> of the system </w:t>
      </w:r>
      <w:r w:rsidR="00AC327E" w:rsidRPr="000F628D">
        <w:rPr>
          <w:rFonts w:ascii="Arial" w:hAnsi="Arial" w:cs="Arial"/>
          <w:color w:val="000000" w:themeColor="text1"/>
        </w:rPr>
        <w:t>is</w:t>
      </w:r>
      <w:r w:rsidR="00FF3549" w:rsidRPr="000F628D">
        <w:rPr>
          <w:rFonts w:ascii="Arial" w:hAnsi="Arial" w:cs="Arial"/>
          <w:color w:val="000000" w:themeColor="text1"/>
        </w:rPr>
        <w:t xml:space="preserve"> a 6</w:t>
      </w:r>
      <w:r w:rsidR="00FF3549" w:rsidRPr="000F628D">
        <w:rPr>
          <w:rFonts w:ascii="Arial" w:hAnsi="Arial" w:cs="Arial"/>
          <w:i/>
          <w:iCs/>
          <w:color w:val="000000" w:themeColor="text1"/>
        </w:rPr>
        <w:t>n</w:t>
      </w:r>
      <w:r w:rsidR="00FF3549" w:rsidRPr="000F628D">
        <w:rPr>
          <w:rFonts w:ascii="Arial" w:hAnsi="Arial" w:cs="Arial"/>
          <w:i/>
          <w:iCs/>
          <w:color w:val="000000" w:themeColor="text1"/>
          <w:vertAlign w:val="subscript"/>
        </w:rPr>
        <w:t>b</w:t>
      </w:r>
      <w:r w:rsidR="00FF3549" w:rsidRPr="000F628D">
        <w:rPr>
          <w:rFonts w:ascii="Arial" w:hAnsi="Arial" w:cs="Arial"/>
          <w:color w:val="000000" w:themeColor="text1"/>
        </w:rPr>
        <w:t xml:space="preserve"> x 6</w:t>
      </w:r>
      <w:r w:rsidR="00FF3549" w:rsidRPr="000F628D">
        <w:rPr>
          <w:rFonts w:ascii="Arial" w:hAnsi="Arial" w:cs="Arial"/>
          <w:i/>
          <w:iCs/>
          <w:color w:val="000000" w:themeColor="text1"/>
        </w:rPr>
        <w:t>n</w:t>
      </w:r>
      <w:r w:rsidR="00FF3549" w:rsidRPr="000F628D">
        <w:rPr>
          <w:rFonts w:ascii="Arial" w:hAnsi="Arial" w:cs="Arial"/>
          <w:i/>
          <w:iCs/>
          <w:color w:val="000000" w:themeColor="text1"/>
          <w:vertAlign w:val="subscript"/>
        </w:rPr>
        <w:t>b</w:t>
      </w:r>
      <w:r w:rsidR="00FF3549" w:rsidRPr="000F628D">
        <w:rPr>
          <w:rFonts w:ascii="Arial" w:hAnsi="Arial" w:cs="Arial"/>
          <w:color w:val="000000" w:themeColor="text1"/>
        </w:rPr>
        <w:t xml:space="preserve"> matrix, which is obtained by projecting the initial </w:t>
      </w:r>
      <w:r w:rsidR="00A515D8" w:rsidRPr="000F628D">
        <w:rPr>
          <w:rFonts w:ascii="Arial" w:hAnsi="Arial" w:cs="Arial"/>
          <w:color w:val="000000" w:themeColor="text1"/>
        </w:rPr>
        <w:t>DOFs of the network</w:t>
      </w:r>
      <w:r w:rsidR="00FF3549" w:rsidRPr="000F628D">
        <w:rPr>
          <w:rFonts w:ascii="Arial" w:hAnsi="Arial" w:cs="Arial"/>
          <w:color w:val="000000" w:themeColor="text1"/>
        </w:rPr>
        <w:t xml:space="preserve"> (3</w:t>
      </w:r>
      <w:r w:rsidR="00FF3549" w:rsidRPr="000F628D">
        <w:rPr>
          <w:rFonts w:ascii="Arial" w:hAnsi="Arial" w:cs="Arial"/>
          <w:i/>
          <w:iCs/>
          <w:color w:val="000000" w:themeColor="text1"/>
        </w:rPr>
        <w:t>N</w:t>
      </w:r>
      <w:r w:rsidR="00FF3549" w:rsidRPr="000F628D">
        <w:rPr>
          <w:rFonts w:ascii="Arial" w:hAnsi="Arial" w:cs="Arial"/>
          <w:color w:val="000000" w:themeColor="text1"/>
        </w:rPr>
        <w:t>) into the final ones (6</w:t>
      </w:r>
      <w:r w:rsidR="00FF3549" w:rsidRPr="000F628D">
        <w:rPr>
          <w:rFonts w:ascii="Arial" w:hAnsi="Arial" w:cs="Arial"/>
          <w:i/>
          <w:iCs/>
          <w:color w:val="000000" w:themeColor="text1"/>
        </w:rPr>
        <w:t>n</w:t>
      </w:r>
      <w:r w:rsidR="00FF3549" w:rsidRPr="000F628D">
        <w:rPr>
          <w:rFonts w:ascii="Arial" w:hAnsi="Arial" w:cs="Arial"/>
          <w:i/>
          <w:iCs/>
          <w:color w:val="000000" w:themeColor="text1"/>
          <w:vertAlign w:val="subscript"/>
        </w:rPr>
        <w:t>b</w:t>
      </w:r>
      <w:r w:rsidR="00FF3549" w:rsidRPr="000F628D">
        <w:rPr>
          <w:rFonts w:ascii="Arial" w:hAnsi="Arial" w:cs="Arial"/>
          <w:color w:val="000000" w:themeColor="text1"/>
        </w:rPr>
        <w:t>), by means of a 3</w:t>
      </w:r>
      <w:r w:rsidR="00FF3549" w:rsidRPr="000F628D">
        <w:rPr>
          <w:rFonts w:ascii="Arial" w:hAnsi="Arial" w:cs="Arial"/>
          <w:i/>
          <w:iCs/>
          <w:color w:val="000000" w:themeColor="text1"/>
        </w:rPr>
        <w:t>N</w:t>
      </w:r>
      <w:r w:rsidR="00FF3549" w:rsidRPr="000F628D">
        <w:rPr>
          <w:rFonts w:ascii="Arial" w:hAnsi="Arial" w:cs="Arial"/>
          <w:color w:val="000000" w:themeColor="text1"/>
        </w:rPr>
        <w:t xml:space="preserve"> x 6</w:t>
      </w:r>
      <w:r w:rsidR="00FF3549" w:rsidRPr="000F628D">
        <w:rPr>
          <w:rFonts w:ascii="Arial" w:hAnsi="Arial" w:cs="Arial"/>
          <w:i/>
          <w:iCs/>
          <w:color w:val="000000" w:themeColor="text1"/>
        </w:rPr>
        <w:t>n</w:t>
      </w:r>
      <w:r w:rsidR="00FF3549" w:rsidRPr="000F628D">
        <w:rPr>
          <w:rFonts w:ascii="Arial" w:hAnsi="Arial" w:cs="Arial"/>
          <w:i/>
          <w:iCs/>
          <w:color w:val="000000" w:themeColor="text1"/>
          <w:vertAlign w:val="subscript"/>
        </w:rPr>
        <w:t>b</w:t>
      </w:r>
      <w:r w:rsidR="00FF3549" w:rsidRPr="000F628D">
        <w:rPr>
          <w:rFonts w:ascii="Arial" w:hAnsi="Arial" w:cs="Arial"/>
          <w:color w:val="000000" w:themeColor="text1"/>
        </w:rPr>
        <w:t xml:space="preserve"> projection matrix. </w:t>
      </w:r>
      <w:r w:rsidR="00FB5930" w:rsidRPr="000F628D">
        <w:rPr>
          <w:rFonts w:ascii="Arial" w:hAnsi="Arial" w:cs="Arial"/>
          <w:color w:val="000000" w:themeColor="text1"/>
        </w:rPr>
        <w:t>T</w:t>
      </w:r>
      <w:r w:rsidR="00FF3549" w:rsidRPr="000F628D">
        <w:rPr>
          <w:rFonts w:ascii="Arial" w:hAnsi="Arial" w:cs="Arial"/>
          <w:color w:val="000000" w:themeColor="text1"/>
        </w:rPr>
        <w:t xml:space="preserve">he </w:t>
      </w:r>
      <w:r w:rsidR="00C0510F" w:rsidRPr="000F628D">
        <w:rPr>
          <w:rFonts w:ascii="Arial" w:hAnsi="Arial" w:cs="Arial"/>
          <w:color w:val="000000" w:themeColor="text1"/>
        </w:rPr>
        <w:t>hd</w:t>
      </w:r>
      <w:r w:rsidR="00FF3549" w:rsidRPr="000F628D">
        <w:rPr>
          <w:rFonts w:ascii="Arial" w:hAnsi="Arial" w:cs="Arial"/>
          <w:color w:val="000000" w:themeColor="text1"/>
        </w:rPr>
        <w:t>ANM presented here model</w:t>
      </w:r>
      <w:r w:rsidRPr="000F628D">
        <w:rPr>
          <w:rFonts w:ascii="Arial" w:hAnsi="Arial" w:cs="Arial"/>
          <w:color w:val="000000" w:themeColor="text1"/>
        </w:rPr>
        <w:t>s</w:t>
      </w:r>
      <w:r w:rsidR="00FF3549" w:rsidRPr="000F628D">
        <w:rPr>
          <w:rFonts w:ascii="Arial" w:hAnsi="Arial" w:cs="Arial"/>
          <w:color w:val="000000" w:themeColor="text1"/>
        </w:rPr>
        <w:t xml:space="preserve"> the protein </w:t>
      </w:r>
      <w:r w:rsidR="00FB5930" w:rsidRPr="000F628D">
        <w:rPr>
          <w:rFonts w:ascii="Arial" w:hAnsi="Arial" w:cs="Arial"/>
          <w:color w:val="000000" w:themeColor="text1"/>
        </w:rPr>
        <w:t>with</w:t>
      </w:r>
      <w:r w:rsidR="00FF3549" w:rsidRPr="000F628D">
        <w:rPr>
          <w:rFonts w:ascii="Arial" w:hAnsi="Arial" w:cs="Arial"/>
          <w:color w:val="000000" w:themeColor="text1"/>
        </w:rPr>
        <w:t xml:space="preserve"> both flexible and rigid </w:t>
      </w:r>
      <w:r w:rsidR="00FB5930" w:rsidRPr="000F628D">
        <w:rPr>
          <w:rFonts w:ascii="Arial" w:hAnsi="Arial" w:cs="Arial"/>
          <w:color w:val="000000" w:themeColor="text1"/>
        </w:rPr>
        <w:t>parts</w:t>
      </w:r>
      <w:r w:rsidR="00B90E08" w:rsidRPr="000F628D">
        <w:rPr>
          <w:rFonts w:ascii="Arial" w:hAnsi="Arial" w:cs="Arial"/>
          <w:color w:val="000000" w:themeColor="text1"/>
        </w:rPr>
        <w:t xml:space="preserve"> (see the Supplementary Material)</w:t>
      </w:r>
      <w:r w:rsidR="00FF3549" w:rsidRPr="000F628D">
        <w:rPr>
          <w:rFonts w:ascii="Arial" w:hAnsi="Arial" w:cs="Arial"/>
          <w:color w:val="000000" w:themeColor="text1"/>
        </w:rPr>
        <w:t xml:space="preserve">. </w:t>
      </w:r>
    </w:p>
    <w:p w14:paraId="7A80FF58" w14:textId="5988ADE2" w:rsidR="0010312F" w:rsidRPr="000F628D" w:rsidRDefault="00B83FA0" w:rsidP="0034765B">
      <w:pPr>
        <w:spacing w:line="480" w:lineRule="auto"/>
        <w:ind w:firstLine="720"/>
        <w:jc w:val="both"/>
        <w:rPr>
          <w:rFonts w:ascii="Arial" w:hAnsi="Arial" w:cs="Arial"/>
          <w:color w:val="000000" w:themeColor="text1"/>
        </w:rPr>
      </w:pPr>
      <w:r w:rsidRPr="000F628D">
        <w:rPr>
          <w:rFonts w:ascii="Arial" w:hAnsi="Arial" w:cs="Arial"/>
          <w:color w:val="000000" w:themeColor="text1"/>
        </w:rPr>
        <w:t>Here</w:t>
      </w:r>
      <w:r w:rsidR="006F4F06" w:rsidRPr="000F628D">
        <w:rPr>
          <w:rFonts w:ascii="Arial" w:hAnsi="Arial" w:cs="Arial"/>
          <w:color w:val="000000" w:themeColor="text1"/>
        </w:rPr>
        <w:t>,</w:t>
      </w:r>
      <w:r w:rsidRPr="000F628D">
        <w:rPr>
          <w:rFonts w:ascii="Arial" w:hAnsi="Arial" w:cs="Arial"/>
          <w:color w:val="000000" w:themeColor="text1"/>
        </w:rPr>
        <w:t xml:space="preserve"> we use our previously </w:t>
      </w:r>
      <w:r w:rsidR="00D763F5" w:rsidRPr="000F628D">
        <w:rPr>
          <w:rFonts w:ascii="Arial" w:hAnsi="Arial" w:cs="Arial"/>
          <w:color w:val="000000" w:themeColor="text1"/>
        </w:rPr>
        <w:t>developed</w:t>
      </w:r>
      <w:r w:rsidR="00FF3549" w:rsidRPr="000F628D">
        <w:rPr>
          <w:rFonts w:ascii="Arial" w:hAnsi="Arial" w:cs="Arial"/>
          <w:color w:val="000000" w:themeColor="text1"/>
        </w:rPr>
        <w:t xml:space="preserve"> method</w:t>
      </w:r>
      <w:r w:rsidR="00F06043" w:rsidRPr="000F628D">
        <w:rPr>
          <w:rFonts w:ascii="Arial" w:hAnsi="Arial" w:cs="Arial"/>
          <w:color w:val="000000" w:themeColor="text1"/>
        </w:rPr>
        <w:t xml:space="preserve"> </w:t>
      </w:r>
      <w:r w:rsidR="006F4F06" w:rsidRPr="000F628D">
        <w:rPr>
          <w:rFonts w:ascii="Arial" w:hAnsi="Arial" w:cs="Arial"/>
          <w:color w:val="000000" w:themeColor="text1"/>
        </w:rPr>
        <w:t xml:space="preserve">PACKMAN </w:t>
      </w:r>
      <w:r w:rsidR="00347AF1" w:rsidRPr="000F628D">
        <w:rPr>
          <w:rFonts w:ascii="Arial" w:hAnsi="Arial" w:cs="Arial"/>
          <w:noProof/>
          <w:color w:val="000000" w:themeColor="text1"/>
        </w:rPr>
        <w:t>(</w:t>
      </w:r>
      <w:r w:rsidR="00A515D8" w:rsidRPr="000F628D">
        <w:rPr>
          <w:rFonts w:ascii="Arial" w:hAnsi="Arial" w:cs="Arial"/>
          <w:noProof/>
          <w:color w:val="000000" w:themeColor="text1"/>
        </w:rPr>
        <w:t>1</w:t>
      </w:r>
      <w:r w:rsidR="00357E34" w:rsidRPr="000F628D">
        <w:rPr>
          <w:rFonts w:ascii="Arial" w:hAnsi="Arial" w:cs="Arial"/>
          <w:noProof/>
          <w:color w:val="000000" w:themeColor="text1"/>
        </w:rPr>
        <w:t>9</w:t>
      </w:r>
      <w:r w:rsidR="00347AF1" w:rsidRPr="000F628D">
        <w:rPr>
          <w:rFonts w:ascii="Arial" w:hAnsi="Arial" w:cs="Arial"/>
          <w:noProof/>
          <w:color w:val="000000" w:themeColor="text1"/>
        </w:rPr>
        <w:t>)</w:t>
      </w:r>
      <w:r w:rsidR="00FF3549" w:rsidRPr="000F628D">
        <w:rPr>
          <w:rFonts w:ascii="Arial" w:hAnsi="Arial" w:cs="Arial"/>
          <w:color w:val="000000" w:themeColor="text1"/>
        </w:rPr>
        <w:t xml:space="preserve"> to </w:t>
      </w:r>
      <w:r w:rsidR="00D763F5" w:rsidRPr="000F628D">
        <w:rPr>
          <w:rFonts w:ascii="Arial" w:hAnsi="Arial" w:cs="Arial"/>
          <w:color w:val="000000" w:themeColor="text1"/>
        </w:rPr>
        <w:t xml:space="preserve">identify </w:t>
      </w:r>
      <w:r w:rsidR="00FF3549" w:rsidRPr="000F628D">
        <w:rPr>
          <w:rFonts w:ascii="Arial" w:hAnsi="Arial" w:cs="Arial"/>
          <w:color w:val="000000" w:themeColor="text1"/>
        </w:rPr>
        <w:t>hinge and domain</w:t>
      </w:r>
      <w:r w:rsidR="005D1E1A" w:rsidRPr="000F628D">
        <w:rPr>
          <w:rFonts w:ascii="Arial" w:hAnsi="Arial" w:cs="Arial"/>
          <w:color w:val="000000" w:themeColor="text1"/>
        </w:rPr>
        <w:t xml:space="preserve"> region</w:t>
      </w:r>
      <w:r w:rsidR="00FF3549" w:rsidRPr="000F628D">
        <w:rPr>
          <w:rFonts w:ascii="Arial" w:hAnsi="Arial" w:cs="Arial"/>
          <w:color w:val="000000" w:themeColor="text1"/>
        </w:rPr>
        <w:t xml:space="preserve">s within </w:t>
      </w:r>
      <w:r w:rsidR="006F4F06" w:rsidRPr="000F628D">
        <w:rPr>
          <w:rFonts w:ascii="Arial" w:hAnsi="Arial" w:cs="Arial"/>
          <w:color w:val="000000" w:themeColor="text1"/>
        </w:rPr>
        <w:t xml:space="preserve">the </w:t>
      </w:r>
      <w:r w:rsidR="00FF3549" w:rsidRPr="000F628D">
        <w:rPr>
          <w:rFonts w:ascii="Arial" w:hAnsi="Arial" w:cs="Arial"/>
          <w:color w:val="000000" w:themeColor="text1"/>
        </w:rPr>
        <w:t>protein structure. The flexible regions</w:t>
      </w:r>
      <w:r w:rsidR="005D1E1A" w:rsidRPr="000F628D">
        <w:rPr>
          <w:rFonts w:ascii="Arial" w:hAnsi="Arial" w:cs="Arial"/>
          <w:color w:val="000000" w:themeColor="text1"/>
        </w:rPr>
        <w:t xml:space="preserve"> </w:t>
      </w:r>
      <w:r w:rsidR="00B936F8" w:rsidRPr="000F628D">
        <w:rPr>
          <w:rFonts w:ascii="Arial" w:hAnsi="Arial" w:cs="Arial"/>
          <w:color w:val="000000" w:themeColor="text1"/>
        </w:rPr>
        <w:t xml:space="preserve">of the network </w:t>
      </w:r>
      <w:r w:rsidR="005D1E1A" w:rsidRPr="000F628D">
        <w:rPr>
          <w:rFonts w:ascii="Arial" w:hAnsi="Arial" w:cs="Arial"/>
          <w:color w:val="000000" w:themeColor="text1"/>
        </w:rPr>
        <w:t>are</w:t>
      </w:r>
      <w:r w:rsidR="00FF3549" w:rsidRPr="000F628D">
        <w:rPr>
          <w:rFonts w:ascii="Arial" w:hAnsi="Arial" w:cs="Arial"/>
          <w:color w:val="000000" w:themeColor="text1"/>
        </w:rPr>
        <w:t xml:space="preserve"> the hinges, </w:t>
      </w:r>
      <w:r w:rsidR="005E3487" w:rsidRPr="000F628D">
        <w:rPr>
          <w:rFonts w:ascii="Arial" w:hAnsi="Arial" w:cs="Arial"/>
          <w:color w:val="000000" w:themeColor="text1"/>
        </w:rPr>
        <w:t>with</w:t>
      </w:r>
      <w:r w:rsidR="00B90E08" w:rsidRPr="000F628D">
        <w:rPr>
          <w:rFonts w:ascii="Arial" w:hAnsi="Arial" w:cs="Arial"/>
          <w:color w:val="000000" w:themeColor="text1"/>
        </w:rPr>
        <w:t xml:space="preserve"> </w:t>
      </w:r>
      <w:r w:rsidR="00FF3549" w:rsidRPr="000F628D">
        <w:rPr>
          <w:rFonts w:ascii="Arial" w:hAnsi="Arial" w:cs="Arial"/>
          <w:color w:val="000000" w:themeColor="text1"/>
        </w:rPr>
        <w:t xml:space="preserve">the domains </w:t>
      </w:r>
      <w:r w:rsidR="005E3487" w:rsidRPr="000F628D">
        <w:rPr>
          <w:rFonts w:ascii="Arial" w:hAnsi="Arial" w:cs="Arial"/>
          <w:color w:val="000000" w:themeColor="text1"/>
        </w:rPr>
        <w:t>being</w:t>
      </w:r>
      <w:r w:rsidRPr="000F628D">
        <w:rPr>
          <w:rFonts w:ascii="Arial" w:hAnsi="Arial" w:cs="Arial"/>
          <w:color w:val="000000" w:themeColor="text1"/>
        </w:rPr>
        <w:t xml:space="preserve"> </w:t>
      </w:r>
      <w:r w:rsidR="00FF3549" w:rsidRPr="000F628D">
        <w:rPr>
          <w:rFonts w:ascii="Arial" w:hAnsi="Arial" w:cs="Arial"/>
          <w:color w:val="000000" w:themeColor="text1"/>
        </w:rPr>
        <w:t xml:space="preserve">treated </w:t>
      </w:r>
      <w:r w:rsidR="00F06043" w:rsidRPr="000F628D">
        <w:rPr>
          <w:rFonts w:ascii="Arial" w:hAnsi="Arial" w:cs="Arial"/>
          <w:color w:val="000000" w:themeColor="text1"/>
        </w:rPr>
        <w:t xml:space="preserve">as </w:t>
      </w:r>
      <w:r w:rsidR="00FF3549" w:rsidRPr="000F628D">
        <w:rPr>
          <w:rFonts w:ascii="Arial" w:hAnsi="Arial" w:cs="Arial"/>
          <w:color w:val="000000" w:themeColor="text1"/>
        </w:rPr>
        <w:t xml:space="preserve">rigid bodies. In this way, by using </w:t>
      </w:r>
      <w:r w:rsidR="00FC3A2D" w:rsidRPr="000F628D">
        <w:rPr>
          <w:rFonts w:ascii="Arial" w:hAnsi="Arial" w:cs="Arial"/>
          <w:color w:val="000000" w:themeColor="text1"/>
        </w:rPr>
        <w:t>hd</w:t>
      </w:r>
      <w:r w:rsidR="00FF3549" w:rsidRPr="000F628D">
        <w:rPr>
          <w:rFonts w:ascii="Arial" w:hAnsi="Arial" w:cs="Arial"/>
          <w:color w:val="000000" w:themeColor="text1"/>
        </w:rPr>
        <w:t>ANM, the molecule can be modelled as a group of</w:t>
      </w:r>
      <w:r w:rsidRPr="000F628D">
        <w:rPr>
          <w:rFonts w:ascii="Arial" w:hAnsi="Arial" w:cs="Arial"/>
          <w:color w:val="000000" w:themeColor="text1"/>
        </w:rPr>
        <w:t xml:space="preserve"> </w:t>
      </w:r>
      <w:r w:rsidR="00FF3549" w:rsidRPr="000F628D">
        <w:rPr>
          <w:rFonts w:ascii="Arial" w:hAnsi="Arial" w:cs="Arial"/>
          <w:color w:val="000000" w:themeColor="text1"/>
        </w:rPr>
        <w:t xml:space="preserve">flexible and rigid </w:t>
      </w:r>
      <w:r w:rsidR="00F06043" w:rsidRPr="000F628D">
        <w:rPr>
          <w:rFonts w:ascii="Arial" w:hAnsi="Arial" w:cs="Arial"/>
          <w:color w:val="000000" w:themeColor="text1"/>
        </w:rPr>
        <w:t>parts</w:t>
      </w:r>
      <w:r w:rsidR="00FF3549" w:rsidRPr="000F628D">
        <w:rPr>
          <w:rFonts w:ascii="Arial" w:hAnsi="Arial" w:cs="Arial"/>
          <w:color w:val="000000" w:themeColor="text1"/>
        </w:rPr>
        <w:t xml:space="preserve">. </w:t>
      </w:r>
      <w:r w:rsidR="00B936F8" w:rsidRPr="000F628D">
        <w:rPr>
          <w:rFonts w:ascii="Arial" w:hAnsi="Arial" w:cs="Arial"/>
          <w:color w:val="000000" w:themeColor="text1"/>
        </w:rPr>
        <w:t>I</w:t>
      </w:r>
      <w:r w:rsidR="00FF3549" w:rsidRPr="000F628D">
        <w:rPr>
          <w:rFonts w:ascii="Arial" w:hAnsi="Arial" w:cs="Arial"/>
          <w:color w:val="000000" w:themeColor="text1"/>
        </w:rPr>
        <w:t xml:space="preserve">f no rigid domains </w:t>
      </w:r>
      <w:r w:rsidR="00F06043" w:rsidRPr="000F628D">
        <w:rPr>
          <w:rFonts w:ascii="Arial" w:hAnsi="Arial" w:cs="Arial"/>
          <w:color w:val="000000" w:themeColor="text1"/>
        </w:rPr>
        <w:t>we</w:t>
      </w:r>
      <w:r w:rsidR="00FF3549" w:rsidRPr="000F628D">
        <w:rPr>
          <w:rFonts w:ascii="Arial" w:hAnsi="Arial" w:cs="Arial"/>
          <w:color w:val="000000" w:themeColor="text1"/>
        </w:rPr>
        <w:t xml:space="preserve">re considered, then the </w:t>
      </w:r>
      <w:r w:rsidR="00576FDC" w:rsidRPr="000F628D">
        <w:rPr>
          <w:rFonts w:ascii="Arial" w:hAnsi="Arial" w:cs="Arial"/>
          <w:color w:val="000000" w:themeColor="text1"/>
        </w:rPr>
        <w:t>hd</w:t>
      </w:r>
      <w:r w:rsidR="00FF3549" w:rsidRPr="000F628D">
        <w:rPr>
          <w:rFonts w:ascii="Arial" w:hAnsi="Arial" w:cs="Arial"/>
          <w:color w:val="000000" w:themeColor="text1"/>
        </w:rPr>
        <w:t xml:space="preserve">ANM </w:t>
      </w:r>
      <w:r w:rsidR="00F06043" w:rsidRPr="000F628D">
        <w:rPr>
          <w:rFonts w:ascii="Arial" w:hAnsi="Arial" w:cs="Arial"/>
          <w:color w:val="000000" w:themeColor="text1"/>
        </w:rPr>
        <w:t xml:space="preserve">would </w:t>
      </w:r>
      <w:r w:rsidR="00FF3549" w:rsidRPr="000F628D">
        <w:rPr>
          <w:rFonts w:ascii="Arial" w:hAnsi="Arial" w:cs="Arial"/>
          <w:color w:val="000000" w:themeColor="text1"/>
        </w:rPr>
        <w:t>simply correspond to the standard ANM</w:t>
      </w:r>
      <w:r w:rsidR="00671479" w:rsidRPr="000F628D">
        <w:rPr>
          <w:rFonts w:ascii="Arial" w:hAnsi="Arial" w:cs="Arial"/>
          <w:color w:val="000000" w:themeColor="text1"/>
        </w:rPr>
        <w:t xml:space="preserve">; </w:t>
      </w:r>
      <w:r w:rsidR="00F06043" w:rsidRPr="000F628D">
        <w:rPr>
          <w:rFonts w:ascii="Arial" w:hAnsi="Arial" w:cs="Arial"/>
          <w:color w:val="000000" w:themeColor="text1"/>
        </w:rPr>
        <w:t>at the other extreme</w:t>
      </w:r>
      <w:r w:rsidR="00FF3549" w:rsidRPr="000F628D">
        <w:rPr>
          <w:rFonts w:ascii="Arial" w:hAnsi="Arial" w:cs="Arial"/>
          <w:color w:val="000000" w:themeColor="text1"/>
        </w:rPr>
        <w:t xml:space="preserve">, if no hinges </w:t>
      </w:r>
      <w:r w:rsidR="00F06043" w:rsidRPr="000F628D">
        <w:rPr>
          <w:rFonts w:ascii="Arial" w:hAnsi="Arial" w:cs="Arial"/>
          <w:color w:val="000000" w:themeColor="text1"/>
        </w:rPr>
        <w:t>we</w:t>
      </w:r>
      <w:r w:rsidR="00FF3549" w:rsidRPr="000F628D">
        <w:rPr>
          <w:rFonts w:ascii="Arial" w:hAnsi="Arial" w:cs="Arial"/>
          <w:color w:val="000000" w:themeColor="text1"/>
        </w:rPr>
        <w:t>re included</w:t>
      </w:r>
      <w:r w:rsidR="00F43547" w:rsidRPr="000F628D">
        <w:rPr>
          <w:rFonts w:ascii="Arial" w:hAnsi="Arial" w:cs="Arial"/>
          <w:color w:val="000000" w:themeColor="text1"/>
        </w:rPr>
        <w:t xml:space="preserve"> </w:t>
      </w:r>
      <w:r w:rsidR="00FF3549" w:rsidRPr="000F628D">
        <w:rPr>
          <w:rFonts w:ascii="Arial" w:hAnsi="Arial" w:cs="Arial"/>
          <w:color w:val="000000" w:themeColor="text1"/>
        </w:rPr>
        <w:t>but only a set of rigid domains</w:t>
      </w:r>
      <w:r w:rsidR="00F43547" w:rsidRPr="000F628D">
        <w:rPr>
          <w:rFonts w:ascii="Arial" w:hAnsi="Arial" w:cs="Arial"/>
          <w:color w:val="000000" w:themeColor="text1"/>
        </w:rPr>
        <w:t xml:space="preserve"> were present in the model</w:t>
      </w:r>
      <w:r w:rsidR="00FF3549" w:rsidRPr="000F628D">
        <w:rPr>
          <w:rFonts w:ascii="Arial" w:hAnsi="Arial" w:cs="Arial"/>
          <w:color w:val="000000" w:themeColor="text1"/>
        </w:rPr>
        <w:t xml:space="preserve">, </w:t>
      </w:r>
      <w:r w:rsidR="00F06043" w:rsidRPr="000F628D">
        <w:rPr>
          <w:rFonts w:ascii="Arial" w:hAnsi="Arial" w:cs="Arial"/>
          <w:color w:val="000000" w:themeColor="text1"/>
        </w:rPr>
        <w:t xml:space="preserve">then </w:t>
      </w:r>
      <w:r w:rsidR="00576FDC" w:rsidRPr="000F628D">
        <w:rPr>
          <w:rFonts w:ascii="Arial" w:hAnsi="Arial" w:cs="Arial"/>
          <w:color w:val="000000" w:themeColor="text1"/>
        </w:rPr>
        <w:t>hd</w:t>
      </w:r>
      <w:r w:rsidR="00FF3549" w:rsidRPr="000F628D">
        <w:rPr>
          <w:rFonts w:ascii="Arial" w:hAnsi="Arial" w:cs="Arial"/>
          <w:color w:val="000000" w:themeColor="text1"/>
        </w:rPr>
        <w:t xml:space="preserve">ANM </w:t>
      </w:r>
      <w:r w:rsidR="00F06043" w:rsidRPr="000F628D">
        <w:rPr>
          <w:rFonts w:ascii="Arial" w:hAnsi="Arial" w:cs="Arial"/>
          <w:color w:val="000000" w:themeColor="text1"/>
        </w:rPr>
        <w:t>would simply be</w:t>
      </w:r>
      <w:r w:rsidR="00A515D8" w:rsidRPr="000F628D">
        <w:rPr>
          <w:rFonts w:ascii="Arial" w:hAnsi="Arial" w:cs="Arial"/>
          <w:color w:val="000000" w:themeColor="text1"/>
        </w:rPr>
        <w:t>come</w:t>
      </w:r>
      <w:r w:rsidRPr="000F628D">
        <w:rPr>
          <w:rFonts w:ascii="Arial" w:hAnsi="Arial" w:cs="Arial"/>
          <w:color w:val="000000" w:themeColor="text1"/>
        </w:rPr>
        <w:t xml:space="preserve"> the</w:t>
      </w:r>
      <w:r w:rsidR="00FF3549" w:rsidRPr="000F628D">
        <w:rPr>
          <w:rFonts w:ascii="Arial" w:hAnsi="Arial" w:cs="Arial"/>
          <w:color w:val="000000" w:themeColor="text1"/>
        </w:rPr>
        <w:t xml:space="preserve"> RTB model. </w:t>
      </w:r>
      <w:r w:rsidR="00F43547" w:rsidRPr="000F628D">
        <w:rPr>
          <w:rFonts w:ascii="Arial" w:hAnsi="Arial" w:cs="Arial"/>
          <w:color w:val="000000" w:themeColor="text1"/>
        </w:rPr>
        <w:t xml:space="preserve">However, </w:t>
      </w:r>
      <w:r w:rsidR="005D1E1A" w:rsidRPr="000F628D">
        <w:rPr>
          <w:rFonts w:ascii="Arial" w:hAnsi="Arial" w:cs="Arial"/>
          <w:color w:val="000000" w:themeColor="text1"/>
        </w:rPr>
        <w:t xml:space="preserve">the advantage of this new ENM is not simply that it can perform </w:t>
      </w:r>
      <w:r w:rsidRPr="000F628D">
        <w:rPr>
          <w:rFonts w:ascii="Arial" w:hAnsi="Arial" w:cs="Arial"/>
          <w:color w:val="000000" w:themeColor="text1"/>
        </w:rPr>
        <w:t xml:space="preserve">as </w:t>
      </w:r>
      <w:r w:rsidR="005D1E1A" w:rsidRPr="000F628D">
        <w:rPr>
          <w:rFonts w:ascii="Arial" w:hAnsi="Arial" w:cs="Arial"/>
          <w:color w:val="000000" w:themeColor="text1"/>
        </w:rPr>
        <w:t xml:space="preserve">either </w:t>
      </w:r>
      <w:r w:rsidR="00890245" w:rsidRPr="000F628D">
        <w:rPr>
          <w:rFonts w:ascii="Arial" w:hAnsi="Arial" w:cs="Arial"/>
          <w:color w:val="000000" w:themeColor="text1"/>
        </w:rPr>
        <w:t xml:space="preserve">the </w:t>
      </w:r>
      <w:r w:rsidR="005D1E1A" w:rsidRPr="000F628D">
        <w:rPr>
          <w:rFonts w:ascii="Arial" w:hAnsi="Arial" w:cs="Arial"/>
          <w:color w:val="000000" w:themeColor="text1"/>
        </w:rPr>
        <w:t>ANM or RTB, but rather</w:t>
      </w:r>
      <w:r w:rsidR="00890245" w:rsidRPr="000F628D">
        <w:rPr>
          <w:rFonts w:ascii="Arial" w:hAnsi="Arial" w:cs="Arial"/>
          <w:color w:val="000000" w:themeColor="text1"/>
        </w:rPr>
        <w:t>,</w:t>
      </w:r>
      <w:r w:rsidR="005D1E1A" w:rsidRPr="000F628D">
        <w:rPr>
          <w:rFonts w:ascii="Arial" w:hAnsi="Arial" w:cs="Arial"/>
          <w:color w:val="000000" w:themeColor="text1"/>
        </w:rPr>
        <w:t xml:space="preserve"> w</w:t>
      </w:r>
      <w:r w:rsidR="00FF3549" w:rsidRPr="000F628D">
        <w:rPr>
          <w:rFonts w:ascii="Arial" w:hAnsi="Arial" w:cs="Arial"/>
          <w:color w:val="000000" w:themeColor="text1"/>
        </w:rPr>
        <w:t>hen both hinges (flexible segment</w:t>
      </w:r>
      <w:r w:rsidR="00F06043" w:rsidRPr="000F628D">
        <w:rPr>
          <w:rFonts w:ascii="Arial" w:hAnsi="Arial" w:cs="Arial"/>
          <w:color w:val="000000" w:themeColor="text1"/>
        </w:rPr>
        <w:t>s</w:t>
      </w:r>
      <w:r w:rsidR="00FF3549" w:rsidRPr="000F628D">
        <w:rPr>
          <w:rFonts w:ascii="Arial" w:hAnsi="Arial" w:cs="Arial"/>
          <w:color w:val="000000" w:themeColor="text1"/>
        </w:rPr>
        <w:t>) and domains (rigid segment</w:t>
      </w:r>
      <w:r w:rsidR="00B90E08" w:rsidRPr="000F628D">
        <w:rPr>
          <w:rFonts w:ascii="Arial" w:hAnsi="Arial" w:cs="Arial"/>
          <w:color w:val="000000" w:themeColor="text1"/>
        </w:rPr>
        <w:t>s</w:t>
      </w:r>
      <w:r w:rsidR="00FF3549" w:rsidRPr="000F628D">
        <w:rPr>
          <w:rFonts w:ascii="Arial" w:hAnsi="Arial" w:cs="Arial"/>
          <w:color w:val="000000" w:themeColor="text1"/>
        </w:rPr>
        <w:t xml:space="preserve">) are considered, </w:t>
      </w:r>
      <w:r w:rsidR="005D1E1A" w:rsidRPr="000F628D">
        <w:rPr>
          <w:rFonts w:ascii="Arial" w:hAnsi="Arial" w:cs="Arial"/>
          <w:color w:val="000000" w:themeColor="text1"/>
        </w:rPr>
        <w:t xml:space="preserve">the </w:t>
      </w:r>
      <w:r w:rsidR="00FF3549" w:rsidRPr="000F628D">
        <w:rPr>
          <w:rFonts w:ascii="Arial" w:hAnsi="Arial" w:cs="Arial"/>
          <w:color w:val="000000" w:themeColor="text1"/>
        </w:rPr>
        <w:t xml:space="preserve">model combines </w:t>
      </w:r>
      <w:r w:rsidR="00F06043" w:rsidRPr="000F628D">
        <w:rPr>
          <w:rFonts w:ascii="Arial" w:hAnsi="Arial" w:cs="Arial"/>
          <w:color w:val="000000" w:themeColor="text1"/>
        </w:rPr>
        <w:t xml:space="preserve">the </w:t>
      </w:r>
      <w:r w:rsidR="00B90E08" w:rsidRPr="000F628D">
        <w:rPr>
          <w:rFonts w:ascii="Arial" w:hAnsi="Arial" w:cs="Arial"/>
          <w:color w:val="000000" w:themeColor="text1"/>
        </w:rPr>
        <w:t xml:space="preserve">main </w:t>
      </w:r>
      <w:r w:rsidR="00890245" w:rsidRPr="000F628D">
        <w:rPr>
          <w:rFonts w:ascii="Arial" w:hAnsi="Arial" w:cs="Arial"/>
          <w:color w:val="000000" w:themeColor="text1"/>
        </w:rPr>
        <w:t xml:space="preserve">features </w:t>
      </w:r>
      <w:r w:rsidR="00F06043" w:rsidRPr="000F628D">
        <w:rPr>
          <w:rFonts w:ascii="Arial" w:hAnsi="Arial" w:cs="Arial"/>
          <w:color w:val="000000" w:themeColor="text1"/>
        </w:rPr>
        <w:t xml:space="preserve">of </w:t>
      </w:r>
      <w:r w:rsidR="00FF3549" w:rsidRPr="000F628D">
        <w:rPr>
          <w:rFonts w:ascii="Arial" w:hAnsi="Arial" w:cs="Arial"/>
          <w:color w:val="000000" w:themeColor="text1"/>
        </w:rPr>
        <w:t xml:space="preserve">RTB and ANM to </w:t>
      </w:r>
      <w:r w:rsidRPr="000F628D">
        <w:rPr>
          <w:rFonts w:ascii="Arial" w:hAnsi="Arial" w:cs="Arial"/>
          <w:color w:val="000000" w:themeColor="text1"/>
        </w:rPr>
        <w:t xml:space="preserve">yield </w:t>
      </w:r>
      <w:r w:rsidR="00FF3549" w:rsidRPr="000F628D">
        <w:rPr>
          <w:rFonts w:ascii="Arial" w:hAnsi="Arial" w:cs="Arial"/>
          <w:color w:val="000000" w:themeColor="text1"/>
        </w:rPr>
        <w:t>more realistic motion</w:t>
      </w:r>
      <w:r w:rsidRPr="000F628D">
        <w:rPr>
          <w:rFonts w:ascii="Arial" w:hAnsi="Arial" w:cs="Arial"/>
          <w:color w:val="000000" w:themeColor="text1"/>
        </w:rPr>
        <w:t>s</w:t>
      </w:r>
      <w:r w:rsidR="00FF3549" w:rsidRPr="000F628D">
        <w:rPr>
          <w:rFonts w:ascii="Arial" w:hAnsi="Arial" w:cs="Arial"/>
          <w:color w:val="000000" w:themeColor="text1"/>
        </w:rPr>
        <w:t xml:space="preserve"> of the protein. </w:t>
      </w:r>
      <w:r w:rsidR="00890245" w:rsidRPr="000F628D">
        <w:rPr>
          <w:rFonts w:ascii="Arial" w:hAnsi="Arial" w:cs="Arial"/>
          <w:color w:val="000000" w:themeColor="text1"/>
        </w:rPr>
        <w:t xml:space="preserve">Moreover, the hdANM also </w:t>
      </w:r>
      <w:r w:rsidR="005E3487" w:rsidRPr="000F628D">
        <w:rPr>
          <w:rFonts w:ascii="Arial" w:hAnsi="Arial" w:cs="Arial"/>
          <w:color w:val="000000" w:themeColor="text1"/>
        </w:rPr>
        <w:t>treats</w:t>
      </w:r>
      <w:r w:rsidR="00556223" w:rsidRPr="000F628D">
        <w:rPr>
          <w:rFonts w:ascii="Arial" w:hAnsi="Arial" w:cs="Arial"/>
          <w:color w:val="000000" w:themeColor="text1"/>
        </w:rPr>
        <w:t xml:space="preserve"> rotations of the domains </w:t>
      </w:r>
      <w:r w:rsidR="005E3487" w:rsidRPr="000F628D">
        <w:rPr>
          <w:rFonts w:ascii="Arial" w:hAnsi="Arial" w:cs="Arial"/>
          <w:color w:val="000000" w:themeColor="text1"/>
        </w:rPr>
        <w:t>as</w:t>
      </w:r>
      <w:r w:rsidR="00556223" w:rsidRPr="000F628D">
        <w:rPr>
          <w:rFonts w:ascii="Arial" w:hAnsi="Arial" w:cs="Arial"/>
          <w:color w:val="000000" w:themeColor="text1"/>
        </w:rPr>
        <w:t xml:space="preserve"> non-linear motions, thus obtaining large-scale </w:t>
      </w:r>
      <w:r w:rsidR="005E3487" w:rsidRPr="000F628D">
        <w:rPr>
          <w:rFonts w:ascii="Arial" w:hAnsi="Arial" w:cs="Arial"/>
          <w:color w:val="000000" w:themeColor="text1"/>
        </w:rPr>
        <w:t xml:space="preserve">realistic </w:t>
      </w:r>
      <w:r w:rsidR="00556223" w:rsidRPr="000F628D">
        <w:rPr>
          <w:rFonts w:ascii="Arial" w:hAnsi="Arial" w:cs="Arial"/>
          <w:color w:val="000000" w:themeColor="text1"/>
        </w:rPr>
        <w:t>curvilinear pathways, similarly to the NOLB</w:t>
      </w:r>
      <w:r w:rsidR="00890245" w:rsidRPr="000F628D">
        <w:rPr>
          <w:rFonts w:ascii="Arial" w:hAnsi="Arial" w:cs="Arial"/>
          <w:color w:val="000000" w:themeColor="text1"/>
        </w:rPr>
        <w:t xml:space="preserve">. </w:t>
      </w:r>
      <w:r w:rsidR="00E2523C" w:rsidRPr="000F628D">
        <w:rPr>
          <w:rFonts w:ascii="Arial" w:hAnsi="Arial" w:cs="Arial"/>
          <w:color w:val="000000" w:themeColor="text1"/>
        </w:rPr>
        <w:t>The full</w:t>
      </w:r>
      <w:r w:rsidR="00890245" w:rsidRPr="000F628D">
        <w:rPr>
          <w:rFonts w:ascii="Arial" w:hAnsi="Arial" w:cs="Arial"/>
          <w:color w:val="000000" w:themeColor="text1"/>
        </w:rPr>
        <w:t xml:space="preserve"> details </w:t>
      </w:r>
      <w:r w:rsidR="005E3487" w:rsidRPr="000F628D">
        <w:rPr>
          <w:rFonts w:ascii="Arial" w:hAnsi="Arial" w:cs="Arial"/>
          <w:color w:val="000000" w:themeColor="text1"/>
        </w:rPr>
        <w:t>for</w:t>
      </w:r>
      <w:r w:rsidR="00890245" w:rsidRPr="000F628D">
        <w:rPr>
          <w:rFonts w:ascii="Arial" w:hAnsi="Arial" w:cs="Arial"/>
          <w:color w:val="000000" w:themeColor="text1"/>
        </w:rPr>
        <w:t xml:space="preserve"> the basis of</w:t>
      </w:r>
      <w:r w:rsidR="00502436" w:rsidRPr="000F628D">
        <w:rPr>
          <w:rFonts w:ascii="Arial" w:hAnsi="Arial" w:cs="Arial"/>
          <w:color w:val="000000" w:themeColor="text1"/>
        </w:rPr>
        <w:t xml:space="preserve"> the</w:t>
      </w:r>
      <w:r w:rsidR="00890245" w:rsidRPr="000F628D">
        <w:rPr>
          <w:rFonts w:ascii="Arial" w:hAnsi="Arial" w:cs="Arial"/>
          <w:color w:val="000000" w:themeColor="text1"/>
        </w:rPr>
        <w:t xml:space="preserve"> </w:t>
      </w:r>
      <w:r w:rsidR="00E03633" w:rsidRPr="000F628D">
        <w:rPr>
          <w:rFonts w:ascii="Arial" w:hAnsi="Arial" w:cs="Arial"/>
          <w:color w:val="000000" w:themeColor="text1"/>
        </w:rPr>
        <w:t>hd</w:t>
      </w:r>
      <w:r w:rsidR="00FF3549" w:rsidRPr="000F628D">
        <w:rPr>
          <w:rFonts w:ascii="Arial" w:hAnsi="Arial" w:cs="Arial"/>
          <w:color w:val="000000" w:themeColor="text1"/>
        </w:rPr>
        <w:t xml:space="preserve">ANM are </w:t>
      </w:r>
      <w:r w:rsidR="005D1E1A" w:rsidRPr="000F628D">
        <w:rPr>
          <w:rFonts w:ascii="Arial" w:hAnsi="Arial" w:cs="Arial"/>
          <w:color w:val="000000" w:themeColor="text1"/>
        </w:rPr>
        <w:t xml:space="preserve">provided </w:t>
      </w:r>
      <w:r w:rsidR="00FF3549" w:rsidRPr="000F628D">
        <w:rPr>
          <w:rFonts w:ascii="Arial" w:hAnsi="Arial" w:cs="Arial"/>
          <w:color w:val="000000" w:themeColor="text1"/>
        </w:rPr>
        <w:t xml:space="preserve">in </w:t>
      </w:r>
      <w:r w:rsidR="00F06043" w:rsidRPr="000F628D">
        <w:rPr>
          <w:rFonts w:ascii="Arial" w:hAnsi="Arial" w:cs="Arial"/>
          <w:color w:val="000000" w:themeColor="text1"/>
        </w:rPr>
        <w:t xml:space="preserve">the </w:t>
      </w:r>
      <w:r w:rsidR="00901B32" w:rsidRPr="000F628D">
        <w:rPr>
          <w:rFonts w:ascii="Arial" w:hAnsi="Arial" w:cs="Arial"/>
          <w:color w:val="000000" w:themeColor="text1"/>
        </w:rPr>
        <w:t xml:space="preserve">Supplementary </w:t>
      </w:r>
      <w:r w:rsidR="0006082E" w:rsidRPr="000F628D">
        <w:rPr>
          <w:rFonts w:ascii="Arial" w:hAnsi="Arial" w:cs="Arial"/>
          <w:color w:val="000000" w:themeColor="text1"/>
        </w:rPr>
        <w:t>Material</w:t>
      </w:r>
      <w:r w:rsidR="00FF3549" w:rsidRPr="000F628D">
        <w:rPr>
          <w:rFonts w:ascii="Arial" w:hAnsi="Arial" w:cs="Arial"/>
          <w:color w:val="000000" w:themeColor="text1"/>
        </w:rPr>
        <w:t xml:space="preserve">. </w:t>
      </w:r>
    </w:p>
    <w:p w14:paraId="214F58D8" w14:textId="683C9180" w:rsidR="0010312F" w:rsidRPr="000F628D" w:rsidRDefault="7CCFB44E" w:rsidP="009B5062">
      <w:pPr>
        <w:pStyle w:val="ListParagraph"/>
        <w:numPr>
          <w:ilvl w:val="1"/>
          <w:numId w:val="1"/>
        </w:numPr>
        <w:spacing w:line="480" w:lineRule="auto"/>
        <w:jc w:val="both"/>
        <w:rPr>
          <w:rFonts w:ascii="Arial" w:hAnsi="Arial" w:cs="Arial"/>
          <w:b/>
          <w:bCs/>
          <w:color w:val="000000" w:themeColor="text1"/>
        </w:rPr>
      </w:pPr>
      <w:r w:rsidRPr="000F628D">
        <w:rPr>
          <w:rFonts w:ascii="Arial" w:hAnsi="Arial" w:cs="Arial"/>
          <w:b/>
          <w:bCs/>
          <w:color w:val="000000" w:themeColor="text1"/>
        </w:rPr>
        <w:lastRenderedPageBreak/>
        <w:t>Principal component</w:t>
      </w:r>
      <w:r w:rsidR="00926980" w:rsidRPr="000F628D">
        <w:rPr>
          <w:rFonts w:ascii="Arial" w:hAnsi="Arial" w:cs="Arial"/>
          <w:b/>
          <w:bCs/>
          <w:color w:val="000000" w:themeColor="text1"/>
        </w:rPr>
        <w:t>s (PC’s) and overlap analysis</w:t>
      </w:r>
    </w:p>
    <w:p w14:paraId="7C1013AF" w14:textId="25D48FDE" w:rsidR="0010312F" w:rsidRPr="000F628D" w:rsidRDefault="005D1E1A" w:rsidP="0010312F">
      <w:pPr>
        <w:spacing w:line="480" w:lineRule="auto"/>
        <w:ind w:firstLine="720"/>
        <w:jc w:val="both"/>
        <w:rPr>
          <w:rFonts w:ascii="Arial" w:hAnsi="Arial" w:cs="Arial"/>
          <w:color w:val="000000" w:themeColor="text1"/>
        </w:rPr>
      </w:pPr>
      <w:r w:rsidRPr="000F628D">
        <w:rPr>
          <w:rFonts w:ascii="Arial" w:hAnsi="Arial" w:cs="Arial"/>
          <w:color w:val="000000" w:themeColor="text1"/>
        </w:rPr>
        <w:t>The main comparison</w:t>
      </w:r>
      <w:r w:rsidR="00724434" w:rsidRPr="000F628D">
        <w:rPr>
          <w:rFonts w:ascii="Arial" w:hAnsi="Arial" w:cs="Arial"/>
          <w:color w:val="000000" w:themeColor="text1"/>
        </w:rPr>
        <w:t xml:space="preserve"> </w:t>
      </w:r>
      <w:r w:rsidR="005E3487" w:rsidRPr="000F628D">
        <w:rPr>
          <w:rFonts w:ascii="Arial" w:hAnsi="Arial" w:cs="Arial"/>
          <w:color w:val="000000" w:themeColor="text1"/>
        </w:rPr>
        <w:t>with</w:t>
      </w:r>
      <w:r w:rsidR="00724434" w:rsidRPr="000F628D">
        <w:rPr>
          <w:rFonts w:ascii="Arial" w:hAnsi="Arial" w:cs="Arial"/>
          <w:color w:val="000000" w:themeColor="text1"/>
        </w:rPr>
        <w:t xml:space="preserve"> experimental data</w:t>
      </w:r>
      <w:r w:rsidRPr="000F628D">
        <w:rPr>
          <w:rFonts w:ascii="Arial" w:hAnsi="Arial" w:cs="Arial"/>
          <w:color w:val="000000" w:themeColor="text1"/>
        </w:rPr>
        <w:t xml:space="preserve"> that </w:t>
      </w:r>
      <w:r w:rsidR="00724434" w:rsidRPr="000F628D">
        <w:rPr>
          <w:rFonts w:ascii="Arial" w:hAnsi="Arial" w:cs="Arial"/>
          <w:color w:val="000000" w:themeColor="text1"/>
        </w:rPr>
        <w:t xml:space="preserve">can be </w:t>
      </w:r>
      <w:r w:rsidRPr="000F628D">
        <w:rPr>
          <w:rFonts w:ascii="Arial" w:hAnsi="Arial" w:cs="Arial"/>
          <w:color w:val="000000" w:themeColor="text1"/>
        </w:rPr>
        <w:t xml:space="preserve">made for the ENMs is against the </w:t>
      </w:r>
      <w:r w:rsidR="00724434" w:rsidRPr="000F628D">
        <w:rPr>
          <w:rFonts w:ascii="Arial" w:hAnsi="Arial" w:cs="Arial"/>
          <w:color w:val="000000" w:themeColor="text1"/>
        </w:rPr>
        <w:t xml:space="preserve">apparent </w:t>
      </w:r>
      <w:r w:rsidRPr="000F628D">
        <w:rPr>
          <w:rFonts w:ascii="Arial" w:hAnsi="Arial" w:cs="Arial"/>
          <w:color w:val="000000" w:themeColor="text1"/>
        </w:rPr>
        <w:t xml:space="preserve">motions </w:t>
      </w:r>
      <w:r w:rsidR="00724434" w:rsidRPr="000F628D">
        <w:rPr>
          <w:rFonts w:ascii="Arial" w:hAnsi="Arial" w:cs="Arial"/>
          <w:color w:val="000000" w:themeColor="text1"/>
        </w:rPr>
        <w:t>obtained from</w:t>
      </w:r>
      <w:r w:rsidRPr="000F628D">
        <w:rPr>
          <w:rFonts w:ascii="Arial" w:hAnsi="Arial" w:cs="Arial"/>
          <w:color w:val="000000" w:themeColor="text1"/>
        </w:rPr>
        <w:t xml:space="preserve"> a set of experimentally determined </w:t>
      </w:r>
      <w:r w:rsidR="00B263AD" w:rsidRPr="000F628D">
        <w:rPr>
          <w:rFonts w:ascii="Arial" w:hAnsi="Arial" w:cs="Arial"/>
          <w:color w:val="000000" w:themeColor="text1"/>
        </w:rPr>
        <w:t xml:space="preserve">X-ray </w:t>
      </w:r>
      <w:r w:rsidRPr="000F628D">
        <w:rPr>
          <w:rFonts w:ascii="Arial" w:hAnsi="Arial" w:cs="Arial"/>
          <w:color w:val="000000" w:themeColor="text1"/>
        </w:rPr>
        <w:t>crystal structure</w:t>
      </w:r>
      <w:r w:rsidR="00A526F4" w:rsidRPr="000F628D">
        <w:rPr>
          <w:rFonts w:ascii="Arial" w:hAnsi="Arial" w:cs="Arial"/>
          <w:color w:val="000000" w:themeColor="text1"/>
        </w:rPr>
        <w:t>s</w:t>
      </w:r>
      <w:r w:rsidRPr="000F628D">
        <w:rPr>
          <w:rFonts w:ascii="Arial" w:hAnsi="Arial" w:cs="Arial"/>
          <w:color w:val="000000" w:themeColor="text1"/>
        </w:rPr>
        <w:t>, in a similar way</w:t>
      </w:r>
      <w:r w:rsidR="006C6181" w:rsidRPr="000F628D">
        <w:rPr>
          <w:rFonts w:ascii="Arial" w:hAnsi="Arial" w:cs="Arial"/>
          <w:color w:val="000000" w:themeColor="text1"/>
        </w:rPr>
        <w:t xml:space="preserve"> to previous studies</w:t>
      </w:r>
      <w:r w:rsidR="00F06043" w:rsidRPr="000F628D">
        <w:rPr>
          <w:rFonts w:ascii="Arial" w:hAnsi="Arial" w:cs="Arial"/>
          <w:color w:val="000000" w:themeColor="text1"/>
        </w:rPr>
        <w:t xml:space="preserve"> </w:t>
      </w:r>
      <w:r w:rsidR="00C06471" w:rsidRPr="000F628D">
        <w:rPr>
          <w:rFonts w:ascii="Arial" w:hAnsi="Arial" w:cs="Arial"/>
          <w:noProof/>
          <w:color w:val="000000" w:themeColor="text1"/>
        </w:rPr>
        <w:t>(</w:t>
      </w:r>
      <w:r w:rsidR="005D07E4" w:rsidRPr="000F628D">
        <w:rPr>
          <w:rFonts w:ascii="Arial" w:hAnsi="Arial" w:cs="Arial"/>
          <w:noProof/>
          <w:color w:val="000000" w:themeColor="text1"/>
        </w:rPr>
        <w:t>2</w:t>
      </w:r>
      <w:r w:rsidR="00AD422B" w:rsidRPr="000F628D">
        <w:rPr>
          <w:rFonts w:ascii="Arial" w:hAnsi="Arial" w:cs="Arial"/>
          <w:noProof/>
          <w:color w:val="000000" w:themeColor="text1"/>
        </w:rPr>
        <w:t>3</w:t>
      </w:r>
      <w:r w:rsidR="00C06471" w:rsidRPr="000F628D">
        <w:rPr>
          <w:rFonts w:ascii="Arial" w:hAnsi="Arial" w:cs="Arial"/>
          <w:noProof/>
          <w:color w:val="000000" w:themeColor="text1"/>
        </w:rPr>
        <w:t xml:space="preserve">, </w:t>
      </w:r>
      <w:r w:rsidR="005D07E4" w:rsidRPr="000F628D">
        <w:rPr>
          <w:rFonts w:ascii="Arial" w:hAnsi="Arial" w:cs="Arial"/>
          <w:noProof/>
          <w:color w:val="000000" w:themeColor="text1"/>
        </w:rPr>
        <w:t>2</w:t>
      </w:r>
      <w:r w:rsidR="00AD422B" w:rsidRPr="000F628D">
        <w:rPr>
          <w:rFonts w:ascii="Arial" w:hAnsi="Arial" w:cs="Arial"/>
          <w:noProof/>
          <w:color w:val="000000" w:themeColor="text1"/>
        </w:rPr>
        <w:t>6</w:t>
      </w:r>
      <w:r w:rsidR="00C06471" w:rsidRPr="000F628D">
        <w:rPr>
          <w:rFonts w:ascii="Arial" w:hAnsi="Arial" w:cs="Arial"/>
          <w:noProof/>
          <w:color w:val="000000" w:themeColor="text1"/>
        </w:rPr>
        <w:t>)</w:t>
      </w:r>
      <w:r w:rsidR="00F06043" w:rsidRPr="000F628D">
        <w:rPr>
          <w:rFonts w:ascii="Arial" w:hAnsi="Arial" w:cs="Arial"/>
          <w:color w:val="000000" w:themeColor="text1"/>
        </w:rPr>
        <w:t>.</w:t>
      </w:r>
      <w:r w:rsidRPr="000F628D">
        <w:rPr>
          <w:rFonts w:ascii="Arial" w:hAnsi="Arial" w:cs="Arial"/>
          <w:color w:val="000000" w:themeColor="text1"/>
        </w:rPr>
        <w:t xml:space="preserve"> </w:t>
      </w:r>
      <w:r w:rsidR="0010312F" w:rsidRPr="000F628D">
        <w:rPr>
          <w:rFonts w:ascii="Arial" w:hAnsi="Arial" w:cs="Arial"/>
          <w:color w:val="000000" w:themeColor="text1"/>
        </w:rPr>
        <w:t xml:space="preserve">For each protein, a dataset of </w:t>
      </w:r>
      <w:r w:rsidR="0010312F" w:rsidRPr="000F628D">
        <w:rPr>
          <w:rFonts w:ascii="Arial" w:hAnsi="Arial" w:cs="Arial"/>
          <w:i/>
          <w:iCs/>
          <w:color w:val="000000" w:themeColor="text1"/>
        </w:rPr>
        <w:t>n</w:t>
      </w:r>
      <w:r w:rsidR="0010312F" w:rsidRPr="000F628D">
        <w:rPr>
          <w:rFonts w:ascii="Arial" w:hAnsi="Arial" w:cs="Arial"/>
          <w:color w:val="000000" w:themeColor="text1"/>
        </w:rPr>
        <w:t xml:space="preserve"> crystal structures with </w:t>
      </w:r>
      <w:r w:rsidR="0010312F" w:rsidRPr="000F628D">
        <w:rPr>
          <w:rFonts w:ascii="Arial" w:hAnsi="Arial" w:cs="Arial"/>
          <w:i/>
          <w:iCs/>
          <w:color w:val="000000" w:themeColor="text1"/>
        </w:rPr>
        <w:t>m</w:t>
      </w:r>
      <w:r w:rsidR="0010312F" w:rsidRPr="000F628D">
        <w:rPr>
          <w:rFonts w:ascii="Arial" w:hAnsi="Arial" w:cs="Arial"/>
          <w:color w:val="000000" w:themeColor="text1"/>
        </w:rPr>
        <w:t xml:space="preserve"> </w:t>
      </w:r>
      <w:r w:rsidRPr="000F628D">
        <w:rPr>
          <w:rFonts w:ascii="Arial" w:hAnsi="Arial" w:cs="Arial"/>
          <w:color w:val="000000" w:themeColor="text1"/>
        </w:rPr>
        <w:t>C</w:t>
      </w:r>
      <w:r w:rsidRPr="000F628D">
        <w:rPr>
          <w:rFonts w:ascii="Symbol" w:hAnsi="Symbol" w:cs="Arial"/>
          <w:color w:val="000000" w:themeColor="text1"/>
          <w:vertAlign w:val="superscript"/>
        </w:rPr>
        <w:t></w:t>
      </w:r>
      <w:r w:rsidR="0010312F" w:rsidRPr="000F628D">
        <w:rPr>
          <w:rFonts w:ascii="Arial" w:hAnsi="Arial" w:cs="Arial"/>
          <w:color w:val="000000" w:themeColor="text1"/>
        </w:rPr>
        <w:t xml:space="preserve"> atoms </w:t>
      </w:r>
      <w:r w:rsidR="00F06043" w:rsidRPr="000F628D">
        <w:rPr>
          <w:rFonts w:ascii="Arial" w:hAnsi="Arial" w:cs="Arial"/>
          <w:color w:val="000000" w:themeColor="text1"/>
        </w:rPr>
        <w:t xml:space="preserve">is collected </w:t>
      </w:r>
      <w:r w:rsidR="0010312F" w:rsidRPr="000F628D">
        <w:rPr>
          <w:rFonts w:ascii="Arial" w:hAnsi="Arial" w:cs="Arial"/>
          <w:color w:val="000000" w:themeColor="text1"/>
        </w:rPr>
        <w:t xml:space="preserve">from </w:t>
      </w:r>
      <w:r w:rsidRPr="000F628D">
        <w:rPr>
          <w:rFonts w:ascii="Arial" w:hAnsi="Arial" w:cs="Arial"/>
          <w:color w:val="000000" w:themeColor="text1"/>
        </w:rPr>
        <w:t xml:space="preserve">the </w:t>
      </w:r>
      <w:r w:rsidR="0010312F" w:rsidRPr="000F628D">
        <w:rPr>
          <w:rFonts w:ascii="Arial" w:hAnsi="Arial" w:cs="Arial"/>
          <w:color w:val="000000" w:themeColor="text1"/>
        </w:rPr>
        <w:t xml:space="preserve">PDB. </w:t>
      </w:r>
      <w:r w:rsidRPr="000F628D">
        <w:rPr>
          <w:rFonts w:ascii="Arial" w:hAnsi="Arial" w:cs="Arial"/>
          <w:color w:val="000000" w:themeColor="text1"/>
        </w:rPr>
        <w:t>The position</w:t>
      </w:r>
      <w:r w:rsidR="00E81E4E" w:rsidRPr="000F628D">
        <w:rPr>
          <w:rFonts w:ascii="Arial" w:hAnsi="Arial" w:cs="Arial"/>
          <w:color w:val="000000" w:themeColor="text1"/>
        </w:rPr>
        <w:t>s</w:t>
      </w:r>
      <w:r w:rsidRPr="000F628D">
        <w:rPr>
          <w:rFonts w:ascii="Arial" w:hAnsi="Arial" w:cs="Arial"/>
          <w:color w:val="000000" w:themeColor="text1"/>
        </w:rPr>
        <w:t xml:space="preserve"> of e</w:t>
      </w:r>
      <w:r w:rsidR="0010312F" w:rsidRPr="000F628D">
        <w:rPr>
          <w:rFonts w:ascii="Arial" w:hAnsi="Arial" w:cs="Arial"/>
          <w:color w:val="000000" w:themeColor="text1"/>
        </w:rPr>
        <w:t xml:space="preserve">ach atom </w:t>
      </w:r>
      <w:r w:rsidRPr="000F628D">
        <w:rPr>
          <w:rFonts w:ascii="Arial" w:hAnsi="Arial" w:cs="Arial"/>
          <w:color w:val="000000" w:themeColor="text1"/>
        </w:rPr>
        <w:t xml:space="preserve">is specified by </w:t>
      </w:r>
      <w:r w:rsidR="00F06043" w:rsidRPr="000F628D">
        <w:rPr>
          <w:rFonts w:ascii="Arial" w:hAnsi="Arial" w:cs="Arial"/>
          <w:color w:val="000000" w:themeColor="text1"/>
        </w:rPr>
        <w:t>its</w:t>
      </w:r>
      <w:r w:rsidR="00E81E4E" w:rsidRPr="000F628D">
        <w:rPr>
          <w:rFonts w:ascii="Arial" w:hAnsi="Arial" w:cs="Arial"/>
          <w:color w:val="000000" w:themeColor="text1"/>
        </w:rPr>
        <w:t xml:space="preserve"> </w:t>
      </w:r>
      <w:r w:rsidRPr="000F628D">
        <w:rPr>
          <w:rFonts w:ascii="Arial" w:hAnsi="Arial" w:cs="Arial"/>
          <w:color w:val="000000" w:themeColor="text1"/>
        </w:rPr>
        <w:t xml:space="preserve">Cartesian coordinates, </w:t>
      </w:r>
      <w:r w:rsidR="0010312F" w:rsidRPr="000F628D">
        <w:rPr>
          <w:rFonts w:ascii="Arial" w:hAnsi="Arial" w:cs="Arial"/>
          <w:i/>
          <w:iCs/>
          <w:color w:val="000000" w:themeColor="text1"/>
        </w:rPr>
        <w:t>x</w:t>
      </w:r>
      <w:r w:rsidR="0010312F" w:rsidRPr="000F628D">
        <w:rPr>
          <w:rFonts w:ascii="Arial" w:hAnsi="Arial" w:cs="Arial"/>
          <w:color w:val="000000" w:themeColor="text1"/>
        </w:rPr>
        <w:t xml:space="preserve">, </w:t>
      </w:r>
      <w:r w:rsidR="0010312F" w:rsidRPr="000F628D">
        <w:rPr>
          <w:rFonts w:ascii="Arial" w:hAnsi="Arial" w:cs="Arial"/>
          <w:i/>
          <w:iCs/>
          <w:color w:val="000000" w:themeColor="text1"/>
        </w:rPr>
        <w:t>y</w:t>
      </w:r>
      <w:r w:rsidR="0010312F" w:rsidRPr="000F628D">
        <w:rPr>
          <w:rFonts w:ascii="Arial" w:hAnsi="Arial" w:cs="Arial"/>
          <w:color w:val="000000" w:themeColor="text1"/>
        </w:rPr>
        <w:t xml:space="preserve"> and </w:t>
      </w:r>
      <w:r w:rsidR="0010312F" w:rsidRPr="000F628D">
        <w:rPr>
          <w:rFonts w:ascii="Arial" w:hAnsi="Arial" w:cs="Arial"/>
          <w:i/>
          <w:iCs/>
          <w:color w:val="000000" w:themeColor="text1"/>
        </w:rPr>
        <w:t>z</w:t>
      </w:r>
      <w:r w:rsidR="0010312F" w:rsidRPr="000F628D">
        <w:rPr>
          <w:rFonts w:ascii="Arial" w:hAnsi="Arial" w:cs="Arial"/>
          <w:color w:val="000000" w:themeColor="text1"/>
        </w:rPr>
        <w:t>. We collect all the crystal structure</w:t>
      </w:r>
      <w:r w:rsidR="00CA0926" w:rsidRPr="000F628D">
        <w:rPr>
          <w:rFonts w:ascii="Arial" w:hAnsi="Arial" w:cs="Arial"/>
          <w:color w:val="000000" w:themeColor="text1"/>
        </w:rPr>
        <w:t xml:space="preserve">s for a single protein </w:t>
      </w:r>
      <w:r w:rsidR="00724434" w:rsidRPr="000F628D">
        <w:rPr>
          <w:rFonts w:ascii="Arial" w:hAnsi="Arial" w:cs="Arial"/>
          <w:color w:val="000000" w:themeColor="text1"/>
        </w:rPr>
        <w:t xml:space="preserve">and </w:t>
      </w:r>
      <w:r w:rsidR="00F06043" w:rsidRPr="000F628D">
        <w:rPr>
          <w:rFonts w:ascii="Arial" w:hAnsi="Arial" w:cs="Arial"/>
          <w:color w:val="000000" w:themeColor="text1"/>
        </w:rPr>
        <w:t>combine</w:t>
      </w:r>
      <w:r w:rsidR="00724434" w:rsidRPr="000F628D">
        <w:rPr>
          <w:rFonts w:ascii="Arial" w:hAnsi="Arial" w:cs="Arial"/>
          <w:color w:val="000000" w:themeColor="text1"/>
        </w:rPr>
        <w:t xml:space="preserve"> them</w:t>
      </w:r>
      <w:r w:rsidR="0010312F" w:rsidRPr="000F628D">
        <w:rPr>
          <w:rFonts w:ascii="Arial" w:hAnsi="Arial" w:cs="Arial"/>
          <w:color w:val="000000" w:themeColor="text1"/>
        </w:rPr>
        <w:t xml:space="preserve"> into a </w:t>
      </w:r>
      <m:oMath>
        <m:r>
          <w:rPr>
            <w:rFonts w:ascii="Cambria Math" w:hAnsi="Cambria Math" w:cs="Arial"/>
            <w:color w:val="000000" w:themeColor="text1"/>
          </w:rPr>
          <m:t>n×3m</m:t>
        </m:r>
      </m:oMath>
      <w:r w:rsidR="0010312F" w:rsidRPr="000F628D">
        <w:rPr>
          <w:rFonts w:ascii="Arial" w:hAnsi="Arial" w:cs="Arial"/>
          <w:color w:val="000000" w:themeColor="text1"/>
        </w:rPr>
        <w:t xml:space="preserve"> matrix</w:t>
      </w:r>
      <m:oMath>
        <m:r>
          <w:rPr>
            <w:rFonts w:ascii="Cambria Math" w:hAnsi="Cambria Math" w:cs="Arial"/>
            <w:color w:val="000000" w:themeColor="text1"/>
          </w:rPr>
          <m:t xml:space="preserve"> </m:t>
        </m:r>
        <m:r>
          <m:rPr>
            <m:scr m:val="script"/>
            <m:sty m:val="bi"/>
          </m:rPr>
          <w:rPr>
            <w:rFonts w:ascii="Cambria Math" w:hAnsi="Cambria Math" w:cs="Arial"/>
            <w:color w:val="000000" w:themeColor="text1"/>
          </w:rPr>
          <m:t>M</m:t>
        </m:r>
      </m:oMath>
      <w:r w:rsidR="0010312F" w:rsidRPr="000F628D">
        <w:rPr>
          <w:rFonts w:ascii="Arial" w:hAnsi="Arial" w:cs="Arial"/>
          <w:color w:val="000000" w:themeColor="text1"/>
        </w:rPr>
        <w:t>.</w:t>
      </w:r>
      <w:r w:rsidR="00724434" w:rsidRPr="000F628D">
        <w:rPr>
          <w:rFonts w:ascii="Arial" w:hAnsi="Arial" w:cs="Arial"/>
          <w:color w:val="000000" w:themeColor="text1"/>
        </w:rPr>
        <w:t xml:space="preserve"> </w:t>
      </w:r>
      <w:r w:rsidR="00E81E4E" w:rsidRPr="000F628D">
        <w:rPr>
          <w:rFonts w:ascii="Arial" w:eastAsiaTheme="minorEastAsia" w:hAnsi="Arial" w:cs="Arial"/>
          <w:color w:val="000000" w:themeColor="text1"/>
        </w:rPr>
        <w:t xml:space="preserve">The </w:t>
      </w:r>
      <m:oMath>
        <m:r>
          <w:rPr>
            <w:rFonts w:ascii="Cambria Math" w:hAnsi="Cambria Math" w:cs="Arial"/>
            <w:color w:val="000000" w:themeColor="text1"/>
          </w:rPr>
          <m:t>3m×3m</m:t>
        </m:r>
      </m:oMath>
      <w:r w:rsidR="0010312F" w:rsidRPr="000F628D">
        <w:rPr>
          <w:rFonts w:ascii="Arial" w:hAnsi="Arial" w:cs="Arial"/>
          <w:color w:val="000000" w:themeColor="text1"/>
        </w:rPr>
        <w:t xml:space="preserve"> dimensional variance-covariance matrix </w:t>
      </w:r>
      <w:r w:rsidR="0010312F" w:rsidRPr="000F628D">
        <w:rPr>
          <w:rFonts w:ascii="Arial" w:hAnsi="Arial" w:cs="Arial"/>
          <w:b/>
          <w:bCs/>
          <w:i/>
          <w:iCs/>
          <w:color w:val="000000" w:themeColor="text1"/>
        </w:rPr>
        <w:t>C</w:t>
      </w:r>
      <w:r w:rsidR="0010312F" w:rsidRPr="000F628D">
        <w:rPr>
          <w:rFonts w:ascii="Arial" w:hAnsi="Arial" w:cs="Arial"/>
          <w:color w:val="000000" w:themeColor="text1"/>
        </w:rPr>
        <w:t xml:space="preserve"> </w:t>
      </w:r>
      <w:r w:rsidR="00F22512" w:rsidRPr="000F628D">
        <w:rPr>
          <w:rFonts w:ascii="Arial" w:hAnsi="Arial" w:cs="Arial"/>
          <w:color w:val="000000" w:themeColor="text1"/>
        </w:rPr>
        <w:t>can be</w:t>
      </w:r>
      <w:r w:rsidR="0010312F" w:rsidRPr="000F628D">
        <w:rPr>
          <w:rFonts w:ascii="Arial" w:hAnsi="Arial" w:cs="Arial"/>
          <w:color w:val="000000" w:themeColor="text1"/>
        </w:rPr>
        <w:t xml:space="preserve"> computed </w:t>
      </w:r>
      <w:r w:rsidRPr="000F628D">
        <w:rPr>
          <w:rFonts w:ascii="Arial" w:hAnsi="Arial" w:cs="Arial"/>
          <w:color w:val="000000" w:themeColor="text1"/>
        </w:rPr>
        <w:t>from</w:t>
      </w:r>
    </w:p>
    <w:p w14:paraId="154C6849" w14:textId="2F496747" w:rsidR="00BC3FAA" w:rsidRPr="000F628D" w:rsidRDefault="00842D74" w:rsidP="00BC3FAA">
      <w:pPr>
        <w:spacing w:line="480" w:lineRule="auto"/>
        <w:jc w:val="both"/>
        <w:rPr>
          <w:rFonts w:ascii="Arial" w:eastAsiaTheme="minorEastAsia" w:hAnsi="Arial" w:cs="Arial"/>
          <w:color w:val="000000" w:themeColor="text1"/>
        </w:rPr>
      </w:pPr>
      <m:oMathPara>
        <m:oMath>
          <m:eqArr>
            <m:eqArrPr>
              <m:maxDist m:val="1"/>
              <m:ctrlPr>
                <w:rPr>
                  <w:rFonts w:ascii="Cambria Math" w:eastAsiaTheme="minorEastAsia" w:hAnsi="Cambria Math" w:cs="Arial"/>
                  <w:i/>
                  <w:color w:val="000000" w:themeColor="text1"/>
                </w:rPr>
              </m:ctrlPr>
            </m:eqArrPr>
            <m:e>
              <m:sSub>
                <m:sSubPr>
                  <m:ctrlPr>
                    <w:rPr>
                      <w:rFonts w:ascii="Cambria Math" w:hAnsi="Cambria Math" w:cs="Arial"/>
                      <w:i/>
                      <w:color w:val="000000" w:themeColor="text1"/>
                    </w:rPr>
                  </m:ctrlPr>
                </m:sSubPr>
                <m:e>
                  <m:r>
                    <w:rPr>
                      <w:rFonts w:ascii="Cambria Math" w:hAnsi="Cambria Math" w:cs="Arial"/>
                      <w:color w:val="000000" w:themeColor="text1"/>
                    </w:rPr>
                    <m:t>c</m:t>
                  </m:r>
                </m:e>
                <m:sub>
                  <m:r>
                    <w:rPr>
                      <w:rFonts w:ascii="Cambria Math" w:hAnsi="Cambria Math" w:cs="Arial"/>
                      <w:color w:val="000000" w:themeColor="text1"/>
                    </w:rPr>
                    <m:t>ij</m:t>
                  </m:r>
                </m:sub>
              </m:sSub>
              <m:r>
                <w:rPr>
                  <w:rFonts w:ascii="Cambria Math" w:hAnsi="Cambria Math" w:cs="Arial"/>
                  <w:color w:val="000000" w:themeColor="text1"/>
                </w:rPr>
                <m:t>=</m:t>
              </m:r>
              <m:nary>
                <m:naryPr>
                  <m:chr m:val="∑"/>
                  <m:limLoc m:val="undOvr"/>
                  <m:ctrlPr>
                    <w:rPr>
                      <w:rFonts w:ascii="Cambria Math" w:hAnsi="Cambria Math" w:cs="Arial"/>
                      <w:i/>
                      <w:color w:val="000000" w:themeColor="text1"/>
                    </w:rPr>
                  </m:ctrlPr>
                </m:naryPr>
                <m:sub>
                  <m:r>
                    <w:rPr>
                      <w:rFonts w:ascii="Cambria Math" w:hAnsi="Cambria Math" w:cs="Arial"/>
                      <w:color w:val="000000" w:themeColor="text1"/>
                    </w:rPr>
                    <m:t>k=1</m:t>
                  </m:r>
                </m:sub>
                <m:sup>
                  <m:r>
                    <w:rPr>
                      <w:rFonts w:ascii="Cambria Math" w:hAnsi="Cambria Math" w:cs="Arial"/>
                      <w:color w:val="000000" w:themeColor="text1"/>
                    </w:rPr>
                    <m:t>n</m:t>
                  </m:r>
                </m:sup>
                <m:e>
                  <m:f>
                    <m:fPr>
                      <m:ctrlPr>
                        <w:rPr>
                          <w:rFonts w:ascii="Cambria Math" w:hAnsi="Cambria Math" w:cs="Arial"/>
                          <w:i/>
                          <w:color w:val="000000" w:themeColor="text1"/>
                        </w:rPr>
                      </m:ctrlPr>
                    </m:fPr>
                    <m:num>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ξ</m:t>
                              </m:r>
                            </m:e>
                            <m:sub>
                              <m:r>
                                <w:rPr>
                                  <w:rFonts w:ascii="Cambria Math" w:hAnsi="Cambria Math" w:cs="Arial"/>
                                  <w:color w:val="000000" w:themeColor="text1"/>
                                </w:rPr>
                                <m:t>ki</m:t>
                              </m:r>
                            </m:sub>
                          </m:sSub>
                          <m:r>
                            <w:rPr>
                              <w:rFonts w:ascii="Cambria Math" w:hAnsi="Cambria Math" w:cs="Arial"/>
                              <w:color w:val="000000" w:themeColor="text1"/>
                            </w:rPr>
                            <m:t>-</m:t>
                          </m:r>
                          <m:acc>
                            <m:accPr>
                              <m:chr m:val="̅"/>
                              <m:ctrlPr>
                                <w:rPr>
                                  <w:rFonts w:ascii="Cambria Math" w:hAnsi="Cambria Math" w:cs="Arial"/>
                                  <w:i/>
                                  <w:color w:val="000000" w:themeColor="text1"/>
                                </w:rPr>
                              </m:ctrlPr>
                            </m:accPr>
                            <m:e>
                              <m:sSub>
                                <m:sSubPr>
                                  <m:ctrlPr>
                                    <w:rPr>
                                      <w:rFonts w:ascii="Cambria Math" w:hAnsi="Cambria Math" w:cs="Arial"/>
                                      <w:i/>
                                      <w:color w:val="000000" w:themeColor="text1"/>
                                    </w:rPr>
                                  </m:ctrlPr>
                                </m:sSubPr>
                                <m:e>
                                  <m:r>
                                    <w:rPr>
                                      <w:rFonts w:ascii="Cambria Math" w:hAnsi="Cambria Math" w:cs="Arial"/>
                                      <w:color w:val="000000" w:themeColor="text1"/>
                                    </w:rPr>
                                    <m:t>ξ</m:t>
                                  </m:r>
                                </m:e>
                                <m:sub>
                                  <m:r>
                                    <w:rPr>
                                      <w:rFonts w:ascii="Cambria Math" w:hAnsi="Cambria Math" w:cs="Arial"/>
                                      <w:color w:val="000000" w:themeColor="text1"/>
                                    </w:rPr>
                                    <m:t>i</m:t>
                                  </m:r>
                                </m:sub>
                              </m:sSub>
                            </m:e>
                          </m:acc>
                        </m:e>
                      </m:d>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ξ</m:t>
                              </m:r>
                            </m:e>
                            <m:sub>
                              <m:r>
                                <w:rPr>
                                  <w:rFonts w:ascii="Cambria Math" w:hAnsi="Cambria Math" w:cs="Arial"/>
                                  <w:color w:val="000000" w:themeColor="text1"/>
                                </w:rPr>
                                <m:t>kj</m:t>
                              </m:r>
                            </m:sub>
                          </m:sSub>
                          <m:r>
                            <w:rPr>
                              <w:rFonts w:ascii="Cambria Math" w:hAnsi="Cambria Math" w:cs="Arial"/>
                              <w:color w:val="000000" w:themeColor="text1"/>
                            </w:rPr>
                            <m:t>-</m:t>
                          </m:r>
                          <m:acc>
                            <m:accPr>
                              <m:chr m:val="̅"/>
                              <m:ctrlPr>
                                <w:rPr>
                                  <w:rFonts w:ascii="Cambria Math" w:hAnsi="Cambria Math" w:cs="Arial"/>
                                  <w:i/>
                                  <w:color w:val="000000" w:themeColor="text1"/>
                                </w:rPr>
                              </m:ctrlPr>
                            </m:accPr>
                            <m:e>
                              <m:sSub>
                                <m:sSubPr>
                                  <m:ctrlPr>
                                    <w:rPr>
                                      <w:rFonts w:ascii="Cambria Math" w:hAnsi="Cambria Math" w:cs="Arial"/>
                                      <w:i/>
                                      <w:color w:val="000000" w:themeColor="text1"/>
                                    </w:rPr>
                                  </m:ctrlPr>
                                </m:sSubPr>
                                <m:e>
                                  <m:r>
                                    <w:rPr>
                                      <w:rFonts w:ascii="Cambria Math" w:hAnsi="Cambria Math" w:cs="Arial"/>
                                      <w:color w:val="000000" w:themeColor="text1"/>
                                    </w:rPr>
                                    <m:t>ξ</m:t>
                                  </m:r>
                                </m:e>
                                <m:sub>
                                  <m:r>
                                    <w:rPr>
                                      <w:rFonts w:ascii="Cambria Math" w:hAnsi="Cambria Math" w:cs="Arial"/>
                                      <w:color w:val="000000" w:themeColor="text1"/>
                                    </w:rPr>
                                    <m:t>j</m:t>
                                  </m:r>
                                </m:sub>
                              </m:sSub>
                            </m:e>
                          </m:acc>
                        </m:e>
                      </m:d>
                    </m:num>
                    <m:den>
                      <m:r>
                        <w:rPr>
                          <w:rFonts w:ascii="Cambria Math" w:hAnsi="Cambria Math" w:cs="Arial"/>
                          <w:color w:val="000000" w:themeColor="text1"/>
                        </w:rPr>
                        <m:t>n-1</m:t>
                      </m:r>
                    </m:den>
                  </m:f>
                  <m:r>
                    <w:rPr>
                      <w:rFonts w:ascii="Cambria Math" w:hAnsi="Cambria Math" w:cs="Arial"/>
                      <w:color w:val="000000" w:themeColor="text1"/>
                    </w:rPr>
                    <m:t>,</m:t>
                  </m:r>
                </m:e>
              </m:nary>
              <m:r>
                <w:rPr>
                  <w:rFonts w:ascii="Cambria Math" w:hAnsi="Cambria Math" w:cs="Arial"/>
                  <w:color w:val="000000" w:themeColor="text1"/>
                </w:rPr>
                <m:t xml:space="preserve">              ∀ 1≤i, j≤3m#</m:t>
              </m:r>
              <m:r>
                <w:rPr>
                  <w:rFonts w:ascii="Cambria Math" w:eastAsiaTheme="minorEastAsia" w:hAnsi="Cambria Math" w:cs="Arial"/>
                  <w:color w:val="000000" w:themeColor="text1"/>
                </w:rPr>
                <m:t>1</m:t>
              </m:r>
            </m:e>
          </m:eqArr>
        </m:oMath>
      </m:oMathPara>
    </w:p>
    <w:p w14:paraId="3B13CBAB" w14:textId="4A211BA3" w:rsidR="0010312F" w:rsidRPr="000F628D" w:rsidRDefault="005E3487" w:rsidP="0010312F">
      <w:pPr>
        <w:spacing w:line="480" w:lineRule="auto"/>
        <w:jc w:val="both"/>
        <w:rPr>
          <w:rFonts w:ascii="Arial" w:hAnsi="Arial" w:cs="Arial"/>
          <w:color w:val="000000" w:themeColor="text1"/>
        </w:rPr>
      </w:pPr>
      <w:r w:rsidRPr="000F628D">
        <w:rPr>
          <w:rFonts w:ascii="Arial" w:hAnsi="Arial" w:cs="Arial"/>
          <w:color w:val="000000" w:themeColor="text1"/>
        </w:rPr>
        <w:t>where</w:t>
      </w:r>
      <w:r w:rsidR="0010312F" w:rsidRPr="000F628D">
        <w:rPr>
          <w:rFonts w:ascii="Arial" w:hAnsi="Arial" w:cs="Arial"/>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ξ</m:t>
            </m:r>
          </m:e>
          <m:sub>
            <m:r>
              <w:rPr>
                <w:rFonts w:ascii="Cambria Math" w:hAnsi="Cambria Math" w:cs="Arial"/>
                <w:color w:val="000000" w:themeColor="text1"/>
              </w:rPr>
              <m:t>ki</m:t>
            </m:r>
          </m:sub>
        </m:sSub>
      </m:oMath>
      <w:r w:rsidR="0010312F" w:rsidRPr="000F628D">
        <w:rPr>
          <w:rFonts w:ascii="Arial" w:hAnsi="Arial" w:cs="Arial"/>
          <w:color w:val="000000" w:themeColor="text1"/>
        </w:rPr>
        <w:t xml:space="preserve"> represents the </w:t>
      </w:r>
      <w:r w:rsidR="008F5FE5" w:rsidRPr="000F628D">
        <w:rPr>
          <w:rFonts w:ascii="Arial" w:hAnsi="Arial" w:cs="Arial"/>
          <w:color w:val="000000" w:themeColor="text1"/>
        </w:rPr>
        <w:t xml:space="preserve">position of the </w:t>
      </w:r>
      <w:r w:rsidR="0010312F" w:rsidRPr="000F628D">
        <w:rPr>
          <w:rFonts w:ascii="Arial" w:hAnsi="Arial" w:cs="Arial"/>
          <w:color w:val="000000" w:themeColor="text1"/>
        </w:rPr>
        <w:t xml:space="preserve">ith </w:t>
      </w:r>
      <w:r w:rsidR="008F5FE5" w:rsidRPr="000F628D">
        <w:rPr>
          <w:rFonts w:ascii="Arial" w:hAnsi="Arial" w:cs="Arial"/>
          <w:color w:val="000000" w:themeColor="text1"/>
        </w:rPr>
        <w:t xml:space="preserve">point in </w:t>
      </w:r>
      <w:r w:rsidR="0010312F" w:rsidRPr="000F628D">
        <w:rPr>
          <w:rFonts w:ascii="Arial" w:hAnsi="Arial" w:cs="Arial"/>
          <w:color w:val="000000" w:themeColor="text1"/>
        </w:rPr>
        <w:t>the kth structure in</w:t>
      </w:r>
      <w:r w:rsidRPr="000F628D">
        <w:rPr>
          <w:rFonts w:ascii="Arial" w:hAnsi="Arial" w:cs="Arial"/>
          <w:color w:val="000000" w:themeColor="text1"/>
        </w:rPr>
        <w:t xml:space="preserve"> the</w:t>
      </w:r>
      <w:r w:rsidR="0010312F" w:rsidRPr="000F628D">
        <w:rPr>
          <w:rFonts w:ascii="Arial" w:hAnsi="Arial" w:cs="Arial"/>
          <w:color w:val="000000" w:themeColor="text1"/>
        </w:rPr>
        <w:t xml:space="preserve"> </w:t>
      </w:r>
      <m:oMath>
        <m:r>
          <m:rPr>
            <m:scr m:val="script"/>
            <m:sty m:val="bi"/>
          </m:rPr>
          <w:rPr>
            <w:rFonts w:ascii="Cambria Math" w:hAnsi="Cambria Math" w:cs="Arial"/>
            <w:color w:val="000000" w:themeColor="text1"/>
          </w:rPr>
          <m:t>M</m:t>
        </m:r>
      </m:oMath>
      <w:r w:rsidR="0010312F" w:rsidRPr="000F628D">
        <w:rPr>
          <w:rFonts w:ascii="Arial" w:hAnsi="Arial" w:cs="Arial"/>
          <w:color w:val="000000" w:themeColor="text1"/>
        </w:rPr>
        <w:t xml:space="preserve"> matrix and </w:t>
      </w:r>
      <m:oMath>
        <m:acc>
          <m:accPr>
            <m:chr m:val="̅"/>
            <m:ctrlPr>
              <w:rPr>
                <w:rFonts w:ascii="Cambria Math" w:hAnsi="Cambria Math" w:cs="Arial"/>
                <w:i/>
                <w:color w:val="000000" w:themeColor="text1"/>
              </w:rPr>
            </m:ctrlPr>
          </m:accPr>
          <m:e>
            <m:sSub>
              <m:sSubPr>
                <m:ctrlPr>
                  <w:rPr>
                    <w:rFonts w:ascii="Cambria Math" w:hAnsi="Cambria Math" w:cs="Arial"/>
                    <w:i/>
                    <w:color w:val="000000" w:themeColor="text1"/>
                  </w:rPr>
                </m:ctrlPr>
              </m:sSubPr>
              <m:e>
                <m:r>
                  <w:rPr>
                    <w:rFonts w:ascii="Cambria Math" w:hAnsi="Cambria Math" w:cs="Arial"/>
                    <w:color w:val="000000" w:themeColor="text1"/>
                  </w:rPr>
                  <m:t>ξ</m:t>
                </m:r>
              </m:e>
              <m:sub>
                <m:r>
                  <w:rPr>
                    <w:rFonts w:ascii="Cambria Math" w:hAnsi="Cambria Math" w:cs="Arial"/>
                    <w:color w:val="000000" w:themeColor="text1"/>
                  </w:rPr>
                  <m:t>i</m:t>
                </m:r>
              </m:sub>
            </m:sSub>
          </m:e>
        </m:acc>
      </m:oMath>
      <w:r w:rsidR="0010312F" w:rsidRPr="000F628D">
        <w:rPr>
          <w:rFonts w:ascii="Arial" w:hAnsi="Arial" w:cs="Arial"/>
          <w:color w:val="000000" w:themeColor="text1"/>
        </w:rPr>
        <w:t xml:space="preserve"> represents the mean </w:t>
      </w:r>
      <w:r w:rsidR="003B3EDC" w:rsidRPr="000F628D">
        <w:rPr>
          <w:rFonts w:ascii="Arial" w:hAnsi="Arial" w:cs="Arial"/>
          <w:color w:val="000000" w:themeColor="text1"/>
        </w:rPr>
        <w:t xml:space="preserve">position </w:t>
      </w:r>
      <w:r w:rsidR="0010312F" w:rsidRPr="000F628D">
        <w:rPr>
          <w:rFonts w:ascii="Arial" w:hAnsi="Arial" w:cs="Arial"/>
          <w:color w:val="000000" w:themeColor="text1"/>
        </w:rPr>
        <w:t xml:space="preserve">of the ith </w:t>
      </w:r>
      <w:r w:rsidR="008F5FE5" w:rsidRPr="000F628D">
        <w:rPr>
          <w:rFonts w:ascii="Arial" w:hAnsi="Arial" w:cs="Arial"/>
          <w:color w:val="000000" w:themeColor="text1"/>
        </w:rPr>
        <w:t xml:space="preserve">point </w:t>
      </w:r>
      <w:r w:rsidR="0010312F" w:rsidRPr="000F628D">
        <w:rPr>
          <w:rFonts w:ascii="Arial" w:hAnsi="Arial" w:cs="Arial"/>
          <w:color w:val="000000" w:themeColor="text1"/>
        </w:rPr>
        <w:t>across all the structure</w:t>
      </w:r>
      <w:r w:rsidR="00A526F4" w:rsidRPr="000F628D">
        <w:rPr>
          <w:rFonts w:ascii="Arial" w:hAnsi="Arial" w:cs="Arial"/>
          <w:color w:val="000000" w:themeColor="text1"/>
        </w:rPr>
        <w:t>s</w:t>
      </w:r>
      <w:r w:rsidR="006C6181" w:rsidRPr="000F628D">
        <w:rPr>
          <w:rFonts w:ascii="Arial" w:hAnsi="Arial" w:cs="Arial"/>
          <w:color w:val="000000" w:themeColor="text1"/>
        </w:rPr>
        <w:t xml:space="preserve">, the sum </w:t>
      </w:r>
      <w:r w:rsidR="00E821BB" w:rsidRPr="000F628D">
        <w:rPr>
          <w:rFonts w:ascii="Arial" w:hAnsi="Arial" w:cs="Arial"/>
          <w:color w:val="000000" w:themeColor="text1"/>
        </w:rPr>
        <w:t>being</w:t>
      </w:r>
      <w:r w:rsidR="006C6181" w:rsidRPr="000F628D">
        <w:rPr>
          <w:rFonts w:ascii="Arial" w:hAnsi="Arial" w:cs="Arial"/>
          <w:color w:val="000000" w:themeColor="text1"/>
        </w:rPr>
        <w:t xml:space="preserve"> over </w:t>
      </w:r>
      <w:r w:rsidR="00E821BB" w:rsidRPr="000F628D">
        <w:rPr>
          <w:rFonts w:ascii="Arial" w:hAnsi="Arial" w:cs="Arial"/>
          <w:color w:val="000000" w:themeColor="text1"/>
        </w:rPr>
        <w:t xml:space="preserve">all </w:t>
      </w:r>
      <w:r w:rsidR="00E821BB" w:rsidRPr="000F628D">
        <w:rPr>
          <w:rFonts w:ascii="Arial" w:hAnsi="Arial" w:cs="Arial"/>
          <w:i/>
          <w:iCs/>
          <w:color w:val="000000" w:themeColor="text1"/>
        </w:rPr>
        <w:t>n</w:t>
      </w:r>
      <w:r w:rsidR="006C6181" w:rsidRPr="000F628D">
        <w:rPr>
          <w:rFonts w:ascii="Arial" w:hAnsi="Arial" w:cs="Arial"/>
          <w:color w:val="000000" w:themeColor="text1"/>
        </w:rPr>
        <w:t xml:space="preserve"> structures</w:t>
      </w:r>
      <w:r w:rsidR="0010312F" w:rsidRPr="000F628D">
        <w:rPr>
          <w:rFonts w:ascii="Arial" w:hAnsi="Arial" w:cs="Arial"/>
          <w:color w:val="000000" w:themeColor="text1"/>
        </w:rPr>
        <w:t xml:space="preserve">. The covariance matrix </w:t>
      </w:r>
      <w:r w:rsidR="0010312F" w:rsidRPr="000F628D">
        <w:rPr>
          <w:rFonts w:ascii="Arial" w:hAnsi="Arial" w:cs="Arial"/>
          <w:b/>
          <w:bCs/>
          <w:i/>
          <w:iCs/>
          <w:color w:val="000000" w:themeColor="text1"/>
        </w:rPr>
        <w:t>C</w:t>
      </w:r>
      <w:r w:rsidR="0010312F" w:rsidRPr="000F628D">
        <w:rPr>
          <w:rFonts w:ascii="Arial" w:hAnsi="Arial" w:cs="Arial"/>
          <w:color w:val="000000" w:themeColor="text1"/>
        </w:rPr>
        <w:t xml:space="preserve"> can be decomposed as </w:t>
      </w:r>
      <m:oMath>
        <m:r>
          <m:rPr>
            <m:sty m:val="bi"/>
          </m:rPr>
          <w:rPr>
            <w:rFonts w:ascii="Cambria Math" w:hAnsi="Cambria Math" w:cs="Arial"/>
            <w:color w:val="000000" w:themeColor="text1"/>
          </w:rPr>
          <m:t>C</m:t>
        </m:r>
        <m:r>
          <w:rPr>
            <w:rFonts w:ascii="Cambria Math" w:hAnsi="Cambria Math" w:cs="Arial"/>
            <w:color w:val="000000" w:themeColor="text1"/>
          </w:rPr>
          <m:t>=</m:t>
        </m:r>
        <m:r>
          <m:rPr>
            <m:scr m:val="double-struck"/>
            <m:sty m:val="bi"/>
          </m:rPr>
          <w:rPr>
            <w:rFonts w:ascii="Cambria Math" w:hAnsi="Cambria Math" w:cs="Arial"/>
            <w:color w:val="000000" w:themeColor="text1"/>
          </w:rPr>
          <m:t>E∆</m:t>
        </m:r>
        <m:sSup>
          <m:sSupPr>
            <m:ctrlPr>
              <w:rPr>
                <w:rFonts w:ascii="Cambria Math" w:hAnsi="Cambria Math" w:cs="Arial"/>
                <w:b/>
                <w:bCs/>
                <w:i/>
                <w:color w:val="000000" w:themeColor="text1"/>
              </w:rPr>
            </m:ctrlPr>
          </m:sSupPr>
          <m:e>
            <m:r>
              <m:rPr>
                <m:scr m:val="double-struck"/>
                <m:sty m:val="bi"/>
              </m:rPr>
              <w:rPr>
                <w:rFonts w:ascii="Cambria Math" w:hAnsi="Cambria Math" w:cs="Arial"/>
                <w:color w:val="000000" w:themeColor="text1"/>
              </w:rPr>
              <m:t>E</m:t>
            </m:r>
          </m:e>
          <m:sup>
            <m:r>
              <m:rPr>
                <m:sty m:val="bi"/>
              </m:rPr>
              <w:rPr>
                <w:rFonts w:ascii="Cambria Math" w:hAnsi="Cambria Math" w:cs="Arial"/>
                <w:color w:val="000000" w:themeColor="text1"/>
              </w:rPr>
              <m:t>T</m:t>
            </m:r>
          </m:sup>
        </m:sSup>
      </m:oMath>
      <w:r w:rsidR="00F22512" w:rsidRPr="000F628D">
        <w:rPr>
          <w:rFonts w:ascii="Arial" w:hAnsi="Arial" w:cs="Arial"/>
          <w:color w:val="000000" w:themeColor="text1"/>
        </w:rPr>
        <w:t xml:space="preserve">, </w:t>
      </w:r>
      <w:r w:rsidR="0010312F" w:rsidRPr="000F628D">
        <w:rPr>
          <w:rFonts w:ascii="Arial" w:hAnsi="Arial" w:cs="Arial"/>
          <w:color w:val="000000" w:themeColor="text1"/>
        </w:rPr>
        <w:t xml:space="preserve">where </w:t>
      </w:r>
      <m:oMath>
        <m:r>
          <m:rPr>
            <m:scr m:val="double-struck"/>
            <m:sty m:val="bi"/>
          </m:rPr>
          <w:rPr>
            <w:rFonts w:ascii="Cambria Math" w:hAnsi="Cambria Math" w:cs="Arial"/>
            <w:color w:val="000000" w:themeColor="text1"/>
          </w:rPr>
          <m:t>E</m:t>
        </m:r>
      </m:oMath>
      <w:r w:rsidR="0010312F" w:rsidRPr="000F628D">
        <w:rPr>
          <w:rFonts w:ascii="Arial" w:hAnsi="Arial" w:cs="Arial"/>
          <w:color w:val="000000" w:themeColor="text1"/>
        </w:rPr>
        <w:t xml:space="preserve"> is the eigenvector matrix</w:t>
      </w:r>
      <w:r w:rsidR="00A526F4" w:rsidRPr="000F628D">
        <w:rPr>
          <w:rFonts w:ascii="Arial" w:hAnsi="Arial" w:cs="Arial"/>
          <w:color w:val="000000" w:themeColor="text1"/>
        </w:rPr>
        <w:t>,</w:t>
      </w:r>
      <w:r w:rsidR="0010312F" w:rsidRPr="000F628D">
        <w:rPr>
          <w:rFonts w:ascii="Arial" w:hAnsi="Arial" w:cs="Arial"/>
          <w:color w:val="000000" w:themeColor="text1"/>
        </w:rPr>
        <w:t xml:space="preserve"> with each column of 3</w:t>
      </w:r>
      <w:r w:rsidR="0010312F" w:rsidRPr="000F628D">
        <w:rPr>
          <w:rFonts w:ascii="Arial" w:hAnsi="Arial" w:cs="Arial"/>
          <w:i/>
          <w:iCs/>
          <w:color w:val="000000" w:themeColor="text1"/>
        </w:rPr>
        <w:t>m</w:t>
      </w:r>
      <w:r w:rsidR="0010312F" w:rsidRPr="000F628D">
        <w:rPr>
          <w:rFonts w:ascii="Arial" w:hAnsi="Arial" w:cs="Arial"/>
          <w:color w:val="000000" w:themeColor="text1"/>
        </w:rPr>
        <w:t xml:space="preserve"> values. Each column of</w:t>
      </w:r>
      <w:r w:rsidR="005D1E1A" w:rsidRPr="000F628D">
        <w:rPr>
          <w:rFonts w:ascii="Arial" w:hAnsi="Arial" w:cs="Arial"/>
          <w:color w:val="000000" w:themeColor="text1"/>
        </w:rPr>
        <w:t xml:space="preserve"> the</w:t>
      </w:r>
      <w:r w:rsidR="0010312F" w:rsidRPr="000F628D">
        <w:rPr>
          <w:rFonts w:ascii="Arial" w:hAnsi="Arial" w:cs="Arial"/>
          <w:color w:val="000000" w:themeColor="text1"/>
        </w:rPr>
        <w:t xml:space="preserve"> </w:t>
      </w:r>
      <m:oMath>
        <m:r>
          <m:rPr>
            <m:scr m:val="double-struck"/>
          </m:rPr>
          <w:rPr>
            <w:rFonts w:ascii="Cambria Math" w:hAnsi="Cambria Math" w:cs="Arial"/>
            <w:color w:val="000000" w:themeColor="text1"/>
          </w:rPr>
          <m:t>E</m:t>
        </m:r>
      </m:oMath>
      <w:r w:rsidR="0010312F" w:rsidRPr="000F628D">
        <w:rPr>
          <w:rFonts w:ascii="Arial" w:hAnsi="Arial" w:cs="Arial"/>
          <w:color w:val="000000" w:themeColor="text1"/>
        </w:rPr>
        <w:t xml:space="preserve"> matrix contains linearly independent, orthogonal vectors </w:t>
      </w:r>
      <w:r w:rsidR="006C6181" w:rsidRPr="000F628D">
        <w:rPr>
          <w:rFonts w:ascii="Arial" w:hAnsi="Arial" w:cs="Arial"/>
          <w:color w:val="000000" w:themeColor="text1"/>
        </w:rPr>
        <w:t>for</w:t>
      </w:r>
      <w:r w:rsidR="0010312F" w:rsidRPr="000F628D">
        <w:rPr>
          <w:rFonts w:ascii="Arial" w:hAnsi="Arial" w:cs="Arial"/>
          <w:color w:val="000000" w:themeColor="text1"/>
        </w:rPr>
        <w:t xml:space="preserve"> the direction of variance</w:t>
      </w:r>
      <w:r w:rsidR="006C6181" w:rsidRPr="000F628D">
        <w:rPr>
          <w:rFonts w:ascii="Arial" w:hAnsi="Arial" w:cs="Arial"/>
          <w:color w:val="000000" w:themeColor="text1"/>
        </w:rPr>
        <w:t>s</w:t>
      </w:r>
      <w:r w:rsidR="0010312F" w:rsidRPr="000F628D">
        <w:rPr>
          <w:rFonts w:ascii="Arial" w:hAnsi="Arial" w:cs="Arial"/>
          <w:color w:val="000000" w:themeColor="text1"/>
        </w:rPr>
        <w:t xml:space="preserve"> in</w:t>
      </w:r>
      <w:r w:rsidR="005D1E1A" w:rsidRPr="000F628D">
        <w:rPr>
          <w:rFonts w:ascii="Arial" w:hAnsi="Arial" w:cs="Arial"/>
          <w:color w:val="000000" w:themeColor="text1"/>
        </w:rPr>
        <w:t xml:space="preserve"> the</w:t>
      </w:r>
      <w:r w:rsidR="0010312F" w:rsidRPr="000F628D">
        <w:rPr>
          <w:rFonts w:ascii="Arial" w:hAnsi="Arial" w:cs="Arial"/>
          <w:color w:val="000000" w:themeColor="text1"/>
        </w:rPr>
        <w:t xml:space="preserve"> </w:t>
      </w:r>
      <m:oMath>
        <m:r>
          <m:rPr>
            <m:scr m:val="script"/>
            <m:sty m:val="bi"/>
          </m:rPr>
          <w:rPr>
            <w:rFonts w:ascii="Cambria Math" w:hAnsi="Cambria Math" w:cs="Arial"/>
            <w:color w:val="000000" w:themeColor="text1"/>
          </w:rPr>
          <m:t>M</m:t>
        </m:r>
      </m:oMath>
      <w:r w:rsidR="0010312F" w:rsidRPr="000F628D">
        <w:rPr>
          <w:rFonts w:ascii="Arial" w:hAnsi="Arial" w:cs="Arial"/>
          <w:color w:val="000000" w:themeColor="text1"/>
        </w:rPr>
        <w:t xml:space="preserve"> matrix. Eigenvalues are sorted in descending order</w:t>
      </w:r>
      <w:r w:rsidR="00671479" w:rsidRPr="000F628D">
        <w:rPr>
          <w:rFonts w:ascii="Arial" w:hAnsi="Arial" w:cs="Arial"/>
          <w:color w:val="000000" w:themeColor="text1"/>
        </w:rPr>
        <w:t>,</w:t>
      </w:r>
      <w:r w:rsidR="0010312F" w:rsidRPr="000F628D">
        <w:rPr>
          <w:rFonts w:ascii="Arial" w:hAnsi="Arial" w:cs="Arial"/>
          <w:color w:val="000000" w:themeColor="text1"/>
        </w:rPr>
        <w:t xml:space="preserve"> each eigenvalue </w:t>
      </w:r>
      <w:r w:rsidRPr="000F628D">
        <w:rPr>
          <w:rFonts w:ascii="Arial" w:hAnsi="Arial" w:cs="Arial"/>
          <w:color w:val="000000" w:themeColor="text1"/>
        </w:rPr>
        <w:t>related to</w:t>
      </w:r>
      <w:r w:rsidR="0010312F" w:rsidRPr="000F628D">
        <w:rPr>
          <w:rFonts w:ascii="Arial" w:hAnsi="Arial" w:cs="Arial"/>
          <w:color w:val="000000" w:themeColor="text1"/>
        </w:rPr>
        <w:t xml:space="preserve"> the amount of variance captured </w:t>
      </w:r>
      <w:r w:rsidR="005D1E1A" w:rsidRPr="000F628D">
        <w:rPr>
          <w:rFonts w:ascii="Arial" w:hAnsi="Arial" w:cs="Arial"/>
          <w:color w:val="000000" w:themeColor="text1"/>
        </w:rPr>
        <w:t xml:space="preserve">by that mode </w:t>
      </w:r>
      <w:r w:rsidR="0010312F" w:rsidRPr="000F628D">
        <w:rPr>
          <w:rFonts w:ascii="Arial" w:hAnsi="Arial" w:cs="Arial"/>
          <w:color w:val="000000" w:themeColor="text1"/>
        </w:rPr>
        <w:t>from</w:t>
      </w:r>
      <w:r w:rsidR="005D1E1A" w:rsidRPr="000F628D">
        <w:rPr>
          <w:rFonts w:ascii="Arial" w:hAnsi="Arial" w:cs="Arial"/>
          <w:color w:val="000000" w:themeColor="text1"/>
        </w:rPr>
        <w:t xml:space="preserve"> the</w:t>
      </w:r>
      <w:r w:rsidR="0010312F" w:rsidRPr="000F628D">
        <w:rPr>
          <w:rFonts w:ascii="Arial" w:hAnsi="Arial" w:cs="Arial"/>
          <w:color w:val="000000" w:themeColor="text1"/>
        </w:rPr>
        <w:t xml:space="preserve"> </w:t>
      </w:r>
      <m:oMath>
        <m:r>
          <m:rPr>
            <m:scr m:val="script"/>
            <m:sty m:val="bi"/>
          </m:rPr>
          <w:rPr>
            <w:rFonts w:ascii="Cambria Math" w:hAnsi="Cambria Math" w:cs="Arial"/>
            <w:color w:val="000000" w:themeColor="text1"/>
          </w:rPr>
          <m:t>M</m:t>
        </m:r>
      </m:oMath>
      <w:r w:rsidR="0010312F" w:rsidRPr="000F628D">
        <w:rPr>
          <w:rFonts w:ascii="Arial" w:hAnsi="Arial" w:cs="Arial"/>
          <w:color w:val="000000" w:themeColor="text1"/>
        </w:rPr>
        <w:t xml:space="preserve"> matrix. The projection of points of each eigenvector is called </w:t>
      </w:r>
      <w:r w:rsidR="008F5FE5" w:rsidRPr="000F628D">
        <w:rPr>
          <w:rFonts w:ascii="Arial" w:hAnsi="Arial" w:cs="Arial"/>
          <w:color w:val="000000" w:themeColor="text1"/>
        </w:rPr>
        <w:t xml:space="preserve">the </w:t>
      </w:r>
      <w:r w:rsidR="00E821BB" w:rsidRPr="000F628D">
        <w:rPr>
          <w:rFonts w:ascii="Arial" w:hAnsi="Arial" w:cs="Arial"/>
          <w:color w:val="000000" w:themeColor="text1"/>
        </w:rPr>
        <w:t>Principal Component (</w:t>
      </w:r>
      <w:r w:rsidR="0010312F" w:rsidRPr="000F628D">
        <w:rPr>
          <w:rFonts w:ascii="Arial" w:hAnsi="Arial" w:cs="Arial"/>
          <w:color w:val="000000" w:themeColor="text1"/>
        </w:rPr>
        <w:t>PC</w:t>
      </w:r>
      <w:r w:rsidR="00E821BB" w:rsidRPr="000F628D">
        <w:rPr>
          <w:rFonts w:ascii="Arial" w:hAnsi="Arial" w:cs="Arial"/>
          <w:color w:val="000000" w:themeColor="text1"/>
        </w:rPr>
        <w:t>)</w:t>
      </w:r>
      <w:r w:rsidR="0010312F" w:rsidRPr="000F628D">
        <w:rPr>
          <w:rFonts w:ascii="Arial" w:hAnsi="Arial" w:cs="Arial"/>
          <w:color w:val="000000" w:themeColor="text1"/>
        </w:rPr>
        <w:t xml:space="preserve">. </w:t>
      </w:r>
      <w:r w:rsidR="005D1E1A" w:rsidRPr="000F628D">
        <w:rPr>
          <w:rFonts w:ascii="Arial" w:hAnsi="Arial" w:cs="Arial"/>
          <w:color w:val="000000" w:themeColor="text1"/>
        </w:rPr>
        <w:t>The o</w:t>
      </w:r>
      <w:r w:rsidR="0010312F" w:rsidRPr="000F628D">
        <w:rPr>
          <w:rFonts w:ascii="Arial" w:hAnsi="Arial" w:cs="Arial"/>
          <w:color w:val="000000" w:themeColor="text1"/>
        </w:rPr>
        <w:t>verlap</w:t>
      </w:r>
      <w:r w:rsidR="00CA0926" w:rsidRPr="000F628D">
        <w:rPr>
          <w:rFonts w:ascii="Arial" w:hAnsi="Arial" w:cs="Arial"/>
          <w:color w:val="000000" w:themeColor="text1"/>
        </w:rPr>
        <w:t>s</w:t>
      </w:r>
      <w:r w:rsidR="0010312F" w:rsidRPr="000F628D">
        <w:rPr>
          <w:rFonts w:ascii="Arial" w:hAnsi="Arial" w:cs="Arial"/>
          <w:color w:val="000000" w:themeColor="text1"/>
        </w:rPr>
        <w:t xml:space="preserve"> </w:t>
      </w:r>
      <w:r w:rsidR="003A2BC7" w:rsidRPr="000F628D">
        <w:rPr>
          <w:rFonts w:ascii="Arial" w:hAnsi="Arial" w:cs="Arial"/>
          <w:color w:val="000000" w:themeColor="text1"/>
        </w:rPr>
        <w:t>between the vector direction of each</w:t>
      </w:r>
      <w:r w:rsidR="0010312F" w:rsidRPr="000F628D">
        <w:rPr>
          <w:rFonts w:ascii="Arial" w:hAnsi="Arial" w:cs="Arial"/>
          <w:color w:val="000000" w:themeColor="text1"/>
        </w:rPr>
        <w:t xml:space="preserve"> PC and the</w:t>
      </w:r>
      <w:r w:rsidR="003A2BC7" w:rsidRPr="000F628D">
        <w:rPr>
          <w:rFonts w:ascii="Arial" w:hAnsi="Arial" w:cs="Arial"/>
          <w:color w:val="000000" w:themeColor="text1"/>
        </w:rPr>
        <w:t xml:space="preserve"> vector direction of each</w:t>
      </w:r>
      <w:r w:rsidR="0010312F" w:rsidRPr="000F628D">
        <w:rPr>
          <w:rFonts w:ascii="Arial" w:hAnsi="Arial" w:cs="Arial"/>
          <w:color w:val="000000" w:themeColor="text1"/>
        </w:rPr>
        <w:t xml:space="preserve"> normal mode </w:t>
      </w:r>
      <w:r w:rsidR="003A2BC7" w:rsidRPr="000F628D">
        <w:rPr>
          <w:rFonts w:ascii="Arial" w:hAnsi="Arial" w:cs="Arial"/>
          <w:color w:val="000000" w:themeColor="text1"/>
        </w:rPr>
        <w:t>can be</w:t>
      </w:r>
      <w:r w:rsidR="005D1E1A" w:rsidRPr="000F628D">
        <w:rPr>
          <w:rFonts w:ascii="Arial" w:hAnsi="Arial" w:cs="Arial"/>
          <w:color w:val="000000" w:themeColor="text1"/>
        </w:rPr>
        <w:t xml:space="preserve"> </w:t>
      </w:r>
      <w:r w:rsidR="0010312F" w:rsidRPr="000F628D">
        <w:rPr>
          <w:rFonts w:ascii="Arial" w:hAnsi="Arial" w:cs="Arial"/>
          <w:color w:val="000000" w:themeColor="text1"/>
        </w:rPr>
        <w:t xml:space="preserve">calculated </w:t>
      </w:r>
      <w:r w:rsidR="003A2BC7" w:rsidRPr="000F628D">
        <w:rPr>
          <w:rFonts w:ascii="Arial" w:hAnsi="Arial" w:cs="Arial"/>
          <w:color w:val="000000" w:themeColor="text1"/>
        </w:rPr>
        <w:t>as</w:t>
      </w:r>
    </w:p>
    <w:p w14:paraId="544C7CF9" w14:textId="434D7D76" w:rsidR="00BC3FAA" w:rsidRPr="000F628D" w:rsidRDefault="00842D74" w:rsidP="00BC3FAA">
      <w:pPr>
        <w:spacing w:line="480" w:lineRule="auto"/>
        <w:ind w:firstLine="720"/>
        <w:jc w:val="both"/>
        <w:rPr>
          <w:rFonts w:ascii="Arial" w:eastAsiaTheme="minorEastAsia" w:hAnsi="Arial" w:cs="Arial"/>
          <w:color w:val="000000" w:themeColor="text1"/>
        </w:rPr>
      </w:pPr>
      <m:oMathPara>
        <m:oMath>
          <m:eqArr>
            <m:eqArrPr>
              <m:maxDist m:val="1"/>
              <m:ctrlPr>
                <w:rPr>
                  <w:rFonts w:ascii="Cambria Math" w:eastAsiaTheme="minorEastAsia" w:hAnsi="Cambria Math" w:cs="Arial"/>
                  <w:i/>
                  <w:color w:val="000000" w:themeColor="text1"/>
                </w:rPr>
              </m:ctrlPr>
            </m:eqArrPr>
            <m:e>
              <m:r>
                <w:rPr>
                  <w:rFonts w:ascii="Cambria Math" w:hAnsi="Cambria Math" w:cs="Arial"/>
                  <w:color w:val="000000" w:themeColor="text1"/>
                </w:rPr>
                <m:t>O=</m:t>
              </m:r>
              <m:f>
                <m:fPr>
                  <m:ctrlPr>
                    <w:rPr>
                      <w:rFonts w:ascii="Cambria Math" w:hAnsi="Cambria Math" w:cs="Arial"/>
                      <w:i/>
                      <w:color w:val="000000" w:themeColor="text1"/>
                    </w:rPr>
                  </m:ctrlPr>
                </m:fPr>
                <m:num>
                  <m:d>
                    <m:dPr>
                      <m:begChr m:val="|"/>
                      <m:endChr m:val="|"/>
                      <m:ctrlPr>
                        <w:rPr>
                          <w:rFonts w:ascii="Cambria Math" w:hAnsi="Cambria Math" w:cs="Arial"/>
                          <w:i/>
                          <w:color w:val="000000" w:themeColor="text1"/>
                        </w:rPr>
                      </m:ctrlPr>
                    </m:dPr>
                    <m:e>
                      <m:r>
                        <m:rPr>
                          <m:sty m:val="bi"/>
                        </m:rPr>
                        <w:rPr>
                          <w:rFonts w:ascii="Cambria Math" w:hAnsi="Cambria Math" w:cs="Arial"/>
                          <w:color w:val="000000" w:themeColor="text1"/>
                        </w:rPr>
                        <m:t>A</m:t>
                      </m:r>
                      <m:r>
                        <w:rPr>
                          <w:rFonts w:ascii="Cambria Math" w:hAnsi="Cambria Math" w:cs="Arial"/>
                          <w:color w:val="000000" w:themeColor="text1"/>
                        </w:rPr>
                        <m:t>∙</m:t>
                      </m:r>
                      <m:r>
                        <m:rPr>
                          <m:sty m:val="bi"/>
                        </m:rPr>
                        <w:rPr>
                          <w:rFonts w:ascii="Cambria Math" w:hAnsi="Cambria Math" w:cs="Arial"/>
                          <w:color w:val="000000" w:themeColor="text1"/>
                        </w:rPr>
                        <m:t>B</m:t>
                      </m:r>
                    </m:e>
                  </m:d>
                </m:num>
                <m:den>
                  <m:d>
                    <m:dPr>
                      <m:begChr m:val="‖"/>
                      <m:endChr m:val="‖"/>
                      <m:ctrlPr>
                        <w:rPr>
                          <w:rFonts w:ascii="Cambria Math" w:hAnsi="Cambria Math" w:cs="Arial"/>
                          <w:i/>
                          <w:color w:val="000000" w:themeColor="text1"/>
                        </w:rPr>
                      </m:ctrlPr>
                    </m:dPr>
                    <m:e>
                      <m:r>
                        <m:rPr>
                          <m:sty m:val="bi"/>
                        </m:rPr>
                        <w:rPr>
                          <w:rFonts w:ascii="Cambria Math" w:hAnsi="Cambria Math" w:cs="Arial"/>
                          <w:color w:val="000000" w:themeColor="text1"/>
                        </w:rPr>
                        <m:t>A</m:t>
                      </m:r>
                    </m:e>
                  </m:d>
                  <m:r>
                    <w:rPr>
                      <w:rFonts w:ascii="Cambria Math" w:hAnsi="Cambria Math" w:cs="Arial"/>
                      <w:color w:val="000000" w:themeColor="text1"/>
                    </w:rPr>
                    <m:t>∙</m:t>
                  </m:r>
                  <m:d>
                    <m:dPr>
                      <m:begChr m:val="‖"/>
                      <m:endChr m:val="‖"/>
                      <m:ctrlPr>
                        <w:rPr>
                          <w:rFonts w:ascii="Cambria Math" w:hAnsi="Cambria Math" w:cs="Arial"/>
                          <w:i/>
                          <w:color w:val="000000" w:themeColor="text1"/>
                        </w:rPr>
                      </m:ctrlPr>
                    </m:dPr>
                    <m:e>
                      <m:r>
                        <m:rPr>
                          <m:sty m:val="bi"/>
                        </m:rPr>
                        <w:rPr>
                          <w:rFonts w:ascii="Cambria Math" w:hAnsi="Cambria Math" w:cs="Arial"/>
                          <w:color w:val="000000" w:themeColor="text1"/>
                        </w:rPr>
                        <m:t>B</m:t>
                      </m:r>
                    </m:e>
                  </m:d>
                </m:den>
              </m:f>
              <m:r>
                <w:rPr>
                  <w:rFonts w:ascii="Cambria Math" w:hAnsi="Cambria Math" w:cs="Arial"/>
                  <w:color w:val="000000" w:themeColor="text1"/>
                </w:rPr>
                <m:t>#</m:t>
              </m:r>
              <m:r>
                <w:rPr>
                  <w:rFonts w:ascii="Cambria Math" w:eastAsiaTheme="minorEastAsia" w:hAnsi="Cambria Math" w:cs="Arial"/>
                  <w:color w:val="000000" w:themeColor="text1"/>
                </w:rPr>
                <m:t>2</m:t>
              </m:r>
            </m:e>
          </m:eqArr>
        </m:oMath>
      </m:oMathPara>
    </w:p>
    <w:p w14:paraId="0B4FDB47" w14:textId="578ED7DC" w:rsidR="000822A6" w:rsidRPr="000F628D" w:rsidRDefault="00B90E08" w:rsidP="0010312F">
      <w:pPr>
        <w:spacing w:line="480" w:lineRule="auto"/>
        <w:jc w:val="both"/>
        <w:rPr>
          <w:rFonts w:ascii="Arial" w:hAnsi="Arial" w:cs="Arial"/>
          <w:color w:val="000000" w:themeColor="text1"/>
        </w:rPr>
      </w:pPr>
      <w:r w:rsidRPr="000F628D">
        <w:rPr>
          <w:rFonts w:ascii="Arial" w:hAnsi="Arial" w:cs="Arial"/>
          <w:color w:val="000000" w:themeColor="text1"/>
        </w:rPr>
        <w:t>w</w:t>
      </w:r>
      <w:r w:rsidR="00671479" w:rsidRPr="000F628D">
        <w:rPr>
          <w:rFonts w:ascii="Arial" w:hAnsi="Arial" w:cs="Arial"/>
          <w:color w:val="000000" w:themeColor="text1"/>
        </w:rPr>
        <w:t xml:space="preserve">here </w:t>
      </w:r>
      <w:r w:rsidR="0010312F" w:rsidRPr="000F628D">
        <w:rPr>
          <w:rFonts w:ascii="Arial" w:hAnsi="Arial" w:cs="Arial"/>
          <w:b/>
          <w:bCs/>
          <w:i/>
          <w:iCs/>
          <w:color w:val="000000" w:themeColor="text1"/>
        </w:rPr>
        <w:t>A</w:t>
      </w:r>
      <w:r w:rsidR="0010312F" w:rsidRPr="000F628D">
        <w:rPr>
          <w:rFonts w:ascii="Arial" w:hAnsi="Arial" w:cs="Arial"/>
          <w:color w:val="000000" w:themeColor="text1"/>
        </w:rPr>
        <w:t xml:space="preserve"> is </w:t>
      </w:r>
      <w:r w:rsidR="005D1E1A" w:rsidRPr="000F628D">
        <w:rPr>
          <w:rFonts w:ascii="Arial" w:hAnsi="Arial" w:cs="Arial"/>
          <w:color w:val="000000" w:themeColor="text1"/>
        </w:rPr>
        <w:t xml:space="preserve">the </w:t>
      </w:r>
      <w:r w:rsidR="0010312F" w:rsidRPr="000F628D">
        <w:rPr>
          <w:rFonts w:ascii="Arial" w:hAnsi="Arial" w:cs="Arial"/>
          <w:color w:val="000000" w:themeColor="text1"/>
        </w:rPr>
        <w:t xml:space="preserve">normal mode </w:t>
      </w:r>
      <w:r w:rsidR="008662AC" w:rsidRPr="000F628D">
        <w:rPr>
          <w:rFonts w:ascii="Arial" w:hAnsi="Arial" w:cs="Arial"/>
          <w:color w:val="000000" w:themeColor="text1"/>
        </w:rPr>
        <w:t>o</w:t>
      </w:r>
      <w:r w:rsidR="005353B0" w:rsidRPr="000F628D">
        <w:rPr>
          <w:rFonts w:ascii="Arial" w:hAnsi="Arial" w:cs="Arial"/>
          <w:color w:val="000000" w:themeColor="text1"/>
        </w:rPr>
        <w:t>b</w:t>
      </w:r>
      <w:r w:rsidR="008662AC" w:rsidRPr="000F628D">
        <w:rPr>
          <w:rFonts w:ascii="Arial" w:hAnsi="Arial" w:cs="Arial"/>
          <w:color w:val="000000" w:themeColor="text1"/>
        </w:rPr>
        <w:t xml:space="preserve">tained from </w:t>
      </w:r>
      <w:r w:rsidR="005E3487" w:rsidRPr="000F628D">
        <w:rPr>
          <w:rFonts w:ascii="Arial" w:hAnsi="Arial" w:cs="Arial"/>
          <w:color w:val="000000" w:themeColor="text1"/>
        </w:rPr>
        <w:t>the dynamics</w:t>
      </w:r>
      <w:r w:rsidR="0010312F" w:rsidRPr="000F628D">
        <w:rPr>
          <w:rFonts w:ascii="Arial" w:hAnsi="Arial" w:cs="Arial"/>
          <w:color w:val="000000" w:themeColor="text1"/>
        </w:rPr>
        <w:t xml:space="preserve"> model</w:t>
      </w:r>
      <w:r w:rsidR="008662AC" w:rsidRPr="000F628D">
        <w:rPr>
          <w:rFonts w:ascii="Arial" w:hAnsi="Arial" w:cs="Arial"/>
          <w:color w:val="000000" w:themeColor="text1"/>
        </w:rPr>
        <w:t xml:space="preserve"> (ANM,</w:t>
      </w:r>
      <w:r w:rsidR="005D07E4" w:rsidRPr="000F628D">
        <w:rPr>
          <w:rFonts w:ascii="Arial" w:hAnsi="Arial" w:cs="Arial"/>
          <w:color w:val="000000" w:themeColor="text1"/>
        </w:rPr>
        <w:t xml:space="preserve"> RTB,</w:t>
      </w:r>
      <w:r w:rsidR="008662AC" w:rsidRPr="000F628D">
        <w:rPr>
          <w:rFonts w:ascii="Arial" w:hAnsi="Arial" w:cs="Arial"/>
          <w:color w:val="000000" w:themeColor="text1"/>
        </w:rPr>
        <w:t xml:space="preserve"> hdANM, etc.)</w:t>
      </w:r>
      <w:r w:rsidR="00671479" w:rsidRPr="000F628D">
        <w:rPr>
          <w:rFonts w:ascii="Arial" w:hAnsi="Arial" w:cs="Arial"/>
          <w:color w:val="000000" w:themeColor="text1"/>
        </w:rPr>
        <w:t>,</w:t>
      </w:r>
      <w:r w:rsidR="0010312F" w:rsidRPr="000F628D">
        <w:rPr>
          <w:rFonts w:ascii="Arial" w:hAnsi="Arial" w:cs="Arial"/>
          <w:color w:val="000000" w:themeColor="text1"/>
        </w:rPr>
        <w:t xml:space="preserve"> and </w:t>
      </w:r>
      <w:r w:rsidR="0010312F" w:rsidRPr="000F628D">
        <w:rPr>
          <w:rFonts w:ascii="Arial" w:hAnsi="Arial" w:cs="Arial"/>
          <w:b/>
          <w:bCs/>
          <w:i/>
          <w:iCs/>
          <w:color w:val="000000" w:themeColor="text1"/>
        </w:rPr>
        <w:t>B</w:t>
      </w:r>
      <w:r w:rsidR="0010312F" w:rsidRPr="000F628D">
        <w:rPr>
          <w:rFonts w:ascii="Arial" w:hAnsi="Arial" w:cs="Arial"/>
          <w:color w:val="000000" w:themeColor="text1"/>
        </w:rPr>
        <w:t xml:space="preserve"> is the PC obtained from the </w:t>
      </w:r>
      <w:r w:rsidR="000822A6" w:rsidRPr="000F628D">
        <w:rPr>
          <w:rFonts w:ascii="Arial" w:hAnsi="Arial" w:cs="Arial"/>
          <w:color w:val="000000" w:themeColor="text1"/>
        </w:rPr>
        <w:t xml:space="preserve">set of </w:t>
      </w:r>
      <w:r w:rsidR="0010312F" w:rsidRPr="000F628D">
        <w:rPr>
          <w:rFonts w:ascii="Arial" w:hAnsi="Arial" w:cs="Arial"/>
          <w:color w:val="000000" w:themeColor="text1"/>
        </w:rPr>
        <w:t>crystal structures.</w:t>
      </w:r>
      <w:r w:rsidR="002D012B" w:rsidRPr="000F628D">
        <w:rPr>
          <w:rFonts w:ascii="Arial" w:hAnsi="Arial" w:cs="Arial"/>
          <w:color w:val="000000" w:themeColor="text1"/>
        </w:rPr>
        <w:t xml:space="preserve"> Here, we use </w:t>
      </w:r>
      <w:r w:rsidR="008662AC" w:rsidRPr="000F628D">
        <w:rPr>
          <w:rFonts w:ascii="Arial" w:hAnsi="Arial" w:cs="Arial"/>
          <w:color w:val="000000" w:themeColor="text1"/>
        </w:rPr>
        <w:t xml:space="preserve">the initial </w:t>
      </w:r>
      <w:r w:rsidR="008662AC" w:rsidRPr="000F628D">
        <w:rPr>
          <w:rFonts w:ascii="Arial" w:hAnsi="Arial" w:cs="Arial"/>
          <w:color w:val="000000" w:themeColor="text1"/>
        </w:rPr>
        <w:lastRenderedPageBreak/>
        <w:t xml:space="preserve">instantaneous direction of </w:t>
      </w:r>
      <w:r w:rsidR="00211B3A" w:rsidRPr="000F628D">
        <w:rPr>
          <w:rFonts w:ascii="Arial" w:hAnsi="Arial" w:cs="Arial"/>
          <w:color w:val="000000" w:themeColor="text1"/>
        </w:rPr>
        <w:t>hd</w:t>
      </w:r>
      <w:r w:rsidR="002D012B" w:rsidRPr="000F628D">
        <w:rPr>
          <w:rFonts w:ascii="Arial" w:hAnsi="Arial" w:cs="Arial"/>
          <w:color w:val="000000" w:themeColor="text1"/>
        </w:rPr>
        <w:t>ANM modes</w:t>
      </w:r>
      <w:r w:rsidR="00D953B5" w:rsidRPr="000F628D">
        <w:rPr>
          <w:rFonts w:ascii="Arial" w:hAnsi="Arial" w:cs="Arial"/>
          <w:color w:val="000000" w:themeColor="text1"/>
        </w:rPr>
        <w:t xml:space="preserve"> to calculate </w:t>
      </w:r>
      <w:r w:rsidR="008662AC" w:rsidRPr="000F628D">
        <w:rPr>
          <w:rFonts w:ascii="Arial" w:hAnsi="Arial" w:cs="Arial"/>
          <w:color w:val="000000" w:themeColor="text1"/>
        </w:rPr>
        <w:t xml:space="preserve">the </w:t>
      </w:r>
      <w:r w:rsidR="00D953B5" w:rsidRPr="000F628D">
        <w:rPr>
          <w:rFonts w:ascii="Arial" w:hAnsi="Arial" w:cs="Arial"/>
          <w:color w:val="000000" w:themeColor="text1"/>
        </w:rPr>
        <w:t>overlap</w:t>
      </w:r>
      <w:r w:rsidR="007E7073" w:rsidRPr="000F628D">
        <w:rPr>
          <w:rFonts w:ascii="Arial" w:hAnsi="Arial" w:cs="Arial"/>
          <w:color w:val="000000" w:themeColor="text1"/>
        </w:rPr>
        <w:t xml:space="preserve"> values</w:t>
      </w:r>
      <w:r w:rsidR="008662AC" w:rsidRPr="000F628D">
        <w:rPr>
          <w:rFonts w:ascii="Arial" w:hAnsi="Arial" w:cs="Arial"/>
          <w:color w:val="000000" w:themeColor="text1"/>
        </w:rPr>
        <w:t xml:space="preserve"> with the experimental PC’s</w:t>
      </w:r>
      <w:r w:rsidR="00D953B5" w:rsidRPr="000F628D">
        <w:rPr>
          <w:rFonts w:ascii="Arial" w:hAnsi="Arial" w:cs="Arial"/>
          <w:color w:val="000000" w:themeColor="text1"/>
        </w:rPr>
        <w:t>.</w:t>
      </w:r>
      <w:r w:rsidR="008F5FE5" w:rsidRPr="000F628D">
        <w:rPr>
          <w:rFonts w:ascii="Arial" w:hAnsi="Arial" w:cs="Arial"/>
          <w:color w:val="000000" w:themeColor="text1"/>
        </w:rPr>
        <w:t xml:space="preserve"> This </w:t>
      </w:r>
      <w:r w:rsidR="005D07E4" w:rsidRPr="000F628D">
        <w:rPr>
          <w:rFonts w:ascii="Arial" w:hAnsi="Arial" w:cs="Arial"/>
          <w:color w:val="000000" w:themeColor="text1"/>
        </w:rPr>
        <w:t xml:space="preserve">overlap value </w:t>
      </w:r>
      <w:r w:rsidR="008F5FE5" w:rsidRPr="000F628D">
        <w:rPr>
          <w:rFonts w:ascii="Arial" w:hAnsi="Arial" w:cs="Arial"/>
          <w:color w:val="000000" w:themeColor="text1"/>
        </w:rPr>
        <w:t xml:space="preserve">provides a </w:t>
      </w:r>
      <w:r w:rsidR="002E4DCA" w:rsidRPr="000F628D">
        <w:rPr>
          <w:rFonts w:ascii="Arial" w:hAnsi="Arial" w:cs="Arial"/>
          <w:color w:val="000000" w:themeColor="text1"/>
        </w:rPr>
        <w:t xml:space="preserve">numerical </w:t>
      </w:r>
      <w:r w:rsidR="008F5FE5" w:rsidRPr="000F628D">
        <w:rPr>
          <w:rFonts w:ascii="Arial" w:hAnsi="Arial" w:cs="Arial"/>
          <w:color w:val="000000" w:themeColor="text1"/>
        </w:rPr>
        <w:t>measure</w:t>
      </w:r>
      <w:r w:rsidR="002E4DCA" w:rsidRPr="000F628D">
        <w:rPr>
          <w:rFonts w:ascii="Arial" w:hAnsi="Arial" w:cs="Arial"/>
          <w:color w:val="000000" w:themeColor="text1"/>
        </w:rPr>
        <w:t>, between 0 and 1,</w:t>
      </w:r>
      <w:r w:rsidR="008F5FE5" w:rsidRPr="000F628D">
        <w:rPr>
          <w:rFonts w:ascii="Arial" w:hAnsi="Arial" w:cs="Arial"/>
          <w:color w:val="000000" w:themeColor="text1"/>
        </w:rPr>
        <w:t xml:space="preserve"> of the similarity in </w:t>
      </w:r>
      <w:r w:rsidR="002E4DCA" w:rsidRPr="000F628D">
        <w:rPr>
          <w:rFonts w:ascii="Arial" w:hAnsi="Arial" w:cs="Arial"/>
          <w:color w:val="000000" w:themeColor="text1"/>
        </w:rPr>
        <w:t>direction</w:t>
      </w:r>
      <w:r w:rsidR="005E3487" w:rsidRPr="000F628D">
        <w:rPr>
          <w:rFonts w:ascii="Arial" w:hAnsi="Arial" w:cs="Arial"/>
          <w:color w:val="000000" w:themeColor="text1"/>
        </w:rPr>
        <w:t>s</w:t>
      </w:r>
      <w:r w:rsidR="002E4DCA" w:rsidRPr="000F628D">
        <w:rPr>
          <w:rFonts w:ascii="Arial" w:hAnsi="Arial" w:cs="Arial"/>
          <w:color w:val="000000" w:themeColor="text1"/>
        </w:rPr>
        <w:t xml:space="preserve"> between the computed motion and the experimentally observed one</w:t>
      </w:r>
      <w:r w:rsidR="005E3487" w:rsidRPr="000F628D">
        <w:rPr>
          <w:rFonts w:ascii="Arial" w:hAnsi="Arial" w:cs="Arial"/>
          <w:color w:val="000000" w:themeColor="text1"/>
        </w:rPr>
        <w:t>s</w:t>
      </w:r>
      <w:r w:rsidR="005D07E4" w:rsidRPr="000F628D">
        <w:rPr>
          <w:rFonts w:ascii="Arial" w:hAnsi="Arial" w:cs="Arial"/>
          <w:color w:val="000000" w:themeColor="text1"/>
        </w:rPr>
        <w:t xml:space="preserve"> within the set of crystal structures</w:t>
      </w:r>
      <w:r w:rsidR="008F5FE5" w:rsidRPr="000F628D">
        <w:rPr>
          <w:rFonts w:ascii="Arial" w:hAnsi="Arial" w:cs="Arial"/>
          <w:color w:val="000000" w:themeColor="text1"/>
        </w:rPr>
        <w:t>.</w:t>
      </w:r>
      <w:r w:rsidR="00F22512" w:rsidRPr="000F628D">
        <w:rPr>
          <w:rFonts w:ascii="Arial" w:hAnsi="Arial" w:cs="Arial"/>
          <w:color w:val="000000" w:themeColor="text1"/>
        </w:rPr>
        <w:t xml:space="preserve"> Overlaps with the </w:t>
      </w:r>
      <w:r w:rsidR="00CF560B" w:rsidRPr="000F628D">
        <w:rPr>
          <w:rFonts w:ascii="Arial" w:hAnsi="Arial" w:cs="Arial"/>
          <w:color w:val="000000" w:themeColor="text1"/>
        </w:rPr>
        <w:t xml:space="preserve">experimental </w:t>
      </w:r>
      <w:r w:rsidR="00F22512" w:rsidRPr="000F628D">
        <w:rPr>
          <w:rFonts w:ascii="Arial" w:hAnsi="Arial" w:cs="Arial"/>
          <w:color w:val="000000" w:themeColor="text1"/>
        </w:rPr>
        <w:t>PC’s have also been calculated by using the ANM and RTB modes.</w:t>
      </w:r>
    </w:p>
    <w:p w14:paraId="51569DC4" w14:textId="1EE29E74" w:rsidR="001A5629" w:rsidRPr="000F628D" w:rsidRDefault="7CCFB44E" w:rsidP="001A5629">
      <w:pPr>
        <w:pStyle w:val="ListParagraph"/>
        <w:numPr>
          <w:ilvl w:val="1"/>
          <w:numId w:val="1"/>
        </w:numPr>
        <w:spacing w:line="480" w:lineRule="auto"/>
        <w:jc w:val="both"/>
        <w:rPr>
          <w:rFonts w:ascii="Arial" w:hAnsi="Arial" w:cs="Arial"/>
          <w:b/>
          <w:bCs/>
          <w:color w:val="000000" w:themeColor="text1"/>
        </w:rPr>
      </w:pPr>
      <w:r w:rsidRPr="000F628D">
        <w:rPr>
          <w:rFonts w:ascii="Arial" w:hAnsi="Arial" w:cs="Arial"/>
          <w:b/>
          <w:bCs/>
          <w:color w:val="000000" w:themeColor="text1"/>
        </w:rPr>
        <w:t>Cross-correlation calculation</w:t>
      </w:r>
    </w:p>
    <w:p w14:paraId="1F3F738D" w14:textId="3ABF07BA" w:rsidR="00A87FBF" w:rsidRPr="000F628D" w:rsidRDefault="00212E5C" w:rsidP="00E244DC">
      <w:pPr>
        <w:spacing w:line="480" w:lineRule="auto"/>
        <w:ind w:firstLine="709"/>
        <w:jc w:val="both"/>
        <w:rPr>
          <w:rFonts w:ascii="Arial" w:hAnsi="Arial" w:cs="Arial"/>
          <w:color w:val="000000" w:themeColor="text1"/>
        </w:rPr>
      </w:pPr>
      <w:r w:rsidRPr="000F628D">
        <w:rPr>
          <w:rFonts w:ascii="Arial" w:hAnsi="Arial" w:cs="Arial"/>
          <w:color w:val="000000" w:themeColor="text1"/>
        </w:rPr>
        <w:t xml:space="preserve">The </w:t>
      </w:r>
      <w:r w:rsidR="00D87535" w:rsidRPr="000F628D">
        <w:rPr>
          <w:rFonts w:ascii="Arial" w:hAnsi="Arial" w:cs="Arial"/>
          <w:color w:val="000000" w:themeColor="text1"/>
        </w:rPr>
        <w:t>hd</w:t>
      </w:r>
      <w:r w:rsidR="00A87FBF" w:rsidRPr="000F628D">
        <w:rPr>
          <w:rFonts w:ascii="Arial" w:hAnsi="Arial" w:cs="Arial"/>
          <w:color w:val="000000" w:themeColor="text1"/>
        </w:rPr>
        <w:t>ANM eigenvector</w:t>
      </w:r>
      <w:r w:rsidR="006C6181" w:rsidRPr="000F628D">
        <w:rPr>
          <w:rFonts w:ascii="Arial" w:hAnsi="Arial" w:cs="Arial"/>
          <w:color w:val="000000" w:themeColor="text1"/>
        </w:rPr>
        <w:t>s</w:t>
      </w:r>
      <w:r w:rsidR="00A87FBF" w:rsidRPr="000F628D">
        <w:rPr>
          <w:rFonts w:ascii="Arial" w:hAnsi="Arial" w:cs="Arial"/>
          <w:color w:val="000000" w:themeColor="text1"/>
        </w:rPr>
        <w:t xml:space="preserve"> (</w:t>
      </w:r>
      <m:oMath>
        <m:r>
          <m:rPr>
            <m:sty m:val="bi"/>
          </m:rPr>
          <w:rPr>
            <w:rFonts w:ascii="Cambria Math" w:hAnsi="Cambria Math"/>
            <w:color w:val="000000" w:themeColor="text1"/>
          </w:rPr>
          <m:t>u</m:t>
        </m:r>
      </m:oMath>
      <w:r w:rsidR="00A87FBF" w:rsidRPr="000F628D">
        <w:rPr>
          <w:rFonts w:ascii="Arial" w:hAnsi="Arial" w:cs="Arial"/>
          <w:color w:val="000000" w:themeColor="text1"/>
        </w:rPr>
        <w:t>) and eigenvalues (</w:t>
      </w:r>
      <m:oMath>
        <m:r>
          <w:rPr>
            <w:rFonts w:ascii="Cambria Math" w:hAnsi="Cambria Math"/>
            <w:color w:val="000000" w:themeColor="text1"/>
          </w:rPr>
          <m:t>λ</m:t>
        </m:r>
      </m:oMath>
      <w:r w:rsidR="00A87FBF" w:rsidRPr="000F628D">
        <w:rPr>
          <w:rFonts w:ascii="Arial" w:hAnsi="Arial" w:cs="Arial"/>
          <w:color w:val="000000" w:themeColor="text1"/>
        </w:rPr>
        <w:t xml:space="preserve">) </w:t>
      </w:r>
      <w:r w:rsidRPr="000F628D">
        <w:rPr>
          <w:rFonts w:ascii="Arial" w:hAnsi="Arial" w:cs="Arial"/>
          <w:color w:val="000000" w:themeColor="text1"/>
        </w:rPr>
        <w:t xml:space="preserve">from singular value decomposition </w:t>
      </w:r>
      <w:r w:rsidR="00491841" w:rsidRPr="000F628D">
        <w:rPr>
          <w:rFonts w:ascii="Arial" w:hAnsi="Arial" w:cs="Arial"/>
          <w:color w:val="000000" w:themeColor="text1"/>
        </w:rPr>
        <w:t xml:space="preserve">can also be </w:t>
      </w:r>
      <w:r w:rsidR="00A87FBF" w:rsidRPr="000F628D">
        <w:rPr>
          <w:rFonts w:ascii="Arial" w:hAnsi="Arial" w:cs="Arial"/>
          <w:color w:val="000000" w:themeColor="text1"/>
        </w:rPr>
        <w:t xml:space="preserve">used to calculate the pseudoinverse </w:t>
      </w:r>
      <w:r w:rsidR="00694085" w:rsidRPr="000F628D">
        <w:rPr>
          <w:rFonts w:ascii="Arial" w:hAnsi="Arial" w:cs="Arial"/>
          <w:color w:val="000000" w:themeColor="text1"/>
        </w:rPr>
        <w:t xml:space="preserve">hdANM </w:t>
      </w:r>
      <w:r w:rsidR="008F5FE5" w:rsidRPr="000F628D">
        <w:rPr>
          <w:rFonts w:ascii="Arial" w:hAnsi="Arial" w:cs="Arial"/>
          <w:color w:val="000000" w:themeColor="text1"/>
        </w:rPr>
        <w:t xml:space="preserve">Hessian </w:t>
      </w:r>
      <w:r w:rsidR="00A87FBF" w:rsidRPr="000F628D">
        <w:rPr>
          <w:rFonts w:ascii="Arial" w:hAnsi="Arial" w:cs="Arial"/>
          <w:color w:val="000000" w:themeColor="text1"/>
        </w:rPr>
        <w:t xml:space="preserve">matrix </w:t>
      </w:r>
      <w:r w:rsidR="00975423" w:rsidRPr="000F628D">
        <w:rPr>
          <w:rFonts w:ascii="Arial" w:hAnsi="Arial" w:cs="Arial"/>
          <w:color w:val="000000" w:themeColor="text1"/>
        </w:rPr>
        <w:t>(</w:t>
      </w:r>
      <m:oMath>
        <m:sSup>
          <m:sSupPr>
            <m:ctrlPr>
              <w:rPr>
                <w:rFonts w:ascii="Cambria Math" w:hAnsi="Cambria Math"/>
                <w:b/>
                <w:bCs/>
                <w:i/>
                <w:color w:val="000000" w:themeColor="text1"/>
              </w:rPr>
            </m:ctrlPr>
          </m:sSupPr>
          <m:e>
            <m:r>
              <m:rPr>
                <m:sty m:val="bi"/>
              </m:rPr>
              <w:rPr>
                <w:rFonts w:ascii="Cambria Math" w:hAnsi="Cambria Math"/>
                <w:color w:val="000000" w:themeColor="text1"/>
              </w:rPr>
              <m:t>H</m:t>
            </m:r>
          </m:e>
          <m:sup>
            <m:r>
              <m:rPr>
                <m:sty m:val="bi"/>
              </m:rPr>
              <w:rPr>
                <w:rFonts w:ascii="Cambria Math" w:hAnsi="Cambria Math"/>
                <w:color w:val="000000" w:themeColor="text1"/>
              </w:rPr>
              <m:t>-1</m:t>
            </m:r>
          </m:sup>
        </m:sSup>
      </m:oMath>
      <w:r w:rsidR="00975423" w:rsidRPr="000F628D">
        <w:rPr>
          <w:rFonts w:ascii="Arial" w:hAnsi="Arial" w:cs="Arial"/>
          <w:color w:val="000000" w:themeColor="text1"/>
        </w:rPr>
        <w:t xml:space="preserve">) </w:t>
      </w:r>
      <w:r w:rsidR="00A87FBF" w:rsidRPr="000F628D">
        <w:rPr>
          <w:rFonts w:ascii="Arial" w:hAnsi="Arial" w:cs="Arial"/>
          <w:color w:val="000000" w:themeColor="text1"/>
        </w:rPr>
        <w:t xml:space="preserve">as </w:t>
      </w:r>
    </w:p>
    <w:p w14:paraId="6E176487" w14:textId="6160C3E5" w:rsidR="00BC3FAA" w:rsidRPr="000F628D" w:rsidRDefault="00842D74" w:rsidP="00BC3FAA">
      <w:pPr>
        <w:spacing w:line="480" w:lineRule="auto"/>
        <w:ind w:firstLine="720"/>
        <w:rPr>
          <w:rFonts w:ascii="Arial" w:eastAsiaTheme="minorEastAsia" w:hAnsi="Arial" w:cs="Arial"/>
          <w:color w:val="000000" w:themeColor="text1"/>
        </w:rPr>
      </w:pPr>
      <m:oMathPara>
        <m:oMath>
          <m:eqArr>
            <m:eqArrPr>
              <m:maxDist m:val="1"/>
              <m:ctrlPr>
                <w:rPr>
                  <w:rFonts w:ascii="Cambria Math" w:eastAsiaTheme="minorEastAsia" w:hAnsi="Cambria Math"/>
                  <w:i/>
                  <w:color w:val="000000" w:themeColor="text1"/>
                </w:rPr>
              </m:ctrlPr>
            </m:eqArrPr>
            <m:e>
              <m:sSup>
                <m:sSupPr>
                  <m:ctrlPr>
                    <w:rPr>
                      <w:rFonts w:ascii="Cambria Math" w:hAnsi="Cambria Math"/>
                      <w:b/>
                      <w:bCs/>
                      <w:i/>
                      <w:color w:val="000000" w:themeColor="text1"/>
                    </w:rPr>
                  </m:ctrlPr>
                </m:sSupPr>
                <m:e>
                  <m:r>
                    <m:rPr>
                      <m:sty m:val="bi"/>
                    </m:rPr>
                    <w:rPr>
                      <w:rFonts w:ascii="Cambria Math" w:hAnsi="Cambria Math"/>
                      <w:color w:val="000000" w:themeColor="text1"/>
                    </w:rPr>
                    <m:t>H</m:t>
                  </m:r>
                </m:e>
                <m:sup>
                  <m:r>
                    <m:rPr>
                      <m:sty m:val="bi"/>
                    </m:rPr>
                    <w:rPr>
                      <w:rFonts w:ascii="Cambria Math" w:hAnsi="Cambria Math"/>
                      <w:color w:val="000000" w:themeColor="text1"/>
                    </w:rPr>
                    <m:t>-1</m:t>
                  </m:r>
                </m:sup>
              </m:sSup>
              <m:r>
                <w:rPr>
                  <w:rFonts w:ascii="Cambria Math" w:hAnsi="Cambria Math"/>
                  <w:color w:val="000000" w:themeColor="text1"/>
                </w:rPr>
                <m:t>=</m:t>
              </m:r>
              <m:nary>
                <m:naryPr>
                  <m:chr m:val="∑"/>
                  <m:limLoc m:val="undOvr"/>
                  <m:supHide m:val="1"/>
                  <m:ctrlPr>
                    <w:rPr>
                      <w:rFonts w:ascii="Cambria Math" w:hAnsi="Cambria Math"/>
                      <w:i/>
                      <w:color w:val="000000" w:themeColor="text1"/>
                    </w:rPr>
                  </m:ctrlPr>
                </m:naryPr>
                <m:sub>
                  <m:r>
                    <w:rPr>
                      <w:rFonts w:ascii="Cambria Math" w:hAnsi="Cambria Math"/>
                      <w:color w:val="000000" w:themeColor="text1"/>
                    </w:rPr>
                    <m:t>i≥7</m:t>
                  </m:r>
                </m:sub>
                <m:sup/>
                <m:e>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i</m:t>
                          </m:r>
                        </m:sub>
                      </m:sSub>
                    </m:den>
                  </m:f>
                  <m:sSub>
                    <m:sSubPr>
                      <m:ctrlPr>
                        <w:rPr>
                          <w:rFonts w:ascii="Cambria Math" w:hAnsi="Cambria Math"/>
                          <w:b/>
                          <w:bCs/>
                          <w:i/>
                          <w:color w:val="000000" w:themeColor="text1"/>
                        </w:rPr>
                      </m:ctrlPr>
                    </m:sSubPr>
                    <m:e>
                      <m:r>
                        <m:rPr>
                          <m:sty m:val="bi"/>
                        </m:rPr>
                        <w:rPr>
                          <w:rFonts w:ascii="Cambria Math" w:hAnsi="Cambria Math"/>
                          <w:color w:val="000000" w:themeColor="text1"/>
                        </w:rPr>
                        <m:t>u</m:t>
                      </m:r>
                    </m:e>
                    <m:sub>
                      <m:r>
                        <m:rPr>
                          <m:sty m:val="bi"/>
                        </m:rPr>
                        <w:rPr>
                          <w:rFonts w:ascii="Cambria Math" w:hAnsi="Cambria Math"/>
                          <w:color w:val="000000" w:themeColor="text1"/>
                        </w:rPr>
                        <m:t>i</m:t>
                      </m:r>
                    </m:sub>
                  </m:sSub>
                  <m:sSubSup>
                    <m:sSubSupPr>
                      <m:ctrlPr>
                        <w:rPr>
                          <w:rFonts w:ascii="Cambria Math" w:hAnsi="Cambria Math"/>
                          <w:b/>
                          <w:bCs/>
                          <w:i/>
                          <w:color w:val="000000" w:themeColor="text1"/>
                        </w:rPr>
                      </m:ctrlPr>
                    </m:sSubSupPr>
                    <m:e>
                      <m:r>
                        <m:rPr>
                          <m:sty m:val="bi"/>
                        </m:rPr>
                        <w:rPr>
                          <w:rFonts w:ascii="Cambria Math" w:hAnsi="Cambria Math"/>
                          <w:color w:val="000000" w:themeColor="text1"/>
                        </w:rPr>
                        <m:t>u</m:t>
                      </m:r>
                    </m:e>
                    <m:sub>
                      <m:r>
                        <m:rPr>
                          <m:sty m:val="bi"/>
                        </m:rPr>
                        <w:rPr>
                          <w:rFonts w:ascii="Cambria Math" w:hAnsi="Cambria Math"/>
                          <w:color w:val="000000" w:themeColor="text1"/>
                        </w:rPr>
                        <m:t>i</m:t>
                      </m:r>
                    </m:sub>
                    <m:sup>
                      <m:r>
                        <m:rPr>
                          <m:sty m:val="bi"/>
                        </m:rPr>
                        <w:rPr>
                          <w:rFonts w:ascii="Cambria Math" w:hAnsi="Cambria Math"/>
                          <w:color w:val="000000" w:themeColor="text1"/>
                        </w:rPr>
                        <m:t>T</m:t>
                      </m:r>
                    </m:sup>
                  </m:sSubSup>
                </m:e>
              </m:nary>
              <m:r>
                <w:rPr>
                  <w:rFonts w:ascii="Cambria Math" w:hAnsi="Cambria Math"/>
                  <w:color w:val="000000" w:themeColor="text1"/>
                </w:rPr>
                <m:t>#</m:t>
              </m:r>
              <m:r>
                <w:rPr>
                  <w:rFonts w:ascii="Cambria Math" w:eastAsiaTheme="minorEastAsia" w:hAnsi="Cambria Math"/>
                  <w:color w:val="000000" w:themeColor="text1"/>
                </w:rPr>
                <m:t>3</m:t>
              </m:r>
            </m:e>
          </m:eqArr>
        </m:oMath>
      </m:oMathPara>
    </w:p>
    <w:p w14:paraId="07D55795" w14:textId="0A59BA2C" w:rsidR="00A87FBF" w:rsidRPr="000F628D" w:rsidRDefault="00A87FBF" w:rsidP="00E244DC">
      <w:pPr>
        <w:spacing w:line="480" w:lineRule="auto"/>
        <w:jc w:val="both"/>
        <w:rPr>
          <w:rFonts w:ascii="Arial" w:hAnsi="Arial" w:cs="Arial"/>
          <w:color w:val="000000" w:themeColor="text1"/>
        </w:rPr>
      </w:pPr>
      <w:r w:rsidRPr="000F628D">
        <w:rPr>
          <w:rFonts w:ascii="Arial" w:hAnsi="Arial" w:cs="Arial"/>
          <w:color w:val="000000" w:themeColor="text1"/>
        </w:rPr>
        <w:t>The first 6 eigenvectors and eigenvalues are not included in the calculation since they correspond to the rigid</w:t>
      </w:r>
      <w:r w:rsidR="00694085" w:rsidRPr="000F628D">
        <w:rPr>
          <w:rFonts w:ascii="Arial" w:hAnsi="Arial" w:cs="Arial"/>
          <w:color w:val="000000" w:themeColor="text1"/>
        </w:rPr>
        <w:t>-</w:t>
      </w:r>
      <w:r w:rsidRPr="000F628D">
        <w:rPr>
          <w:rFonts w:ascii="Arial" w:hAnsi="Arial" w:cs="Arial"/>
          <w:color w:val="000000" w:themeColor="text1"/>
        </w:rPr>
        <w:t xml:space="preserve">body </w:t>
      </w:r>
      <w:r w:rsidR="008F5FE5" w:rsidRPr="000F628D">
        <w:rPr>
          <w:rFonts w:ascii="Arial" w:hAnsi="Arial" w:cs="Arial"/>
          <w:color w:val="000000" w:themeColor="text1"/>
        </w:rPr>
        <w:t xml:space="preserve">translations and rotations </w:t>
      </w:r>
      <w:r w:rsidRPr="000F628D">
        <w:rPr>
          <w:rFonts w:ascii="Arial" w:hAnsi="Arial" w:cs="Arial"/>
          <w:color w:val="000000" w:themeColor="text1"/>
        </w:rPr>
        <w:t xml:space="preserve">of the </w:t>
      </w:r>
      <w:r w:rsidR="00694085" w:rsidRPr="000F628D">
        <w:rPr>
          <w:rFonts w:ascii="Arial" w:hAnsi="Arial" w:cs="Arial"/>
          <w:color w:val="000000" w:themeColor="text1"/>
        </w:rPr>
        <w:t xml:space="preserve">whole </w:t>
      </w:r>
      <w:r w:rsidRPr="000F628D">
        <w:rPr>
          <w:rFonts w:ascii="Arial" w:hAnsi="Arial" w:cs="Arial"/>
          <w:color w:val="000000" w:themeColor="text1"/>
        </w:rPr>
        <w:t>protein</w:t>
      </w:r>
      <w:r w:rsidR="00694085" w:rsidRPr="000F628D">
        <w:rPr>
          <w:rFonts w:ascii="Arial" w:hAnsi="Arial" w:cs="Arial"/>
          <w:color w:val="000000" w:themeColor="text1"/>
        </w:rPr>
        <w:t xml:space="preserve"> structure</w:t>
      </w:r>
      <w:r w:rsidRPr="000F628D">
        <w:rPr>
          <w:rFonts w:ascii="Arial" w:hAnsi="Arial" w:cs="Arial"/>
          <w:color w:val="000000" w:themeColor="text1"/>
        </w:rPr>
        <w:t xml:space="preserve">. The cross-correlation matrix </w:t>
      </w:r>
      <w:r w:rsidR="00694085" w:rsidRPr="000F628D">
        <w:rPr>
          <w:rFonts w:ascii="Arial" w:hAnsi="Arial" w:cs="Arial"/>
          <w:b/>
          <w:bCs/>
          <w:i/>
          <w:iCs/>
          <w:color w:val="000000" w:themeColor="text1"/>
        </w:rPr>
        <w:t>D</w:t>
      </w:r>
      <w:r w:rsidRPr="000F628D">
        <w:rPr>
          <w:rFonts w:ascii="Arial" w:hAnsi="Arial" w:cs="Arial"/>
          <w:color w:val="000000" w:themeColor="text1"/>
        </w:rPr>
        <w:t xml:space="preserve"> </w:t>
      </w:r>
      <w:r w:rsidR="00FD77D9" w:rsidRPr="000F628D">
        <w:rPr>
          <w:rFonts w:ascii="Arial" w:hAnsi="Arial" w:cs="Arial"/>
          <w:color w:val="000000" w:themeColor="text1"/>
        </w:rPr>
        <w:t>can be</w:t>
      </w:r>
      <w:r w:rsidRPr="000F628D">
        <w:rPr>
          <w:rFonts w:ascii="Arial" w:hAnsi="Arial" w:cs="Arial"/>
          <w:color w:val="000000" w:themeColor="text1"/>
        </w:rPr>
        <w:t xml:space="preserve"> estimated by calculating the correlation between </w:t>
      </w:r>
      <w:r w:rsidR="008F5FE5" w:rsidRPr="000F628D">
        <w:rPr>
          <w:rFonts w:ascii="Arial" w:hAnsi="Arial" w:cs="Arial"/>
          <w:color w:val="000000" w:themeColor="text1"/>
        </w:rPr>
        <w:t xml:space="preserve">each </w:t>
      </w:r>
      <w:r w:rsidRPr="000F628D">
        <w:rPr>
          <w:rFonts w:ascii="Arial" w:hAnsi="Arial" w:cs="Arial"/>
          <w:color w:val="000000" w:themeColor="text1"/>
        </w:rPr>
        <w:t xml:space="preserve">protein residue pair </w:t>
      </w:r>
      <m:oMath>
        <m:r>
          <w:rPr>
            <w:rFonts w:ascii="Cambria Math" w:hAnsi="Cambria Math" w:cs="Arial"/>
            <w:color w:val="000000" w:themeColor="text1"/>
          </w:rPr>
          <m:t>i</m:t>
        </m:r>
      </m:oMath>
      <w:r w:rsidRPr="000F628D">
        <w:rPr>
          <w:rFonts w:ascii="Arial" w:hAnsi="Arial" w:cs="Arial"/>
          <w:color w:val="000000" w:themeColor="text1"/>
        </w:rPr>
        <w:t xml:space="preserve"> and </w:t>
      </w:r>
      <m:oMath>
        <m:r>
          <w:rPr>
            <w:rFonts w:ascii="Cambria Math" w:hAnsi="Cambria Math" w:cs="Arial"/>
            <w:color w:val="000000" w:themeColor="text1"/>
          </w:rPr>
          <m:t>j</m:t>
        </m:r>
      </m:oMath>
      <w:r w:rsidRPr="000F628D">
        <w:rPr>
          <w:rFonts w:ascii="Arial" w:hAnsi="Arial" w:cs="Arial"/>
          <w:color w:val="000000" w:themeColor="text1"/>
        </w:rPr>
        <w:t xml:space="preserve"> using,</w:t>
      </w:r>
    </w:p>
    <w:p w14:paraId="4DE74D86" w14:textId="138C9D7B" w:rsidR="00BC3FAA" w:rsidRPr="000F628D" w:rsidRDefault="00842D74" w:rsidP="00BC3FAA">
      <w:pPr>
        <w:spacing w:line="480" w:lineRule="auto"/>
        <w:ind w:firstLine="720"/>
        <w:rPr>
          <w:rFonts w:ascii="Arial" w:eastAsiaTheme="minorEastAsia" w:hAnsi="Arial" w:cs="Arial"/>
          <w:color w:val="000000" w:themeColor="text1"/>
        </w:rPr>
      </w:pPr>
      <m:oMathPara>
        <m:oMath>
          <m:eqArr>
            <m:eqArrPr>
              <m:maxDist m:val="1"/>
              <m:ctrlPr>
                <w:rPr>
                  <w:rFonts w:ascii="Cambria Math" w:eastAsiaTheme="minorEastAsia" w:hAnsi="Cambria Math" w:cs="Arial"/>
                  <w:i/>
                  <w:color w:val="000000" w:themeColor="text1"/>
                </w:rPr>
              </m:ctrlPr>
            </m:eqArrPr>
            <m:e>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ij</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tr</m:t>
                  </m:r>
                  <m:d>
                    <m:dPr>
                      <m:ctrlPr>
                        <w:rPr>
                          <w:rFonts w:ascii="Cambria Math" w:hAnsi="Cambria Math"/>
                          <w:i/>
                          <w:color w:val="000000" w:themeColor="text1"/>
                        </w:rPr>
                      </m:ctrlPr>
                    </m:dPr>
                    <m:e>
                      <m:sSubSup>
                        <m:sSubSupPr>
                          <m:ctrlPr>
                            <w:rPr>
                              <w:rFonts w:ascii="Cambria Math" w:hAnsi="Cambria Math"/>
                              <w:b/>
                              <w:bCs/>
                              <w:i/>
                              <w:color w:val="000000" w:themeColor="text1"/>
                            </w:rPr>
                          </m:ctrlPr>
                        </m:sSubSupPr>
                        <m:e>
                          <m:r>
                            <m:rPr>
                              <m:sty m:val="bi"/>
                            </m:rPr>
                            <w:rPr>
                              <w:rFonts w:ascii="Cambria Math" w:hAnsi="Cambria Math"/>
                              <w:color w:val="000000" w:themeColor="text1"/>
                            </w:rPr>
                            <m:t>H</m:t>
                          </m:r>
                        </m:e>
                        <m:sub>
                          <m:r>
                            <m:rPr>
                              <m:sty m:val="bi"/>
                            </m:rPr>
                            <w:rPr>
                              <w:rFonts w:ascii="Cambria Math" w:hAnsi="Cambria Math"/>
                              <w:color w:val="000000" w:themeColor="text1"/>
                            </w:rPr>
                            <m:t>ij</m:t>
                          </m:r>
                        </m:sub>
                        <m:sup>
                          <m:r>
                            <m:rPr>
                              <m:sty m:val="bi"/>
                            </m:rPr>
                            <w:rPr>
                              <w:rFonts w:ascii="Cambria Math" w:hAnsi="Cambria Math"/>
                              <w:color w:val="000000" w:themeColor="text1"/>
                            </w:rPr>
                            <m:t>-1</m:t>
                          </m:r>
                        </m:sup>
                      </m:sSubSup>
                    </m:e>
                  </m:d>
                </m:num>
                <m:den>
                  <m:rad>
                    <m:radPr>
                      <m:degHide m:val="1"/>
                      <m:ctrlPr>
                        <w:rPr>
                          <w:rFonts w:ascii="Cambria Math" w:hAnsi="Cambria Math"/>
                          <w:i/>
                          <w:color w:val="000000" w:themeColor="text1"/>
                        </w:rPr>
                      </m:ctrlPr>
                    </m:radPr>
                    <m:deg/>
                    <m:e>
                      <m:r>
                        <w:rPr>
                          <w:rFonts w:ascii="Cambria Math" w:hAnsi="Cambria Math"/>
                          <w:color w:val="000000" w:themeColor="text1"/>
                        </w:rPr>
                        <m:t>tr</m:t>
                      </m:r>
                      <m:d>
                        <m:dPr>
                          <m:ctrlPr>
                            <w:rPr>
                              <w:rFonts w:ascii="Cambria Math" w:hAnsi="Cambria Math"/>
                              <w:i/>
                              <w:color w:val="000000" w:themeColor="text1"/>
                            </w:rPr>
                          </m:ctrlPr>
                        </m:dPr>
                        <m:e>
                          <m:sSubSup>
                            <m:sSubSupPr>
                              <m:ctrlPr>
                                <w:rPr>
                                  <w:rFonts w:ascii="Cambria Math" w:hAnsi="Cambria Math"/>
                                  <w:b/>
                                  <w:bCs/>
                                  <w:i/>
                                  <w:color w:val="000000" w:themeColor="text1"/>
                                </w:rPr>
                              </m:ctrlPr>
                            </m:sSubSupPr>
                            <m:e>
                              <m:r>
                                <m:rPr>
                                  <m:sty m:val="bi"/>
                                </m:rPr>
                                <w:rPr>
                                  <w:rFonts w:ascii="Cambria Math" w:hAnsi="Cambria Math"/>
                                  <w:color w:val="000000" w:themeColor="text1"/>
                                </w:rPr>
                                <m:t>H</m:t>
                              </m:r>
                            </m:e>
                            <m:sub>
                              <m:r>
                                <m:rPr>
                                  <m:sty m:val="bi"/>
                                </m:rPr>
                                <w:rPr>
                                  <w:rFonts w:ascii="Cambria Math" w:hAnsi="Cambria Math"/>
                                  <w:color w:val="000000" w:themeColor="text1"/>
                                </w:rPr>
                                <m:t>ii</m:t>
                              </m:r>
                            </m:sub>
                            <m:sup>
                              <m:r>
                                <m:rPr>
                                  <m:sty m:val="bi"/>
                                </m:rPr>
                                <w:rPr>
                                  <w:rFonts w:ascii="Cambria Math" w:hAnsi="Cambria Math"/>
                                  <w:color w:val="000000" w:themeColor="text1"/>
                                </w:rPr>
                                <m:t>-1</m:t>
                              </m:r>
                            </m:sup>
                          </m:sSubSup>
                        </m:e>
                      </m:d>
                      <m:r>
                        <w:rPr>
                          <w:rFonts w:ascii="Cambria Math" w:hAnsi="Cambria Math"/>
                          <w:color w:val="000000" w:themeColor="text1"/>
                        </w:rPr>
                        <m:t>×tr</m:t>
                      </m:r>
                      <m:d>
                        <m:dPr>
                          <m:ctrlPr>
                            <w:rPr>
                              <w:rFonts w:ascii="Cambria Math" w:hAnsi="Cambria Math"/>
                              <w:i/>
                              <w:color w:val="000000" w:themeColor="text1"/>
                            </w:rPr>
                          </m:ctrlPr>
                        </m:dPr>
                        <m:e>
                          <m:sSubSup>
                            <m:sSubSupPr>
                              <m:ctrlPr>
                                <w:rPr>
                                  <w:rFonts w:ascii="Cambria Math" w:hAnsi="Cambria Math"/>
                                  <w:b/>
                                  <w:bCs/>
                                  <w:i/>
                                  <w:color w:val="000000" w:themeColor="text1"/>
                                </w:rPr>
                              </m:ctrlPr>
                            </m:sSubSupPr>
                            <m:e>
                              <m:r>
                                <m:rPr>
                                  <m:sty m:val="bi"/>
                                </m:rPr>
                                <w:rPr>
                                  <w:rFonts w:ascii="Cambria Math" w:hAnsi="Cambria Math"/>
                                  <w:color w:val="000000" w:themeColor="text1"/>
                                </w:rPr>
                                <m:t>H</m:t>
                              </m:r>
                            </m:e>
                            <m:sub>
                              <m:r>
                                <m:rPr>
                                  <m:sty m:val="bi"/>
                                </m:rPr>
                                <w:rPr>
                                  <w:rFonts w:ascii="Cambria Math" w:hAnsi="Cambria Math"/>
                                  <w:color w:val="000000" w:themeColor="text1"/>
                                </w:rPr>
                                <m:t>jj</m:t>
                              </m:r>
                            </m:sub>
                            <m:sup>
                              <m:r>
                                <m:rPr>
                                  <m:sty m:val="bi"/>
                                </m:rPr>
                                <w:rPr>
                                  <w:rFonts w:ascii="Cambria Math" w:hAnsi="Cambria Math"/>
                                  <w:color w:val="000000" w:themeColor="text1"/>
                                </w:rPr>
                                <m:t>-1</m:t>
                              </m:r>
                            </m:sup>
                          </m:sSubSup>
                        </m:e>
                      </m:d>
                    </m:e>
                  </m:rad>
                </m:den>
              </m:f>
              <m:r>
                <w:rPr>
                  <w:rFonts w:ascii="Cambria Math" w:hAnsi="Cambria Math"/>
                  <w:color w:val="000000" w:themeColor="text1"/>
                </w:rPr>
                <m:t>#</m:t>
              </m:r>
              <m:r>
                <w:rPr>
                  <w:rFonts w:ascii="Cambria Math" w:eastAsiaTheme="minorEastAsia" w:hAnsi="Cambria Math" w:cs="Arial"/>
                  <w:color w:val="000000" w:themeColor="text1"/>
                </w:rPr>
                <m:t>4</m:t>
              </m:r>
            </m:e>
          </m:eqArr>
        </m:oMath>
      </m:oMathPara>
    </w:p>
    <w:p w14:paraId="06AC3F93" w14:textId="319DE3CC" w:rsidR="000822A6" w:rsidRPr="000F628D" w:rsidRDefault="00694085" w:rsidP="00E244DC">
      <w:pPr>
        <w:spacing w:line="480" w:lineRule="auto"/>
        <w:jc w:val="both"/>
        <w:rPr>
          <w:rFonts w:ascii="Arial" w:hAnsi="Arial" w:cs="Arial"/>
          <w:color w:val="000000" w:themeColor="text1"/>
        </w:rPr>
      </w:pPr>
      <w:r w:rsidRPr="000F628D">
        <w:rPr>
          <w:rFonts w:ascii="Arial" w:hAnsi="Arial" w:cs="Arial"/>
          <w:color w:val="000000" w:themeColor="text1"/>
        </w:rPr>
        <w:t xml:space="preserve">where </w:t>
      </w:r>
      <w:r w:rsidRPr="000F628D">
        <w:rPr>
          <w:rFonts w:ascii="Arial" w:hAnsi="Arial" w:cs="Arial"/>
          <w:b/>
          <w:bCs/>
          <w:i/>
          <w:iCs/>
          <w:color w:val="000000" w:themeColor="text1"/>
        </w:rPr>
        <w:t>H</w:t>
      </w:r>
      <w:r w:rsidRPr="000F628D">
        <w:rPr>
          <w:rFonts w:ascii="Arial" w:hAnsi="Arial" w:cs="Arial"/>
          <w:b/>
          <w:bCs/>
          <w:i/>
          <w:iCs/>
          <w:color w:val="000000" w:themeColor="text1"/>
          <w:vertAlign w:val="superscript"/>
        </w:rPr>
        <w:t>-1</w:t>
      </w:r>
      <w:r w:rsidRPr="000F628D">
        <w:rPr>
          <w:rFonts w:ascii="Arial" w:hAnsi="Arial" w:cs="Arial"/>
          <w:b/>
          <w:bCs/>
          <w:i/>
          <w:iCs/>
          <w:color w:val="000000" w:themeColor="text1"/>
          <w:vertAlign w:val="subscript"/>
        </w:rPr>
        <w:t>ij</w:t>
      </w:r>
      <w:r w:rsidRPr="000F628D">
        <w:rPr>
          <w:rFonts w:ascii="Arial" w:hAnsi="Arial" w:cs="Arial"/>
          <w:color w:val="000000" w:themeColor="text1"/>
        </w:rPr>
        <w:t xml:space="preserve"> represents the 3 x 3 sub-block of the pseudoinverse Hessian matrix </w:t>
      </w:r>
      <w:r w:rsidRPr="000F628D">
        <w:rPr>
          <w:rFonts w:ascii="Arial" w:hAnsi="Arial" w:cs="Arial"/>
          <w:b/>
          <w:bCs/>
          <w:i/>
          <w:iCs/>
          <w:color w:val="000000" w:themeColor="text1"/>
        </w:rPr>
        <w:t>H</w:t>
      </w:r>
      <w:r w:rsidRPr="000F628D">
        <w:rPr>
          <w:rFonts w:ascii="Arial" w:hAnsi="Arial" w:cs="Arial"/>
          <w:b/>
          <w:bCs/>
          <w:i/>
          <w:iCs/>
          <w:color w:val="000000" w:themeColor="text1"/>
          <w:vertAlign w:val="superscript"/>
        </w:rPr>
        <w:t>-1</w:t>
      </w:r>
      <w:r w:rsidRPr="000F628D">
        <w:rPr>
          <w:rFonts w:ascii="Arial" w:hAnsi="Arial" w:cs="Arial"/>
          <w:color w:val="000000" w:themeColor="text1"/>
        </w:rPr>
        <w:t xml:space="preserve"> associated with nodes </w:t>
      </w:r>
      <w:r w:rsidRPr="000F628D">
        <w:rPr>
          <w:rFonts w:ascii="Arial" w:hAnsi="Arial" w:cs="Arial"/>
          <w:i/>
          <w:iCs/>
          <w:color w:val="000000" w:themeColor="text1"/>
        </w:rPr>
        <w:t>i</w:t>
      </w:r>
      <w:r w:rsidRPr="000F628D">
        <w:rPr>
          <w:rFonts w:ascii="Arial" w:hAnsi="Arial" w:cs="Arial"/>
          <w:color w:val="000000" w:themeColor="text1"/>
        </w:rPr>
        <w:t xml:space="preserve"> and </w:t>
      </w:r>
      <w:r w:rsidRPr="000F628D">
        <w:rPr>
          <w:rFonts w:ascii="Arial" w:hAnsi="Arial" w:cs="Arial"/>
          <w:i/>
          <w:iCs/>
          <w:color w:val="000000" w:themeColor="text1"/>
        </w:rPr>
        <w:t>j</w:t>
      </w:r>
      <w:r w:rsidRPr="000F628D">
        <w:rPr>
          <w:rFonts w:ascii="Arial" w:hAnsi="Arial" w:cs="Arial"/>
          <w:color w:val="000000" w:themeColor="text1"/>
        </w:rPr>
        <w:t xml:space="preserve">, and the operator </w:t>
      </w:r>
      <w:r w:rsidRPr="000F628D">
        <w:rPr>
          <w:rFonts w:ascii="Arial" w:hAnsi="Arial" w:cs="Arial"/>
          <w:i/>
          <w:iCs/>
          <w:color w:val="000000" w:themeColor="text1"/>
        </w:rPr>
        <w:t>tr</w:t>
      </w:r>
      <w:r w:rsidRPr="000F628D">
        <w:rPr>
          <w:rFonts w:ascii="Arial" w:hAnsi="Arial" w:cs="Arial"/>
          <w:color w:val="000000" w:themeColor="text1"/>
        </w:rPr>
        <w:t xml:space="preserve">() represents the trace of the matrix within </w:t>
      </w:r>
      <w:r w:rsidR="0007558B" w:rsidRPr="000F628D">
        <w:rPr>
          <w:rFonts w:ascii="Arial" w:hAnsi="Arial" w:cs="Arial"/>
          <w:color w:val="000000" w:themeColor="text1"/>
        </w:rPr>
        <w:t xml:space="preserve">the </w:t>
      </w:r>
      <w:r w:rsidRPr="000F628D">
        <w:rPr>
          <w:rFonts w:ascii="Arial" w:hAnsi="Arial" w:cs="Arial"/>
          <w:color w:val="000000" w:themeColor="text1"/>
        </w:rPr>
        <w:t>brackets.</w:t>
      </w:r>
    </w:p>
    <w:p w14:paraId="16C34786" w14:textId="3BFB3EFD" w:rsidR="00F23D34" w:rsidRPr="000F628D" w:rsidRDefault="7CCFB44E" w:rsidP="00F23D34">
      <w:pPr>
        <w:pStyle w:val="ListParagraph"/>
        <w:numPr>
          <w:ilvl w:val="1"/>
          <w:numId w:val="1"/>
        </w:numPr>
        <w:spacing w:line="480" w:lineRule="auto"/>
        <w:jc w:val="both"/>
        <w:rPr>
          <w:rFonts w:ascii="Arial" w:hAnsi="Arial" w:cs="Arial"/>
          <w:b/>
          <w:bCs/>
          <w:color w:val="000000" w:themeColor="text1"/>
        </w:rPr>
      </w:pPr>
      <w:r w:rsidRPr="000F628D">
        <w:rPr>
          <w:rFonts w:ascii="Arial" w:hAnsi="Arial" w:cs="Arial"/>
          <w:b/>
          <w:bCs/>
          <w:color w:val="000000" w:themeColor="text1"/>
        </w:rPr>
        <w:t>Contacts</w:t>
      </w:r>
    </w:p>
    <w:p w14:paraId="02D77EE8" w14:textId="4C01B723" w:rsidR="005C1310" w:rsidRPr="000F628D" w:rsidRDefault="00563086" w:rsidP="00FE2954">
      <w:pPr>
        <w:spacing w:line="480" w:lineRule="auto"/>
        <w:ind w:firstLine="360"/>
        <w:jc w:val="both"/>
        <w:rPr>
          <w:rFonts w:ascii="Arial" w:eastAsiaTheme="minorEastAsia" w:hAnsi="Arial" w:cs="Arial"/>
          <w:color w:val="000000" w:themeColor="text1"/>
        </w:rPr>
      </w:pPr>
      <w:r w:rsidRPr="000F628D">
        <w:rPr>
          <w:rFonts w:ascii="Arial" w:hAnsi="Arial" w:cs="Arial"/>
          <w:color w:val="000000" w:themeColor="text1"/>
        </w:rPr>
        <w:t xml:space="preserve">Elastic contacts are defined by using a distance threshold of </w:t>
      </w:r>
      <w:r w:rsidRPr="000F628D">
        <w:rPr>
          <w:rFonts w:ascii="Arial" w:eastAsiaTheme="minorEastAsia" w:hAnsi="Arial" w:cs="Arial"/>
          <w:color w:val="000000" w:themeColor="text1"/>
        </w:rPr>
        <w:t>10</w:t>
      </w:r>
      <w:r w:rsidR="0006082E" w:rsidRPr="000F628D">
        <w:rPr>
          <w:rFonts w:ascii="Arial" w:eastAsiaTheme="minorEastAsia" w:hAnsi="Arial" w:cs="Arial"/>
          <w:color w:val="000000" w:themeColor="text1"/>
        </w:rPr>
        <w:t xml:space="preserve"> Å</w:t>
      </w:r>
      <w:r w:rsidRPr="000F628D">
        <w:rPr>
          <w:rFonts w:ascii="Arial" w:eastAsiaTheme="minorEastAsia" w:hAnsi="Arial" w:cs="Arial"/>
          <w:color w:val="000000" w:themeColor="text1"/>
        </w:rPr>
        <w:t xml:space="preserve"> </w:t>
      </w:r>
      <w:r w:rsidR="006C6181" w:rsidRPr="000F628D">
        <w:rPr>
          <w:rFonts w:ascii="Arial" w:eastAsiaTheme="minorEastAsia" w:hAnsi="Arial" w:cs="Arial"/>
          <w:color w:val="000000" w:themeColor="text1"/>
        </w:rPr>
        <w:t>between</w:t>
      </w:r>
      <w:r w:rsidRPr="000F628D">
        <w:rPr>
          <w:rFonts w:ascii="Arial" w:eastAsiaTheme="minorEastAsia" w:hAnsi="Arial" w:cs="Arial"/>
          <w:color w:val="000000" w:themeColor="text1"/>
        </w:rPr>
        <w:t xml:space="preserve"> </w:t>
      </w:r>
      <w:r w:rsidR="00BE5347" w:rsidRPr="000F628D">
        <w:rPr>
          <w:rFonts w:ascii="Arial" w:eastAsiaTheme="minorEastAsia" w:hAnsi="Arial" w:cs="Arial"/>
          <w:color w:val="000000" w:themeColor="text1"/>
        </w:rPr>
        <w:t>C</w:t>
      </w:r>
      <w:r w:rsidR="00BE5347" w:rsidRPr="000F628D">
        <w:rPr>
          <w:rFonts w:ascii="Symbol" w:eastAsiaTheme="minorEastAsia" w:hAnsi="Symbol" w:cs="Arial"/>
          <w:color w:val="000000" w:themeColor="text1"/>
          <w:vertAlign w:val="superscript"/>
        </w:rPr>
        <w:t></w:t>
      </w:r>
      <w:r w:rsidR="00BE5347" w:rsidRPr="000F628D">
        <w:rPr>
          <w:rFonts w:ascii="Arial" w:eastAsiaTheme="minorEastAsia" w:hAnsi="Arial" w:cs="Arial"/>
          <w:color w:val="000000" w:themeColor="text1"/>
        </w:rPr>
        <w:t xml:space="preserve"> </w:t>
      </w:r>
      <w:r w:rsidRPr="000F628D">
        <w:rPr>
          <w:rFonts w:ascii="Arial" w:eastAsiaTheme="minorEastAsia" w:hAnsi="Arial" w:cs="Arial"/>
          <w:color w:val="000000" w:themeColor="text1"/>
        </w:rPr>
        <w:t>atoms</w:t>
      </w:r>
      <w:r w:rsidR="00212E5C" w:rsidRPr="000F628D">
        <w:rPr>
          <w:rFonts w:ascii="Arial" w:eastAsiaTheme="minorEastAsia" w:hAnsi="Arial" w:cs="Arial"/>
          <w:color w:val="000000" w:themeColor="text1"/>
        </w:rPr>
        <w:t xml:space="preserve">, and from experience with the GNM and ANM we would expect the results to be relatively </w:t>
      </w:r>
      <w:r w:rsidR="00212E5C" w:rsidRPr="000F628D">
        <w:rPr>
          <w:rFonts w:ascii="Arial" w:eastAsiaTheme="minorEastAsia" w:hAnsi="Arial" w:cs="Arial"/>
          <w:color w:val="000000" w:themeColor="text1"/>
        </w:rPr>
        <w:lastRenderedPageBreak/>
        <w:t>insensitive to the exact value of this cutoff distance</w:t>
      </w:r>
      <w:r w:rsidR="0006082E" w:rsidRPr="000F628D">
        <w:rPr>
          <w:rFonts w:ascii="Arial" w:eastAsiaTheme="minorEastAsia" w:hAnsi="Arial" w:cs="Arial"/>
          <w:color w:val="000000" w:themeColor="text1"/>
        </w:rPr>
        <w:t>. Their evolution throughout the protein motion is analyzed in order to assess whether the proposed computational model is able to preserve the contacts between the nodes of the network</w:t>
      </w:r>
      <w:r w:rsidR="00DF65A4" w:rsidRPr="000F628D">
        <w:rPr>
          <w:rFonts w:ascii="Arial" w:eastAsiaTheme="minorEastAsia" w:hAnsi="Arial" w:cs="Arial"/>
          <w:color w:val="000000" w:themeColor="text1"/>
        </w:rPr>
        <w:t xml:space="preserve"> during the motion</w:t>
      </w:r>
      <w:r w:rsidR="0006082E" w:rsidRPr="000F628D">
        <w:rPr>
          <w:rFonts w:ascii="Arial" w:eastAsiaTheme="minorEastAsia" w:hAnsi="Arial" w:cs="Arial"/>
          <w:color w:val="000000" w:themeColor="text1"/>
        </w:rPr>
        <w:t>, thus avoiding unrealisti</w:t>
      </w:r>
      <w:r w:rsidR="000822A6" w:rsidRPr="000F628D">
        <w:rPr>
          <w:rFonts w:ascii="Arial" w:eastAsiaTheme="minorEastAsia" w:hAnsi="Arial" w:cs="Arial"/>
          <w:color w:val="000000" w:themeColor="text1"/>
        </w:rPr>
        <w:t>c</w:t>
      </w:r>
      <w:r w:rsidR="0006082E" w:rsidRPr="000F628D">
        <w:rPr>
          <w:rFonts w:ascii="Arial" w:eastAsiaTheme="minorEastAsia" w:hAnsi="Arial" w:cs="Arial"/>
          <w:color w:val="000000" w:themeColor="text1"/>
        </w:rPr>
        <w:t xml:space="preserve"> stretching of </w:t>
      </w:r>
      <w:r w:rsidR="0031528D" w:rsidRPr="000F628D">
        <w:rPr>
          <w:rFonts w:ascii="Arial" w:eastAsiaTheme="minorEastAsia" w:hAnsi="Arial" w:cs="Arial"/>
          <w:color w:val="000000" w:themeColor="text1"/>
        </w:rPr>
        <w:t xml:space="preserve">certain </w:t>
      </w:r>
      <w:r w:rsidR="0006082E" w:rsidRPr="000F628D">
        <w:rPr>
          <w:rFonts w:ascii="Arial" w:eastAsiaTheme="minorEastAsia" w:hAnsi="Arial" w:cs="Arial"/>
          <w:color w:val="000000" w:themeColor="text1"/>
        </w:rPr>
        <w:t xml:space="preserve">parts of the protein as well as the occurrence of </w:t>
      </w:r>
      <w:r w:rsidR="000D3DFB" w:rsidRPr="000F628D">
        <w:rPr>
          <w:rFonts w:ascii="Arial" w:eastAsiaTheme="minorEastAsia" w:hAnsi="Arial" w:cs="Arial"/>
          <w:color w:val="000000" w:themeColor="text1"/>
        </w:rPr>
        <w:t xml:space="preserve">too many </w:t>
      </w:r>
      <w:r w:rsidR="0006082E" w:rsidRPr="000F628D">
        <w:rPr>
          <w:rFonts w:ascii="Arial" w:eastAsiaTheme="minorEastAsia" w:hAnsi="Arial" w:cs="Arial"/>
          <w:color w:val="000000" w:themeColor="text1"/>
        </w:rPr>
        <w:t>broken bonds</w:t>
      </w:r>
      <w:r w:rsidRPr="000F628D">
        <w:rPr>
          <w:rFonts w:ascii="Arial" w:eastAsiaTheme="minorEastAsia" w:hAnsi="Arial" w:cs="Arial"/>
          <w:color w:val="000000" w:themeColor="text1"/>
        </w:rPr>
        <w:t xml:space="preserve">. </w:t>
      </w:r>
      <w:r w:rsidR="00D81A11" w:rsidRPr="000F628D">
        <w:rPr>
          <w:rFonts w:ascii="Arial" w:eastAsiaTheme="minorEastAsia" w:hAnsi="Arial" w:cs="Arial"/>
          <w:color w:val="000000" w:themeColor="text1"/>
        </w:rPr>
        <w:t>Additional details re</w:t>
      </w:r>
      <w:r w:rsidR="000822A6" w:rsidRPr="000F628D">
        <w:rPr>
          <w:rFonts w:ascii="Arial" w:eastAsiaTheme="minorEastAsia" w:hAnsi="Arial" w:cs="Arial"/>
          <w:color w:val="000000" w:themeColor="text1"/>
        </w:rPr>
        <w:t>l</w:t>
      </w:r>
      <w:r w:rsidR="00D81A11" w:rsidRPr="000F628D">
        <w:rPr>
          <w:rFonts w:ascii="Arial" w:eastAsiaTheme="minorEastAsia" w:hAnsi="Arial" w:cs="Arial"/>
          <w:color w:val="000000" w:themeColor="text1"/>
        </w:rPr>
        <w:t xml:space="preserve">ated to </w:t>
      </w:r>
      <w:r w:rsidR="006C6181" w:rsidRPr="000F628D">
        <w:rPr>
          <w:rFonts w:ascii="Arial" w:eastAsiaTheme="minorEastAsia" w:hAnsi="Arial" w:cs="Arial"/>
          <w:color w:val="000000" w:themeColor="text1"/>
        </w:rPr>
        <w:t xml:space="preserve">the </w:t>
      </w:r>
      <w:r w:rsidR="0006082E" w:rsidRPr="000F628D">
        <w:rPr>
          <w:rFonts w:ascii="Arial" w:eastAsiaTheme="minorEastAsia" w:hAnsi="Arial" w:cs="Arial"/>
          <w:color w:val="000000" w:themeColor="text1"/>
        </w:rPr>
        <w:t>e</w:t>
      </w:r>
      <w:r w:rsidR="00BE73B9" w:rsidRPr="000F628D">
        <w:rPr>
          <w:rFonts w:ascii="Arial" w:eastAsiaTheme="minorEastAsia" w:hAnsi="Arial" w:cs="Arial"/>
          <w:color w:val="000000" w:themeColor="text1"/>
        </w:rPr>
        <w:t>lastic contact</w:t>
      </w:r>
      <w:r w:rsidR="00B64875" w:rsidRPr="000F628D">
        <w:rPr>
          <w:rFonts w:ascii="Arial" w:eastAsiaTheme="minorEastAsia" w:hAnsi="Arial" w:cs="Arial"/>
          <w:color w:val="000000" w:themeColor="text1"/>
        </w:rPr>
        <w:t xml:space="preserve"> calculation</w:t>
      </w:r>
      <w:r w:rsidR="00BE73B9" w:rsidRPr="000F628D">
        <w:rPr>
          <w:rFonts w:ascii="Arial" w:eastAsiaTheme="minorEastAsia" w:hAnsi="Arial" w:cs="Arial"/>
          <w:color w:val="000000" w:themeColor="text1"/>
        </w:rPr>
        <w:t xml:space="preserve"> </w:t>
      </w:r>
      <w:r w:rsidR="007B155B" w:rsidRPr="000F628D">
        <w:rPr>
          <w:rFonts w:ascii="Arial" w:eastAsiaTheme="minorEastAsia" w:hAnsi="Arial" w:cs="Arial"/>
          <w:color w:val="000000" w:themeColor="text1"/>
        </w:rPr>
        <w:t xml:space="preserve">and analysis </w:t>
      </w:r>
      <w:r w:rsidR="00BE5347" w:rsidRPr="000F628D">
        <w:rPr>
          <w:rFonts w:ascii="Arial" w:eastAsiaTheme="minorEastAsia" w:hAnsi="Arial" w:cs="Arial"/>
          <w:color w:val="000000" w:themeColor="text1"/>
        </w:rPr>
        <w:t>are provided</w:t>
      </w:r>
      <w:r w:rsidR="00BE73B9" w:rsidRPr="000F628D">
        <w:rPr>
          <w:rFonts w:ascii="Arial" w:eastAsiaTheme="minorEastAsia" w:hAnsi="Arial" w:cs="Arial"/>
          <w:color w:val="000000" w:themeColor="text1"/>
        </w:rPr>
        <w:t xml:space="preserve"> in </w:t>
      </w:r>
      <w:r w:rsidR="005D5A08" w:rsidRPr="000F628D">
        <w:rPr>
          <w:rFonts w:ascii="Arial" w:eastAsiaTheme="minorEastAsia" w:hAnsi="Arial" w:cs="Arial"/>
          <w:color w:val="000000" w:themeColor="text1"/>
        </w:rPr>
        <w:t xml:space="preserve">the </w:t>
      </w:r>
      <w:r w:rsidR="00BE73B9" w:rsidRPr="000F628D">
        <w:rPr>
          <w:rFonts w:ascii="Arial" w:hAnsi="Arial" w:cs="Arial"/>
          <w:color w:val="000000" w:themeColor="text1"/>
        </w:rPr>
        <w:t>Suppl</w:t>
      </w:r>
      <w:r w:rsidR="00392D83" w:rsidRPr="000F628D">
        <w:rPr>
          <w:rFonts w:ascii="Arial" w:hAnsi="Arial" w:cs="Arial"/>
          <w:color w:val="000000" w:themeColor="text1"/>
        </w:rPr>
        <w:t>ementary</w:t>
      </w:r>
      <w:r w:rsidR="00BE73B9" w:rsidRPr="000F628D">
        <w:rPr>
          <w:rFonts w:ascii="Arial" w:hAnsi="Arial" w:cs="Arial"/>
          <w:color w:val="000000" w:themeColor="text1"/>
        </w:rPr>
        <w:t xml:space="preserve"> </w:t>
      </w:r>
      <w:r w:rsidR="0006082E" w:rsidRPr="000F628D">
        <w:rPr>
          <w:rFonts w:ascii="Arial" w:hAnsi="Arial" w:cs="Arial"/>
          <w:color w:val="000000" w:themeColor="text1"/>
        </w:rPr>
        <w:t>Material</w:t>
      </w:r>
      <w:r w:rsidR="00BE73B9" w:rsidRPr="000F628D">
        <w:rPr>
          <w:rFonts w:ascii="Arial" w:hAnsi="Arial" w:cs="Arial"/>
          <w:color w:val="000000" w:themeColor="text1"/>
        </w:rPr>
        <w:t>.</w:t>
      </w:r>
    </w:p>
    <w:p w14:paraId="0F7012C3" w14:textId="190FB123" w:rsidR="00FC7672" w:rsidRPr="000F628D" w:rsidRDefault="00FC7672" w:rsidP="005C1310">
      <w:pPr>
        <w:spacing w:line="480" w:lineRule="auto"/>
        <w:ind w:firstLine="360"/>
        <w:jc w:val="both"/>
        <w:rPr>
          <w:rFonts w:ascii="Arial" w:eastAsiaTheme="minorEastAsia" w:hAnsi="Arial" w:cs="Arial"/>
          <w:color w:val="000000" w:themeColor="text1"/>
        </w:rPr>
      </w:pPr>
    </w:p>
    <w:p w14:paraId="0A0B512D" w14:textId="77777777" w:rsidR="000822A6" w:rsidRPr="000F628D" w:rsidRDefault="000822A6" w:rsidP="005C1310">
      <w:pPr>
        <w:spacing w:line="480" w:lineRule="auto"/>
        <w:ind w:firstLine="360"/>
        <w:jc w:val="both"/>
        <w:rPr>
          <w:rFonts w:ascii="Arial" w:eastAsiaTheme="minorEastAsia" w:hAnsi="Arial" w:cs="Arial"/>
          <w:color w:val="000000" w:themeColor="text1"/>
        </w:rPr>
      </w:pPr>
    </w:p>
    <w:p w14:paraId="3E10B55C" w14:textId="65578CEF" w:rsidR="0010312F" w:rsidRPr="000F628D" w:rsidRDefault="7CCFB44E" w:rsidP="009B5062">
      <w:pPr>
        <w:pStyle w:val="ListParagraph"/>
        <w:numPr>
          <w:ilvl w:val="0"/>
          <w:numId w:val="1"/>
        </w:numPr>
        <w:spacing w:line="480" w:lineRule="auto"/>
        <w:jc w:val="both"/>
        <w:rPr>
          <w:rFonts w:ascii="Arial" w:hAnsi="Arial" w:cs="Arial"/>
          <w:b/>
          <w:bCs/>
          <w:color w:val="000000" w:themeColor="text1"/>
        </w:rPr>
      </w:pPr>
      <w:r w:rsidRPr="000F628D">
        <w:rPr>
          <w:rFonts w:ascii="Arial" w:hAnsi="Arial" w:cs="Arial"/>
          <w:b/>
          <w:bCs/>
          <w:color w:val="000000" w:themeColor="text1"/>
        </w:rPr>
        <w:t>Results and Discussion</w:t>
      </w:r>
    </w:p>
    <w:p w14:paraId="7F367E4A" w14:textId="72489F5D" w:rsidR="000905ED" w:rsidRPr="000F628D" w:rsidRDefault="008F5FE5" w:rsidP="000905ED">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The </w:t>
      </w:r>
      <w:r w:rsidR="0010312F" w:rsidRPr="000F628D">
        <w:rPr>
          <w:rFonts w:ascii="Arial" w:hAnsi="Arial" w:cs="Arial"/>
          <w:color w:val="000000" w:themeColor="text1"/>
        </w:rPr>
        <w:t xml:space="preserve">main aim of this work </w:t>
      </w:r>
      <w:r w:rsidR="00CF0722" w:rsidRPr="000F628D">
        <w:rPr>
          <w:rFonts w:ascii="Arial" w:hAnsi="Arial" w:cs="Arial"/>
          <w:color w:val="000000" w:themeColor="text1"/>
        </w:rPr>
        <w:t>has been</w:t>
      </w:r>
      <w:r w:rsidR="0010312F" w:rsidRPr="000F628D">
        <w:rPr>
          <w:rFonts w:ascii="Arial" w:hAnsi="Arial" w:cs="Arial"/>
          <w:color w:val="000000" w:themeColor="text1"/>
        </w:rPr>
        <w:t xml:space="preserve"> to generate a</w:t>
      </w:r>
      <w:r w:rsidR="00212E5C" w:rsidRPr="000F628D">
        <w:rPr>
          <w:rFonts w:ascii="Arial" w:hAnsi="Arial" w:cs="Arial"/>
          <w:color w:val="000000" w:themeColor="text1"/>
        </w:rPr>
        <w:t>n improved</w:t>
      </w:r>
      <w:r w:rsidR="00CA0926" w:rsidRPr="000F628D">
        <w:rPr>
          <w:rFonts w:ascii="Arial" w:hAnsi="Arial" w:cs="Arial"/>
          <w:color w:val="000000" w:themeColor="text1"/>
        </w:rPr>
        <w:t xml:space="preserve"> </w:t>
      </w:r>
      <w:r w:rsidR="009334D5" w:rsidRPr="000F628D">
        <w:rPr>
          <w:rFonts w:ascii="Arial" w:hAnsi="Arial" w:cs="Arial"/>
          <w:color w:val="000000" w:themeColor="text1"/>
        </w:rPr>
        <w:t>novel and comprehensive</w:t>
      </w:r>
      <w:r w:rsidR="0010312F" w:rsidRPr="000F628D">
        <w:rPr>
          <w:rFonts w:ascii="Arial" w:hAnsi="Arial" w:cs="Arial"/>
          <w:color w:val="000000" w:themeColor="text1"/>
        </w:rPr>
        <w:t xml:space="preserve"> elastic network model</w:t>
      </w:r>
      <w:r w:rsidR="009334D5" w:rsidRPr="000F628D">
        <w:rPr>
          <w:rFonts w:ascii="Arial" w:hAnsi="Arial" w:cs="Arial"/>
          <w:color w:val="000000" w:themeColor="text1"/>
        </w:rPr>
        <w:t xml:space="preserve">, allowing </w:t>
      </w:r>
      <w:r w:rsidR="00802A3B" w:rsidRPr="000F628D">
        <w:rPr>
          <w:rFonts w:ascii="Arial" w:hAnsi="Arial" w:cs="Arial"/>
          <w:color w:val="000000" w:themeColor="text1"/>
        </w:rPr>
        <w:t>the</w:t>
      </w:r>
      <w:r w:rsidR="009334D5" w:rsidRPr="000F628D">
        <w:rPr>
          <w:rFonts w:ascii="Arial" w:hAnsi="Arial" w:cs="Arial"/>
          <w:color w:val="000000" w:themeColor="text1"/>
        </w:rPr>
        <w:t xml:space="preserve"> </w:t>
      </w:r>
      <w:r w:rsidR="0010312F" w:rsidRPr="000F628D">
        <w:rPr>
          <w:rFonts w:ascii="Arial" w:hAnsi="Arial" w:cs="Arial"/>
          <w:color w:val="000000" w:themeColor="text1"/>
        </w:rPr>
        <w:t>comput</w:t>
      </w:r>
      <w:r w:rsidR="00802A3B" w:rsidRPr="000F628D">
        <w:rPr>
          <w:rFonts w:ascii="Arial" w:hAnsi="Arial" w:cs="Arial"/>
          <w:color w:val="000000" w:themeColor="text1"/>
        </w:rPr>
        <w:t>ation of</w:t>
      </w:r>
      <w:r w:rsidR="0010312F" w:rsidRPr="000F628D">
        <w:rPr>
          <w:rFonts w:ascii="Arial" w:hAnsi="Arial" w:cs="Arial"/>
          <w:color w:val="000000" w:themeColor="text1"/>
        </w:rPr>
        <w:t xml:space="preserve"> normal modes for </w:t>
      </w:r>
      <w:r w:rsidR="00CA0926" w:rsidRPr="000F628D">
        <w:rPr>
          <w:rFonts w:ascii="Arial" w:hAnsi="Arial" w:cs="Arial"/>
          <w:color w:val="000000" w:themeColor="text1"/>
        </w:rPr>
        <w:t xml:space="preserve">even the </w:t>
      </w:r>
      <w:r w:rsidR="0010312F" w:rsidRPr="000F628D">
        <w:rPr>
          <w:rFonts w:ascii="Arial" w:hAnsi="Arial" w:cs="Arial"/>
          <w:color w:val="000000" w:themeColor="text1"/>
        </w:rPr>
        <w:t>large</w:t>
      </w:r>
      <w:r w:rsidR="00CA0926" w:rsidRPr="000F628D">
        <w:rPr>
          <w:rFonts w:ascii="Arial" w:hAnsi="Arial" w:cs="Arial"/>
          <w:color w:val="000000" w:themeColor="text1"/>
        </w:rPr>
        <w:t>st</w:t>
      </w:r>
      <w:r w:rsidR="0010312F" w:rsidRPr="000F628D">
        <w:rPr>
          <w:rFonts w:ascii="Arial" w:hAnsi="Arial" w:cs="Arial"/>
          <w:color w:val="000000" w:themeColor="text1"/>
        </w:rPr>
        <w:t xml:space="preserve"> macromolecular complexes</w:t>
      </w:r>
      <w:r w:rsidR="00A3542A" w:rsidRPr="000F628D">
        <w:rPr>
          <w:rFonts w:ascii="Arial" w:hAnsi="Arial" w:cs="Arial"/>
          <w:color w:val="000000" w:themeColor="text1"/>
        </w:rPr>
        <w:t xml:space="preserve"> </w:t>
      </w:r>
      <w:r w:rsidR="00CA0926" w:rsidRPr="000F628D">
        <w:rPr>
          <w:rFonts w:ascii="Arial" w:hAnsi="Arial" w:cs="Arial"/>
          <w:color w:val="000000" w:themeColor="text1"/>
        </w:rPr>
        <w:t>by</w:t>
      </w:r>
      <w:r w:rsidR="00A3542A" w:rsidRPr="000F628D">
        <w:rPr>
          <w:rFonts w:ascii="Arial" w:hAnsi="Arial" w:cs="Arial"/>
          <w:color w:val="000000" w:themeColor="text1"/>
        </w:rPr>
        <w:t xml:space="preserve"> combining translation</w:t>
      </w:r>
      <w:r w:rsidR="00F8502B" w:rsidRPr="000F628D">
        <w:rPr>
          <w:rFonts w:ascii="Arial" w:hAnsi="Arial" w:cs="Arial"/>
          <w:color w:val="000000" w:themeColor="text1"/>
        </w:rPr>
        <w:t>s</w:t>
      </w:r>
      <w:r w:rsidR="00A3542A" w:rsidRPr="000F628D">
        <w:rPr>
          <w:rFonts w:ascii="Arial" w:hAnsi="Arial" w:cs="Arial"/>
          <w:color w:val="000000" w:themeColor="text1"/>
        </w:rPr>
        <w:t xml:space="preserve"> and rotation</w:t>
      </w:r>
      <w:r w:rsidR="00F8502B" w:rsidRPr="000F628D">
        <w:rPr>
          <w:rFonts w:ascii="Arial" w:hAnsi="Arial" w:cs="Arial"/>
          <w:color w:val="000000" w:themeColor="text1"/>
        </w:rPr>
        <w:t>s</w:t>
      </w:r>
      <w:r w:rsidR="00A3542A" w:rsidRPr="000F628D">
        <w:rPr>
          <w:rFonts w:ascii="Arial" w:hAnsi="Arial" w:cs="Arial"/>
          <w:color w:val="000000" w:themeColor="text1"/>
        </w:rPr>
        <w:t xml:space="preserve"> within the rigid domains </w:t>
      </w:r>
      <w:r w:rsidR="00F8502B" w:rsidRPr="000F628D">
        <w:rPr>
          <w:rFonts w:ascii="Arial" w:hAnsi="Arial" w:cs="Arial"/>
          <w:color w:val="000000" w:themeColor="text1"/>
        </w:rPr>
        <w:t>with</w:t>
      </w:r>
      <w:r w:rsidR="00A3542A" w:rsidRPr="000F628D">
        <w:rPr>
          <w:rFonts w:ascii="Arial" w:hAnsi="Arial" w:cs="Arial"/>
          <w:color w:val="000000" w:themeColor="text1"/>
        </w:rPr>
        <w:t xml:space="preserve"> </w:t>
      </w:r>
      <w:r w:rsidR="00144E1D" w:rsidRPr="000F628D">
        <w:rPr>
          <w:rFonts w:ascii="Arial" w:hAnsi="Arial" w:cs="Arial"/>
          <w:color w:val="000000" w:themeColor="text1"/>
        </w:rPr>
        <w:t>deformations</w:t>
      </w:r>
      <w:r w:rsidR="00A3542A" w:rsidRPr="000F628D">
        <w:rPr>
          <w:rFonts w:ascii="Arial" w:hAnsi="Arial" w:cs="Arial"/>
          <w:color w:val="000000" w:themeColor="text1"/>
        </w:rPr>
        <w:t xml:space="preserve"> within the hinge residues</w:t>
      </w:r>
      <w:r w:rsidR="00212E5C" w:rsidRPr="000F628D">
        <w:rPr>
          <w:rFonts w:ascii="Arial" w:hAnsi="Arial" w:cs="Arial"/>
          <w:color w:val="000000" w:themeColor="text1"/>
        </w:rPr>
        <w:t>, as well as to take advantage of our recent work PACKMAN that reliably divides structures into hinges and rigid domains</w:t>
      </w:r>
      <w:r w:rsidR="00A3542A" w:rsidRPr="000F628D">
        <w:rPr>
          <w:rFonts w:ascii="Arial" w:hAnsi="Arial" w:cs="Arial"/>
          <w:color w:val="000000" w:themeColor="text1"/>
        </w:rPr>
        <w:t>.</w:t>
      </w:r>
      <w:r w:rsidR="0010312F" w:rsidRPr="000F628D">
        <w:rPr>
          <w:rFonts w:ascii="Arial" w:hAnsi="Arial" w:cs="Arial"/>
          <w:color w:val="000000" w:themeColor="text1"/>
        </w:rPr>
        <w:t xml:space="preserve"> </w:t>
      </w:r>
      <w:r w:rsidR="00F02839" w:rsidRPr="000F628D">
        <w:rPr>
          <w:rFonts w:ascii="Arial" w:hAnsi="Arial" w:cs="Arial"/>
          <w:color w:val="000000" w:themeColor="text1"/>
        </w:rPr>
        <w:t>C</w:t>
      </w:r>
      <w:r w:rsidR="00113FDE" w:rsidRPr="000F628D">
        <w:rPr>
          <w:rFonts w:ascii="Arial" w:hAnsi="Arial" w:cs="Arial"/>
          <w:color w:val="000000" w:themeColor="text1"/>
        </w:rPr>
        <w:t>oarse-</w:t>
      </w:r>
      <w:r w:rsidR="0010312F" w:rsidRPr="000F628D">
        <w:rPr>
          <w:rFonts w:ascii="Arial" w:hAnsi="Arial" w:cs="Arial"/>
          <w:color w:val="000000" w:themeColor="text1"/>
        </w:rPr>
        <w:t xml:space="preserve">graining of </w:t>
      </w:r>
      <w:r w:rsidR="00F8502B" w:rsidRPr="000F628D">
        <w:rPr>
          <w:rFonts w:ascii="Arial" w:hAnsi="Arial" w:cs="Arial"/>
          <w:color w:val="000000" w:themeColor="text1"/>
        </w:rPr>
        <w:t>the protein structures</w:t>
      </w:r>
      <w:r w:rsidR="0010312F" w:rsidRPr="000F628D">
        <w:rPr>
          <w:rFonts w:ascii="Arial" w:hAnsi="Arial" w:cs="Arial"/>
          <w:color w:val="000000" w:themeColor="text1"/>
        </w:rPr>
        <w:t xml:space="preserve"> has </w:t>
      </w:r>
      <w:r w:rsidR="00F02839" w:rsidRPr="000F628D">
        <w:rPr>
          <w:rFonts w:ascii="Arial" w:hAnsi="Arial" w:cs="Arial"/>
          <w:color w:val="000000" w:themeColor="text1"/>
        </w:rPr>
        <w:t xml:space="preserve">often </w:t>
      </w:r>
      <w:r w:rsidR="00212E5C" w:rsidRPr="000F628D">
        <w:rPr>
          <w:rFonts w:ascii="Arial" w:hAnsi="Arial" w:cs="Arial"/>
          <w:color w:val="000000" w:themeColor="text1"/>
        </w:rPr>
        <w:t xml:space="preserve">been </w:t>
      </w:r>
      <w:r w:rsidR="0010312F" w:rsidRPr="000F628D">
        <w:rPr>
          <w:rFonts w:ascii="Arial" w:hAnsi="Arial" w:cs="Arial"/>
          <w:color w:val="000000" w:themeColor="text1"/>
        </w:rPr>
        <w:t xml:space="preserve">used to reduce </w:t>
      </w:r>
      <w:r w:rsidR="00671479" w:rsidRPr="000F628D">
        <w:rPr>
          <w:rFonts w:ascii="Arial" w:hAnsi="Arial" w:cs="Arial"/>
          <w:color w:val="000000" w:themeColor="text1"/>
        </w:rPr>
        <w:t xml:space="preserve">the </w:t>
      </w:r>
      <w:r w:rsidR="0010312F" w:rsidRPr="000F628D">
        <w:rPr>
          <w:rFonts w:ascii="Arial" w:hAnsi="Arial" w:cs="Arial"/>
          <w:color w:val="000000" w:themeColor="text1"/>
        </w:rPr>
        <w:t xml:space="preserve">computational cost, although none of </w:t>
      </w:r>
      <w:r w:rsidR="00CA0926" w:rsidRPr="000F628D">
        <w:rPr>
          <w:rFonts w:ascii="Arial" w:hAnsi="Arial" w:cs="Arial"/>
          <w:color w:val="000000" w:themeColor="text1"/>
        </w:rPr>
        <w:t xml:space="preserve">the previous </w:t>
      </w:r>
      <w:r w:rsidR="0010312F" w:rsidRPr="000F628D">
        <w:rPr>
          <w:rFonts w:ascii="Arial" w:hAnsi="Arial" w:cs="Arial"/>
          <w:color w:val="000000" w:themeColor="text1"/>
        </w:rPr>
        <w:t xml:space="preserve">models </w:t>
      </w:r>
      <w:r w:rsidRPr="000F628D">
        <w:rPr>
          <w:rFonts w:ascii="Arial" w:hAnsi="Arial" w:cs="Arial"/>
          <w:color w:val="000000" w:themeColor="text1"/>
        </w:rPr>
        <w:t xml:space="preserve">have explicitly considered </w:t>
      </w:r>
      <w:r w:rsidR="006C6181" w:rsidRPr="000F628D">
        <w:rPr>
          <w:rFonts w:ascii="Arial" w:hAnsi="Arial" w:cs="Arial"/>
          <w:color w:val="000000" w:themeColor="text1"/>
        </w:rPr>
        <w:t xml:space="preserve">using the </w:t>
      </w:r>
      <w:r w:rsidR="0010312F" w:rsidRPr="000F628D">
        <w:rPr>
          <w:rFonts w:ascii="Arial" w:hAnsi="Arial" w:cs="Arial"/>
          <w:color w:val="000000" w:themeColor="text1"/>
        </w:rPr>
        <w:t>characteristic hinge</w:t>
      </w:r>
      <w:r w:rsidR="00113FDE" w:rsidRPr="000F628D">
        <w:rPr>
          <w:rFonts w:ascii="Arial" w:hAnsi="Arial" w:cs="Arial"/>
          <w:color w:val="000000" w:themeColor="text1"/>
        </w:rPr>
        <w:t>-domain partition</w:t>
      </w:r>
      <w:r w:rsidR="00212E5C" w:rsidRPr="000F628D">
        <w:rPr>
          <w:rFonts w:ascii="Arial" w:hAnsi="Arial" w:cs="Arial"/>
          <w:color w:val="000000" w:themeColor="text1"/>
        </w:rPr>
        <w:t>ing</w:t>
      </w:r>
      <w:r w:rsidR="00113FDE" w:rsidRPr="000F628D">
        <w:rPr>
          <w:rFonts w:ascii="Arial" w:hAnsi="Arial" w:cs="Arial"/>
          <w:color w:val="000000" w:themeColor="text1"/>
        </w:rPr>
        <w:t xml:space="preserve"> of </w:t>
      </w:r>
      <w:r w:rsidR="00212E5C" w:rsidRPr="000F628D">
        <w:rPr>
          <w:rFonts w:ascii="Arial" w:hAnsi="Arial" w:cs="Arial"/>
          <w:color w:val="000000" w:themeColor="text1"/>
        </w:rPr>
        <w:t>a</w:t>
      </w:r>
      <w:r w:rsidR="00113FDE" w:rsidRPr="000F628D">
        <w:rPr>
          <w:rFonts w:ascii="Arial" w:hAnsi="Arial" w:cs="Arial"/>
          <w:color w:val="000000" w:themeColor="text1"/>
        </w:rPr>
        <w:t xml:space="preserve"> protein structure </w:t>
      </w:r>
      <w:r w:rsidR="00212E5C" w:rsidRPr="000F628D">
        <w:rPr>
          <w:rFonts w:ascii="Arial" w:hAnsi="Arial" w:cs="Arial"/>
          <w:color w:val="000000" w:themeColor="text1"/>
        </w:rPr>
        <w:t>to achieve</w:t>
      </w:r>
      <w:r w:rsidR="006C6181" w:rsidRPr="000F628D">
        <w:rPr>
          <w:rFonts w:ascii="Arial" w:hAnsi="Arial" w:cs="Arial"/>
          <w:color w:val="000000" w:themeColor="text1"/>
        </w:rPr>
        <w:t xml:space="preserve"> this reduction</w:t>
      </w:r>
      <w:r w:rsidR="0010312F" w:rsidRPr="000F628D">
        <w:rPr>
          <w:rFonts w:ascii="Arial" w:hAnsi="Arial" w:cs="Arial"/>
          <w:color w:val="000000" w:themeColor="text1"/>
        </w:rPr>
        <w:t>.</w:t>
      </w:r>
      <w:r w:rsidR="00502B7A" w:rsidRPr="000F628D">
        <w:rPr>
          <w:rFonts w:ascii="Arial" w:hAnsi="Arial" w:cs="Arial"/>
          <w:color w:val="000000" w:themeColor="text1"/>
        </w:rPr>
        <w:t xml:space="preserve"> hdANM </w:t>
      </w:r>
      <w:r w:rsidR="00212E5C" w:rsidRPr="000F628D">
        <w:rPr>
          <w:rFonts w:ascii="Arial" w:hAnsi="Arial" w:cs="Arial"/>
          <w:color w:val="000000" w:themeColor="text1"/>
        </w:rPr>
        <w:t xml:space="preserve">is a reliable way </w:t>
      </w:r>
      <w:r w:rsidR="00502B7A" w:rsidRPr="000F628D">
        <w:rPr>
          <w:rFonts w:ascii="Arial" w:hAnsi="Arial" w:cs="Arial"/>
          <w:color w:val="000000" w:themeColor="text1"/>
        </w:rPr>
        <w:t xml:space="preserve">of combining hinge and domain </w:t>
      </w:r>
      <w:r w:rsidR="008479DB" w:rsidRPr="000F628D">
        <w:rPr>
          <w:rFonts w:ascii="Arial" w:hAnsi="Arial" w:cs="Arial"/>
          <w:color w:val="000000" w:themeColor="text1"/>
        </w:rPr>
        <w:t>information</w:t>
      </w:r>
      <w:r w:rsidR="00502B7A" w:rsidRPr="000F628D">
        <w:rPr>
          <w:rFonts w:ascii="Arial" w:hAnsi="Arial" w:cs="Arial"/>
          <w:color w:val="000000" w:themeColor="text1"/>
        </w:rPr>
        <w:t xml:space="preserve"> together in an elastic network model to study the characteristic </w:t>
      </w:r>
      <w:r w:rsidR="00F02839" w:rsidRPr="000F628D">
        <w:rPr>
          <w:rFonts w:ascii="Arial" w:hAnsi="Arial" w:cs="Arial"/>
          <w:color w:val="000000" w:themeColor="text1"/>
        </w:rPr>
        <w:t xml:space="preserve">hinge </w:t>
      </w:r>
      <w:r w:rsidR="00502B7A" w:rsidRPr="000F628D">
        <w:rPr>
          <w:rFonts w:ascii="Arial" w:hAnsi="Arial" w:cs="Arial"/>
          <w:color w:val="000000" w:themeColor="text1"/>
        </w:rPr>
        <w:t>motion</w:t>
      </w:r>
      <w:r w:rsidR="00F8502B" w:rsidRPr="000F628D">
        <w:rPr>
          <w:rFonts w:ascii="Arial" w:hAnsi="Arial" w:cs="Arial"/>
          <w:color w:val="000000" w:themeColor="text1"/>
        </w:rPr>
        <w:t>s</w:t>
      </w:r>
      <w:r w:rsidR="00502B7A" w:rsidRPr="000F628D">
        <w:rPr>
          <w:rFonts w:ascii="Arial" w:hAnsi="Arial" w:cs="Arial"/>
          <w:color w:val="000000" w:themeColor="text1"/>
        </w:rPr>
        <w:t xml:space="preserve"> of a protein.</w:t>
      </w:r>
      <w:r w:rsidR="0010312F" w:rsidRPr="000F628D">
        <w:rPr>
          <w:rFonts w:ascii="Arial" w:hAnsi="Arial" w:cs="Arial"/>
          <w:color w:val="000000" w:themeColor="text1"/>
        </w:rPr>
        <w:t xml:space="preserve"> </w:t>
      </w:r>
      <w:r w:rsidR="00CD4E46" w:rsidRPr="000F628D">
        <w:rPr>
          <w:rFonts w:ascii="Arial" w:hAnsi="Arial" w:cs="Arial"/>
          <w:color w:val="000000" w:themeColor="text1"/>
        </w:rPr>
        <w:t>The m</w:t>
      </w:r>
      <w:r w:rsidR="008F1BB7" w:rsidRPr="000F628D">
        <w:rPr>
          <w:rFonts w:ascii="Arial" w:hAnsi="Arial" w:cs="Arial"/>
          <w:color w:val="000000" w:themeColor="text1"/>
        </w:rPr>
        <w:t xml:space="preserve">ost commonly used elastic network </w:t>
      </w:r>
      <w:r w:rsidR="00CD4E46" w:rsidRPr="000F628D">
        <w:rPr>
          <w:rFonts w:ascii="Arial" w:hAnsi="Arial" w:cs="Arial"/>
          <w:color w:val="000000" w:themeColor="text1"/>
        </w:rPr>
        <w:t xml:space="preserve">models rely </w:t>
      </w:r>
      <w:r w:rsidR="008F1BB7" w:rsidRPr="000F628D">
        <w:rPr>
          <w:rFonts w:ascii="Arial" w:hAnsi="Arial" w:cs="Arial"/>
          <w:color w:val="000000" w:themeColor="text1"/>
        </w:rPr>
        <w:t xml:space="preserve">either on ANM or RTB. In ANM, each </w:t>
      </w:r>
      <w:r w:rsidR="00CD4E46" w:rsidRPr="000F628D">
        <w:rPr>
          <w:rFonts w:ascii="Arial" w:hAnsi="Arial" w:cs="Arial"/>
          <w:color w:val="000000" w:themeColor="text1"/>
        </w:rPr>
        <w:t>point in</w:t>
      </w:r>
      <w:r w:rsidR="008F1BB7" w:rsidRPr="000F628D">
        <w:rPr>
          <w:rFonts w:ascii="Arial" w:hAnsi="Arial" w:cs="Arial"/>
          <w:color w:val="000000" w:themeColor="text1"/>
        </w:rPr>
        <w:t xml:space="preserve"> a protein structure is represented </w:t>
      </w:r>
      <w:r w:rsidR="00CD4E46" w:rsidRPr="000F628D">
        <w:rPr>
          <w:rFonts w:ascii="Arial" w:hAnsi="Arial" w:cs="Arial"/>
          <w:color w:val="000000" w:themeColor="text1"/>
        </w:rPr>
        <w:t xml:space="preserve">by a </w:t>
      </w:r>
      <w:r w:rsidR="008F1BB7" w:rsidRPr="000F628D">
        <w:rPr>
          <w:rFonts w:ascii="Arial" w:hAnsi="Arial" w:cs="Arial"/>
          <w:color w:val="000000" w:themeColor="text1"/>
        </w:rPr>
        <w:t>flexible node connected by linear springs, whereas RTB builds a union of rigid blocks composed of protein atoms that rotate and translate around</w:t>
      </w:r>
      <w:r w:rsidR="00B50618" w:rsidRPr="000F628D">
        <w:rPr>
          <w:rFonts w:ascii="Arial" w:hAnsi="Arial" w:cs="Arial"/>
          <w:color w:val="000000" w:themeColor="text1"/>
        </w:rPr>
        <w:t xml:space="preserve"> their</w:t>
      </w:r>
      <w:r w:rsidR="008F1BB7" w:rsidRPr="000F628D">
        <w:rPr>
          <w:rFonts w:ascii="Arial" w:hAnsi="Arial" w:cs="Arial"/>
          <w:color w:val="000000" w:themeColor="text1"/>
        </w:rPr>
        <w:t xml:space="preserve"> center</w:t>
      </w:r>
      <w:r w:rsidR="00B50618" w:rsidRPr="000F628D">
        <w:rPr>
          <w:rFonts w:ascii="Arial" w:hAnsi="Arial" w:cs="Arial"/>
          <w:color w:val="000000" w:themeColor="text1"/>
        </w:rPr>
        <w:t>s</w:t>
      </w:r>
      <w:r w:rsidR="008F1BB7" w:rsidRPr="000F628D">
        <w:rPr>
          <w:rFonts w:ascii="Arial" w:hAnsi="Arial" w:cs="Arial"/>
          <w:color w:val="000000" w:themeColor="text1"/>
        </w:rPr>
        <w:t xml:space="preserve"> of mass. </w:t>
      </w:r>
      <w:r w:rsidR="00300634" w:rsidRPr="000F628D">
        <w:rPr>
          <w:rFonts w:ascii="Arial" w:hAnsi="Arial" w:cs="Arial"/>
          <w:color w:val="000000" w:themeColor="text1"/>
        </w:rPr>
        <w:t xml:space="preserve">ANM has </w:t>
      </w:r>
      <w:r w:rsidR="00212E5C" w:rsidRPr="000F628D">
        <w:rPr>
          <w:rFonts w:ascii="Arial" w:hAnsi="Arial" w:cs="Arial"/>
          <w:color w:val="000000" w:themeColor="text1"/>
        </w:rPr>
        <w:t xml:space="preserve">been </w:t>
      </w:r>
      <w:r w:rsidR="006C6181" w:rsidRPr="000F628D">
        <w:rPr>
          <w:rFonts w:ascii="Arial" w:hAnsi="Arial" w:cs="Arial"/>
          <w:color w:val="000000" w:themeColor="text1"/>
        </w:rPr>
        <w:t xml:space="preserve">mainly </w:t>
      </w:r>
      <w:r w:rsidR="00300634" w:rsidRPr="000F628D">
        <w:rPr>
          <w:rFonts w:ascii="Arial" w:hAnsi="Arial" w:cs="Arial"/>
          <w:color w:val="000000" w:themeColor="text1"/>
        </w:rPr>
        <w:t>used to investigate the low-</w:t>
      </w:r>
      <w:r w:rsidR="00300634" w:rsidRPr="000F628D">
        <w:rPr>
          <w:rFonts w:ascii="Arial" w:hAnsi="Arial" w:cs="Arial"/>
          <w:color w:val="000000" w:themeColor="text1"/>
        </w:rPr>
        <w:lastRenderedPageBreak/>
        <w:t xml:space="preserve">frequency modes of </w:t>
      </w:r>
      <w:r w:rsidR="00212E5C" w:rsidRPr="000F628D">
        <w:rPr>
          <w:rFonts w:ascii="Arial" w:hAnsi="Arial" w:cs="Arial"/>
          <w:color w:val="000000" w:themeColor="text1"/>
        </w:rPr>
        <w:t>a</w:t>
      </w:r>
      <w:r w:rsidR="00300634" w:rsidRPr="000F628D">
        <w:rPr>
          <w:rFonts w:ascii="Arial" w:hAnsi="Arial" w:cs="Arial"/>
          <w:color w:val="000000" w:themeColor="text1"/>
        </w:rPr>
        <w:t xml:space="preserve"> protein structure</w:t>
      </w:r>
      <w:r w:rsidR="00212E5C" w:rsidRPr="000F628D">
        <w:rPr>
          <w:rFonts w:ascii="Arial" w:hAnsi="Arial" w:cs="Arial"/>
          <w:color w:val="000000" w:themeColor="text1"/>
        </w:rPr>
        <w:t xml:space="preserve"> that are difficult to obtain from MD</w:t>
      </w:r>
      <w:r w:rsidR="00300634" w:rsidRPr="000F628D">
        <w:rPr>
          <w:rFonts w:ascii="Arial" w:hAnsi="Arial" w:cs="Arial"/>
          <w:color w:val="000000" w:themeColor="text1"/>
        </w:rPr>
        <w:t>.</w:t>
      </w:r>
      <w:r w:rsidR="00E822BA" w:rsidRPr="000F628D">
        <w:rPr>
          <w:rFonts w:ascii="Arial" w:hAnsi="Arial" w:cs="Arial"/>
          <w:color w:val="000000" w:themeColor="text1"/>
        </w:rPr>
        <w:t xml:space="preserve"> However, due to </w:t>
      </w:r>
      <w:r w:rsidR="00CD4E46" w:rsidRPr="000F628D">
        <w:rPr>
          <w:rFonts w:ascii="Arial" w:hAnsi="Arial" w:cs="Arial"/>
          <w:color w:val="000000" w:themeColor="text1"/>
        </w:rPr>
        <w:t xml:space="preserve">the </w:t>
      </w:r>
      <w:r w:rsidR="00E822BA" w:rsidRPr="000F628D">
        <w:rPr>
          <w:rFonts w:ascii="Arial" w:hAnsi="Arial" w:cs="Arial"/>
          <w:color w:val="000000" w:themeColor="text1"/>
        </w:rPr>
        <w:t>lack of rigid domain</w:t>
      </w:r>
      <w:r w:rsidR="00CD4E46" w:rsidRPr="000F628D">
        <w:rPr>
          <w:rFonts w:ascii="Arial" w:hAnsi="Arial" w:cs="Arial"/>
          <w:color w:val="000000" w:themeColor="text1"/>
        </w:rPr>
        <w:t>s</w:t>
      </w:r>
      <w:r w:rsidR="00E822BA" w:rsidRPr="000F628D">
        <w:rPr>
          <w:rFonts w:ascii="Arial" w:hAnsi="Arial" w:cs="Arial"/>
          <w:color w:val="000000" w:themeColor="text1"/>
        </w:rPr>
        <w:t xml:space="preserve">, </w:t>
      </w:r>
      <w:r w:rsidR="00CD4E46" w:rsidRPr="000F628D">
        <w:rPr>
          <w:rFonts w:ascii="Arial" w:hAnsi="Arial" w:cs="Arial"/>
          <w:color w:val="000000" w:themeColor="text1"/>
        </w:rPr>
        <w:t>the effects</w:t>
      </w:r>
      <w:r w:rsidRPr="000F628D">
        <w:rPr>
          <w:rFonts w:ascii="Arial" w:hAnsi="Arial" w:cs="Arial"/>
          <w:color w:val="000000" w:themeColor="text1"/>
        </w:rPr>
        <w:t xml:space="preserve"> of</w:t>
      </w:r>
      <w:r w:rsidR="00CD4E46" w:rsidRPr="000F628D">
        <w:rPr>
          <w:rFonts w:ascii="Arial" w:hAnsi="Arial" w:cs="Arial"/>
          <w:color w:val="000000" w:themeColor="text1"/>
        </w:rPr>
        <w:t xml:space="preserve"> </w:t>
      </w:r>
      <w:r w:rsidR="00212E5C" w:rsidRPr="000F628D">
        <w:rPr>
          <w:rFonts w:ascii="Arial" w:hAnsi="Arial" w:cs="Arial"/>
          <w:color w:val="000000" w:themeColor="text1"/>
        </w:rPr>
        <w:t>its</w:t>
      </w:r>
      <w:r w:rsidR="00451C79" w:rsidRPr="000F628D">
        <w:rPr>
          <w:rFonts w:ascii="Arial" w:hAnsi="Arial" w:cs="Arial"/>
          <w:color w:val="000000" w:themeColor="text1"/>
        </w:rPr>
        <w:t xml:space="preserve"> </w:t>
      </w:r>
      <w:r w:rsidRPr="000F628D">
        <w:rPr>
          <w:rFonts w:ascii="Arial" w:hAnsi="Arial" w:cs="Arial"/>
          <w:color w:val="000000" w:themeColor="text1"/>
        </w:rPr>
        <w:t xml:space="preserve">motions </w:t>
      </w:r>
      <w:r w:rsidR="00CD4E46" w:rsidRPr="000F628D">
        <w:rPr>
          <w:rFonts w:ascii="Arial" w:hAnsi="Arial" w:cs="Arial"/>
          <w:color w:val="000000" w:themeColor="text1"/>
        </w:rPr>
        <w:t>are spread throughout the structure</w:t>
      </w:r>
      <w:r w:rsidR="00525F79" w:rsidRPr="000F628D">
        <w:rPr>
          <w:rFonts w:ascii="Arial" w:hAnsi="Arial" w:cs="Arial"/>
          <w:color w:val="000000" w:themeColor="text1"/>
        </w:rPr>
        <w:t>,</w:t>
      </w:r>
      <w:r w:rsidR="00CD4E46" w:rsidRPr="000F628D">
        <w:rPr>
          <w:rFonts w:ascii="Arial" w:hAnsi="Arial" w:cs="Arial"/>
          <w:color w:val="000000" w:themeColor="text1"/>
        </w:rPr>
        <w:t xml:space="preserve"> </w:t>
      </w:r>
      <w:r w:rsidR="008479DB" w:rsidRPr="000F628D">
        <w:rPr>
          <w:rFonts w:ascii="Arial" w:hAnsi="Arial" w:cs="Arial"/>
          <w:color w:val="000000" w:themeColor="text1"/>
        </w:rPr>
        <w:t xml:space="preserve">often </w:t>
      </w:r>
      <w:r w:rsidR="00CD4E46" w:rsidRPr="000F628D">
        <w:rPr>
          <w:rFonts w:ascii="Arial" w:hAnsi="Arial" w:cs="Arial"/>
          <w:color w:val="000000" w:themeColor="text1"/>
        </w:rPr>
        <w:t>resulting</w:t>
      </w:r>
      <w:r w:rsidR="00E822BA" w:rsidRPr="000F628D">
        <w:rPr>
          <w:rFonts w:ascii="Arial" w:hAnsi="Arial" w:cs="Arial"/>
          <w:color w:val="000000" w:themeColor="text1"/>
        </w:rPr>
        <w:t xml:space="preserve"> </w:t>
      </w:r>
      <w:r w:rsidR="00525F79" w:rsidRPr="000F628D">
        <w:rPr>
          <w:rFonts w:ascii="Arial" w:hAnsi="Arial" w:cs="Arial"/>
          <w:color w:val="000000" w:themeColor="text1"/>
        </w:rPr>
        <w:t xml:space="preserve">in </w:t>
      </w:r>
      <w:r w:rsidR="00E822BA" w:rsidRPr="000F628D">
        <w:rPr>
          <w:rFonts w:ascii="Arial" w:hAnsi="Arial" w:cs="Arial"/>
          <w:color w:val="000000" w:themeColor="text1"/>
        </w:rPr>
        <w:t xml:space="preserve">unrealistic stretching </w:t>
      </w:r>
      <w:r w:rsidR="00525F79" w:rsidRPr="000F628D">
        <w:rPr>
          <w:rFonts w:ascii="Arial" w:hAnsi="Arial" w:cs="Arial"/>
          <w:color w:val="000000" w:themeColor="text1"/>
        </w:rPr>
        <w:t>of some parts of the protein</w:t>
      </w:r>
      <w:r w:rsidR="00F02839" w:rsidRPr="000F628D">
        <w:rPr>
          <w:rFonts w:ascii="Arial" w:hAnsi="Arial" w:cs="Arial"/>
          <w:color w:val="000000" w:themeColor="text1"/>
        </w:rPr>
        <w:t>,</w:t>
      </w:r>
      <w:r w:rsidR="00166793" w:rsidRPr="000F628D">
        <w:rPr>
          <w:rFonts w:ascii="Arial" w:hAnsi="Arial" w:cs="Arial"/>
          <w:color w:val="000000" w:themeColor="text1"/>
        </w:rPr>
        <w:t xml:space="preserve"> especially </w:t>
      </w:r>
      <w:r w:rsidR="00E822BA" w:rsidRPr="000F628D">
        <w:rPr>
          <w:rFonts w:ascii="Arial" w:hAnsi="Arial" w:cs="Arial"/>
          <w:color w:val="000000" w:themeColor="text1"/>
        </w:rPr>
        <w:t>when</w:t>
      </w:r>
      <w:r w:rsidR="00B4614C" w:rsidRPr="000F628D">
        <w:rPr>
          <w:rFonts w:ascii="Arial" w:hAnsi="Arial" w:cs="Arial"/>
          <w:color w:val="000000" w:themeColor="text1"/>
        </w:rPr>
        <w:t xml:space="preserve"> the motions are </w:t>
      </w:r>
      <w:r w:rsidR="009B09B6" w:rsidRPr="000F628D">
        <w:rPr>
          <w:rFonts w:ascii="Arial" w:hAnsi="Arial" w:cs="Arial"/>
          <w:color w:val="000000" w:themeColor="text1"/>
        </w:rPr>
        <w:t xml:space="preserve">extended </w:t>
      </w:r>
      <w:r w:rsidR="00CD4E46" w:rsidRPr="000F628D">
        <w:rPr>
          <w:rFonts w:ascii="Arial" w:hAnsi="Arial" w:cs="Arial"/>
          <w:color w:val="000000" w:themeColor="text1"/>
        </w:rPr>
        <w:t xml:space="preserve">to </w:t>
      </w:r>
      <w:r w:rsidR="00212E5C" w:rsidRPr="000F628D">
        <w:rPr>
          <w:rFonts w:ascii="Arial" w:hAnsi="Arial" w:cs="Arial"/>
          <w:color w:val="000000" w:themeColor="text1"/>
        </w:rPr>
        <w:t>changes</w:t>
      </w:r>
      <w:r w:rsidR="00E822BA" w:rsidRPr="000F628D">
        <w:rPr>
          <w:rFonts w:ascii="Arial" w:hAnsi="Arial" w:cs="Arial"/>
          <w:color w:val="000000" w:themeColor="text1"/>
        </w:rPr>
        <w:t>. Such unrealistic</w:t>
      </w:r>
      <w:r w:rsidR="00B4614C" w:rsidRPr="000F628D">
        <w:rPr>
          <w:rFonts w:ascii="Arial" w:hAnsi="Arial" w:cs="Arial"/>
          <w:color w:val="000000" w:themeColor="text1"/>
        </w:rPr>
        <w:t xml:space="preserve"> </w:t>
      </w:r>
      <w:r w:rsidR="00321FA3" w:rsidRPr="000F628D">
        <w:rPr>
          <w:rFonts w:ascii="Arial" w:hAnsi="Arial" w:cs="Arial"/>
          <w:color w:val="000000" w:themeColor="text1"/>
        </w:rPr>
        <w:t>stretching</w:t>
      </w:r>
      <w:r w:rsidR="00525F79" w:rsidRPr="000F628D">
        <w:rPr>
          <w:rFonts w:ascii="Arial" w:hAnsi="Arial" w:cs="Arial"/>
          <w:color w:val="000000" w:themeColor="text1"/>
        </w:rPr>
        <w:t xml:space="preserve"> </w:t>
      </w:r>
      <w:r w:rsidR="00212E5C" w:rsidRPr="000F628D">
        <w:rPr>
          <w:rFonts w:ascii="Arial" w:hAnsi="Arial" w:cs="Arial"/>
          <w:color w:val="000000" w:themeColor="text1"/>
        </w:rPr>
        <w:t>i</w:t>
      </w:r>
      <w:r w:rsidR="009B09B6" w:rsidRPr="000F628D">
        <w:rPr>
          <w:rFonts w:ascii="Arial" w:hAnsi="Arial" w:cs="Arial"/>
          <w:color w:val="000000" w:themeColor="text1"/>
        </w:rPr>
        <w:t xml:space="preserve">s </w:t>
      </w:r>
      <w:r w:rsidR="00E822BA" w:rsidRPr="000F628D">
        <w:rPr>
          <w:rFonts w:ascii="Arial" w:hAnsi="Arial" w:cs="Arial"/>
          <w:color w:val="000000" w:themeColor="text1"/>
        </w:rPr>
        <w:t xml:space="preserve">avoided </w:t>
      </w:r>
      <w:r w:rsidR="00212E5C" w:rsidRPr="000F628D">
        <w:rPr>
          <w:rFonts w:ascii="Arial" w:hAnsi="Arial" w:cs="Arial"/>
          <w:color w:val="000000" w:themeColor="text1"/>
        </w:rPr>
        <w:t>by</w:t>
      </w:r>
      <w:r w:rsidR="009B09B6" w:rsidRPr="000F628D">
        <w:rPr>
          <w:rFonts w:ascii="Arial" w:hAnsi="Arial" w:cs="Arial"/>
          <w:color w:val="000000" w:themeColor="text1"/>
        </w:rPr>
        <w:t xml:space="preserve"> the introduction of </w:t>
      </w:r>
      <w:r w:rsidR="00E822BA" w:rsidRPr="000F628D">
        <w:rPr>
          <w:rFonts w:ascii="Arial" w:hAnsi="Arial" w:cs="Arial"/>
          <w:color w:val="000000" w:themeColor="text1"/>
        </w:rPr>
        <w:t>curvilinear motion</w:t>
      </w:r>
      <w:r w:rsidR="009B09B6" w:rsidRPr="000F628D">
        <w:rPr>
          <w:rFonts w:ascii="Arial" w:hAnsi="Arial" w:cs="Arial"/>
          <w:color w:val="000000" w:themeColor="text1"/>
        </w:rPr>
        <w:t>s</w:t>
      </w:r>
      <w:r w:rsidR="00E822BA" w:rsidRPr="000F628D">
        <w:rPr>
          <w:rFonts w:ascii="Arial" w:hAnsi="Arial" w:cs="Arial"/>
          <w:color w:val="000000" w:themeColor="text1"/>
        </w:rPr>
        <w:t xml:space="preserve"> </w:t>
      </w:r>
      <w:r w:rsidR="00CD4E46" w:rsidRPr="000F628D">
        <w:rPr>
          <w:rFonts w:ascii="Arial" w:hAnsi="Arial" w:cs="Arial"/>
          <w:color w:val="000000" w:themeColor="text1"/>
        </w:rPr>
        <w:t xml:space="preserve">into </w:t>
      </w:r>
      <w:r w:rsidR="00525F79" w:rsidRPr="000F628D">
        <w:rPr>
          <w:rFonts w:ascii="Arial" w:hAnsi="Arial" w:cs="Arial"/>
          <w:color w:val="000000" w:themeColor="text1"/>
        </w:rPr>
        <w:t xml:space="preserve">the </w:t>
      </w:r>
      <w:r w:rsidR="00E822BA" w:rsidRPr="000F628D">
        <w:rPr>
          <w:rFonts w:ascii="Arial" w:hAnsi="Arial" w:cs="Arial"/>
          <w:color w:val="000000" w:themeColor="text1"/>
        </w:rPr>
        <w:t xml:space="preserve">RTB </w:t>
      </w:r>
      <w:r w:rsidR="00525F79" w:rsidRPr="000F628D">
        <w:rPr>
          <w:rFonts w:ascii="Arial" w:hAnsi="Arial" w:cs="Arial"/>
          <w:color w:val="000000" w:themeColor="text1"/>
        </w:rPr>
        <w:t xml:space="preserve">approach </w:t>
      </w:r>
      <w:r w:rsidR="00212E5C" w:rsidRPr="000F628D">
        <w:rPr>
          <w:rFonts w:ascii="Arial" w:hAnsi="Arial" w:cs="Arial"/>
          <w:color w:val="000000" w:themeColor="text1"/>
        </w:rPr>
        <w:t>in</w:t>
      </w:r>
      <w:r w:rsidR="00525F79" w:rsidRPr="000F628D">
        <w:rPr>
          <w:rFonts w:ascii="Arial" w:hAnsi="Arial" w:cs="Arial"/>
          <w:color w:val="000000" w:themeColor="text1"/>
        </w:rPr>
        <w:t xml:space="preserve"> the </w:t>
      </w:r>
      <w:r w:rsidR="00E822BA" w:rsidRPr="000F628D">
        <w:rPr>
          <w:rFonts w:ascii="Arial" w:hAnsi="Arial" w:cs="Arial"/>
          <w:color w:val="000000" w:themeColor="text1"/>
        </w:rPr>
        <w:t>NOLB</w:t>
      </w:r>
      <w:r w:rsidR="00525F79" w:rsidRPr="000F628D">
        <w:rPr>
          <w:rFonts w:ascii="Arial" w:hAnsi="Arial" w:cs="Arial"/>
          <w:color w:val="000000" w:themeColor="text1"/>
        </w:rPr>
        <w:t xml:space="preserve"> </w:t>
      </w:r>
      <w:r w:rsidR="00212E5C" w:rsidRPr="000F628D">
        <w:rPr>
          <w:rFonts w:ascii="Arial" w:hAnsi="Arial" w:cs="Arial"/>
          <w:color w:val="000000" w:themeColor="text1"/>
        </w:rPr>
        <w:t>method</w:t>
      </w:r>
      <w:r w:rsidR="00E822BA" w:rsidRPr="000F628D">
        <w:rPr>
          <w:rFonts w:ascii="Arial" w:hAnsi="Arial" w:cs="Arial"/>
          <w:color w:val="000000" w:themeColor="text1"/>
        </w:rPr>
        <w:t>.</w:t>
      </w:r>
      <w:r w:rsidR="001D231D" w:rsidRPr="000F628D">
        <w:rPr>
          <w:rFonts w:ascii="Arial" w:hAnsi="Arial" w:cs="Arial"/>
          <w:color w:val="000000" w:themeColor="text1"/>
        </w:rPr>
        <w:t xml:space="preserve"> Although the definition of rigid blocks </w:t>
      </w:r>
      <w:r w:rsidR="00F02839" w:rsidRPr="000F628D">
        <w:rPr>
          <w:rFonts w:ascii="Arial" w:hAnsi="Arial" w:cs="Arial"/>
          <w:color w:val="000000" w:themeColor="text1"/>
        </w:rPr>
        <w:t xml:space="preserve">may help </w:t>
      </w:r>
      <w:r w:rsidR="001D231D" w:rsidRPr="000F628D">
        <w:rPr>
          <w:rFonts w:ascii="Arial" w:hAnsi="Arial" w:cs="Arial"/>
          <w:color w:val="000000" w:themeColor="text1"/>
        </w:rPr>
        <w:t>prevent</w:t>
      </w:r>
      <w:r w:rsidR="00F02839" w:rsidRPr="000F628D">
        <w:rPr>
          <w:rFonts w:ascii="Arial" w:hAnsi="Arial" w:cs="Arial"/>
          <w:color w:val="000000" w:themeColor="text1"/>
        </w:rPr>
        <w:t>ing</w:t>
      </w:r>
      <w:r w:rsidR="001D231D" w:rsidRPr="000F628D">
        <w:rPr>
          <w:rFonts w:ascii="Arial" w:hAnsi="Arial" w:cs="Arial"/>
          <w:color w:val="000000" w:themeColor="text1"/>
        </w:rPr>
        <w:t xml:space="preserve"> unrealistic stretching, the </w:t>
      </w:r>
      <w:r w:rsidR="00CD4E46" w:rsidRPr="000F628D">
        <w:rPr>
          <w:rFonts w:ascii="Arial" w:hAnsi="Arial" w:cs="Arial"/>
          <w:color w:val="000000" w:themeColor="text1"/>
        </w:rPr>
        <w:t xml:space="preserve">somewhat </w:t>
      </w:r>
      <w:r w:rsidR="001D231D" w:rsidRPr="000F628D">
        <w:rPr>
          <w:rFonts w:ascii="Arial" w:hAnsi="Arial" w:cs="Arial"/>
          <w:color w:val="000000" w:themeColor="text1"/>
        </w:rPr>
        <w:t>arbitrary definition of these blocks</w:t>
      </w:r>
      <w:r w:rsidR="00B277D1" w:rsidRPr="000F628D">
        <w:rPr>
          <w:rFonts w:ascii="Arial" w:hAnsi="Arial" w:cs="Arial"/>
          <w:color w:val="000000" w:themeColor="text1"/>
        </w:rPr>
        <w:t xml:space="preserve"> in the RTB-NOLB framework</w:t>
      </w:r>
      <w:r w:rsidR="0080527B" w:rsidRPr="000F628D">
        <w:rPr>
          <w:rFonts w:ascii="Arial" w:hAnsi="Arial" w:cs="Arial"/>
          <w:color w:val="000000" w:themeColor="text1"/>
        </w:rPr>
        <w:t xml:space="preserve"> may lead to</w:t>
      </w:r>
      <w:r w:rsidR="00B4614C" w:rsidRPr="000F628D">
        <w:rPr>
          <w:rFonts w:ascii="Arial" w:hAnsi="Arial" w:cs="Arial"/>
          <w:color w:val="000000" w:themeColor="text1"/>
        </w:rPr>
        <w:t xml:space="preserve"> </w:t>
      </w:r>
      <w:r w:rsidR="00CD4E46" w:rsidRPr="000F628D">
        <w:rPr>
          <w:rFonts w:ascii="Arial" w:hAnsi="Arial" w:cs="Arial"/>
          <w:color w:val="000000" w:themeColor="text1"/>
        </w:rPr>
        <w:t>deviations</w:t>
      </w:r>
      <w:r w:rsidR="0080527B" w:rsidRPr="000F628D">
        <w:rPr>
          <w:rFonts w:ascii="Arial" w:hAnsi="Arial" w:cs="Arial"/>
          <w:color w:val="000000" w:themeColor="text1"/>
        </w:rPr>
        <w:t xml:space="preserve"> from the actual translation</w:t>
      </w:r>
      <w:r w:rsidR="00F8502B" w:rsidRPr="000F628D">
        <w:rPr>
          <w:rFonts w:ascii="Arial" w:hAnsi="Arial" w:cs="Arial"/>
          <w:color w:val="000000" w:themeColor="text1"/>
        </w:rPr>
        <w:t>s</w:t>
      </w:r>
      <w:r w:rsidR="0080527B" w:rsidRPr="000F628D">
        <w:rPr>
          <w:rFonts w:ascii="Arial" w:hAnsi="Arial" w:cs="Arial"/>
          <w:color w:val="000000" w:themeColor="text1"/>
        </w:rPr>
        <w:t xml:space="preserve"> and rotation</w:t>
      </w:r>
      <w:r w:rsidR="00F8502B" w:rsidRPr="000F628D">
        <w:rPr>
          <w:rFonts w:ascii="Arial" w:hAnsi="Arial" w:cs="Arial"/>
          <w:color w:val="000000" w:themeColor="text1"/>
        </w:rPr>
        <w:t>s</w:t>
      </w:r>
      <w:r w:rsidR="0080527B" w:rsidRPr="000F628D">
        <w:rPr>
          <w:rFonts w:ascii="Arial" w:hAnsi="Arial" w:cs="Arial"/>
          <w:color w:val="000000" w:themeColor="text1"/>
        </w:rPr>
        <w:t xml:space="preserve"> observed in the protein.</w:t>
      </w:r>
      <w:r w:rsidR="001D231D" w:rsidRPr="000F628D">
        <w:rPr>
          <w:rFonts w:ascii="Arial" w:hAnsi="Arial" w:cs="Arial"/>
          <w:color w:val="000000" w:themeColor="text1"/>
        </w:rPr>
        <w:t xml:space="preserve"> Moreover, the absence of flexible regions in the RTB </w:t>
      </w:r>
      <w:r w:rsidR="00CB50EA" w:rsidRPr="000F628D">
        <w:rPr>
          <w:rFonts w:ascii="Arial" w:hAnsi="Arial" w:cs="Arial"/>
          <w:color w:val="000000" w:themeColor="text1"/>
        </w:rPr>
        <w:t xml:space="preserve">models </w:t>
      </w:r>
      <w:r w:rsidR="001D231D" w:rsidRPr="000F628D">
        <w:rPr>
          <w:rFonts w:ascii="Arial" w:hAnsi="Arial" w:cs="Arial"/>
          <w:color w:val="000000" w:themeColor="text1"/>
        </w:rPr>
        <w:t xml:space="preserve">prevents the </w:t>
      </w:r>
      <w:r w:rsidR="00CD4E46" w:rsidRPr="000F628D">
        <w:rPr>
          <w:rFonts w:ascii="Arial" w:hAnsi="Arial" w:cs="Arial"/>
          <w:color w:val="000000" w:themeColor="text1"/>
        </w:rPr>
        <w:t>observation of</w:t>
      </w:r>
      <w:r w:rsidR="004E6821" w:rsidRPr="000F628D">
        <w:rPr>
          <w:rFonts w:ascii="Arial" w:hAnsi="Arial" w:cs="Arial"/>
          <w:color w:val="000000" w:themeColor="text1"/>
        </w:rPr>
        <w:t xml:space="preserve"> the details of</w:t>
      </w:r>
      <w:r w:rsidR="00CD4E46" w:rsidRPr="000F628D">
        <w:rPr>
          <w:rFonts w:ascii="Arial" w:hAnsi="Arial" w:cs="Arial"/>
          <w:color w:val="000000" w:themeColor="text1"/>
        </w:rPr>
        <w:t xml:space="preserve"> </w:t>
      </w:r>
      <w:r w:rsidR="001D231D" w:rsidRPr="000F628D">
        <w:rPr>
          <w:rFonts w:ascii="Arial" w:hAnsi="Arial" w:cs="Arial"/>
          <w:color w:val="000000" w:themeColor="text1"/>
        </w:rPr>
        <w:t>motion</w:t>
      </w:r>
      <w:r w:rsidR="00CD4E46" w:rsidRPr="000F628D">
        <w:rPr>
          <w:rFonts w:ascii="Arial" w:hAnsi="Arial" w:cs="Arial"/>
          <w:color w:val="000000" w:themeColor="text1"/>
        </w:rPr>
        <w:t>s</w:t>
      </w:r>
      <w:r w:rsidR="001D231D" w:rsidRPr="000F628D">
        <w:rPr>
          <w:rFonts w:ascii="Arial" w:hAnsi="Arial" w:cs="Arial"/>
          <w:color w:val="000000" w:themeColor="text1"/>
        </w:rPr>
        <w:t xml:space="preserve"> </w:t>
      </w:r>
      <w:r w:rsidR="00CD4E46" w:rsidRPr="000F628D">
        <w:rPr>
          <w:rFonts w:ascii="Arial" w:hAnsi="Arial" w:cs="Arial"/>
          <w:color w:val="000000" w:themeColor="text1"/>
        </w:rPr>
        <w:t>at</w:t>
      </w:r>
      <w:r w:rsidR="001D231D" w:rsidRPr="000F628D">
        <w:rPr>
          <w:rFonts w:ascii="Arial" w:hAnsi="Arial" w:cs="Arial"/>
          <w:color w:val="000000" w:themeColor="text1"/>
        </w:rPr>
        <w:t xml:space="preserve"> hinge</w:t>
      </w:r>
      <w:r w:rsidR="00CD4E46" w:rsidRPr="000F628D">
        <w:rPr>
          <w:rFonts w:ascii="Arial" w:hAnsi="Arial" w:cs="Arial"/>
          <w:color w:val="000000" w:themeColor="text1"/>
        </w:rPr>
        <w:t xml:space="preserve"> </w:t>
      </w:r>
      <w:r w:rsidR="001D231D" w:rsidRPr="000F628D">
        <w:rPr>
          <w:rFonts w:ascii="Arial" w:hAnsi="Arial" w:cs="Arial"/>
          <w:color w:val="000000" w:themeColor="text1"/>
        </w:rPr>
        <w:t>s</w:t>
      </w:r>
      <w:r w:rsidR="00CD4E46" w:rsidRPr="000F628D">
        <w:rPr>
          <w:rFonts w:ascii="Arial" w:hAnsi="Arial" w:cs="Arial"/>
          <w:color w:val="000000" w:themeColor="text1"/>
        </w:rPr>
        <w:t>ites</w:t>
      </w:r>
      <w:r w:rsidR="001D231D" w:rsidRPr="000F628D">
        <w:rPr>
          <w:rFonts w:ascii="Arial" w:hAnsi="Arial" w:cs="Arial"/>
          <w:color w:val="000000" w:themeColor="text1"/>
        </w:rPr>
        <w:t>.</w:t>
      </w:r>
      <w:r w:rsidR="000905ED" w:rsidRPr="000F628D">
        <w:rPr>
          <w:rFonts w:ascii="Arial" w:hAnsi="Arial" w:cs="Arial"/>
          <w:color w:val="000000" w:themeColor="text1"/>
        </w:rPr>
        <w:t xml:space="preserve"> </w:t>
      </w:r>
    </w:p>
    <w:p w14:paraId="7B6006EE" w14:textId="7603B3C5" w:rsidR="00CF0723" w:rsidRPr="000F628D" w:rsidRDefault="00A307D8" w:rsidP="008940F4">
      <w:pPr>
        <w:spacing w:line="480" w:lineRule="auto"/>
        <w:ind w:firstLine="720"/>
        <w:jc w:val="both"/>
        <w:rPr>
          <w:rFonts w:ascii="Arial" w:hAnsi="Arial" w:cs="Arial"/>
          <w:color w:val="000000" w:themeColor="text1"/>
        </w:rPr>
      </w:pPr>
      <w:r w:rsidRPr="000F628D">
        <w:rPr>
          <w:rFonts w:ascii="Arial" w:hAnsi="Arial" w:cs="Arial"/>
          <w:color w:val="000000" w:themeColor="text1"/>
        </w:rPr>
        <w:t>Therefore</w:t>
      </w:r>
      <w:r w:rsidR="0052609A" w:rsidRPr="000F628D">
        <w:rPr>
          <w:rFonts w:ascii="Arial" w:hAnsi="Arial" w:cs="Arial"/>
          <w:color w:val="000000" w:themeColor="text1"/>
        </w:rPr>
        <w:t xml:space="preserve">, </w:t>
      </w:r>
      <w:r w:rsidR="00CB50EA" w:rsidRPr="000F628D">
        <w:rPr>
          <w:rFonts w:ascii="Arial" w:hAnsi="Arial" w:cs="Arial"/>
          <w:color w:val="000000" w:themeColor="text1"/>
        </w:rPr>
        <w:t xml:space="preserve">the model developed in this work </w:t>
      </w:r>
      <w:r w:rsidR="00073CE2" w:rsidRPr="000F628D">
        <w:rPr>
          <w:rFonts w:ascii="Arial" w:hAnsi="Arial" w:cs="Arial"/>
          <w:color w:val="000000" w:themeColor="text1"/>
        </w:rPr>
        <w:t>has two gains</w:t>
      </w:r>
      <w:r w:rsidR="004D7A4C" w:rsidRPr="000F628D">
        <w:rPr>
          <w:rFonts w:ascii="Arial" w:hAnsi="Arial" w:cs="Arial"/>
          <w:color w:val="000000" w:themeColor="text1"/>
        </w:rPr>
        <w:t>:</w:t>
      </w:r>
      <w:r w:rsidR="00073CE2" w:rsidRPr="000F628D">
        <w:rPr>
          <w:rFonts w:ascii="Arial" w:hAnsi="Arial" w:cs="Arial"/>
          <w:color w:val="000000" w:themeColor="text1"/>
        </w:rPr>
        <w:t xml:space="preserve"> </w:t>
      </w:r>
      <w:r w:rsidR="00BA0E22" w:rsidRPr="000F628D">
        <w:rPr>
          <w:rFonts w:ascii="Arial" w:hAnsi="Arial" w:cs="Arial"/>
          <w:color w:val="000000" w:themeColor="text1"/>
        </w:rPr>
        <w:t>not only</w:t>
      </w:r>
      <w:r w:rsidR="00950B18" w:rsidRPr="000F628D">
        <w:rPr>
          <w:rFonts w:ascii="Arial" w:hAnsi="Arial" w:cs="Arial"/>
          <w:color w:val="000000" w:themeColor="text1"/>
        </w:rPr>
        <w:t xml:space="preserve"> </w:t>
      </w:r>
      <w:r w:rsidR="00212E5C" w:rsidRPr="000F628D">
        <w:rPr>
          <w:rFonts w:ascii="Arial" w:hAnsi="Arial" w:cs="Arial"/>
          <w:color w:val="000000" w:themeColor="text1"/>
        </w:rPr>
        <w:t xml:space="preserve">does </w:t>
      </w:r>
      <w:r w:rsidR="00950B18" w:rsidRPr="000F628D">
        <w:rPr>
          <w:rFonts w:ascii="Arial" w:hAnsi="Arial" w:cs="Arial"/>
          <w:color w:val="000000" w:themeColor="text1"/>
        </w:rPr>
        <w:t>it</w:t>
      </w:r>
      <w:r w:rsidR="00BA0E22" w:rsidRPr="000F628D">
        <w:rPr>
          <w:rFonts w:ascii="Arial" w:hAnsi="Arial" w:cs="Arial"/>
          <w:color w:val="000000" w:themeColor="text1"/>
        </w:rPr>
        <w:t xml:space="preserve"> allows</w:t>
      </w:r>
      <w:r w:rsidR="00652E70" w:rsidRPr="000F628D">
        <w:rPr>
          <w:rFonts w:ascii="Arial" w:hAnsi="Arial" w:cs="Arial"/>
          <w:color w:val="000000" w:themeColor="text1"/>
        </w:rPr>
        <w:t xml:space="preserve"> </w:t>
      </w:r>
      <w:r w:rsidR="00212E5C" w:rsidRPr="000F628D">
        <w:rPr>
          <w:rFonts w:ascii="Arial" w:hAnsi="Arial" w:cs="Arial"/>
          <w:color w:val="000000" w:themeColor="text1"/>
        </w:rPr>
        <w:t>the</w:t>
      </w:r>
      <w:r w:rsidR="00BA0E22" w:rsidRPr="000F628D">
        <w:rPr>
          <w:rFonts w:ascii="Arial" w:hAnsi="Arial" w:cs="Arial"/>
          <w:color w:val="000000" w:themeColor="text1"/>
        </w:rPr>
        <w:t xml:space="preserve"> heavily </w:t>
      </w:r>
      <w:r w:rsidR="00671479" w:rsidRPr="000F628D">
        <w:rPr>
          <w:rFonts w:ascii="Arial" w:hAnsi="Arial" w:cs="Arial"/>
          <w:color w:val="000000" w:themeColor="text1"/>
        </w:rPr>
        <w:t>coarse-</w:t>
      </w:r>
      <w:r w:rsidR="00BA0E22" w:rsidRPr="000F628D">
        <w:rPr>
          <w:rFonts w:ascii="Arial" w:hAnsi="Arial" w:cs="Arial"/>
          <w:color w:val="000000" w:themeColor="text1"/>
        </w:rPr>
        <w:t>grain</w:t>
      </w:r>
      <w:r w:rsidR="00212E5C" w:rsidRPr="000F628D">
        <w:rPr>
          <w:rFonts w:ascii="Arial" w:hAnsi="Arial" w:cs="Arial"/>
          <w:color w:val="000000" w:themeColor="text1"/>
        </w:rPr>
        <w:t>ing of</w:t>
      </w:r>
      <w:r w:rsidR="00BA0E22" w:rsidRPr="000F628D">
        <w:rPr>
          <w:rFonts w:ascii="Arial" w:hAnsi="Arial" w:cs="Arial"/>
          <w:color w:val="000000" w:themeColor="text1"/>
        </w:rPr>
        <w:t xml:space="preserve"> a large molecule</w:t>
      </w:r>
      <w:r w:rsidR="00671479" w:rsidRPr="000F628D">
        <w:rPr>
          <w:rFonts w:ascii="Arial" w:hAnsi="Arial" w:cs="Arial"/>
          <w:color w:val="000000" w:themeColor="text1"/>
        </w:rPr>
        <w:t>,</w:t>
      </w:r>
      <w:r w:rsidR="00073CE2" w:rsidRPr="000F628D">
        <w:rPr>
          <w:rFonts w:ascii="Arial" w:hAnsi="Arial" w:cs="Arial"/>
          <w:color w:val="000000" w:themeColor="text1"/>
        </w:rPr>
        <w:t xml:space="preserve"> thereby reducing the computational </w:t>
      </w:r>
      <w:r w:rsidR="00F8502B" w:rsidRPr="000F628D">
        <w:rPr>
          <w:rFonts w:ascii="Arial" w:hAnsi="Arial" w:cs="Arial"/>
          <w:color w:val="000000" w:themeColor="text1"/>
        </w:rPr>
        <w:t>burden</w:t>
      </w:r>
      <w:r w:rsidR="00BA0E22" w:rsidRPr="000F628D">
        <w:rPr>
          <w:rFonts w:ascii="Arial" w:hAnsi="Arial" w:cs="Arial"/>
          <w:color w:val="000000" w:themeColor="text1"/>
        </w:rPr>
        <w:t xml:space="preserve">, but </w:t>
      </w:r>
      <w:r w:rsidR="00652E70" w:rsidRPr="000F628D">
        <w:rPr>
          <w:rFonts w:ascii="Arial" w:hAnsi="Arial" w:cs="Arial"/>
          <w:color w:val="000000" w:themeColor="text1"/>
        </w:rPr>
        <w:t xml:space="preserve">it </w:t>
      </w:r>
      <w:r w:rsidR="00BA0E22" w:rsidRPr="000F628D">
        <w:rPr>
          <w:rFonts w:ascii="Arial" w:hAnsi="Arial" w:cs="Arial"/>
          <w:color w:val="000000" w:themeColor="text1"/>
        </w:rPr>
        <w:t>also</w:t>
      </w:r>
      <w:r w:rsidR="00BE79C5" w:rsidRPr="000F628D">
        <w:rPr>
          <w:rFonts w:ascii="Arial" w:hAnsi="Arial" w:cs="Arial"/>
          <w:color w:val="000000" w:themeColor="text1"/>
        </w:rPr>
        <w:t xml:space="preserve"> presents the first model to combine flexible hinges and rigid domain</w:t>
      </w:r>
      <w:r w:rsidR="00F02839" w:rsidRPr="000F628D">
        <w:rPr>
          <w:rFonts w:ascii="Arial" w:hAnsi="Arial" w:cs="Arial"/>
          <w:color w:val="000000" w:themeColor="text1"/>
        </w:rPr>
        <w:t>s</w:t>
      </w:r>
      <w:r w:rsidR="00BE79C5" w:rsidRPr="000F628D">
        <w:rPr>
          <w:rFonts w:ascii="Arial" w:hAnsi="Arial" w:cs="Arial"/>
          <w:color w:val="000000" w:themeColor="text1"/>
        </w:rPr>
        <w:t xml:space="preserve"> together</w:t>
      </w:r>
      <w:r w:rsidR="00BA0E22" w:rsidRPr="000F628D">
        <w:rPr>
          <w:rFonts w:ascii="Arial" w:hAnsi="Arial" w:cs="Arial"/>
          <w:color w:val="000000" w:themeColor="text1"/>
        </w:rPr>
        <w:t xml:space="preserve"> </w:t>
      </w:r>
      <w:r w:rsidR="00F8502B" w:rsidRPr="000F628D">
        <w:rPr>
          <w:rFonts w:ascii="Arial" w:hAnsi="Arial" w:cs="Arial"/>
          <w:color w:val="000000" w:themeColor="text1"/>
        </w:rPr>
        <w:t xml:space="preserve">for the extraction of </w:t>
      </w:r>
      <w:r w:rsidR="00BA0E22" w:rsidRPr="000F628D">
        <w:rPr>
          <w:rFonts w:ascii="Arial" w:hAnsi="Arial" w:cs="Arial"/>
          <w:color w:val="000000" w:themeColor="text1"/>
        </w:rPr>
        <w:t xml:space="preserve">global </w:t>
      </w:r>
      <w:r w:rsidR="00F8502B" w:rsidRPr="000F628D">
        <w:rPr>
          <w:rFonts w:ascii="Arial" w:hAnsi="Arial" w:cs="Arial"/>
          <w:color w:val="000000" w:themeColor="text1"/>
        </w:rPr>
        <w:t xml:space="preserve">protein </w:t>
      </w:r>
      <w:r w:rsidR="00BA0E22" w:rsidRPr="000F628D">
        <w:rPr>
          <w:rFonts w:ascii="Arial" w:hAnsi="Arial" w:cs="Arial"/>
          <w:color w:val="000000" w:themeColor="text1"/>
        </w:rPr>
        <w:t>motion</w:t>
      </w:r>
      <w:r w:rsidR="00F830D5" w:rsidRPr="000F628D">
        <w:rPr>
          <w:rFonts w:ascii="Arial" w:hAnsi="Arial" w:cs="Arial"/>
          <w:color w:val="000000" w:themeColor="text1"/>
        </w:rPr>
        <w:t>s</w:t>
      </w:r>
      <w:r w:rsidR="00BE79C5" w:rsidRPr="000F628D">
        <w:rPr>
          <w:rFonts w:ascii="Arial" w:hAnsi="Arial" w:cs="Arial"/>
          <w:color w:val="000000" w:themeColor="text1"/>
        </w:rPr>
        <w:t>.</w:t>
      </w:r>
      <w:r w:rsidR="004261C2" w:rsidRPr="000F628D">
        <w:rPr>
          <w:rFonts w:ascii="Arial" w:hAnsi="Arial" w:cs="Arial"/>
          <w:color w:val="000000" w:themeColor="text1"/>
        </w:rPr>
        <w:t xml:space="preserve"> Here</w:t>
      </w:r>
      <w:r w:rsidR="0010312F" w:rsidRPr="000F628D">
        <w:rPr>
          <w:rFonts w:ascii="Arial" w:hAnsi="Arial" w:cs="Arial"/>
          <w:color w:val="000000" w:themeColor="text1"/>
        </w:rPr>
        <w:t>,</w:t>
      </w:r>
      <w:r w:rsidR="004261C2" w:rsidRPr="000F628D">
        <w:rPr>
          <w:rFonts w:ascii="Arial" w:hAnsi="Arial" w:cs="Arial"/>
          <w:color w:val="000000" w:themeColor="text1"/>
        </w:rPr>
        <w:t xml:space="preserve"> </w:t>
      </w:r>
      <w:r w:rsidR="00F40C6F" w:rsidRPr="000F628D">
        <w:rPr>
          <w:rFonts w:ascii="Arial" w:hAnsi="Arial" w:cs="Arial"/>
          <w:color w:val="000000" w:themeColor="text1"/>
        </w:rPr>
        <w:t xml:space="preserve">multiple protein </w:t>
      </w:r>
      <w:r w:rsidR="0010312F" w:rsidRPr="000F628D">
        <w:rPr>
          <w:rFonts w:ascii="Arial" w:hAnsi="Arial" w:cs="Arial"/>
          <w:color w:val="000000" w:themeColor="text1"/>
        </w:rPr>
        <w:t xml:space="preserve">structures </w:t>
      </w:r>
      <w:r w:rsidR="00215565" w:rsidRPr="000F628D">
        <w:rPr>
          <w:rFonts w:ascii="Arial" w:hAnsi="Arial" w:cs="Arial"/>
          <w:color w:val="000000" w:themeColor="text1"/>
        </w:rPr>
        <w:t>are</w:t>
      </w:r>
      <w:r w:rsidR="0010312F" w:rsidRPr="000F628D">
        <w:rPr>
          <w:rFonts w:ascii="Arial" w:hAnsi="Arial" w:cs="Arial"/>
          <w:color w:val="000000" w:themeColor="text1"/>
        </w:rPr>
        <w:t xml:space="preserve"> </w:t>
      </w:r>
      <w:r w:rsidR="00F830D5" w:rsidRPr="000F628D">
        <w:rPr>
          <w:rFonts w:ascii="Arial" w:hAnsi="Arial" w:cs="Arial"/>
          <w:color w:val="000000" w:themeColor="text1"/>
        </w:rPr>
        <w:t xml:space="preserve">used </w:t>
      </w:r>
      <w:r w:rsidR="0010312F" w:rsidRPr="000F628D">
        <w:rPr>
          <w:rFonts w:ascii="Arial" w:hAnsi="Arial" w:cs="Arial"/>
          <w:color w:val="000000" w:themeColor="text1"/>
        </w:rPr>
        <w:t xml:space="preserve">to evaluate the ability of </w:t>
      </w:r>
      <w:r w:rsidR="00921967" w:rsidRPr="000F628D">
        <w:rPr>
          <w:rFonts w:ascii="Arial" w:hAnsi="Arial" w:cs="Arial"/>
          <w:color w:val="000000" w:themeColor="text1"/>
        </w:rPr>
        <w:t>hd</w:t>
      </w:r>
      <w:r w:rsidR="00212E5C" w:rsidRPr="000F628D">
        <w:rPr>
          <w:rFonts w:ascii="Arial" w:hAnsi="Arial" w:cs="Arial"/>
          <w:color w:val="000000" w:themeColor="text1"/>
        </w:rPr>
        <w:t>ANM to capture the</w:t>
      </w:r>
      <w:r w:rsidR="0010312F" w:rsidRPr="000F628D">
        <w:rPr>
          <w:rFonts w:ascii="Arial" w:hAnsi="Arial" w:cs="Arial"/>
          <w:color w:val="000000" w:themeColor="text1"/>
        </w:rPr>
        <w:t xml:space="preserve"> global motions</w:t>
      </w:r>
      <w:r w:rsidR="00C1520B" w:rsidRPr="000F628D">
        <w:rPr>
          <w:rFonts w:ascii="Arial" w:hAnsi="Arial" w:cs="Arial"/>
          <w:color w:val="000000" w:themeColor="text1"/>
        </w:rPr>
        <w:t>.</w:t>
      </w:r>
      <w:r w:rsidR="0010312F" w:rsidRPr="000F628D">
        <w:rPr>
          <w:rFonts w:ascii="Arial" w:hAnsi="Arial" w:cs="Arial"/>
          <w:color w:val="000000" w:themeColor="text1"/>
        </w:rPr>
        <w:t xml:space="preserve"> Our results indicate that, despite </w:t>
      </w:r>
      <w:r w:rsidR="00B07B80" w:rsidRPr="000F628D">
        <w:rPr>
          <w:rFonts w:ascii="Arial" w:hAnsi="Arial" w:cs="Arial"/>
          <w:color w:val="000000" w:themeColor="text1"/>
        </w:rPr>
        <w:t>extreme</w:t>
      </w:r>
      <w:r w:rsidR="0010312F" w:rsidRPr="000F628D">
        <w:rPr>
          <w:rFonts w:ascii="Arial" w:hAnsi="Arial" w:cs="Arial"/>
          <w:color w:val="000000" w:themeColor="text1"/>
        </w:rPr>
        <w:t xml:space="preserve"> </w:t>
      </w:r>
      <w:r w:rsidR="00671479" w:rsidRPr="000F628D">
        <w:rPr>
          <w:rFonts w:ascii="Arial" w:hAnsi="Arial" w:cs="Arial"/>
          <w:color w:val="000000" w:themeColor="text1"/>
        </w:rPr>
        <w:t>coarse-</w:t>
      </w:r>
      <w:r w:rsidR="0010312F" w:rsidRPr="000F628D">
        <w:rPr>
          <w:rFonts w:ascii="Arial" w:hAnsi="Arial" w:cs="Arial"/>
          <w:color w:val="000000" w:themeColor="text1"/>
        </w:rPr>
        <w:t xml:space="preserve">graining, </w:t>
      </w:r>
      <w:r w:rsidR="0046095D" w:rsidRPr="000F628D">
        <w:rPr>
          <w:rFonts w:ascii="Arial" w:hAnsi="Arial" w:cs="Arial"/>
          <w:color w:val="000000" w:themeColor="text1"/>
        </w:rPr>
        <w:t>the</w:t>
      </w:r>
      <w:r w:rsidR="0010312F" w:rsidRPr="000F628D">
        <w:rPr>
          <w:rFonts w:ascii="Arial" w:hAnsi="Arial" w:cs="Arial"/>
          <w:color w:val="000000" w:themeColor="text1"/>
        </w:rPr>
        <w:t xml:space="preserve"> </w:t>
      </w:r>
      <w:r w:rsidR="00B07B80" w:rsidRPr="000F628D">
        <w:rPr>
          <w:rFonts w:ascii="Arial" w:hAnsi="Arial" w:cs="Arial"/>
          <w:color w:val="000000" w:themeColor="text1"/>
        </w:rPr>
        <w:t xml:space="preserve">new </w:t>
      </w:r>
      <w:r w:rsidR="0046095D" w:rsidRPr="000F628D">
        <w:rPr>
          <w:rFonts w:ascii="Arial" w:hAnsi="Arial" w:cs="Arial"/>
          <w:color w:val="000000" w:themeColor="text1"/>
        </w:rPr>
        <w:t xml:space="preserve">hdANM </w:t>
      </w:r>
      <w:r w:rsidR="0010312F" w:rsidRPr="000F628D">
        <w:rPr>
          <w:rFonts w:ascii="Arial" w:hAnsi="Arial" w:cs="Arial"/>
          <w:color w:val="000000" w:themeColor="text1"/>
        </w:rPr>
        <w:t xml:space="preserve">method </w:t>
      </w:r>
      <w:r w:rsidR="008B462D" w:rsidRPr="000F628D">
        <w:rPr>
          <w:rFonts w:ascii="Arial" w:hAnsi="Arial" w:cs="Arial"/>
          <w:color w:val="000000" w:themeColor="text1"/>
        </w:rPr>
        <w:t>yields</w:t>
      </w:r>
      <w:r w:rsidR="00ED1055" w:rsidRPr="000F628D">
        <w:rPr>
          <w:rFonts w:ascii="Arial" w:hAnsi="Arial" w:cs="Arial"/>
          <w:color w:val="000000" w:themeColor="text1"/>
        </w:rPr>
        <w:t xml:space="preserve"> </w:t>
      </w:r>
      <w:r w:rsidR="0046095D" w:rsidRPr="000F628D">
        <w:rPr>
          <w:rFonts w:ascii="Arial" w:hAnsi="Arial" w:cs="Arial"/>
          <w:color w:val="000000" w:themeColor="text1"/>
        </w:rPr>
        <w:t>good</w:t>
      </w:r>
      <w:r w:rsidR="00F8502B" w:rsidRPr="000F628D">
        <w:rPr>
          <w:rFonts w:ascii="Arial" w:hAnsi="Arial" w:cs="Arial"/>
          <w:color w:val="000000" w:themeColor="text1"/>
        </w:rPr>
        <w:t xml:space="preserve"> </w:t>
      </w:r>
      <w:r w:rsidR="00BC4C97" w:rsidRPr="000F628D">
        <w:rPr>
          <w:rFonts w:ascii="Arial" w:hAnsi="Arial" w:cs="Arial"/>
          <w:color w:val="000000" w:themeColor="text1"/>
        </w:rPr>
        <w:t xml:space="preserve">overlap </w:t>
      </w:r>
      <w:r w:rsidR="00ED1055" w:rsidRPr="000F628D">
        <w:rPr>
          <w:rFonts w:ascii="Arial" w:hAnsi="Arial" w:cs="Arial"/>
          <w:color w:val="000000" w:themeColor="text1"/>
        </w:rPr>
        <w:t xml:space="preserve">agreement </w:t>
      </w:r>
      <w:r w:rsidR="00D519CD" w:rsidRPr="000F628D">
        <w:rPr>
          <w:rFonts w:ascii="Arial" w:hAnsi="Arial" w:cs="Arial"/>
          <w:color w:val="000000" w:themeColor="text1"/>
        </w:rPr>
        <w:t xml:space="preserve">with the </w:t>
      </w:r>
      <w:r w:rsidR="0010312F" w:rsidRPr="000F628D">
        <w:rPr>
          <w:rFonts w:ascii="Arial" w:hAnsi="Arial" w:cs="Arial"/>
          <w:color w:val="000000" w:themeColor="text1"/>
        </w:rPr>
        <w:t>PC</w:t>
      </w:r>
      <w:r w:rsidR="00BC4C97" w:rsidRPr="000F628D">
        <w:rPr>
          <w:rFonts w:ascii="Arial" w:hAnsi="Arial" w:cs="Arial"/>
          <w:color w:val="000000" w:themeColor="text1"/>
        </w:rPr>
        <w:t xml:space="preserve">’s </w:t>
      </w:r>
      <w:r w:rsidR="00D519CD" w:rsidRPr="000F628D">
        <w:rPr>
          <w:rFonts w:ascii="Arial" w:hAnsi="Arial" w:cs="Arial"/>
          <w:color w:val="000000" w:themeColor="text1"/>
        </w:rPr>
        <w:t>from experimental structu</w:t>
      </w:r>
      <w:r w:rsidR="00166793" w:rsidRPr="000F628D">
        <w:rPr>
          <w:rFonts w:ascii="Arial" w:hAnsi="Arial" w:cs="Arial"/>
          <w:color w:val="000000" w:themeColor="text1"/>
        </w:rPr>
        <w:t>re</w:t>
      </w:r>
      <w:r w:rsidR="00D519CD" w:rsidRPr="000F628D">
        <w:rPr>
          <w:rFonts w:ascii="Arial" w:hAnsi="Arial" w:cs="Arial"/>
          <w:color w:val="000000" w:themeColor="text1"/>
        </w:rPr>
        <w:t>s</w:t>
      </w:r>
      <w:r w:rsidR="00C1520B" w:rsidRPr="000F628D">
        <w:rPr>
          <w:rFonts w:ascii="Arial" w:hAnsi="Arial" w:cs="Arial"/>
          <w:color w:val="000000" w:themeColor="text1"/>
        </w:rPr>
        <w:t xml:space="preserve"> (Table</w:t>
      </w:r>
      <w:r w:rsidR="00BC4C97" w:rsidRPr="000F628D">
        <w:rPr>
          <w:rFonts w:ascii="Arial" w:hAnsi="Arial" w:cs="Arial"/>
          <w:color w:val="000000" w:themeColor="text1"/>
        </w:rPr>
        <w:t xml:space="preserve"> </w:t>
      </w:r>
      <w:r w:rsidR="00C1520B" w:rsidRPr="000F628D">
        <w:rPr>
          <w:rFonts w:ascii="Arial" w:hAnsi="Arial" w:cs="Arial"/>
          <w:color w:val="000000" w:themeColor="text1"/>
        </w:rPr>
        <w:t>1)</w:t>
      </w:r>
      <w:r w:rsidR="00D519CD" w:rsidRPr="000F628D">
        <w:rPr>
          <w:rFonts w:ascii="Arial" w:hAnsi="Arial" w:cs="Arial"/>
          <w:color w:val="000000" w:themeColor="text1"/>
        </w:rPr>
        <w:t>,</w:t>
      </w:r>
      <w:r w:rsidR="0010312F" w:rsidRPr="000F628D">
        <w:rPr>
          <w:rFonts w:ascii="Arial" w:hAnsi="Arial" w:cs="Arial"/>
          <w:color w:val="000000" w:themeColor="text1"/>
        </w:rPr>
        <w:t xml:space="preserve"> </w:t>
      </w:r>
      <w:r w:rsidR="00D519CD" w:rsidRPr="000F628D">
        <w:rPr>
          <w:rFonts w:ascii="Arial" w:hAnsi="Arial" w:cs="Arial"/>
          <w:color w:val="000000" w:themeColor="text1"/>
        </w:rPr>
        <w:t xml:space="preserve">while </w:t>
      </w:r>
      <w:r w:rsidR="0010312F" w:rsidRPr="000F628D">
        <w:rPr>
          <w:rFonts w:ascii="Arial" w:hAnsi="Arial" w:cs="Arial"/>
          <w:color w:val="000000" w:themeColor="text1"/>
        </w:rPr>
        <w:t xml:space="preserve">also </w:t>
      </w:r>
      <w:r w:rsidR="00D519CD" w:rsidRPr="000F628D">
        <w:rPr>
          <w:rFonts w:ascii="Arial" w:hAnsi="Arial" w:cs="Arial"/>
          <w:color w:val="000000" w:themeColor="text1"/>
        </w:rPr>
        <w:t xml:space="preserve">generating </w:t>
      </w:r>
      <w:r w:rsidR="0010312F" w:rsidRPr="000F628D">
        <w:rPr>
          <w:rFonts w:ascii="Arial" w:hAnsi="Arial" w:cs="Arial"/>
          <w:color w:val="000000" w:themeColor="text1"/>
        </w:rPr>
        <w:t>realistic rotational-translational motions of the protein domains</w:t>
      </w:r>
      <w:r w:rsidR="00BC4C97" w:rsidRPr="000F628D">
        <w:rPr>
          <w:rFonts w:ascii="Arial" w:hAnsi="Arial" w:cs="Arial"/>
          <w:color w:val="000000" w:themeColor="text1"/>
        </w:rPr>
        <w:t xml:space="preserve"> in the large-scale regime</w:t>
      </w:r>
      <w:r w:rsidR="004B3272" w:rsidRPr="000F628D">
        <w:rPr>
          <w:rFonts w:ascii="Arial" w:hAnsi="Arial" w:cs="Arial"/>
          <w:color w:val="000000" w:themeColor="text1"/>
        </w:rPr>
        <w:t xml:space="preserve"> (see Suppl</w:t>
      </w:r>
      <w:r w:rsidR="003E3BCA" w:rsidRPr="000F628D">
        <w:rPr>
          <w:rFonts w:ascii="Arial" w:hAnsi="Arial" w:cs="Arial"/>
          <w:color w:val="000000" w:themeColor="text1"/>
        </w:rPr>
        <w:t>e</w:t>
      </w:r>
      <w:r w:rsidR="004B3272" w:rsidRPr="000F628D">
        <w:rPr>
          <w:rFonts w:ascii="Arial" w:hAnsi="Arial" w:cs="Arial"/>
          <w:color w:val="000000" w:themeColor="text1"/>
        </w:rPr>
        <w:t>mentary Movies)</w:t>
      </w:r>
      <w:r w:rsidR="0010312F" w:rsidRPr="000F628D">
        <w:rPr>
          <w:rFonts w:ascii="Arial" w:hAnsi="Arial" w:cs="Arial"/>
          <w:color w:val="000000" w:themeColor="text1"/>
        </w:rPr>
        <w:t xml:space="preserve">. </w:t>
      </w:r>
      <w:r w:rsidR="00B77E4C" w:rsidRPr="000F628D">
        <w:rPr>
          <w:rFonts w:ascii="Arial" w:hAnsi="Arial" w:cs="Arial"/>
          <w:color w:val="000000" w:themeColor="text1"/>
        </w:rPr>
        <w:t xml:space="preserve">It </w:t>
      </w:r>
      <w:r w:rsidR="0046095D" w:rsidRPr="000F628D">
        <w:rPr>
          <w:rFonts w:ascii="Arial" w:hAnsi="Arial" w:cs="Arial"/>
          <w:color w:val="000000" w:themeColor="text1"/>
        </w:rPr>
        <w:t>should</w:t>
      </w:r>
      <w:r w:rsidR="00B77E4C" w:rsidRPr="000F628D">
        <w:rPr>
          <w:rFonts w:ascii="Arial" w:hAnsi="Arial" w:cs="Arial"/>
          <w:color w:val="000000" w:themeColor="text1"/>
        </w:rPr>
        <w:t xml:space="preserve"> be noted that a</w:t>
      </w:r>
      <w:r w:rsidR="00F02839" w:rsidRPr="000F628D">
        <w:rPr>
          <w:rFonts w:ascii="Arial" w:hAnsi="Arial" w:cs="Arial"/>
          <w:color w:val="000000" w:themeColor="text1"/>
        </w:rPr>
        <w:t xml:space="preserve"> certain </w:t>
      </w:r>
      <w:r w:rsidR="008B462D" w:rsidRPr="000F628D">
        <w:rPr>
          <w:rFonts w:ascii="Arial" w:hAnsi="Arial" w:cs="Arial"/>
          <w:color w:val="000000" w:themeColor="text1"/>
        </w:rPr>
        <w:t xml:space="preserve">loss </w:t>
      </w:r>
      <w:r w:rsidR="00F8502B" w:rsidRPr="000F628D">
        <w:rPr>
          <w:rFonts w:ascii="Arial" w:hAnsi="Arial" w:cs="Arial"/>
          <w:color w:val="000000" w:themeColor="text1"/>
        </w:rPr>
        <w:t>in the overlap</w:t>
      </w:r>
      <w:r w:rsidR="00B77E4C" w:rsidRPr="000F628D">
        <w:rPr>
          <w:rFonts w:ascii="Arial" w:hAnsi="Arial" w:cs="Arial"/>
          <w:color w:val="000000" w:themeColor="text1"/>
        </w:rPr>
        <w:t xml:space="preserve"> value</w:t>
      </w:r>
      <w:r w:rsidR="00F8502B" w:rsidRPr="000F628D">
        <w:rPr>
          <w:rFonts w:ascii="Arial" w:hAnsi="Arial" w:cs="Arial"/>
          <w:color w:val="000000" w:themeColor="text1"/>
        </w:rPr>
        <w:t xml:space="preserve"> with the PC’s </w:t>
      </w:r>
      <w:r w:rsidR="00B77E4C" w:rsidRPr="000F628D">
        <w:rPr>
          <w:rFonts w:ascii="Arial" w:hAnsi="Arial" w:cs="Arial"/>
          <w:color w:val="000000" w:themeColor="text1"/>
        </w:rPr>
        <w:t xml:space="preserve">has been observed when compared </w:t>
      </w:r>
      <w:r w:rsidR="00F8502B" w:rsidRPr="000F628D">
        <w:rPr>
          <w:rFonts w:ascii="Arial" w:hAnsi="Arial" w:cs="Arial"/>
          <w:color w:val="000000" w:themeColor="text1"/>
        </w:rPr>
        <w:t>with  ANM</w:t>
      </w:r>
      <w:r w:rsidR="00F02839" w:rsidRPr="000F628D">
        <w:rPr>
          <w:rFonts w:ascii="Arial" w:hAnsi="Arial" w:cs="Arial"/>
          <w:color w:val="000000" w:themeColor="text1"/>
        </w:rPr>
        <w:t xml:space="preserve"> and RTB</w:t>
      </w:r>
      <w:r w:rsidR="00F8502B" w:rsidRPr="000F628D">
        <w:rPr>
          <w:rFonts w:ascii="Arial" w:hAnsi="Arial" w:cs="Arial"/>
          <w:color w:val="000000" w:themeColor="text1"/>
        </w:rPr>
        <w:t xml:space="preserve"> in some </w:t>
      </w:r>
      <w:r w:rsidR="0046095D" w:rsidRPr="000F628D">
        <w:rPr>
          <w:rFonts w:ascii="Arial" w:hAnsi="Arial" w:cs="Arial"/>
          <w:color w:val="000000" w:themeColor="text1"/>
        </w:rPr>
        <w:t>cases</w:t>
      </w:r>
      <w:r w:rsidR="00F8502B" w:rsidRPr="000F628D">
        <w:rPr>
          <w:rFonts w:ascii="Arial" w:hAnsi="Arial" w:cs="Arial"/>
          <w:color w:val="000000" w:themeColor="text1"/>
        </w:rPr>
        <w:t xml:space="preserve"> investigated</w:t>
      </w:r>
      <w:r w:rsidR="00B77E4C" w:rsidRPr="000F628D">
        <w:rPr>
          <w:rFonts w:ascii="Arial" w:hAnsi="Arial" w:cs="Arial"/>
          <w:color w:val="000000" w:themeColor="text1"/>
        </w:rPr>
        <w:t>. This</w:t>
      </w:r>
      <w:r w:rsidR="00F8502B" w:rsidRPr="000F628D">
        <w:rPr>
          <w:rFonts w:ascii="Arial" w:hAnsi="Arial" w:cs="Arial"/>
          <w:color w:val="000000" w:themeColor="text1"/>
        </w:rPr>
        <w:t xml:space="preserve"> </w:t>
      </w:r>
      <w:r w:rsidR="00B77E4C" w:rsidRPr="000F628D">
        <w:rPr>
          <w:rFonts w:ascii="Arial" w:hAnsi="Arial" w:cs="Arial"/>
          <w:color w:val="000000" w:themeColor="text1"/>
        </w:rPr>
        <w:t xml:space="preserve">is </w:t>
      </w:r>
      <w:r w:rsidR="0046095D" w:rsidRPr="000F628D">
        <w:rPr>
          <w:rFonts w:ascii="Arial" w:hAnsi="Arial" w:cs="Arial"/>
          <w:color w:val="000000" w:themeColor="text1"/>
        </w:rPr>
        <w:t>presumed</w:t>
      </w:r>
      <w:r w:rsidR="00B77E4C" w:rsidRPr="000F628D">
        <w:rPr>
          <w:rFonts w:ascii="Arial" w:hAnsi="Arial" w:cs="Arial"/>
          <w:color w:val="000000" w:themeColor="text1"/>
        </w:rPr>
        <w:t xml:space="preserve"> to</w:t>
      </w:r>
      <w:r w:rsidR="00F02839" w:rsidRPr="000F628D">
        <w:rPr>
          <w:rFonts w:ascii="Arial" w:hAnsi="Arial" w:cs="Arial"/>
          <w:color w:val="000000" w:themeColor="text1"/>
        </w:rPr>
        <w:t xml:space="preserve"> </w:t>
      </w:r>
      <w:r w:rsidR="00F8502B" w:rsidRPr="000F628D">
        <w:rPr>
          <w:rFonts w:ascii="Arial" w:hAnsi="Arial" w:cs="Arial"/>
          <w:color w:val="000000" w:themeColor="text1"/>
        </w:rPr>
        <w:t>arise</w:t>
      </w:r>
      <w:r w:rsidR="00B77E4C" w:rsidRPr="000F628D">
        <w:rPr>
          <w:rFonts w:ascii="Arial" w:hAnsi="Arial" w:cs="Arial"/>
          <w:color w:val="000000" w:themeColor="text1"/>
        </w:rPr>
        <w:t xml:space="preserve"> mainly</w:t>
      </w:r>
      <w:r w:rsidR="008B462D" w:rsidRPr="000F628D">
        <w:rPr>
          <w:rFonts w:ascii="Arial" w:hAnsi="Arial" w:cs="Arial"/>
          <w:color w:val="000000" w:themeColor="text1"/>
        </w:rPr>
        <w:t xml:space="preserve"> because of the major </w:t>
      </w:r>
      <w:r w:rsidR="00F02839" w:rsidRPr="000F628D">
        <w:rPr>
          <w:rFonts w:ascii="Arial" w:hAnsi="Arial" w:cs="Arial"/>
          <w:color w:val="000000" w:themeColor="text1"/>
        </w:rPr>
        <w:t>coarse-graining at the domain levels</w:t>
      </w:r>
      <w:r w:rsidR="00B77E4C" w:rsidRPr="000F628D">
        <w:rPr>
          <w:rFonts w:ascii="Arial" w:hAnsi="Arial" w:cs="Arial"/>
          <w:color w:val="000000" w:themeColor="text1"/>
        </w:rPr>
        <w:t xml:space="preserve"> in hdANM.</w:t>
      </w:r>
      <w:r w:rsidR="001B3647" w:rsidRPr="000F628D">
        <w:rPr>
          <w:rFonts w:ascii="Arial" w:hAnsi="Arial" w:cs="Arial"/>
          <w:color w:val="000000" w:themeColor="text1"/>
        </w:rPr>
        <w:t xml:space="preserve"> However, the instantaneous direction of one of the first low-frequency motions predicted by the hdANM </w:t>
      </w:r>
      <w:r w:rsidR="0046095D" w:rsidRPr="000F628D">
        <w:rPr>
          <w:rFonts w:ascii="Arial" w:hAnsi="Arial" w:cs="Arial"/>
          <w:color w:val="000000" w:themeColor="text1"/>
        </w:rPr>
        <w:t>has</w:t>
      </w:r>
      <w:r w:rsidR="001B3647" w:rsidRPr="000F628D">
        <w:rPr>
          <w:rFonts w:ascii="Arial" w:hAnsi="Arial" w:cs="Arial"/>
          <w:color w:val="000000" w:themeColor="text1"/>
        </w:rPr>
        <w:t xml:space="preserve"> always </w:t>
      </w:r>
      <w:r w:rsidR="0046095D" w:rsidRPr="000F628D">
        <w:rPr>
          <w:rFonts w:ascii="Arial" w:hAnsi="Arial" w:cs="Arial"/>
          <w:color w:val="000000" w:themeColor="text1"/>
        </w:rPr>
        <w:t xml:space="preserve">been </w:t>
      </w:r>
      <w:r w:rsidR="001B3647" w:rsidRPr="000F628D">
        <w:rPr>
          <w:rFonts w:ascii="Arial" w:hAnsi="Arial" w:cs="Arial"/>
          <w:color w:val="000000" w:themeColor="text1"/>
        </w:rPr>
        <w:t>found to provide a non-</w:t>
      </w:r>
      <w:r w:rsidR="001B3647" w:rsidRPr="000F628D">
        <w:rPr>
          <w:rFonts w:ascii="Arial" w:hAnsi="Arial" w:cs="Arial"/>
          <w:color w:val="000000" w:themeColor="text1"/>
        </w:rPr>
        <w:lastRenderedPageBreak/>
        <w:t>negligible overlap with the first PC of the investigated proteins (overlap values higher than 60%).</w:t>
      </w:r>
    </w:p>
    <w:p w14:paraId="0DAAA796" w14:textId="3D374AA0" w:rsidR="005353B0" w:rsidRPr="000F628D" w:rsidRDefault="00DB5506" w:rsidP="00CF0723">
      <w:pPr>
        <w:spacing w:line="480" w:lineRule="auto"/>
        <w:ind w:firstLine="720"/>
        <w:jc w:val="both"/>
        <w:rPr>
          <w:rFonts w:ascii="Arial" w:hAnsi="Arial" w:cs="Arial"/>
          <w:color w:val="000000" w:themeColor="text1"/>
        </w:rPr>
      </w:pPr>
      <w:r w:rsidRPr="000F628D">
        <w:rPr>
          <w:rFonts w:ascii="Arial" w:hAnsi="Arial" w:cs="Arial"/>
          <w:color w:val="000000" w:themeColor="text1"/>
        </w:rPr>
        <w:t>The different level</w:t>
      </w:r>
      <w:r w:rsidR="0046095D" w:rsidRPr="000F628D">
        <w:rPr>
          <w:rFonts w:ascii="Arial" w:hAnsi="Arial" w:cs="Arial"/>
          <w:color w:val="000000" w:themeColor="text1"/>
        </w:rPr>
        <w:t>s</w:t>
      </w:r>
      <w:r w:rsidRPr="000F628D">
        <w:rPr>
          <w:rFonts w:ascii="Arial" w:hAnsi="Arial" w:cs="Arial"/>
          <w:color w:val="000000" w:themeColor="text1"/>
        </w:rPr>
        <w:t xml:space="preserve"> of coarse-graining between hdANM and the two standard approaches (ANM and RTB) can be seen in </w:t>
      </w:r>
      <w:r w:rsidR="005353B0" w:rsidRPr="000F628D">
        <w:rPr>
          <w:rFonts w:ascii="Arial" w:hAnsi="Arial" w:cs="Arial"/>
          <w:color w:val="000000" w:themeColor="text1"/>
        </w:rPr>
        <w:t>Table 2</w:t>
      </w:r>
      <w:r w:rsidRPr="000F628D">
        <w:rPr>
          <w:rFonts w:ascii="Arial" w:hAnsi="Arial" w:cs="Arial"/>
          <w:color w:val="000000" w:themeColor="text1"/>
        </w:rPr>
        <w:t>. This table</w:t>
      </w:r>
      <w:r w:rsidR="005353B0" w:rsidRPr="000F628D">
        <w:rPr>
          <w:rFonts w:ascii="Arial" w:hAnsi="Arial" w:cs="Arial"/>
          <w:color w:val="000000" w:themeColor="text1"/>
        </w:rPr>
        <w:t xml:space="preserve"> </w:t>
      </w:r>
      <w:r w:rsidR="00F02839" w:rsidRPr="000F628D">
        <w:rPr>
          <w:rFonts w:ascii="Arial" w:hAnsi="Arial" w:cs="Arial"/>
          <w:color w:val="000000" w:themeColor="text1"/>
        </w:rPr>
        <w:t>reports</w:t>
      </w:r>
      <w:r w:rsidR="005353B0" w:rsidRPr="000F628D">
        <w:rPr>
          <w:rFonts w:ascii="Arial" w:hAnsi="Arial" w:cs="Arial"/>
          <w:color w:val="000000" w:themeColor="text1"/>
        </w:rPr>
        <w:t xml:space="preserve"> the degrees of freedom (DOFs) </w:t>
      </w:r>
      <w:r w:rsidR="0046095D" w:rsidRPr="000F628D">
        <w:rPr>
          <w:rFonts w:ascii="Arial" w:hAnsi="Arial" w:cs="Arial"/>
          <w:color w:val="000000" w:themeColor="text1"/>
        </w:rPr>
        <w:t>for</w:t>
      </w:r>
      <w:r w:rsidR="00106CB5" w:rsidRPr="000F628D">
        <w:rPr>
          <w:rFonts w:ascii="Arial" w:hAnsi="Arial" w:cs="Arial"/>
          <w:color w:val="000000" w:themeColor="text1"/>
        </w:rPr>
        <w:t xml:space="preserve"> the ANM, RTB and hdANM </w:t>
      </w:r>
      <w:r w:rsidR="0046095D" w:rsidRPr="000F628D">
        <w:rPr>
          <w:rFonts w:ascii="Arial" w:hAnsi="Arial" w:cs="Arial"/>
          <w:color w:val="000000" w:themeColor="text1"/>
        </w:rPr>
        <w:t xml:space="preserve">treatments </w:t>
      </w:r>
      <w:r w:rsidR="00106CB5" w:rsidRPr="000F628D">
        <w:rPr>
          <w:rFonts w:ascii="Arial" w:hAnsi="Arial" w:cs="Arial"/>
          <w:color w:val="000000" w:themeColor="text1"/>
        </w:rPr>
        <w:t>of the investigated proteins. As reported above and in the Supplementary Material, the DOFs of the ANM are 3</w:t>
      </w:r>
      <w:r w:rsidR="00106CB5" w:rsidRPr="000F628D">
        <w:rPr>
          <w:rFonts w:ascii="Arial" w:hAnsi="Arial" w:cs="Arial"/>
          <w:i/>
          <w:color w:val="000000" w:themeColor="text1"/>
        </w:rPr>
        <w:t>N</w:t>
      </w:r>
      <w:r w:rsidR="00106CB5" w:rsidRPr="000F628D">
        <w:rPr>
          <w:rFonts w:ascii="Arial" w:hAnsi="Arial" w:cs="Arial"/>
          <w:iCs/>
          <w:color w:val="000000" w:themeColor="text1"/>
        </w:rPr>
        <w:t xml:space="preserve"> (</w:t>
      </w:r>
      <w:r w:rsidR="00106CB5" w:rsidRPr="000F628D">
        <w:rPr>
          <w:rFonts w:ascii="Arial" w:hAnsi="Arial" w:cs="Arial"/>
          <w:i/>
          <w:iCs/>
          <w:color w:val="000000" w:themeColor="text1"/>
        </w:rPr>
        <w:t>N</w:t>
      </w:r>
      <w:r w:rsidR="00106CB5" w:rsidRPr="000F628D">
        <w:rPr>
          <w:rFonts w:ascii="Arial" w:hAnsi="Arial" w:cs="Arial"/>
          <w:color w:val="000000" w:themeColor="text1"/>
        </w:rPr>
        <w:t xml:space="preserve"> being the number of</w:t>
      </w:r>
      <w:r w:rsidR="00D519CF" w:rsidRPr="000F628D">
        <w:rPr>
          <w:rFonts w:ascii="Arial" w:hAnsi="Arial" w:cs="Arial"/>
          <w:color w:val="000000" w:themeColor="text1"/>
        </w:rPr>
        <w:t xml:space="preserve"> </w:t>
      </w:r>
      <w:r w:rsidR="00B8239D" w:rsidRPr="000F628D">
        <w:rPr>
          <w:rFonts w:ascii="Arial" w:hAnsi="Arial" w:cs="Arial"/>
          <w:color w:val="000000" w:themeColor="text1"/>
        </w:rPr>
        <w:t xml:space="preserve">the </w:t>
      </w:r>
      <w:r w:rsidR="00D519CF" w:rsidRPr="000F628D">
        <w:rPr>
          <w:rFonts w:ascii="Arial" w:hAnsi="Arial" w:cs="Arial"/>
          <w:color w:val="000000" w:themeColor="text1"/>
        </w:rPr>
        <w:t>protein</w:t>
      </w:r>
      <w:r w:rsidR="00106CB5" w:rsidRPr="000F628D">
        <w:rPr>
          <w:rFonts w:ascii="Arial" w:hAnsi="Arial" w:cs="Arial"/>
          <w:color w:val="000000" w:themeColor="text1"/>
        </w:rPr>
        <w:t xml:space="preserve"> residues), the DOFs of the RTB are 6</w:t>
      </w:r>
      <w:r w:rsidR="00106CB5" w:rsidRPr="000F628D">
        <w:rPr>
          <w:rFonts w:ascii="Arial" w:hAnsi="Arial" w:cs="Arial"/>
          <w:i/>
          <w:iCs/>
          <w:color w:val="000000" w:themeColor="text1"/>
        </w:rPr>
        <w:t>n</w:t>
      </w:r>
      <w:r w:rsidR="00106CB5" w:rsidRPr="000F628D">
        <w:rPr>
          <w:rFonts w:ascii="Arial" w:hAnsi="Arial" w:cs="Arial"/>
          <w:i/>
          <w:iCs/>
          <w:color w:val="000000" w:themeColor="text1"/>
          <w:vertAlign w:val="subscript"/>
        </w:rPr>
        <w:t>b</w:t>
      </w:r>
      <w:r w:rsidR="00106CB5" w:rsidRPr="000F628D">
        <w:rPr>
          <w:rFonts w:ascii="Arial" w:hAnsi="Arial" w:cs="Arial"/>
          <w:color w:val="000000" w:themeColor="text1"/>
        </w:rPr>
        <w:t xml:space="preserve"> (</w:t>
      </w:r>
      <w:r w:rsidR="00106CB5" w:rsidRPr="000F628D">
        <w:rPr>
          <w:rFonts w:ascii="Arial" w:hAnsi="Arial" w:cs="Arial"/>
          <w:i/>
          <w:iCs/>
          <w:color w:val="000000" w:themeColor="text1"/>
        </w:rPr>
        <w:t>n</w:t>
      </w:r>
      <w:r w:rsidR="00106CB5" w:rsidRPr="000F628D">
        <w:rPr>
          <w:rFonts w:ascii="Arial" w:hAnsi="Arial" w:cs="Arial"/>
          <w:i/>
          <w:iCs/>
          <w:color w:val="000000" w:themeColor="text1"/>
          <w:vertAlign w:val="subscript"/>
        </w:rPr>
        <w:t>b</w:t>
      </w:r>
      <w:r w:rsidR="00106CB5" w:rsidRPr="000F628D">
        <w:rPr>
          <w:rFonts w:ascii="Arial" w:hAnsi="Arial" w:cs="Arial"/>
          <w:color w:val="000000" w:themeColor="text1"/>
        </w:rPr>
        <w:t xml:space="preserve"> being the total number of </w:t>
      </w:r>
      <w:r w:rsidR="004C5BCF" w:rsidRPr="000F628D">
        <w:rPr>
          <w:rFonts w:ascii="Arial" w:hAnsi="Arial" w:cs="Arial"/>
          <w:color w:val="000000" w:themeColor="text1"/>
        </w:rPr>
        <w:t xml:space="preserve">defined </w:t>
      </w:r>
      <w:r w:rsidR="00106CB5" w:rsidRPr="000F628D">
        <w:rPr>
          <w:rFonts w:ascii="Arial" w:hAnsi="Arial" w:cs="Arial"/>
          <w:color w:val="000000" w:themeColor="text1"/>
        </w:rPr>
        <w:t>rigid blocks), while the DOFs of the hdANM are 6</w:t>
      </w:r>
      <w:r w:rsidR="00106CB5" w:rsidRPr="000F628D">
        <w:rPr>
          <w:rFonts w:ascii="Arial" w:hAnsi="Arial" w:cs="Arial"/>
          <w:i/>
          <w:iCs/>
          <w:color w:val="000000" w:themeColor="text1"/>
        </w:rPr>
        <w:t>D</w:t>
      </w:r>
      <w:r w:rsidR="00106CB5" w:rsidRPr="000F628D">
        <w:rPr>
          <w:rFonts w:ascii="Arial" w:hAnsi="Arial" w:cs="Arial"/>
          <w:color w:val="000000" w:themeColor="text1"/>
        </w:rPr>
        <w:t>+3</w:t>
      </w:r>
      <w:r w:rsidR="00106CB5" w:rsidRPr="000F628D">
        <w:rPr>
          <w:rFonts w:ascii="Arial" w:hAnsi="Arial" w:cs="Arial"/>
          <w:i/>
          <w:iCs/>
          <w:color w:val="000000" w:themeColor="text1"/>
        </w:rPr>
        <w:t>n</w:t>
      </w:r>
      <w:r w:rsidR="00106CB5" w:rsidRPr="000F628D">
        <w:rPr>
          <w:rFonts w:ascii="Arial" w:hAnsi="Arial" w:cs="Arial"/>
          <w:i/>
          <w:iCs/>
          <w:color w:val="000000" w:themeColor="text1"/>
          <w:vertAlign w:val="subscript"/>
        </w:rPr>
        <w:t>H</w:t>
      </w:r>
      <w:r w:rsidR="00106CB5" w:rsidRPr="000F628D">
        <w:rPr>
          <w:rFonts w:ascii="Arial" w:hAnsi="Arial" w:cs="Arial"/>
          <w:color w:val="000000" w:themeColor="text1"/>
        </w:rPr>
        <w:t xml:space="preserve"> (</w:t>
      </w:r>
      <w:r w:rsidR="00106CB5" w:rsidRPr="000F628D">
        <w:rPr>
          <w:rFonts w:ascii="Arial" w:hAnsi="Arial" w:cs="Arial"/>
          <w:i/>
          <w:iCs/>
          <w:color w:val="000000" w:themeColor="text1"/>
        </w:rPr>
        <w:t>D</w:t>
      </w:r>
      <w:r w:rsidR="00106CB5" w:rsidRPr="000F628D">
        <w:rPr>
          <w:rFonts w:ascii="Arial" w:hAnsi="Arial" w:cs="Arial"/>
          <w:color w:val="000000" w:themeColor="text1"/>
        </w:rPr>
        <w:t xml:space="preserve"> being the total number of rigid domains in the protein structure and </w:t>
      </w:r>
      <w:r w:rsidR="00106CB5" w:rsidRPr="000F628D">
        <w:rPr>
          <w:rFonts w:ascii="Arial" w:hAnsi="Arial" w:cs="Arial"/>
          <w:i/>
          <w:iCs/>
          <w:color w:val="000000" w:themeColor="text1"/>
        </w:rPr>
        <w:t>n</w:t>
      </w:r>
      <w:r w:rsidR="00106CB5" w:rsidRPr="000F628D">
        <w:rPr>
          <w:rFonts w:ascii="Arial" w:hAnsi="Arial" w:cs="Arial"/>
          <w:i/>
          <w:iCs/>
          <w:color w:val="000000" w:themeColor="text1"/>
          <w:vertAlign w:val="subscript"/>
        </w:rPr>
        <w:t>H</w:t>
      </w:r>
      <w:r w:rsidR="00106CB5" w:rsidRPr="000F628D">
        <w:rPr>
          <w:rFonts w:ascii="Arial" w:hAnsi="Arial" w:cs="Arial"/>
          <w:color w:val="000000" w:themeColor="text1"/>
        </w:rPr>
        <w:t xml:space="preserve"> the total number of residues within the flexible hinge </w:t>
      </w:r>
      <w:r w:rsidR="001D4850" w:rsidRPr="000F628D">
        <w:rPr>
          <w:rFonts w:ascii="Arial" w:hAnsi="Arial" w:cs="Arial"/>
          <w:color w:val="000000" w:themeColor="text1"/>
        </w:rPr>
        <w:t>regions</w:t>
      </w:r>
      <w:r w:rsidR="00106CB5" w:rsidRPr="000F628D">
        <w:rPr>
          <w:rFonts w:ascii="Arial" w:hAnsi="Arial" w:cs="Arial"/>
          <w:color w:val="000000" w:themeColor="text1"/>
        </w:rPr>
        <w:t xml:space="preserve">). As can be seen from Table 2, </w:t>
      </w:r>
      <w:r w:rsidR="00F8502B" w:rsidRPr="000F628D">
        <w:rPr>
          <w:rFonts w:ascii="Arial" w:hAnsi="Arial" w:cs="Arial"/>
          <w:color w:val="000000" w:themeColor="text1"/>
        </w:rPr>
        <w:t xml:space="preserve">hdANM </w:t>
      </w:r>
      <w:r w:rsidR="00106CB5" w:rsidRPr="000F628D">
        <w:rPr>
          <w:rFonts w:ascii="Arial" w:hAnsi="Arial" w:cs="Arial"/>
          <w:color w:val="000000" w:themeColor="text1"/>
        </w:rPr>
        <w:t>leads to a reduction in the DOFs of more than 50%</w:t>
      </w:r>
      <w:r w:rsidR="00395126" w:rsidRPr="000F628D">
        <w:rPr>
          <w:rFonts w:ascii="Arial" w:hAnsi="Arial" w:cs="Arial"/>
          <w:color w:val="000000" w:themeColor="text1"/>
        </w:rPr>
        <w:t xml:space="preserve"> for all cases</w:t>
      </w:r>
      <w:r w:rsidR="00BD5374" w:rsidRPr="000F628D">
        <w:rPr>
          <w:rFonts w:ascii="Arial" w:hAnsi="Arial" w:cs="Arial"/>
          <w:color w:val="000000" w:themeColor="text1"/>
        </w:rPr>
        <w:t>. Notice that this reduction</w:t>
      </w:r>
      <w:r w:rsidR="00106CB5" w:rsidRPr="000F628D">
        <w:rPr>
          <w:rFonts w:ascii="Arial" w:hAnsi="Arial" w:cs="Arial"/>
          <w:color w:val="000000" w:themeColor="text1"/>
        </w:rPr>
        <w:t xml:space="preserve"> could be further increased if </w:t>
      </w:r>
      <w:r w:rsidR="0046095D" w:rsidRPr="000F628D">
        <w:rPr>
          <w:rFonts w:ascii="Arial" w:hAnsi="Arial" w:cs="Arial"/>
          <w:color w:val="000000" w:themeColor="text1"/>
        </w:rPr>
        <w:t>larger</w:t>
      </w:r>
      <w:r w:rsidR="00106CB5" w:rsidRPr="000F628D">
        <w:rPr>
          <w:rFonts w:ascii="Arial" w:hAnsi="Arial" w:cs="Arial"/>
          <w:color w:val="000000" w:themeColor="text1"/>
        </w:rPr>
        <w:t xml:space="preserve"> domains </w:t>
      </w:r>
      <w:r w:rsidR="0046095D" w:rsidRPr="000F628D">
        <w:rPr>
          <w:rFonts w:ascii="Arial" w:hAnsi="Arial" w:cs="Arial"/>
          <w:color w:val="000000" w:themeColor="text1"/>
        </w:rPr>
        <w:t>a</w:t>
      </w:r>
      <w:r w:rsidR="00106CB5" w:rsidRPr="000F628D">
        <w:rPr>
          <w:rFonts w:ascii="Arial" w:hAnsi="Arial" w:cs="Arial"/>
          <w:color w:val="000000" w:themeColor="text1"/>
        </w:rPr>
        <w:t xml:space="preserve">re </w:t>
      </w:r>
      <w:r w:rsidR="001A3DCA" w:rsidRPr="000F628D">
        <w:rPr>
          <w:rFonts w:ascii="Arial" w:hAnsi="Arial" w:cs="Arial"/>
          <w:color w:val="000000" w:themeColor="text1"/>
        </w:rPr>
        <w:t>considered and applied</w:t>
      </w:r>
      <w:r w:rsidR="00106CB5" w:rsidRPr="000F628D">
        <w:rPr>
          <w:rFonts w:ascii="Arial" w:hAnsi="Arial" w:cs="Arial"/>
          <w:color w:val="000000" w:themeColor="text1"/>
        </w:rPr>
        <w:t xml:space="preserve"> in the hinge-domain partition of the structure. </w:t>
      </w:r>
      <w:r w:rsidR="0046095D" w:rsidRPr="000F628D">
        <w:rPr>
          <w:rFonts w:ascii="Arial" w:hAnsi="Arial" w:cs="Arial"/>
          <w:color w:val="000000" w:themeColor="text1"/>
        </w:rPr>
        <w:t>Since</w:t>
      </w:r>
      <w:r w:rsidR="00106CB5" w:rsidRPr="000F628D">
        <w:rPr>
          <w:rFonts w:ascii="Arial" w:hAnsi="Arial" w:cs="Arial"/>
          <w:color w:val="000000" w:themeColor="text1"/>
        </w:rPr>
        <w:t xml:space="preserve"> the number of DOFs </w:t>
      </w:r>
      <w:r w:rsidR="0046095D" w:rsidRPr="000F628D">
        <w:rPr>
          <w:rFonts w:ascii="Arial" w:hAnsi="Arial" w:cs="Arial"/>
          <w:color w:val="000000" w:themeColor="text1"/>
        </w:rPr>
        <w:t xml:space="preserve">is </w:t>
      </w:r>
      <w:r w:rsidR="00106CB5" w:rsidRPr="000F628D">
        <w:rPr>
          <w:rFonts w:ascii="Arial" w:hAnsi="Arial" w:cs="Arial"/>
          <w:color w:val="000000" w:themeColor="text1"/>
        </w:rPr>
        <w:t xml:space="preserve">directly </w:t>
      </w:r>
      <w:r w:rsidR="0046095D" w:rsidRPr="000F628D">
        <w:rPr>
          <w:rFonts w:ascii="Arial" w:hAnsi="Arial" w:cs="Arial"/>
          <w:color w:val="000000" w:themeColor="text1"/>
        </w:rPr>
        <w:t>related to</w:t>
      </w:r>
      <w:r w:rsidR="00106CB5" w:rsidRPr="000F628D">
        <w:rPr>
          <w:rFonts w:ascii="Arial" w:hAnsi="Arial" w:cs="Arial"/>
          <w:color w:val="000000" w:themeColor="text1"/>
        </w:rPr>
        <w:t xml:space="preserve"> the dimensions of the matrices to be diagonalized </w:t>
      </w:r>
      <w:r w:rsidR="00F8502B" w:rsidRPr="000F628D">
        <w:rPr>
          <w:rFonts w:ascii="Arial" w:hAnsi="Arial" w:cs="Arial"/>
          <w:color w:val="000000" w:themeColor="text1"/>
        </w:rPr>
        <w:t>in the eigenvalue decomposition</w:t>
      </w:r>
      <w:r w:rsidR="00A55A83" w:rsidRPr="000F628D">
        <w:rPr>
          <w:rFonts w:ascii="Arial" w:hAnsi="Arial" w:cs="Arial"/>
          <w:color w:val="000000" w:themeColor="text1"/>
        </w:rPr>
        <w:t xml:space="preserve"> (Hessian and mass matrices)</w:t>
      </w:r>
      <w:r w:rsidR="00106CB5" w:rsidRPr="000F628D">
        <w:rPr>
          <w:rFonts w:ascii="Arial" w:hAnsi="Arial" w:cs="Arial"/>
          <w:color w:val="000000" w:themeColor="text1"/>
        </w:rPr>
        <w:t xml:space="preserve">, </w:t>
      </w:r>
      <w:r w:rsidR="00F8502B" w:rsidRPr="000F628D">
        <w:rPr>
          <w:rFonts w:ascii="Arial" w:hAnsi="Arial" w:cs="Arial"/>
          <w:color w:val="000000" w:themeColor="text1"/>
        </w:rPr>
        <w:t>such</w:t>
      </w:r>
      <w:r w:rsidR="00106CB5" w:rsidRPr="000F628D">
        <w:rPr>
          <w:rFonts w:ascii="Arial" w:hAnsi="Arial" w:cs="Arial"/>
          <w:color w:val="000000" w:themeColor="text1"/>
        </w:rPr>
        <w:t xml:space="preserve"> DOF reduction makes the hdANM </w:t>
      </w:r>
      <w:r w:rsidR="0046095D" w:rsidRPr="000F628D">
        <w:rPr>
          <w:rFonts w:ascii="Arial" w:hAnsi="Arial" w:cs="Arial"/>
          <w:color w:val="000000" w:themeColor="text1"/>
        </w:rPr>
        <w:t xml:space="preserve">significantly </w:t>
      </w:r>
      <w:r w:rsidR="00106CB5" w:rsidRPr="000F628D">
        <w:rPr>
          <w:rFonts w:ascii="Arial" w:hAnsi="Arial" w:cs="Arial"/>
          <w:color w:val="000000" w:themeColor="text1"/>
        </w:rPr>
        <w:t>more computational</w:t>
      </w:r>
      <w:r w:rsidR="0046095D" w:rsidRPr="000F628D">
        <w:rPr>
          <w:rFonts w:ascii="Arial" w:hAnsi="Arial" w:cs="Arial"/>
          <w:color w:val="000000" w:themeColor="text1"/>
        </w:rPr>
        <w:t>ly</w:t>
      </w:r>
      <w:r w:rsidR="00106CB5" w:rsidRPr="000F628D">
        <w:rPr>
          <w:rFonts w:ascii="Arial" w:hAnsi="Arial" w:cs="Arial"/>
          <w:color w:val="000000" w:themeColor="text1"/>
        </w:rPr>
        <w:t xml:space="preserve"> efficient </w:t>
      </w:r>
      <w:r w:rsidR="00F8502B" w:rsidRPr="000F628D">
        <w:rPr>
          <w:rFonts w:ascii="Arial" w:hAnsi="Arial" w:cs="Arial"/>
          <w:color w:val="000000" w:themeColor="text1"/>
        </w:rPr>
        <w:t>than</w:t>
      </w:r>
      <w:r w:rsidR="00106CB5" w:rsidRPr="000F628D">
        <w:rPr>
          <w:rFonts w:ascii="Arial" w:hAnsi="Arial" w:cs="Arial"/>
          <w:color w:val="000000" w:themeColor="text1"/>
        </w:rPr>
        <w:t xml:space="preserve"> ANM and RTB</w:t>
      </w:r>
      <w:r w:rsidR="00CF0723" w:rsidRPr="000F628D">
        <w:rPr>
          <w:rFonts w:ascii="Arial" w:hAnsi="Arial" w:cs="Arial"/>
          <w:color w:val="000000" w:themeColor="text1"/>
        </w:rPr>
        <w:t xml:space="preserve">. </w:t>
      </w:r>
      <w:r w:rsidR="00443817" w:rsidRPr="000F628D">
        <w:rPr>
          <w:rFonts w:ascii="Arial" w:hAnsi="Arial" w:cs="Arial"/>
          <w:color w:val="000000" w:themeColor="text1"/>
        </w:rPr>
        <w:t>Since eigenvalue decomposition algorithms often present a computational complexity of the order of O(DOF</w:t>
      </w:r>
      <w:r w:rsidR="00443817" w:rsidRPr="000F628D">
        <w:rPr>
          <w:rFonts w:ascii="Arial" w:hAnsi="Arial" w:cs="Arial"/>
          <w:color w:val="000000" w:themeColor="text1"/>
          <w:vertAlign w:val="superscript"/>
        </w:rPr>
        <w:t>3</w:t>
      </w:r>
      <w:r w:rsidR="00A7751D" w:rsidRPr="000F628D">
        <w:rPr>
          <w:rFonts w:ascii="Arial" w:hAnsi="Arial" w:cs="Arial"/>
          <w:color w:val="000000" w:themeColor="text1"/>
        </w:rPr>
        <w:t>)</w:t>
      </w:r>
      <w:r w:rsidR="00443817" w:rsidRPr="000F628D">
        <w:rPr>
          <w:rFonts w:ascii="Arial" w:hAnsi="Arial" w:cs="Arial"/>
          <w:color w:val="000000" w:themeColor="text1"/>
        </w:rPr>
        <w:t xml:space="preserve">, a reduction of 50% in the total number of DOFs might lead to a reduction in the computational complexity of around </w:t>
      </w:r>
      <w:r w:rsidR="004872CF" w:rsidRPr="000F628D">
        <w:rPr>
          <w:rFonts w:ascii="Arial" w:hAnsi="Arial" w:cs="Arial"/>
          <w:color w:val="000000" w:themeColor="text1"/>
        </w:rPr>
        <w:t xml:space="preserve">75% </w:t>
      </w:r>
      <w:r w:rsidR="00864A56" w:rsidRPr="000F628D">
        <w:rPr>
          <w:rFonts w:ascii="Arial" w:hAnsi="Arial" w:cs="Arial"/>
          <w:color w:val="000000" w:themeColor="text1"/>
        </w:rPr>
        <w:t>–</w:t>
      </w:r>
      <w:r w:rsidR="004872CF" w:rsidRPr="000F628D">
        <w:rPr>
          <w:rFonts w:ascii="Arial" w:hAnsi="Arial" w:cs="Arial"/>
          <w:color w:val="000000" w:themeColor="text1"/>
        </w:rPr>
        <w:t xml:space="preserve"> </w:t>
      </w:r>
      <w:r w:rsidR="00443817" w:rsidRPr="000F628D">
        <w:rPr>
          <w:rFonts w:ascii="Arial" w:hAnsi="Arial" w:cs="Arial"/>
          <w:color w:val="000000" w:themeColor="text1"/>
        </w:rPr>
        <w:t>88%.</w:t>
      </w:r>
      <w:r w:rsidR="00994F2C" w:rsidRPr="000F628D">
        <w:rPr>
          <w:rFonts w:ascii="Arial" w:hAnsi="Arial" w:cs="Arial"/>
          <w:color w:val="000000" w:themeColor="text1"/>
        </w:rPr>
        <w:t xml:space="preserve"> </w:t>
      </w:r>
      <w:r w:rsidR="00AE068B" w:rsidRPr="000F628D">
        <w:rPr>
          <w:rFonts w:ascii="Arial" w:hAnsi="Arial" w:cs="Arial"/>
          <w:color w:val="000000" w:themeColor="text1"/>
        </w:rPr>
        <w:t>Nevertheless</w:t>
      </w:r>
      <w:r w:rsidR="00994F2C" w:rsidRPr="000F628D">
        <w:rPr>
          <w:rFonts w:ascii="Arial" w:hAnsi="Arial" w:cs="Arial"/>
          <w:color w:val="000000" w:themeColor="text1"/>
        </w:rPr>
        <w:t>, the results shown in Table 1 show that, despite th</w:t>
      </w:r>
      <w:r w:rsidR="009C2FC2" w:rsidRPr="000F628D">
        <w:rPr>
          <w:rFonts w:ascii="Arial" w:hAnsi="Arial" w:cs="Arial"/>
          <w:color w:val="000000" w:themeColor="text1"/>
        </w:rPr>
        <w:t>is</w:t>
      </w:r>
      <w:r w:rsidR="00994F2C" w:rsidRPr="000F628D">
        <w:rPr>
          <w:rFonts w:ascii="Arial" w:hAnsi="Arial" w:cs="Arial"/>
          <w:color w:val="000000" w:themeColor="text1"/>
        </w:rPr>
        <w:t xml:space="preserve"> larger amount of coarse-graining</w:t>
      </w:r>
      <w:r w:rsidR="009C2FC2" w:rsidRPr="000F628D">
        <w:rPr>
          <w:rFonts w:ascii="Arial" w:hAnsi="Arial" w:cs="Arial"/>
          <w:color w:val="000000" w:themeColor="text1"/>
        </w:rPr>
        <w:t xml:space="preserve"> with respect to ANM and RTB</w:t>
      </w:r>
      <w:r w:rsidR="00994F2C" w:rsidRPr="000F628D">
        <w:rPr>
          <w:rFonts w:ascii="Arial" w:hAnsi="Arial" w:cs="Arial"/>
          <w:color w:val="000000" w:themeColor="text1"/>
        </w:rPr>
        <w:t>, the</w:t>
      </w:r>
      <w:r w:rsidR="00AE068B" w:rsidRPr="000F628D">
        <w:rPr>
          <w:rFonts w:ascii="Arial" w:hAnsi="Arial" w:cs="Arial"/>
          <w:color w:val="000000" w:themeColor="text1"/>
        </w:rPr>
        <w:t xml:space="preserve"> first PC is captured</w:t>
      </w:r>
      <w:r w:rsidR="009C2FC2" w:rsidRPr="000F628D">
        <w:rPr>
          <w:rFonts w:ascii="Arial" w:hAnsi="Arial" w:cs="Arial"/>
          <w:color w:val="000000" w:themeColor="text1"/>
        </w:rPr>
        <w:t xml:space="preserve"> by one of the low-frequency hdANM modes</w:t>
      </w:r>
      <w:r w:rsidR="00AE068B" w:rsidRPr="000F628D">
        <w:rPr>
          <w:rFonts w:ascii="Arial" w:hAnsi="Arial" w:cs="Arial"/>
          <w:color w:val="000000" w:themeColor="text1"/>
        </w:rPr>
        <w:t xml:space="preserve"> with an overlap similarity higher than 60%.</w:t>
      </w:r>
      <w:r w:rsidR="00994F2C" w:rsidRPr="000F628D">
        <w:rPr>
          <w:rFonts w:ascii="Arial" w:hAnsi="Arial" w:cs="Arial"/>
          <w:color w:val="000000" w:themeColor="text1"/>
        </w:rPr>
        <w:t xml:space="preserve"> </w:t>
      </w:r>
      <w:r w:rsidR="00443817" w:rsidRPr="000F628D">
        <w:rPr>
          <w:rFonts w:ascii="Arial" w:hAnsi="Arial" w:cs="Arial"/>
          <w:color w:val="000000" w:themeColor="text1"/>
        </w:rPr>
        <w:t xml:space="preserve"> </w:t>
      </w:r>
      <w:r w:rsidR="000B487C" w:rsidRPr="000F628D">
        <w:rPr>
          <w:rFonts w:ascii="Arial" w:hAnsi="Arial" w:cs="Arial"/>
          <w:color w:val="000000" w:themeColor="text1"/>
        </w:rPr>
        <w:t>Thinking about</w:t>
      </w:r>
      <w:r w:rsidR="00353C84" w:rsidRPr="000F628D">
        <w:rPr>
          <w:rFonts w:ascii="Arial" w:hAnsi="Arial" w:cs="Arial"/>
          <w:color w:val="000000" w:themeColor="text1"/>
        </w:rPr>
        <w:t xml:space="preserve"> l</w:t>
      </w:r>
      <w:r w:rsidR="00936564" w:rsidRPr="000F628D">
        <w:rPr>
          <w:rFonts w:ascii="Arial" w:hAnsi="Arial" w:cs="Arial"/>
          <w:color w:val="000000" w:themeColor="text1"/>
        </w:rPr>
        <w:t>arge</w:t>
      </w:r>
      <w:r w:rsidR="000B487C" w:rsidRPr="000F628D">
        <w:rPr>
          <w:rFonts w:ascii="Arial" w:hAnsi="Arial" w:cs="Arial"/>
          <w:color w:val="000000" w:themeColor="text1"/>
        </w:rPr>
        <w:t>r</w:t>
      </w:r>
      <w:r w:rsidR="00936564" w:rsidRPr="000F628D">
        <w:rPr>
          <w:rFonts w:ascii="Arial" w:hAnsi="Arial" w:cs="Arial"/>
          <w:color w:val="000000" w:themeColor="text1"/>
        </w:rPr>
        <w:t xml:space="preserve"> molecular assemblies such as microtubules</w:t>
      </w:r>
      <w:r w:rsidR="000B487C" w:rsidRPr="000F628D">
        <w:rPr>
          <w:rFonts w:ascii="Arial" w:hAnsi="Arial" w:cs="Arial"/>
          <w:color w:val="000000" w:themeColor="text1"/>
        </w:rPr>
        <w:t>, these</w:t>
      </w:r>
      <w:r w:rsidR="00936564" w:rsidRPr="000F628D">
        <w:rPr>
          <w:rFonts w:ascii="Arial" w:hAnsi="Arial" w:cs="Arial"/>
          <w:color w:val="000000" w:themeColor="text1"/>
        </w:rPr>
        <w:t xml:space="preserve"> can range from one layer containing 13 tubulin dimers and more than 10000 residues to a very large fiber reaching </w:t>
      </w:r>
      <w:r w:rsidR="00936564" w:rsidRPr="000F628D">
        <w:rPr>
          <w:rFonts w:ascii="Arial" w:hAnsi="Arial" w:cs="Arial"/>
          <w:color w:val="000000" w:themeColor="text1"/>
        </w:rPr>
        <w:lastRenderedPageBreak/>
        <w:t xml:space="preserve">a length of 800 nanometers with </w:t>
      </w:r>
      <w:r w:rsidR="00CA66F1" w:rsidRPr="000F628D">
        <w:rPr>
          <w:rFonts w:ascii="Arial" w:hAnsi="Arial" w:cs="Arial"/>
          <w:color w:val="000000" w:themeColor="text1"/>
        </w:rPr>
        <w:t>more than 1 million residues.</w:t>
      </w:r>
      <w:r w:rsidR="00D14404" w:rsidRPr="000F628D">
        <w:rPr>
          <w:rFonts w:ascii="Arial" w:hAnsi="Arial" w:cs="Arial"/>
          <w:color w:val="000000" w:themeColor="text1"/>
        </w:rPr>
        <w:t xml:space="preserve"> </w:t>
      </w:r>
      <w:r w:rsidR="00F8502B" w:rsidRPr="000F628D">
        <w:rPr>
          <w:rFonts w:ascii="Arial" w:hAnsi="Arial" w:cs="Arial"/>
          <w:color w:val="000000" w:themeColor="text1"/>
        </w:rPr>
        <w:t xml:space="preserve">It is clear </w:t>
      </w:r>
      <w:r w:rsidR="0046095D" w:rsidRPr="000F628D">
        <w:rPr>
          <w:rFonts w:ascii="Arial" w:hAnsi="Arial" w:cs="Arial"/>
          <w:color w:val="000000" w:themeColor="text1"/>
        </w:rPr>
        <w:t xml:space="preserve">there </w:t>
      </w:r>
      <w:r w:rsidR="00A7751D" w:rsidRPr="000F628D">
        <w:rPr>
          <w:rFonts w:ascii="Arial" w:hAnsi="Arial" w:cs="Arial"/>
          <w:color w:val="000000" w:themeColor="text1"/>
        </w:rPr>
        <w:t>that</w:t>
      </w:r>
      <w:r w:rsidR="00F8502B" w:rsidRPr="000F628D">
        <w:rPr>
          <w:rFonts w:ascii="Arial" w:hAnsi="Arial" w:cs="Arial"/>
          <w:color w:val="000000" w:themeColor="text1"/>
        </w:rPr>
        <w:t xml:space="preserve"> the</w:t>
      </w:r>
      <w:r w:rsidR="00D14404" w:rsidRPr="000F628D">
        <w:rPr>
          <w:rFonts w:ascii="Arial" w:hAnsi="Arial" w:cs="Arial"/>
          <w:color w:val="000000" w:themeColor="text1"/>
        </w:rPr>
        <w:t xml:space="preserve"> </w:t>
      </w:r>
      <w:r w:rsidR="0046095D" w:rsidRPr="000F628D">
        <w:rPr>
          <w:rFonts w:ascii="Arial" w:hAnsi="Arial" w:cs="Arial"/>
          <w:color w:val="000000" w:themeColor="text1"/>
        </w:rPr>
        <w:t xml:space="preserve">major </w:t>
      </w:r>
      <w:r w:rsidR="00F8502B" w:rsidRPr="000F628D">
        <w:rPr>
          <w:rFonts w:ascii="Arial" w:hAnsi="Arial" w:cs="Arial"/>
          <w:color w:val="000000" w:themeColor="text1"/>
        </w:rPr>
        <w:t xml:space="preserve">reduction in the DOFs obtained by </w:t>
      </w:r>
      <w:r w:rsidR="00D14404" w:rsidRPr="000F628D">
        <w:rPr>
          <w:rFonts w:ascii="Arial" w:hAnsi="Arial" w:cs="Arial"/>
          <w:color w:val="000000" w:themeColor="text1"/>
        </w:rPr>
        <w:t>modelling the hinge</w:t>
      </w:r>
      <w:r w:rsidR="00F8502B" w:rsidRPr="000F628D">
        <w:rPr>
          <w:rFonts w:ascii="Arial" w:hAnsi="Arial" w:cs="Arial"/>
          <w:color w:val="000000" w:themeColor="text1"/>
        </w:rPr>
        <w:t>s</w:t>
      </w:r>
      <w:r w:rsidR="00D14404" w:rsidRPr="000F628D">
        <w:rPr>
          <w:rFonts w:ascii="Arial" w:hAnsi="Arial" w:cs="Arial"/>
          <w:color w:val="000000" w:themeColor="text1"/>
        </w:rPr>
        <w:t xml:space="preserve"> and domain</w:t>
      </w:r>
      <w:r w:rsidR="00F8502B" w:rsidRPr="000F628D">
        <w:rPr>
          <w:rFonts w:ascii="Arial" w:hAnsi="Arial" w:cs="Arial"/>
          <w:color w:val="000000" w:themeColor="text1"/>
        </w:rPr>
        <w:t>s</w:t>
      </w:r>
      <w:r w:rsidR="00D14404" w:rsidRPr="000F628D">
        <w:rPr>
          <w:rFonts w:ascii="Arial" w:hAnsi="Arial" w:cs="Arial"/>
          <w:color w:val="000000" w:themeColor="text1"/>
        </w:rPr>
        <w:t xml:space="preserve"> of a microtubule fiber</w:t>
      </w:r>
      <w:r w:rsidR="0046095D" w:rsidRPr="000F628D">
        <w:rPr>
          <w:rFonts w:ascii="Arial" w:hAnsi="Arial" w:cs="Arial"/>
          <w:color w:val="000000" w:themeColor="text1"/>
        </w:rPr>
        <w:t xml:space="preserve"> with </w:t>
      </w:r>
      <w:r w:rsidR="00F8502B" w:rsidRPr="000F628D">
        <w:rPr>
          <w:rFonts w:ascii="Arial" w:hAnsi="Arial" w:cs="Arial"/>
          <w:color w:val="000000" w:themeColor="text1"/>
        </w:rPr>
        <w:t xml:space="preserve">hdANM </w:t>
      </w:r>
      <w:r w:rsidR="0046095D" w:rsidRPr="000F628D">
        <w:rPr>
          <w:rFonts w:ascii="Arial" w:hAnsi="Arial" w:cs="Arial"/>
          <w:color w:val="000000" w:themeColor="text1"/>
        </w:rPr>
        <w:t>is critical</w:t>
      </w:r>
      <w:r w:rsidR="00F8502B" w:rsidRPr="000F628D">
        <w:rPr>
          <w:rFonts w:ascii="Arial" w:hAnsi="Arial" w:cs="Arial"/>
          <w:color w:val="000000" w:themeColor="text1"/>
        </w:rPr>
        <w:t xml:space="preserve"> </w:t>
      </w:r>
      <w:r w:rsidR="0046095D" w:rsidRPr="000F628D">
        <w:rPr>
          <w:rFonts w:ascii="Arial" w:hAnsi="Arial" w:cs="Arial"/>
          <w:color w:val="000000" w:themeColor="text1"/>
        </w:rPr>
        <w:t>for such cases to enable</w:t>
      </w:r>
      <w:r w:rsidR="00F8502B" w:rsidRPr="000F628D">
        <w:rPr>
          <w:rFonts w:ascii="Arial" w:hAnsi="Arial" w:cs="Arial"/>
          <w:color w:val="000000" w:themeColor="text1"/>
        </w:rPr>
        <w:t xml:space="preserve"> </w:t>
      </w:r>
      <w:r w:rsidR="00A7751D" w:rsidRPr="000F628D">
        <w:rPr>
          <w:rFonts w:ascii="Arial" w:hAnsi="Arial" w:cs="Arial"/>
          <w:color w:val="000000" w:themeColor="text1"/>
        </w:rPr>
        <w:t>the generation of</w:t>
      </w:r>
      <w:r w:rsidR="0046095D" w:rsidRPr="000F628D">
        <w:rPr>
          <w:rFonts w:ascii="Arial" w:hAnsi="Arial" w:cs="Arial"/>
          <w:color w:val="000000" w:themeColor="text1"/>
        </w:rPr>
        <w:t xml:space="preserve"> </w:t>
      </w:r>
      <w:r w:rsidR="00F8502B" w:rsidRPr="000F628D">
        <w:rPr>
          <w:rFonts w:ascii="Arial" w:hAnsi="Arial" w:cs="Arial"/>
          <w:color w:val="000000" w:themeColor="text1"/>
        </w:rPr>
        <w:t>dynamics</w:t>
      </w:r>
      <w:r w:rsidR="0046095D" w:rsidRPr="000F628D">
        <w:rPr>
          <w:rFonts w:ascii="Arial" w:hAnsi="Arial" w:cs="Arial"/>
          <w:color w:val="000000" w:themeColor="text1"/>
        </w:rPr>
        <w:t xml:space="preserve">.  Also the advent of widespread structure determination by cryo-EM immediately </w:t>
      </w:r>
      <w:r w:rsidR="00A7751D" w:rsidRPr="000F628D">
        <w:rPr>
          <w:rFonts w:ascii="Arial" w:hAnsi="Arial" w:cs="Arial"/>
          <w:color w:val="000000" w:themeColor="text1"/>
        </w:rPr>
        <w:t>rapidly increases</w:t>
      </w:r>
      <w:r w:rsidR="0046095D" w:rsidRPr="000F628D">
        <w:rPr>
          <w:rFonts w:ascii="Arial" w:hAnsi="Arial" w:cs="Arial"/>
          <w:color w:val="000000" w:themeColor="text1"/>
        </w:rPr>
        <w:t xml:space="preserve"> the need to access the dynamics</w:t>
      </w:r>
      <w:r w:rsidR="00F8502B" w:rsidRPr="000F628D">
        <w:rPr>
          <w:rFonts w:ascii="Arial" w:hAnsi="Arial" w:cs="Arial"/>
          <w:color w:val="000000" w:themeColor="text1"/>
        </w:rPr>
        <w:t xml:space="preserve"> of </w:t>
      </w:r>
      <w:r w:rsidR="0046095D" w:rsidRPr="000F628D">
        <w:rPr>
          <w:rFonts w:ascii="Arial" w:hAnsi="Arial" w:cs="Arial"/>
          <w:color w:val="000000" w:themeColor="text1"/>
        </w:rPr>
        <w:t xml:space="preserve">ever </w:t>
      </w:r>
      <w:r w:rsidR="00A21478" w:rsidRPr="000F628D">
        <w:rPr>
          <w:rFonts w:ascii="Arial" w:hAnsi="Arial" w:cs="Arial"/>
          <w:color w:val="000000" w:themeColor="text1"/>
        </w:rPr>
        <w:t>larger</w:t>
      </w:r>
      <w:r w:rsidR="00F8502B" w:rsidRPr="000F628D">
        <w:rPr>
          <w:rFonts w:ascii="Arial" w:hAnsi="Arial" w:cs="Arial"/>
          <w:color w:val="000000" w:themeColor="text1"/>
        </w:rPr>
        <w:t xml:space="preserve"> molecular complexes</w:t>
      </w:r>
      <w:r w:rsidR="00D14404" w:rsidRPr="000F628D">
        <w:rPr>
          <w:rFonts w:ascii="Arial" w:hAnsi="Arial" w:cs="Arial"/>
          <w:color w:val="000000" w:themeColor="text1"/>
        </w:rPr>
        <w:t>.</w:t>
      </w:r>
    </w:p>
    <w:p w14:paraId="5DAC6A4E" w14:textId="6BC59583" w:rsidR="002745F9" w:rsidRPr="000F628D" w:rsidRDefault="7CCFB44E" w:rsidP="00B423D0">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Functions of proteins largely depend on their global intrinsic motions. Despite the large number of studies, it remains a challenging task to compute the global motions required for functional and mechanistic insights. Elastic network models such as ANM and GNM enable the study of </w:t>
      </w:r>
      <w:r w:rsidR="0046095D" w:rsidRPr="000F628D">
        <w:rPr>
          <w:rFonts w:ascii="Arial" w:hAnsi="Arial" w:cs="Arial"/>
          <w:color w:val="000000" w:themeColor="text1"/>
        </w:rPr>
        <w:t xml:space="preserve">intrinsic </w:t>
      </w:r>
      <w:r w:rsidRPr="000F628D">
        <w:rPr>
          <w:rFonts w:ascii="Arial" w:hAnsi="Arial" w:cs="Arial"/>
          <w:color w:val="000000" w:themeColor="text1"/>
        </w:rPr>
        <w:t xml:space="preserve">protein motions </w:t>
      </w:r>
      <w:r w:rsidRPr="000F628D">
        <w:rPr>
          <w:rFonts w:ascii="Arial" w:hAnsi="Arial" w:cs="Arial"/>
          <w:noProof/>
          <w:color w:val="000000" w:themeColor="text1"/>
        </w:rPr>
        <w:t>(1</w:t>
      </w:r>
      <w:r w:rsidR="00F43935" w:rsidRPr="000F628D">
        <w:rPr>
          <w:rFonts w:ascii="Arial" w:hAnsi="Arial" w:cs="Arial"/>
          <w:noProof/>
          <w:color w:val="000000" w:themeColor="text1"/>
        </w:rPr>
        <w:t>5</w:t>
      </w:r>
      <w:r w:rsidRPr="000F628D">
        <w:rPr>
          <w:rFonts w:ascii="Arial" w:hAnsi="Arial" w:cs="Arial"/>
          <w:noProof/>
          <w:color w:val="000000" w:themeColor="text1"/>
        </w:rPr>
        <w:t>)</w:t>
      </w:r>
      <w:r w:rsidR="00441E37" w:rsidRPr="000F628D">
        <w:rPr>
          <w:rFonts w:ascii="Arial" w:hAnsi="Arial" w:cs="Arial"/>
          <w:noProof/>
          <w:color w:val="000000" w:themeColor="text1"/>
        </w:rPr>
        <w:t>,</w:t>
      </w:r>
      <w:r w:rsidRPr="000F628D">
        <w:rPr>
          <w:rFonts w:ascii="Arial" w:hAnsi="Arial" w:cs="Arial"/>
          <w:color w:val="000000" w:themeColor="text1"/>
        </w:rPr>
        <w:t xml:space="preserve"> but large structural deformations often show unrealistic stretching of springs throughout a structure making it challenging to understand</w:t>
      </w:r>
      <w:r w:rsidR="0046095D" w:rsidRPr="000F628D">
        <w:rPr>
          <w:rFonts w:ascii="Arial" w:hAnsi="Arial" w:cs="Arial"/>
          <w:color w:val="000000" w:themeColor="text1"/>
        </w:rPr>
        <w:t xml:space="preserve"> realistically</w:t>
      </w:r>
      <w:r w:rsidRPr="000F628D">
        <w:rPr>
          <w:rFonts w:ascii="Arial" w:hAnsi="Arial" w:cs="Arial"/>
          <w:color w:val="000000" w:themeColor="text1"/>
        </w:rPr>
        <w:t xml:space="preserve"> </w:t>
      </w:r>
      <w:r w:rsidR="00EA7E87" w:rsidRPr="000F628D">
        <w:rPr>
          <w:rFonts w:ascii="Arial" w:hAnsi="Arial" w:cs="Arial"/>
          <w:color w:val="000000" w:themeColor="text1"/>
        </w:rPr>
        <w:t>the underlying</w:t>
      </w:r>
      <w:r w:rsidR="00441E37" w:rsidRPr="000F628D">
        <w:rPr>
          <w:rFonts w:ascii="Arial" w:hAnsi="Arial" w:cs="Arial"/>
          <w:color w:val="000000" w:themeColor="text1"/>
        </w:rPr>
        <w:t xml:space="preserve"> biological</w:t>
      </w:r>
      <w:r w:rsidR="00EA7E87" w:rsidRPr="000F628D">
        <w:rPr>
          <w:rFonts w:ascii="Arial" w:hAnsi="Arial" w:cs="Arial"/>
          <w:color w:val="000000" w:themeColor="text1"/>
        </w:rPr>
        <w:t xml:space="preserve"> </w:t>
      </w:r>
      <w:r w:rsidRPr="000F628D">
        <w:rPr>
          <w:rFonts w:ascii="Arial" w:hAnsi="Arial" w:cs="Arial"/>
          <w:color w:val="000000" w:themeColor="text1"/>
        </w:rPr>
        <w:t xml:space="preserve">mechanism. Our results indicate significantly </w:t>
      </w:r>
      <w:r w:rsidR="00C3749D" w:rsidRPr="000F628D">
        <w:rPr>
          <w:rFonts w:ascii="Arial" w:hAnsi="Arial" w:cs="Arial"/>
          <w:color w:val="000000" w:themeColor="text1"/>
        </w:rPr>
        <w:t xml:space="preserve">smaller </w:t>
      </w:r>
      <w:r w:rsidRPr="000F628D">
        <w:rPr>
          <w:rFonts w:ascii="Arial" w:hAnsi="Arial" w:cs="Arial"/>
          <w:color w:val="000000" w:themeColor="text1"/>
        </w:rPr>
        <w:t>changes in elastic</w:t>
      </w:r>
      <w:r w:rsidR="00A7751D" w:rsidRPr="000F628D">
        <w:rPr>
          <w:rFonts w:ascii="Arial" w:hAnsi="Arial" w:cs="Arial"/>
          <w:color w:val="000000" w:themeColor="text1"/>
        </w:rPr>
        <w:t>ally</w:t>
      </w:r>
      <w:r w:rsidRPr="000F628D">
        <w:rPr>
          <w:rFonts w:ascii="Arial" w:hAnsi="Arial" w:cs="Arial"/>
          <w:color w:val="000000" w:themeColor="text1"/>
        </w:rPr>
        <w:t xml:space="preserve"> </w:t>
      </w:r>
      <w:r w:rsidR="00A7751D" w:rsidRPr="000F628D">
        <w:rPr>
          <w:rFonts w:ascii="Arial" w:hAnsi="Arial" w:cs="Arial"/>
          <w:color w:val="000000" w:themeColor="text1"/>
        </w:rPr>
        <w:t xml:space="preserve">stretched </w:t>
      </w:r>
      <w:r w:rsidR="0046095D" w:rsidRPr="000F628D">
        <w:rPr>
          <w:rFonts w:ascii="Arial" w:hAnsi="Arial" w:cs="Arial"/>
          <w:color w:val="000000" w:themeColor="text1"/>
        </w:rPr>
        <w:t xml:space="preserve">distances </w:t>
      </w:r>
      <w:r w:rsidRPr="000F628D">
        <w:rPr>
          <w:rFonts w:ascii="Arial" w:hAnsi="Arial" w:cs="Arial"/>
          <w:color w:val="000000" w:themeColor="text1"/>
        </w:rPr>
        <w:t xml:space="preserve">for </w:t>
      </w:r>
      <w:r w:rsidR="00C3749D" w:rsidRPr="000F628D">
        <w:rPr>
          <w:rFonts w:ascii="Arial" w:hAnsi="Arial" w:cs="Arial"/>
          <w:color w:val="000000" w:themeColor="text1"/>
        </w:rPr>
        <w:t>hd</w:t>
      </w:r>
      <w:r w:rsidRPr="000F628D">
        <w:rPr>
          <w:rFonts w:ascii="Arial" w:hAnsi="Arial" w:cs="Arial"/>
          <w:color w:val="000000" w:themeColor="text1"/>
        </w:rPr>
        <w:t xml:space="preserve">ANM </w:t>
      </w:r>
      <w:r w:rsidR="00C3749D" w:rsidRPr="000F628D">
        <w:rPr>
          <w:rFonts w:ascii="Arial" w:hAnsi="Arial" w:cs="Arial"/>
          <w:color w:val="000000" w:themeColor="text1"/>
        </w:rPr>
        <w:t>non-linear motions</w:t>
      </w:r>
      <w:r w:rsidRPr="000F628D">
        <w:rPr>
          <w:rFonts w:ascii="Arial" w:hAnsi="Arial" w:cs="Arial"/>
          <w:color w:val="000000" w:themeColor="text1"/>
        </w:rPr>
        <w:t xml:space="preserve"> </w:t>
      </w:r>
      <w:r w:rsidR="0046095D" w:rsidRPr="000F628D">
        <w:rPr>
          <w:rFonts w:ascii="Arial" w:hAnsi="Arial" w:cs="Arial"/>
          <w:color w:val="000000" w:themeColor="text1"/>
        </w:rPr>
        <w:t xml:space="preserve">in </w:t>
      </w:r>
      <w:r w:rsidRPr="000F628D">
        <w:rPr>
          <w:rFonts w:ascii="Arial" w:hAnsi="Arial" w:cs="Arial"/>
          <w:color w:val="000000" w:themeColor="text1"/>
        </w:rPr>
        <w:t>compar</w:t>
      </w:r>
      <w:r w:rsidR="0046095D" w:rsidRPr="000F628D">
        <w:rPr>
          <w:rFonts w:ascii="Arial" w:hAnsi="Arial" w:cs="Arial"/>
          <w:color w:val="000000" w:themeColor="text1"/>
        </w:rPr>
        <w:t xml:space="preserve">ison with </w:t>
      </w:r>
      <w:r w:rsidR="00C3749D" w:rsidRPr="000F628D">
        <w:rPr>
          <w:rFonts w:ascii="Arial" w:hAnsi="Arial" w:cs="Arial"/>
          <w:color w:val="000000" w:themeColor="text1"/>
        </w:rPr>
        <w:t xml:space="preserve">traditional </w:t>
      </w:r>
      <w:r w:rsidRPr="000F628D">
        <w:rPr>
          <w:rFonts w:ascii="Arial" w:hAnsi="Arial" w:cs="Arial"/>
          <w:color w:val="000000" w:themeColor="text1"/>
        </w:rPr>
        <w:t xml:space="preserve">ANM </w:t>
      </w:r>
      <w:r w:rsidR="00C3749D" w:rsidRPr="000F628D">
        <w:rPr>
          <w:rFonts w:ascii="Arial" w:hAnsi="Arial" w:cs="Arial"/>
          <w:color w:val="000000" w:themeColor="text1"/>
        </w:rPr>
        <w:t xml:space="preserve">modes for </w:t>
      </w:r>
      <w:r w:rsidR="0046095D" w:rsidRPr="000F628D">
        <w:rPr>
          <w:rFonts w:ascii="Arial" w:hAnsi="Arial" w:cs="Arial"/>
          <w:color w:val="000000" w:themeColor="text1"/>
        </w:rPr>
        <w:t xml:space="preserve">larger </w:t>
      </w:r>
      <w:r w:rsidRPr="000F628D">
        <w:rPr>
          <w:rFonts w:ascii="Arial" w:hAnsi="Arial" w:cs="Arial"/>
          <w:color w:val="000000" w:themeColor="text1"/>
        </w:rPr>
        <w:t>RMSD</w:t>
      </w:r>
      <w:r w:rsidR="00C3749D" w:rsidRPr="000F628D">
        <w:rPr>
          <w:rFonts w:ascii="Arial" w:hAnsi="Arial" w:cs="Arial"/>
          <w:color w:val="000000" w:themeColor="text1"/>
        </w:rPr>
        <w:t xml:space="preserve"> values</w:t>
      </w:r>
      <w:r w:rsidRPr="000F628D">
        <w:rPr>
          <w:rFonts w:ascii="Arial" w:hAnsi="Arial" w:cs="Arial"/>
          <w:color w:val="000000" w:themeColor="text1"/>
        </w:rPr>
        <w:t xml:space="preserve"> (Fig. 1</w:t>
      </w:r>
      <w:r w:rsidR="00BD1FCA" w:rsidRPr="000F628D">
        <w:rPr>
          <w:rFonts w:ascii="Arial" w:hAnsi="Arial" w:cs="Arial"/>
          <w:color w:val="000000" w:themeColor="text1"/>
        </w:rPr>
        <w:t xml:space="preserve"> and</w:t>
      </w:r>
      <w:r w:rsidRPr="000F628D">
        <w:rPr>
          <w:rFonts w:ascii="Arial" w:hAnsi="Arial" w:cs="Arial"/>
          <w:color w:val="000000" w:themeColor="text1"/>
        </w:rPr>
        <w:t xml:space="preserve"> Supplementary Fig. 1-</w:t>
      </w:r>
      <w:r w:rsidR="00BF388A" w:rsidRPr="000F628D">
        <w:rPr>
          <w:rFonts w:ascii="Arial" w:hAnsi="Arial" w:cs="Arial"/>
          <w:color w:val="000000" w:themeColor="text1"/>
        </w:rPr>
        <w:t>5</w:t>
      </w:r>
      <w:r w:rsidRPr="000F628D">
        <w:rPr>
          <w:rFonts w:ascii="Arial" w:hAnsi="Arial" w:cs="Arial"/>
          <w:color w:val="000000" w:themeColor="text1"/>
        </w:rPr>
        <w:t xml:space="preserve">). We </w:t>
      </w:r>
      <w:r w:rsidR="0046095D" w:rsidRPr="000F628D">
        <w:rPr>
          <w:rFonts w:ascii="Arial" w:hAnsi="Arial" w:cs="Arial"/>
          <w:color w:val="000000" w:themeColor="text1"/>
        </w:rPr>
        <w:t xml:space="preserve">have </w:t>
      </w:r>
      <w:r w:rsidRPr="000F628D">
        <w:rPr>
          <w:rFonts w:ascii="Arial" w:hAnsi="Arial" w:cs="Arial"/>
          <w:color w:val="000000" w:themeColor="text1"/>
        </w:rPr>
        <w:t xml:space="preserve">also </w:t>
      </w:r>
      <w:r w:rsidR="00C3749D" w:rsidRPr="000F628D">
        <w:rPr>
          <w:rFonts w:ascii="Arial" w:hAnsi="Arial" w:cs="Arial"/>
          <w:color w:val="000000" w:themeColor="text1"/>
        </w:rPr>
        <w:t>investigated the evolution of the number of</w:t>
      </w:r>
      <w:r w:rsidRPr="000F628D">
        <w:rPr>
          <w:rFonts w:ascii="Arial" w:hAnsi="Arial" w:cs="Arial"/>
          <w:color w:val="000000" w:themeColor="text1"/>
        </w:rPr>
        <w:t xml:space="preserve"> contacts</w:t>
      </w:r>
      <w:r w:rsidR="00C3749D" w:rsidRPr="000F628D">
        <w:rPr>
          <w:rFonts w:ascii="Arial" w:hAnsi="Arial" w:cs="Arial"/>
          <w:color w:val="000000" w:themeColor="text1"/>
        </w:rPr>
        <w:t xml:space="preserve"> throughout the simulated motion</w:t>
      </w:r>
      <w:r w:rsidR="0046095D" w:rsidRPr="000F628D">
        <w:rPr>
          <w:rFonts w:ascii="Arial" w:hAnsi="Arial" w:cs="Arial"/>
          <w:color w:val="000000" w:themeColor="text1"/>
        </w:rPr>
        <w:t>s</w:t>
      </w:r>
      <w:r w:rsidRPr="000F628D">
        <w:rPr>
          <w:rFonts w:ascii="Arial" w:hAnsi="Arial" w:cs="Arial"/>
          <w:color w:val="000000" w:themeColor="text1"/>
        </w:rPr>
        <w:t xml:space="preserve"> for different ranges of distances. The number of contacts within each bin was calculated </w:t>
      </w:r>
      <w:r w:rsidR="0046095D" w:rsidRPr="000F628D">
        <w:rPr>
          <w:rFonts w:ascii="Arial" w:hAnsi="Arial" w:cs="Arial"/>
          <w:color w:val="000000" w:themeColor="text1"/>
        </w:rPr>
        <w:t xml:space="preserve">for </w:t>
      </w:r>
      <w:r w:rsidRPr="000F628D">
        <w:rPr>
          <w:rFonts w:ascii="Arial" w:hAnsi="Arial" w:cs="Arial"/>
          <w:color w:val="000000" w:themeColor="text1"/>
        </w:rPr>
        <w:t>0 Å, 4 Å, 8 Å and 12 Å extents of RMSD deformations for the first ANM mode and the first hdANM non</w:t>
      </w:r>
      <w:r w:rsidR="003757FB" w:rsidRPr="000F628D">
        <w:rPr>
          <w:rFonts w:ascii="Arial" w:hAnsi="Arial" w:cs="Arial"/>
          <w:color w:val="000000" w:themeColor="text1"/>
        </w:rPr>
        <w:t>-</w:t>
      </w:r>
      <w:r w:rsidRPr="000F628D">
        <w:rPr>
          <w:rFonts w:ascii="Arial" w:hAnsi="Arial" w:cs="Arial"/>
          <w:color w:val="000000" w:themeColor="text1"/>
        </w:rPr>
        <w:t>linear motion</w:t>
      </w:r>
      <w:r w:rsidR="003757FB" w:rsidRPr="000F628D">
        <w:rPr>
          <w:rFonts w:ascii="Arial" w:hAnsi="Arial" w:cs="Arial"/>
          <w:color w:val="000000" w:themeColor="text1"/>
        </w:rPr>
        <w:t xml:space="preserve"> for calmodulin</w:t>
      </w:r>
      <w:r w:rsidR="00BD1FCA" w:rsidRPr="000F628D">
        <w:rPr>
          <w:rFonts w:ascii="Arial" w:hAnsi="Arial" w:cs="Arial"/>
          <w:color w:val="000000" w:themeColor="text1"/>
        </w:rPr>
        <w:t>, as shown in Fig</w:t>
      </w:r>
      <w:r w:rsidR="00A667D4" w:rsidRPr="000F628D">
        <w:rPr>
          <w:rFonts w:ascii="Arial" w:hAnsi="Arial" w:cs="Arial"/>
          <w:color w:val="000000" w:themeColor="text1"/>
        </w:rPr>
        <w:t>.</w:t>
      </w:r>
      <w:r w:rsidR="00BD1FCA" w:rsidRPr="000F628D">
        <w:rPr>
          <w:rFonts w:ascii="Arial" w:hAnsi="Arial" w:cs="Arial"/>
          <w:color w:val="000000" w:themeColor="text1"/>
        </w:rPr>
        <w:t xml:space="preserve"> 1</w:t>
      </w:r>
      <w:r w:rsidRPr="000F628D">
        <w:rPr>
          <w:rFonts w:ascii="Arial" w:hAnsi="Arial" w:cs="Arial"/>
          <w:color w:val="000000" w:themeColor="text1"/>
        </w:rPr>
        <w:t xml:space="preserve">. </w:t>
      </w:r>
      <w:r w:rsidR="00A667D4" w:rsidRPr="000F628D">
        <w:rPr>
          <w:rFonts w:ascii="Arial" w:hAnsi="Arial" w:cs="Arial"/>
          <w:color w:val="000000" w:themeColor="text1"/>
        </w:rPr>
        <w:t>Figure 1a shows the total variation of elastic contacts throughout the hdANM and ANM motions. As can be seen, the</w:t>
      </w:r>
      <w:r w:rsidR="00DC50F9" w:rsidRPr="000F628D">
        <w:rPr>
          <w:rFonts w:ascii="Arial" w:hAnsi="Arial" w:cs="Arial"/>
          <w:color w:val="000000" w:themeColor="text1"/>
        </w:rPr>
        <w:t xml:space="preserve"> motion evaluated from the first</w:t>
      </w:r>
      <w:r w:rsidR="00A667D4" w:rsidRPr="000F628D">
        <w:rPr>
          <w:rFonts w:ascii="Arial" w:hAnsi="Arial" w:cs="Arial"/>
          <w:color w:val="000000" w:themeColor="text1"/>
        </w:rPr>
        <w:t xml:space="preserve"> </w:t>
      </w:r>
      <w:r w:rsidR="00DC50F9" w:rsidRPr="000F628D">
        <w:rPr>
          <w:rFonts w:ascii="Arial" w:hAnsi="Arial" w:cs="Arial"/>
          <w:color w:val="000000" w:themeColor="text1"/>
        </w:rPr>
        <w:t xml:space="preserve">low-frequency </w:t>
      </w:r>
      <w:r w:rsidR="00A667D4" w:rsidRPr="000F628D">
        <w:rPr>
          <w:rFonts w:ascii="Arial" w:hAnsi="Arial" w:cs="Arial"/>
          <w:color w:val="000000" w:themeColor="text1"/>
        </w:rPr>
        <w:t>hdANM</w:t>
      </w:r>
      <w:r w:rsidR="00DC50F9" w:rsidRPr="000F628D">
        <w:rPr>
          <w:rFonts w:ascii="Arial" w:hAnsi="Arial" w:cs="Arial"/>
          <w:color w:val="000000" w:themeColor="text1"/>
        </w:rPr>
        <w:t xml:space="preserve"> mode</w:t>
      </w:r>
      <w:r w:rsidR="00A667D4" w:rsidRPr="000F628D">
        <w:rPr>
          <w:rFonts w:ascii="Arial" w:hAnsi="Arial" w:cs="Arial"/>
          <w:color w:val="000000" w:themeColor="text1"/>
        </w:rPr>
        <w:t xml:space="preserve"> leads </w:t>
      </w:r>
      <w:r w:rsidR="00DC50F9" w:rsidRPr="000F628D">
        <w:rPr>
          <w:rFonts w:ascii="Arial" w:hAnsi="Arial" w:cs="Arial"/>
          <w:color w:val="000000" w:themeColor="text1"/>
        </w:rPr>
        <w:t xml:space="preserve">only </w:t>
      </w:r>
      <w:r w:rsidR="00A667D4" w:rsidRPr="000F628D">
        <w:rPr>
          <w:rFonts w:ascii="Arial" w:hAnsi="Arial" w:cs="Arial"/>
          <w:color w:val="000000" w:themeColor="text1"/>
        </w:rPr>
        <w:t xml:space="preserve">to a </w:t>
      </w:r>
      <w:r w:rsidR="00DC50F9" w:rsidRPr="000F628D">
        <w:rPr>
          <w:rFonts w:ascii="Arial" w:hAnsi="Arial" w:cs="Arial"/>
          <w:color w:val="000000" w:themeColor="text1"/>
        </w:rPr>
        <w:t>slight</w:t>
      </w:r>
      <w:r w:rsidR="00A667D4" w:rsidRPr="000F628D">
        <w:rPr>
          <w:rFonts w:ascii="Arial" w:hAnsi="Arial" w:cs="Arial"/>
          <w:color w:val="000000" w:themeColor="text1"/>
        </w:rPr>
        <w:t xml:space="preserve"> </w:t>
      </w:r>
      <w:r w:rsidR="00DC50F9" w:rsidRPr="000F628D">
        <w:rPr>
          <w:rFonts w:ascii="Arial" w:hAnsi="Arial" w:cs="Arial"/>
          <w:color w:val="000000" w:themeColor="text1"/>
        </w:rPr>
        <w:t>decrease</w:t>
      </w:r>
      <w:r w:rsidR="00A667D4" w:rsidRPr="000F628D">
        <w:rPr>
          <w:rFonts w:ascii="Arial" w:hAnsi="Arial" w:cs="Arial"/>
          <w:color w:val="000000" w:themeColor="text1"/>
        </w:rPr>
        <w:t xml:space="preserve"> in the number of contacts</w:t>
      </w:r>
      <w:r w:rsidR="00126BDC" w:rsidRPr="000F628D">
        <w:rPr>
          <w:rFonts w:ascii="Arial" w:hAnsi="Arial" w:cs="Arial"/>
          <w:color w:val="000000" w:themeColor="text1"/>
        </w:rPr>
        <w:t xml:space="preserve"> </w:t>
      </w:r>
      <w:r w:rsidR="00DC50F9" w:rsidRPr="000F628D">
        <w:rPr>
          <w:rFonts w:ascii="Arial" w:hAnsi="Arial" w:cs="Arial"/>
          <w:color w:val="000000" w:themeColor="text1"/>
        </w:rPr>
        <w:t xml:space="preserve">during the deformation of the structure (1060 contacts in the reference structure vs. 1004 after </w:t>
      </w:r>
      <w:r w:rsidR="00787F0B" w:rsidRPr="000F628D">
        <w:rPr>
          <w:rFonts w:ascii="Arial" w:hAnsi="Arial" w:cs="Arial"/>
          <w:color w:val="000000" w:themeColor="text1"/>
        </w:rPr>
        <w:t xml:space="preserve">a </w:t>
      </w:r>
      <w:r w:rsidR="00DC50F9" w:rsidRPr="000F628D">
        <w:rPr>
          <w:rFonts w:ascii="Arial" w:hAnsi="Arial" w:cs="Arial"/>
          <w:color w:val="000000" w:themeColor="text1"/>
        </w:rPr>
        <w:t>12 Å RMSD deformation, with a loss of 56 contacts, i.e. -5.3%)</w:t>
      </w:r>
      <w:r w:rsidR="00A667D4" w:rsidRPr="000F628D">
        <w:rPr>
          <w:rFonts w:ascii="Arial" w:hAnsi="Arial" w:cs="Arial"/>
          <w:color w:val="000000" w:themeColor="text1"/>
        </w:rPr>
        <w:t>.</w:t>
      </w:r>
      <w:r w:rsidR="00DC50F9" w:rsidRPr="000F628D">
        <w:rPr>
          <w:rFonts w:ascii="Arial" w:hAnsi="Arial" w:cs="Arial"/>
          <w:color w:val="000000" w:themeColor="text1"/>
        </w:rPr>
        <w:t xml:space="preserve"> Conversely, </w:t>
      </w:r>
      <w:r w:rsidR="00DC50F9" w:rsidRPr="000F628D">
        <w:rPr>
          <w:rFonts w:ascii="Arial" w:hAnsi="Arial" w:cs="Arial"/>
          <w:color w:val="000000" w:themeColor="text1"/>
        </w:rPr>
        <w:lastRenderedPageBreak/>
        <w:t xml:space="preserve">following the first ANM mode </w:t>
      </w:r>
      <w:r w:rsidR="00787F0B" w:rsidRPr="000F628D">
        <w:rPr>
          <w:rFonts w:ascii="Arial" w:hAnsi="Arial" w:cs="Arial"/>
          <w:color w:val="000000" w:themeColor="text1"/>
        </w:rPr>
        <w:t xml:space="preserve">to that same extent </w:t>
      </w:r>
      <w:r w:rsidR="00DC50F9" w:rsidRPr="000F628D">
        <w:rPr>
          <w:rFonts w:ascii="Arial" w:hAnsi="Arial" w:cs="Arial"/>
          <w:color w:val="000000" w:themeColor="text1"/>
        </w:rPr>
        <w:t xml:space="preserve">leads to a major reduction in the total number of contacts (1060 in the reference structure vs. 556 after 12 Å RMSD deformation, with a loss of 504 contacts, i.e. 47.5%). </w:t>
      </w:r>
      <w:r w:rsidR="00AC0FDF" w:rsidRPr="000F628D">
        <w:rPr>
          <w:rFonts w:ascii="Arial" w:hAnsi="Arial" w:cs="Arial"/>
          <w:color w:val="000000" w:themeColor="text1"/>
        </w:rPr>
        <w:t>This suggests that, due to the presence of rigid domains and the non-linear extrapolation of motions due to</w:t>
      </w:r>
      <w:r w:rsidR="00787F0B" w:rsidRPr="000F628D">
        <w:rPr>
          <w:rFonts w:ascii="Arial" w:hAnsi="Arial" w:cs="Arial"/>
          <w:color w:val="000000" w:themeColor="text1"/>
        </w:rPr>
        <w:t xml:space="preserve"> </w:t>
      </w:r>
      <w:r w:rsidR="00AC0FDF" w:rsidRPr="000F628D">
        <w:rPr>
          <w:rFonts w:ascii="Arial" w:hAnsi="Arial" w:cs="Arial"/>
          <w:color w:val="000000" w:themeColor="text1"/>
        </w:rPr>
        <w:t xml:space="preserve">domain rotations, the hdANM motions are </w:t>
      </w:r>
      <w:r w:rsidR="00787F0B" w:rsidRPr="000F628D">
        <w:rPr>
          <w:rFonts w:ascii="Arial" w:hAnsi="Arial" w:cs="Arial"/>
          <w:color w:val="000000" w:themeColor="text1"/>
        </w:rPr>
        <w:t xml:space="preserve">better </w:t>
      </w:r>
      <w:r w:rsidR="00AC0FDF" w:rsidRPr="000F628D">
        <w:rPr>
          <w:rFonts w:ascii="Arial" w:hAnsi="Arial" w:cs="Arial"/>
          <w:color w:val="000000" w:themeColor="text1"/>
        </w:rPr>
        <w:t xml:space="preserve">able to preserve the connectivity of the protein network throughout </w:t>
      </w:r>
      <w:r w:rsidR="00787F0B" w:rsidRPr="000F628D">
        <w:rPr>
          <w:rFonts w:ascii="Arial" w:hAnsi="Arial" w:cs="Arial"/>
          <w:color w:val="000000" w:themeColor="text1"/>
        </w:rPr>
        <w:t xml:space="preserve">its </w:t>
      </w:r>
      <w:r w:rsidR="00AC0FDF" w:rsidRPr="000F628D">
        <w:rPr>
          <w:rFonts w:ascii="Arial" w:hAnsi="Arial" w:cs="Arial"/>
          <w:color w:val="000000" w:themeColor="text1"/>
        </w:rPr>
        <w:t>motion</w:t>
      </w:r>
      <w:r w:rsidR="00787F0B" w:rsidRPr="000F628D">
        <w:rPr>
          <w:rFonts w:ascii="Arial" w:hAnsi="Arial" w:cs="Arial"/>
          <w:color w:val="000000" w:themeColor="text1"/>
        </w:rPr>
        <w:t>s</w:t>
      </w:r>
      <w:r w:rsidR="00AC0FDF" w:rsidRPr="000F628D">
        <w:rPr>
          <w:rFonts w:ascii="Arial" w:hAnsi="Arial" w:cs="Arial"/>
          <w:color w:val="000000" w:themeColor="text1"/>
        </w:rPr>
        <w:t xml:space="preserve">, even for large-scale deformations. </w:t>
      </w:r>
      <w:r w:rsidRPr="000F628D">
        <w:rPr>
          <w:rFonts w:ascii="Arial" w:hAnsi="Arial" w:cs="Arial"/>
          <w:color w:val="000000" w:themeColor="text1"/>
        </w:rPr>
        <w:t>Fig</w:t>
      </w:r>
      <w:r w:rsidR="00126BDC" w:rsidRPr="000F628D">
        <w:rPr>
          <w:rFonts w:ascii="Arial" w:hAnsi="Arial" w:cs="Arial"/>
          <w:color w:val="000000" w:themeColor="text1"/>
        </w:rPr>
        <w:t>ure</w:t>
      </w:r>
      <w:r w:rsidRPr="000F628D">
        <w:rPr>
          <w:rFonts w:ascii="Arial" w:hAnsi="Arial" w:cs="Arial"/>
          <w:color w:val="000000" w:themeColor="text1"/>
        </w:rPr>
        <w:t xml:space="preserve"> 1b </w:t>
      </w:r>
      <w:r w:rsidR="00E66874" w:rsidRPr="000F628D">
        <w:rPr>
          <w:rFonts w:ascii="Arial" w:hAnsi="Arial" w:cs="Arial"/>
          <w:color w:val="000000" w:themeColor="text1"/>
        </w:rPr>
        <w:t xml:space="preserve">reports the distribution </w:t>
      </w:r>
      <w:r w:rsidRPr="000F628D">
        <w:rPr>
          <w:rFonts w:ascii="Arial" w:hAnsi="Arial" w:cs="Arial"/>
          <w:color w:val="000000" w:themeColor="text1"/>
        </w:rPr>
        <w:t xml:space="preserve">of </w:t>
      </w:r>
      <w:r w:rsidR="00E66874" w:rsidRPr="000F628D">
        <w:rPr>
          <w:rFonts w:ascii="Arial" w:hAnsi="Arial" w:cs="Arial"/>
          <w:color w:val="000000" w:themeColor="text1"/>
        </w:rPr>
        <w:t xml:space="preserve">these </w:t>
      </w:r>
      <w:r w:rsidRPr="000F628D">
        <w:rPr>
          <w:rFonts w:ascii="Arial" w:hAnsi="Arial" w:cs="Arial"/>
          <w:color w:val="000000" w:themeColor="text1"/>
        </w:rPr>
        <w:t xml:space="preserve">elastic contacts </w:t>
      </w:r>
      <w:r w:rsidR="00E66874" w:rsidRPr="000F628D">
        <w:rPr>
          <w:rFonts w:ascii="Arial" w:hAnsi="Arial" w:cs="Arial"/>
          <w:color w:val="000000" w:themeColor="text1"/>
        </w:rPr>
        <w:t>based on their length (from 0 Å to 10 Å, with bin widths of 0.5 Å) and its evolution for increasing RMSD values.</w:t>
      </w:r>
      <w:r w:rsidR="008A4463" w:rsidRPr="000F628D">
        <w:rPr>
          <w:rFonts w:ascii="Arial" w:hAnsi="Arial" w:cs="Arial"/>
          <w:color w:val="000000" w:themeColor="text1"/>
        </w:rPr>
        <w:t xml:space="preserve"> Since the change</w:t>
      </w:r>
      <w:r w:rsidR="00787F0B" w:rsidRPr="000F628D">
        <w:rPr>
          <w:rFonts w:ascii="Arial" w:hAnsi="Arial" w:cs="Arial"/>
          <w:color w:val="000000" w:themeColor="text1"/>
        </w:rPr>
        <w:t>s</w:t>
      </w:r>
      <w:r w:rsidR="008A4463" w:rsidRPr="000F628D">
        <w:rPr>
          <w:rFonts w:ascii="Arial" w:hAnsi="Arial" w:cs="Arial"/>
          <w:color w:val="000000" w:themeColor="text1"/>
        </w:rPr>
        <w:t xml:space="preserve"> in the distribution </w:t>
      </w:r>
      <w:r w:rsidR="00787F0B" w:rsidRPr="000F628D">
        <w:rPr>
          <w:rFonts w:ascii="Arial" w:hAnsi="Arial" w:cs="Arial"/>
          <w:color w:val="000000" w:themeColor="text1"/>
        </w:rPr>
        <w:t xml:space="preserve">are much smaller </w:t>
      </w:r>
      <w:r w:rsidR="008A4463" w:rsidRPr="000F628D">
        <w:rPr>
          <w:rFonts w:ascii="Arial" w:hAnsi="Arial" w:cs="Arial"/>
          <w:color w:val="000000" w:themeColor="text1"/>
        </w:rPr>
        <w:t xml:space="preserve">for hdANM, </w:t>
      </w:r>
      <w:r w:rsidR="00787F0B" w:rsidRPr="000F628D">
        <w:rPr>
          <w:rFonts w:ascii="Arial" w:hAnsi="Arial" w:cs="Arial"/>
          <w:color w:val="000000" w:themeColor="text1"/>
        </w:rPr>
        <w:t>th</w:t>
      </w:r>
      <w:r w:rsidR="00A7751D" w:rsidRPr="000F628D">
        <w:rPr>
          <w:rFonts w:ascii="Arial" w:hAnsi="Arial" w:cs="Arial"/>
          <w:color w:val="000000" w:themeColor="text1"/>
        </w:rPr>
        <w:t>a</w:t>
      </w:r>
      <w:r w:rsidR="00787F0B" w:rsidRPr="000F628D">
        <w:rPr>
          <w:rFonts w:ascii="Arial" w:hAnsi="Arial" w:cs="Arial"/>
          <w:color w:val="000000" w:themeColor="text1"/>
        </w:rPr>
        <w:t>n</w:t>
      </w:r>
      <w:r w:rsidR="008A4463" w:rsidRPr="000F628D">
        <w:rPr>
          <w:rFonts w:ascii="Arial" w:hAnsi="Arial" w:cs="Arial"/>
          <w:color w:val="000000" w:themeColor="text1"/>
        </w:rPr>
        <w:t xml:space="preserve"> for ANM, this</w:t>
      </w:r>
      <w:r w:rsidR="003757FB" w:rsidRPr="000F628D">
        <w:rPr>
          <w:rFonts w:ascii="Arial" w:hAnsi="Arial" w:cs="Arial"/>
          <w:color w:val="000000" w:themeColor="text1"/>
        </w:rPr>
        <w:t xml:space="preserve"> suggests</w:t>
      </w:r>
      <w:r w:rsidRPr="000F628D">
        <w:rPr>
          <w:rFonts w:ascii="Arial" w:hAnsi="Arial" w:cs="Arial"/>
          <w:color w:val="000000" w:themeColor="text1"/>
        </w:rPr>
        <w:t xml:space="preserve"> that </w:t>
      </w:r>
      <w:r w:rsidR="003757FB" w:rsidRPr="000F628D">
        <w:rPr>
          <w:rFonts w:ascii="Arial" w:hAnsi="Arial" w:cs="Arial"/>
          <w:color w:val="000000" w:themeColor="text1"/>
        </w:rPr>
        <w:t xml:space="preserve">the </w:t>
      </w:r>
      <w:r w:rsidRPr="000F628D">
        <w:rPr>
          <w:rFonts w:ascii="Arial" w:hAnsi="Arial" w:cs="Arial"/>
          <w:color w:val="000000" w:themeColor="text1"/>
        </w:rPr>
        <w:t xml:space="preserve">hdANM </w:t>
      </w:r>
      <w:r w:rsidR="003757FB" w:rsidRPr="000F628D">
        <w:rPr>
          <w:rFonts w:ascii="Arial" w:hAnsi="Arial" w:cs="Arial"/>
          <w:color w:val="000000" w:themeColor="text1"/>
        </w:rPr>
        <w:t>motion</w:t>
      </w:r>
      <w:r w:rsidR="00A7751D" w:rsidRPr="000F628D">
        <w:rPr>
          <w:rFonts w:ascii="Arial" w:hAnsi="Arial" w:cs="Arial"/>
          <w:color w:val="000000" w:themeColor="text1"/>
        </w:rPr>
        <w:t>s</w:t>
      </w:r>
      <w:r w:rsidR="003757FB" w:rsidRPr="000F628D">
        <w:rPr>
          <w:rFonts w:ascii="Arial" w:hAnsi="Arial" w:cs="Arial"/>
          <w:color w:val="000000" w:themeColor="text1"/>
        </w:rPr>
        <w:t xml:space="preserve"> </w:t>
      </w:r>
      <w:r w:rsidRPr="000F628D">
        <w:rPr>
          <w:rFonts w:ascii="Arial" w:hAnsi="Arial" w:cs="Arial"/>
          <w:color w:val="000000" w:themeColor="text1"/>
        </w:rPr>
        <w:t xml:space="preserve">preserve the local internal distances significantly </w:t>
      </w:r>
      <w:r w:rsidR="00736BEF" w:rsidRPr="000F628D">
        <w:rPr>
          <w:rFonts w:ascii="Arial" w:hAnsi="Arial" w:cs="Arial"/>
          <w:color w:val="000000" w:themeColor="text1"/>
        </w:rPr>
        <w:t>better</w:t>
      </w:r>
      <w:r w:rsidRPr="000F628D">
        <w:rPr>
          <w:rFonts w:ascii="Arial" w:hAnsi="Arial" w:cs="Arial"/>
          <w:color w:val="000000" w:themeColor="text1"/>
        </w:rPr>
        <w:t xml:space="preserve"> than </w:t>
      </w:r>
      <w:r w:rsidR="00787F0B" w:rsidRPr="000F628D">
        <w:rPr>
          <w:rFonts w:ascii="Arial" w:hAnsi="Arial" w:cs="Arial"/>
          <w:color w:val="000000" w:themeColor="text1"/>
        </w:rPr>
        <w:t xml:space="preserve">does </w:t>
      </w:r>
      <w:r w:rsidRPr="000F628D">
        <w:rPr>
          <w:rFonts w:ascii="Arial" w:hAnsi="Arial" w:cs="Arial"/>
          <w:color w:val="000000" w:themeColor="text1"/>
        </w:rPr>
        <w:t xml:space="preserve">ANM, indicating that hdANM </w:t>
      </w:r>
      <w:r w:rsidR="00787F0B" w:rsidRPr="000F628D">
        <w:rPr>
          <w:rFonts w:ascii="Arial" w:hAnsi="Arial" w:cs="Arial"/>
          <w:color w:val="000000" w:themeColor="text1"/>
        </w:rPr>
        <w:t>intro</w:t>
      </w:r>
      <w:r w:rsidR="00736BEF" w:rsidRPr="000F628D">
        <w:rPr>
          <w:rFonts w:ascii="Arial" w:hAnsi="Arial" w:cs="Arial"/>
          <w:color w:val="000000" w:themeColor="text1"/>
        </w:rPr>
        <w:t>duces less distortion in the network</w:t>
      </w:r>
      <w:r w:rsidRPr="000F628D">
        <w:rPr>
          <w:rFonts w:ascii="Arial" w:hAnsi="Arial" w:cs="Arial"/>
          <w:color w:val="000000" w:themeColor="text1"/>
        </w:rPr>
        <w:t xml:space="preserve"> of the </w:t>
      </w:r>
      <w:r w:rsidR="003757FB" w:rsidRPr="000F628D">
        <w:rPr>
          <w:rFonts w:ascii="Arial" w:hAnsi="Arial" w:cs="Arial"/>
          <w:color w:val="000000" w:themeColor="text1"/>
        </w:rPr>
        <w:t xml:space="preserve">protein </w:t>
      </w:r>
      <w:r w:rsidRPr="000F628D">
        <w:rPr>
          <w:rFonts w:ascii="Arial" w:hAnsi="Arial" w:cs="Arial"/>
          <w:color w:val="000000" w:themeColor="text1"/>
        </w:rPr>
        <w:t xml:space="preserve">structure </w:t>
      </w:r>
      <w:r w:rsidR="003757FB" w:rsidRPr="000F628D">
        <w:rPr>
          <w:rFonts w:ascii="Arial" w:hAnsi="Arial" w:cs="Arial"/>
          <w:color w:val="000000" w:themeColor="text1"/>
        </w:rPr>
        <w:t xml:space="preserve">even </w:t>
      </w:r>
      <w:r w:rsidR="002745F9" w:rsidRPr="000F628D">
        <w:rPr>
          <w:rFonts w:ascii="Arial" w:hAnsi="Arial" w:cs="Arial"/>
          <w:color w:val="000000" w:themeColor="text1"/>
        </w:rPr>
        <w:t>f</w:t>
      </w:r>
      <w:r w:rsidR="003757FB" w:rsidRPr="000F628D">
        <w:rPr>
          <w:rFonts w:ascii="Arial" w:hAnsi="Arial" w:cs="Arial"/>
          <w:color w:val="000000" w:themeColor="text1"/>
        </w:rPr>
        <w:t>or large-scale deformations</w:t>
      </w:r>
      <w:r w:rsidRPr="000F628D">
        <w:rPr>
          <w:rFonts w:ascii="Arial" w:hAnsi="Arial" w:cs="Arial"/>
          <w:color w:val="000000" w:themeColor="text1"/>
        </w:rPr>
        <w:t xml:space="preserve"> (Fig. 1, Supplementary Fig. 1-</w:t>
      </w:r>
      <w:r w:rsidR="00BF388A" w:rsidRPr="000F628D">
        <w:rPr>
          <w:rFonts w:ascii="Arial" w:hAnsi="Arial" w:cs="Arial"/>
          <w:color w:val="000000" w:themeColor="text1"/>
        </w:rPr>
        <w:t>5</w:t>
      </w:r>
      <w:r w:rsidRPr="000F628D">
        <w:rPr>
          <w:rFonts w:ascii="Arial" w:hAnsi="Arial" w:cs="Arial"/>
          <w:color w:val="000000" w:themeColor="text1"/>
        </w:rPr>
        <w:t>).</w:t>
      </w:r>
      <w:r w:rsidR="00F92D93" w:rsidRPr="000F628D">
        <w:rPr>
          <w:rFonts w:ascii="Arial" w:hAnsi="Arial" w:cs="Arial"/>
          <w:color w:val="000000" w:themeColor="text1"/>
        </w:rPr>
        <w:t xml:space="preserve"> </w:t>
      </w:r>
      <w:r w:rsidR="00736BEF" w:rsidRPr="000F628D">
        <w:rPr>
          <w:rFonts w:ascii="Arial" w:hAnsi="Arial" w:cs="Arial"/>
          <w:color w:val="000000" w:themeColor="text1"/>
        </w:rPr>
        <w:t>As suggested above, t</w:t>
      </w:r>
      <w:r w:rsidR="00F92D93" w:rsidRPr="000F628D">
        <w:rPr>
          <w:rFonts w:ascii="Arial" w:hAnsi="Arial" w:cs="Arial"/>
          <w:color w:val="000000" w:themeColor="text1"/>
        </w:rPr>
        <w:t xml:space="preserve">his is mainly due to the presence of rigid domains explicitly treated </w:t>
      </w:r>
      <w:r w:rsidR="00787F0B" w:rsidRPr="000F628D">
        <w:rPr>
          <w:rFonts w:ascii="Arial" w:hAnsi="Arial" w:cs="Arial"/>
          <w:color w:val="000000" w:themeColor="text1"/>
        </w:rPr>
        <w:t xml:space="preserve">as rigid </w:t>
      </w:r>
      <w:r w:rsidR="00F92D93" w:rsidRPr="000F628D">
        <w:rPr>
          <w:rFonts w:ascii="Arial" w:hAnsi="Arial" w:cs="Arial"/>
          <w:color w:val="000000" w:themeColor="text1"/>
        </w:rPr>
        <w:t xml:space="preserve">in the </w:t>
      </w:r>
      <w:r w:rsidR="00B51754" w:rsidRPr="000F628D">
        <w:rPr>
          <w:rFonts w:ascii="Arial" w:hAnsi="Arial" w:cs="Arial"/>
          <w:color w:val="000000" w:themeColor="text1"/>
        </w:rPr>
        <w:t>hdANM</w:t>
      </w:r>
      <w:r w:rsidR="00F92D93" w:rsidRPr="000F628D">
        <w:rPr>
          <w:rFonts w:ascii="Arial" w:hAnsi="Arial" w:cs="Arial"/>
          <w:color w:val="000000" w:themeColor="text1"/>
        </w:rPr>
        <w:t xml:space="preserve">, as well as the extrapolation of </w:t>
      </w:r>
      <w:r w:rsidR="002745F9" w:rsidRPr="000F628D">
        <w:rPr>
          <w:rFonts w:ascii="Arial" w:hAnsi="Arial" w:cs="Arial"/>
          <w:color w:val="000000" w:themeColor="text1"/>
        </w:rPr>
        <w:t>the motion</w:t>
      </w:r>
      <w:r w:rsidR="00787F0B" w:rsidRPr="000F628D">
        <w:rPr>
          <w:rFonts w:ascii="Arial" w:hAnsi="Arial" w:cs="Arial"/>
          <w:color w:val="000000" w:themeColor="text1"/>
        </w:rPr>
        <w:t>s</w:t>
      </w:r>
      <w:r w:rsidR="00F92D93" w:rsidRPr="000F628D">
        <w:rPr>
          <w:rFonts w:ascii="Arial" w:hAnsi="Arial" w:cs="Arial"/>
          <w:color w:val="000000" w:themeColor="text1"/>
        </w:rPr>
        <w:t xml:space="preserve"> to follow curvilinear paths in the large-scale regime. This preserves most of the contacts in the protein network and allows them to maintain their original distance distribution throughout the </w:t>
      </w:r>
      <w:r w:rsidR="00B51754" w:rsidRPr="000F628D">
        <w:rPr>
          <w:rFonts w:ascii="Arial" w:hAnsi="Arial" w:cs="Arial"/>
          <w:color w:val="000000" w:themeColor="text1"/>
        </w:rPr>
        <w:t xml:space="preserve">entire </w:t>
      </w:r>
      <w:r w:rsidR="00F92D93" w:rsidRPr="000F628D">
        <w:rPr>
          <w:rFonts w:ascii="Arial" w:hAnsi="Arial" w:cs="Arial"/>
          <w:color w:val="000000" w:themeColor="text1"/>
        </w:rPr>
        <w:t>pathway</w:t>
      </w:r>
      <w:r w:rsidR="00787F0B" w:rsidRPr="000F628D">
        <w:rPr>
          <w:rFonts w:ascii="Arial" w:hAnsi="Arial" w:cs="Arial"/>
          <w:color w:val="000000" w:themeColor="text1"/>
        </w:rPr>
        <w:t>, showing substantially less disruption to the structure</w:t>
      </w:r>
      <w:r w:rsidR="00F92D93" w:rsidRPr="000F628D">
        <w:rPr>
          <w:rFonts w:ascii="Arial" w:hAnsi="Arial" w:cs="Arial"/>
          <w:color w:val="000000" w:themeColor="text1"/>
        </w:rPr>
        <w:t xml:space="preserve"> (Fig. 1, Supplementary Fig. 1-</w:t>
      </w:r>
      <w:r w:rsidR="00BF388A" w:rsidRPr="000F628D">
        <w:rPr>
          <w:rFonts w:ascii="Arial" w:hAnsi="Arial" w:cs="Arial"/>
          <w:color w:val="000000" w:themeColor="text1"/>
        </w:rPr>
        <w:t>5</w:t>
      </w:r>
      <w:r w:rsidR="00F92D93" w:rsidRPr="000F628D">
        <w:rPr>
          <w:rFonts w:ascii="Arial" w:hAnsi="Arial" w:cs="Arial"/>
          <w:color w:val="000000" w:themeColor="text1"/>
        </w:rPr>
        <w:t>).</w:t>
      </w:r>
    </w:p>
    <w:p w14:paraId="579F89F3" w14:textId="50BE9479" w:rsidR="00F12548" w:rsidRPr="000F628D" w:rsidRDefault="00FF700A" w:rsidP="00CD7BF0">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Following this, we look at </w:t>
      </w:r>
      <w:r w:rsidR="004A0C0F" w:rsidRPr="000F628D">
        <w:rPr>
          <w:rFonts w:ascii="Arial" w:hAnsi="Arial" w:cs="Arial"/>
          <w:color w:val="000000" w:themeColor="text1"/>
        </w:rPr>
        <w:t>seven</w:t>
      </w:r>
      <w:r w:rsidRPr="000F628D">
        <w:rPr>
          <w:rFonts w:ascii="Arial" w:hAnsi="Arial" w:cs="Arial"/>
          <w:color w:val="000000" w:themeColor="text1"/>
        </w:rPr>
        <w:t xml:space="preserve"> specific </w:t>
      </w:r>
      <w:r w:rsidR="00BE2A55" w:rsidRPr="000F628D">
        <w:rPr>
          <w:rFonts w:ascii="Arial" w:hAnsi="Arial" w:cs="Arial"/>
          <w:color w:val="000000" w:themeColor="text1"/>
        </w:rPr>
        <w:t>protein</w:t>
      </w:r>
      <w:r w:rsidR="00787F0B" w:rsidRPr="000F628D">
        <w:rPr>
          <w:rFonts w:ascii="Arial" w:hAnsi="Arial" w:cs="Arial"/>
          <w:color w:val="000000" w:themeColor="text1"/>
        </w:rPr>
        <w:t>s</w:t>
      </w:r>
      <w:r w:rsidR="00BE2A55" w:rsidRPr="000F628D">
        <w:rPr>
          <w:rFonts w:ascii="Arial" w:hAnsi="Arial" w:cs="Arial"/>
          <w:color w:val="000000" w:themeColor="text1"/>
        </w:rPr>
        <w:t>,</w:t>
      </w:r>
      <w:r w:rsidRPr="000F628D">
        <w:rPr>
          <w:rFonts w:ascii="Arial" w:hAnsi="Arial" w:cs="Arial"/>
          <w:color w:val="000000" w:themeColor="text1"/>
        </w:rPr>
        <w:t xml:space="preserve"> </w:t>
      </w:r>
      <w:r w:rsidR="00194325" w:rsidRPr="000F628D">
        <w:rPr>
          <w:rFonts w:ascii="Arial" w:hAnsi="Arial" w:cs="Arial"/>
          <w:color w:val="000000" w:themeColor="text1"/>
        </w:rPr>
        <w:t xml:space="preserve">where </w:t>
      </w:r>
      <w:r w:rsidRPr="000F628D">
        <w:rPr>
          <w:rFonts w:ascii="Arial" w:hAnsi="Arial" w:cs="Arial"/>
          <w:color w:val="000000" w:themeColor="text1"/>
        </w:rPr>
        <w:t xml:space="preserve">hdANM </w:t>
      </w:r>
      <w:r w:rsidR="00194325" w:rsidRPr="000F628D">
        <w:rPr>
          <w:rFonts w:ascii="Arial" w:hAnsi="Arial" w:cs="Arial"/>
          <w:color w:val="000000" w:themeColor="text1"/>
        </w:rPr>
        <w:t xml:space="preserve">is expected to </w:t>
      </w:r>
      <w:r w:rsidRPr="000F628D">
        <w:rPr>
          <w:rFonts w:ascii="Arial" w:hAnsi="Arial" w:cs="Arial"/>
          <w:color w:val="000000" w:themeColor="text1"/>
        </w:rPr>
        <w:t xml:space="preserve">capture their </w:t>
      </w:r>
      <w:r w:rsidR="00787F0B" w:rsidRPr="000F628D">
        <w:rPr>
          <w:rFonts w:ascii="Arial" w:hAnsi="Arial" w:cs="Arial"/>
          <w:color w:val="000000" w:themeColor="text1"/>
        </w:rPr>
        <w:t xml:space="preserve">functionally </w:t>
      </w:r>
      <w:r w:rsidR="00194325" w:rsidRPr="000F628D">
        <w:rPr>
          <w:rFonts w:ascii="Arial" w:hAnsi="Arial" w:cs="Arial"/>
          <w:color w:val="000000" w:themeColor="text1"/>
        </w:rPr>
        <w:t>relevant hinge motion</w:t>
      </w:r>
      <w:r w:rsidR="00A7751D" w:rsidRPr="000F628D">
        <w:rPr>
          <w:rFonts w:ascii="Arial" w:hAnsi="Arial" w:cs="Arial"/>
          <w:color w:val="000000" w:themeColor="text1"/>
        </w:rPr>
        <w:t>s</w:t>
      </w:r>
      <w:r w:rsidRPr="000F628D">
        <w:rPr>
          <w:rFonts w:ascii="Arial" w:hAnsi="Arial" w:cs="Arial"/>
          <w:color w:val="000000" w:themeColor="text1"/>
        </w:rPr>
        <w:t xml:space="preserve"> – annexin, inorganic </w:t>
      </w:r>
      <w:r w:rsidR="00566721" w:rsidRPr="000F628D">
        <w:rPr>
          <w:rFonts w:ascii="Arial" w:hAnsi="Arial" w:cs="Arial"/>
          <w:color w:val="000000" w:themeColor="text1"/>
        </w:rPr>
        <w:t>pyro</w:t>
      </w:r>
      <w:r w:rsidRPr="000F628D">
        <w:rPr>
          <w:rFonts w:ascii="Arial" w:hAnsi="Arial" w:cs="Arial"/>
          <w:color w:val="000000" w:themeColor="text1"/>
        </w:rPr>
        <w:t xml:space="preserve">phosphatase, calmodulin, MHC Class I protein, DNA polymerase </w:t>
      </w:r>
      <w:r w:rsidRPr="000F628D">
        <w:rPr>
          <w:rFonts w:ascii="Symbol" w:hAnsi="Symbol" w:cs="Arial"/>
          <w:color w:val="000000" w:themeColor="text1"/>
        </w:rPr>
        <w:t></w:t>
      </w:r>
      <w:r w:rsidRPr="000F628D">
        <w:rPr>
          <w:rFonts w:ascii="Symbol" w:hAnsi="Symbol" w:cs="Arial"/>
          <w:color w:val="000000" w:themeColor="text1"/>
        </w:rPr>
        <w:t></w:t>
      </w:r>
      <w:r w:rsidRPr="000F628D">
        <w:rPr>
          <w:rFonts w:ascii="Symbol" w:hAnsi="Symbol" w:cs="Arial"/>
          <w:color w:val="000000" w:themeColor="text1"/>
        </w:rPr>
        <w:t></w:t>
      </w:r>
      <w:r w:rsidRPr="000F628D">
        <w:rPr>
          <w:rFonts w:ascii="Symbol" w:hAnsi="Symbol" w:cs="Arial"/>
          <w:color w:val="000000" w:themeColor="text1"/>
        </w:rPr>
        <w:t></w:t>
      </w:r>
      <w:r w:rsidRPr="000F628D">
        <w:rPr>
          <w:rFonts w:ascii="Arial" w:hAnsi="Arial" w:cs="Arial"/>
          <w:color w:val="000000" w:themeColor="text1"/>
        </w:rPr>
        <w:t xml:space="preserve"> lysine/arginine/ornithine-binding periplasmic protein</w:t>
      </w:r>
      <w:r w:rsidR="004A0C0F" w:rsidRPr="000F628D">
        <w:rPr>
          <w:rFonts w:ascii="Arial" w:hAnsi="Arial" w:cs="Arial"/>
          <w:color w:val="000000" w:themeColor="text1"/>
        </w:rPr>
        <w:t xml:space="preserve"> and HIV-1 protease</w:t>
      </w:r>
      <w:r w:rsidRPr="000F628D">
        <w:rPr>
          <w:rFonts w:ascii="Arial" w:hAnsi="Arial" w:cs="Arial"/>
          <w:color w:val="000000" w:themeColor="text1"/>
        </w:rPr>
        <w:t>.</w:t>
      </w:r>
    </w:p>
    <w:p w14:paraId="4A261145" w14:textId="435AD185" w:rsidR="009106C8" w:rsidRPr="000F628D" w:rsidRDefault="00FF700A" w:rsidP="008940F4">
      <w:pPr>
        <w:spacing w:line="480" w:lineRule="auto"/>
        <w:ind w:firstLine="720"/>
        <w:jc w:val="both"/>
        <w:rPr>
          <w:rFonts w:ascii="Arial" w:hAnsi="Arial" w:cs="Arial"/>
          <w:color w:val="000000" w:themeColor="text1"/>
        </w:rPr>
      </w:pPr>
      <w:r w:rsidRPr="000F628D">
        <w:rPr>
          <w:rFonts w:ascii="Arial" w:hAnsi="Arial" w:cs="Arial"/>
          <w:color w:val="000000" w:themeColor="text1"/>
        </w:rPr>
        <w:t>Annexins are homologous proteins that bind to membranes in a calcium-dependent manner. The precise physiological roles of annexin</w:t>
      </w:r>
      <w:r w:rsidR="00A04989" w:rsidRPr="000F628D">
        <w:rPr>
          <w:rFonts w:ascii="Arial" w:hAnsi="Arial" w:cs="Arial"/>
          <w:color w:val="000000" w:themeColor="text1"/>
        </w:rPr>
        <w:t xml:space="preserve"> </w:t>
      </w:r>
      <w:r w:rsidRPr="000F628D">
        <w:rPr>
          <w:rFonts w:ascii="Arial" w:hAnsi="Arial" w:cs="Arial"/>
          <w:color w:val="000000" w:themeColor="text1"/>
        </w:rPr>
        <w:t xml:space="preserve">are not well defined. They </w:t>
      </w:r>
      <w:r w:rsidRPr="000F628D">
        <w:rPr>
          <w:rFonts w:ascii="Arial" w:hAnsi="Arial" w:cs="Arial"/>
          <w:color w:val="000000" w:themeColor="text1"/>
        </w:rPr>
        <w:lastRenderedPageBreak/>
        <w:t>have been shown to have a variety of activities such as facilitating membrane fusion, anti-</w:t>
      </w:r>
      <w:r w:rsidR="00787F0B" w:rsidRPr="000F628D">
        <w:rPr>
          <w:rFonts w:ascii="Arial" w:hAnsi="Arial" w:cs="Arial"/>
          <w:color w:val="000000" w:themeColor="text1"/>
        </w:rPr>
        <w:t xml:space="preserve">coagulation </w:t>
      </w:r>
      <w:r w:rsidRPr="000F628D">
        <w:rPr>
          <w:rFonts w:ascii="Arial" w:hAnsi="Arial" w:cs="Arial"/>
          <w:color w:val="000000" w:themeColor="text1"/>
        </w:rPr>
        <w:t xml:space="preserve">and anti-inflammatory response signals, calcium channel formation, phospholipase A2 inhibition as well as </w:t>
      </w:r>
      <w:r w:rsidR="00787F0B" w:rsidRPr="000F628D">
        <w:rPr>
          <w:rFonts w:ascii="Arial" w:hAnsi="Arial" w:cs="Arial"/>
          <w:color w:val="000000" w:themeColor="text1"/>
        </w:rPr>
        <w:t xml:space="preserve">engaging </w:t>
      </w:r>
      <w:r w:rsidRPr="000F628D">
        <w:rPr>
          <w:rFonts w:ascii="Arial" w:hAnsi="Arial" w:cs="Arial"/>
          <w:color w:val="000000" w:themeColor="text1"/>
        </w:rPr>
        <w:t xml:space="preserve">in cytoskeleton interactions </w:t>
      </w:r>
      <w:r w:rsidR="00C06471" w:rsidRPr="000F628D">
        <w:rPr>
          <w:rFonts w:ascii="Arial" w:hAnsi="Arial" w:cs="Arial"/>
          <w:noProof/>
          <w:color w:val="000000" w:themeColor="text1"/>
        </w:rPr>
        <w:t>(</w:t>
      </w:r>
      <w:r w:rsidR="002745F9" w:rsidRPr="000F628D">
        <w:rPr>
          <w:rFonts w:ascii="Arial" w:hAnsi="Arial" w:cs="Arial"/>
          <w:noProof/>
          <w:color w:val="000000" w:themeColor="text1"/>
        </w:rPr>
        <w:t>2</w:t>
      </w:r>
      <w:r w:rsidR="002B337E" w:rsidRPr="000F628D">
        <w:rPr>
          <w:rFonts w:ascii="Arial" w:hAnsi="Arial" w:cs="Arial"/>
          <w:noProof/>
          <w:color w:val="000000" w:themeColor="text1"/>
        </w:rPr>
        <w:t>7</w:t>
      </w:r>
      <w:r w:rsidR="00C06471" w:rsidRPr="000F628D">
        <w:rPr>
          <w:rFonts w:ascii="Arial" w:hAnsi="Arial" w:cs="Arial"/>
          <w:noProof/>
          <w:color w:val="000000" w:themeColor="text1"/>
        </w:rPr>
        <w:t>)</w:t>
      </w:r>
      <w:r w:rsidRPr="000F628D">
        <w:rPr>
          <w:rFonts w:ascii="Arial" w:hAnsi="Arial" w:cs="Arial"/>
          <w:color w:val="000000" w:themeColor="text1"/>
        </w:rPr>
        <w:t xml:space="preserve">. The annexin structure is composed of a planar array of 4 homologous domains (I-IV), or repeats, each consisting of 5 </w:t>
      </w:r>
      <m:oMath>
        <m:r>
          <w:rPr>
            <w:rFonts w:ascii="Cambria Math" w:hAnsi="Cambria Math" w:cs="Arial"/>
            <w:color w:val="000000" w:themeColor="text1"/>
          </w:rPr>
          <m:t>α</m:t>
        </m:r>
      </m:oMath>
      <w:r w:rsidRPr="000F628D">
        <w:rPr>
          <w:rFonts w:ascii="Arial" w:hAnsi="Arial" w:cs="Arial"/>
          <w:color w:val="000000" w:themeColor="text1"/>
        </w:rPr>
        <w:t>-</w:t>
      </w:r>
      <w:r w:rsidR="0010312F" w:rsidRPr="000F628D">
        <w:rPr>
          <w:rFonts w:ascii="Arial" w:hAnsi="Arial" w:cs="Arial"/>
          <w:color w:val="000000" w:themeColor="text1"/>
        </w:rPr>
        <w:t>II/III repeat</w:t>
      </w:r>
      <w:r w:rsidR="00B51754" w:rsidRPr="000F628D">
        <w:rPr>
          <w:rFonts w:ascii="Arial" w:hAnsi="Arial" w:cs="Arial"/>
          <w:color w:val="000000" w:themeColor="text1"/>
        </w:rPr>
        <w:t xml:space="preserve">s </w:t>
      </w:r>
      <w:r w:rsidR="0010312F" w:rsidRPr="000F628D">
        <w:rPr>
          <w:rFonts w:ascii="Arial" w:hAnsi="Arial" w:cs="Arial"/>
          <w:color w:val="000000" w:themeColor="text1"/>
        </w:rPr>
        <w:t>arranged in two-fold symmetry separated by a gro</w:t>
      </w:r>
      <w:r w:rsidR="00D13182" w:rsidRPr="000F628D">
        <w:rPr>
          <w:rFonts w:ascii="Arial" w:hAnsi="Arial" w:cs="Arial"/>
          <w:color w:val="000000" w:themeColor="text1"/>
        </w:rPr>
        <w:t>o</w:t>
      </w:r>
      <w:r w:rsidR="0010312F" w:rsidRPr="000F628D">
        <w:rPr>
          <w:rFonts w:ascii="Arial" w:hAnsi="Arial" w:cs="Arial"/>
          <w:color w:val="000000" w:themeColor="text1"/>
        </w:rPr>
        <w:t>ve</w:t>
      </w:r>
      <w:r w:rsidR="0051383F" w:rsidRPr="000F628D">
        <w:rPr>
          <w:rFonts w:ascii="Arial" w:hAnsi="Arial" w:cs="Arial"/>
          <w:color w:val="000000" w:themeColor="text1"/>
        </w:rPr>
        <w:t xml:space="preserve"> </w:t>
      </w:r>
      <w:r w:rsidR="00C06471" w:rsidRPr="000F628D">
        <w:rPr>
          <w:rFonts w:ascii="Arial" w:hAnsi="Arial" w:cs="Arial"/>
          <w:noProof/>
          <w:color w:val="000000" w:themeColor="text1"/>
        </w:rPr>
        <w:t>(</w:t>
      </w:r>
      <w:r w:rsidR="002745F9" w:rsidRPr="000F628D">
        <w:rPr>
          <w:rFonts w:ascii="Arial" w:hAnsi="Arial" w:cs="Arial"/>
          <w:noProof/>
          <w:color w:val="000000" w:themeColor="text1"/>
        </w:rPr>
        <w:t>2</w:t>
      </w:r>
      <w:r w:rsidR="00F30482" w:rsidRPr="000F628D">
        <w:rPr>
          <w:rFonts w:ascii="Arial" w:hAnsi="Arial" w:cs="Arial"/>
          <w:noProof/>
          <w:color w:val="000000" w:themeColor="text1"/>
        </w:rPr>
        <w:t>8</w:t>
      </w:r>
      <w:r w:rsidR="00C06471" w:rsidRPr="000F628D">
        <w:rPr>
          <w:rFonts w:ascii="Arial" w:hAnsi="Arial" w:cs="Arial"/>
          <w:noProof/>
          <w:color w:val="000000" w:themeColor="text1"/>
        </w:rPr>
        <w:t>)</w:t>
      </w:r>
      <w:r w:rsidR="0051383F" w:rsidRPr="000F628D">
        <w:rPr>
          <w:rFonts w:ascii="Arial" w:hAnsi="Arial" w:cs="Arial"/>
          <w:color w:val="000000" w:themeColor="text1"/>
        </w:rPr>
        <w:t>.</w:t>
      </w:r>
      <w:r w:rsidR="0010312F" w:rsidRPr="000F628D">
        <w:rPr>
          <w:rFonts w:ascii="Arial" w:hAnsi="Arial" w:cs="Arial"/>
          <w:color w:val="000000" w:themeColor="text1"/>
        </w:rPr>
        <w:t xml:space="preserve"> There are two major hinge motions which </w:t>
      </w:r>
      <w:r w:rsidR="009433EE" w:rsidRPr="000F628D">
        <w:rPr>
          <w:rFonts w:ascii="Arial" w:hAnsi="Arial" w:cs="Arial"/>
          <w:color w:val="000000" w:themeColor="text1"/>
        </w:rPr>
        <w:t xml:space="preserve">are expected to </w:t>
      </w:r>
      <w:r w:rsidR="0010312F" w:rsidRPr="000F628D">
        <w:rPr>
          <w:rFonts w:ascii="Arial" w:hAnsi="Arial" w:cs="Arial"/>
          <w:color w:val="000000" w:themeColor="text1"/>
        </w:rPr>
        <w:t xml:space="preserve">regulate the </w:t>
      </w:r>
      <w:r w:rsidR="00534A1A" w:rsidRPr="000F628D">
        <w:rPr>
          <w:rFonts w:ascii="Arial" w:hAnsi="Arial" w:cs="Arial"/>
          <w:color w:val="000000" w:themeColor="text1"/>
        </w:rPr>
        <w:t xml:space="preserve">biological </w:t>
      </w:r>
      <w:r w:rsidR="0010312F" w:rsidRPr="000F628D">
        <w:rPr>
          <w:rFonts w:ascii="Arial" w:hAnsi="Arial" w:cs="Arial"/>
          <w:color w:val="000000" w:themeColor="text1"/>
        </w:rPr>
        <w:t xml:space="preserve">activity of </w:t>
      </w:r>
      <w:r w:rsidR="0051383F" w:rsidRPr="000F628D">
        <w:rPr>
          <w:rFonts w:ascii="Arial" w:hAnsi="Arial" w:cs="Arial"/>
          <w:color w:val="000000" w:themeColor="text1"/>
        </w:rPr>
        <w:t>a</w:t>
      </w:r>
      <w:r w:rsidR="0010312F" w:rsidRPr="000F628D">
        <w:rPr>
          <w:rFonts w:ascii="Arial" w:hAnsi="Arial" w:cs="Arial"/>
          <w:color w:val="000000" w:themeColor="text1"/>
        </w:rPr>
        <w:t>nnexin</w:t>
      </w:r>
      <w:r w:rsidR="002745F9" w:rsidRPr="000F628D">
        <w:rPr>
          <w:rFonts w:ascii="Arial" w:hAnsi="Arial" w:cs="Arial"/>
          <w:color w:val="000000" w:themeColor="text1"/>
        </w:rPr>
        <w:t>:</w:t>
      </w:r>
      <w:r w:rsidR="0010312F" w:rsidRPr="000F628D">
        <w:rPr>
          <w:rFonts w:ascii="Arial" w:hAnsi="Arial" w:cs="Arial"/>
          <w:color w:val="000000" w:themeColor="text1"/>
        </w:rPr>
        <w:t xml:space="preserve"> i) </w:t>
      </w:r>
      <w:r w:rsidR="00D13370" w:rsidRPr="000F628D">
        <w:rPr>
          <w:rFonts w:ascii="Arial" w:hAnsi="Arial" w:cs="Arial"/>
          <w:color w:val="000000" w:themeColor="text1"/>
        </w:rPr>
        <w:t xml:space="preserve">the </w:t>
      </w:r>
      <w:r w:rsidR="0010312F" w:rsidRPr="000F628D">
        <w:rPr>
          <w:rFonts w:ascii="Arial" w:hAnsi="Arial" w:cs="Arial"/>
          <w:color w:val="000000" w:themeColor="text1"/>
        </w:rPr>
        <w:t>angle change</w:t>
      </w:r>
      <w:r w:rsidR="00D13370" w:rsidRPr="000F628D">
        <w:rPr>
          <w:rFonts w:ascii="Arial" w:hAnsi="Arial" w:cs="Arial"/>
          <w:color w:val="000000" w:themeColor="text1"/>
        </w:rPr>
        <w:t>s</w:t>
      </w:r>
      <w:r w:rsidR="0010312F" w:rsidRPr="000F628D">
        <w:rPr>
          <w:rFonts w:ascii="Arial" w:hAnsi="Arial" w:cs="Arial"/>
          <w:color w:val="000000" w:themeColor="text1"/>
        </w:rPr>
        <w:t xml:space="preserve"> between the two modules, which may regulate the </w:t>
      </w:r>
      <w:r w:rsidR="00671479" w:rsidRPr="000F628D">
        <w:rPr>
          <w:rFonts w:ascii="Arial" w:hAnsi="Arial" w:cs="Arial"/>
          <w:color w:val="000000" w:themeColor="text1"/>
        </w:rPr>
        <w:t>calcium-</w:t>
      </w:r>
      <w:r w:rsidR="0010312F" w:rsidRPr="000F628D">
        <w:rPr>
          <w:rFonts w:ascii="Arial" w:hAnsi="Arial" w:cs="Arial"/>
          <w:color w:val="000000" w:themeColor="text1"/>
        </w:rPr>
        <w:t>binding and channel formation</w:t>
      </w:r>
      <w:r w:rsidR="00D13370" w:rsidRPr="000F628D">
        <w:rPr>
          <w:rFonts w:ascii="Arial" w:hAnsi="Arial" w:cs="Arial"/>
          <w:color w:val="000000" w:themeColor="text1"/>
        </w:rPr>
        <w:t xml:space="preserve"> and </w:t>
      </w:r>
      <w:r w:rsidR="0010312F" w:rsidRPr="000F628D">
        <w:rPr>
          <w:rFonts w:ascii="Arial" w:hAnsi="Arial" w:cs="Arial"/>
          <w:color w:val="000000" w:themeColor="text1"/>
        </w:rPr>
        <w:t xml:space="preserve">ii) rotation of torsional dihedral angles between the modules </w:t>
      </w:r>
      <w:r w:rsidR="00C06471" w:rsidRPr="000F628D">
        <w:rPr>
          <w:rFonts w:ascii="Arial" w:hAnsi="Arial" w:cs="Arial"/>
          <w:noProof/>
          <w:color w:val="000000" w:themeColor="text1"/>
        </w:rPr>
        <w:t>(</w:t>
      </w:r>
      <w:r w:rsidR="002745F9" w:rsidRPr="000F628D">
        <w:rPr>
          <w:rFonts w:ascii="Arial" w:hAnsi="Arial" w:cs="Arial"/>
          <w:noProof/>
          <w:color w:val="000000" w:themeColor="text1"/>
        </w:rPr>
        <w:t>2</w:t>
      </w:r>
      <w:r w:rsidR="00BA5A8A" w:rsidRPr="000F628D">
        <w:rPr>
          <w:rFonts w:ascii="Arial" w:hAnsi="Arial" w:cs="Arial"/>
          <w:noProof/>
          <w:color w:val="000000" w:themeColor="text1"/>
        </w:rPr>
        <w:t>8</w:t>
      </w:r>
      <w:r w:rsidR="00C06471" w:rsidRPr="000F628D">
        <w:rPr>
          <w:rFonts w:ascii="Arial" w:hAnsi="Arial" w:cs="Arial"/>
          <w:noProof/>
          <w:color w:val="000000" w:themeColor="text1"/>
        </w:rPr>
        <w:t>)</w:t>
      </w:r>
      <w:r w:rsidR="0051383F" w:rsidRPr="000F628D">
        <w:rPr>
          <w:rFonts w:ascii="Arial" w:hAnsi="Arial" w:cs="Arial"/>
          <w:color w:val="000000" w:themeColor="text1"/>
        </w:rPr>
        <w:t>.</w:t>
      </w:r>
      <w:r w:rsidR="00BE5347" w:rsidRPr="000F628D">
        <w:rPr>
          <w:rFonts w:ascii="Arial" w:hAnsi="Arial" w:cs="Arial"/>
          <w:color w:val="000000" w:themeColor="text1"/>
        </w:rPr>
        <w:t xml:space="preserve"> </w:t>
      </w:r>
      <w:r w:rsidR="0072553A" w:rsidRPr="000F628D">
        <w:rPr>
          <w:rFonts w:ascii="Arial" w:hAnsi="Arial" w:cs="Arial"/>
          <w:color w:val="000000" w:themeColor="text1"/>
        </w:rPr>
        <w:t>D</w:t>
      </w:r>
      <w:r w:rsidR="0010312F" w:rsidRPr="000F628D">
        <w:rPr>
          <w:rFonts w:ascii="Arial" w:hAnsi="Arial" w:cs="Arial"/>
          <w:color w:val="000000" w:themeColor="text1"/>
        </w:rPr>
        <w:t>iagrammatic representation</w:t>
      </w:r>
      <w:r w:rsidR="0072553A" w:rsidRPr="000F628D">
        <w:rPr>
          <w:rFonts w:ascii="Arial" w:hAnsi="Arial" w:cs="Arial"/>
          <w:color w:val="000000" w:themeColor="text1"/>
        </w:rPr>
        <w:t>s</w:t>
      </w:r>
      <w:r w:rsidR="0010312F" w:rsidRPr="000F628D">
        <w:rPr>
          <w:rFonts w:ascii="Arial" w:hAnsi="Arial" w:cs="Arial"/>
          <w:color w:val="000000" w:themeColor="text1"/>
        </w:rPr>
        <w:t xml:space="preserve"> of these two hinge motions </w:t>
      </w:r>
      <w:r w:rsidR="004E6A72" w:rsidRPr="000F628D">
        <w:rPr>
          <w:rFonts w:ascii="Arial" w:hAnsi="Arial" w:cs="Arial"/>
          <w:color w:val="000000" w:themeColor="text1"/>
        </w:rPr>
        <w:t xml:space="preserve">were </w:t>
      </w:r>
      <w:r w:rsidR="0010312F" w:rsidRPr="000F628D">
        <w:rPr>
          <w:rFonts w:ascii="Arial" w:hAnsi="Arial" w:cs="Arial"/>
          <w:color w:val="000000" w:themeColor="text1"/>
        </w:rPr>
        <w:t xml:space="preserve">shown </w:t>
      </w:r>
      <w:r w:rsidR="004E6A72" w:rsidRPr="000F628D">
        <w:rPr>
          <w:rFonts w:ascii="Arial" w:hAnsi="Arial" w:cs="Arial"/>
          <w:color w:val="000000" w:themeColor="text1"/>
        </w:rPr>
        <w:t>by</w:t>
      </w:r>
      <w:r w:rsidR="0010312F" w:rsidRPr="000F628D">
        <w:rPr>
          <w:rFonts w:ascii="Arial" w:hAnsi="Arial" w:cs="Arial"/>
          <w:color w:val="000000" w:themeColor="text1"/>
        </w:rPr>
        <w:t xml:space="preserve"> Cregut</w:t>
      </w:r>
      <w:r w:rsidR="0010312F" w:rsidRPr="000F628D">
        <w:rPr>
          <w:rFonts w:ascii="Arial" w:hAnsi="Arial" w:cs="Arial"/>
          <w:i/>
          <w:iCs/>
          <w:color w:val="000000" w:themeColor="text1"/>
        </w:rPr>
        <w:t xml:space="preserve"> et </w:t>
      </w:r>
      <w:r w:rsidR="008E46D9" w:rsidRPr="000F628D">
        <w:rPr>
          <w:rFonts w:ascii="Arial" w:hAnsi="Arial" w:cs="Arial"/>
          <w:i/>
          <w:iCs/>
          <w:color w:val="000000" w:themeColor="text1"/>
        </w:rPr>
        <w:t>al</w:t>
      </w:r>
      <w:r w:rsidR="0051383F" w:rsidRPr="000F628D">
        <w:rPr>
          <w:rFonts w:ascii="Arial" w:hAnsi="Arial" w:cs="Arial"/>
          <w:i/>
          <w:iCs/>
          <w:color w:val="000000" w:themeColor="text1"/>
        </w:rPr>
        <w:t>.</w:t>
      </w:r>
      <w:r w:rsidR="0010312F" w:rsidRPr="000F628D">
        <w:rPr>
          <w:rFonts w:ascii="Arial" w:hAnsi="Arial" w:cs="Arial"/>
          <w:i/>
          <w:iCs/>
          <w:color w:val="000000" w:themeColor="text1"/>
        </w:rPr>
        <w:t xml:space="preserve">, </w:t>
      </w:r>
      <w:r w:rsidR="008E46D9" w:rsidRPr="000F628D">
        <w:rPr>
          <w:rFonts w:ascii="Arial" w:hAnsi="Arial" w:cs="Arial"/>
          <w:color w:val="000000" w:themeColor="text1"/>
        </w:rPr>
        <w:t>(</w:t>
      </w:r>
      <w:r w:rsidR="0010312F" w:rsidRPr="000F628D">
        <w:rPr>
          <w:rFonts w:ascii="Arial" w:hAnsi="Arial" w:cs="Arial"/>
          <w:color w:val="000000" w:themeColor="text1"/>
        </w:rPr>
        <w:t>Fig. 2</w:t>
      </w:r>
      <w:r w:rsidR="0051383F" w:rsidRPr="000F628D">
        <w:rPr>
          <w:rFonts w:ascii="Arial" w:hAnsi="Arial" w:cs="Arial"/>
          <w:color w:val="000000" w:themeColor="text1"/>
        </w:rPr>
        <w:t xml:space="preserve"> in Ref </w:t>
      </w:r>
      <w:r w:rsidR="00C06471" w:rsidRPr="000F628D">
        <w:rPr>
          <w:rFonts w:ascii="Arial" w:hAnsi="Arial" w:cs="Arial"/>
          <w:noProof/>
          <w:color w:val="000000" w:themeColor="text1"/>
        </w:rPr>
        <w:t>(</w:t>
      </w:r>
      <w:r w:rsidR="002745F9" w:rsidRPr="000F628D">
        <w:rPr>
          <w:rFonts w:ascii="Arial" w:hAnsi="Arial" w:cs="Arial"/>
          <w:noProof/>
          <w:color w:val="000000" w:themeColor="text1"/>
        </w:rPr>
        <w:t>26</w:t>
      </w:r>
      <w:r w:rsidR="00C06471" w:rsidRPr="000F628D">
        <w:rPr>
          <w:rFonts w:ascii="Arial" w:hAnsi="Arial" w:cs="Arial"/>
          <w:noProof/>
          <w:color w:val="000000" w:themeColor="text1"/>
        </w:rPr>
        <w:t>)</w:t>
      </w:r>
      <w:r w:rsidR="0051383F" w:rsidRPr="000F628D">
        <w:rPr>
          <w:rFonts w:ascii="Arial" w:hAnsi="Arial" w:cs="Arial"/>
          <w:color w:val="000000" w:themeColor="text1"/>
        </w:rPr>
        <w:t>).</w:t>
      </w:r>
      <w:r w:rsidR="007A22FC" w:rsidRPr="000F628D">
        <w:rPr>
          <w:rFonts w:ascii="Arial" w:hAnsi="Arial" w:cs="Arial"/>
          <w:color w:val="000000" w:themeColor="text1"/>
        </w:rPr>
        <w:t xml:space="preserve"> </w:t>
      </w:r>
      <w:r w:rsidR="00BE2A55" w:rsidRPr="000F628D">
        <w:rPr>
          <w:rFonts w:ascii="Arial" w:hAnsi="Arial" w:cs="Arial"/>
          <w:color w:val="000000" w:themeColor="text1"/>
        </w:rPr>
        <w:t>Based on the definition of the hinges</w:t>
      </w:r>
      <w:r w:rsidR="00384035" w:rsidRPr="000F628D">
        <w:rPr>
          <w:rFonts w:ascii="Arial" w:hAnsi="Arial" w:cs="Arial"/>
          <w:color w:val="000000" w:themeColor="text1"/>
        </w:rPr>
        <w:t xml:space="preserve"> </w:t>
      </w:r>
      <w:r w:rsidR="00787F0B" w:rsidRPr="000F628D">
        <w:rPr>
          <w:rFonts w:ascii="Arial" w:hAnsi="Arial" w:cs="Arial"/>
          <w:color w:val="000000" w:themeColor="text1"/>
        </w:rPr>
        <w:t>from</w:t>
      </w:r>
      <w:r w:rsidR="00384035" w:rsidRPr="000F628D">
        <w:rPr>
          <w:rFonts w:ascii="Arial" w:hAnsi="Arial" w:cs="Arial"/>
          <w:color w:val="000000" w:themeColor="text1"/>
        </w:rPr>
        <w:t xml:space="preserve"> PACKMAN </w:t>
      </w:r>
      <w:r w:rsidR="001B1D55" w:rsidRPr="000F628D">
        <w:rPr>
          <w:rFonts w:ascii="Arial" w:hAnsi="Arial" w:cs="Arial"/>
          <w:color w:val="000000" w:themeColor="text1"/>
        </w:rPr>
        <w:t xml:space="preserve">– </w:t>
      </w:r>
      <w:r w:rsidR="00384035" w:rsidRPr="000F628D">
        <w:rPr>
          <w:rFonts w:ascii="Arial" w:hAnsi="Arial" w:cs="Arial"/>
          <w:color w:val="000000" w:themeColor="text1"/>
        </w:rPr>
        <w:t>which are similar to the experimentally known hinges</w:t>
      </w:r>
      <w:r w:rsidR="001B1D55" w:rsidRPr="000F628D">
        <w:rPr>
          <w:rFonts w:ascii="Arial" w:hAnsi="Arial" w:cs="Arial"/>
          <w:color w:val="000000" w:themeColor="text1"/>
        </w:rPr>
        <w:t xml:space="preserve"> (2</w:t>
      </w:r>
      <w:r w:rsidR="00BA5A8A" w:rsidRPr="000F628D">
        <w:rPr>
          <w:rFonts w:ascii="Arial" w:hAnsi="Arial" w:cs="Arial"/>
          <w:color w:val="000000" w:themeColor="text1"/>
        </w:rPr>
        <w:t>8</w:t>
      </w:r>
      <w:r w:rsidR="001B1D55" w:rsidRPr="000F628D">
        <w:rPr>
          <w:rFonts w:ascii="Arial" w:hAnsi="Arial" w:cs="Arial"/>
          <w:color w:val="000000" w:themeColor="text1"/>
        </w:rPr>
        <w:t xml:space="preserve">) </w:t>
      </w:r>
      <w:r w:rsidR="00BE2A55" w:rsidRPr="000F628D">
        <w:rPr>
          <w:rFonts w:ascii="Arial" w:hAnsi="Arial" w:cs="Arial"/>
          <w:color w:val="000000" w:themeColor="text1"/>
        </w:rPr>
        <w:t xml:space="preserve">in the annexin structure as reported in Table S2, </w:t>
      </w:r>
      <w:r w:rsidR="009461EF" w:rsidRPr="000F628D">
        <w:rPr>
          <w:rFonts w:ascii="Arial" w:hAnsi="Arial" w:cs="Arial"/>
          <w:color w:val="000000" w:themeColor="text1"/>
        </w:rPr>
        <w:t>hd</w:t>
      </w:r>
      <w:r w:rsidR="007A22FC" w:rsidRPr="000F628D">
        <w:rPr>
          <w:rFonts w:ascii="Arial" w:hAnsi="Arial" w:cs="Arial"/>
          <w:color w:val="000000" w:themeColor="text1"/>
        </w:rPr>
        <w:t xml:space="preserve">ANM </w:t>
      </w:r>
      <w:r w:rsidR="00787F0B" w:rsidRPr="000F628D">
        <w:rPr>
          <w:rFonts w:ascii="Arial" w:hAnsi="Arial" w:cs="Arial"/>
          <w:color w:val="000000" w:themeColor="text1"/>
        </w:rPr>
        <w:t xml:space="preserve">is </w:t>
      </w:r>
      <w:r w:rsidR="0010312F" w:rsidRPr="000F628D">
        <w:rPr>
          <w:rFonts w:ascii="Arial" w:hAnsi="Arial" w:cs="Arial"/>
          <w:color w:val="000000" w:themeColor="text1"/>
        </w:rPr>
        <w:t>able to capture the first hinge motion in the second non-rigid body motion and the second hinge motion in the first non-rigid body motion (</w:t>
      </w:r>
      <w:r w:rsidR="000D6040" w:rsidRPr="000F628D">
        <w:rPr>
          <w:rFonts w:ascii="Arial" w:hAnsi="Arial" w:cs="Arial"/>
          <w:color w:val="000000" w:themeColor="text1"/>
        </w:rPr>
        <w:t>Suppl</w:t>
      </w:r>
      <w:r w:rsidR="00E17E0D" w:rsidRPr="000F628D">
        <w:rPr>
          <w:rFonts w:ascii="Arial" w:hAnsi="Arial" w:cs="Arial"/>
          <w:color w:val="000000" w:themeColor="text1"/>
        </w:rPr>
        <w:t>ementary</w:t>
      </w:r>
      <w:r w:rsidR="000D6040" w:rsidRPr="000F628D">
        <w:rPr>
          <w:rFonts w:ascii="Arial" w:hAnsi="Arial" w:cs="Arial"/>
          <w:color w:val="000000" w:themeColor="text1"/>
        </w:rPr>
        <w:t xml:space="preserve"> </w:t>
      </w:r>
      <w:r w:rsidR="00E17E0D" w:rsidRPr="000F628D">
        <w:rPr>
          <w:rFonts w:ascii="Arial" w:hAnsi="Arial" w:cs="Arial"/>
          <w:color w:val="000000" w:themeColor="text1"/>
        </w:rPr>
        <w:t>Movies</w:t>
      </w:r>
      <w:r w:rsidR="000D6040" w:rsidRPr="000F628D">
        <w:rPr>
          <w:rFonts w:ascii="Arial" w:hAnsi="Arial" w:cs="Arial"/>
          <w:color w:val="000000" w:themeColor="text1"/>
        </w:rPr>
        <w:t xml:space="preserve"> 1</w:t>
      </w:r>
      <w:r w:rsidR="00E17E0D" w:rsidRPr="000F628D">
        <w:rPr>
          <w:rFonts w:ascii="Arial" w:hAnsi="Arial" w:cs="Arial"/>
          <w:color w:val="000000" w:themeColor="text1"/>
        </w:rPr>
        <w:t xml:space="preserve"> and </w:t>
      </w:r>
      <w:r w:rsidR="002F3CFA" w:rsidRPr="000F628D">
        <w:rPr>
          <w:rFonts w:ascii="Arial" w:hAnsi="Arial" w:cs="Arial"/>
          <w:color w:val="000000" w:themeColor="text1"/>
        </w:rPr>
        <w:t>2</w:t>
      </w:r>
      <w:r w:rsidR="00E17E0D" w:rsidRPr="000F628D">
        <w:rPr>
          <w:rFonts w:ascii="Arial" w:hAnsi="Arial" w:cs="Arial"/>
          <w:color w:val="000000" w:themeColor="text1"/>
        </w:rPr>
        <w:t>, respectively</w:t>
      </w:r>
      <w:r w:rsidR="0010312F" w:rsidRPr="000F628D">
        <w:rPr>
          <w:rFonts w:ascii="Arial" w:hAnsi="Arial" w:cs="Arial"/>
          <w:color w:val="000000" w:themeColor="text1"/>
        </w:rPr>
        <w:t>).</w:t>
      </w:r>
      <w:r w:rsidR="00BC2605" w:rsidRPr="000F628D">
        <w:rPr>
          <w:rFonts w:ascii="Arial" w:hAnsi="Arial" w:cs="Arial"/>
          <w:color w:val="000000" w:themeColor="text1"/>
        </w:rPr>
        <w:t xml:space="preserve"> </w:t>
      </w:r>
      <w:r w:rsidR="009106C8" w:rsidRPr="000F628D">
        <w:rPr>
          <w:rFonts w:ascii="Arial" w:hAnsi="Arial" w:cs="Arial"/>
          <w:color w:val="000000" w:themeColor="text1"/>
        </w:rPr>
        <w:t xml:space="preserve">Four rigid domain motions can be clearly observed within the </w:t>
      </w:r>
      <w:r w:rsidR="009461EF" w:rsidRPr="000F628D">
        <w:rPr>
          <w:rFonts w:ascii="Arial" w:hAnsi="Arial" w:cs="Arial"/>
          <w:color w:val="000000" w:themeColor="text1"/>
        </w:rPr>
        <w:t>hd</w:t>
      </w:r>
      <w:r w:rsidR="009106C8" w:rsidRPr="000F628D">
        <w:rPr>
          <w:rFonts w:ascii="Arial" w:hAnsi="Arial" w:cs="Arial"/>
          <w:color w:val="000000" w:themeColor="text1"/>
        </w:rPr>
        <w:t>ANM cross-correlation map (</w:t>
      </w:r>
      <w:r w:rsidR="00EA0BD3" w:rsidRPr="000F628D">
        <w:rPr>
          <w:rFonts w:ascii="Arial" w:hAnsi="Arial" w:cs="Arial"/>
          <w:color w:val="000000" w:themeColor="text1"/>
        </w:rPr>
        <w:t>Supplementary</w:t>
      </w:r>
      <w:r w:rsidR="004A1D17" w:rsidRPr="000F628D">
        <w:rPr>
          <w:rFonts w:ascii="Arial" w:hAnsi="Arial" w:cs="Arial"/>
          <w:color w:val="000000" w:themeColor="text1"/>
        </w:rPr>
        <w:t xml:space="preserve"> </w:t>
      </w:r>
      <w:r w:rsidR="00FE2954" w:rsidRPr="000F628D">
        <w:rPr>
          <w:rFonts w:ascii="Arial" w:hAnsi="Arial" w:cs="Arial"/>
          <w:color w:val="000000" w:themeColor="text1"/>
        </w:rPr>
        <w:t>Fig.</w:t>
      </w:r>
      <w:r w:rsidR="009106C8" w:rsidRPr="000F628D">
        <w:rPr>
          <w:rFonts w:ascii="Arial" w:hAnsi="Arial" w:cs="Arial"/>
          <w:color w:val="000000" w:themeColor="text1"/>
        </w:rPr>
        <w:t xml:space="preserve"> </w:t>
      </w:r>
      <w:r w:rsidR="00BF388A" w:rsidRPr="000F628D">
        <w:rPr>
          <w:rFonts w:ascii="Arial" w:hAnsi="Arial" w:cs="Arial"/>
          <w:color w:val="000000" w:themeColor="text1"/>
        </w:rPr>
        <w:t>6</w:t>
      </w:r>
      <w:r w:rsidR="009106C8" w:rsidRPr="000F628D">
        <w:rPr>
          <w:rFonts w:ascii="Arial" w:hAnsi="Arial" w:cs="Arial"/>
          <w:color w:val="000000" w:themeColor="text1"/>
        </w:rPr>
        <w:t>).</w:t>
      </w:r>
      <w:r w:rsidR="005B658E" w:rsidRPr="000F628D">
        <w:rPr>
          <w:rFonts w:ascii="Arial" w:hAnsi="Arial" w:cs="Arial"/>
          <w:color w:val="000000" w:themeColor="text1"/>
        </w:rPr>
        <w:t xml:space="preserve"> </w:t>
      </w:r>
      <w:r w:rsidR="009106C8" w:rsidRPr="000F628D">
        <w:rPr>
          <w:rFonts w:ascii="Arial" w:hAnsi="Arial" w:cs="Arial"/>
          <w:color w:val="000000" w:themeColor="text1"/>
        </w:rPr>
        <w:t xml:space="preserve">The opening and closing of the channel shown in the second non-rigid body motion of </w:t>
      </w:r>
      <w:r w:rsidR="009461EF" w:rsidRPr="000F628D">
        <w:rPr>
          <w:rFonts w:ascii="Arial" w:hAnsi="Arial" w:cs="Arial"/>
          <w:color w:val="000000" w:themeColor="text1"/>
        </w:rPr>
        <w:t>hd</w:t>
      </w:r>
      <w:r w:rsidR="009106C8" w:rsidRPr="000F628D">
        <w:rPr>
          <w:rFonts w:ascii="Arial" w:hAnsi="Arial" w:cs="Arial"/>
          <w:color w:val="000000" w:themeColor="text1"/>
        </w:rPr>
        <w:t xml:space="preserve">ANM </w:t>
      </w:r>
      <w:r w:rsidR="0072553A" w:rsidRPr="000F628D">
        <w:rPr>
          <w:rFonts w:ascii="Arial" w:hAnsi="Arial" w:cs="Arial"/>
          <w:color w:val="000000" w:themeColor="text1"/>
        </w:rPr>
        <w:t xml:space="preserve">agrees </w:t>
      </w:r>
      <w:r w:rsidR="009106C8" w:rsidRPr="000F628D">
        <w:rPr>
          <w:rFonts w:ascii="Arial" w:hAnsi="Arial" w:cs="Arial"/>
          <w:color w:val="000000" w:themeColor="text1"/>
        </w:rPr>
        <w:t xml:space="preserve">with the mechanism of calcium channel formation </w:t>
      </w:r>
      <w:r w:rsidR="00787F0B" w:rsidRPr="000F628D">
        <w:rPr>
          <w:rFonts w:ascii="Arial" w:hAnsi="Arial" w:cs="Arial"/>
          <w:color w:val="000000" w:themeColor="text1"/>
        </w:rPr>
        <w:t xml:space="preserve">that was </w:t>
      </w:r>
      <w:r w:rsidR="009106C8" w:rsidRPr="000F628D">
        <w:rPr>
          <w:rFonts w:ascii="Arial" w:hAnsi="Arial" w:cs="Arial"/>
          <w:color w:val="000000" w:themeColor="text1"/>
        </w:rPr>
        <w:t xml:space="preserve">proposed for </w:t>
      </w:r>
      <w:r w:rsidR="0051383F" w:rsidRPr="000F628D">
        <w:rPr>
          <w:rFonts w:ascii="Arial" w:hAnsi="Arial" w:cs="Arial"/>
          <w:color w:val="000000" w:themeColor="text1"/>
        </w:rPr>
        <w:t>a</w:t>
      </w:r>
      <w:r w:rsidR="009106C8" w:rsidRPr="000F628D">
        <w:rPr>
          <w:rFonts w:ascii="Arial" w:hAnsi="Arial" w:cs="Arial"/>
          <w:color w:val="000000" w:themeColor="text1"/>
        </w:rPr>
        <w:t>nnexin</w:t>
      </w:r>
      <w:r w:rsidR="00E6547E" w:rsidRPr="000F628D">
        <w:rPr>
          <w:rFonts w:ascii="Arial" w:hAnsi="Arial" w:cs="Arial"/>
          <w:color w:val="000000" w:themeColor="text1"/>
        </w:rPr>
        <w:t xml:space="preserve"> </w:t>
      </w:r>
      <w:r w:rsidR="00C06471" w:rsidRPr="000F628D">
        <w:rPr>
          <w:rFonts w:ascii="Arial" w:hAnsi="Arial" w:cs="Arial"/>
          <w:noProof/>
          <w:color w:val="000000" w:themeColor="text1"/>
        </w:rPr>
        <w:t>(</w:t>
      </w:r>
      <w:r w:rsidR="002745F9" w:rsidRPr="000F628D">
        <w:rPr>
          <w:rFonts w:ascii="Arial" w:hAnsi="Arial" w:cs="Arial"/>
          <w:noProof/>
          <w:color w:val="000000" w:themeColor="text1"/>
        </w:rPr>
        <w:t>2</w:t>
      </w:r>
      <w:r w:rsidR="00B407C9" w:rsidRPr="000F628D">
        <w:rPr>
          <w:rFonts w:ascii="Arial" w:hAnsi="Arial" w:cs="Arial"/>
          <w:noProof/>
          <w:color w:val="000000" w:themeColor="text1"/>
        </w:rPr>
        <w:t>8</w:t>
      </w:r>
      <w:r w:rsidR="00C06471" w:rsidRPr="000F628D">
        <w:rPr>
          <w:rFonts w:ascii="Arial" w:hAnsi="Arial" w:cs="Arial"/>
          <w:noProof/>
          <w:color w:val="000000" w:themeColor="text1"/>
        </w:rPr>
        <w:t>)</w:t>
      </w:r>
      <w:r w:rsidR="00F81329" w:rsidRPr="000F628D">
        <w:rPr>
          <w:rFonts w:ascii="Arial" w:hAnsi="Arial" w:cs="Arial"/>
          <w:color w:val="000000" w:themeColor="text1"/>
        </w:rPr>
        <w:t>.</w:t>
      </w:r>
    </w:p>
    <w:p w14:paraId="14C38006" w14:textId="3D45D7DE" w:rsidR="00295AD6" w:rsidRPr="000F628D" w:rsidRDefault="0010312F" w:rsidP="0025171D">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Inorganic pyrophosphatases (PPases) are essential enzymes that </w:t>
      </w:r>
      <w:r w:rsidR="00B54585" w:rsidRPr="000F628D">
        <w:rPr>
          <w:rFonts w:ascii="Arial" w:hAnsi="Arial" w:cs="Arial"/>
          <w:color w:val="000000" w:themeColor="text1"/>
        </w:rPr>
        <w:t xml:space="preserve">play a significant </w:t>
      </w:r>
      <w:r w:rsidR="001307AC" w:rsidRPr="000F628D">
        <w:rPr>
          <w:rFonts w:ascii="Arial" w:hAnsi="Arial" w:cs="Arial"/>
          <w:color w:val="000000" w:themeColor="text1"/>
        </w:rPr>
        <w:t>role</w:t>
      </w:r>
      <w:r w:rsidR="00B54585" w:rsidRPr="000F628D">
        <w:rPr>
          <w:rFonts w:ascii="Arial" w:hAnsi="Arial" w:cs="Arial"/>
          <w:color w:val="000000" w:themeColor="text1"/>
        </w:rPr>
        <w:t xml:space="preserve"> </w:t>
      </w:r>
      <w:r w:rsidRPr="000F628D">
        <w:rPr>
          <w:rFonts w:ascii="Arial" w:hAnsi="Arial" w:cs="Arial"/>
          <w:color w:val="000000" w:themeColor="text1"/>
        </w:rPr>
        <w:t xml:space="preserve">in </w:t>
      </w:r>
      <w:r w:rsidR="00B54585" w:rsidRPr="000F628D">
        <w:rPr>
          <w:rFonts w:ascii="Arial" w:hAnsi="Arial" w:cs="Arial"/>
          <w:color w:val="000000" w:themeColor="text1"/>
        </w:rPr>
        <w:t>regulating</w:t>
      </w:r>
      <w:r w:rsidRPr="000F628D">
        <w:rPr>
          <w:rFonts w:ascii="Arial" w:hAnsi="Arial" w:cs="Arial"/>
          <w:color w:val="000000" w:themeColor="text1"/>
        </w:rPr>
        <w:t xml:space="preserve"> the cellular concentration of inorganic pyrophosphate (PPi)</w:t>
      </w:r>
      <w:r w:rsidR="0051383F" w:rsidRPr="000F628D">
        <w:rPr>
          <w:rFonts w:ascii="Arial" w:hAnsi="Arial" w:cs="Arial"/>
          <w:color w:val="000000" w:themeColor="text1"/>
        </w:rPr>
        <w:t xml:space="preserve"> </w:t>
      </w:r>
      <w:r w:rsidR="00C06471" w:rsidRPr="000F628D">
        <w:rPr>
          <w:rFonts w:ascii="Arial" w:hAnsi="Arial" w:cs="Arial"/>
          <w:noProof/>
          <w:color w:val="000000" w:themeColor="text1"/>
        </w:rPr>
        <w:t>(</w:t>
      </w:r>
      <w:r w:rsidR="00D16FC7" w:rsidRPr="000F628D">
        <w:rPr>
          <w:rFonts w:ascii="Arial" w:hAnsi="Arial" w:cs="Arial"/>
          <w:noProof/>
          <w:color w:val="000000" w:themeColor="text1"/>
        </w:rPr>
        <w:t>2</w:t>
      </w:r>
      <w:r w:rsidR="00F65CE7" w:rsidRPr="000F628D">
        <w:rPr>
          <w:rFonts w:ascii="Arial" w:hAnsi="Arial" w:cs="Arial"/>
          <w:noProof/>
          <w:color w:val="000000" w:themeColor="text1"/>
        </w:rPr>
        <w:t>9</w:t>
      </w:r>
      <w:r w:rsidR="00C06471" w:rsidRPr="000F628D">
        <w:rPr>
          <w:rFonts w:ascii="Arial" w:hAnsi="Arial" w:cs="Arial"/>
          <w:noProof/>
          <w:color w:val="000000" w:themeColor="text1"/>
        </w:rPr>
        <w:t>)</w:t>
      </w:r>
      <w:r w:rsidR="0051383F" w:rsidRPr="000F628D">
        <w:rPr>
          <w:rFonts w:ascii="Arial" w:hAnsi="Arial" w:cs="Arial"/>
          <w:color w:val="000000" w:themeColor="text1"/>
        </w:rPr>
        <w:t>.</w:t>
      </w:r>
      <w:r w:rsidR="00B54585" w:rsidRPr="000F628D">
        <w:rPr>
          <w:rFonts w:ascii="Arial" w:hAnsi="Arial" w:cs="Arial"/>
          <w:color w:val="000000" w:themeColor="text1"/>
        </w:rPr>
        <w:t xml:space="preserve"> PPase regulation of cellular phosphate assist</w:t>
      </w:r>
      <w:r w:rsidR="00AE1F5C" w:rsidRPr="000F628D">
        <w:rPr>
          <w:rFonts w:ascii="Arial" w:hAnsi="Arial" w:cs="Arial"/>
          <w:color w:val="000000" w:themeColor="text1"/>
        </w:rPr>
        <w:t>s</w:t>
      </w:r>
      <w:r w:rsidR="00B54585" w:rsidRPr="000F628D">
        <w:rPr>
          <w:rFonts w:ascii="Arial" w:hAnsi="Arial" w:cs="Arial"/>
          <w:color w:val="000000" w:themeColor="text1"/>
        </w:rPr>
        <w:t xml:space="preserve"> in</w:t>
      </w:r>
      <w:r w:rsidR="001307AC" w:rsidRPr="000F628D">
        <w:rPr>
          <w:rFonts w:ascii="Arial" w:hAnsi="Arial" w:cs="Arial"/>
          <w:color w:val="000000" w:themeColor="text1"/>
        </w:rPr>
        <w:t xml:space="preserve"> regulating</w:t>
      </w:r>
      <w:r w:rsidRPr="000F628D">
        <w:rPr>
          <w:rFonts w:ascii="Arial" w:hAnsi="Arial" w:cs="Arial"/>
          <w:color w:val="000000" w:themeColor="text1"/>
        </w:rPr>
        <w:t xml:space="preserve"> biosynthetic reactions </w:t>
      </w:r>
      <w:r w:rsidR="00B54585" w:rsidRPr="000F628D">
        <w:rPr>
          <w:rFonts w:ascii="Arial" w:hAnsi="Arial" w:cs="Arial"/>
          <w:color w:val="000000" w:themeColor="text1"/>
        </w:rPr>
        <w:t>such as</w:t>
      </w:r>
      <w:r w:rsidRPr="000F628D">
        <w:rPr>
          <w:rFonts w:ascii="Arial" w:hAnsi="Arial" w:cs="Arial"/>
          <w:color w:val="000000" w:themeColor="text1"/>
        </w:rPr>
        <w:t xml:space="preserve"> nucleic acid and protein synthesis to completion</w:t>
      </w:r>
      <w:r w:rsidR="0051383F" w:rsidRPr="000F628D">
        <w:rPr>
          <w:rFonts w:ascii="Arial" w:hAnsi="Arial" w:cs="Arial"/>
          <w:color w:val="000000" w:themeColor="text1"/>
        </w:rPr>
        <w:t xml:space="preserve"> </w:t>
      </w:r>
      <w:r w:rsidR="00C06471" w:rsidRPr="000F628D">
        <w:rPr>
          <w:rFonts w:ascii="Arial" w:hAnsi="Arial" w:cs="Arial"/>
          <w:noProof/>
          <w:color w:val="000000" w:themeColor="text1"/>
        </w:rPr>
        <w:t>(</w:t>
      </w:r>
      <w:r w:rsidR="00D16FC7" w:rsidRPr="000F628D">
        <w:rPr>
          <w:rFonts w:ascii="Arial" w:hAnsi="Arial" w:cs="Arial"/>
          <w:noProof/>
          <w:color w:val="000000" w:themeColor="text1"/>
        </w:rPr>
        <w:t>2</w:t>
      </w:r>
      <w:r w:rsidR="00392683" w:rsidRPr="000F628D">
        <w:rPr>
          <w:rFonts w:ascii="Arial" w:hAnsi="Arial" w:cs="Arial"/>
          <w:noProof/>
          <w:color w:val="000000" w:themeColor="text1"/>
        </w:rPr>
        <w:t>9</w:t>
      </w:r>
      <w:r w:rsidR="00C06471" w:rsidRPr="000F628D">
        <w:rPr>
          <w:rFonts w:ascii="Arial" w:hAnsi="Arial" w:cs="Arial"/>
          <w:noProof/>
          <w:color w:val="000000" w:themeColor="text1"/>
        </w:rPr>
        <w:t>)</w:t>
      </w:r>
      <w:r w:rsidR="0051383F" w:rsidRPr="000F628D">
        <w:rPr>
          <w:rFonts w:ascii="Arial" w:hAnsi="Arial" w:cs="Arial"/>
          <w:color w:val="000000" w:themeColor="text1"/>
        </w:rPr>
        <w:t>.</w:t>
      </w:r>
      <w:r w:rsidRPr="000F628D">
        <w:rPr>
          <w:rFonts w:ascii="Arial" w:hAnsi="Arial" w:cs="Arial"/>
          <w:color w:val="000000" w:themeColor="text1"/>
        </w:rPr>
        <w:t xml:space="preserve"> PPases </w:t>
      </w:r>
      <w:r w:rsidR="001307AC" w:rsidRPr="000F628D">
        <w:rPr>
          <w:rFonts w:ascii="Arial" w:hAnsi="Arial" w:cs="Arial"/>
          <w:color w:val="000000" w:themeColor="text1"/>
        </w:rPr>
        <w:t>catalyze</w:t>
      </w:r>
      <w:r w:rsidRPr="000F628D">
        <w:rPr>
          <w:rFonts w:ascii="Arial" w:hAnsi="Arial" w:cs="Arial"/>
          <w:color w:val="000000" w:themeColor="text1"/>
        </w:rPr>
        <w:t xml:space="preserve"> the hydrolysis of the symmetrical pyrophosphate (PP</w:t>
      </w:r>
      <w:r w:rsidRPr="000F628D">
        <w:rPr>
          <w:rFonts w:ascii="Arial" w:hAnsi="Arial" w:cs="Arial"/>
          <w:color w:val="000000" w:themeColor="text1"/>
          <w:vertAlign w:val="subscript"/>
        </w:rPr>
        <w:t>i</w:t>
      </w:r>
      <w:r w:rsidRPr="000F628D">
        <w:rPr>
          <w:rFonts w:ascii="Arial" w:hAnsi="Arial" w:cs="Arial"/>
          <w:color w:val="000000" w:themeColor="text1"/>
        </w:rPr>
        <w:t xml:space="preserve">) and thereby regulate the intracellular </w:t>
      </w:r>
      <w:r w:rsidRPr="000F628D">
        <w:rPr>
          <w:rFonts w:ascii="Arial" w:hAnsi="Arial" w:cs="Arial"/>
          <w:color w:val="000000" w:themeColor="text1"/>
        </w:rPr>
        <w:lastRenderedPageBreak/>
        <w:t>equilibria of various important physiological reactions. Family II PPases contain N</w:t>
      </w:r>
      <w:r w:rsidR="009E0AE0" w:rsidRPr="000F628D">
        <w:rPr>
          <w:rFonts w:ascii="Arial" w:hAnsi="Arial" w:cs="Arial"/>
          <w:color w:val="000000" w:themeColor="text1"/>
        </w:rPr>
        <w:t>-</w:t>
      </w:r>
      <w:r w:rsidRPr="000F628D">
        <w:rPr>
          <w:rFonts w:ascii="Arial" w:hAnsi="Arial" w:cs="Arial"/>
          <w:color w:val="000000" w:themeColor="text1"/>
        </w:rPr>
        <w:t>terminal and C-terminal domain</w:t>
      </w:r>
      <w:r w:rsidR="0072553A" w:rsidRPr="000F628D">
        <w:rPr>
          <w:rFonts w:ascii="Arial" w:hAnsi="Arial" w:cs="Arial"/>
          <w:color w:val="000000" w:themeColor="text1"/>
        </w:rPr>
        <w:t>s</w:t>
      </w:r>
      <w:r w:rsidRPr="000F628D">
        <w:rPr>
          <w:rFonts w:ascii="Arial" w:hAnsi="Arial" w:cs="Arial"/>
          <w:color w:val="000000" w:themeColor="text1"/>
        </w:rPr>
        <w:t xml:space="preserve"> separated by hinge residues</w:t>
      </w:r>
      <w:r w:rsidR="0092199D" w:rsidRPr="000F628D">
        <w:rPr>
          <w:rFonts w:ascii="Arial" w:hAnsi="Arial" w:cs="Arial"/>
          <w:color w:val="000000" w:themeColor="text1"/>
        </w:rPr>
        <w:t xml:space="preserve"> (</w:t>
      </w:r>
      <w:r w:rsidR="00392683" w:rsidRPr="000F628D">
        <w:rPr>
          <w:rFonts w:ascii="Arial" w:hAnsi="Arial" w:cs="Arial"/>
          <w:color w:val="000000" w:themeColor="text1"/>
        </w:rPr>
        <w:t>30</w:t>
      </w:r>
      <w:r w:rsidR="0092199D" w:rsidRPr="000F628D">
        <w:rPr>
          <w:rFonts w:ascii="Arial" w:hAnsi="Arial" w:cs="Arial"/>
          <w:color w:val="000000" w:themeColor="text1"/>
        </w:rPr>
        <w:t>)</w:t>
      </w:r>
      <w:r w:rsidRPr="000F628D">
        <w:rPr>
          <w:rFonts w:ascii="Arial" w:hAnsi="Arial" w:cs="Arial"/>
          <w:color w:val="000000" w:themeColor="text1"/>
        </w:rPr>
        <w:t xml:space="preserve">. It contains a conserved Asp-His-His motif in the N-terminal domain that is </w:t>
      </w:r>
      <w:r w:rsidR="007148A4" w:rsidRPr="000F628D">
        <w:rPr>
          <w:rFonts w:ascii="Arial" w:hAnsi="Arial" w:cs="Arial"/>
          <w:color w:val="000000" w:themeColor="text1"/>
        </w:rPr>
        <w:t xml:space="preserve">essential </w:t>
      </w:r>
      <w:r w:rsidRPr="000F628D">
        <w:rPr>
          <w:rFonts w:ascii="Arial" w:hAnsi="Arial" w:cs="Arial"/>
          <w:color w:val="000000" w:themeColor="text1"/>
        </w:rPr>
        <w:t>for metal ion binding</w:t>
      </w:r>
      <w:r w:rsidR="0051383F" w:rsidRPr="000F628D">
        <w:rPr>
          <w:rFonts w:ascii="Arial" w:hAnsi="Arial" w:cs="Arial"/>
          <w:color w:val="000000" w:themeColor="text1"/>
        </w:rPr>
        <w:t xml:space="preserve"> </w:t>
      </w:r>
      <w:r w:rsidR="00C06471" w:rsidRPr="000F628D">
        <w:rPr>
          <w:rFonts w:ascii="Arial" w:hAnsi="Arial" w:cs="Arial"/>
          <w:noProof/>
          <w:color w:val="000000" w:themeColor="text1"/>
        </w:rPr>
        <w:t>(</w:t>
      </w:r>
      <w:r w:rsidR="00D16FC7" w:rsidRPr="000F628D">
        <w:rPr>
          <w:rFonts w:ascii="Arial" w:hAnsi="Arial" w:cs="Arial"/>
          <w:noProof/>
          <w:color w:val="000000" w:themeColor="text1"/>
        </w:rPr>
        <w:t>2</w:t>
      </w:r>
      <w:r w:rsidR="00392683" w:rsidRPr="000F628D">
        <w:rPr>
          <w:rFonts w:ascii="Arial" w:hAnsi="Arial" w:cs="Arial"/>
          <w:noProof/>
          <w:color w:val="000000" w:themeColor="text1"/>
        </w:rPr>
        <w:t>9</w:t>
      </w:r>
      <w:r w:rsidR="00C06471" w:rsidRPr="000F628D">
        <w:rPr>
          <w:rFonts w:ascii="Arial" w:hAnsi="Arial" w:cs="Arial"/>
          <w:noProof/>
          <w:color w:val="000000" w:themeColor="text1"/>
        </w:rPr>
        <w:t>)</w:t>
      </w:r>
      <w:r w:rsidR="0051383F" w:rsidRPr="000F628D">
        <w:rPr>
          <w:rFonts w:ascii="Arial" w:hAnsi="Arial" w:cs="Arial"/>
          <w:color w:val="000000" w:themeColor="text1"/>
        </w:rPr>
        <w:t>.</w:t>
      </w:r>
      <w:r w:rsidRPr="000F628D">
        <w:rPr>
          <w:rFonts w:ascii="Arial" w:hAnsi="Arial" w:cs="Arial"/>
          <w:color w:val="000000" w:themeColor="text1"/>
        </w:rPr>
        <w:t xml:space="preserve"> During catalysis, the C-terminal domain closes over the N-terminal domain</w:t>
      </w:r>
      <w:r w:rsidR="00000558" w:rsidRPr="000F628D">
        <w:rPr>
          <w:rFonts w:ascii="Arial" w:hAnsi="Arial" w:cs="Arial"/>
          <w:color w:val="000000" w:themeColor="text1"/>
        </w:rPr>
        <w:t xml:space="preserve"> by </w:t>
      </w:r>
      <w:r w:rsidRPr="000F628D">
        <w:rPr>
          <w:rFonts w:ascii="Arial" w:hAnsi="Arial" w:cs="Arial"/>
          <w:color w:val="000000" w:themeColor="text1"/>
        </w:rPr>
        <w:t>translat</w:t>
      </w:r>
      <w:r w:rsidR="00000558" w:rsidRPr="000F628D">
        <w:rPr>
          <w:rFonts w:ascii="Arial" w:hAnsi="Arial" w:cs="Arial"/>
          <w:color w:val="000000" w:themeColor="text1"/>
        </w:rPr>
        <w:t>ing</w:t>
      </w:r>
      <w:r w:rsidRPr="000F628D">
        <w:rPr>
          <w:rFonts w:ascii="Arial" w:hAnsi="Arial" w:cs="Arial"/>
          <w:color w:val="000000" w:themeColor="text1"/>
        </w:rPr>
        <w:t xml:space="preserve"> and rotati</w:t>
      </w:r>
      <w:r w:rsidR="00000558" w:rsidRPr="000F628D">
        <w:rPr>
          <w:rFonts w:ascii="Arial" w:hAnsi="Arial" w:cs="Arial"/>
          <w:color w:val="000000" w:themeColor="text1"/>
        </w:rPr>
        <w:t>ng</w:t>
      </w:r>
      <w:r w:rsidRPr="000F628D">
        <w:rPr>
          <w:rFonts w:ascii="Arial" w:hAnsi="Arial" w:cs="Arial"/>
          <w:color w:val="000000" w:themeColor="text1"/>
        </w:rPr>
        <w:t xml:space="preserve"> across the hinges </w:t>
      </w:r>
      <w:r w:rsidR="00876090" w:rsidRPr="000F628D">
        <w:rPr>
          <w:rFonts w:ascii="Arial" w:hAnsi="Arial" w:cs="Arial"/>
          <w:color w:val="000000" w:themeColor="text1"/>
        </w:rPr>
        <w:t>(</w:t>
      </w:r>
      <w:r w:rsidRPr="000F628D">
        <w:rPr>
          <w:rFonts w:ascii="Arial" w:hAnsi="Arial" w:cs="Arial"/>
          <w:color w:val="000000" w:themeColor="text1"/>
        </w:rPr>
        <w:t xml:space="preserve">Fig. </w:t>
      </w:r>
      <w:r w:rsidR="00C17534" w:rsidRPr="000F628D">
        <w:rPr>
          <w:rFonts w:ascii="Arial" w:hAnsi="Arial" w:cs="Arial"/>
          <w:color w:val="000000" w:themeColor="text1"/>
        </w:rPr>
        <w:t>2</w:t>
      </w:r>
      <w:r w:rsidR="00876090" w:rsidRPr="000F628D">
        <w:rPr>
          <w:rFonts w:ascii="Arial" w:hAnsi="Arial" w:cs="Arial"/>
          <w:color w:val="000000" w:themeColor="text1"/>
        </w:rPr>
        <w:t>)</w:t>
      </w:r>
      <w:r w:rsidRPr="000F628D">
        <w:rPr>
          <w:rFonts w:ascii="Arial" w:hAnsi="Arial" w:cs="Arial"/>
          <w:color w:val="000000" w:themeColor="text1"/>
        </w:rPr>
        <w:t xml:space="preserve">. </w:t>
      </w:r>
      <w:r w:rsidR="00900912" w:rsidRPr="000F628D">
        <w:rPr>
          <w:rFonts w:ascii="Arial" w:hAnsi="Arial" w:cs="Arial"/>
          <w:color w:val="000000" w:themeColor="text1"/>
        </w:rPr>
        <w:t>hd</w:t>
      </w:r>
      <w:r w:rsidR="0039556C" w:rsidRPr="000F628D">
        <w:rPr>
          <w:rFonts w:ascii="Arial" w:hAnsi="Arial" w:cs="Arial"/>
          <w:color w:val="000000" w:themeColor="text1"/>
        </w:rPr>
        <w:t>ANM captures the translation and rotation involved in its first non-rigid motion without any extensive stretching of bond</w:t>
      </w:r>
      <w:r w:rsidR="00227792" w:rsidRPr="000F628D">
        <w:rPr>
          <w:rFonts w:ascii="Arial" w:hAnsi="Arial" w:cs="Arial"/>
          <w:color w:val="000000" w:themeColor="text1"/>
        </w:rPr>
        <w:t>s</w:t>
      </w:r>
      <w:r w:rsidR="0039556C" w:rsidRPr="000F628D">
        <w:rPr>
          <w:rFonts w:ascii="Arial" w:hAnsi="Arial" w:cs="Arial"/>
          <w:color w:val="000000" w:themeColor="text1"/>
        </w:rPr>
        <w:t xml:space="preserve"> </w:t>
      </w:r>
      <w:r w:rsidR="00243BD3" w:rsidRPr="000F628D">
        <w:rPr>
          <w:rFonts w:ascii="Arial" w:hAnsi="Arial" w:cs="Arial"/>
          <w:color w:val="000000" w:themeColor="text1"/>
        </w:rPr>
        <w:t xml:space="preserve">within </w:t>
      </w:r>
      <w:r w:rsidR="0039556C" w:rsidRPr="000F628D">
        <w:rPr>
          <w:rFonts w:ascii="Arial" w:hAnsi="Arial" w:cs="Arial"/>
          <w:color w:val="000000" w:themeColor="text1"/>
        </w:rPr>
        <w:t xml:space="preserve">the protein </w:t>
      </w:r>
      <w:r w:rsidR="00243BD3" w:rsidRPr="000F628D">
        <w:rPr>
          <w:rFonts w:ascii="Arial" w:hAnsi="Arial" w:cs="Arial"/>
          <w:color w:val="000000" w:themeColor="text1"/>
        </w:rPr>
        <w:t xml:space="preserve">domains </w:t>
      </w:r>
      <w:r w:rsidR="0039556C" w:rsidRPr="000F628D">
        <w:rPr>
          <w:rFonts w:ascii="Arial" w:hAnsi="Arial" w:cs="Arial"/>
          <w:color w:val="000000" w:themeColor="text1"/>
        </w:rPr>
        <w:t>(Suppl</w:t>
      </w:r>
      <w:r w:rsidR="00E17E0D" w:rsidRPr="000F628D">
        <w:rPr>
          <w:rFonts w:ascii="Arial" w:hAnsi="Arial" w:cs="Arial"/>
          <w:color w:val="000000" w:themeColor="text1"/>
        </w:rPr>
        <w:t>ementary</w:t>
      </w:r>
      <w:r w:rsidR="0039556C" w:rsidRPr="000F628D">
        <w:rPr>
          <w:rFonts w:ascii="Arial" w:hAnsi="Arial" w:cs="Arial"/>
          <w:color w:val="000000" w:themeColor="text1"/>
        </w:rPr>
        <w:t xml:space="preserve"> </w:t>
      </w:r>
      <w:r w:rsidR="00E17E0D" w:rsidRPr="000F628D">
        <w:rPr>
          <w:rFonts w:ascii="Arial" w:hAnsi="Arial" w:cs="Arial"/>
          <w:color w:val="000000" w:themeColor="text1"/>
        </w:rPr>
        <w:t>M</w:t>
      </w:r>
      <w:r w:rsidR="0039556C" w:rsidRPr="000F628D">
        <w:rPr>
          <w:rFonts w:ascii="Arial" w:hAnsi="Arial" w:cs="Arial"/>
          <w:color w:val="000000" w:themeColor="text1"/>
        </w:rPr>
        <w:t xml:space="preserve">ovie </w:t>
      </w:r>
      <w:r w:rsidR="004B3E64" w:rsidRPr="000F628D">
        <w:rPr>
          <w:rFonts w:ascii="Arial" w:hAnsi="Arial" w:cs="Arial"/>
          <w:color w:val="000000" w:themeColor="text1"/>
        </w:rPr>
        <w:t>3</w:t>
      </w:r>
      <w:r w:rsidR="0039556C" w:rsidRPr="000F628D">
        <w:rPr>
          <w:rFonts w:ascii="Arial" w:hAnsi="Arial" w:cs="Arial"/>
          <w:color w:val="000000" w:themeColor="text1"/>
        </w:rPr>
        <w:t xml:space="preserve">). </w:t>
      </w:r>
      <w:r w:rsidR="00243BD3" w:rsidRPr="000F628D">
        <w:rPr>
          <w:rFonts w:ascii="Arial" w:hAnsi="Arial" w:cs="Arial"/>
          <w:color w:val="000000" w:themeColor="text1"/>
        </w:rPr>
        <w:t xml:space="preserve">The motion </w:t>
      </w:r>
      <w:r w:rsidR="00E17E0D" w:rsidRPr="000F628D">
        <w:rPr>
          <w:rFonts w:ascii="Arial" w:hAnsi="Arial" w:cs="Arial"/>
          <w:color w:val="000000" w:themeColor="text1"/>
        </w:rPr>
        <w:t>cross-correlation</w:t>
      </w:r>
      <w:r w:rsidR="00243BD3" w:rsidRPr="000F628D">
        <w:rPr>
          <w:rFonts w:ascii="Arial" w:hAnsi="Arial" w:cs="Arial"/>
          <w:color w:val="000000" w:themeColor="text1"/>
        </w:rPr>
        <w:t>s</w:t>
      </w:r>
      <w:r w:rsidR="00E17E0D" w:rsidRPr="000F628D">
        <w:rPr>
          <w:rFonts w:ascii="Arial" w:hAnsi="Arial" w:cs="Arial"/>
          <w:color w:val="000000" w:themeColor="text1"/>
        </w:rPr>
        <w:t xml:space="preserve"> </w:t>
      </w:r>
      <w:r w:rsidR="00243BD3" w:rsidRPr="000F628D">
        <w:rPr>
          <w:rFonts w:ascii="Arial" w:hAnsi="Arial" w:cs="Arial"/>
          <w:color w:val="000000" w:themeColor="text1"/>
        </w:rPr>
        <w:t xml:space="preserve">are </w:t>
      </w:r>
      <w:r w:rsidR="0039556C" w:rsidRPr="000F628D">
        <w:rPr>
          <w:rFonts w:ascii="Arial" w:hAnsi="Arial" w:cs="Arial"/>
          <w:color w:val="000000" w:themeColor="text1"/>
        </w:rPr>
        <w:t xml:space="preserve">shown in </w:t>
      </w:r>
      <w:r w:rsidR="00EA0BD3" w:rsidRPr="000F628D">
        <w:rPr>
          <w:rFonts w:ascii="Arial" w:hAnsi="Arial" w:cs="Arial"/>
          <w:color w:val="000000" w:themeColor="text1"/>
        </w:rPr>
        <w:t>Supplementary</w:t>
      </w:r>
      <w:r w:rsidR="00131244" w:rsidRPr="000F628D">
        <w:rPr>
          <w:rFonts w:ascii="Arial" w:hAnsi="Arial" w:cs="Arial"/>
          <w:color w:val="000000" w:themeColor="text1"/>
        </w:rPr>
        <w:t xml:space="preserve"> </w:t>
      </w:r>
      <w:r w:rsidR="00FE2954" w:rsidRPr="000F628D">
        <w:rPr>
          <w:rFonts w:ascii="Arial" w:hAnsi="Arial" w:cs="Arial"/>
          <w:color w:val="000000" w:themeColor="text1"/>
        </w:rPr>
        <w:t>Fig.</w:t>
      </w:r>
      <w:r w:rsidR="00131244" w:rsidRPr="000F628D">
        <w:rPr>
          <w:rFonts w:ascii="Arial" w:hAnsi="Arial" w:cs="Arial"/>
          <w:color w:val="000000" w:themeColor="text1"/>
        </w:rPr>
        <w:t xml:space="preserve"> </w:t>
      </w:r>
      <w:r w:rsidR="00BF388A" w:rsidRPr="000F628D">
        <w:rPr>
          <w:rFonts w:ascii="Arial" w:hAnsi="Arial" w:cs="Arial"/>
          <w:color w:val="000000" w:themeColor="text1"/>
        </w:rPr>
        <w:t>7</w:t>
      </w:r>
      <w:r w:rsidR="0039556C" w:rsidRPr="000F628D">
        <w:rPr>
          <w:rFonts w:ascii="Arial" w:hAnsi="Arial" w:cs="Arial"/>
          <w:color w:val="000000" w:themeColor="text1"/>
        </w:rPr>
        <w:t>.</w:t>
      </w:r>
    </w:p>
    <w:p w14:paraId="4140BF87" w14:textId="5CFA5239" w:rsidR="00295AD6" w:rsidRPr="000F628D" w:rsidRDefault="0010312F">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Calmodulin is a </w:t>
      </w:r>
      <w:r w:rsidR="00671479" w:rsidRPr="000F628D">
        <w:rPr>
          <w:rFonts w:ascii="Arial" w:hAnsi="Arial" w:cs="Arial"/>
          <w:color w:val="000000" w:themeColor="text1"/>
        </w:rPr>
        <w:t>calcium-</w:t>
      </w:r>
      <w:r w:rsidRPr="000F628D">
        <w:rPr>
          <w:rFonts w:ascii="Arial" w:hAnsi="Arial" w:cs="Arial"/>
          <w:color w:val="000000" w:themeColor="text1"/>
        </w:rPr>
        <w:t xml:space="preserve">binding messenger protein </w:t>
      </w:r>
      <w:r w:rsidR="00826CCB" w:rsidRPr="000F628D">
        <w:rPr>
          <w:rFonts w:ascii="Arial" w:hAnsi="Arial" w:cs="Arial"/>
          <w:color w:val="000000" w:themeColor="text1"/>
        </w:rPr>
        <w:t xml:space="preserve">that </w:t>
      </w:r>
      <w:r w:rsidRPr="000F628D">
        <w:rPr>
          <w:rFonts w:ascii="Arial" w:hAnsi="Arial" w:cs="Arial"/>
          <w:color w:val="000000" w:themeColor="text1"/>
        </w:rPr>
        <w:t>regulates multiple signaling pathways. Calmodulin activity is regulated by the motion of the hinge residues around its central axis.</w:t>
      </w:r>
      <w:r w:rsidR="00742078" w:rsidRPr="000F628D">
        <w:rPr>
          <w:rFonts w:ascii="Arial" w:hAnsi="Arial" w:cs="Arial"/>
          <w:color w:val="000000" w:themeColor="text1"/>
        </w:rPr>
        <w:t xml:space="preserve"> Binding of calcium to </w:t>
      </w:r>
      <w:r w:rsidR="00671479" w:rsidRPr="000F628D">
        <w:rPr>
          <w:rFonts w:ascii="Arial" w:hAnsi="Arial" w:cs="Arial"/>
          <w:color w:val="000000" w:themeColor="text1"/>
        </w:rPr>
        <w:t>calcium-</w:t>
      </w:r>
      <w:r w:rsidR="00742078" w:rsidRPr="000F628D">
        <w:rPr>
          <w:rFonts w:ascii="Arial" w:hAnsi="Arial" w:cs="Arial"/>
          <w:color w:val="000000" w:themeColor="text1"/>
        </w:rPr>
        <w:t xml:space="preserve">free (apo) calmodulin triggers </w:t>
      </w:r>
      <w:r w:rsidR="00826CCB" w:rsidRPr="000F628D">
        <w:rPr>
          <w:rFonts w:ascii="Arial" w:hAnsi="Arial" w:cs="Arial"/>
          <w:color w:val="000000" w:themeColor="text1"/>
        </w:rPr>
        <w:t xml:space="preserve">an </w:t>
      </w:r>
      <w:r w:rsidR="00742078" w:rsidRPr="000F628D">
        <w:rPr>
          <w:rFonts w:ascii="Arial" w:hAnsi="Arial" w:cs="Arial"/>
          <w:color w:val="000000" w:themeColor="text1"/>
        </w:rPr>
        <w:t xml:space="preserve">initial conformational change </w:t>
      </w:r>
      <w:r w:rsidR="00826CCB" w:rsidRPr="000F628D">
        <w:rPr>
          <w:rFonts w:ascii="Arial" w:hAnsi="Arial" w:cs="Arial"/>
          <w:color w:val="000000" w:themeColor="text1"/>
        </w:rPr>
        <w:t xml:space="preserve">that </w:t>
      </w:r>
      <w:r w:rsidRPr="000F628D">
        <w:rPr>
          <w:rFonts w:ascii="Arial" w:hAnsi="Arial" w:cs="Arial"/>
          <w:color w:val="000000" w:themeColor="text1"/>
        </w:rPr>
        <w:t>causes the central helix (</w:t>
      </w:r>
      <w:r w:rsidR="00E17E0D" w:rsidRPr="000F628D">
        <w:rPr>
          <w:rFonts w:ascii="Arial" w:hAnsi="Arial" w:cs="Arial"/>
          <w:color w:val="000000" w:themeColor="text1"/>
        </w:rPr>
        <w:t xml:space="preserve">residues </w:t>
      </w:r>
      <w:r w:rsidRPr="000F628D">
        <w:rPr>
          <w:rFonts w:ascii="Arial" w:hAnsi="Arial" w:cs="Arial"/>
          <w:color w:val="000000" w:themeColor="text1"/>
        </w:rPr>
        <w:t xml:space="preserve">65-77) to straighten, </w:t>
      </w:r>
      <w:r w:rsidR="00742078" w:rsidRPr="000F628D">
        <w:rPr>
          <w:rFonts w:ascii="Arial" w:hAnsi="Arial" w:cs="Arial"/>
          <w:color w:val="000000" w:themeColor="text1"/>
        </w:rPr>
        <w:t>along with</w:t>
      </w:r>
      <w:r w:rsidRPr="000F628D">
        <w:rPr>
          <w:rFonts w:ascii="Arial" w:hAnsi="Arial" w:cs="Arial"/>
          <w:color w:val="000000" w:themeColor="text1"/>
        </w:rPr>
        <w:t xml:space="preserve"> a relative rotation of the two globular domains</w:t>
      </w:r>
      <w:r w:rsidR="00CF0B3F" w:rsidRPr="000F628D">
        <w:rPr>
          <w:rFonts w:ascii="Arial" w:hAnsi="Arial" w:cs="Arial"/>
          <w:color w:val="000000" w:themeColor="text1"/>
        </w:rPr>
        <w:t xml:space="preserve"> </w:t>
      </w:r>
      <w:r w:rsidR="00C06471" w:rsidRPr="000F628D">
        <w:rPr>
          <w:rFonts w:ascii="Arial" w:hAnsi="Arial" w:cs="Arial"/>
          <w:noProof/>
          <w:color w:val="000000" w:themeColor="text1"/>
        </w:rPr>
        <w:t>(</w:t>
      </w:r>
      <w:r w:rsidR="00512DF2" w:rsidRPr="000F628D">
        <w:rPr>
          <w:rFonts w:ascii="Arial" w:hAnsi="Arial" w:cs="Arial"/>
          <w:noProof/>
          <w:color w:val="000000" w:themeColor="text1"/>
        </w:rPr>
        <w:t>31</w:t>
      </w:r>
      <w:r w:rsidR="00DF1572" w:rsidRPr="000F628D">
        <w:rPr>
          <w:rFonts w:ascii="Arial" w:hAnsi="Arial" w:cs="Arial"/>
          <w:noProof/>
          <w:color w:val="000000" w:themeColor="text1"/>
        </w:rPr>
        <w:t>, 3</w:t>
      </w:r>
      <w:r w:rsidR="00512DF2" w:rsidRPr="000F628D">
        <w:rPr>
          <w:rFonts w:ascii="Arial" w:hAnsi="Arial" w:cs="Arial"/>
          <w:noProof/>
          <w:color w:val="000000" w:themeColor="text1"/>
        </w:rPr>
        <w:t>2</w:t>
      </w:r>
      <w:r w:rsidR="00C06471" w:rsidRPr="000F628D">
        <w:rPr>
          <w:rFonts w:ascii="Arial" w:hAnsi="Arial" w:cs="Arial"/>
          <w:noProof/>
          <w:color w:val="000000" w:themeColor="text1"/>
        </w:rPr>
        <w:t>)</w:t>
      </w:r>
      <w:r w:rsidR="00CF0B3F" w:rsidRPr="000F628D">
        <w:rPr>
          <w:rFonts w:ascii="Arial" w:hAnsi="Arial" w:cs="Arial"/>
          <w:noProof/>
          <w:color w:val="000000" w:themeColor="text1"/>
        </w:rPr>
        <w:t>.</w:t>
      </w:r>
      <w:r w:rsidR="00742078" w:rsidRPr="000F628D">
        <w:rPr>
          <w:rFonts w:ascii="Arial" w:hAnsi="Arial" w:cs="Arial"/>
          <w:color w:val="000000" w:themeColor="text1"/>
        </w:rPr>
        <w:t xml:space="preserve"> When </w:t>
      </w:r>
      <w:r w:rsidR="00671479" w:rsidRPr="000F628D">
        <w:rPr>
          <w:rFonts w:ascii="Arial" w:hAnsi="Arial" w:cs="Arial"/>
          <w:color w:val="000000" w:themeColor="text1"/>
        </w:rPr>
        <w:t>calcium-</w:t>
      </w:r>
      <w:r w:rsidR="00742078" w:rsidRPr="000F628D">
        <w:rPr>
          <w:rFonts w:ascii="Arial" w:hAnsi="Arial" w:cs="Arial"/>
          <w:color w:val="000000" w:themeColor="text1"/>
        </w:rPr>
        <w:t>bound calmodulin binds a peptide,</w:t>
      </w:r>
      <w:r w:rsidRPr="000F628D">
        <w:rPr>
          <w:rFonts w:ascii="Arial" w:hAnsi="Arial" w:cs="Arial"/>
          <w:color w:val="000000" w:themeColor="text1"/>
        </w:rPr>
        <w:t xml:space="preserve"> </w:t>
      </w:r>
      <w:r w:rsidR="00742078" w:rsidRPr="000F628D">
        <w:rPr>
          <w:rFonts w:ascii="Arial" w:hAnsi="Arial" w:cs="Arial"/>
          <w:color w:val="000000" w:themeColor="text1"/>
        </w:rPr>
        <w:t>a</w:t>
      </w:r>
      <w:r w:rsidRPr="000F628D">
        <w:rPr>
          <w:rFonts w:ascii="Arial" w:hAnsi="Arial" w:cs="Arial"/>
          <w:color w:val="000000" w:themeColor="text1"/>
        </w:rPr>
        <w:t xml:space="preserve"> conformational change</w:t>
      </w:r>
      <w:r w:rsidR="00742078" w:rsidRPr="000F628D">
        <w:rPr>
          <w:rFonts w:ascii="Arial" w:hAnsi="Arial" w:cs="Arial"/>
          <w:color w:val="000000" w:themeColor="text1"/>
        </w:rPr>
        <w:t xml:space="preserve"> is triggered</w:t>
      </w:r>
      <w:r w:rsidRPr="000F628D">
        <w:rPr>
          <w:rFonts w:ascii="Arial" w:hAnsi="Arial" w:cs="Arial"/>
          <w:color w:val="000000" w:themeColor="text1"/>
        </w:rPr>
        <w:t>, allowing the two globular domains to wrap around the peptide</w:t>
      </w:r>
      <w:r w:rsidR="00827270" w:rsidRPr="000F628D">
        <w:rPr>
          <w:rFonts w:ascii="Arial" w:hAnsi="Arial" w:cs="Arial"/>
          <w:color w:val="000000" w:themeColor="text1"/>
        </w:rPr>
        <w:t>,</w:t>
      </w:r>
      <w:r w:rsidRPr="000F628D">
        <w:rPr>
          <w:rFonts w:ascii="Arial" w:hAnsi="Arial" w:cs="Arial"/>
          <w:color w:val="000000" w:themeColor="text1"/>
        </w:rPr>
        <w:t xml:space="preserve"> pushing the structure towards </w:t>
      </w:r>
      <w:r w:rsidR="00827270" w:rsidRPr="000F628D">
        <w:rPr>
          <w:rFonts w:ascii="Arial" w:hAnsi="Arial" w:cs="Arial"/>
          <w:color w:val="000000" w:themeColor="text1"/>
        </w:rPr>
        <w:t xml:space="preserve">its </w:t>
      </w:r>
      <w:r w:rsidRPr="000F628D">
        <w:rPr>
          <w:rFonts w:ascii="Arial" w:hAnsi="Arial" w:cs="Arial"/>
          <w:color w:val="000000" w:themeColor="text1"/>
        </w:rPr>
        <w:t>closed conformation</w:t>
      </w:r>
      <w:r w:rsidR="00227792" w:rsidRPr="000F628D">
        <w:rPr>
          <w:rFonts w:ascii="Arial" w:hAnsi="Arial" w:cs="Arial"/>
          <w:color w:val="000000" w:themeColor="text1"/>
        </w:rPr>
        <w:t xml:space="preserve"> </w:t>
      </w:r>
      <w:r w:rsidR="00C06471" w:rsidRPr="000F628D">
        <w:rPr>
          <w:rFonts w:ascii="Arial" w:hAnsi="Arial" w:cs="Arial"/>
          <w:noProof/>
          <w:color w:val="000000" w:themeColor="text1"/>
        </w:rPr>
        <w:t>(</w:t>
      </w:r>
      <w:r w:rsidR="00512DF2" w:rsidRPr="000F628D">
        <w:rPr>
          <w:rFonts w:ascii="Arial" w:hAnsi="Arial" w:cs="Arial"/>
          <w:noProof/>
          <w:color w:val="000000" w:themeColor="text1"/>
        </w:rPr>
        <w:t>31</w:t>
      </w:r>
      <w:r w:rsidR="00DF1572" w:rsidRPr="000F628D">
        <w:rPr>
          <w:rFonts w:ascii="Arial" w:hAnsi="Arial" w:cs="Arial"/>
          <w:noProof/>
          <w:color w:val="000000" w:themeColor="text1"/>
        </w:rPr>
        <w:t>, 3</w:t>
      </w:r>
      <w:r w:rsidR="00512DF2" w:rsidRPr="000F628D">
        <w:rPr>
          <w:rFonts w:ascii="Arial" w:hAnsi="Arial" w:cs="Arial"/>
          <w:noProof/>
          <w:color w:val="000000" w:themeColor="text1"/>
        </w:rPr>
        <w:t>2</w:t>
      </w:r>
      <w:r w:rsidR="00C06471" w:rsidRPr="000F628D">
        <w:rPr>
          <w:rFonts w:ascii="Arial" w:hAnsi="Arial" w:cs="Arial"/>
          <w:noProof/>
          <w:color w:val="000000" w:themeColor="text1"/>
        </w:rPr>
        <w:t>)</w:t>
      </w:r>
      <w:r w:rsidR="00227792" w:rsidRPr="000F628D">
        <w:rPr>
          <w:rFonts w:ascii="Arial" w:hAnsi="Arial" w:cs="Arial"/>
          <w:color w:val="000000" w:themeColor="text1"/>
        </w:rPr>
        <w:t>.</w:t>
      </w:r>
      <w:r w:rsidRPr="000F628D">
        <w:rPr>
          <w:rFonts w:ascii="Arial" w:hAnsi="Arial" w:cs="Arial"/>
          <w:color w:val="000000" w:themeColor="text1"/>
        </w:rPr>
        <w:t xml:space="preserve"> </w:t>
      </w:r>
      <w:r w:rsidR="00227792" w:rsidRPr="000F628D">
        <w:rPr>
          <w:rFonts w:ascii="Arial" w:hAnsi="Arial" w:cs="Arial"/>
          <w:color w:val="000000" w:themeColor="text1"/>
        </w:rPr>
        <w:t>Here</w:t>
      </w:r>
      <w:r w:rsidRPr="000F628D">
        <w:rPr>
          <w:rFonts w:ascii="Arial" w:hAnsi="Arial" w:cs="Arial"/>
          <w:color w:val="000000" w:themeColor="text1"/>
        </w:rPr>
        <w:t xml:space="preserve">, we observe a twisting motion </w:t>
      </w:r>
      <w:r w:rsidR="00827270" w:rsidRPr="000F628D">
        <w:rPr>
          <w:rFonts w:ascii="Arial" w:hAnsi="Arial" w:cs="Arial"/>
          <w:color w:val="000000" w:themeColor="text1"/>
        </w:rPr>
        <w:t xml:space="preserve">of </w:t>
      </w:r>
      <w:r w:rsidRPr="000F628D">
        <w:rPr>
          <w:rFonts w:ascii="Arial" w:hAnsi="Arial" w:cs="Arial"/>
          <w:color w:val="000000" w:themeColor="text1"/>
        </w:rPr>
        <w:t xml:space="preserve">the globular domains </w:t>
      </w:r>
      <w:r w:rsidR="00827270" w:rsidRPr="000F628D">
        <w:rPr>
          <w:rFonts w:ascii="Arial" w:hAnsi="Arial" w:cs="Arial"/>
          <w:color w:val="000000" w:themeColor="text1"/>
        </w:rPr>
        <w:t xml:space="preserve">that </w:t>
      </w:r>
      <w:r w:rsidR="00227792" w:rsidRPr="000F628D">
        <w:rPr>
          <w:rFonts w:ascii="Arial" w:hAnsi="Arial" w:cs="Arial"/>
          <w:color w:val="000000" w:themeColor="text1"/>
        </w:rPr>
        <w:t>includes</w:t>
      </w:r>
      <w:r w:rsidRPr="000F628D">
        <w:rPr>
          <w:rFonts w:ascii="Arial" w:hAnsi="Arial" w:cs="Arial"/>
          <w:color w:val="000000" w:themeColor="text1"/>
        </w:rPr>
        <w:t xml:space="preserve"> a bending motion </w:t>
      </w:r>
      <w:r w:rsidR="00827270" w:rsidRPr="000F628D">
        <w:rPr>
          <w:rFonts w:ascii="Arial" w:hAnsi="Arial" w:cs="Arial"/>
          <w:color w:val="000000" w:themeColor="text1"/>
        </w:rPr>
        <w:t xml:space="preserve">at </w:t>
      </w:r>
      <w:r w:rsidRPr="000F628D">
        <w:rPr>
          <w:rFonts w:ascii="Arial" w:hAnsi="Arial" w:cs="Arial"/>
          <w:color w:val="000000" w:themeColor="text1"/>
        </w:rPr>
        <w:t xml:space="preserve">the </w:t>
      </w:r>
      <w:r w:rsidR="00243BD3" w:rsidRPr="000F628D">
        <w:rPr>
          <w:rFonts w:ascii="Arial" w:hAnsi="Arial" w:cs="Arial"/>
          <w:color w:val="000000" w:themeColor="text1"/>
        </w:rPr>
        <w:t xml:space="preserve">central </w:t>
      </w:r>
      <w:r w:rsidRPr="000F628D">
        <w:rPr>
          <w:rFonts w:ascii="Arial" w:hAnsi="Arial" w:cs="Arial"/>
          <w:color w:val="000000" w:themeColor="text1"/>
        </w:rPr>
        <w:t>hinge, pushing the structure to</w:t>
      </w:r>
      <w:r w:rsidR="00227792" w:rsidRPr="000F628D">
        <w:rPr>
          <w:rFonts w:ascii="Arial" w:hAnsi="Arial" w:cs="Arial"/>
          <w:color w:val="000000" w:themeColor="text1"/>
        </w:rPr>
        <w:t>ward</w:t>
      </w:r>
      <w:r w:rsidRPr="000F628D">
        <w:rPr>
          <w:rFonts w:ascii="Arial" w:hAnsi="Arial" w:cs="Arial"/>
          <w:color w:val="000000" w:themeColor="text1"/>
        </w:rPr>
        <w:t xml:space="preserve"> its closed conformation (</w:t>
      </w:r>
      <w:r w:rsidR="00896433" w:rsidRPr="000F628D">
        <w:rPr>
          <w:rFonts w:ascii="Arial" w:hAnsi="Arial" w:cs="Arial"/>
          <w:color w:val="000000" w:themeColor="text1"/>
        </w:rPr>
        <w:t>Suppl</w:t>
      </w:r>
      <w:r w:rsidR="00E17E0D" w:rsidRPr="000F628D">
        <w:rPr>
          <w:rFonts w:ascii="Arial" w:hAnsi="Arial" w:cs="Arial"/>
          <w:color w:val="000000" w:themeColor="text1"/>
        </w:rPr>
        <w:t>ementary</w:t>
      </w:r>
      <w:r w:rsidR="00896433" w:rsidRPr="000F628D">
        <w:rPr>
          <w:rFonts w:ascii="Arial" w:hAnsi="Arial" w:cs="Arial"/>
          <w:color w:val="000000" w:themeColor="text1"/>
        </w:rPr>
        <w:t xml:space="preserve"> </w:t>
      </w:r>
      <w:r w:rsidR="00E17E0D" w:rsidRPr="000F628D">
        <w:rPr>
          <w:rFonts w:ascii="Arial" w:hAnsi="Arial" w:cs="Arial"/>
          <w:color w:val="000000" w:themeColor="text1"/>
        </w:rPr>
        <w:t>M</w:t>
      </w:r>
      <w:r w:rsidR="00827270" w:rsidRPr="000F628D">
        <w:rPr>
          <w:rFonts w:ascii="Arial" w:hAnsi="Arial" w:cs="Arial"/>
          <w:color w:val="000000" w:themeColor="text1"/>
        </w:rPr>
        <w:t>ovie</w:t>
      </w:r>
      <w:r w:rsidR="00896433" w:rsidRPr="000F628D">
        <w:rPr>
          <w:rFonts w:ascii="Arial" w:hAnsi="Arial" w:cs="Arial"/>
          <w:color w:val="000000" w:themeColor="text1"/>
        </w:rPr>
        <w:t xml:space="preserve"> </w:t>
      </w:r>
      <w:r w:rsidR="006E1D50" w:rsidRPr="000F628D">
        <w:rPr>
          <w:rFonts w:ascii="Arial" w:hAnsi="Arial" w:cs="Arial"/>
          <w:color w:val="000000" w:themeColor="text1"/>
        </w:rPr>
        <w:t>4</w:t>
      </w:r>
      <w:r w:rsidR="00896433" w:rsidRPr="000F628D">
        <w:rPr>
          <w:rFonts w:ascii="Arial" w:hAnsi="Arial" w:cs="Arial"/>
          <w:color w:val="000000" w:themeColor="text1"/>
        </w:rPr>
        <w:t xml:space="preserve">, </w:t>
      </w:r>
      <w:r w:rsidRPr="000F628D">
        <w:rPr>
          <w:rFonts w:ascii="Arial" w:hAnsi="Arial" w:cs="Arial"/>
          <w:color w:val="000000" w:themeColor="text1"/>
        </w:rPr>
        <w:t xml:space="preserve">Fig. </w:t>
      </w:r>
      <w:r w:rsidR="00131244" w:rsidRPr="000F628D">
        <w:rPr>
          <w:rFonts w:ascii="Arial" w:hAnsi="Arial" w:cs="Arial"/>
          <w:color w:val="000000" w:themeColor="text1"/>
        </w:rPr>
        <w:t>3</w:t>
      </w:r>
      <w:r w:rsidRPr="000F628D">
        <w:rPr>
          <w:rFonts w:ascii="Arial" w:hAnsi="Arial" w:cs="Arial"/>
          <w:color w:val="000000" w:themeColor="text1"/>
        </w:rPr>
        <w:t>).</w:t>
      </w:r>
      <w:r w:rsidR="00CF0B3F" w:rsidRPr="000F628D">
        <w:rPr>
          <w:rFonts w:ascii="Arial" w:hAnsi="Arial" w:cs="Arial"/>
          <w:color w:val="000000" w:themeColor="text1"/>
        </w:rPr>
        <w:t xml:space="preserve"> </w:t>
      </w:r>
      <w:r w:rsidRPr="000F628D">
        <w:rPr>
          <w:rFonts w:ascii="Arial" w:hAnsi="Arial" w:cs="Arial"/>
          <w:color w:val="000000" w:themeColor="text1"/>
        </w:rPr>
        <w:t xml:space="preserve">We </w:t>
      </w:r>
      <w:r w:rsidR="00827270" w:rsidRPr="000F628D">
        <w:rPr>
          <w:rFonts w:ascii="Arial" w:hAnsi="Arial" w:cs="Arial"/>
          <w:color w:val="000000" w:themeColor="text1"/>
        </w:rPr>
        <w:t xml:space="preserve">are </w:t>
      </w:r>
      <w:r w:rsidRPr="000F628D">
        <w:rPr>
          <w:rFonts w:ascii="Arial" w:hAnsi="Arial" w:cs="Arial"/>
          <w:color w:val="000000" w:themeColor="text1"/>
        </w:rPr>
        <w:t>able to capture the twisting motion of the globular domain</w:t>
      </w:r>
      <w:r w:rsidR="00CF0B3F" w:rsidRPr="000F628D">
        <w:rPr>
          <w:rFonts w:ascii="Arial" w:hAnsi="Arial" w:cs="Arial"/>
          <w:color w:val="000000" w:themeColor="text1"/>
        </w:rPr>
        <w:t>s</w:t>
      </w:r>
      <w:r w:rsidRPr="000F628D">
        <w:rPr>
          <w:rFonts w:ascii="Arial" w:hAnsi="Arial" w:cs="Arial"/>
          <w:color w:val="000000" w:themeColor="text1"/>
        </w:rPr>
        <w:t xml:space="preserve"> </w:t>
      </w:r>
      <w:r w:rsidR="00827270" w:rsidRPr="000F628D">
        <w:rPr>
          <w:rFonts w:ascii="Arial" w:hAnsi="Arial" w:cs="Arial"/>
          <w:color w:val="000000" w:themeColor="text1"/>
        </w:rPr>
        <w:t xml:space="preserve">significantly </w:t>
      </w:r>
      <w:r w:rsidRPr="000F628D">
        <w:rPr>
          <w:rFonts w:ascii="Arial" w:hAnsi="Arial" w:cs="Arial"/>
          <w:color w:val="000000" w:themeColor="text1"/>
        </w:rPr>
        <w:t>better than ANM</w:t>
      </w:r>
      <w:r w:rsidR="00237AF4" w:rsidRPr="000F628D">
        <w:rPr>
          <w:rFonts w:ascii="Arial" w:hAnsi="Arial" w:cs="Arial"/>
          <w:color w:val="000000" w:themeColor="text1"/>
        </w:rPr>
        <w:t xml:space="preserve">. ANM </w:t>
      </w:r>
      <w:r w:rsidR="00827270" w:rsidRPr="000F628D">
        <w:rPr>
          <w:rFonts w:ascii="Arial" w:hAnsi="Arial" w:cs="Arial"/>
          <w:color w:val="000000" w:themeColor="text1"/>
        </w:rPr>
        <w:t>show</w:t>
      </w:r>
      <w:r w:rsidR="00227792" w:rsidRPr="000F628D">
        <w:rPr>
          <w:rFonts w:ascii="Arial" w:hAnsi="Arial" w:cs="Arial"/>
          <w:color w:val="000000" w:themeColor="text1"/>
        </w:rPr>
        <w:t>s</w:t>
      </w:r>
      <w:r w:rsidR="00827270" w:rsidRPr="000F628D">
        <w:rPr>
          <w:rFonts w:ascii="Arial" w:hAnsi="Arial" w:cs="Arial"/>
          <w:color w:val="000000" w:themeColor="text1"/>
        </w:rPr>
        <w:t xml:space="preserve"> </w:t>
      </w:r>
      <w:r w:rsidR="00237AF4" w:rsidRPr="000F628D">
        <w:rPr>
          <w:rFonts w:ascii="Arial" w:hAnsi="Arial" w:cs="Arial"/>
          <w:color w:val="000000" w:themeColor="text1"/>
        </w:rPr>
        <w:t xml:space="preserve">extensive stretching of bonds </w:t>
      </w:r>
      <w:r w:rsidR="00227792" w:rsidRPr="000F628D">
        <w:rPr>
          <w:rFonts w:ascii="Arial" w:hAnsi="Arial" w:cs="Arial"/>
          <w:color w:val="000000" w:themeColor="text1"/>
        </w:rPr>
        <w:t>with</w:t>
      </w:r>
      <w:r w:rsidR="00237AF4" w:rsidRPr="000F628D">
        <w:rPr>
          <w:rFonts w:ascii="Arial" w:hAnsi="Arial" w:cs="Arial"/>
          <w:color w:val="000000" w:themeColor="text1"/>
        </w:rPr>
        <w:t xml:space="preserve">in </w:t>
      </w:r>
      <w:r w:rsidR="00827270" w:rsidRPr="000F628D">
        <w:rPr>
          <w:rFonts w:ascii="Arial" w:hAnsi="Arial" w:cs="Arial"/>
          <w:color w:val="000000" w:themeColor="text1"/>
        </w:rPr>
        <w:t xml:space="preserve">the </w:t>
      </w:r>
      <w:r w:rsidR="00237AF4" w:rsidRPr="000F628D">
        <w:rPr>
          <w:rFonts w:ascii="Arial" w:hAnsi="Arial" w:cs="Arial"/>
          <w:color w:val="000000" w:themeColor="text1"/>
        </w:rPr>
        <w:t>domains and hinge</w:t>
      </w:r>
      <w:r w:rsidR="00227792" w:rsidRPr="000F628D">
        <w:rPr>
          <w:rFonts w:ascii="Arial" w:hAnsi="Arial" w:cs="Arial"/>
          <w:color w:val="000000" w:themeColor="text1"/>
        </w:rPr>
        <w:t>s</w:t>
      </w:r>
      <w:r w:rsidR="00237AF4" w:rsidRPr="000F628D">
        <w:rPr>
          <w:rFonts w:ascii="Arial" w:hAnsi="Arial" w:cs="Arial"/>
          <w:color w:val="000000" w:themeColor="text1"/>
        </w:rPr>
        <w:t xml:space="preserve"> when following the twisting motion</w:t>
      </w:r>
      <w:r w:rsidR="00CE1930" w:rsidRPr="000F628D">
        <w:rPr>
          <w:rFonts w:ascii="Arial" w:hAnsi="Arial" w:cs="Arial"/>
          <w:color w:val="000000" w:themeColor="text1"/>
        </w:rPr>
        <w:t xml:space="preserve"> (Suppl</w:t>
      </w:r>
      <w:r w:rsidR="00474EAC" w:rsidRPr="000F628D">
        <w:rPr>
          <w:rFonts w:ascii="Arial" w:hAnsi="Arial" w:cs="Arial"/>
          <w:color w:val="000000" w:themeColor="text1"/>
        </w:rPr>
        <w:t>ementary</w:t>
      </w:r>
      <w:r w:rsidR="00CE1930" w:rsidRPr="000F628D">
        <w:rPr>
          <w:rFonts w:ascii="Arial" w:hAnsi="Arial" w:cs="Arial"/>
          <w:color w:val="000000" w:themeColor="text1"/>
        </w:rPr>
        <w:t xml:space="preserve"> Movie </w:t>
      </w:r>
      <w:r w:rsidR="00DC6F1A" w:rsidRPr="000F628D">
        <w:rPr>
          <w:rFonts w:ascii="Arial" w:hAnsi="Arial" w:cs="Arial"/>
          <w:color w:val="000000" w:themeColor="text1"/>
        </w:rPr>
        <w:t>5</w:t>
      </w:r>
      <w:r w:rsidR="00CE1930" w:rsidRPr="000F628D">
        <w:rPr>
          <w:rFonts w:ascii="Arial" w:hAnsi="Arial" w:cs="Arial"/>
          <w:color w:val="000000" w:themeColor="text1"/>
        </w:rPr>
        <w:t>)</w:t>
      </w:r>
      <w:r w:rsidR="00237AF4" w:rsidRPr="000F628D">
        <w:rPr>
          <w:rFonts w:ascii="Arial" w:hAnsi="Arial" w:cs="Arial"/>
          <w:color w:val="000000" w:themeColor="text1"/>
        </w:rPr>
        <w:t>.</w:t>
      </w:r>
      <w:r w:rsidR="00CB4E9F" w:rsidRPr="000F628D">
        <w:rPr>
          <w:rFonts w:ascii="Arial" w:hAnsi="Arial" w:cs="Arial"/>
          <w:color w:val="000000" w:themeColor="text1"/>
        </w:rPr>
        <w:t xml:space="preserve"> </w:t>
      </w:r>
      <w:r w:rsidR="00F42342" w:rsidRPr="000F628D">
        <w:rPr>
          <w:rFonts w:ascii="Arial" w:hAnsi="Arial" w:cs="Arial"/>
          <w:color w:val="000000" w:themeColor="text1"/>
        </w:rPr>
        <w:t xml:space="preserve">Moreover, </w:t>
      </w:r>
      <w:r w:rsidR="00B51754" w:rsidRPr="000F628D">
        <w:rPr>
          <w:rFonts w:ascii="Arial" w:hAnsi="Arial" w:cs="Arial"/>
          <w:color w:val="000000" w:themeColor="text1"/>
        </w:rPr>
        <w:t xml:space="preserve">despite the higher </w:t>
      </w:r>
      <w:r w:rsidR="00787F0B" w:rsidRPr="000F628D">
        <w:rPr>
          <w:rFonts w:ascii="Arial" w:hAnsi="Arial" w:cs="Arial"/>
          <w:color w:val="000000" w:themeColor="text1"/>
        </w:rPr>
        <w:t xml:space="preserve">level of </w:t>
      </w:r>
      <w:r w:rsidR="00B51754" w:rsidRPr="000F628D">
        <w:rPr>
          <w:rFonts w:ascii="Arial" w:hAnsi="Arial" w:cs="Arial"/>
          <w:color w:val="000000" w:themeColor="text1"/>
        </w:rPr>
        <w:t xml:space="preserve">coarse-graining, </w:t>
      </w:r>
      <w:r w:rsidR="00787F0B" w:rsidRPr="000F628D">
        <w:rPr>
          <w:rFonts w:ascii="Arial" w:hAnsi="Arial" w:cs="Arial"/>
          <w:color w:val="000000" w:themeColor="text1"/>
        </w:rPr>
        <w:t xml:space="preserve">there is </w:t>
      </w:r>
      <w:r w:rsidR="00A7751D" w:rsidRPr="000F628D">
        <w:rPr>
          <w:rFonts w:ascii="Arial" w:hAnsi="Arial" w:cs="Arial"/>
          <w:color w:val="000000" w:themeColor="text1"/>
        </w:rPr>
        <w:t xml:space="preserve">an </w:t>
      </w:r>
      <w:r w:rsidR="00787F0B" w:rsidRPr="000F628D">
        <w:rPr>
          <w:rFonts w:ascii="Arial" w:hAnsi="Arial" w:cs="Arial"/>
          <w:color w:val="000000" w:themeColor="text1"/>
        </w:rPr>
        <w:t xml:space="preserve">observed </w:t>
      </w:r>
      <w:r w:rsidR="00F42342" w:rsidRPr="000F628D">
        <w:rPr>
          <w:rFonts w:ascii="Arial" w:hAnsi="Arial" w:cs="Arial"/>
          <w:color w:val="000000" w:themeColor="text1"/>
        </w:rPr>
        <w:t>73</w:t>
      </w:r>
      <w:r w:rsidR="00CB4E9F" w:rsidRPr="000F628D">
        <w:rPr>
          <w:rFonts w:ascii="Arial" w:hAnsi="Arial" w:cs="Arial"/>
          <w:color w:val="000000" w:themeColor="text1"/>
        </w:rPr>
        <w:t xml:space="preserve">% overlap </w:t>
      </w:r>
      <w:r w:rsidR="00A7751D" w:rsidRPr="000F628D">
        <w:rPr>
          <w:rFonts w:ascii="Arial" w:hAnsi="Arial" w:cs="Arial"/>
          <w:color w:val="000000" w:themeColor="text1"/>
        </w:rPr>
        <w:t xml:space="preserve">observevd </w:t>
      </w:r>
      <w:r w:rsidR="00CB4E9F" w:rsidRPr="000F628D">
        <w:rPr>
          <w:rFonts w:ascii="Arial" w:hAnsi="Arial" w:cs="Arial"/>
          <w:color w:val="000000" w:themeColor="text1"/>
        </w:rPr>
        <w:t xml:space="preserve">between the first PC and </w:t>
      </w:r>
      <w:r w:rsidR="009B637B" w:rsidRPr="000F628D">
        <w:rPr>
          <w:rFonts w:ascii="Arial" w:hAnsi="Arial" w:cs="Arial"/>
          <w:color w:val="000000" w:themeColor="text1"/>
        </w:rPr>
        <w:t xml:space="preserve">the </w:t>
      </w:r>
      <w:r w:rsidR="00DB306A" w:rsidRPr="000F628D">
        <w:rPr>
          <w:rFonts w:ascii="Arial" w:hAnsi="Arial" w:cs="Arial"/>
          <w:color w:val="000000" w:themeColor="text1"/>
        </w:rPr>
        <w:t>third low</w:t>
      </w:r>
      <w:r w:rsidR="00A7751D" w:rsidRPr="000F628D">
        <w:rPr>
          <w:rFonts w:ascii="Arial" w:hAnsi="Arial" w:cs="Arial"/>
          <w:color w:val="000000" w:themeColor="text1"/>
        </w:rPr>
        <w:t>est</w:t>
      </w:r>
      <w:r w:rsidR="00DB306A" w:rsidRPr="000F628D">
        <w:rPr>
          <w:rFonts w:ascii="Arial" w:hAnsi="Arial" w:cs="Arial"/>
          <w:color w:val="000000" w:themeColor="text1"/>
        </w:rPr>
        <w:t>-frequency</w:t>
      </w:r>
      <w:r w:rsidR="009B637B" w:rsidRPr="000F628D">
        <w:rPr>
          <w:rFonts w:ascii="Arial" w:hAnsi="Arial" w:cs="Arial"/>
          <w:color w:val="000000" w:themeColor="text1"/>
        </w:rPr>
        <w:t xml:space="preserve"> </w:t>
      </w:r>
      <w:r w:rsidR="009B1B43" w:rsidRPr="000F628D">
        <w:rPr>
          <w:rFonts w:ascii="Arial" w:hAnsi="Arial" w:cs="Arial"/>
          <w:color w:val="000000" w:themeColor="text1"/>
        </w:rPr>
        <w:t>hd</w:t>
      </w:r>
      <w:r w:rsidR="009B637B" w:rsidRPr="000F628D">
        <w:rPr>
          <w:rFonts w:ascii="Arial" w:hAnsi="Arial" w:cs="Arial"/>
          <w:color w:val="000000" w:themeColor="text1"/>
        </w:rPr>
        <w:t xml:space="preserve">ANM </w:t>
      </w:r>
      <w:r w:rsidR="00CB4E9F" w:rsidRPr="000F628D">
        <w:rPr>
          <w:rFonts w:ascii="Arial" w:hAnsi="Arial" w:cs="Arial"/>
          <w:color w:val="000000" w:themeColor="text1"/>
        </w:rPr>
        <w:t>mode</w:t>
      </w:r>
      <w:r w:rsidR="009B637B" w:rsidRPr="000F628D">
        <w:rPr>
          <w:rFonts w:ascii="Arial" w:hAnsi="Arial" w:cs="Arial"/>
          <w:color w:val="000000" w:themeColor="text1"/>
        </w:rPr>
        <w:t xml:space="preserve"> </w:t>
      </w:r>
      <w:r w:rsidR="00CB4E9F" w:rsidRPr="000F628D">
        <w:rPr>
          <w:rFonts w:ascii="Arial" w:hAnsi="Arial" w:cs="Arial"/>
          <w:color w:val="000000" w:themeColor="text1"/>
        </w:rPr>
        <w:t xml:space="preserve">, which is greater than the </w:t>
      </w:r>
      <w:r w:rsidR="004C4501" w:rsidRPr="000F628D">
        <w:rPr>
          <w:rFonts w:ascii="Arial" w:hAnsi="Arial" w:cs="Arial"/>
          <w:color w:val="000000" w:themeColor="text1"/>
        </w:rPr>
        <w:t>58</w:t>
      </w:r>
      <w:r w:rsidR="00CB4E9F" w:rsidRPr="000F628D">
        <w:rPr>
          <w:rFonts w:ascii="Arial" w:hAnsi="Arial" w:cs="Arial"/>
          <w:color w:val="000000" w:themeColor="text1"/>
        </w:rPr>
        <w:t>%</w:t>
      </w:r>
      <w:r w:rsidR="000C1BE5" w:rsidRPr="000F628D">
        <w:rPr>
          <w:rFonts w:ascii="Arial" w:hAnsi="Arial" w:cs="Arial"/>
          <w:color w:val="000000" w:themeColor="text1"/>
        </w:rPr>
        <w:t xml:space="preserve"> and 59%</w:t>
      </w:r>
      <w:r w:rsidR="00CB4E9F" w:rsidRPr="000F628D">
        <w:rPr>
          <w:rFonts w:ascii="Arial" w:hAnsi="Arial" w:cs="Arial"/>
          <w:color w:val="000000" w:themeColor="text1"/>
        </w:rPr>
        <w:t xml:space="preserve"> overlap between the first PC and </w:t>
      </w:r>
      <w:r w:rsidR="00CB4E9F" w:rsidRPr="000F628D">
        <w:rPr>
          <w:rFonts w:ascii="Arial" w:hAnsi="Arial" w:cs="Arial"/>
          <w:color w:val="000000" w:themeColor="text1"/>
        </w:rPr>
        <w:lastRenderedPageBreak/>
        <w:t xml:space="preserve">the </w:t>
      </w:r>
      <w:r w:rsidR="00ED6997" w:rsidRPr="000F628D">
        <w:rPr>
          <w:rFonts w:ascii="Arial" w:hAnsi="Arial" w:cs="Arial"/>
          <w:color w:val="000000" w:themeColor="text1"/>
        </w:rPr>
        <w:t xml:space="preserve">best overlapping </w:t>
      </w:r>
      <w:r w:rsidR="00CB4E9F" w:rsidRPr="000F628D">
        <w:rPr>
          <w:rFonts w:ascii="Arial" w:hAnsi="Arial" w:cs="Arial"/>
          <w:color w:val="000000" w:themeColor="text1"/>
        </w:rPr>
        <w:t xml:space="preserve">ANM </w:t>
      </w:r>
      <w:r w:rsidR="000C1BE5" w:rsidRPr="000F628D">
        <w:rPr>
          <w:rFonts w:ascii="Arial" w:hAnsi="Arial" w:cs="Arial"/>
          <w:color w:val="000000" w:themeColor="text1"/>
        </w:rPr>
        <w:t xml:space="preserve">and RTB </w:t>
      </w:r>
      <w:r w:rsidR="00CB4E9F" w:rsidRPr="000F628D">
        <w:rPr>
          <w:rFonts w:ascii="Arial" w:hAnsi="Arial" w:cs="Arial"/>
          <w:color w:val="000000" w:themeColor="text1"/>
        </w:rPr>
        <w:t>mode</w:t>
      </w:r>
      <w:r w:rsidR="000C1BE5" w:rsidRPr="000F628D">
        <w:rPr>
          <w:rFonts w:ascii="Arial" w:hAnsi="Arial" w:cs="Arial"/>
          <w:color w:val="000000" w:themeColor="text1"/>
        </w:rPr>
        <w:t>s, respectively</w:t>
      </w:r>
      <w:r w:rsidR="00474EAC" w:rsidRPr="000F628D">
        <w:rPr>
          <w:rFonts w:ascii="Arial" w:hAnsi="Arial" w:cs="Arial"/>
          <w:color w:val="000000" w:themeColor="text1"/>
        </w:rPr>
        <w:t xml:space="preserve"> (Table 1)</w:t>
      </w:r>
      <w:r w:rsidR="00CB4E9F" w:rsidRPr="000F628D">
        <w:rPr>
          <w:rFonts w:ascii="Arial" w:hAnsi="Arial" w:cs="Arial"/>
          <w:color w:val="000000" w:themeColor="text1"/>
        </w:rPr>
        <w:t>.</w:t>
      </w:r>
      <w:r w:rsidR="00394A5B" w:rsidRPr="000F628D">
        <w:rPr>
          <w:rFonts w:ascii="Arial" w:hAnsi="Arial" w:cs="Arial"/>
          <w:color w:val="000000" w:themeColor="text1"/>
        </w:rPr>
        <w:t xml:space="preserve"> </w:t>
      </w:r>
      <w:r w:rsidR="00474EAC" w:rsidRPr="000F628D">
        <w:rPr>
          <w:rFonts w:ascii="Arial" w:hAnsi="Arial" w:cs="Arial"/>
          <w:color w:val="000000" w:themeColor="text1"/>
        </w:rPr>
        <w:t xml:space="preserve">The cross-correlations </w:t>
      </w:r>
      <w:r w:rsidR="00394A5B" w:rsidRPr="000F628D">
        <w:rPr>
          <w:rFonts w:ascii="Arial" w:hAnsi="Arial" w:cs="Arial"/>
          <w:color w:val="000000" w:themeColor="text1"/>
        </w:rPr>
        <w:t>of calmodulin domain</w:t>
      </w:r>
      <w:r w:rsidR="00474EAC" w:rsidRPr="000F628D">
        <w:rPr>
          <w:rFonts w:ascii="Arial" w:hAnsi="Arial" w:cs="Arial"/>
          <w:color w:val="000000" w:themeColor="text1"/>
        </w:rPr>
        <w:t xml:space="preserve">s </w:t>
      </w:r>
      <w:r w:rsidR="00394A5B" w:rsidRPr="000F628D">
        <w:rPr>
          <w:rFonts w:ascii="Arial" w:hAnsi="Arial" w:cs="Arial"/>
          <w:color w:val="000000" w:themeColor="text1"/>
        </w:rPr>
        <w:t xml:space="preserve">and </w:t>
      </w:r>
      <w:r w:rsidR="00474EAC" w:rsidRPr="000F628D">
        <w:rPr>
          <w:rFonts w:ascii="Arial" w:hAnsi="Arial" w:cs="Arial"/>
          <w:color w:val="000000" w:themeColor="text1"/>
        </w:rPr>
        <w:t xml:space="preserve">hinge region </w:t>
      </w:r>
      <w:r w:rsidR="00394A5B" w:rsidRPr="000F628D">
        <w:rPr>
          <w:rFonts w:ascii="Arial" w:hAnsi="Arial" w:cs="Arial"/>
          <w:color w:val="000000" w:themeColor="text1"/>
        </w:rPr>
        <w:t xml:space="preserve">are shown in </w:t>
      </w:r>
      <w:r w:rsidR="00EA0BD3" w:rsidRPr="000F628D">
        <w:rPr>
          <w:rFonts w:ascii="Arial" w:hAnsi="Arial" w:cs="Arial"/>
          <w:color w:val="000000" w:themeColor="text1"/>
        </w:rPr>
        <w:t>Supplementary</w:t>
      </w:r>
      <w:r w:rsidR="00131244" w:rsidRPr="000F628D">
        <w:rPr>
          <w:rFonts w:ascii="Arial" w:hAnsi="Arial" w:cs="Arial"/>
          <w:color w:val="000000" w:themeColor="text1"/>
        </w:rPr>
        <w:t xml:space="preserve"> </w:t>
      </w:r>
      <w:r w:rsidR="00FE2954" w:rsidRPr="000F628D">
        <w:rPr>
          <w:rFonts w:ascii="Arial" w:hAnsi="Arial" w:cs="Arial"/>
          <w:color w:val="000000" w:themeColor="text1"/>
        </w:rPr>
        <w:t>Fig.</w:t>
      </w:r>
      <w:r w:rsidR="00E04E52" w:rsidRPr="000F628D">
        <w:rPr>
          <w:rFonts w:ascii="Arial" w:hAnsi="Arial" w:cs="Arial"/>
          <w:color w:val="000000" w:themeColor="text1"/>
        </w:rPr>
        <w:t xml:space="preserve"> </w:t>
      </w:r>
      <w:r w:rsidR="00BF388A" w:rsidRPr="000F628D">
        <w:rPr>
          <w:rFonts w:ascii="Arial" w:hAnsi="Arial" w:cs="Arial"/>
          <w:color w:val="000000" w:themeColor="text1"/>
        </w:rPr>
        <w:t>8</w:t>
      </w:r>
      <w:r w:rsidR="00394A5B" w:rsidRPr="000F628D">
        <w:rPr>
          <w:rFonts w:ascii="Arial" w:hAnsi="Arial" w:cs="Arial"/>
          <w:color w:val="000000" w:themeColor="text1"/>
        </w:rPr>
        <w:t xml:space="preserve">. </w:t>
      </w:r>
    </w:p>
    <w:p w14:paraId="669706B5" w14:textId="35948C15" w:rsidR="00295AD6" w:rsidRPr="000F628D" w:rsidRDefault="00920167">
      <w:pPr>
        <w:spacing w:line="480" w:lineRule="auto"/>
        <w:ind w:firstLine="720"/>
        <w:jc w:val="both"/>
        <w:rPr>
          <w:rFonts w:ascii="Arial" w:hAnsi="Arial" w:cs="Arial"/>
          <w:i/>
          <w:iCs/>
          <w:color w:val="000000" w:themeColor="text1"/>
        </w:rPr>
      </w:pPr>
      <w:r w:rsidRPr="000F628D">
        <w:rPr>
          <w:rFonts w:ascii="Arial" w:hAnsi="Arial" w:cs="Arial"/>
          <w:color w:val="000000" w:themeColor="text1"/>
        </w:rPr>
        <w:t>The a</w:t>
      </w:r>
      <w:r w:rsidR="0010312F" w:rsidRPr="000F628D">
        <w:rPr>
          <w:rFonts w:ascii="Arial" w:hAnsi="Arial" w:cs="Arial"/>
          <w:color w:val="000000" w:themeColor="text1"/>
        </w:rPr>
        <w:t>ntigen-presenting major histocompatibility complex class I (MHC</w:t>
      </w:r>
      <w:r w:rsidR="00A07670" w:rsidRPr="000F628D">
        <w:rPr>
          <w:rFonts w:ascii="Arial" w:hAnsi="Arial" w:cs="Arial"/>
          <w:color w:val="000000" w:themeColor="text1"/>
        </w:rPr>
        <w:t xml:space="preserve"> </w:t>
      </w:r>
      <w:r w:rsidR="0010312F" w:rsidRPr="000F628D">
        <w:rPr>
          <w:rFonts w:ascii="Arial" w:hAnsi="Arial" w:cs="Arial"/>
          <w:color w:val="000000" w:themeColor="text1"/>
        </w:rPr>
        <w:t xml:space="preserve">I) </w:t>
      </w:r>
      <w:r w:rsidR="00762351" w:rsidRPr="000F628D">
        <w:rPr>
          <w:rFonts w:ascii="Arial" w:hAnsi="Arial" w:cs="Arial"/>
          <w:color w:val="000000" w:themeColor="text1"/>
        </w:rPr>
        <w:t xml:space="preserve">protein </w:t>
      </w:r>
      <w:r w:rsidR="0010312F" w:rsidRPr="000F628D">
        <w:rPr>
          <w:rFonts w:ascii="Arial" w:hAnsi="Arial" w:cs="Arial"/>
          <w:color w:val="000000" w:themeColor="text1"/>
        </w:rPr>
        <w:t xml:space="preserve">plays an important role in regulating </w:t>
      </w:r>
      <w:r w:rsidRPr="000F628D">
        <w:rPr>
          <w:rFonts w:ascii="Arial" w:hAnsi="Arial" w:cs="Arial"/>
          <w:color w:val="000000" w:themeColor="text1"/>
        </w:rPr>
        <w:t>the</w:t>
      </w:r>
      <w:r w:rsidR="00835B9F" w:rsidRPr="000F628D">
        <w:rPr>
          <w:rFonts w:ascii="Arial" w:hAnsi="Arial" w:cs="Arial"/>
          <w:color w:val="000000" w:themeColor="text1"/>
        </w:rPr>
        <w:t xml:space="preserve"> </w:t>
      </w:r>
      <w:r w:rsidR="0010312F" w:rsidRPr="000F628D">
        <w:rPr>
          <w:rFonts w:ascii="Arial" w:hAnsi="Arial" w:cs="Arial"/>
          <w:color w:val="000000" w:themeColor="text1"/>
        </w:rPr>
        <w:t>adaptive immune system by presenting peptides for recognition by T cells</w:t>
      </w:r>
      <w:r w:rsidR="00227792" w:rsidRPr="000F628D">
        <w:rPr>
          <w:rFonts w:ascii="Arial" w:hAnsi="Arial" w:cs="Arial"/>
          <w:color w:val="000000" w:themeColor="text1"/>
        </w:rPr>
        <w:t xml:space="preserve"> </w:t>
      </w:r>
      <w:r w:rsidR="00C06471" w:rsidRPr="000F628D">
        <w:rPr>
          <w:rFonts w:ascii="Arial" w:hAnsi="Arial" w:cs="Arial"/>
          <w:noProof/>
          <w:color w:val="000000" w:themeColor="text1"/>
        </w:rPr>
        <w:t>(</w:t>
      </w:r>
      <w:r w:rsidR="0092199D" w:rsidRPr="000F628D">
        <w:rPr>
          <w:rFonts w:ascii="Arial" w:hAnsi="Arial" w:cs="Arial"/>
          <w:noProof/>
          <w:color w:val="000000" w:themeColor="text1"/>
        </w:rPr>
        <w:t>3</w:t>
      </w:r>
      <w:r w:rsidR="0054596F" w:rsidRPr="000F628D">
        <w:rPr>
          <w:rFonts w:ascii="Arial" w:hAnsi="Arial" w:cs="Arial"/>
          <w:noProof/>
          <w:color w:val="000000" w:themeColor="text1"/>
        </w:rPr>
        <w:t>3</w:t>
      </w:r>
      <w:r w:rsidR="00C06471" w:rsidRPr="000F628D">
        <w:rPr>
          <w:rFonts w:ascii="Arial" w:hAnsi="Arial" w:cs="Arial"/>
          <w:noProof/>
          <w:color w:val="000000" w:themeColor="text1"/>
        </w:rPr>
        <w:t>)</w:t>
      </w:r>
      <w:r w:rsidR="00227792" w:rsidRPr="000F628D">
        <w:rPr>
          <w:rFonts w:ascii="Arial" w:hAnsi="Arial" w:cs="Arial"/>
          <w:color w:val="000000" w:themeColor="text1"/>
        </w:rPr>
        <w:t>.</w:t>
      </w:r>
      <w:r w:rsidR="0010312F" w:rsidRPr="000F628D">
        <w:rPr>
          <w:rFonts w:ascii="Arial" w:hAnsi="Arial" w:cs="Arial"/>
          <w:color w:val="000000" w:themeColor="text1"/>
        </w:rPr>
        <w:t xml:space="preserve"> </w:t>
      </w:r>
      <w:r w:rsidR="00243BD3" w:rsidRPr="000F628D">
        <w:rPr>
          <w:rFonts w:ascii="Arial" w:hAnsi="Arial" w:cs="Arial"/>
          <w:color w:val="000000" w:themeColor="text1"/>
        </w:rPr>
        <w:t>A</w:t>
      </w:r>
      <w:r w:rsidR="00671479" w:rsidRPr="000F628D">
        <w:rPr>
          <w:rFonts w:ascii="Arial" w:hAnsi="Arial" w:cs="Arial"/>
          <w:color w:val="000000" w:themeColor="text1"/>
        </w:rPr>
        <w:t>ntigen-</w:t>
      </w:r>
      <w:r w:rsidR="0010312F" w:rsidRPr="000F628D">
        <w:rPr>
          <w:rFonts w:ascii="Arial" w:hAnsi="Arial" w:cs="Arial"/>
          <w:color w:val="000000" w:themeColor="text1"/>
        </w:rPr>
        <w:t xml:space="preserve">binding is mediated by two domains, originating from a single heavy α-chain (HC). These two domains are </w:t>
      </w:r>
      <w:r w:rsidR="00ED6997" w:rsidRPr="000F628D">
        <w:rPr>
          <w:rFonts w:ascii="Arial" w:hAnsi="Arial" w:cs="Arial"/>
          <w:color w:val="000000" w:themeColor="text1"/>
        </w:rPr>
        <w:t xml:space="preserve">comprised </w:t>
      </w:r>
      <w:r w:rsidR="0010312F" w:rsidRPr="000F628D">
        <w:rPr>
          <w:rFonts w:ascii="Arial" w:hAnsi="Arial" w:cs="Arial"/>
          <w:color w:val="000000" w:themeColor="text1"/>
        </w:rPr>
        <w:t xml:space="preserve">of a β-sheet which forms a base </w:t>
      </w:r>
      <w:r w:rsidR="00243BD3" w:rsidRPr="000F628D">
        <w:rPr>
          <w:rFonts w:ascii="Arial" w:hAnsi="Arial" w:cs="Arial"/>
          <w:color w:val="000000" w:themeColor="text1"/>
        </w:rPr>
        <w:t xml:space="preserve">for </w:t>
      </w:r>
      <w:r w:rsidR="0010312F" w:rsidRPr="000F628D">
        <w:rPr>
          <w:rFonts w:ascii="Arial" w:hAnsi="Arial" w:cs="Arial"/>
          <w:color w:val="000000" w:themeColor="text1"/>
        </w:rPr>
        <w:t xml:space="preserve">the molecule </w:t>
      </w:r>
      <w:r w:rsidR="00243BD3" w:rsidRPr="000F628D">
        <w:rPr>
          <w:rFonts w:ascii="Arial" w:hAnsi="Arial" w:cs="Arial"/>
          <w:color w:val="000000" w:themeColor="text1"/>
        </w:rPr>
        <w:t xml:space="preserve">with </w:t>
      </w:r>
      <w:r w:rsidR="0010312F" w:rsidRPr="000F628D">
        <w:rPr>
          <w:rFonts w:ascii="Arial" w:hAnsi="Arial" w:cs="Arial"/>
          <w:color w:val="000000" w:themeColor="text1"/>
        </w:rPr>
        <w:t xml:space="preserve">two α-helices </w:t>
      </w:r>
      <w:r w:rsidR="00ED6997" w:rsidRPr="000F628D">
        <w:rPr>
          <w:rFonts w:ascii="Arial" w:hAnsi="Arial" w:cs="Arial"/>
          <w:color w:val="000000" w:themeColor="text1"/>
        </w:rPr>
        <w:t xml:space="preserve">on top of </w:t>
      </w:r>
      <w:r w:rsidR="00243BD3" w:rsidRPr="000F628D">
        <w:rPr>
          <w:rFonts w:ascii="Arial" w:hAnsi="Arial" w:cs="Arial"/>
          <w:color w:val="000000" w:themeColor="text1"/>
        </w:rPr>
        <w:t>it</w:t>
      </w:r>
      <w:r w:rsidR="00227792" w:rsidRPr="000F628D">
        <w:rPr>
          <w:rFonts w:ascii="Arial" w:hAnsi="Arial" w:cs="Arial"/>
          <w:color w:val="000000" w:themeColor="text1"/>
        </w:rPr>
        <w:t xml:space="preserve"> </w:t>
      </w:r>
      <w:r w:rsidR="00C06471" w:rsidRPr="000F628D">
        <w:rPr>
          <w:rFonts w:ascii="Arial" w:hAnsi="Arial" w:cs="Arial"/>
          <w:noProof/>
          <w:color w:val="000000" w:themeColor="text1"/>
        </w:rPr>
        <w:t>(</w:t>
      </w:r>
      <w:r w:rsidR="0092199D" w:rsidRPr="000F628D">
        <w:rPr>
          <w:rFonts w:ascii="Arial" w:hAnsi="Arial" w:cs="Arial"/>
          <w:noProof/>
          <w:color w:val="000000" w:themeColor="text1"/>
        </w:rPr>
        <w:t>3</w:t>
      </w:r>
      <w:r w:rsidR="0054596F" w:rsidRPr="000F628D">
        <w:rPr>
          <w:rFonts w:ascii="Arial" w:hAnsi="Arial" w:cs="Arial"/>
          <w:noProof/>
          <w:color w:val="000000" w:themeColor="text1"/>
        </w:rPr>
        <w:t>3</w:t>
      </w:r>
      <w:r w:rsidR="00C06471" w:rsidRPr="000F628D">
        <w:rPr>
          <w:rFonts w:ascii="Arial" w:hAnsi="Arial" w:cs="Arial"/>
          <w:noProof/>
          <w:color w:val="000000" w:themeColor="text1"/>
        </w:rPr>
        <w:t>)</w:t>
      </w:r>
      <w:r w:rsidR="00227792" w:rsidRPr="000F628D">
        <w:rPr>
          <w:rFonts w:ascii="Arial" w:hAnsi="Arial" w:cs="Arial"/>
          <w:color w:val="000000" w:themeColor="text1"/>
        </w:rPr>
        <w:t>.</w:t>
      </w:r>
      <w:r w:rsidR="0010312F" w:rsidRPr="000F628D">
        <w:rPr>
          <w:rFonts w:ascii="Arial" w:hAnsi="Arial" w:cs="Arial"/>
          <w:color w:val="000000" w:themeColor="text1"/>
        </w:rPr>
        <w:t xml:space="preserve"> These two α-helices</w:t>
      </w:r>
      <w:r w:rsidR="00B4373D" w:rsidRPr="000F628D">
        <w:rPr>
          <w:rFonts w:ascii="Arial" w:hAnsi="Arial" w:cs="Arial"/>
          <w:color w:val="000000" w:themeColor="text1"/>
        </w:rPr>
        <w:t xml:space="preserve"> (alpha1 and alpha2)</w:t>
      </w:r>
      <w:r w:rsidR="0010312F" w:rsidRPr="000F628D">
        <w:rPr>
          <w:rFonts w:ascii="Arial" w:hAnsi="Arial" w:cs="Arial"/>
          <w:color w:val="000000" w:themeColor="text1"/>
        </w:rPr>
        <w:t xml:space="preserve"> </w:t>
      </w:r>
      <w:r w:rsidR="00ED6997" w:rsidRPr="000F628D">
        <w:rPr>
          <w:rFonts w:ascii="Arial" w:hAnsi="Arial" w:cs="Arial"/>
          <w:color w:val="000000" w:themeColor="text1"/>
        </w:rPr>
        <w:t xml:space="preserve">that </w:t>
      </w:r>
      <w:r w:rsidR="0010312F" w:rsidRPr="000F628D">
        <w:rPr>
          <w:rFonts w:ascii="Arial" w:hAnsi="Arial" w:cs="Arial"/>
          <w:color w:val="000000" w:themeColor="text1"/>
        </w:rPr>
        <w:t xml:space="preserve">are </w:t>
      </w:r>
      <w:r w:rsidR="00835B9F" w:rsidRPr="000F628D">
        <w:rPr>
          <w:rFonts w:ascii="Arial" w:hAnsi="Arial" w:cs="Arial"/>
          <w:color w:val="000000" w:themeColor="text1"/>
        </w:rPr>
        <w:t xml:space="preserve">sufficiently separated </w:t>
      </w:r>
      <w:r w:rsidR="0010312F" w:rsidRPr="000F628D">
        <w:rPr>
          <w:rFonts w:ascii="Arial" w:hAnsi="Arial" w:cs="Arial"/>
          <w:color w:val="000000" w:themeColor="text1"/>
        </w:rPr>
        <w:t xml:space="preserve">to accommodate the binding of </w:t>
      </w:r>
      <w:r w:rsidR="00835B9F" w:rsidRPr="000F628D">
        <w:rPr>
          <w:rFonts w:ascii="Arial" w:hAnsi="Arial" w:cs="Arial"/>
          <w:color w:val="000000" w:themeColor="text1"/>
        </w:rPr>
        <w:t xml:space="preserve">a variety of </w:t>
      </w:r>
      <w:r w:rsidR="0010312F" w:rsidRPr="000F628D">
        <w:rPr>
          <w:rFonts w:ascii="Arial" w:hAnsi="Arial" w:cs="Arial"/>
          <w:color w:val="000000" w:themeColor="text1"/>
        </w:rPr>
        <w:t>peptide</w:t>
      </w:r>
      <w:r w:rsidR="00835B9F" w:rsidRPr="000F628D">
        <w:rPr>
          <w:rFonts w:ascii="Arial" w:hAnsi="Arial" w:cs="Arial"/>
          <w:color w:val="000000" w:themeColor="text1"/>
        </w:rPr>
        <w:t xml:space="preserve">s </w:t>
      </w:r>
      <w:r w:rsidR="0010312F" w:rsidRPr="000F628D">
        <w:rPr>
          <w:rFonts w:ascii="Arial" w:hAnsi="Arial" w:cs="Arial"/>
          <w:color w:val="000000" w:themeColor="text1"/>
        </w:rPr>
        <w:t xml:space="preserve">(Fig. </w:t>
      </w:r>
      <w:r w:rsidR="00131244" w:rsidRPr="000F628D">
        <w:rPr>
          <w:rFonts w:ascii="Arial" w:hAnsi="Arial" w:cs="Arial"/>
          <w:color w:val="000000" w:themeColor="text1"/>
        </w:rPr>
        <w:t>4</w:t>
      </w:r>
      <w:r w:rsidR="0010312F" w:rsidRPr="000F628D">
        <w:rPr>
          <w:rFonts w:ascii="Arial" w:hAnsi="Arial" w:cs="Arial"/>
          <w:color w:val="000000" w:themeColor="text1"/>
        </w:rPr>
        <w:t xml:space="preserve">). The binding of peptides between these two α-helices </w:t>
      </w:r>
      <w:r w:rsidR="00ED6997" w:rsidRPr="000F628D">
        <w:rPr>
          <w:rFonts w:ascii="Arial" w:hAnsi="Arial" w:cs="Arial"/>
          <w:color w:val="000000" w:themeColor="text1"/>
        </w:rPr>
        <w:t xml:space="preserve">is </w:t>
      </w:r>
      <w:r w:rsidR="0010312F" w:rsidRPr="000F628D">
        <w:rPr>
          <w:rFonts w:ascii="Arial" w:hAnsi="Arial" w:cs="Arial"/>
          <w:color w:val="000000" w:themeColor="text1"/>
        </w:rPr>
        <w:t>mediated by the formation of hydrogen bonds between the side-chains of the MHC</w:t>
      </w:r>
      <w:r w:rsidR="00A07670" w:rsidRPr="000F628D">
        <w:rPr>
          <w:rFonts w:ascii="Arial" w:hAnsi="Arial" w:cs="Arial"/>
          <w:color w:val="000000" w:themeColor="text1"/>
        </w:rPr>
        <w:t xml:space="preserve"> </w:t>
      </w:r>
      <w:r w:rsidR="0010312F" w:rsidRPr="000F628D">
        <w:rPr>
          <w:rFonts w:ascii="Arial" w:hAnsi="Arial" w:cs="Arial"/>
          <w:color w:val="000000" w:themeColor="text1"/>
        </w:rPr>
        <w:t>I molecules and the peptide backbone</w:t>
      </w:r>
      <w:r w:rsidR="00227792" w:rsidRPr="000F628D">
        <w:rPr>
          <w:rFonts w:ascii="Arial" w:hAnsi="Arial" w:cs="Arial"/>
          <w:color w:val="000000" w:themeColor="text1"/>
        </w:rPr>
        <w:t xml:space="preserve"> </w:t>
      </w:r>
      <w:r w:rsidR="00C06471" w:rsidRPr="000F628D">
        <w:rPr>
          <w:rFonts w:ascii="Arial" w:hAnsi="Arial" w:cs="Arial"/>
          <w:noProof/>
          <w:color w:val="000000" w:themeColor="text1"/>
        </w:rPr>
        <w:t>(</w:t>
      </w:r>
      <w:r w:rsidR="0092199D" w:rsidRPr="000F628D">
        <w:rPr>
          <w:rFonts w:ascii="Arial" w:hAnsi="Arial" w:cs="Arial"/>
          <w:noProof/>
          <w:color w:val="000000" w:themeColor="text1"/>
        </w:rPr>
        <w:t>3</w:t>
      </w:r>
      <w:r w:rsidR="001B2745" w:rsidRPr="000F628D">
        <w:rPr>
          <w:rFonts w:ascii="Arial" w:hAnsi="Arial" w:cs="Arial"/>
          <w:noProof/>
          <w:color w:val="000000" w:themeColor="text1"/>
        </w:rPr>
        <w:t>3</w:t>
      </w:r>
      <w:r w:rsidR="00C06471" w:rsidRPr="000F628D">
        <w:rPr>
          <w:rFonts w:ascii="Arial" w:hAnsi="Arial" w:cs="Arial"/>
          <w:noProof/>
          <w:color w:val="000000" w:themeColor="text1"/>
        </w:rPr>
        <w:t>)</w:t>
      </w:r>
      <w:r w:rsidR="00227792" w:rsidRPr="000F628D">
        <w:rPr>
          <w:rFonts w:ascii="Arial" w:hAnsi="Arial" w:cs="Arial"/>
          <w:color w:val="000000" w:themeColor="text1"/>
        </w:rPr>
        <w:t>.</w:t>
      </w:r>
      <w:r w:rsidR="0010312F" w:rsidRPr="000F628D">
        <w:rPr>
          <w:rFonts w:ascii="Arial" w:hAnsi="Arial" w:cs="Arial"/>
          <w:color w:val="000000" w:themeColor="text1"/>
        </w:rPr>
        <w:t xml:space="preserve"> Furthermore, the occupancy of the peptide in the pocket is also regulated by the conformational state of the pocket. Therefore, a better understanding </w:t>
      </w:r>
      <w:r w:rsidR="00ED6997" w:rsidRPr="000F628D">
        <w:rPr>
          <w:rFonts w:ascii="Arial" w:hAnsi="Arial" w:cs="Arial"/>
          <w:color w:val="000000" w:themeColor="text1"/>
        </w:rPr>
        <w:t xml:space="preserve">of </w:t>
      </w:r>
      <w:r w:rsidR="0010312F" w:rsidRPr="000F628D">
        <w:rPr>
          <w:rFonts w:ascii="Arial" w:hAnsi="Arial" w:cs="Arial"/>
          <w:color w:val="000000" w:themeColor="text1"/>
        </w:rPr>
        <w:t>the MHC</w:t>
      </w:r>
      <w:r w:rsidR="00A07670" w:rsidRPr="000F628D">
        <w:rPr>
          <w:rFonts w:ascii="Arial" w:hAnsi="Arial" w:cs="Arial"/>
          <w:color w:val="000000" w:themeColor="text1"/>
        </w:rPr>
        <w:t xml:space="preserve"> </w:t>
      </w:r>
      <w:r w:rsidR="0010312F" w:rsidRPr="000F628D">
        <w:rPr>
          <w:rFonts w:ascii="Arial" w:hAnsi="Arial" w:cs="Arial"/>
          <w:color w:val="000000" w:themeColor="text1"/>
        </w:rPr>
        <w:t xml:space="preserve">I conformational changes during the equilibrium fluctuations of the structure is important for making predictions of the affinity </w:t>
      </w:r>
      <w:r w:rsidR="00E15157" w:rsidRPr="000F628D">
        <w:rPr>
          <w:rFonts w:ascii="Arial" w:hAnsi="Arial" w:cs="Arial"/>
          <w:color w:val="000000" w:themeColor="text1"/>
        </w:rPr>
        <w:t xml:space="preserve">for </w:t>
      </w:r>
      <w:r w:rsidR="00243BD3" w:rsidRPr="000F628D">
        <w:rPr>
          <w:rFonts w:ascii="Arial" w:hAnsi="Arial" w:cs="Arial"/>
          <w:color w:val="000000" w:themeColor="text1"/>
        </w:rPr>
        <w:t xml:space="preserve">the individual </w:t>
      </w:r>
      <w:r w:rsidR="0010312F" w:rsidRPr="000F628D">
        <w:rPr>
          <w:rFonts w:ascii="Arial" w:hAnsi="Arial" w:cs="Arial"/>
          <w:color w:val="000000" w:themeColor="text1"/>
        </w:rPr>
        <w:t xml:space="preserve">MHC–antigen interactions. Our results show that </w:t>
      </w:r>
      <w:r w:rsidR="00A95390" w:rsidRPr="000F628D">
        <w:rPr>
          <w:rFonts w:ascii="Arial" w:hAnsi="Arial" w:cs="Arial"/>
          <w:color w:val="000000" w:themeColor="text1"/>
        </w:rPr>
        <w:t>hd</w:t>
      </w:r>
      <w:r w:rsidR="0010312F" w:rsidRPr="000F628D">
        <w:rPr>
          <w:rFonts w:ascii="Arial" w:hAnsi="Arial" w:cs="Arial"/>
          <w:color w:val="000000" w:themeColor="text1"/>
        </w:rPr>
        <w:t>ANM produces a rotational-transitional motion of the MHC</w:t>
      </w:r>
      <w:r w:rsidR="00080908" w:rsidRPr="000F628D">
        <w:rPr>
          <w:rFonts w:ascii="Arial" w:hAnsi="Arial" w:cs="Arial"/>
          <w:color w:val="000000" w:themeColor="text1"/>
        </w:rPr>
        <w:t xml:space="preserve"> </w:t>
      </w:r>
      <w:r w:rsidR="0010312F" w:rsidRPr="000F628D">
        <w:rPr>
          <w:rFonts w:ascii="Arial" w:hAnsi="Arial" w:cs="Arial"/>
          <w:color w:val="000000" w:themeColor="text1"/>
        </w:rPr>
        <w:t>I domains</w:t>
      </w:r>
      <w:r w:rsidR="00F94581" w:rsidRPr="000F628D">
        <w:rPr>
          <w:rFonts w:ascii="Arial" w:hAnsi="Arial" w:cs="Arial"/>
          <w:color w:val="000000" w:themeColor="text1"/>
        </w:rPr>
        <w:t xml:space="preserve"> that </w:t>
      </w:r>
      <w:r w:rsidR="00080908" w:rsidRPr="000F628D">
        <w:rPr>
          <w:rFonts w:ascii="Arial" w:hAnsi="Arial" w:cs="Arial"/>
          <w:color w:val="000000" w:themeColor="text1"/>
        </w:rPr>
        <w:t xml:space="preserve">is </w:t>
      </w:r>
      <w:r w:rsidR="00F94581" w:rsidRPr="000F628D">
        <w:rPr>
          <w:rFonts w:ascii="Arial" w:hAnsi="Arial" w:cs="Arial"/>
          <w:color w:val="000000" w:themeColor="text1"/>
        </w:rPr>
        <w:t>associated with its open to close</w:t>
      </w:r>
      <w:r w:rsidR="00080908" w:rsidRPr="000F628D">
        <w:rPr>
          <w:rFonts w:ascii="Arial" w:hAnsi="Arial" w:cs="Arial"/>
          <w:color w:val="000000" w:themeColor="text1"/>
        </w:rPr>
        <w:t>d</w:t>
      </w:r>
      <w:r w:rsidR="00F94581" w:rsidRPr="000F628D">
        <w:rPr>
          <w:rFonts w:ascii="Arial" w:hAnsi="Arial" w:cs="Arial"/>
          <w:color w:val="000000" w:themeColor="text1"/>
        </w:rPr>
        <w:t xml:space="preserve"> transition </w:t>
      </w:r>
      <w:r w:rsidR="0010312F" w:rsidRPr="000F628D">
        <w:rPr>
          <w:rFonts w:ascii="Arial" w:hAnsi="Arial" w:cs="Arial"/>
          <w:color w:val="000000" w:themeColor="text1"/>
        </w:rPr>
        <w:t>(</w:t>
      </w:r>
      <w:r w:rsidR="00A74D8F" w:rsidRPr="000F628D">
        <w:rPr>
          <w:rFonts w:ascii="Arial" w:hAnsi="Arial" w:cs="Arial"/>
          <w:color w:val="000000" w:themeColor="text1"/>
        </w:rPr>
        <w:t>Fig</w:t>
      </w:r>
      <w:r w:rsidR="006763DA" w:rsidRPr="000F628D">
        <w:rPr>
          <w:rFonts w:ascii="Arial" w:hAnsi="Arial" w:cs="Arial"/>
          <w:color w:val="000000" w:themeColor="text1"/>
        </w:rPr>
        <w:t>.</w:t>
      </w:r>
      <w:r w:rsidR="00A74D8F" w:rsidRPr="000F628D">
        <w:rPr>
          <w:rFonts w:ascii="Arial" w:hAnsi="Arial" w:cs="Arial"/>
          <w:color w:val="000000" w:themeColor="text1"/>
        </w:rPr>
        <w:t xml:space="preserve"> </w:t>
      </w:r>
      <w:r w:rsidR="00131244" w:rsidRPr="000F628D">
        <w:rPr>
          <w:rFonts w:ascii="Arial" w:hAnsi="Arial" w:cs="Arial"/>
          <w:color w:val="000000" w:themeColor="text1"/>
        </w:rPr>
        <w:t>4</w:t>
      </w:r>
      <w:r w:rsidR="00A74D8F" w:rsidRPr="000F628D">
        <w:rPr>
          <w:rFonts w:ascii="Arial" w:hAnsi="Arial" w:cs="Arial"/>
          <w:color w:val="000000" w:themeColor="text1"/>
        </w:rPr>
        <w:t xml:space="preserve">, </w:t>
      </w:r>
      <w:r w:rsidR="005C0CD6" w:rsidRPr="000F628D">
        <w:rPr>
          <w:rFonts w:ascii="Arial" w:hAnsi="Arial" w:cs="Arial"/>
          <w:color w:val="000000" w:themeColor="text1"/>
        </w:rPr>
        <w:t>Suppl</w:t>
      </w:r>
      <w:r w:rsidR="00474EAC" w:rsidRPr="000F628D">
        <w:rPr>
          <w:rFonts w:ascii="Arial" w:hAnsi="Arial" w:cs="Arial"/>
          <w:color w:val="000000" w:themeColor="text1"/>
        </w:rPr>
        <w:t>ementary</w:t>
      </w:r>
      <w:r w:rsidR="005C0CD6" w:rsidRPr="000F628D">
        <w:rPr>
          <w:rFonts w:ascii="Arial" w:hAnsi="Arial" w:cs="Arial"/>
          <w:color w:val="000000" w:themeColor="text1"/>
        </w:rPr>
        <w:t xml:space="preserve"> </w:t>
      </w:r>
      <w:r w:rsidR="00474EAC" w:rsidRPr="000F628D">
        <w:rPr>
          <w:rFonts w:ascii="Arial" w:hAnsi="Arial" w:cs="Arial"/>
          <w:color w:val="000000" w:themeColor="text1"/>
        </w:rPr>
        <w:t xml:space="preserve">Movie </w:t>
      </w:r>
      <w:r w:rsidR="00020848" w:rsidRPr="000F628D">
        <w:rPr>
          <w:rFonts w:ascii="Arial" w:hAnsi="Arial" w:cs="Arial"/>
          <w:color w:val="000000" w:themeColor="text1"/>
        </w:rPr>
        <w:t>7</w:t>
      </w:r>
      <w:r w:rsidR="0010312F" w:rsidRPr="000F628D">
        <w:rPr>
          <w:rFonts w:ascii="Arial" w:hAnsi="Arial" w:cs="Arial"/>
          <w:color w:val="000000" w:themeColor="text1"/>
        </w:rPr>
        <w:t>).</w:t>
      </w:r>
      <w:r w:rsidR="00D8584C" w:rsidRPr="000F628D">
        <w:rPr>
          <w:rFonts w:ascii="Arial" w:hAnsi="Arial" w:cs="Arial"/>
          <w:color w:val="000000" w:themeColor="text1"/>
        </w:rPr>
        <w:t xml:space="preserve"> </w:t>
      </w:r>
      <w:r w:rsidR="00536DCE" w:rsidRPr="000F628D">
        <w:rPr>
          <w:rFonts w:ascii="Arial" w:hAnsi="Arial" w:cs="Arial"/>
          <w:color w:val="000000" w:themeColor="text1"/>
        </w:rPr>
        <w:t>O</w:t>
      </w:r>
      <w:r w:rsidR="0010312F" w:rsidRPr="000F628D">
        <w:rPr>
          <w:rFonts w:ascii="Arial" w:hAnsi="Arial" w:cs="Arial"/>
          <w:color w:val="000000" w:themeColor="text1"/>
        </w:rPr>
        <w:t xml:space="preserve">btaining </w:t>
      </w:r>
      <w:r w:rsidR="00EB434D" w:rsidRPr="000F628D">
        <w:rPr>
          <w:rFonts w:ascii="Arial" w:hAnsi="Arial" w:cs="Arial"/>
          <w:color w:val="000000" w:themeColor="text1"/>
        </w:rPr>
        <w:t xml:space="preserve">the </w:t>
      </w:r>
      <w:r w:rsidR="0010312F" w:rsidRPr="000F628D">
        <w:rPr>
          <w:rFonts w:ascii="Arial" w:hAnsi="Arial" w:cs="Arial"/>
          <w:color w:val="000000" w:themeColor="text1"/>
        </w:rPr>
        <w:t>MHC</w:t>
      </w:r>
      <w:r w:rsidR="00536DCE" w:rsidRPr="000F628D">
        <w:rPr>
          <w:rFonts w:ascii="Arial" w:hAnsi="Arial" w:cs="Arial"/>
          <w:color w:val="000000" w:themeColor="text1"/>
        </w:rPr>
        <w:t xml:space="preserve"> </w:t>
      </w:r>
      <w:r w:rsidR="0010312F" w:rsidRPr="000F628D">
        <w:rPr>
          <w:rFonts w:ascii="Arial" w:hAnsi="Arial" w:cs="Arial"/>
          <w:color w:val="000000" w:themeColor="text1"/>
        </w:rPr>
        <w:t>I</w:t>
      </w:r>
      <w:r w:rsidR="00593BD0" w:rsidRPr="000F628D">
        <w:rPr>
          <w:rFonts w:ascii="Arial" w:hAnsi="Arial" w:cs="Arial"/>
          <w:color w:val="000000" w:themeColor="text1"/>
        </w:rPr>
        <w:t xml:space="preserve"> open to close</w:t>
      </w:r>
      <w:r w:rsidR="00536DCE" w:rsidRPr="000F628D">
        <w:rPr>
          <w:rFonts w:ascii="Arial" w:hAnsi="Arial" w:cs="Arial"/>
          <w:color w:val="000000" w:themeColor="text1"/>
        </w:rPr>
        <w:t>d</w:t>
      </w:r>
      <w:r w:rsidR="0010312F" w:rsidRPr="000F628D">
        <w:rPr>
          <w:rFonts w:ascii="Arial" w:hAnsi="Arial" w:cs="Arial"/>
          <w:color w:val="000000" w:themeColor="text1"/>
        </w:rPr>
        <w:t xml:space="preserve"> conformational change</w:t>
      </w:r>
      <w:r w:rsidR="006624F1" w:rsidRPr="000F628D">
        <w:rPr>
          <w:rFonts w:ascii="Arial" w:hAnsi="Arial" w:cs="Arial"/>
          <w:color w:val="000000" w:themeColor="text1"/>
        </w:rPr>
        <w:t xml:space="preserve">, as shown in Fig. </w:t>
      </w:r>
      <w:r w:rsidR="00131244" w:rsidRPr="000F628D">
        <w:rPr>
          <w:rFonts w:ascii="Arial" w:hAnsi="Arial" w:cs="Arial"/>
          <w:color w:val="000000" w:themeColor="text1"/>
        </w:rPr>
        <w:t>4</w:t>
      </w:r>
      <w:r w:rsidR="009E2D9A" w:rsidRPr="000F628D">
        <w:rPr>
          <w:rFonts w:ascii="Arial" w:hAnsi="Arial" w:cs="Arial"/>
          <w:color w:val="000000" w:themeColor="text1"/>
        </w:rPr>
        <w:t>,</w:t>
      </w:r>
      <w:r w:rsidR="00BD27F8" w:rsidRPr="000F628D">
        <w:rPr>
          <w:rFonts w:ascii="Arial" w:hAnsi="Arial" w:cs="Arial"/>
          <w:color w:val="000000" w:themeColor="text1"/>
        </w:rPr>
        <w:t xml:space="preserve"> without</w:t>
      </w:r>
      <w:r w:rsidR="001B7B41" w:rsidRPr="000F628D">
        <w:rPr>
          <w:rFonts w:ascii="Arial" w:hAnsi="Arial" w:cs="Arial"/>
          <w:color w:val="000000" w:themeColor="text1"/>
        </w:rPr>
        <w:t xml:space="preserve"> </w:t>
      </w:r>
      <w:r w:rsidR="00536DCE" w:rsidRPr="000F628D">
        <w:rPr>
          <w:rFonts w:ascii="Arial" w:hAnsi="Arial" w:cs="Arial"/>
          <w:color w:val="000000" w:themeColor="text1"/>
        </w:rPr>
        <w:t xml:space="preserve">any </w:t>
      </w:r>
      <w:r w:rsidR="00BD27F8" w:rsidRPr="000F628D">
        <w:rPr>
          <w:rFonts w:ascii="Arial" w:hAnsi="Arial" w:cs="Arial"/>
          <w:color w:val="000000" w:themeColor="text1"/>
        </w:rPr>
        <w:t>accumulati</w:t>
      </w:r>
      <w:r w:rsidR="00FF700A" w:rsidRPr="000F628D">
        <w:rPr>
          <w:rFonts w:ascii="Arial" w:hAnsi="Arial" w:cs="Arial"/>
          <w:color w:val="000000" w:themeColor="text1"/>
        </w:rPr>
        <w:t>on of</w:t>
      </w:r>
      <w:r w:rsidR="00BD27F8" w:rsidRPr="000F628D">
        <w:rPr>
          <w:rFonts w:ascii="Arial" w:hAnsi="Arial" w:cs="Arial"/>
          <w:color w:val="000000" w:themeColor="text1"/>
        </w:rPr>
        <w:t xml:space="preserve"> </w:t>
      </w:r>
      <w:r w:rsidR="00FF700A" w:rsidRPr="000F628D">
        <w:rPr>
          <w:rFonts w:ascii="Arial" w:hAnsi="Arial" w:cs="Arial"/>
          <w:color w:val="000000" w:themeColor="text1"/>
        </w:rPr>
        <w:t>unrealistic</w:t>
      </w:r>
      <w:r w:rsidR="00ED6997" w:rsidRPr="000F628D">
        <w:rPr>
          <w:rFonts w:ascii="Arial" w:hAnsi="Arial" w:cs="Arial"/>
          <w:color w:val="000000" w:themeColor="text1"/>
        </w:rPr>
        <w:t>ally</w:t>
      </w:r>
      <w:r w:rsidR="00FF700A" w:rsidRPr="000F628D">
        <w:rPr>
          <w:rFonts w:ascii="Arial" w:hAnsi="Arial" w:cs="Arial"/>
          <w:color w:val="000000" w:themeColor="text1"/>
        </w:rPr>
        <w:t xml:space="preserve"> elongated stretched bon</w:t>
      </w:r>
      <w:r w:rsidR="00B51754" w:rsidRPr="000F628D">
        <w:rPr>
          <w:rFonts w:ascii="Arial" w:hAnsi="Arial" w:cs="Arial"/>
          <w:color w:val="000000" w:themeColor="text1"/>
        </w:rPr>
        <w:t>d</w:t>
      </w:r>
      <w:r w:rsidR="00FF700A" w:rsidRPr="000F628D">
        <w:rPr>
          <w:rFonts w:ascii="Arial" w:hAnsi="Arial" w:cs="Arial"/>
          <w:color w:val="000000" w:themeColor="text1"/>
        </w:rPr>
        <w:t>s</w:t>
      </w:r>
      <w:r w:rsidR="0010312F" w:rsidRPr="000F628D">
        <w:rPr>
          <w:rFonts w:ascii="Arial" w:hAnsi="Arial" w:cs="Arial"/>
          <w:color w:val="000000" w:themeColor="text1"/>
        </w:rPr>
        <w:t xml:space="preserve"> </w:t>
      </w:r>
      <w:r w:rsidR="00ED6997" w:rsidRPr="000F628D">
        <w:rPr>
          <w:rFonts w:ascii="Arial" w:hAnsi="Arial" w:cs="Arial"/>
          <w:color w:val="000000" w:themeColor="text1"/>
        </w:rPr>
        <w:t xml:space="preserve">will lead to a </w:t>
      </w:r>
      <w:r w:rsidR="00EB434D" w:rsidRPr="000F628D">
        <w:rPr>
          <w:rFonts w:ascii="Arial" w:hAnsi="Arial" w:cs="Arial"/>
          <w:color w:val="000000" w:themeColor="text1"/>
        </w:rPr>
        <w:t xml:space="preserve">better </w:t>
      </w:r>
      <w:r w:rsidR="00ED6997" w:rsidRPr="000F628D">
        <w:rPr>
          <w:rFonts w:ascii="Arial" w:hAnsi="Arial" w:cs="Arial"/>
          <w:color w:val="000000" w:themeColor="text1"/>
        </w:rPr>
        <w:t xml:space="preserve">understanding of </w:t>
      </w:r>
      <w:r w:rsidR="00EB434D" w:rsidRPr="000F628D">
        <w:rPr>
          <w:rFonts w:ascii="Arial" w:hAnsi="Arial" w:cs="Arial"/>
          <w:color w:val="000000" w:themeColor="text1"/>
        </w:rPr>
        <w:t xml:space="preserve">the </w:t>
      </w:r>
      <w:r w:rsidR="0010312F" w:rsidRPr="000F628D">
        <w:rPr>
          <w:rFonts w:ascii="Arial" w:hAnsi="Arial" w:cs="Arial"/>
          <w:color w:val="000000" w:themeColor="text1"/>
        </w:rPr>
        <w:t xml:space="preserve">peptide binding affinity </w:t>
      </w:r>
      <w:r w:rsidR="001B7B41" w:rsidRPr="000F628D">
        <w:rPr>
          <w:rFonts w:ascii="Arial" w:hAnsi="Arial" w:cs="Arial"/>
          <w:color w:val="000000" w:themeColor="text1"/>
        </w:rPr>
        <w:t>to the MHC</w:t>
      </w:r>
      <w:r w:rsidR="00FF700A" w:rsidRPr="000F628D">
        <w:rPr>
          <w:rFonts w:ascii="Arial" w:hAnsi="Arial" w:cs="Arial"/>
          <w:color w:val="000000" w:themeColor="text1"/>
        </w:rPr>
        <w:t xml:space="preserve">. </w:t>
      </w:r>
      <w:r w:rsidR="00FC1641" w:rsidRPr="000F628D">
        <w:rPr>
          <w:rFonts w:ascii="Arial" w:hAnsi="Arial" w:cs="Arial"/>
          <w:color w:val="000000" w:themeColor="text1"/>
        </w:rPr>
        <w:t>Residue motion dynamics</w:t>
      </w:r>
      <w:r w:rsidR="006763DA" w:rsidRPr="000F628D">
        <w:rPr>
          <w:rFonts w:ascii="Arial" w:hAnsi="Arial" w:cs="Arial"/>
          <w:color w:val="000000" w:themeColor="text1"/>
        </w:rPr>
        <w:t xml:space="preserve">, </w:t>
      </w:r>
      <w:r w:rsidR="00FC1641" w:rsidRPr="000F628D">
        <w:rPr>
          <w:rFonts w:ascii="Arial" w:hAnsi="Arial" w:cs="Arial"/>
          <w:color w:val="000000" w:themeColor="text1"/>
        </w:rPr>
        <w:t>show</w:t>
      </w:r>
      <w:r w:rsidR="006763DA" w:rsidRPr="000F628D">
        <w:rPr>
          <w:rFonts w:ascii="Arial" w:hAnsi="Arial" w:cs="Arial"/>
          <w:color w:val="000000" w:themeColor="text1"/>
        </w:rPr>
        <w:t>n</w:t>
      </w:r>
      <w:r w:rsidR="00FC1641" w:rsidRPr="000F628D">
        <w:rPr>
          <w:rFonts w:ascii="Arial" w:hAnsi="Arial" w:cs="Arial"/>
          <w:color w:val="000000" w:themeColor="text1"/>
        </w:rPr>
        <w:t xml:space="preserve"> in the cross-correlation map (</w:t>
      </w:r>
      <w:r w:rsidR="00EA0BD3" w:rsidRPr="000F628D">
        <w:rPr>
          <w:rFonts w:ascii="Arial" w:hAnsi="Arial" w:cs="Arial"/>
          <w:color w:val="000000" w:themeColor="text1"/>
        </w:rPr>
        <w:t>Supplementary</w:t>
      </w:r>
      <w:r w:rsidR="00131244" w:rsidRPr="000F628D">
        <w:rPr>
          <w:rFonts w:ascii="Arial" w:hAnsi="Arial" w:cs="Arial"/>
          <w:color w:val="000000" w:themeColor="text1"/>
        </w:rPr>
        <w:t xml:space="preserve"> </w:t>
      </w:r>
      <w:r w:rsidR="00FE2954" w:rsidRPr="000F628D">
        <w:rPr>
          <w:rFonts w:ascii="Arial" w:hAnsi="Arial" w:cs="Arial"/>
          <w:color w:val="000000" w:themeColor="text1"/>
        </w:rPr>
        <w:t>Fig.</w:t>
      </w:r>
      <w:r w:rsidR="00131244" w:rsidRPr="000F628D">
        <w:rPr>
          <w:rFonts w:ascii="Arial" w:hAnsi="Arial" w:cs="Arial"/>
          <w:color w:val="000000" w:themeColor="text1"/>
        </w:rPr>
        <w:t xml:space="preserve"> </w:t>
      </w:r>
      <w:r w:rsidR="00BF388A" w:rsidRPr="000F628D">
        <w:rPr>
          <w:rFonts w:ascii="Arial" w:hAnsi="Arial" w:cs="Arial"/>
          <w:color w:val="000000" w:themeColor="text1"/>
        </w:rPr>
        <w:t>9</w:t>
      </w:r>
      <w:r w:rsidR="00FC1641" w:rsidRPr="000F628D">
        <w:rPr>
          <w:rFonts w:ascii="Arial" w:hAnsi="Arial" w:cs="Arial"/>
          <w:color w:val="000000" w:themeColor="text1"/>
        </w:rPr>
        <w:t>)</w:t>
      </w:r>
      <w:r w:rsidR="006763DA" w:rsidRPr="000F628D">
        <w:rPr>
          <w:rFonts w:ascii="Arial" w:hAnsi="Arial" w:cs="Arial"/>
          <w:color w:val="000000" w:themeColor="text1"/>
        </w:rPr>
        <w:t xml:space="preserve">, </w:t>
      </w:r>
      <w:r w:rsidR="00FC1641" w:rsidRPr="000F628D">
        <w:rPr>
          <w:rFonts w:ascii="Arial" w:hAnsi="Arial" w:cs="Arial"/>
          <w:color w:val="000000" w:themeColor="text1"/>
        </w:rPr>
        <w:t>represents the correlat</w:t>
      </w:r>
      <w:r w:rsidR="00FF700A" w:rsidRPr="000F628D">
        <w:rPr>
          <w:rFonts w:ascii="Arial" w:hAnsi="Arial" w:cs="Arial"/>
          <w:color w:val="000000" w:themeColor="text1"/>
        </w:rPr>
        <w:t>ed</w:t>
      </w:r>
      <w:r w:rsidR="00FC1641" w:rsidRPr="000F628D">
        <w:rPr>
          <w:rFonts w:ascii="Arial" w:hAnsi="Arial" w:cs="Arial"/>
          <w:color w:val="000000" w:themeColor="text1"/>
        </w:rPr>
        <w:t xml:space="preserve"> motion</w:t>
      </w:r>
      <w:r w:rsidR="00FF700A" w:rsidRPr="000F628D">
        <w:rPr>
          <w:rFonts w:ascii="Arial" w:hAnsi="Arial" w:cs="Arial"/>
          <w:color w:val="000000" w:themeColor="text1"/>
        </w:rPr>
        <w:t>s</w:t>
      </w:r>
      <w:r w:rsidR="00FC1641" w:rsidRPr="000F628D">
        <w:rPr>
          <w:rFonts w:ascii="Arial" w:hAnsi="Arial" w:cs="Arial"/>
          <w:color w:val="000000" w:themeColor="text1"/>
        </w:rPr>
        <w:t xml:space="preserve"> within the MHC</w:t>
      </w:r>
      <w:r w:rsidR="004276C4" w:rsidRPr="000F628D">
        <w:rPr>
          <w:rFonts w:ascii="Arial" w:hAnsi="Arial" w:cs="Arial"/>
          <w:color w:val="000000" w:themeColor="text1"/>
        </w:rPr>
        <w:t xml:space="preserve"> I</w:t>
      </w:r>
      <w:r w:rsidR="00FC1641" w:rsidRPr="000F628D">
        <w:rPr>
          <w:rFonts w:ascii="Arial" w:hAnsi="Arial" w:cs="Arial"/>
          <w:color w:val="000000" w:themeColor="text1"/>
        </w:rPr>
        <w:t xml:space="preserve"> protein.</w:t>
      </w:r>
      <w:r w:rsidR="00ED6997" w:rsidRPr="000F628D">
        <w:rPr>
          <w:rFonts w:ascii="Arial" w:hAnsi="Arial" w:cs="Arial"/>
          <w:color w:val="000000" w:themeColor="text1"/>
        </w:rPr>
        <w:t xml:space="preserve">  It should be noted that the hdANM model should yield better estimates of entropy changes tha</w:t>
      </w:r>
      <w:r w:rsidR="00A7751D" w:rsidRPr="000F628D">
        <w:rPr>
          <w:rFonts w:ascii="Arial" w:hAnsi="Arial" w:cs="Arial"/>
          <w:color w:val="000000" w:themeColor="text1"/>
        </w:rPr>
        <w:t>n</w:t>
      </w:r>
      <w:r w:rsidR="00ED6997" w:rsidRPr="000F628D">
        <w:rPr>
          <w:rFonts w:ascii="Arial" w:hAnsi="Arial" w:cs="Arial"/>
          <w:color w:val="000000" w:themeColor="text1"/>
        </w:rPr>
        <w:t xml:space="preserve"> either GNM, ANM or NOLB.</w:t>
      </w:r>
    </w:p>
    <w:p w14:paraId="00523077" w14:textId="2FA579E2" w:rsidR="007F7292" w:rsidRPr="000F628D" w:rsidRDefault="0010312F" w:rsidP="00015F67">
      <w:pPr>
        <w:spacing w:line="480" w:lineRule="auto"/>
        <w:ind w:firstLine="720"/>
        <w:jc w:val="both"/>
        <w:rPr>
          <w:rFonts w:ascii="Arial" w:hAnsi="Arial" w:cs="Arial"/>
          <w:color w:val="000000" w:themeColor="text1"/>
          <w:sz w:val="20"/>
          <w:szCs w:val="20"/>
        </w:rPr>
      </w:pPr>
      <w:r w:rsidRPr="000F628D">
        <w:rPr>
          <w:rFonts w:ascii="Arial" w:hAnsi="Arial" w:cs="Arial"/>
          <w:color w:val="000000" w:themeColor="text1"/>
        </w:rPr>
        <w:lastRenderedPageBreak/>
        <w:t xml:space="preserve">DNA polymerase beta is a repair polymerase that plays a key role in base-excision repair. It </w:t>
      </w:r>
      <w:r w:rsidR="00D55AE0" w:rsidRPr="000F628D">
        <w:rPr>
          <w:rFonts w:ascii="Arial" w:hAnsi="Arial" w:cs="Arial"/>
          <w:color w:val="000000" w:themeColor="text1"/>
        </w:rPr>
        <w:t xml:space="preserve">has </w:t>
      </w:r>
      <w:r w:rsidRPr="000F628D">
        <w:rPr>
          <w:rFonts w:ascii="Arial" w:hAnsi="Arial" w:cs="Arial"/>
          <w:color w:val="000000" w:themeColor="text1"/>
        </w:rPr>
        <w:t xml:space="preserve">5'-deoxyribose-5-phosphate lyase (dRP lyase) activity that removes the 5' sugar phosphate and acts as a DNA polymerase </w:t>
      </w:r>
      <w:r w:rsidR="00ED6997" w:rsidRPr="000F628D">
        <w:rPr>
          <w:rFonts w:ascii="Arial" w:hAnsi="Arial" w:cs="Arial"/>
          <w:color w:val="000000" w:themeColor="text1"/>
        </w:rPr>
        <w:t xml:space="preserve">to </w:t>
      </w:r>
      <w:r w:rsidRPr="000F628D">
        <w:rPr>
          <w:rFonts w:ascii="Arial" w:hAnsi="Arial" w:cs="Arial"/>
          <w:color w:val="000000" w:themeColor="text1"/>
        </w:rPr>
        <w:t xml:space="preserve">add one nucleotide to the 3' end of </w:t>
      </w:r>
      <w:r w:rsidR="00ED6997" w:rsidRPr="000F628D">
        <w:rPr>
          <w:rFonts w:ascii="Arial" w:hAnsi="Arial" w:cs="Arial"/>
          <w:color w:val="000000" w:themeColor="text1"/>
        </w:rPr>
        <w:t xml:space="preserve">a </w:t>
      </w:r>
      <w:r w:rsidRPr="000F628D">
        <w:rPr>
          <w:rFonts w:ascii="Arial" w:hAnsi="Arial" w:cs="Arial"/>
          <w:color w:val="000000" w:themeColor="text1"/>
        </w:rPr>
        <w:t>single-nucleotide gap</w:t>
      </w:r>
      <w:r w:rsidR="00FF700A" w:rsidRPr="000F628D">
        <w:rPr>
          <w:rFonts w:ascii="Arial" w:hAnsi="Arial" w:cs="Arial"/>
          <w:noProof/>
          <w:color w:val="000000" w:themeColor="text1"/>
        </w:rPr>
        <w:t xml:space="preserve"> </w:t>
      </w:r>
      <w:r w:rsidR="00CD7BF0" w:rsidRPr="000F628D">
        <w:rPr>
          <w:rFonts w:ascii="Arial" w:hAnsi="Arial" w:cs="Arial"/>
          <w:noProof/>
          <w:color w:val="000000" w:themeColor="text1"/>
        </w:rPr>
        <w:t>(</w:t>
      </w:r>
      <w:r w:rsidR="001218EF" w:rsidRPr="000F628D">
        <w:rPr>
          <w:rFonts w:ascii="Arial" w:hAnsi="Arial" w:cs="Arial"/>
          <w:noProof/>
          <w:color w:val="000000" w:themeColor="text1"/>
        </w:rPr>
        <w:t>3</w:t>
      </w:r>
      <w:r w:rsidR="00C53E9E" w:rsidRPr="000F628D">
        <w:rPr>
          <w:rFonts w:ascii="Arial" w:hAnsi="Arial" w:cs="Arial"/>
          <w:noProof/>
          <w:color w:val="000000" w:themeColor="text1"/>
        </w:rPr>
        <w:t>4</w:t>
      </w:r>
      <w:r w:rsidR="00347AF1" w:rsidRPr="000F628D">
        <w:rPr>
          <w:rFonts w:ascii="Arial" w:hAnsi="Arial" w:cs="Arial"/>
          <w:noProof/>
          <w:color w:val="000000" w:themeColor="text1"/>
        </w:rPr>
        <w:t>)</w:t>
      </w:r>
      <w:r w:rsidR="00FF700A" w:rsidRPr="000F628D">
        <w:rPr>
          <w:rFonts w:ascii="Arial" w:hAnsi="Arial" w:cs="Arial"/>
          <w:color w:val="000000" w:themeColor="text1"/>
        </w:rPr>
        <w:t>.</w:t>
      </w:r>
      <w:r w:rsidR="005B658E" w:rsidRPr="000F628D">
        <w:rPr>
          <w:rFonts w:ascii="Arial" w:hAnsi="Arial" w:cs="Arial"/>
          <w:color w:val="000000" w:themeColor="text1"/>
        </w:rPr>
        <w:t xml:space="preserve"> </w:t>
      </w:r>
      <w:r w:rsidR="00486CF8" w:rsidRPr="000F628D">
        <w:rPr>
          <w:rFonts w:ascii="Arial" w:hAnsi="Arial" w:cs="Arial"/>
          <w:color w:val="000000" w:themeColor="text1"/>
        </w:rPr>
        <w:t xml:space="preserve">The protein </w:t>
      </w:r>
      <w:r w:rsidR="00171827" w:rsidRPr="000F628D">
        <w:rPr>
          <w:rFonts w:ascii="Arial" w:hAnsi="Arial" w:cs="Arial"/>
          <w:color w:val="000000" w:themeColor="text1"/>
        </w:rPr>
        <w:t xml:space="preserve">undergoes a stepwise distributive motion to perform </w:t>
      </w:r>
      <w:r w:rsidRPr="000F628D">
        <w:rPr>
          <w:rFonts w:ascii="Arial" w:hAnsi="Arial" w:cs="Arial"/>
          <w:color w:val="000000" w:themeColor="text1"/>
        </w:rPr>
        <w:t xml:space="preserve">'gap-filling' </w:t>
      </w:r>
      <w:r w:rsidR="00171827" w:rsidRPr="000F628D">
        <w:rPr>
          <w:rFonts w:ascii="Arial" w:hAnsi="Arial" w:cs="Arial"/>
          <w:color w:val="000000" w:themeColor="text1"/>
        </w:rPr>
        <w:t xml:space="preserve">during </w:t>
      </w:r>
      <w:r w:rsidRPr="000F628D">
        <w:rPr>
          <w:rFonts w:ascii="Arial" w:hAnsi="Arial" w:cs="Arial"/>
          <w:color w:val="000000" w:themeColor="text1"/>
        </w:rPr>
        <w:t>DNA synthesis</w:t>
      </w:r>
      <w:r w:rsidR="00FF700A" w:rsidRPr="000F628D">
        <w:rPr>
          <w:rFonts w:ascii="Arial" w:hAnsi="Arial" w:cs="Arial"/>
          <w:color w:val="000000" w:themeColor="text1"/>
        </w:rPr>
        <w:t xml:space="preserve"> </w:t>
      </w:r>
      <w:r w:rsidR="00C06471" w:rsidRPr="000F628D">
        <w:rPr>
          <w:rFonts w:ascii="Arial" w:hAnsi="Arial" w:cs="Arial"/>
          <w:noProof/>
          <w:color w:val="000000" w:themeColor="text1"/>
        </w:rPr>
        <w:t>(3</w:t>
      </w:r>
      <w:r w:rsidR="0057705D" w:rsidRPr="000F628D">
        <w:rPr>
          <w:rFonts w:ascii="Arial" w:hAnsi="Arial" w:cs="Arial"/>
          <w:noProof/>
          <w:color w:val="000000" w:themeColor="text1"/>
        </w:rPr>
        <w:t>5</w:t>
      </w:r>
      <w:r w:rsidR="00C06471" w:rsidRPr="000F628D">
        <w:rPr>
          <w:rFonts w:ascii="Arial" w:hAnsi="Arial" w:cs="Arial"/>
          <w:noProof/>
          <w:color w:val="000000" w:themeColor="text1"/>
        </w:rPr>
        <w:t>)</w:t>
      </w:r>
      <w:r w:rsidR="00FF700A" w:rsidRPr="000F628D">
        <w:rPr>
          <w:rFonts w:ascii="Arial" w:hAnsi="Arial" w:cs="Arial"/>
          <w:color w:val="000000" w:themeColor="text1"/>
        </w:rPr>
        <w:t>.</w:t>
      </w:r>
      <w:r w:rsidRPr="000F628D">
        <w:rPr>
          <w:rFonts w:ascii="Arial" w:hAnsi="Arial" w:cs="Arial"/>
          <w:color w:val="000000" w:themeColor="text1"/>
        </w:rPr>
        <w:t xml:space="preserve"> The polymerase and lyase domains of DNA polymerase beta contribute to the DNA repair enzymatic activity</w:t>
      </w:r>
      <w:r w:rsidR="00FF700A" w:rsidRPr="000F628D">
        <w:rPr>
          <w:rFonts w:ascii="Arial" w:hAnsi="Arial" w:cs="Arial"/>
          <w:color w:val="000000" w:themeColor="text1"/>
        </w:rPr>
        <w:t xml:space="preserve"> </w:t>
      </w:r>
      <w:r w:rsidR="00C06471" w:rsidRPr="000F628D">
        <w:rPr>
          <w:rFonts w:ascii="Arial" w:hAnsi="Arial" w:cs="Arial"/>
          <w:noProof/>
          <w:color w:val="000000" w:themeColor="text1"/>
        </w:rPr>
        <w:t>(3</w:t>
      </w:r>
      <w:r w:rsidR="00FD1583" w:rsidRPr="000F628D">
        <w:rPr>
          <w:rFonts w:ascii="Arial" w:hAnsi="Arial" w:cs="Arial"/>
          <w:noProof/>
          <w:color w:val="000000" w:themeColor="text1"/>
        </w:rPr>
        <w:t>5</w:t>
      </w:r>
      <w:r w:rsidR="00C06471" w:rsidRPr="000F628D">
        <w:rPr>
          <w:rFonts w:ascii="Arial" w:hAnsi="Arial" w:cs="Arial"/>
          <w:noProof/>
          <w:color w:val="000000" w:themeColor="text1"/>
        </w:rPr>
        <w:t>)</w:t>
      </w:r>
      <w:r w:rsidR="00FF700A" w:rsidRPr="000F628D">
        <w:rPr>
          <w:rFonts w:ascii="Arial" w:hAnsi="Arial" w:cs="Arial"/>
          <w:color w:val="000000" w:themeColor="text1"/>
        </w:rPr>
        <w:t>.</w:t>
      </w:r>
      <w:r w:rsidRPr="000F628D">
        <w:rPr>
          <w:rFonts w:ascii="Arial" w:hAnsi="Arial" w:cs="Arial"/>
          <w:color w:val="000000" w:themeColor="text1"/>
        </w:rPr>
        <w:t xml:space="preserve"> Crystal structures of the catalytic intermediate of this molecule</w:t>
      </w:r>
      <w:r w:rsidR="00D32ABF" w:rsidRPr="000F628D">
        <w:rPr>
          <w:rFonts w:ascii="Arial" w:hAnsi="Arial" w:cs="Arial"/>
          <w:color w:val="000000" w:themeColor="text1"/>
        </w:rPr>
        <w:t xml:space="preserve"> ha</w:t>
      </w:r>
      <w:r w:rsidR="00A30518" w:rsidRPr="000F628D">
        <w:rPr>
          <w:rFonts w:ascii="Arial" w:hAnsi="Arial" w:cs="Arial"/>
          <w:color w:val="000000" w:themeColor="text1"/>
        </w:rPr>
        <w:t>ve</w:t>
      </w:r>
      <w:r w:rsidR="00171827" w:rsidRPr="000F628D">
        <w:rPr>
          <w:rFonts w:ascii="Arial" w:hAnsi="Arial" w:cs="Arial"/>
          <w:color w:val="000000" w:themeColor="text1"/>
        </w:rPr>
        <w:t xml:space="preserve"> </w:t>
      </w:r>
      <w:r w:rsidR="00C93415" w:rsidRPr="000F628D">
        <w:rPr>
          <w:rFonts w:ascii="Arial" w:hAnsi="Arial" w:cs="Arial"/>
          <w:color w:val="000000" w:themeColor="text1"/>
        </w:rPr>
        <w:t xml:space="preserve">provided </w:t>
      </w:r>
      <w:r w:rsidR="00171827" w:rsidRPr="000F628D">
        <w:rPr>
          <w:rFonts w:ascii="Arial" w:hAnsi="Arial" w:cs="Arial"/>
          <w:color w:val="000000" w:themeColor="text1"/>
        </w:rPr>
        <w:t xml:space="preserve">mechanistic insight </w:t>
      </w:r>
      <w:r w:rsidR="00C93415" w:rsidRPr="000F628D">
        <w:rPr>
          <w:rFonts w:ascii="Arial" w:hAnsi="Arial" w:cs="Arial"/>
          <w:color w:val="000000" w:themeColor="text1"/>
        </w:rPr>
        <w:t xml:space="preserve">into </w:t>
      </w:r>
      <w:r w:rsidR="00171827" w:rsidRPr="000F628D">
        <w:rPr>
          <w:rFonts w:ascii="Arial" w:hAnsi="Arial" w:cs="Arial"/>
          <w:color w:val="000000" w:themeColor="text1"/>
        </w:rPr>
        <w:t xml:space="preserve">its role in </w:t>
      </w:r>
      <w:r w:rsidR="00C93415" w:rsidRPr="000F628D">
        <w:rPr>
          <w:rFonts w:ascii="Arial" w:hAnsi="Arial" w:cs="Arial"/>
          <w:color w:val="000000" w:themeColor="text1"/>
        </w:rPr>
        <w:t xml:space="preserve">the </w:t>
      </w:r>
      <w:r w:rsidR="00171827" w:rsidRPr="000F628D">
        <w:rPr>
          <w:rFonts w:ascii="Arial" w:hAnsi="Arial" w:cs="Arial"/>
          <w:color w:val="000000" w:themeColor="text1"/>
        </w:rPr>
        <w:t>genome</w:t>
      </w:r>
      <w:r w:rsidR="00FF700A" w:rsidRPr="000F628D">
        <w:rPr>
          <w:rFonts w:ascii="Arial" w:hAnsi="Arial" w:cs="Arial"/>
          <w:color w:val="000000" w:themeColor="text1"/>
        </w:rPr>
        <w:t xml:space="preserve"> </w:t>
      </w:r>
      <w:r w:rsidR="00C06471" w:rsidRPr="000F628D">
        <w:rPr>
          <w:rFonts w:ascii="Arial" w:hAnsi="Arial" w:cs="Arial"/>
          <w:noProof/>
          <w:color w:val="000000" w:themeColor="text1"/>
        </w:rPr>
        <w:t>(3</w:t>
      </w:r>
      <w:r w:rsidR="00FD1583" w:rsidRPr="000F628D">
        <w:rPr>
          <w:rFonts w:ascii="Arial" w:hAnsi="Arial" w:cs="Arial"/>
          <w:noProof/>
          <w:color w:val="000000" w:themeColor="text1"/>
        </w:rPr>
        <w:t>6</w:t>
      </w:r>
      <w:r w:rsidR="00C06471" w:rsidRPr="000F628D">
        <w:rPr>
          <w:rFonts w:ascii="Arial" w:hAnsi="Arial" w:cs="Arial"/>
          <w:noProof/>
          <w:color w:val="000000" w:themeColor="text1"/>
        </w:rPr>
        <w:t>)</w:t>
      </w:r>
      <w:r w:rsidR="00FF700A" w:rsidRPr="000F628D">
        <w:rPr>
          <w:rFonts w:ascii="Arial" w:hAnsi="Arial" w:cs="Arial"/>
          <w:color w:val="000000" w:themeColor="text1"/>
        </w:rPr>
        <w:t>.</w:t>
      </w:r>
      <w:r w:rsidRPr="000F628D">
        <w:rPr>
          <w:rFonts w:ascii="Arial" w:hAnsi="Arial" w:cs="Arial"/>
          <w:color w:val="000000" w:themeColor="text1"/>
        </w:rPr>
        <w:t xml:space="preserve"> Understanding the global motion of </w:t>
      </w:r>
      <w:r w:rsidR="00FF700A" w:rsidRPr="000F628D">
        <w:rPr>
          <w:rFonts w:ascii="Arial" w:hAnsi="Arial" w:cs="Arial"/>
          <w:color w:val="000000" w:themeColor="text1"/>
        </w:rPr>
        <w:t>this structure can</w:t>
      </w:r>
      <w:r w:rsidRPr="000F628D">
        <w:rPr>
          <w:rFonts w:ascii="Arial" w:hAnsi="Arial" w:cs="Arial"/>
          <w:color w:val="000000" w:themeColor="text1"/>
        </w:rPr>
        <w:t xml:space="preserve"> </w:t>
      </w:r>
      <w:r w:rsidR="00BF7763" w:rsidRPr="000F628D">
        <w:rPr>
          <w:rFonts w:ascii="Arial" w:hAnsi="Arial" w:cs="Arial"/>
          <w:color w:val="000000" w:themeColor="text1"/>
        </w:rPr>
        <w:t>yield</w:t>
      </w:r>
      <w:r w:rsidRPr="000F628D">
        <w:rPr>
          <w:rFonts w:ascii="Arial" w:hAnsi="Arial" w:cs="Arial"/>
          <w:color w:val="000000" w:themeColor="text1"/>
        </w:rPr>
        <w:t xml:space="preserve"> a </w:t>
      </w:r>
      <w:r w:rsidR="00BF7763" w:rsidRPr="000F628D">
        <w:rPr>
          <w:rFonts w:ascii="Arial" w:hAnsi="Arial" w:cs="Arial"/>
          <w:color w:val="000000" w:themeColor="text1"/>
        </w:rPr>
        <w:t xml:space="preserve">deeper </w:t>
      </w:r>
      <w:r w:rsidR="00171827" w:rsidRPr="000F628D">
        <w:rPr>
          <w:rFonts w:ascii="Arial" w:hAnsi="Arial" w:cs="Arial"/>
          <w:color w:val="000000" w:themeColor="text1"/>
        </w:rPr>
        <w:t>molecular insight</w:t>
      </w:r>
      <w:r w:rsidRPr="000F628D">
        <w:rPr>
          <w:rFonts w:ascii="Arial" w:hAnsi="Arial" w:cs="Arial"/>
          <w:color w:val="000000" w:themeColor="text1"/>
        </w:rPr>
        <w:t xml:space="preserve"> </w:t>
      </w:r>
      <w:r w:rsidR="00BF7763" w:rsidRPr="000F628D">
        <w:rPr>
          <w:rFonts w:ascii="Arial" w:hAnsi="Arial" w:cs="Arial"/>
          <w:color w:val="000000" w:themeColor="text1"/>
        </w:rPr>
        <w:t xml:space="preserve">into </w:t>
      </w:r>
      <w:r w:rsidRPr="000F628D">
        <w:rPr>
          <w:rFonts w:ascii="Arial" w:hAnsi="Arial" w:cs="Arial"/>
          <w:color w:val="000000" w:themeColor="text1"/>
        </w:rPr>
        <w:t>the process required for DNA repair</w:t>
      </w:r>
      <w:r w:rsidR="00407EBA" w:rsidRPr="000F628D">
        <w:rPr>
          <w:rFonts w:ascii="Arial" w:hAnsi="Arial" w:cs="Arial"/>
          <w:color w:val="000000" w:themeColor="text1"/>
        </w:rPr>
        <w:t xml:space="preserve"> (3</w:t>
      </w:r>
      <w:r w:rsidR="00FD1583" w:rsidRPr="000F628D">
        <w:rPr>
          <w:rFonts w:ascii="Arial" w:hAnsi="Arial" w:cs="Arial"/>
          <w:color w:val="000000" w:themeColor="text1"/>
        </w:rPr>
        <w:t>7</w:t>
      </w:r>
      <w:r w:rsidR="00407EBA" w:rsidRPr="000F628D">
        <w:rPr>
          <w:rFonts w:ascii="Arial" w:hAnsi="Arial" w:cs="Arial"/>
          <w:color w:val="000000" w:themeColor="text1"/>
        </w:rPr>
        <w:t>)</w:t>
      </w:r>
      <w:r w:rsidRPr="000F628D">
        <w:rPr>
          <w:rFonts w:ascii="Arial" w:hAnsi="Arial" w:cs="Arial"/>
          <w:color w:val="000000" w:themeColor="text1"/>
        </w:rPr>
        <w:t xml:space="preserve">. Here, we </w:t>
      </w:r>
      <w:r w:rsidR="00BF7763" w:rsidRPr="000F628D">
        <w:rPr>
          <w:rFonts w:ascii="Arial" w:hAnsi="Arial" w:cs="Arial"/>
          <w:color w:val="000000" w:themeColor="text1"/>
        </w:rPr>
        <w:t xml:space="preserve">apply </w:t>
      </w:r>
      <w:r w:rsidR="008029B4" w:rsidRPr="000F628D">
        <w:rPr>
          <w:rFonts w:ascii="Arial" w:hAnsi="Arial" w:cs="Arial"/>
          <w:color w:val="000000" w:themeColor="text1"/>
        </w:rPr>
        <w:t>hd</w:t>
      </w:r>
      <w:r w:rsidRPr="000F628D">
        <w:rPr>
          <w:rFonts w:ascii="Arial" w:hAnsi="Arial" w:cs="Arial"/>
          <w:color w:val="000000" w:themeColor="text1"/>
        </w:rPr>
        <w:t xml:space="preserve">ANM </w:t>
      </w:r>
      <w:r w:rsidR="00BF7763" w:rsidRPr="000F628D">
        <w:rPr>
          <w:rFonts w:ascii="Arial" w:hAnsi="Arial" w:cs="Arial"/>
          <w:color w:val="000000" w:themeColor="text1"/>
        </w:rPr>
        <w:t xml:space="preserve">to a </w:t>
      </w:r>
      <w:r w:rsidRPr="000F628D">
        <w:rPr>
          <w:rFonts w:ascii="Arial" w:hAnsi="Arial" w:cs="Arial"/>
          <w:color w:val="000000" w:themeColor="text1"/>
        </w:rPr>
        <w:t xml:space="preserve">DNA polymerase beta crystal structure and </w:t>
      </w:r>
      <w:r w:rsidR="00392D04" w:rsidRPr="000F628D">
        <w:rPr>
          <w:rFonts w:ascii="Arial" w:hAnsi="Arial" w:cs="Arial"/>
          <w:color w:val="000000" w:themeColor="text1"/>
        </w:rPr>
        <w:t>compute its</w:t>
      </w:r>
      <w:r w:rsidR="00BF7763" w:rsidRPr="000F628D">
        <w:rPr>
          <w:rFonts w:ascii="Arial" w:hAnsi="Arial" w:cs="Arial"/>
          <w:color w:val="000000" w:themeColor="text1"/>
        </w:rPr>
        <w:t xml:space="preserve"> </w:t>
      </w:r>
      <w:r w:rsidRPr="000F628D">
        <w:rPr>
          <w:rFonts w:ascii="Arial" w:hAnsi="Arial" w:cs="Arial"/>
          <w:color w:val="000000" w:themeColor="text1"/>
        </w:rPr>
        <w:t xml:space="preserve">overlap with the PCs obtained from </w:t>
      </w:r>
      <w:r w:rsidR="00FF700A" w:rsidRPr="000F628D">
        <w:rPr>
          <w:rFonts w:ascii="Arial" w:hAnsi="Arial" w:cs="Arial"/>
          <w:color w:val="000000" w:themeColor="text1"/>
        </w:rPr>
        <w:t>a set of</w:t>
      </w:r>
      <w:r w:rsidRPr="000F628D">
        <w:rPr>
          <w:rFonts w:ascii="Arial" w:hAnsi="Arial" w:cs="Arial"/>
          <w:color w:val="000000" w:themeColor="text1"/>
        </w:rPr>
        <w:t xml:space="preserve"> crystal structures. Our results </w:t>
      </w:r>
      <w:r w:rsidR="004A01E3" w:rsidRPr="000F628D">
        <w:rPr>
          <w:rFonts w:ascii="Arial" w:hAnsi="Arial" w:cs="Arial"/>
          <w:color w:val="000000" w:themeColor="text1"/>
        </w:rPr>
        <w:t>indicate</w:t>
      </w:r>
      <w:r w:rsidRPr="000F628D">
        <w:rPr>
          <w:rFonts w:ascii="Arial" w:hAnsi="Arial" w:cs="Arial"/>
          <w:color w:val="000000" w:themeColor="text1"/>
        </w:rPr>
        <w:t xml:space="preserve"> that </w:t>
      </w:r>
      <w:r w:rsidR="00A23B2C" w:rsidRPr="000F628D">
        <w:rPr>
          <w:rFonts w:ascii="Arial" w:hAnsi="Arial" w:cs="Arial"/>
          <w:color w:val="000000" w:themeColor="text1"/>
        </w:rPr>
        <w:t>hd</w:t>
      </w:r>
      <w:r w:rsidRPr="000F628D">
        <w:rPr>
          <w:rFonts w:ascii="Arial" w:hAnsi="Arial" w:cs="Arial"/>
          <w:color w:val="000000" w:themeColor="text1"/>
        </w:rPr>
        <w:t xml:space="preserve">ANM </w:t>
      </w:r>
      <w:r w:rsidR="00FF700A" w:rsidRPr="000F628D">
        <w:rPr>
          <w:rFonts w:ascii="Arial" w:hAnsi="Arial" w:cs="Arial"/>
          <w:color w:val="000000" w:themeColor="text1"/>
        </w:rPr>
        <w:t>shows a</w:t>
      </w:r>
      <w:r w:rsidRPr="000F628D">
        <w:rPr>
          <w:rFonts w:ascii="Arial" w:hAnsi="Arial" w:cs="Arial"/>
          <w:color w:val="000000" w:themeColor="text1"/>
        </w:rPr>
        <w:t xml:space="preserve"> 71% overlap with the first PC</w:t>
      </w:r>
      <w:r w:rsidR="001218EF" w:rsidRPr="000F628D">
        <w:rPr>
          <w:rFonts w:ascii="Arial" w:hAnsi="Arial" w:cs="Arial"/>
          <w:color w:val="000000" w:themeColor="text1"/>
        </w:rPr>
        <w:t>,</w:t>
      </w:r>
      <w:r w:rsidRPr="000F628D">
        <w:rPr>
          <w:rFonts w:ascii="Arial" w:hAnsi="Arial" w:cs="Arial"/>
          <w:color w:val="000000" w:themeColor="text1"/>
        </w:rPr>
        <w:t xml:space="preserve"> whereas ANM </w:t>
      </w:r>
      <w:r w:rsidR="008C76DB" w:rsidRPr="000F628D">
        <w:rPr>
          <w:rFonts w:ascii="Arial" w:hAnsi="Arial" w:cs="Arial"/>
          <w:color w:val="000000" w:themeColor="text1"/>
        </w:rPr>
        <w:t>and RTB show</w:t>
      </w:r>
      <w:r w:rsidR="00FF700A" w:rsidRPr="000F628D">
        <w:rPr>
          <w:rFonts w:ascii="Arial" w:hAnsi="Arial" w:cs="Arial"/>
          <w:color w:val="000000" w:themeColor="text1"/>
        </w:rPr>
        <w:t xml:space="preserve"> a</w:t>
      </w:r>
      <w:r w:rsidR="008C76DB" w:rsidRPr="000F628D">
        <w:rPr>
          <w:rFonts w:ascii="Arial" w:hAnsi="Arial" w:cs="Arial"/>
          <w:color w:val="000000" w:themeColor="text1"/>
        </w:rPr>
        <w:t xml:space="preserve"> maximum overlap </w:t>
      </w:r>
      <w:r w:rsidRPr="000F628D">
        <w:rPr>
          <w:rFonts w:ascii="Arial" w:hAnsi="Arial" w:cs="Arial"/>
          <w:color w:val="000000" w:themeColor="text1"/>
        </w:rPr>
        <w:t>with the first PC</w:t>
      </w:r>
      <w:r w:rsidR="008C76DB" w:rsidRPr="000F628D">
        <w:rPr>
          <w:rFonts w:ascii="Arial" w:hAnsi="Arial" w:cs="Arial"/>
          <w:color w:val="000000" w:themeColor="text1"/>
        </w:rPr>
        <w:t xml:space="preserve"> of 77% and 67%, respectively</w:t>
      </w:r>
      <w:r w:rsidRPr="000F628D">
        <w:rPr>
          <w:rFonts w:ascii="Arial" w:hAnsi="Arial" w:cs="Arial"/>
          <w:color w:val="000000" w:themeColor="text1"/>
        </w:rPr>
        <w:t xml:space="preserve"> (Table 1). This again indicates that</w:t>
      </w:r>
      <w:r w:rsidR="001218EF" w:rsidRPr="000F628D">
        <w:rPr>
          <w:rFonts w:ascii="Arial" w:hAnsi="Arial" w:cs="Arial"/>
          <w:color w:val="000000" w:themeColor="text1"/>
        </w:rPr>
        <w:t xml:space="preserve">, </w:t>
      </w:r>
      <w:r w:rsidRPr="000F628D">
        <w:rPr>
          <w:rFonts w:ascii="Arial" w:hAnsi="Arial" w:cs="Arial"/>
          <w:color w:val="000000" w:themeColor="text1"/>
        </w:rPr>
        <w:t xml:space="preserve">although we are </w:t>
      </w:r>
      <w:r w:rsidR="00671479" w:rsidRPr="000F628D">
        <w:rPr>
          <w:rFonts w:ascii="Arial" w:hAnsi="Arial" w:cs="Arial"/>
          <w:color w:val="000000" w:themeColor="text1"/>
        </w:rPr>
        <w:t>coarse-</w:t>
      </w:r>
      <w:r w:rsidRPr="000F628D">
        <w:rPr>
          <w:rFonts w:ascii="Arial" w:hAnsi="Arial" w:cs="Arial"/>
          <w:color w:val="000000" w:themeColor="text1"/>
        </w:rPr>
        <w:t xml:space="preserve">graining the molecule to a very high </w:t>
      </w:r>
      <w:r w:rsidR="00392D04" w:rsidRPr="000F628D">
        <w:rPr>
          <w:rFonts w:ascii="Arial" w:hAnsi="Arial" w:cs="Arial"/>
          <w:color w:val="000000" w:themeColor="text1"/>
        </w:rPr>
        <w:t>extent</w:t>
      </w:r>
      <w:r w:rsidR="001218EF" w:rsidRPr="000F628D">
        <w:rPr>
          <w:rFonts w:ascii="Arial" w:hAnsi="Arial" w:cs="Arial"/>
          <w:color w:val="000000" w:themeColor="text1"/>
        </w:rPr>
        <w:t xml:space="preserve"> (see Table 2)</w:t>
      </w:r>
      <w:r w:rsidRPr="000F628D">
        <w:rPr>
          <w:rFonts w:ascii="Arial" w:hAnsi="Arial" w:cs="Arial"/>
          <w:color w:val="000000" w:themeColor="text1"/>
        </w:rPr>
        <w:t xml:space="preserve">, we are still able to capture </w:t>
      </w:r>
      <w:r w:rsidR="008C76DB" w:rsidRPr="000F628D">
        <w:rPr>
          <w:rFonts w:ascii="Arial" w:hAnsi="Arial" w:cs="Arial"/>
          <w:color w:val="000000" w:themeColor="text1"/>
        </w:rPr>
        <w:t xml:space="preserve">much of the conformational fluctuations </w:t>
      </w:r>
      <w:r w:rsidR="00154796" w:rsidRPr="000F628D">
        <w:rPr>
          <w:rFonts w:ascii="Arial" w:hAnsi="Arial" w:cs="Arial"/>
          <w:color w:val="000000" w:themeColor="text1"/>
        </w:rPr>
        <w:t xml:space="preserve">within the </w:t>
      </w:r>
      <w:r w:rsidR="00392D04" w:rsidRPr="000F628D">
        <w:rPr>
          <w:rFonts w:ascii="Arial" w:hAnsi="Arial" w:cs="Arial"/>
          <w:color w:val="000000" w:themeColor="text1"/>
        </w:rPr>
        <w:t xml:space="preserve">set of crystal </w:t>
      </w:r>
      <w:r w:rsidR="00154796" w:rsidRPr="000F628D">
        <w:rPr>
          <w:rFonts w:ascii="Arial" w:hAnsi="Arial" w:cs="Arial"/>
          <w:color w:val="000000" w:themeColor="text1"/>
        </w:rPr>
        <w:t>structures</w:t>
      </w:r>
      <w:r w:rsidR="008C76DB" w:rsidRPr="000F628D">
        <w:rPr>
          <w:rFonts w:ascii="Arial" w:hAnsi="Arial" w:cs="Arial"/>
          <w:color w:val="000000" w:themeColor="text1"/>
        </w:rPr>
        <w:t xml:space="preserve">, with the same </w:t>
      </w:r>
      <w:r w:rsidR="00016FF4" w:rsidRPr="000F628D">
        <w:rPr>
          <w:rFonts w:ascii="Arial" w:hAnsi="Arial" w:cs="Arial"/>
          <w:color w:val="000000" w:themeColor="text1"/>
        </w:rPr>
        <w:t>level</w:t>
      </w:r>
      <w:r w:rsidR="008C76DB" w:rsidRPr="000F628D">
        <w:rPr>
          <w:rFonts w:ascii="Arial" w:hAnsi="Arial" w:cs="Arial"/>
          <w:color w:val="000000" w:themeColor="text1"/>
        </w:rPr>
        <w:t xml:space="preserve"> of agreement </w:t>
      </w:r>
      <w:r w:rsidR="00ED6997" w:rsidRPr="000F628D">
        <w:rPr>
          <w:rFonts w:ascii="Arial" w:hAnsi="Arial" w:cs="Arial"/>
          <w:color w:val="000000" w:themeColor="text1"/>
        </w:rPr>
        <w:t xml:space="preserve">as for previous coarse-grained dynamics </w:t>
      </w:r>
      <w:r w:rsidR="008C76DB" w:rsidRPr="000F628D">
        <w:rPr>
          <w:rFonts w:ascii="Arial" w:hAnsi="Arial" w:cs="Arial"/>
          <w:color w:val="000000" w:themeColor="text1"/>
        </w:rPr>
        <w:t>approaches</w:t>
      </w:r>
      <w:r w:rsidRPr="000F628D">
        <w:rPr>
          <w:rFonts w:ascii="Arial" w:hAnsi="Arial" w:cs="Arial"/>
          <w:color w:val="000000" w:themeColor="text1"/>
        </w:rPr>
        <w:t xml:space="preserve">. Furthermore, </w:t>
      </w:r>
      <w:r w:rsidR="00953F28" w:rsidRPr="000F628D">
        <w:rPr>
          <w:rFonts w:ascii="Arial" w:hAnsi="Arial" w:cs="Arial"/>
          <w:color w:val="000000" w:themeColor="text1"/>
        </w:rPr>
        <w:t>the first non-rigid motion shows the large</w:t>
      </w:r>
      <w:r w:rsidR="00E00841" w:rsidRPr="000F628D">
        <w:rPr>
          <w:rFonts w:ascii="Arial" w:hAnsi="Arial" w:cs="Arial"/>
          <w:color w:val="000000" w:themeColor="text1"/>
        </w:rPr>
        <w:t>-</w:t>
      </w:r>
      <w:r w:rsidR="00953F28" w:rsidRPr="000F628D">
        <w:rPr>
          <w:rFonts w:ascii="Arial" w:hAnsi="Arial" w:cs="Arial"/>
          <w:color w:val="000000" w:themeColor="text1"/>
        </w:rPr>
        <w:t xml:space="preserve">scale opening and closing of the protein likely involved in regulating </w:t>
      </w:r>
      <w:r w:rsidR="00FF700A" w:rsidRPr="000F628D">
        <w:rPr>
          <w:rFonts w:ascii="Arial" w:hAnsi="Arial" w:cs="Arial"/>
          <w:color w:val="000000" w:themeColor="text1"/>
        </w:rPr>
        <w:t>its</w:t>
      </w:r>
      <w:r w:rsidR="00953F28" w:rsidRPr="000F628D">
        <w:rPr>
          <w:rFonts w:ascii="Arial" w:hAnsi="Arial" w:cs="Arial"/>
          <w:color w:val="000000" w:themeColor="text1"/>
        </w:rPr>
        <w:t xml:space="preserve"> enzymatic activity </w:t>
      </w:r>
      <w:r w:rsidRPr="000F628D">
        <w:rPr>
          <w:rFonts w:ascii="Arial" w:hAnsi="Arial" w:cs="Arial"/>
          <w:color w:val="000000" w:themeColor="text1"/>
        </w:rPr>
        <w:t>(</w:t>
      </w:r>
      <w:r w:rsidR="00154796" w:rsidRPr="000F628D">
        <w:rPr>
          <w:rFonts w:ascii="Arial" w:hAnsi="Arial" w:cs="Arial"/>
          <w:color w:val="000000" w:themeColor="text1"/>
        </w:rPr>
        <w:t>Suppl</w:t>
      </w:r>
      <w:r w:rsidR="00A30518" w:rsidRPr="000F628D">
        <w:rPr>
          <w:rFonts w:ascii="Arial" w:hAnsi="Arial" w:cs="Arial"/>
          <w:color w:val="000000" w:themeColor="text1"/>
        </w:rPr>
        <w:t xml:space="preserve">ementary </w:t>
      </w:r>
      <w:r w:rsidR="009A1A48" w:rsidRPr="000F628D">
        <w:rPr>
          <w:rFonts w:ascii="Arial" w:hAnsi="Arial" w:cs="Arial"/>
          <w:color w:val="000000" w:themeColor="text1"/>
        </w:rPr>
        <w:t>Movie</w:t>
      </w:r>
      <w:r w:rsidR="00154796" w:rsidRPr="000F628D">
        <w:rPr>
          <w:rFonts w:ascii="Arial" w:hAnsi="Arial" w:cs="Arial"/>
          <w:color w:val="000000" w:themeColor="text1"/>
        </w:rPr>
        <w:t xml:space="preserve"> </w:t>
      </w:r>
      <w:r w:rsidR="00020848" w:rsidRPr="000F628D">
        <w:rPr>
          <w:rFonts w:ascii="Arial" w:hAnsi="Arial" w:cs="Arial"/>
          <w:color w:val="000000" w:themeColor="text1"/>
        </w:rPr>
        <w:t>8</w:t>
      </w:r>
      <w:r w:rsidRPr="000F628D">
        <w:rPr>
          <w:rFonts w:ascii="Arial" w:hAnsi="Arial" w:cs="Arial"/>
          <w:color w:val="000000" w:themeColor="text1"/>
        </w:rPr>
        <w:t xml:space="preserve">). </w:t>
      </w:r>
      <w:r w:rsidR="00EA0BD3" w:rsidRPr="000F628D">
        <w:rPr>
          <w:rFonts w:ascii="Arial" w:hAnsi="Arial" w:cs="Arial"/>
          <w:color w:val="000000" w:themeColor="text1"/>
        </w:rPr>
        <w:t>Supplementary</w:t>
      </w:r>
      <w:r w:rsidR="00E4795D" w:rsidRPr="000F628D">
        <w:rPr>
          <w:rFonts w:ascii="Arial" w:hAnsi="Arial" w:cs="Arial"/>
          <w:color w:val="000000" w:themeColor="text1"/>
        </w:rPr>
        <w:t xml:space="preserve"> </w:t>
      </w:r>
      <w:r w:rsidR="00FE2954" w:rsidRPr="000F628D">
        <w:rPr>
          <w:rFonts w:ascii="Arial" w:hAnsi="Arial" w:cs="Arial"/>
          <w:color w:val="000000" w:themeColor="text1"/>
        </w:rPr>
        <w:t>Fig.</w:t>
      </w:r>
      <w:r w:rsidR="00E4795D" w:rsidRPr="000F628D">
        <w:rPr>
          <w:rFonts w:ascii="Arial" w:hAnsi="Arial" w:cs="Arial"/>
          <w:color w:val="000000" w:themeColor="text1"/>
        </w:rPr>
        <w:t xml:space="preserve"> </w:t>
      </w:r>
      <w:r w:rsidR="0061014D" w:rsidRPr="000F628D">
        <w:rPr>
          <w:rFonts w:ascii="Arial" w:hAnsi="Arial" w:cs="Arial"/>
          <w:color w:val="000000" w:themeColor="text1"/>
        </w:rPr>
        <w:t>1</w:t>
      </w:r>
      <w:r w:rsidR="00BF388A" w:rsidRPr="000F628D">
        <w:rPr>
          <w:rFonts w:ascii="Arial" w:hAnsi="Arial" w:cs="Arial"/>
          <w:color w:val="000000" w:themeColor="text1"/>
        </w:rPr>
        <w:t>0</w:t>
      </w:r>
      <w:r w:rsidR="00FF700A" w:rsidRPr="000F628D">
        <w:rPr>
          <w:rFonts w:ascii="Arial" w:hAnsi="Arial" w:cs="Arial"/>
          <w:color w:val="000000" w:themeColor="text1"/>
        </w:rPr>
        <w:t xml:space="preserve"> shows</w:t>
      </w:r>
      <w:r w:rsidR="000B36FF" w:rsidRPr="000F628D">
        <w:rPr>
          <w:rFonts w:ascii="Arial" w:hAnsi="Arial" w:cs="Arial"/>
          <w:color w:val="000000" w:themeColor="text1"/>
        </w:rPr>
        <w:t xml:space="preserve"> </w:t>
      </w:r>
      <w:r w:rsidR="00671479" w:rsidRPr="000F628D">
        <w:rPr>
          <w:rFonts w:ascii="Arial" w:hAnsi="Arial" w:cs="Arial"/>
          <w:color w:val="000000" w:themeColor="text1"/>
        </w:rPr>
        <w:t xml:space="preserve">the </w:t>
      </w:r>
      <w:r w:rsidR="000B36FF" w:rsidRPr="000F628D">
        <w:rPr>
          <w:rFonts w:ascii="Arial" w:hAnsi="Arial" w:cs="Arial"/>
          <w:color w:val="000000" w:themeColor="text1"/>
        </w:rPr>
        <w:t xml:space="preserve">correlated motion of residues within the </w:t>
      </w:r>
      <w:r w:rsidR="009E7BE6" w:rsidRPr="000F628D">
        <w:rPr>
          <w:rFonts w:ascii="Arial" w:hAnsi="Arial" w:cs="Arial"/>
          <w:color w:val="000000" w:themeColor="text1"/>
        </w:rPr>
        <w:t>protein</w:t>
      </w:r>
      <w:r w:rsidR="000B36FF" w:rsidRPr="000F628D">
        <w:rPr>
          <w:rFonts w:ascii="Arial" w:hAnsi="Arial" w:cs="Arial"/>
          <w:color w:val="000000" w:themeColor="text1"/>
        </w:rPr>
        <w:t>.</w:t>
      </w:r>
    </w:p>
    <w:p w14:paraId="35451F40" w14:textId="4CBF54A1" w:rsidR="00431893" w:rsidRPr="000F628D" w:rsidRDefault="0010312F" w:rsidP="00951F05">
      <w:pPr>
        <w:spacing w:line="480" w:lineRule="auto"/>
        <w:ind w:firstLine="720"/>
        <w:jc w:val="both"/>
        <w:rPr>
          <w:rFonts w:ascii="Arial" w:hAnsi="Arial" w:cs="Arial"/>
          <w:color w:val="000000" w:themeColor="text1"/>
        </w:rPr>
      </w:pPr>
      <w:r w:rsidRPr="000F628D">
        <w:rPr>
          <w:rFonts w:ascii="Arial" w:hAnsi="Arial" w:cs="Arial"/>
          <w:color w:val="000000" w:themeColor="text1"/>
        </w:rPr>
        <w:t>Lysine/arginine/ornithine-binding periplasmic protein (LAO</w:t>
      </w:r>
      <w:r w:rsidR="00610167" w:rsidRPr="000F628D">
        <w:rPr>
          <w:rFonts w:ascii="Arial" w:hAnsi="Arial" w:cs="Arial"/>
          <w:color w:val="000000" w:themeColor="text1"/>
        </w:rPr>
        <w:t>-binding</w:t>
      </w:r>
      <w:r w:rsidRPr="000F628D">
        <w:rPr>
          <w:rFonts w:ascii="Arial" w:hAnsi="Arial" w:cs="Arial"/>
          <w:color w:val="000000" w:themeColor="text1"/>
        </w:rPr>
        <w:t xml:space="preserve"> protein) is a </w:t>
      </w:r>
      <w:r w:rsidR="00D55AE0" w:rsidRPr="000F628D">
        <w:rPr>
          <w:rFonts w:ascii="Arial" w:hAnsi="Arial" w:cs="Arial"/>
          <w:color w:val="000000" w:themeColor="text1"/>
        </w:rPr>
        <w:t xml:space="preserve">component </w:t>
      </w:r>
      <w:r w:rsidRPr="000F628D">
        <w:rPr>
          <w:rFonts w:ascii="Arial" w:hAnsi="Arial" w:cs="Arial"/>
          <w:color w:val="000000" w:themeColor="text1"/>
        </w:rPr>
        <w:t xml:space="preserve">of </w:t>
      </w:r>
      <w:r w:rsidR="00392D04" w:rsidRPr="000F628D">
        <w:rPr>
          <w:rFonts w:ascii="Arial" w:hAnsi="Arial" w:cs="Arial"/>
          <w:color w:val="000000" w:themeColor="text1"/>
        </w:rPr>
        <w:t xml:space="preserve">a </w:t>
      </w:r>
      <w:r w:rsidRPr="000F628D">
        <w:rPr>
          <w:rFonts w:ascii="Arial" w:hAnsi="Arial" w:cs="Arial"/>
          <w:color w:val="000000" w:themeColor="text1"/>
        </w:rPr>
        <w:t xml:space="preserve">bacterial periplasmic transport system, called </w:t>
      </w:r>
      <w:r w:rsidR="00671479" w:rsidRPr="000F628D">
        <w:rPr>
          <w:rFonts w:ascii="Arial" w:hAnsi="Arial" w:cs="Arial"/>
          <w:color w:val="000000" w:themeColor="text1"/>
        </w:rPr>
        <w:t xml:space="preserve">the </w:t>
      </w:r>
      <w:r w:rsidRPr="000F628D">
        <w:rPr>
          <w:rFonts w:ascii="Arial" w:hAnsi="Arial" w:cs="Arial"/>
          <w:color w:val="000000" w:themeColor="text1"/>
        </w:rPr>
        <w:t>ABC transporter system, which helps in translocati</w:t>
      </w:r>
      <w:r w:rsidR="00392D04" w:rsidRPr="000F628D">
        <w:rPr>
          <w:rFonts w:ascii="Arial" w:hAnsi="Arial" w:cs="Arial"/>
          <w:color w:val="000000" w:themeColor="text1"/>
        </w:rPr>
        <w:t>ng</w:t>
      </w:r>
      <w:r w:rsidRPr="000F628D">
        <w:rPr>
          <w:rFonts w:ascii="Arial" w:hAnsi="Arial" w:cs="Arial"/>
          <w:color w:val="000000" w:themeColor="text1"/>
        </w:rPr>
        <w:t xml:space="preserve"> substrate from the periplasm to the cytoplasm</w:t>
      </w:r>
      <w:r w:rsidR="00FF700A" w:rsidRPr="000F628D">
        <w:rPr>
          <w:rFonts w:ascii="Arial" w:hAnsi="Arial" w:cs="Arial"/>
          <w:color w:val="000000" w:themeColor="text1"/>
        </w:rPr>
        <w:t xml:space="preserve"> </w:t>
      </w:r>
      <w:r w:rsidR="00C06471" w:rsidRPr="000F628D">
        <w:rPr>
          <w:rFonts w:ascii="Arial" w:hAnsi="Arial" w:cs="Arial"/>
          <w:noProof/>
          <w:color w:val="000000" w:themeColor="text1"/>
        </w:rPr>
        <w:t>(3</w:t>
      </w:r>
      <w:r w:rsidR="00070730" w:rsidRPr="000F628D">
        <w:rPr>
          <w:rFonts w:ascii="Arial" w:hAnsi="Arial" w:cs="Arial"/>
          <w:noProof/>
          <w:color w:val="000000" w:themeColor="text1"/>
        </w:rPr>
        <w:t>7</w:t>
      </w:r>
      <w:r w:rsidR="00C06471" w:rsidRPr="000F628D">
        <w:rPr>
          <w:rFonts w:ascii="Arial" w:hAnsi="Arial" w:cs="Arial"/>
          <w:noProof/>
          <w:color w:val="000000" w:themeColor="text1"/>
        </w:rPr>
        <w:t>)</w:t>
      </w:r>
      <w:r w:rsidR="00FF700A" w:rsidRPr="000F628D">
        <w:rPr>
          <w:rFonts w:ascii="Arial" w:hAnsi="Arial" w:cs="Arial"/>
          <w:color w:val="000000" w:themeColor="text1"/>
        </w:rPr>
        <w:t>.</w:t>
      </w:r>
      <w:r w:rsidR="00FA7278" w:rsidRPr="000F628D">
        <w:rPr>
          <w:rFonts w:ascii="Arial" w:hAnsi="Arial" w:cs="Arial"/>
          <w:color w:val="000000" w:themeColor="text1"/>
        </w:rPr>
        <w:t xml:space="preserve"> </w:t>
      </w:r>
      <w:r w:rsidR="00BF2D9C" w:rsidRPr="000F628D">
        <w:rPr>
          <w:rFonts w:ascii="Arial" w:hAnsi="Arial" w:cs="Arial"/>
          <w:color w:val="000000" w:themeColor="text1"/>
        </w:rPr>
        <w:t>LAO</w:t>
      </w:r>
      <w:r w:rsidR="00610167" w:rsidRPr="000F628D">
        <w:rPr>
          <w:rFonts w:ascii="Arial" w:hAnsi="Arial" w:cs="Arial"/>
          <w:color w:val="000000" w:themeColor="text1"/>
        </w:rPr>
        <w:t>-binding</w:t>
      </w:r>
      <w:r w:rsidR="00BF2D9C" w:rsidRPr="000F628D">
        <w:rPr>
          <w:rFonts w:ascii="Arial" w:hAnsi="Arial" w:cs="Arial"/>
          <w:color w:val="000000" w:themeColor="text1"/>
        </w:rPr>
        <w:t xml:space="preserve"> protein has a bi-lobate structure where the first lobe consists of residues 1-</w:t>
      </w:r>
      <w:r w:rsidR="00BF2D9C" w:rsidRPr="000F628D">
        <w:rPr>
          <w:rFonts w:ascii="Arial" w:hAnsi="Arial" w:cs="Arial"/>
          <w:color w:val="000000" w:themeColor="text1"/>
        </w:rPr>
        <w:lastRenderedPageBreak/>
        <w:t>88</w:t>
      </w:r>
      <w:r w:rsidR="00671479" w:rsidRPr="000F628D">
        <w:rPr>
          <w:rFonts w:ascii="Arial" w:hAnsi="Arial" w:cs="Arial"/>
          <w:color w:val="000000" w:themeColor="text1"/>
        </w:rPr>
        <w:t>,</w:t>
      </w:r>
      <w:r w:rsidR="00BF2D9C" w:rsidRPr="000F628D">
        <w:rPr>
          <w:rFonts w:ascii="Arial" w:hAnsi="Arial" w:cs="Arial"/>
          <w:color w:val="000000" w:themeColor="text1"/>
        </w:rPr>
        <w:t xml:space="preserve"> and the second lobe consist of residues 93-185. The two lobes </w:t>
      </w:r>
      <w:r w:rsidR="00F85DFA" w:rsidRPr="000F628D">
        <w:rPr>
          <w:rFonts w:ascii="Arial" w:hAnsi="Arial" w:cs="Arial"/>
          <w:color w:val="000000" w:themeColor="text1"/>
        </w:rPr>
        <w:t xml:space="preserve">are </w:t>
      </w:r>
      <w:r w:rsidR="0032004A" w:rsidRPr="000F628D">
        <w:rPr>
          <w:rFonts w:ascii="Arial" w:hAnsi="Arial" w:cs="Arial"/>
          <w:color w:val="000000" w:themeColor="text1"/>
        </w:rPr>
        <w:t>attach</w:t>
      </w:r>
      <w:r w:rsidR="00F85DFA" w:rsidRPr="000F628D">
        <w:rPr>
          <w:rFonts w:ascii="Arial" w:hAnsi="Arial" w:cs="Arial"/>
          <w:color w:val="000000" w:themeColor="text1"/>
        </w:rPr>
        <w:t>ed</w:t>
      </w:r>
      <w:r w:rsidR="00BF2D9C" w:rsidRPr="000F628D">
        <w:rPr>
          <w:rFonts w:ascii="Arial" w:hAnsi="Arial" w:cs="Arial"/>
          <w:color w:val="000000" w:themeColor="text1"/>
        </w:rPr>
        <w:t xml:space="preserve"> </w:t>
      </w:r>
      <w:r w:rsidR="00ED6997" w:rsidRPr="000F628D">
        <w:rPr>
          <w:rFonts w:ascii="Arial" w:hAnsi="Arial" w:cs="Arial"/>
          <w:color w:val="000000" w:themeColor="text1"/>
        </w:rPr>
        <w:t xml:space="preserve">by </w:t>
      </w:r>
      <w:r w:rsidR="00BF2D9C" w:rsidRPr="000F628D">
        <w:rPr>
          <w:rFonts w:ascii="Arial" w:hAnsi="Arial" w:cs="Arial"/>
          <w:color w:val="000000" w:themeColor="text1"/>
        </w:rPr>
        <w:t xml:space="preserve">two short peptide </w:t>
      </w:r>
      <w:r w:rsidR="00560CEE" w:rsidRPr="000F628D">
        <w:rPr>
          <w:rFonts w:ascii="Arial" w:hAnsi="Arial" w:cs="Arial"/>
          <w:color w:val="000000" w:themeColor="text1"/>
        </w:rPr>
        <w:t>segments</w:t>
      </w:r>
      <w:r w:rsidR="00BF2D9C" w:rsidRPr="000F628D">
        <w:rPr>
          <w:rFonts w:ascii="Arial" w:hAnsi="Arial" w:cs="Arial"/>
          <w:color w:val="000000" w:themeColor="text1"/>
        </w:rPr>
        <w:t xml:space="preserve"> </w:t>
      </w:r>
      <w:r w:rsidR="00F85DFA" w:rsidRPr="000F628D">
        <w:rPr>
          <w:rFonts w:ascii="Arial" w:hAnsi="Arial" w:cs="Arial"/>
          <w:color w:val="000000" w:themeColor="text1"/>
        </w:rPr>
        <w:t xml:space="preserve">from </w:t>
      </w:r>
      <w:r w:rsidR="00BF2D9C" w:rsidRPr="000F628D">
        <w:rPr>
          <w:rFonts w:ascii="Arial" w:hAnsi="Arial" w:cs="Arial"/>
          <w:color w:val="000000" w:themeColor="text1"/>
        </w:rPr>
        <w:t>residues 89-92 and 186-194</w:t>
      </w:r>
      <w:r w:rsidR="00FF700A" w:rsidRPr="000F628D">
        <w:rPr>
          <w:rFonts w:ascii="Arial" w:hAnsi="Arial" w:cs="Arial"/>
          <w:color w:val="000000" w:themeColor="text1"/>
        </w:rPr>
        <w:t xml:space="preserve"> </w:t>
      </w:r>
      <w:r w:rsidR="00C06471" w:rsidRPr="000F628D">
        <w:rPr>
          <w:rFonts w:ascii="Arial" w:hAnsi="Arial" w:cs="Arial"/>
          <w:noProof/>
          <w:color w:val="000000" w:themeColor="text1"/>
        </w:rPr>
        <w:t>(3</w:t>
      </w:r>
      <w:r w:rsidR="00D23C56" w:rsidRPr="000F628D">
        <w:rPr>
          <w:rFonts w:ascii="Arial" w:hAnsi="Arial" w:cs="Arial"/>
          <w:noProof/>
          <w:color w:val="000000" w:themeColor="text1"/>
        </w:rPr>
        <w:t>8</w:t>
      </w:r>
      <w:r w:rsidR="00C06471" w:rsidRPr="000F628D">
        <w:rPr>
          <w:rFonts w:ascii="Arial" w:hAnsi="Arial" w:cs="Arial"/>
          <w:noProof/>
          <w:color w:val="000000" w:themeColor="text1"/>
        </w:rPr>
        <w:t>)</w:t>
      </w:r>
      <w:r w:rsidR="00FF700A" w:rsidRPr="000F628D">
        <w:rPr>
          <w:rFonts w:ascii="Arial" w:hAnsi="Arial" w:cs="Arial"/>
          <w:color w:val="000000" w:themeColor="text1"/>
        </w:rPr>
        <w:t>.</w:t>
      </w:r>
      <w:r w:rsidR="00671479" w:rsidRPr="000F628D">
        <w:rPr>
          <w:rFonts w:ascii="Arial" w:hAnsi="Arial" w:cs="Arial"/>
          <w:color w:val="000000" w:themeColor="text1"/>
        </w:rPr>
        <w:t xml:space="preserve"> </w:t>
      </w:r>
      <w:r w:rsidRPr="000F628D">
        <w:rPr>
          <w:rFonts w:ascii="Arial" w:hAnsi="Arial" w:cs="Arial"/>
          <w:color w:val="000000" w:themeColor="text1"/>
        </w:rPr>
        <w:t>The connecting strands provide a base for the cleft and form a hinge between the two lobes</w:t>
      </w:r>
      <w:r w:rsidR="00FF700A" w:rsidRPr="000F628D">
        <w:rPr>
          <w:rFonts w:ascii="Arial" w:hAnsi="Arial" w:cs="Arial"/>
          <w:color w:val="000000" w:themeColor="text1"/>
        </w:rPr>
        <w:t>.</w:t>
      </w:r>
      <w:r w:rsidRPr="000F628D">
        <w:rPr>
          <w:rFonts w:ascii="Arial" w:hAnsi="Arial" w:cs="Arial"/>
          <w:color w:val="000000" w:themeColor="text1"/>
        </w:rPr>
        <w:t xml:space="preserve"> Our result shows that </w:t>
      </w:r>
      <w:r w:rsidR="00B373A4" w:rsidRPr="000F628D">
        <w:rPr>
          <w:rFonts w:ascii="Arial" w:hAnsi="Arial" w:cs="Arial"/>
          <w:color w:val="000000" w:themeColor="text1"/>
        </w:rPr>
        <w:t>hd</w:t>
      </w:r>
      <w:r w:rsidRPr="000F628D">
        <w:rPr>
          <w:rFonts w:ascii="Arial" w:hAnsi="Arial" w:cs="Arial"/>
          <w:color w:val="000000" w:themeColor="text1"/>
        </w:rPr>
        <w:t>ANM</w:t>
      </w:r>
      <w:r w:rsidR="00F75FAB" w:rsidRPr="000F628D">
        <w:rPr>
          <w:rFonts w:ascii="Arial" w:hAnsi="Arial" w:cs="Arial"/>
          <w:color w:val="000000" w:themeColor="text1"/>
        </w:rPr>
        <w:t xml:space="preserve"> </w:t>
      </w:r>
      <w:r w:rsidRPr="000F628D">
        <w:rPr>
          <w:rFonts w:ascii="Arial" w:hAnsi="Arial" w:cs="Arial"/>
          <w:color w:val="000000" w:themeColor="text1"/>
        </w:rPr>
        <w:t>capture</w:t>
      </w:r>
      <w:r w:rsidR="00F85DFA" w:rsidRPr="000F628D">
        <w:rPr>
          <w:rFonts w:ascii="Arial" w:hAnsi="Arial" w:cs="Arial"/>
          <w:color w:val="000000" w:themeColor="text1"/>
        </w:rPr>
        <w:t>s</w:t>
      </w:r>
      <w:r w:rsidRPr="000F628D">
        <w:rPr>
          <w:rFonts w:ascii="Arial" w:hAnsi="Arial" w:cs="Arial"/>
          <w:color w:val="000000" w:themeColor="text1"/>
        </w:rPr>
        <w:t xml:space="preserve"> </w:t>
      </w:r>
      <w:r w:rsidR="007D3A98" w:rsidRPr="000F628D">
        <w:rPr>
          <w:rFonts w:ascii="Arial" w:hAnsi="Arial" w:cs="Arial"/>
          <w:color w:val="000000" w:themeColor="text1"/>
        </w:rPr>
        <w:t xml:space="preserve">only </w:t>
      </w:r>
      <w:r w:rsidRPr="000F628D">
        <w:rPr>
          <w:rFonts w:ascii="Arial" w:hAnsi="Arial" w:cs="Arial"/>
          <w:color w:val="000000" w:themeColor="text1"/>
        </w:rPr>
        <w:t>6</w:t>
      </w:r>
      <w:r w:rsidR="00D55AE0" w:rsidRPr="000F628D">
        <w:rPr>
          <w:rFonts w:ascii="Arial" w:hAnsi="Arial" w:cs="Arial"/>
          <w:color w:val="000000" w:themeColor="text1"/>
        </w:rPr>
        <w:t>1</w:t>
      </w:r>
      <w:r w:rsidRPr="000F628D">
        <w:rPr>
          <w:rFonts w:ascii="Arial" w:hAnsi="Arial" w:cs="Arial"/>
          <w:color w:val="000000" w:themeColor="text1"/>
        </w:rPr>
        <w:t xml:space="preserve">% overlap with </w:t>
      </w:r>
      <w:r w:rsidR="00ED6997" w:rsidRPr="000F628D">
        <w:rPr>
          <w:rFonts w:ascii="Arial" w:hAnsi="Arial" w:cs="Arial"/>
          <w:color w:val="000000" w:themeColor="text1"/>
        </w:rPr>
        <w:t xml:space="preserve">its </w:t>
      </w:r>
      <w:r w:rsidRPr="000F628D">
        <w:rPr>
          <w:rFonts w:ascii="Arial" w:hAnsi="Arial" w:cs="Arial"/>
          <w:color w:val="000000" w:themeColor="text1"/>
        </w:rPr>
        <w:t>first PC whereas</w:t>
      </w:r>
      <w:r w:rsidR="000D490C" w:rsidRPr="000F628D">
        <w:rPr>
          <w:rFonts w:ascii="Arial" w:hAnsi="Arial" w:cs="Arial"/>
          <w:color w:val="000000" w:themeColor="text1"/>
        </w:rPr>
        <w:t>, in this case,</w:t>
      </w:r>
      <w:r w:rsidRPr="000F628D">
        <w:rPr>
          <w:rFonts w:ascii="Arial" w:hAnsi="Arial" w:cs="Arial"/>
          <w:color w:val="000000" w:themeColor="text1"/>
        </w:rPr>
        <w:t xml:space="preserve"> ANM </w:t>
      </w:r>
      <w:r w:rsidR="000D490C" w:rsidRPr="000F628D">
        <w:rPr>
          <w:rFonts w:ascii="Arial" w:hAnsi="Arial" w:cs="Arial"/>
          <w:color w:val="000000" w:themeColor="text1"/>
        </w:rPr>
        <w:t>and RTB are able to capture</w:t>
      </w:r>
      <w:r w:rsidRPr="000F628D">
        <w:rPr>
          <w:rFonts w:ascii="Arial" w:hAnsi="Arial" w:cs="Arial"/>
          <w:color w:val="000000" w:themeColor="text1"/>
        </w:rPr>
        <w:t xml:space="preserve"> 73%</w:t>
      </w:r>
      <w:r w:rsidR="000D490C" w:rsidRPr="000F628D">
        <w:rPr>
          <w:rFonts w:ascii="Arial" w:hAnsi="Arial" w:cs="Arial"/>
          <w:color w:val="000000" w:themeColor="text1"/>
        </w:rPr>
        <w:t xml:space="preserve"> and, astonishingly, 95%</w:t>
      </w:r>
      <w:r w:rsidRPr="000F628D">
        <w:rPr>
          <w:rFonts w:ascii="Arial" w:hAnsi="Arial" w:cs="Arial"/>
          <w:color w:val="000000" w:themeColor="text1"/>
        </w:rPr>
        <w:t xml:space="preserve"> </w:t>
      </w:r>
      <w:r w:rsidR="000D490C" w:rsidRPr="000F628D">
        <w:rPr>
          <w:rFonts w:ascii="Arial" w:hAnsi="Arial" w:cs="Arial"/>
          <w:color w:val="000000" w:themeColor="text1"/>
        </w:rPr>
        <w:t>of</w:t>
      </w:r>
      <w:r w:rsidRPr="000F628D">
        <w:rPr>
          <w:rFonts w:ascii="Arial" w:hAnsi="Arial" w:cs="Arial"/>
          <w:color w:val="000000" w:themeColor="text1"/>
        </w:rPr>
        <w:t xml:space="preserve"> the first PC. The </w:t>
      </w:r>
      <w:r w:rsidR="00016FF4" w:rsidRPr="000F628D">
        <w:rPr>
          <w:rFonts w:ascii="Arial" w:hAnsi="Arial" w:cs="Arial"/>
          <w:color w:val="000000" w:themeColor="text1"/>
        </w:rPr>
        <w:t xml:space="preserve">worse performance seen in </w:t>
      </w:r>
      <w:r w:rsidR="00F75FAB" w:rsidRPr="000F628D">
        <w:rPr>
          <w:rFonts w:ascii="Arial" w:hAnsi="Arial" w:cs="Arial"/>
          <w:color w:val="000000" w:themeColor="text1"/>
        </w:rPr>
        <w:t xml:space="preserve">the </w:t>
      </w:r>
      <w:r w:rsidR="00ED6997" w:rsidRPr="000F628D">
        <w:rPr>
          <w:rFonts w:ascii="Arial" w:hAnsi="Arial" w:cs="Arial"/>
          <w:color w:val="000000" w:themeColor="text1"/>
        </w:rPr>
        <w:t>hdANM</w:t>
      </w:r>
      <w:r w:rsidR="00F75FAB" w:rsidRPr="000F628D">
        <w:rPr>
          <w:rFonts w:ascii="Arial" w:hAnsi="Arial" w:cs="Arial"/>
          <w:color w:val="000000" w:themeColor="text1"/>
        </w:rPr>
        <w:t xml:space="preserve"> overlap </w:t>
      </w:r>
      <w:r w:rsidR="00ED6997" w:rsidRPr="000F628D">
        <w:rPr>
          <w:rFonts w:ascii="Arial" w:hAnsi="Arial" w:cs="Arial"/>
          <w:color w:val="000000" w:themeColor="text1"/>
        </w:rPr>
        <w:t xml:space="preserve">may </w:t>
      </w:r>
      <w:r w:rsidR="00F75FAB" w:rsidRPr="000F628D">
        <w:rPr>
          <w:rFonts w:ascii="Arial" w:hAnsi="Arial" w:cs="Arial"/>
          <w:color w:val="000000" w:themeColor="text1"/>
        </w:rPr>
        <w:t xml:space="preserve">be associated with </w:t>
      </w:r>
      <w:r w:rsidR="009075CB" w:rsidRPr="000F628D">
        <w:rPr>
          <w:rFonts w:ascii="Arial" w:hAnsi="Arial" w:cs="Arial"/>
          <w:color w:val="000000" w:themeColor="text1"/>
        </w:rPr>
        <w:t xml:space="preserve">the </w:t>
      </w:r>
      <w:r w:rsidR="00F75FAB" w:rsidRPr="000F628D">
        <w:rPr>
          <w:rFonts w:ascii="Arial" w:hAnsi="Arial" w:cs="Arial"/>
          <w:color w:val="000000" w:themeColor="text1"/>
        </w:rPr>
        <w:t xml:space="preserve">domain level </w:t>
      </w:r>
      <w:r w:rsidR="00671479" w:rsidRPr="000F628D">
        <w:rPr>
          <w:rFonts w:ascii="Arial" w:hAnsi="Arial" w:cs="Arial"/>
          <w:color w:val="000000" w:themeColor="text1"/>
        </w:rPr>
        <w:t>coarse-</w:t>
      </w:r>
      <w:r w:rsidR="00F75FAB" w:rsidRPr="000F628D">
        <w:rPr>
          <w:rFonts w:ascii="Arial" w:hAnsi="Arial" w:cs="Arial"/>
          <w:color w:val="000000" w:themeColor="text1"/>
        </w:rPr>
        <w:t>graining</w:t>
      </w:r>
      <w:r w:rsidRPr="000F628D">
        <w:rPr>
          <w:rFonts w:ascii="Arial" w:hAnsi="Arial" w:cs="Arial"/>
          <w:color w:val="000000" w:themeColor="text1"/>
        </w:rPr>
        <w:t xml:space="preserve"> of</w:t>
      </w:r>
      <w:r w:rsidR="00F75FAB" w:rsidRPr="000F628D">
        <w:rPr>
          <w:rFonts w:ascii="Arial" w:hAnsi="Arial" w:cs="Arial"/>
          <w:color w:val="000000" w:themeColor="text1"/>
        </w:rPr>
        <w:t xml:space="preserve"> the molecule</w:t>
      </w:r>
      <w:r w:rsidRPr="000F628D">
        <w:rPr>
          <w:rFonts w:ascii="Arial" w:hAnsi="Arial" w:cs="Arial"/>
          <w:color w:val="000000" w:themeColor="text1"/>
        </w:rPr>
        <w:t>.</w:t>
      </w:r>
      <w:r w:rsidR="00920E7D" w:rsidRPr="000F628D">
        <w:rPr>
          <w:rFonts w:ascii="Arial" w:hAnsi="Arial" w:cs="Arial"/>
          <w:color w:val="000000" w:themeColor="text1"/>
        </w:rPr>
        <w:t xml:space="preserve"> </w:t>
      </w:r>
      <w:r w:rsidR="000D490C" w:rsidRPr="000F628D">
        <w:rPr>
          <w:rFonts w:ascii="Arial" w:hAnsi="Arial" w:cs="Arial"/>
          <w:color w:val="000000" w:themeColor="text1"/>
        </w:rPr>
        <w:t xml:space="preserve">The difference between the overlap values found with the standard approaches, namely the ANM (73% overlap) and RTB (95% overlap), shows that the motions extracted </w:t>
      </w:r>
      <w:r w:rsidR="00ED6997" w:rsidRPr="000F628D">
        <w:rPr>
          <w:rFonts w:ascii="Arial" w:hAnsi="Arial" w:cs="Arial"/>
          <w:color w:val="000000" w:themeColor="text1"/>
        </w:rPr>
        <w:t xml:space="preserve">for </w:t>
      </w:r>
      <w:r w:rsidR="000D490C" w:rsidRPr="000F628D">
        <w:rPr>
          <w:rFonts w:ascii="Arial" w:hAnsi="Arial" w:cs="Arial"/>
          <w:color w:val="000000" w:themeColor="text1"/>
        </w:rPr>
        <w:t>this</w:t>
      </w:r>
      <w:r w:rsidR="0011644C" w:rsidRPr="000F628D">
        <w:rPr>
          <w:rFonts w:ascii="Arial" w:hAnsi="Arial" w:cs="Arial"/>
          <w:color w:val="000000" w:themeColor="text1"/>
        </w:rPr>
        <w:t xml:space="preserve"> specific</w:t>
      </w:r>
      <w:r w:rsidR="000D490C" w:rsidRPr="000F628D">
        <w:rPr>
          <w:rFonts w:ascii="Arial" w:hAnsi="Arial" w:cs="Arial"/>
          <w:color w:val="000000" w:themeColor="text1"/>
        </w:rPr>
        <w:t xml:space="preserve"> protein are very </w:t>
      </w:r>
      <w:r w:rsidR="00ED6997" w:rsidRPr="000F628D">
        <w:rPr>
          <w:rFonts w:ascii="Arial" w:hAnsi="Arial" w:cs="Arial"/>
          <w:color w:val="000000" w:themeColor="text1"/>
        </w:rPr>
        <w:t xml:space="preserve">sensitive </w:t>
      </w:r>
      <w:r w:rsidR="000D490C" w:rsidRPr="000F628D">
        <w:rPr>
          <w:rFonts w:ascii="Arial" w:hAnsi="Arial" w:cs="Arial"/>
          <w:color w:val="000000" w:themeColor="text1"/>
        </w:rPr>
        <w:t>to the</w:t>
      </w:r>
      <w:r w:rsidR="00ED6997" w:rsidRPr="000F628D">
        <w:rPr>
          <w:rFonts w:ascii="Arial" w:hAnsi="Arial" w:cs="Arial"/>
          <w:color w:val="000000" w:themeColor="text1"/>
        </w:rPr>
        <w:t xml:space="preserve"> details of the</w:t>
      </w:r>
      <w:r w:rsidR="000D490C" w:rsidRPr="000F628D">
        <w:rPr>
          <w:rFonts w:ascii="Arial" w:hAnsi="Arial" w:cs="Arial"/>
          <w:color w:val="000000" w:themeColor="text1"/>
        </w:rPr>
        <w:t xml:space="preserve"> </w:t>
      </w:r>
      <w:r w:rsidR="00ED6997" w:rsidRPr="000F628D">
        <w:rPr>
          <w:rFonts w:ascii="Arial" w:hAnsi="Arial" w:cs="Arial"/>
          <w:color w:val="000000" w:themeColor="text1"/>
        </w:rPr>
        <w:t xml:space="preserve">way </w:t>
      </w:r>
      <w:r w:rsidR="00016FF4" w:rsidRPr="000F628D">
        <w:rPr>
          <w:rFonts w:ascii="Arial" w:hAnsi="Arial" w:cs="Arial"/>
          <w:color w:val="000000" w:themeColor="text1"/>
        </w:rPr>
        <w:t xml:space="preserve">in which </w:t>
      </w:r>
      <w:r w:rsidR="00ED6997" w:rsidRPr="000F628D">
        <w:rPr>
          <w:rFonts w:ascii="Arial" w:hAnsi="Arial" w:cs="Arial"/>
          <w:color w:val="000000" w:themeColor="text1"/>
        </w:rPr>
        <w:t>its structure is modeled</w:t>
      </w:r>
      <w:r w:rsidR="000D490C" w:rsidRPr="000F628D">
        <w:rPr>
          <w:rFonts w:ascii="Arial" w:hAnsi="Arial" w:cs="Arial"/>
          <w:color w:val="000000" w:themeColor="text1"/>
        </w:rPr>
        <w:t xml:space="preserve">. </w:t>
      </w:r>
      <w:r w:rsidR="00B908BD" w:rsidRPr="000F628D">
        <w:rPr>
          <w:rFonts w:ascii="Arial" w:hAnsi="Arial" w:cs="Arial"/>
          <w:color w:val="000000" w:themeColor="text1"/>
        </w:rPr>
        <w:t>However, d</w:t>
      </w:r>
      <w:r w:rsidR="00920E7D" w:rsidRPr="000F628D">
        <w:rPr>
          <w:rFonts w:ascii="Arial" w:hAnsi="Arial" w:cs="Arial"/>
          <w:color w:val="000000" w:themeColor="text1"/>
        </w:rPr>
        <w:t xml:space="preserve">espite </w:t>
      </w:r>
      <w:r w:rsidR="00F71899" w:rsidRPr="000F628D">
        <w:rPr>
          <w:rFonts w:ascii="Arial" w:hAnsi="Arial" w:cs="Arial"/>
          <w:color w:val="000000" w:themeColor="text1"/>
        </w:rPr>
        <w:t xml:space="preserve">this </w:t>
      </w:r>
      <w:r w:rsidR="00920E7D" w:rsidRPr="000F628D">
        <w:rPr>
          <w:rFonts w:ascii="Arial" w:hAnsi="Arial" w:cs="Arial"/>
          <w:color w:val="000000" w:themeColor="text1"/>
        </w:rPr>
        <w:t xml:space="preserve">loss in </w:t>
      </w:r>
      <w:r w:rsidR="00B908BD" w:rsidRPr="000F628D">
        <w:rPr>
          <w:rFonts w:ascii="Arial" w:hAnsi="Arial" w:cs="Arial"/>
          <w:color w:val="000000" w:themeColor="text1"/>
        </w:rPr>
        <w:t xml:space="preserve">the </w:t>
      </w:r>
      <w:r w:rsidR="00920E7D" w:rsidRPr="000F628D">
        <w:rPr>
          <w:rFonts w:ascii="Arial" w:hAnsi="Arial" w:cs="Arial"/>
          <w:color w:val="000000" w:themeColor="text1"/>
        </w:rPr>
        <w:t>PC overlap,</w:t>
      </w:r>
      <w:r w:rsidRPr="000F628D">
        <w:rPr>
          <w:rFonts w:ascii="Arial" w:hAnsi="Arial" w:cs="Arial"/>
          <w:color w:val="000000" w:themeColor="text1"/>
        </w:rPr>
        <w:t xml:space="preserve"> </w:t>
      </w:r>
      <w:r w:rsidR="00B908BD" w:rsidRPr="000F628D">
        <w:rPr>
          <w:rFonts w:ascii="Arial" w:hAnsi="Arial" w:cs="Arial"/>
          <w:color w:val="000000" w:themeColor="text1"/>
        </w:rPr>
        <w:t xml:space="preserve">with hdANM </w:t>
      </w:r>
      <w:r w:rsidRPr="000F628D">
        <w:rPr>
          <w:rFonts w:ascii="Arial" w:hAnsi="Arial" w:cs="Arial"/>
          <w:color w:val="000000" w:themeColor="text1"/>
        </w:rPr>
        <w:t xml:space="preserve">we </w:t>
      </w:r>
      <w:r w:rsidR="00B908BD" w:rsidRPr="000F628D">
        <w:rPr>
          <w:rFonts w:ascii="Arial" w:hAnsi="Arial" w:cs="Arial"/>
          <w:color w:val="000000" w:themeColor="text1"/>
        </w:rPr>
        <w:t xml:space="preserve">are able to </w:t>
      </w:r>
      <w:r w:rsidRPr="000F628D">
        <w:rPr>
          <w:rFonts w:ascii="Arial" w:hAnsi="Arial" w:cs="Arial"/>
          <w:color w:val="000000" w:themeColor="text1"/>
        </w:rPr>
        <w:t xml:space="preserve">observe a </w:t>
      </w:r>
      <w:r w:rsidR="00F71899" w:rsidRPr="000F628D">
        <w:rPr>
          <w:rFonts w:ascii="Arial" w:hAnsi="Arial" w:cs="Arial"/>
          <w:color w:val="000000" w:themeColor="text1"/>
        </w:rPr>
        <w:t xml:space="preserve">more </w:t>
      </w:r>
      <w:r w:rsidRPr="000F628D">
        <w:rPr>
          <w:rFonts w:ascii="Arial" w:hAnsi="Arial" w:cs="Arial"/>
          <w:color w:val="000000" w:themeColor="text1"/>
        </w:rPr>
        <w:t xml:space="preserve">realistic </w:t>
      </w:r>
      <w:r w:rsidR="004536F8" w:rsidRPr="000F628D">
        <w:rPr>
          <w:rFonts w:ascii="Arial" w:hAnsi="Arial" w:cs="Arial"/>
          <w:color w:val="000000" w:themeColor="text1"/>
        </w:rPr>
        <w:t>opening and closing</w:t>
      </w:r>
      <w:r w:rsidRPr="000F628D">
        <w:rPr>
          <w:rFonts w:ascii="Arial" w:hAnsi="Arial" w:cs="Arial"/>
          <w:color w:val="000000" w:themeColor="text1"/>
        </w:rPr>
        <w:t xml:space="preserve"> motion of the domains across the hinges</w:t>
      </w:r>
      <w:r w:rsidR="00B908BD" w:rsidRPr="000F628D">
        <w:rPr>
          <w:rFonts w:ascii="Arial" w:hAnsi="Arial" w:cs="Arial"/>
          <w:color w:val="000000" w:themeColor="text1"/>
        </w:rPr>
        <w:t xml:space="preserve"> in the large-scale regime</w:t>
      </w:r>
      <w:r w:rsidR="00610167" w:rsidRPr="000F628D">
        <w:rPr>
          <w:rFonts w:ascii="Arial" w:hAnsi="Arial" w:cs="Arial"/>
          <w:color w:val="000000" w:themeColor="text1"/>
        </w:rPr>
        <w:t>,</w:t>
      </w:r>
      <w:r w:rsidRPr="000F628D">
        <w:rPr>
          <w:rFonts w:ascii="Arial" w:hAnsi="Arial" w:cs="Arial"/>
          <w:color w:val="000000" w:themeColor="text1"/>
        </w:rPr>
        <w:t xml:space="preserve"> </w:t>
      </w:r>
      <w:r w:rsidR="007F317F" w:rsidRPr="000F628D">
        <w:rPr>
          <w:rFonts w:ascii="Arial" w:hAnsi="Arial" w:cs="Arial"/>
          <w:color w:val="000000" w:themeColor="text1"/>
        </w:rPr>
        <w:t>without accumulating any severe</w:t>
      </w:r>
      <w:r w:rsidR="00FF700A" w:rsidRPr="000F628D">
        <w:rPr>
          <w:rFonts w:ascii="Arial" w:hAnsi="Arial" w:cs="Arial"/>
          <w:color w:val="000000" w:themeColor="text1"/>
        </w:rPr>
        <w:t xml:space="preserve"> </w:t>
      </w:r>
      <w:r w:rsidR="00D55AE0" w:rsidRPr="000F628D">
        <w:rPr>
          <w:rFonts w:ascii="Arial" w:hAnsi="Arial" w:cs="Arial"/>
          <w:color w:val="000000" w:themeColor="text1"/>
        </w:rPr>
        <w:t>deformations</w:t>
      </w:r>
      <w:r w:rsidR="007F317F" w:rsidRPr="000F628D">
        <w:rPr>
          <w:rFonts w:ascii="Arial" w:hAnsi="Arial" w:cs="Arial"/>
          <w:color w:val="000000" w:themeColor="text1"/>
        </w:rPr>
        <w:t xml:space="preserve"> within the </w:t>
      </w:r>
      <w:r w:rsidR="00D55AE0" w:rsidRPr="000F628D">
        <w:rPr>
          <w:rFonts w:ascii="Arial" w:hAnsi="Arial" w:cs="Arial"/>
          <w:color w:val="000000" w:themeColor="text1"/>
        </w:rPr>
        <w:t>domains</w:t>
      </w:r>
      <w:r w:rsidR="00FF3131" w:rsidRPr="000F628D">
        <w:rPr>
          <w:rFonts w:ascii="Arial" w:hAnsi="Arial" w:cs="Arial"/>
          <w:color w:val="000000" w:themeColor="text1"/>
        </w:rPr>
        <w:t xml:space="preserve"> </w:t>
      </w:r>
      <w:r w:rsidR="00695AC2" w:rsidRPr="000F628D">
        <w:rPr>
          <w:rFonts w:ascii="Arial" w:hAnsi="Arial" w:cs="Arial"/>
          <w:color w:val="000000" w:themeColor="text1"/>
        </w:rPr>
        <w:t>(</w:t>
      </w:r>
      <w:r w:rsidR="000E43DD" w:rsidRPr="000F628D">
        <w:rPr>
          <w:rFonts w:ascii="Arial" w:hAnsi="Arial" w:cs="Arial"/>
          <w:color w:val="000000" w:themeColor="text1"/>
        </w:rPr>
        <w:t>Suppl</w:t>
      </w:r>
      <w:r w:rsidR="00610167" w:rsidRPr="000F628D">
        <w:rPr>
          <w:rFonts w:ascii="Arial" w:hAnsi="Arial" w:cs="Arial"/>
          <w:color w:val="000000" w:themeColor="text1"/>
        </w:rPr>
        <w:t>ementary</w:t>
      </w:r>
      <w:r w:rsidR="000E43DD" w:rsidRPr="000F628D">
        <w:rPr>
          <w:rFonts w:ascii="Arial" w:hAnsi="Arial" w:cs="Arial"/>
          <w:color w:val="000000" w:themeColor="text1"/>
        </w:rPr>
        <w:t xml:space="preserve"> </w:t>
      </w:r>
      <w:r w:rsidR="00610167" w:rsidRPr="000F628D">
        <w:rPr>
          <w:rFonts w:ascii="Arial" w:hAnsi="Arial" w:cs="Arial"/>
          <w:color w:val="000000" w:themeColor="text1"/>
        </w:rPr>
        <w:t xml:space="preserve">Movie </w:t>
      </w:r>
      <w:r w:rsidR="00615641" w:rsidRPr="000F628D">
        <w:rPr>
          <w:rFonts w:ascii="Arial" w:hAnsi="Arial" w:cs="Arial"/>
          <w:color w:val="000000" w:themeColor="text1"/>
        </w:rPr>
        <w:t>9</w:t>
      </w:r>
      <w:r w:rsidR="003566E4" w:rsidRPr="000F628D">
        <w:rPr>
          <w:rFonts w:ascii="Arial" w:hAnsi="Arial" w:cs="Arial"/>
          <w:color w:val="000000" w:themeColor="text1"/>
        </w:rPr>
        <w:t xml:space="preserve">, Fig. </w:t>
      </w:r>
      <w:r w:rsidR="00E4795D" w:rsidRPr="000F628D">
        <w:rPr>
          <w:rFonts w:ascii="Arial" w:hAnsi="Arial" w:cs="Arial"/>
          <w:color w:val="000000" w:themeColor="text1"/>
        </w:rPr>
        <w:t>5</w:t>
      </w:r>
      <w:r w:rsidR="00695AC2" w:rsidRPr="000F628D">
        <w:rPr>
          <w:rFonts w:ascii="Arial" w:hAnsi="Arial" w:cs="Arial"/>
          <w:color w:val="000000" w:themeColor="text1"/>
        </w:rPr>
        <w:t>)</w:t>
      </w:r>
      <w:r w:rsidRPr="000F628D">
        <w:rPr>
          <w:rFonts w:ascii="Arial" w:hAnsi="Arial" w:cs="Arial"/>
          <w:color w:val="000000" w:themeColor="text1"/>
        </w:rPr>
        <w:t xml:space="preserve">. </w:t>
      </w:r>
      <w:r w:rsidR="00FF700A" w:rsidRPr="000F628D">
        <w:rPr>
          <w:rFonts w:ascii="Arial" w:hAnsi="Arial" w:cs="Arial"/>
          <w:color w:val="000000" w:themeColor="text1"/>
        </w:rPr>
        <w:t xml:space="preserve">The </w:t>
      </w:r>
      <w:r w:rsidR="00B373A4" w:rsidRPr="000F628D">
        <w:rPr>
          <w:rFonts w:ascii="Arial" w:hAnsi="Arial" w:cs="Arial"/>
          <w:color w:val="000000" w:themeColor="text1"/>
        </w:rPr>
        <w:t>hd</w:t>
      </w:r>
      <w:r w:rsidR="00431893" w:rsidRPr="000F628D">
        <w:rPr>
          <w:rFonts w:ascii="Arial" w:hAnsi="Arial" w:cs="Arial"/>
          <w:color w:val="000000" w:themeColor="text1"/>
        </w:rPr>
        <w:t>ANM cross-correlation map clearly represents the correlated dynamic</w:t>
      </w:r>
      <w:r w:rsidR="00727ED6" w:rsidRPr="000F628D">
        <w:rPr>
          <w:rFonts w:ascii="Arial" w:hAnsi="Arial" w:cs="Arial"/>
          <w:color w:val="000000" w:themeColor="text1"/>
        </w:rPr>
        <w:t>s</w:t>
      </w:r>
      <w:r w:rsidR="00431893" w:rsidRPr="000F628D">
        <w:rPr>
          <w:rFonts w:ascii="Arial" w:hAnsi="Arial" w:cs="Arial"/>
          <w:color w:val="000000" w:themeColor="text1"/>
        </w:rPr>
        <w:t xml:space="preserve"> of residues within each lobe of LAO</w:t>
      </w:r>
      <w:r w:rsidR="00610167" w:rsidRPr="000F628D">
        <w:rPr>
          <w:rFonts w:ascii="Arial" w:hAnsi="Arial" w:cs="Arial"/>
          <w:color w:val="000000" w:themeColor="text1"/>
        </w:rPr>
        <w:t>-binding</w:t>
      </w:r>
      <w:r w:rsidR="00431893" w:rsidRPr="000F628D">
        <w:rPr>
          <w:rFonts w:ascii="Arial" w:hAnsi="Arial" w:cs="Arial"/>
          <w:color w:val="000000" w:themeColor="text1"/>
        </w:rPr>
        <w:t xml:space="preserve"> protein (</w:t>
      </w:r>
      <w:r w:rsidR="00EA0BD3" w:rsidRPr="000F628D">
        <w:rPr>
          <w:rFonts w:ascii="Arial" w:hAnsi="Arial" w:cs="Arial"/>
          <w:color w:val="000000" w:themeColor="text1"/>
        </w:rPr>
        <w:t>Supplementary</w:t>
      </w:r>
      <w:r w:rsidR="00E4795D" w:rsidRPr="000F628D">
        <w:rPr>
          <w:rFonts w:ascii="Arial" w:hAnsi="Arial" w:cs="Arial"/>
          <w:color w:val="000000" w:themeColor="text1"/>
        </w:rPr>
        <w:t xml:space="preserve"> </w:t>
      </w:r>
      <w:r w:rsidR="00FE2954" w:rsidRPr="000F628D">
        <w:rPr>
          <w:rFonts w:ascii="Arial" w:hAnsi="Arial" w:cs="Arial"/>
          <w:color w:val="000000" w:themeColor="text1"/>
        </w:rPr>
        <w:t>Fig.</w:t>
      </w:r>
      <w:r w:rsidR="00E4795D" w:rsidRPr="000F628D">
        <w:rPr>
          <w:rFonts w:ascii="Arial" w:hAnsi="Arial" w:cs="Arial"/>
          <w:color w:val="000000" w:themeColor="text1"/>
        </w:rPr>
        <w:t xml:space="preserve"> </w:t>
      </w:r>
      <w:r w:rsidR="00BF388A" w:rsidRPr="000F628D">
        <w:rPr>
          <w:rFonts w:ascii="Arial" w:hAnsi="Arial" w:cs="Arial"/>
          <w:color w:val="000000" w:themeColor="text1"/>
        </w:rPr>
        <w:t>11</w:t>
      </w:r>
      <w:r w:rsidR="00431893" w:rsidRPr="000F628D">
        <w:rPr>
          <w:rFonts w:ascii="Arial" w:hAnsi="Arial" w:cs="Arial"/>
          <w:color w:val="000000" w:themeColor="text1"/>
        </w:rPr>
        <w:t>).</w:t>
      </w:r>
    </w:p>
    <w:p w14:paraId="197B6022" w14:textId="5640B852" w:rsidR="0034327E" w:rsidRPr="000F628D" w:rsidRDefault="00B31D08" w:rsidP="00951F05">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HIV-1 </w:t>
      </w:r>
      <w:r w:rsidR="00C46137" w:rsidRPr="000F628D">
        <w:rPr>
          <w:rFonts w:ascii="Arial" w:hAnsi="Arial" w:cs="Arial"/>
          <w:color w:val="000000" w:themeColor="text1"/>
        </w:rPr>
        <w:t>p</w:t>
      </w:r>
      <w:r w:rsidRPr="000F628D">
        <w:rPr>
          <w:rFonts w:ascii="Arial" w:hAnsi="Arial" w:cs="Arial"/>
          <w:color w:val="000000" w:themeColor="text1"/>
        </w:rPr>
        <w:t>rotease dyn</w:t>
      </w:r>
      <w:r w:rsidR="00E03E02" w:rsidRPr="000F628D">
        <w:rPr>
          <w:rFonts w:ascii="Arial" w:hAnsi="Arial" w:cs="Arial"/>
          <w:color w:val="000000" w:themeColor="text1"/>
        </w:rPr>
        <w:t>a</w:t>
      </w:r>
      <w:r w:rsidRPr="000F628D">
        <w:rPr>
          <w:rFonts w:ascii="Arial" w:hAnsi="Arial" w:cs="Arial"/>
          <w:color w:val="000000" w:themeColor="text1"/>
        </w:rPr>
        <w:t xml:space="preserve">mics has been of great interest due to its significant role </w:t>
      </w:r>
      <w:r w:rsidR="00D55AE0" w:rsidRPr="000F628D">
        <w:rPr>
          <w:rFonts w:ascii="Arial" w:hAnsi="Arial" w:cs="Arial"/>
          <w:color w:val="000000" w:themeColor="text1"/>
        </w:rPr>
        <w:t>as a drug target</w:t>
      </w:r>
      <w:r w:rsidRPr="000F628D">
        <w:rPr>
          <w:rFonts w:ascii="Arial" w:hAnsi="Arial" w:cs="Arial"/>
          <w:color w:val="000000" w:themeColor="text1"/>
        </w:rPr>
        <w:t>.</w:t>
      </w:r>
      <w:r w:rsidR="001D155C" w:rsidRPr="000F628D">
        <w:rPr>
          <w:rFonts w:ascii="Arial" w:hAnsi="Arial" w:cs="Arial"/>
          <w:color w:val="000000" w:themeColor="text1"/>
        </w:rPr>
        <w:t xml:space="preserve"> It functions as a homodimer with </w:t>
      </w:r>
      <w:r w:rsidR="00ED6997" w:rsidRPr="000F628D">
        <w:rPr>
          <w:rFonts w:ascii="Arial" w:hAnsi="Arial" w:cs="Arial"/>
          <w:color w:val="000000" w:themeColor="text1"/>
        </w:rPr>
        <w:t xml:space="preserve">each </w:t>
      </w:r>
      <w:r w:rsidR="001D155C" w:rsidRPr="000F628D">
        <w:rPr>
          <w:rFonts w:ascii="Arial" w:hAnsi="Arial" w:cs="Arial"/>
          <w:color w:val="000000" w:themeColor="text1"/>
        </w:rPr>
        <w:t xml:space="preserve">subunit </w:t>
      </w:r>
      <w:r w:rsidR="00D55AE0" w:rsidRPr="000F628D">
        <w:rPr>
          <w:rFonts w:ascii="Arial" w:hAnsi="Arial" w:cs="Arial"/>
          <w:color w:val="000000" w:themeColor="text1"/>
        </w:rPr>
        <w:t>comprised of</w:t>
      </w:r>
      <w:r w:rsidR="001D155C" w:rsidRPr="000F628D">
        <w:rPr>
          <w:rFonts w:ascii="Arial" w:hAnsi="Arial" w:cs="Arial"/>
          <w:color w:val="000000" w:themeColor="text1"/>
        </w:rPr>
        <w:t xml:space="preserve"> 99 amino acids.</w:t>
      </w:r>
      <w:r w:rsidR="004E55F2" w:rsidRPr="000F628D">
        <w:rPr>
          <w:rFonts w:ascii="Arial" w:hAnsi="Arial" w:cs="Arial"/>
          <w:color w:val="000000" w:themeColor="text1"/>
        </w:rPr>
        <w:t xml:space="preserve"> It</w:t>
      </w:r>
      <w:r w:rsidR="00D55AE0" w:rsidRPr="000F628D">
        <w:rPr>
          <w:rFonts w:ascii="Arial" w:hAnsi="Arial" w:cs="Arial"/>
          <w:color w:val="000000" w:themeColor="text1"/>
        </w:rPr>
        <w:t xml:space="preserve"> has</w:t>
      </w:r>
      <w:r w:rsidR="004E55F2" w:rsidRPr="000F628D">
        <w:rPr>
          <w:rFonts w:ascii="Arial" w:hAnsi="Arial" w:cs="Arial"/>
          <w:color w:val="000000" w:themeColor="text1"/>
        </w:rPr>
        <w:t xml:space="preserve"> a conserved (Asp25-Thr26-Gly27) catalytic triad</w:t>
      </w:r>
      <w:r w:rsidR="006D381E" w:rsidRPr="000F628D">
        <w:rPr>
          <w:rFonts w:ascii="Arial" w:hAnsi="Arial" w:cs="Arial"/>
          <w:color w:val="000000" w:themeColor="text1"/>
        </w:rPr>
        <w:t xml:space="preserve"> active site </w:t>
      </w:r>
      <w:r w:rsidR="000A068C" w:rsidRPr="000F628D">
        <w:rPr>
          <w:rFonts w:ascii="Arial" w:hAnsi="Arial" w:cs="Arial"/>
          <w:noProof/>
          <w:color w:val="000000" w:themeColor="text1"/>
        </w:rPr>
        <w:t>(</w:t>
      </w:r>
      <w:r w:rsidR="000E0200" w:rsidRPr="000F628D">
        <w:rPr>
          <w:rFonts w:ascii="Arial" w:hAnsi="Arial" w:cs="Arial"/>
          <w:noProof/>
          <w:color w:val="000000" w:themeColor="text1"/>
        </w:rPr>
        <w:t>2</w:t>
      </w:r>
      <w:r w:rsidR="00EF0C3E" w:rsidRPr="000F628D">
        <w:rPr>
          <w:rFonts w:ascii="Arial" w:hAnsi="Arial" w:cs="Arial"/>
          <w:noProof/>
          <w:color w:val="000000" w:themeColor="text1"/>
        </w:rPr>
        <w:t>3</w:t>
      </w:r>
      <w:r w:rsidR="000A068C" w:rsidRPr="000F628D">
        <w:rPr>
          <w:rFonts w:ascii="Arial" w:hAnsi="Arial" w:cs="Arial"/>
          <w:noProof/>
          <w:color w:val="000000" w:themeColor="text1"/>
        </w:rPr>
        <w:t>)</w:t>
      </w:r>
      <w:r w:rsidR="006D381E" w:rsidRPr="000F628D">
        <w:rPr>
          <w:rFonts w:ascii="Arial" w:hAnsi="Arial" w:cs="Arial"/>
          <w:color w:val="000000" w:themeColor="text1"/>
        </w:rPr>
        <w:t>.</w:t>
      </w:r>
      <w:r w:rsidR="004E55F2" w:rsidRPr="000F628D">
        <w:rPr>
          <w:rFonts w:ascii="Arial" w:hAnsi="Arial" w:cs="Arial"/>
          <w:color w:val="000000" w:themeColor="text1"/>
        </w:rPr>
        <w:t xml:space="preserve"> It also contains three domains essential for stabilization, dimerization, catalytic stability and ligand binding.</w:t>
      </w:r>
      <w:r w:rsidRPr="000F628D">
        <w:rPr>
          <w:rFonts w:ascii="Arial" w:hAnsi="Arial" w:cs="Arial"/>
          <w:color w:val="000000" w:themeColor="text1"/>
        </w:rPr>
        <w:t xml:space="preserve"> NMR studies and MD simulations indicated a role of </w:t>
      </w:r>
      <w:r w:rsidR="00D55AE0" w:rsidRPr="000F628D">
        <w:rPr>
          <w:rFonts w:ascii="Arial" w:hAnsi="Arial" w:cs="Arial"/>
          <w:color w:val="000000" w:themeColor="text1"/>
        </w:rPr>
        <w:t xml:space="preserve">the </w:t>
      </w:r>
      <w:r w:rsidRPr="000F628D">
        <w:rPr>
          <w:rFonts w:ascii="Arial" w:hAnsi="Arial" w:cs="Arial"/>
          <w:color w:val="000000" w:themeColor="text1"/>
        </w:rPr>
        <w:t>highly mobile flap</w:t>
      </w:r>
      <w:r w:rsidR="00D55AE0" w:rsidRPr="000F628D">
        <w:rPr>
          <w:rFonts w:ascii="Arial" w:hAnsi="Arial" w:cs="Arial"/>
          <w:color w:val="000000" w:themeColor="text1"/>
        </w:rPr>
        <w:t>s</w:t>
      </w:r>
      <w:r w:rsidRPr="000F628D">
        <w:rPr>
          <w:rFonts w:ascii="Arial" w:hAnsi="Arial" w:cs="Arial"/>
          <w:color w:val="000000" w:themeColor="text1"/>
        </w:rPr>
        <w:t xml:space="preserve"> in regulating its substrate and inhibitor binding activity</w:t>
      </w:r>
      <w:r w:rsidR="0034327E" w:rsidRPr="000F628D">
        <w:rPr>
          <w:rFonts w:ascii="Arial" w:hAnsi="Arial" w:cs="Arial"/>
          <w:color w:val="000000" w:themeColor="text1"/>
        </w:rPr>
        <w:t xml:space="preserve"> </w:t>
      </w:r>
      <w:r w:rsidR="00C06471" w:rsidRPr="000F628D">
        <w:rPr>
          <w:rFonts w:ascii="Arial" w:hAnsi="Arial" w:cs="Arial"/>
          <w:noProof/>
          <w:color w:val="000000" w:themeColor="text1"/>
        </w:rPr>
        <w:t>(</w:t>
      </w:r>
      <w:r w:rsidR="000E0200" w:rsidRPr="000F628D">
        <w:rPr>
          <w:rFonts w:ascii="Arial" w:hAnsi="Arial" w:cs="Arial"/>
          <w:noProof/>
          <w:color w:val="000000" w:themeColor="text1"/>
        </w:rPr>
        <w:t>3</w:t>
      </w:r>
      <w:r w:rsidR="009E50CB" w:rsidRPr="000F628D">
        <w:rPr>
          <w:rFonts w:ascii="Arial" w:hAnsi="Arial" w:cs="Arial"/>
          <w:noProof/>
          <w:color w:val="000000" w:themeColor="text1"/>
        </w:rPr>
        <w:t>9</w:t>
      </w:r>
      <w:r w:rsidR="00385E7B" w:rsidRPr="000F628D">
        <w:rPr>
          <w:rFonts w:ascii="Arial" w:hAnsi="Arial" w:cs="Arial"/>
          <w:noProof/>
          <w:color w:val="000000" w:themeColor="text1"/>
        </w:rPr>
        <w:t xml:space="preserve">, </w:t>
      </w:r>
      <w:r w:rsidR="009E50CB" w:rsidRPr="000F628D">
        <w:rPr>
          <w:rFonts w:ascii="Arial" w:hAnsi="Arial" w:cs="Arial"/>
          <w:noProof/>
          <w:color w:val="000000" w:themeColor="text1"/>
        </w:rPr>
        <w:t>40</w:t>
      </w:r>
      <w:r w:rsidR="00C06471" w:rsidRPr="000F628D">
        <w:rPr>
          <w:rFonts w:ascii="Arial" w:hAnsi="Arial" w:cs="Arial"/>
          <w:noProof/>
          <w:color w:val="000000" w:themeColor="text1"/>
        </w:rPr>
        <w:t>)</w:t>
      </w:r>
      <w:r w:rsidRPr="000F628D">
        <w:rPr>
          <w:rFonts w:ascii="Arial" w:hAnsi="Arial" w:cs="Arial"/>
          <w:color w:val="000000" w:themeColor="text1"/>
        </w:rPr>
        <w:t xml:space="preserve">. </w:t>
      </w:r>
      <w:r w:rsidR="00ED6997" w:rsidRPr="000F628D">
        <w:rPr>
          <w:rFonts w:ascii="Arial" w:hAnsi="Arial" w:cs="Arial"/>
          <w:color w:val="000000" w:themeColor="text1"/>
        </w:rPr>
        <w:t>These f</w:t>
      </w:r>
      <w:r w:rsidRPr="000F628D">
        <w:rPr>
          <w:rFonts w:ascii="Arial" w:hAnsi="Arial" w:cs="Arial"/>
          <w:color w:val="000000" w:themeColor="text1"/>
        </w:rPr>
        <w:t>l</w:t>
      </w:r>
      <w:r w:rsidR="000F3BC6" w:rsidRPr="000F628D">
        <w:rPr>
          <w:rFonts w:ascii="Arial" w:hAnsi="Arial" w:cs="Arial"/>
          <w:color w:val="000000" w:themeColor="text1"/>
        </w:rPr>
        <w:t>a</w:t>
      </w:r>
      <w:r w:rsidRPr="000F628D">
        <w:rPr>
          <w:rFonts w:ascii="Arial" w:hAnsi="Arial" w:cs="Arial"/>
          <w:color w:val="000000" w:themeColor="text1"/>
        </w:rPr>
        <w:t>p</w:t>
      </w:r>
      <w:r w:rsidR="00D55AE0" w:rsidRPr="000F628D">
        <w:rPr>
          <w:rFonts w:ascii="Arial" w:hAnsi="Arial" w:cs="Arial"/>
          <w:color w:val="000000" w:themeColor="text1"/>
        </w:rPr>
        <w:t>s</w:t>
      </w:r>
      <w:r w:rsidR="004E55F2" w:rsidRPr="000F628D">
        <w:rPr>
          <w:rFonts w:ascii="Arial" w:hAnsi="Arial" w:cs="Arial"/>
          <w:color w:val="000000" w:themeColor="text1"/>
        </w:rPr>
        <w:t xml:space="preserve"> </w:t>
      </w:r>
      <w:r w:rsidRPr="000F628D">
        <w:rPr>
          <w:rFonts w:ascii="Arial" w:hAnsi="Arial" w:cs="Arial"/>
          <w:color w:val="000000" w:themeColor="text1"/>
        </w:rPr>
        <w:t>play a</w:t>
      </w:r>
      <w:r w:rsidR="004E55F2" w:rsidRPr="000F628D">
        <w:rPr>
          <w:rFonts w:ascii="Arial" w:hAnsi="Arial" w:cs="Arial"/>
          <w:color w:val="000000" w:themeColor="text1"/>
        </w:rPr>
        <w:t>n important</w:t>
      </w:r>
      <w:r w:rsidRPr="000F628D">
        <w:rPr>
          <w:rFonts w:ascii="Arial" w:hAnsi="Arial" w:cs="Arial"/>
          <w:color w:val="000000" w:themeColor="text1"/>
        </w:rPr>
        <w:t xml:space="preserve"> role </w:t>
      </w:r>
      <w:r w:rsidR="004E55F2" w:rsidRPr="000F628D">
        <w:rPr>
          <w:rFonts w:ascii="Arial" w:hAnsi="Arial" w:cs="Arial"/>
          <w:color w:val="000000" w:themeColor="text1"/>
        </w:rPr>
        <w:t>in regulating the</w:t>
      </w:r>
      <w:r w:rsidRPr="000F628D">
        <w:rPr>
          <w:rFonts w:ascii="Arial" w:hAnsi="Arial" w:cs="Arial"/>
          <w:color w:val="000000" w:themeColor="text1"/>
        </w:rPr>
        <w:t xml:space="preserve"> </w:t>
      </w:r>
      <w:r w:rsidR="00ED6997" w:rsidRPr="000F628D">
        <w:rPr>
          <w:rFonts w:ascii="Arial" w:hAnsi="Arial" w:cs="Arial"/>
          <w:color w:val="000000" w:themeColor="text1"/>
        </w:rPr>
        <w:t xml:space="preserve">gating </w:t>
      </w:r>
      <w:r w:rsidRPr="000F628D">
        <w:rPr>
          <w:rFonts w:ascii="Arial" w:hAnsi="Arial" w:cs="Arial"/>
          <w:color w:val="000000" w:themeColor="text1"/>
        </w:rPr>
        <w:t>mechanism for the binding of substrate. It also helps in orienting the substrate in a conformation suitable for protease catalytic activity.</w:t>
      </w:r>
      <w:r w:rsidR="00C46137" w:rsidRPr="000F628D">
        <w:rPr>
          <w:rFonts w:ascii="Arial" w:hAnsi="Arial" w:cs="Arial"/>
          <w:color w:val="000000" w:themeColor="text1"/>
        </w:rPr>
        <w:t xml:space="preserve"> T</w:t>
      </w:r>
      <w:r w:rsidR="00D55AE0" w:rsidRPr="000F628D">
        <w:rPr>
          <w:rFonts w:ascii="Arial" w:hAnsi="Arial" w:cs="Arial"/>
          <w:color w:val="000000" w:themeColor="text1"/>
        </w:rPr>
        <w:t xml:space="preserve">he </w:t>
      </w:r>
      <w:r w:rsidR="00D55AE0" w:rsidRPr="000F628D">
        <w:rPr>
          <w:rFonts w:ascii="Arial" w:hAnsi="Arial" w:cs="Arial"/>
          <w:color w:val="000000" w:themeColor="text1"/>
        </w:rPr>
        <w:lastRenderedPageBreak/>
        <w:t>t</w:t>
      </w:r>
      <w:r w:rsidR="00C46137" w:rsidRPr="000F628D">
        <w:rPr>
          <w:rFonts w:ascii="Arial" w:hAnsi="Arial" w:cs="Arial"/>
          <w:color w:val="000000" w:themeColor="text1"/>
        </w:rPr>
        <w:t xml:space="preserve">hird non-rigid motion of </w:t>
      </w:r>
      <w:r w:rsidR="00ED6997" w:rsidRPr="000F628D">
        <w:rPr>
          <w:rFonts w:ascii="Arial" w:hAnsi="Arial" w:cs="Arial"/>
          <w:color w:val="000000" w:themeColor="text1"/>
        </w:rPr>
        <w:t xml:space="preserve">the </w:t>
      </w:r>
      <w:r w:rsidRPr="000F628D">
        <w:rPr>
          <w:rFonts w:ascii="Arial" w:hAnsi="Arial" w:cs="Arial"/>
          <w:color w:val="000000" w:themeColor="text1"/>
        </w:rPr>
        <w:t xml:space="preserve">HIV-1 protease dimer </w:t>
      </w:r>
      <w:r w:rsidR="00C46137" w:rsidRPr="000F628D">
        <w:rPr>
          <w:rFonts w:ascii="Arial" w:hAnsi="Arial" w:cs="Arial"/>
          <w:color w:val="000000" w:themeColor="text1"/>
        </w:rPr>
        <w:t>obtained from hdANM</w:t>
      </w:r>
      <w:r w:rsidR="009417FA" w:rsidRPr="000F628D">
        <w:rPr>
          <w:rFonts w:ascii="Arial" w:hAnsi="Arial" w:cs="Arial"/>
          <w:color w:val="000000" w:themeColor="text1"/>
        </w:rPr>
        <w:t xml:space="preserve"> clearly</w:t>
      </w:r>
      <w:r w:rsidR="00C46137" w:rsidRPr="000F628D">
        <w:rPr>
          <w:rFonts w:ascii="Arial" w:hAnsi="Arial" w:cs="Arial"/>
          <w:color w:val="000000" w:themeColor="text1"/>
        </w:rPr>
        <w:t xml:space="preserve"> shows opening and closing of </w:t>
      </w:r>
      <w:r w:rsidR="006D381E" w:rsidRPr="000F628D">
        <w:rPr>
          <w:rFonts w:ascii="Arial" w:hAnsi="Arial" w:cs="Arial"/>
          <w:color w:val="000000" w:themeColor="text1"/>
        </w:rPr>
        <w:t xml:space="preserve">the </w:t>
      </w:r>
      <w:r w:rsidR="00C46137" w:rsidRPr="000F628D">
        <w:rPr>
          <w:rFonts w:ascii="Arial" w:hAnsi="Arial" w:cs="Arial"/>
          <w:color w:val="000000" w:themeColor="text1"/>
        </w:rPr>
        <w:t>flap</w:t>
      </w:r>
      <w:r w:rsidR="00D55AE0" w:rsidRPr="000F628D">
        <w:rPr>
          <w:rFonts w:ascii="Arial" w:hAnsi="Arial" w:cs="Arial"/>
          <w:color w:val="000000" w:themeColor="text1"/>
        </w:rPr>
        <w:t>s,</w:t>
      </w:r>
      <w:r w:rsidR="003C7413" w:rsidRPr="000F628D">
        <w:rPr>
          <w:rFonts w:ascii="Arial" w:hAnsi="Arial" w:cs="Arial"/>
          <w:color w:val="000000" w:themeColor="text1"/>
        </w:rPr>
        <w:t xml:space="preserve"> </w:t>
      </w:r>
      <w:r w:rsidR="00963E6D" w:rsidRPr="000F628D">
        <w:rPr>
          <w:rFonts w:ascii="Arial" w:hAnsi="Arial" w:cs="Arial"/>
          <w:color w:val="000000" w:themeColor="text1"/>
        </w:rPr>
        <w:t>(</w:t>
      </w:r>
      <w:r w:rsidR="00F0207B" w:rsidRPr="000F628D">
        <w:rPr>
          <w:rFonts w:ascii="Arial" w:hAnsi="Arial" w:cs="Arial"/>
          <w:color w:val="000000" w:themeColor="text1"/>
        </w:rPr>
        <w:t xml:space="preserve">Fig. 6, </w:t>
      </w:r>
      <w:r w:rsidR="00963E6D" w:rsidRPr="000F628D">
        <w:rPr>
          <w:rFonts w:ascii="Arial" w:hAnsi="Arial" w:cs="Arial"/>
          <w:color w:val="000000" w:themeColor="text1"/>
        </w:rPr>
        <w:t xml:space="preserve">Supplementary Movie </w:t>
      </w:r>
      <w:r w:rsidR="00246BEE" w:rsidRPr="000F628D">
        <w:rPr>
          <w:rFonts w:ascii="Arial" w:hAnsi="Arial" w:cs="Arial"/>
          <w:color w:val="000000" w:themeColor="text1"/>
        </w:rPr>
        <w:t>10</w:t>
      </w:r>
      <w:r w:rsidR="00963E6D" w:rsidRPr="000F628D">
        <w:rPr>
          <w:rFonts w:ascii="Arial" w:hAnsi="Arial" w:cs="Arial"/>
          <w:color w:val="000000" w:themeColor="text1"/>
        </w:rPr>
        <w:t>)</w:t>
      </w:r>
      <w:r w:rsidR="009417FA" w:rsidRPr="000F628D">
        <w:rPr>
          <w:rFonts w:ascii="Arial" w:hAnsi="Arial" w:cs="Arial"/>
          <w:color w:val="000000" w:themeColor="text1"/>
        </w:rPr>
        <w:t xml:space="preserve"> which is essential for substrate binding and catalysis</w:t>
      </w:r>
      <w:r w:rsidR="003C7413" w:rsidRPr="000F628D">
        <w:rPr>
          <w:rFonts w:ascii="Arial" w:hAnsi="Arial" w:cs="Arial"/>
          <w:color w:val="000000" w:themeColor="text1"/>
        </w:rPr>
        <w:t>.</w:t>
      </w:r>
    </w:p>
    <w:p w14:paraId="61DF67C7" w14:textId="20EC04EF" w:rsidR="0010312F" w:rsidRPr="000F628D" w:rsidRDefault="0010312F" w:rsidP="0034327E">
      <w:pPr>
        <w:spacing w:line="480" w:lineRule="auto"/>
        <w:ind w:firstLine="720"/>
        <w:jc w:val="both"/>
        <w:rPr>
          <w:rFonts w:ascii="Arial" w:hAnsi="Arial" w:cs="Arial"/>
          <w:color w:val="000000" w:themeColor="text1"/>
        </w:rPr>
      </w:pPr>
      <w:r w:rsidRPr="000F628D">
        <w:rPr>
          <w:rFonts w:ascii="Arial" w:hAnsi="Arial" w:cs="Arial"/>
          <w:color w:val="000000" w:themeColor="text1"/>
        </w:rPr>
        <w:t xml:space="preserve">PC overlaps </w:t>
      </w:r>
      <w:r w:rsidR="005F42E2" w:rsidRPr="000F628D">
        <w:rPr>
          <w:rFonts w:ascii="Arial" w:hAnsi="Arial" w:cs="Arial"/>
          <w:color w:val="000000" w:themeColor="text1"/>
        </w:rPr>
        <w:t xml:space="preserve">with the motions from </w:t>
      </w:r>
      <w:r w:rsidR="00E320F7" w:rsidRPr="000F628D">
        <w:rPr>
          <w:rFonts w:ascii="Arial" w:hAnsi="Arial" w:cs="Arial"/>
          <w:color w:val="000000" w:themeColor="text1"/>
        </w:rPr>
        <w:t>hd</w:t>
      </w:r>
      <w:r w:rsidR="005F42E2" w:rsidRPr="000F628D">
        <w:rPr>
          <w:rFonts w:ascii="Arial" w:hAnsi="Arial" w:cs="Arial"/>
          <w:color w:val="000000" w:themeColor="text1"/>
        </w:rPr>
        <w:t xml:space="preserve">ANM have been computed </w:t>
      </w:r>
      <w:r w:rsidRPr="000F628D">
        <w:rPr>
          <w:rFonts w:ascii="Arial" w:hAnsi="Arial" w:cs="Arial"/>
          <w:color w:val="000000" w:themeColor="text1"/>
        </w:rPr>
        <w:t xml:space="preserve">for </w:t>
      </w:r>
      <w:r w:rsidR="00ED6997" w:rsidRPr="000F628D">
        <w:rPr>
          <w:rFonts w:ascii="Arial" w:hAnsi="Arial" w:cs="Arial"/>
          <w:color w:val="000000" w:themeColor="text1"/>
        </w:rPr>
        <w:t xml:space="preserve">a diverse set of </w:t>
      </w:r>
      <w:r w:rsidRPr="000F628D">
        <w:rPr>
          <w:rFonts w:ascii="Arial" w:hAnsi="Arial" w:cs="Arial"/>
          <w:color w:val="000000" w:themeColor="text1"/>
        </w:rPr>
        <w:t>proteins</w:t>
      </w:r>
      <w:r w:rsidR="002C0303" w:rsidRPr="000F628D">
        <w:rPr>
          <w:rFonts w:ascii="Arial" w:hAnsi="Arial" w:cs="Arial"/>
          <w:color w:val="000000" w:themeColor="text1"/>
        </w:rPr>
        <w:t xml:space="preserve"> </w:t>
      </w:r>
      <w:r w:rsidR="005F42E2" w:rsidRPr="000F628D">
        <w:rPr>
          <w:rFonts w:ascii="Arial" w:hAnsi="Arial" w:cs="Arial"/>
          <w:color w:val="000000" w:themeColor="text1"/>
        </w:rPr>
        <w:t xml:space="preserve">to observe the differences between </w:t>
      </w:r>
      <w:r w:rsidR="00E320F7" w:rsidRPr="000F628D">
        <w:rPr>
          <w:rFonts w:ascii="Arial" w:hAnsi="Arial" w:cs="Arial"/>
          <w:color w:val="000000" w:themeColor="text1"/>
        </w:rPr>
        <w:t>hd</w:t>
      </w:r>
      <w:r w:rsidRPr="000F628D">
        <w:rPr>
          <w:rFonts w:ascii="Arial" w:hAnsi="Arial" w:cs="Arial"/>
          <w:color w:val="000000" w:themeColor="text1"/>
        </w:rPr>
        <w:t xml:space="preserve">ANM </w:t>
      </w:r>
      <w:r w:rsidR="006D381E" w:rsidRPr="000F628D">
        <w:rPr>
          <w:rFonts w:ascii="Arial" w:hAnsi="Arial" w:cs="Arial"/>
          <w:color w:val="000000" w:themeColor="text1"/>
        </w:rPr>
        <w:t>in comparisons with</w:t>
      </w:r>
      <w:r w:rsidRPr="000F628D">
        <w:rPr>
          <w:rFonts w:ascii="Arial" w:hAnsi="Arial" w:cs="Arial"/>
          <w:color w:val="000000" w:themeColor="text1"/>
        </w:rPr>
        <w:t xml:space="preserve"> ANM</w:t>
      </w:r>
      <w:r w:rsidR="004539B4" w:rsidRPr="000F628D">
        <w:rPr>
          <w:rFonts w:ascii="Arial" w:hAnsi="Arial" w:cs="Arial"/>
          <w:color w:val="000000" w:themeColor="text1"/>
        </w:rPr>
        <w:t xml:space="preserve"> and RTB</w:t>
      </w:r>
      <w:r w:rsidRPr="000F628D">
        <w:rPr>
          <w:rFonts w:ascii="Arial" w:hAnsi="Arial" w:cs="Arial"/>
          <w:color w:val="000000" w:themeColor="text1"/>
        </w:rPr>
        <w:t xml:space="preserve">. </w:t>
      </w:r>
      <w:r w:rsidR="004539B4" w:rsidRPr="000F628D">
        <w:rPr>
          <w:rFonts w:ascii="Arial" w:hAnsi="Arial" w:cs="Arial"/>
          <w:color w:val="000000" w:themeColor="text1"/>
        </w:rPr>
        <w:t xml:space="preserve">As </w:t>
      </w:r>
      <w:r w:rsidR="00ED6997" w:rsidRPr="000F628D">
        <w:rPr>
          <w:rFonts w:ascii="Arial" w:hAnsi="Arial" w:cs="Arial"/>
          <w:color w:val="000000" w:themeColor="text1"/>
        </w:rPr>
        <w:t xml:space="preserve">mentioned </w:t>
      </w:r>
      <w:r w:rsidR="004539B4" w:rsidRPr="000F628D">
        <w:rPr>
          <w:rFonts w:ascii="Arial" w:hAnsi="Arial" w:cs="Arial"/>
          <w:color w:val="000000" w:themeColor="text1"/>
        </w:rPr>
        <w:t xml:space="preserve">above </w:t>
      </w:r>
      <w:r w:rsidR="00ED6997" w:rsidRPr="000F628D">
        <w:rPr>
          <w:rFonts w:ascii="Arial" w:hAnsi="Arial" w:cs="Arial"/>
          <w:color w:val="000000" w:themeColor="text1"/>
        </w:rPr>
        <w:t xml:space="preserve">for </w:t>
      </w:r>
      <w:r w:rsidR="004539B4" w:rsidRPr="000F628D">
        <w:rPr>
          <w:rFonts w:ascii="Arial" w:hAnsi="Arial" w:cs="Arial"/>
          <w:color w:val="000000" w:themeColor="text1"/>
        </w:rPr>
        <w:t>specific cases, t</w:t>
      </w:r>
      <w:r w:rsidRPr="000F628D">
        <w:rPr>
          <w:rFonts w:ascii="Arial" w:hAnsi="Arial" w:cs="Arial"/>
          <w:color w:val="000000" w:themeColor="text1"/>
        </w:rPr>
        <w:t xml:space="preserve">he results </w:t>
      </w:r>
      <w:r w:rsidR="00ED6997" w:rsidRPr="000F628D">
        <w:rPr>
          <w:rFonts w:ascii="Arial" w:hAnsi="Arial" w:cs="Arial"/>
          <w:color w:val="000000" w:themeColor="text1"/>
        </w:rPr>
        <w:t xml:space="preserve">obtained </w:t>
      </w:r>
      <w:r w:rsidRPr="000F628D">
        <w:rPr>
          <w:rFonts w:ascii="Arial" w:hAnsi="Arial" w:cs="Arial"/>
          <w:color w:val="000000" w:themeColor="text1"/>
        </w:rPr>
        <w:t xml:space="preserve">indicate that the large </w:t>
      </w:r>
      <w:r w:rsidR="00671479" w:rsidRPr="000F628D">
        <w:rPr>
          <w:rFonts w:ascii="Arial" w:hAnsi="Arial" w:cs="Arial"/>
          <w:color w:val="000000" w:themeColor="text1"/>
        </w:rPr>
        <w:t>coarse-</w:t>
      </w:r>
      <w:r w:rsidRPr="000F628D">
        <w:rPr>
          <w:rFonts w:ascii="Arial" w:hAnsi="Arial" w:cs="Arial"/>
          <w:color w:val="000000" w:themeColor="text1"/>
        </w:rPr>
        <w:t xml:space="preserve">graining of domains in </w:t>
      </w:r>
      <w:r w:rsidR="00E320F7" w:rsidRPr="000F628D">
        <w:rPr>
          <w:rFonts w:ascii="Arial" w:hAnsi="Arial" w:cs="Arial"/>
          <w:color w:val="000000" w:themeColor="text1"/>
        </w:rPr>
        <w:t>hd</w:t>
      </w:r>
      <w:r w:rsidRPr="000F628D">
        <w:rPr>
          <w:rFonts w:ascii="Arial" w:hAnsi="Arial" w:cs="Arial"/>
          <w:color w:val="000000" w:themeColor="text1"/>
        </w:rPr>
        <w:t xml:space="preserve">ANM leads to </w:t>
      </w:r>
      <w:r w:rsidR="0034327E" w:rsidRPr="000F628D">
        <w:rPr>
          <w:rFonts w:ascii="Arial" w:hAnsi="Arial" w:cs="Arial"/>
          <w:color w:val="000000" w:themeColor="text1"/>
        </w:rPr>
        <w:t xml:space="preserve">both </w:t>
      </w:r>
      <w:r w:rsidR="006D381E" w:rsidRPr="000F628D">
        <w:rPr>
          <w:rFonts w:ascii="Arial" w:hAnsi="Arial" w:cs="Arial"/>
          <w:color w:val="000000" w:themeColor="text1"/>
        </w:rPr>
        <w:t xml:space="preserve">gains and </w:t>
      </w:r>
      <w:r w:rsidRPr="000F628D">
        <w:rPr>
          <w:rFonts w:ascii="Arial" w:hAnsi="Arial" w:cs="Arial"/>
          <w:color w:val="000000" w:themeColor="text1"/>
        </w:rPr>
        <w:t>loss</w:t>
      </w:r>
      <w:r w:rsidR="006D381E" w:rsidRPr="000F628D">
        <w:rPr>
          <w:rFonts w:ascii="Arial" w:hAnsi="Arial" w:cs="Arial"/>
          <w:color w:val="000000" w:themeColor="text1"/>
        </w:rPr>
        <w:t>es</w:t>
      </w:r>
      <w:r w:rsidRPr="000F628D">
        <w:rPr>
          <w:rFonts w:ascii="Arial" w:hAnsi="Arial" w:cs="Arial"/>
          <w:color w:val="000000" w:themeColor="text1"/>
        </w:rPr>
        <w:t xml:space="preserve"> in the</w:t>
      </w:r>
      <w:r w:rsidR="0034327E" w:rsidRPr="000F628D">
        <w:rPr>
          <w:rFonts w:ascii="Arial" w:hAnsi="Arial" w:cs="Arial"/>
          <w:color w:val="000000" w:themeColor="text1"/>
        </w:rPr>
        <w:t xml:space="preserve"> overlaps with the</w:t>
      </w:r>
      <w:r w:rsidRPr="000F628D">
        <w:rPr>
          <w:rFonts w:ascii="Arial" w:hAnsi="Arial" w:cs="Arial"/>
          <w:color w:val="000000" w:themeColor="text1"/>
        </w:rPr>
        <w:t xml:space="preserve"> PC</w:t>
      </w:r>
      <w:r w:rsidR="0034327E" w:rsidRPr="000F628D">
        <w:rPr>
          <w:rFonts w:ascii="Arial" w:hAnsi="Arial" w:cs="Arial"/>
          <w:color w:val="000000" w:themeColor="text1"/>
        </w:rPr>
        <w:t>’s</w:t>
      </w:r>
      <w:r w:rsidRPr="000F628D">
        <w:rPr>
          <w:rFonts w:ascii="Arial" w:hAnsi="Arial" w:cs="Arial"/>
          <w:color w:val="000000" w:themeColor="text1"/>
        </w:rPr>
        <w:t xml:space="preserve"> (</w:t>
      </w:r>
      <w:r w:rsidR="00610167" w:rsidRPr="000F628D">
        <w:rPr>
          <w:rFonts w:ascii="Arial" w:hAnsi="Arial" w:cs="Arial"/>
          <w:color w:val="000000" w:themeColor="text1"/>
        </w:rPr>
        <w:t xml:space="preserve">see </w:t>
      </w:r>
      <w:r w:rsidRPr="000F628D">
        <w:rPr>
          <w:rFonts w:ascii="Arial" w:hAnsi="Arial" w:cs="Arial"/>
          <w:color w:val="000000" w:themeColor="text1"/>
        </w:rPr>
        <w:t xml:space="preserve">Table </w:t>
      </w:r>
      <w:r w:rsidR="007D60DB" w:rsidRPr="000F628D">
        <w:rPr>
          <w:rFonts w:ascii="Arial" w:hAnsi="Arial" w:cs="Arial"/>
          <w:color w:val="000000" w:themeColor="text1"/>
        </w:rPr>
        <w:t>1</w:t>
      </w:r>
      <w:r w:rsidRPr="000F628D">
        <w:rPr>
          <w:rFonts w:ascii="Arial" w:hAnsi="Arial" w:cs="Arial"/>
          <w:color w:val="000000" w:themeColor="text1"/>
        </w:rPr>
        <w:t>)</w:t>
      </w:r>
      <w:r w:rsidR="00BB6DD9" w:rsidRPr="000F628D">
        <w:rPr>
          <w:rFonts w:ascii="Arial" w:hAnsi="Arial" w:cs="Arial"/>
          <w:color w:val="000000" w:themeColor="text1"/>
        </w:rPr>
        <w:t xml:space="preserve">. </w:t>
      </w:r>
      <w:r w:rsidR="00610167" w:rsidRPr="000F628D">
        <w:rPr>
          <w:rFonts w:ascii="Arial" w:hAnsi="Arial" w:cs="Arial"/>
          <w:color w:val="000000" w:themeColor="text1"/>
        </w:rPr>
        <w:t>For example, in the case of calmodu</w:t>
      </w:r>
      <w:r w:rsidR="00671479" w:rsidRPr="000F628D">
        <w:rPr>
          <w:rFonts w:ascii="Arial" w:hAnsi="Arial" w:cs="Arial"/>
          <w:color w:val="000000" w:themeColor="text1"/>
        </w:rPr>
        <w:t>l</w:t>
      </w:r>
      <w:r w:rsidR="00610167" w:rsidRPr="000F628D">
        <w:rPr>
          <w:rFonts w:ascii="Arial" w:hAnsi="Arial" w:cs="Arial"/>
          <w:color w:val="000000" w:themeColor="text1"/>
        </w:rPr>
        <w:t xml:space="preserve">in, the PC overlap for </w:t>
      </w:r>
      <w:r w:rsidR="00996FEE" w:rsidRPr="000F628D">
        <w:rPr>
          <w:rFonts w:ascii="Arial" w:hAnsi="Arial" w:cs="Arial"/>
          <w:color w:val="000000" w:themeColor="text1"/>
        </w:rPr>
        <w:t>hd</w:t>
      </w:r>
      <w:r w:rsidR="00610167" w:rsidRPr="000F628D">
        <w:rPr>
          <w:rFonts w:ascii="Arial" w:hAnsi="Arial" w:cs="Arial"/>
          <w:color w:val="000000" w:themeColor="text1"/>
        </w:rPr>
        <w:t xml:space="preserve">ANM </w:t>
      </w:r>
      <w:r w:rsidR="00016FF4" w:rsidRPr="000F628D">
        <w:rPr>
          <w:rFonts w:ascii="Arial" w:hAnsi="Arial" w:cs="Arial"/>
          <w:color w:val="000000" w:themeColor="text1"/>
        </w:rPr>
        <w:t>i</w:t>
      </w:r>
      <w:r w:rsidR="00610167" w:rsidRPr="000F628D">
        <w:rPr>
          <w:rFonts w:ascii="Arial" w:hAnsi="Arial" w:cs="Arial"/>
          <w:color w:val="000000" w:themeColor="text1"/>
        </w:rPr>
        <w:t xml:space="preserve">s </w:t>
      </w:r>
      <w:r w:rsidR="003A4FD8" w:rsidRPr="000F628D">
        <w:rPr>
          <w:rFonts w:ascii="Arial" w:hAnsi="Arial" w:cs="Arial"/>
          <w:color w:val="000000" w:themeColor="text1"/>
        </w:rPr>
        <w:t>higher</w:t>
      </w:r>
      <w:r w:rsidR="00610167" w:rsidRPr="000F628D">
        <w:rPr>
          <w:rFonts w:ascii="Arial" w:hAnsi="Arial" w:cs="Arial"/>
          <w:color w:val="000000" w:themeColor="text1"/>
        </w:rPr>
        <w:t xml:space="preserve"> than </w:t>
      </w:r>
      <w:r w:rsidR="003A4FD8" w:rsidRPr="000F628D">
        <w:rPr>
          <w:rFonts w:ascii="Arial" w:hAnsi="Arial" w:cs="Arial"/>
          <w:color w:val="000000" w:themeColor="text1"/>
        </w:rPr>
        <w:t xml:space="preserve">that obtained </w:t>
      </w:r>
      <w:r w:rsidR="00016FF4" w:rsidRPr="000F628D">
        <w:rPr>
          <w:rFonts w:ascii="Arial" w:hAnsi="Arial" w:cs="Arial"/>
          <w:color w:val="000000" w:themeColor="text1"/>
        </w:rPr>
        <w:t>with</w:t>
      </w:r>
      <w:r w:rsidR="00610167" w:rsidRPr="000F628D">
        <w:rPr>
          <w:rFonts w:ascii="Arial" w:hAnsi="Arial" w:cs="Arial"/>
          <w:color w:val="000000" w:themeColor="text1"/>
        </w:rPr>
        <w:t xml:space="preserve"> ANM</w:t>
      </w:r>
      <w:r w:rsidR="003A4FD8" w:rsidRPr="000F628D">
        <w:rPr>
          <w:rFonts w:ascii="Arial" w:hAnsi="Arial" w:cs="Arial"/>
          <w:color w:val="000000" w:themeColor="text1"/>
        </w:rPr>
        <w:t xml:space="preserve"> and RTB</w:t>
      </w:r>
      <w:r w:rsidR="00610167" w:rsidRPr="000F628D">
        <w:rPr>
          <w:rFonts w:ascii="Arial" w:hAnsi="Arial" w:cs="Arial"/>
          <w:color w:val="000000" w:themeColor="text1"/>
        </w:rPr>
        <w:t xml:space="preserve">. </w:t>
      </w:r>
      <w:r w:rsidR="002730C2" w:rsidRPr="000F628D">
        <w:rPr>
          <w:rFonts w:ascii="Arial" w:hAnsi="Arial" w:cs="Arial"/>
          <w:color w:val="000000" w:themeColor="text1"/>
        </w:rPr>
        <w:t>However,</w:t>
      </w:r>
      <w:r w:rsidR="00941B2F" w:rsidRPr="000F628D">
        <w:rPr>
          <w:rFonts w:ascii="Arial" w:hAnsi="Arial" w:cs="Arial"/>
          <w:color w:val="000000" w:themeColor="text1"/>
        </w:rPr>
        <w:t xml:space="preserve"> for other cases we observe </w:t>
      </w:r>
      <w:r w:rsidR="002A7C15" w:rsidRPr="000F628D">
        <w:rPr>
          <w:rFonts w:ascii="Arial" w:hAnsi="Arial" w:cs="Arial"/>
          <w:color w:val="000000" w:themeColor="text1"/>
        </w:rPr>
        <w:t xml:space="preserve">some </w:t>
      </w:r>
      <w:r w:rsidR="00941B2F" w:rsidRPr="000F628D">
        <w:rPr>
          <w:rFonts w:ascii="Arial" w:hAnsi="Arial" w:cs="Arial"/>
          <w:color w:val="000000" w:themeColor="text1"/>
        </w:rPr>
        <w:t>loss in the PC overlap</w:t>
      </w:r>
      <w:r w:rsidR="002A7C15" w:rsidRPr="000F628D">
        <w:rPr>
          <w:rFonts w:ascii="Arial" w:hAnsi="Arial" w:cs="Arial"/>
          <w:color w:val="000000" w:themeColor="text1"/>
        </w:rPr>
        <w:t>s</w:t>
      </w:r>
      <w:r w:rsidR="00941B2F" w:rsidRPr="000F628D">
        <w:rPr>
          <w:rFonts w:ascii="Arial" w:hAnsi="Arial" w:cs="Arial"/>
          <w:color w:val="000000" w:themeColor="text1"/>
        </w:rPr>
        <w:t xml:space="preserve"> with respect with the </w:t>
      </w:r>
      <w:r w:rsidR="002A7C15" w:rsidRPr="000F628D">
        <w:rPr>
          <w:rFonts w:ascii="Arial" w:hAnsi="Arial" w:cs="Arial"/>
          <w:color w:val="000000" w:themeColor="text1"/>
        </w:rPr>
        <w:t xml:space="preserve">older </w:t>
      </w:r>
      <w:r w:rsidR="003A4FD8" w:rsidRPr="000F628D">
        <w:rPr>
          <w:rFonts w:ascii="Arial" w:hAnsi="Arial" w:cs="Arial"/>
          <w:color w:val="000000" w:themeColor="text1"/>
        </w:rPr>
        <w:t>approaches</w:t>
      </w:r>
      <w:r w:rsidR="00941B2F" w:rsidRPr="000F628D">
        <w:rPr>
          <w:rFonts w:ascii="Arial" w:hAnsi="Arial" w:cs="Arial"/>
          <w:color w:val="000000" w:themeColor="text1"/>
        </w:rPr>
        <w:t xml:space="preserve"> (see Table 1)</w:t>
      </w:r>
      <w:r w:rsidR="001F3A68" w:rsidRPr="000F628D">
        <w:rPr>
          <w:rFonts w:ascii="Arial" w:hAnsi="Arial" w:cs="Arial"/>
          <w:color w:val="000000" w:themeColor="text1"/>
        </w:rPr>
        <w:t xml:space="preserve">. </w:t>
      </w:r>
      <w:r w:rsidR="008B462D" w:rsidRPr="000F628D">
        <w:rPr>
          <w:rFonts w:ascii="Arial" w:hAnsi="Arial" w:cs="Arial"/>
          <w:color w:val="000000" w:themeColor="text1"/>
        </w:rPr>
        <w:t>The loss in overlap</w:t>
      </w:r>
      <w:r w:rsidR="002A7C15" w:rsidRPr="000F628D">
        <w:rPr>
          <w:rFonts w:ascii="Arial" w:hAnsi="Arial" w:cs="Arial"/>
          <w:color w:val="000000" w:themeColor="text1"/>
        </w:rPr>
        <w:t>s</w:t>
      </w:r>
      <w:r w:rsidR="008B462D" w:rsidRPr="000F628D">
        <w:rPr>
          <w:rFonts w:ascii="Arial" w:hAnsi="Arial" w:cs="Arial"/>
          <w:color w:val="000000" w:themeColor="text1"/>
        </w:rPr>
        <w:t xml:space="preserve"> with </w:t>
      </w:r>
      <w:r w:rsidR="00A9473F" w:rsidRPr="000F628D">
        <w:rPr>
          <w:rFonts w:ascii="Arial" w:hAnsi="Arial" w:cs="Arial"/>
          <w:color w:val="000000" w:themeColor="text1"/>
        </w:rPr>
        <w:t xml:space="preserve">some of the </w:t>
      </w:r>
      <w:r w:rsidR="008B462D" w:rsidRPr="000F628D">
        <w:rPr>
          <w:rFonts w:ascii="Arial" w:hAnsi="Arial" w:cs="Arial"/>
          <w:color w:val="000000" w:themeColor="text1"/>
        </w:rPr>
        <w:t xml:space="preserve">experimental ensembles </w:t>
      </w:r>
      <w:r w:rsidR="006D381E" w:rsidRPr="000F628D">
        <w:rPr>
          <w:rFonts w:ascii="Arial" w:hAnsi="Arial" w:cs="Arial"/>
          <w:color w:val="000000" w:themeColor="text1"/>
        </w:rPr>
        <w:t>is</w:t>
      </w:r>
      <w:r w:rsidR="008B462D" w:rsidRPr="000F628D">
        <w:rPr>
          <w:rFonts w:ascii="Arial" w:hAnsi="Arial" w:cs="Arial"/>
          <w:color w:val="000000" w:themeColor="text1"/>
        </w:rPr>
        <w:t xml:space="preserve"> most likely attributable to the complete rigidity </w:t>
      </w:r>
      <w:r w:rsidR="00701E27" w:rsidRPr="000F628D">
        <w:rPr>
          <w:rFonts w:ascii="Arial" w:hAnsi="Arial" w:cs="Arial"/>
          <w:color w:val="000000" w:themeColor="text1"/>
        </w:rPr>
        <w:t xml:space="preserve">assumed in the hdANM modeling </w:t>
      </w:r>
      <w:r w:rsidR="002A7C15" w:rsidRPr="000F628D">
        <w:rPr>
          <w:rFonts w:ascii="Arial" w:hAnsi="Arial" w:cs="Arial"/>
          <w:color w:val="000000" w:themeColor="text1"/>
        </w:rPr>
        <w:t xml:space="preserve">for </w:t>
      </w:r>
      <w:r w:rsidR="008B462D" w:rsidRPr="000F628D">
        <w:rPr>
          <w:rFonts w:ascii="Arial" w:hAnsi="Arial" w:cs="Arial"/>
          <w:color w:val="000000" w:themeColor="text1"/>
        </w:rPr>
        <w:t>the domains</w:t>
      </w:r>
      <w:r w:rsidR="006D381E" w:rsidRPr="000F628D">
        <w:rPr>
          <w:rFonts w:ascii="Arial" w:hAnsi="Arial" w:cs="Arial"/>
          <w:color w:val="000000" w:themeColor="text1"/>
        </w:rPr>
        <w:t>, which</w:t>
      </w:r>
      <w:r w:rsidR="008B462D" w:rsidRPr="000F628D">
        <w:rPr>
          <w:rFonts w:ascii="Arial" w:hAnsi="Arial" w:cs="Arial"/>
          <w:color w:val="000000" w:themeColor="text1"/>
        </w:rPr>
        <w:t xml:space="preserve"> </w:t>
      </w:r>
      <w:r w:rsidR="00701E27" w:rsidRPr="000F628D">
        <w:rPr>
          <w:rFonts w:ascii="Arial" w:hAnsi="Arial" w:cs="Arial"/>
          <w:color w:val="000000" w:themeColor="text1"/>
        </w:rPr>
        <w:t xml:space="preserve">conversely can </w:t>
      </w:r>
      <w:r w:rsidR="006D381E" w:rsidRPr="000F628D">
        <w:rPr>
          <w:rFonts w:ascii="Arial" w:hAnsi="Arial" w:cs="Arial"/>
          <w:color w:val="000000" w:themeColor="text1"/>
        </w:rPr>
        <w:t xml:space="preserve">have </w:t>
      </w:r>
      <w:r w:rsidR="008B462D" w:rsidRPr="000F628D">
        <w:rPr>
          <w:rFonts w:ascii="Arial" w:hAnsi="Arial" w:cs="Arial"/>
          <w:color w:val="000000" w:themeColor="text1"/>
        </w:rPr>
        <w:t xml:space="preserve">smaller </w:t>
      </w:r>
      <w:r w:rsidR="001F3A68" w:rsidRPr="000F628D">
        <w:rPr>
          <w:rFonts w:ascii="Arial" w:hAnsi="Arial" w:cs="Arial"/>
          <w:color w:val="000000" w:themeColor="text1"/>
        </w:rPr>
        <w:t xml:space="preserve">internal flexible regions </w:t>
      </w:r>
      <w:r w:rsidR="00701E27" w:rsidRPr="000F628D">
        <w:rPr>
          <w:rFonts w:ascii="Arial" w:hAnsi="Arial" w:cs="Arial"/>
          <w:color w:val="000000" w:themeColor="text1"/>
        </w:rPr>
        <w:t xml:space="preserve">in </w:t>
      </w:r>
      <w:r w:rsidR="002A7C15" w:rsidRPr="000F628D">
        <w:rPr>
          <w:rFonts w:ascii="Arial" w:hAnsi="Arial" w:cs="Arial"/>
          <w:color w:val="000000" w:themeColor="text1"/>
        </w:rPr>
        <w:t xml:space="preserve">the </w:t>
      </w:r>
      <w:r w:rsidR="00701E27" w:rsidRPr="000F628D">
        <w:rPr>
          <w:rFonts w:ascii="Arial" w:hAnsi="Arial" w:cs="Arial"/>
          <w:color w:val="000000" w:themeColor="text1"/>
        </w:rPr>
        <w:t xml:space="preserve">real protein structures </w:t>
      </w:r>
      <w:r w:rsidR="008B462D" w:rsidRPr="000F628D">
        <w:rPr>
          <w:rFonts w:ascii="Arial" w:hAnsi="Arial" w:cs="Arial"/>
          <w:color w:val="000000" w:themeColor="text1"/>
        </w:rPr>
        <w:t>permit</w:t>
      </w:r>
      <w:r w:rsidR="001F3A68" w:rsidRPr="000F628D">
        <w:rPr>
          <w:rFonts w:ascii="Arial" w:hAnsi="Arial" w:cs="Arial"/>
          <w:color w:val="000000" w:themeColor="text1"/>
        </w:rPr>
        <w:t xml:space="preserve">ting </w:t>
      </w:r>
      <w:r w:rsidR="008B462D" w:rsidRPr="000F628D">
        <w:rPr>
          <w:rFonts w:ascii="Arial" w:hAnsi="Arial" w:cs="Arial"/>
          <w:color w:val="000000" w:themeColor="text1"/>
        </w:rPr>
        <w:t xml:space="preserve">some of the less densely packed </w:t>
      </w:r>
      <w:r w:rsidR="00701E27" w:rsidRPr="000F628D">
        <w:rPr>
          <w:rFonts w:ascii="Arial" w:hAnsi="Arial" w:cs="Arial"/>
          <w:color w:val="000000" w:themeColor="text1"/>
        </w:rPr>
        <w:t xml:space="preserve">intra-domain regions </w:t>
      </w:r>
      <w:r w:rsidR="008B462D" w:rsidRPr="000F628D">
        <w:rPr>
          <w:rFonts w:ascii="Arial" w:hAnsi="Arial" w:cs="Arial"/>
          <w:color w:val="000000" w:themeColor="text1"/>
        </w:rPr>
        <w:t xml:space="preserve">to </w:t>
      </w:r>
      <w:r w:rsidR="00701E27" w:rsidRPr="000F628D">
        <w:rPr>
          <w:rFonts w:ascii="Arial" w:hAnsi="Arial" w:cs="Arial"/>
          <w:color w:val="000000" w:themeColor="text1"/>
        </w:rPr>
        <w:t>experience a certain amount of deformation</w:t>
      </w:r>
      <w:r w:rsidR="00B22E8F" w:rsidRPr="000F628D">
        <w:rPr>
          <w:rFonts w:ascii="Arial" w:hAnsi="Arial" w:cs="Arial"/>
          <w:color w:val="000000" w:themeColor="text1"/>
        </w:rPr>
        <w:t>. Examples of such motions are seen in our prior studies of the functional motions of the loops in triose phosphate isomerase</w:t>
      </w:r>
      <w:r w:rsidR="006D381E" w:rsidRPr="000F628D">
        <w:rPr>
          <w:rFonts w:ascii="Arial" w:hAnsi="Arial" w:cs="Arial"/>
          <w:color w:val="000000" w:themeColor="text1"/>
        </w:rPr>
        <w:t xml:space="preserve"> </w:t>
      </w:r>
      <w:r w:rsidR="00C06471" w:rsidRPr="000F628D">
        <w:rPr>
          <w:rFonts w:ascii="Arial" w:hAnsi="Arial" w:cs="Arial"/>
          <w:noProof/>
          <w:color w:val="000000" w:themeColor="text1"/>
        </w:rPr>
        <w:t>(</w:t>
      </w:r>
      <w:r w:rsidR="0067733E" w:rsidRPr="000F628D">
        <w:rPr>
          <w:rFonts w:ascii="Arial" w:hAnsi="Arial" w:cs="Arial"/>
          <w:noProof/>
          <w:color w:val="000000" w:themeColor="text1"/>
        </w:rPr>
        <w:t>41</w:t>
      </w:r>
      <w:r w:rsidR="00C06471" w:rsidRPr="000F628D">
        <w:rPr>
          <w:rFonts w:ascii="Arial" w:hAnsi="Arial" w:cs="Arial"/>
          <w:noProof/>
          <w:color w:val="000000" w:themeColor="text1"/>
        </w:rPr>
        <w:t>)</w:t>
      </w:r>
      <w:r w:rsidR="00B22E8F" w:rsidRPr="000F628D">
        <w:rPr>
          <w:rFonts w:ascii="Arial" w:hAnsi="Arial" w:cs="Arial"/>
          <w:color w:val="000000" w:themeColor="text1"/>
        </w:rPr>
        <w:t xml:space="preserve">. </w:t>
      </w:r>
      <w:r w:rsidR="001F3A68" w:rsidRPr="000F628D">
        <w:rPr>
          <w:rFonts w:ascii="Arial" w:hAnsi="Arial" w:cs="Arial"/>
          <w:color w:val="000000" w:themeColor="text1"/>
        </w:rPr>
        <w:t>Nevertheless, there are major computational gains by coarse-graining residues within the protein domains, which also provides a major conceptual advantage, hdANM being the first model which combin</w:t>
      </w:r>
      <w:r w:rsidR="000E4AB3" w:rsidRPr="000F628D">
        <w:rPr>
          <w:rFonts w:ascii="Arial" w:hAnsi="Arial" w:cs="Arial"/>
          <w:color w:val="000000" w:themeColor="text1"/>
        </w:rPr>
        <w:t>ing</w:t>
      </w:r>
      <w:r w:rsidR="001F3A68" w:rsidRPr="000F628D">
        <w:rPr>
          <w:rFonts w:ascii="Arial" w:hAnsi="Arial" w:cs="Arial"/>
          <w:color w:val="000000" w:themeColor="text1"/>
        </w:rPr>
        <w:t xml:space="preserve"> hinge and domain information together to model protein motions.</w:t>
      </w:r>
      <w:r w:rsidR="000E4AB3" w:rsidRPr="000F628D">
        <w:rPr>
          <w:rFonts w:ascii="Arial" w:hAnsi="Arial" w:cs="Arial"/>
          <w:color w:val="000000" w:themeColor="text1"/>
        </w:rPr>
        <w:t xml:space="preserve"> Also, we have already seen how the first PC is often captured with more than 60% agreement by one of the low-frequency hdANM modes.</w:t>
      </w:r>
    </w:p>
    <w:p w14:paraId="529D316E" w14:textId="41B45FD6" w:rsidR="0010312F" w:rsidRPr="000F628D" w:rsidRDefault="0010312F" w:rsidP="009B5062">
      <w:pPr>
        <w:spacing w:line="480" w:lineRule="auto"/>
        <w:jc w:val="both"/>
        <w:rPr>
          <w:rFonts w:ascii="Arial" w:hAnsi="Arial" w:cs="Arial"/>
          <w:color w:val="000000" w:themeColor="text1"/>
        </w:rPr>
      </w:pPr>
    </w:p>
    <w:p w14:paraId="737E37A1" w14:textId="22912FBD" w:rsidR="0010312F" w:rsidRPr="000F628D" w:rsidRDefault="7CCFB44E" w:rsidP="009B5062">
      <w:pPr>
        <w:pStyle w:val="ListParagraph"/>
        <w:numPr>
          <w:ilvl w:val="0"/>
          <w:numId w:val="1"/>
        </w:numPr>
        <w:spacing w:line="480" w:lineRule="auto"/>
        <w:jc w:val="both"/>
        <w:rPr>
          <w:rFonts w:ascii="Arial" w:hAnsi="Arial" w:cs="Arial"/>
          <w:b/>
          <w:bCs/>
          <w:color w:val="000000" w:themeColor="text1"/>
        </w:rPr>
      </w:pPr>
      <w:r w:rsidRPr="000F628D">
        <w:rPr>
          <w:rFonts w:ascii="Arial" w:hAnsi="Arial" w:cs="Arial"/>
          <w:b/>
          <w:bCs/>
          <w:color w:val="000000" w:themeColor="text1"/>
        </w:rPr>
        <w:t>Conclusion</w:t>
      </w:r>
    </w:p>
    <w:p w14:paraId="668C6D58" w14:textId="5617FD92" w:rsidR="00B22E8F" w:rsidRPr="000F628D" w:rsidRDefault="00B22E8F" w:rsidP="0048257E">
      <w:pPr>
        <w:spacing w:line="480" w:lineRule="auto"/>
        <w:ind w:firstLine="360"/>
        <w:jc w:val="both"/>
        <w:rPr>
          <w:rFonts w:ascii="Arial" w:hAnsi="Arial" w:cs="Arial"/>
          <w:color w:val="000000" w:themeColor="text1"/>
        </w:rPr>
      </w:pPr>
      <w:r w:rsidRPr="000F628D">
        <w:rPr>
          <w:rFonts w:ascii="Arial" w:hAnsi="Arial" w:cs="Arial"/>
          <w:color w:val="000000" w:themeColor="text1"/>
        </w:rPr>
        <w:lastRenderedPageBreak/>
        <w:t xml:space="preserve">hdANM </w:t>
      </w:r>
      <w:r w:rsidR="008A3B0A" w:rsidRPr="000F628D">
        <w:rPr>
          <w:rFonts w:ascii="Arial" w:hAnsi="Arial" w:cs="Arial"/>
          <w:color w:val="000000" w:themeColor="text1"/>
        </w:rPr>
        <w:t xml:space="preserve">is the first model that builds </w:t>
      </w:r>
      <w:r w:rsidR="002A7C15" w:rsidRPr="000F628D">
        <w:rPr>
          <w:rFonts w:ascii="Arial" w:hAnsi="Arial" w:cs="Arial"/>
          <w:color w:val="000000" w:themeColor="text1"/>
        </w:rPr>
        <w:t xml:space="preserve">a </w:t>
      </w:r>
      <w:r w:rsidR="008A3B0A" w:rsidRPr="000F628D">
        <w:rPr>
          <w:rFonts w:ascii="Arial" w:hAnsi="Arial" w:cs="Arial"/>
          <w:color w:val="000000" w:themeColor="text1"/>
        </w:rPr>
        <w:t>foundation for combining</w:t>
      </w:r>
      <w:r w:rsidRPr="000F628D">
        <w:rPr>
          <w:rFonts w:ascii="Arial" w:hAnsi="Arial" w:cs="Arial"/>
          <w:color w:val="000000" w:themeColor="text1"/>
        </w:rPr>
        <w:t xml:space="preserve"> hinge </w:t>
      </w:r>
      <w:r w:rsidR="008A3B0A" w:rsidRPr="000F628D">
        <w:rPr>
          <w:rFonts w:ascii="Arial" w:hAnsi="Arial" w:cs="Arial"/>
          <w:color w:val="000000" w:themeColor="text1"/>
        </w:rPr>
        <w:t>and domain</w:t>
      </w:r>
      <w:r w:rsidRPr="000F628D">
        <w:rPr>
          <w:rFonts w:ascii="Arial" w:hAnsi="Arial" w:cs="Arial"/>
          <w:color w:val="000000" w:themeColor="text1"/>
        </w:rPr>
        <w:t xml:space="preserve"> </w:t>
      </w:r>
      <w:r w:rsidR="00701E27" w:rsidRPr="000F628D">
        <w:rPr>
          <w:rFonts w:ascii="Arial" w:hAnsi="Arial" w:cs="Arial"/>
          <w:color w:val="000000" w:themeColor="text1"/>
        </w:rPr>
        <w:t>information</w:t>
      </w:r>
      <w:r w:rsidR="008A3B0A" w:rsidRPr="000F628D">
        <w:rPr>
          <w:rFonts w:ascii="Arial" w:hAnsi="Arial" w:cs="Arial"/>
          <w:color w:val="000000" w:themeColor="text1"/>
        </w:rPr>
        <w:t xml:space="preserve"> </w:t>
      </w:r>
      <w:r w:rsidRPr="000F628D">
        <w:rPr>
          <w:rFonts w:ascii="Arial" w:hAnsi="Arial" w:cs="Arial"/>
          <w:color w:val="000000" w:themeColor="text1"/>
        </w:rPr>
        <w:t>within a protein, which is a major conceptual advantage</w:t>
      </w:r>
      <w:r w:rsidR="003521E7" w:rsidRPr="000F628D">
        <w:rPr>
          <w:rFonts w:ascii="Arial" w:hAnsi="Arial" w:cs="Arial"/>
          <w:color w:val="000000" w:themeColor="text1"/>
        </w:rPr>
        <w:t xml:space="preserve"> in elastic network model</w:t>
      </w:r>
      <w:r w:rsidR="002A7C15" w:rsidRPr="000F628D">
        <w:rPr>
          <w:rFonts w:ascii="Arial" w:hAnsi="Arial" w:cs="Arial"/>
          <w:color w:val="000000" w:themeColor="text1"/>
        </w:rPr>
        <w:t>ing</w:t>
      </w:r>
      <w:r w:rsidRPr="000F628D">
        <w:rPr>
          <w:rFonts w:ascii="Arial" w:hAnsi="Arial" w:cs="Arial"/>
          <w:color w:val="000000" w:themeColor="text1"/>
        </w:rPr>
        <w:t xml:space="preserve"> for </w:t>
      </w:r>
      <w:r w:rsidR="003521E7" w:rsidRPr="000F628D">
        <w:rPr>
          <w:rFonts w:ascii="Arial" w:hAnsi="Arial" w:cs="Arial"/>
          <w:color w:val="000000" w:themeColor="text1"/>
        </w:rPr>
        <w:t xml:space="preserve">generating </w:t>
      </w:r>
      <w:r w:rsidR="002A7C15" w:rsidRPr="000F628D">
        <w:rPr>
          <w:rFonts w:ascii="Arial" w:hAnsi="Arial" w:cs="Arial"/>
          <w:color w:val="000000" w:themeColor="text1"/>
        </w:rPr>
        <w:t xml:space="preserve">the </w:t>
      </w:r>
      <w:r w:rsidR="003521E7" w:rsidRPr="000F628D">
        <w:rPr>
          <w:rFonts w:ascii="Arial" w:hAnsi="Arial" w:cs="Arial"/>
          <w:color w:val="000000" w:themeColor="text1"/>
        </w:rPr>
        <w:t>detailed characteristic motion</w:t>
      </w:r>
      <w:r w:rsidR="00701E27" w:rsidRPr="000F628D">
        <w:rPr>
          <w:rFonts w:ascii="Arial" w:hAnsi="Arial" w:cs="Arial"/>
          <w:color w:val="000000" w:themeColor="text1"/>
        </w:rPr>
        <w:t>s</w:t>
      </w:r>
      <w:r w:rsidR="003521E7" w:rsidRPr="000F628D">
        <w:rPr>
          <w:rFonts w:ascii="Arial" w:hAnsi="Arial" w:cs="Arial"/>
          <w:color w:val="000000" w:themeColor="text1"/>
        </w:rPr>
        <w:t xml:space="preserve"> of </w:t>
      </w:r>
      <w:r w:rsidR="002A7C15" w:rsidRPr="000F628D">
        <w:rPr>
          <w:rFonts w:ascii="Arial" w:hAnsi="Arial" w:cs="Arial"/>
          <w:color w:val="000000" w:themeColor="text1"/>
        </w:rPr>
        <w:t xml:space="preserve">large </w:t>
      </w:r>
      <w:r w:rsidR="003521E7" w:rsidRPr="000F628D">
        <w:rPr>
          <w:rFonts w:ascii="Arial" w:hAnsi="Arial" w:cs="Arial"/>
          <w:color w:val="000000" w:themeColor="text1"/>
        </w:rPr>
        <w:t>protein</w:t>
      </w:r>
      <w:r w:rsidR="002A7C15" w:rsidRPr="000F628D">
        <w:rPr>
          <w:rFonts w:ascii="Arial" w:hAnsi="Arial" w:cs="Arial"/>
          <w:color w:val="000000" w:themeColor="text1"/>
        </w:rPr>
        <w:t>s</w:t>
      </w:r>
      <w:r w:rsidR="003521E7" w:rsidRPr="000F628D">
        <w:rPr>
          <w:rFonts w:ascii="Arial" w:hAnsi="Arial" w:cs="Arial"/>
          <w:color w:val="000000" w:themeColor="text1"/>
        </w:rPr>
        <w:t xml:space="preserve"> with high computational efficiency.</w:t>
      </w:r>
      <w:r w:rsidR="0013289A" w:rsidRPr="000F628D">
        <w:rPr>
          <w:rFonts w:ascii="Arial" w:hAnsi="Arial" w:cs="Arial"/>
          <w:color w:val="000000" w:themeColor="text1"/>
        </w:rPr>
        <w:t xml:space="preserve"> Selecting individual hinges and building models </w:t>
      </w:r>
      <w:r w:rsidR="002A7C15" w:rsidRPr="000F628D">
        <w:rPr>
          <w:rFonts w:ascii="Arial" w:hAnsi="Arial" w:cs="Arial"/>
          <w:color w:val="000000" w:themeColor="text1"/>
        </w:rPr>
        <w:t>has somewhat variable</w:t>
      </w:r>
      <w:r w:rsidR="0013289A" w:rsidRPr="000F628D">
        <w:rPr>
          <w:rFonts w:ascii="Arial" w:hAnsi="Arial" w:cs="Arial"/>
          <w:color w:val="000000" w:themeColor="text1"/>
        </w:rPr>
        <w:t xml:space="preserve"> performance</w:t>
      </w:r>
      <w:r w:rsidR="00701E27" w:rsidRPr="000F628D">
        <w:rPr>
          <w:rFonts w:ascii="Arial" w:hAnsi="Arial" w:cs="Arial"/>
          <w:color w:val="000000" w:themeColor="text1"/>
        </w:rPr>
        <w:t xml:space="preserve"> </w:t>
      </w:r>
      <w:r w:rsidR="002A7C15" w:rsidRPr="000F628D">
        <w:rPr>
          <w:rFonts w:ascii="Arial" w:hAnsi="Arial" w:cs="Arial"/>
          <w:color w:val="000000" w:themeColor="text1"/>
        </w:rPr>
        <w:t>for</w:t>
      </w:r>
      <w:r w:rsidR="00701E27" w:rsidRPr="000F628D">
        <w:rPr>
          <w:rFonts w:ascii="Arial" w:hAnsi="Arial" w:cs="Arial"/>
          <w:color w:val="000000" w:themeColor="text1"/>
        </w:rPr>
        <w:t xml:space="preserve"> the extracted motions,</w:t>
      </w:r>
      <w:r w:rsidR="0013289A" w:rsidRPr="000F628D">
        <w:rPr>
          <w:rFonts w:ascii="Arial" w:hAnsi="Arial" w:cs="Arial"/>
          <w:color w:val="000000" w:themeColor="text1"/>
        </w:rPr>
        <w:t xml:space="preserve"> therefore the results with all the </w:t>
      </w:r>
      <w:r w:rsidR="000E0200" w:rsidRPr="000F628D">
        <w:rPr>
          <w:rFonts w:ascii="Arial" w:hAnsi="Arial" w:cs="Arial"/>
          <w:color w:val="000000" w:themeColor="text1"/>
        </w:rPr>
        <w:t xml:space="preserve">possible </w:t>
      </w:r>
      <w:r w:rsidR="0013289A" w:rsidRPr="000F628D">
        <w:rPr>
          <w:rFonts w:ascii="Arial" w:hAnsi="Arial" w:cs="Arial"/>
          <w:color w:val="000000" w:themeColor="text1"/>
        </w:rPr>
        <w:t xml:space="preserve">hinges </w:t>
      </w:r>
      <w:r w:rsidR="002A7C15" w:rsidRPr="000F628D">
        <w:rPr>
          <w:rFonts w:ascii="Arial" w:hAnsi="Arial" w:cs="Arial"/>
          <w:color w:val="000000" w:themeColor="text1"/>
        </w:rPr>
        <w:t xml:space="preserve">would likely </w:t>
      </w:r>
      <w:r w:rsidR="0013289A" w:rsidRPr="000F628D">
        <w:rPr>
          <w:rFonts w:ascii="Arial" w:hAnsi="Arial" w:cs="Arial"/>
          <w:color w:val="000000" w:themeColor="text1"/>
        </w:rPr>
        <w:t xml:space="preserve">show improvements if the hinges are selected heuristically. </w:t>
      </w:r>
      <w:r w:rsidRPr="000F628D">
        <w:rPr>
          <w:rFonts w:ascii="Arial" w:hAnsi="Arial" w:cs="Arial"/>
          <w:color w:val="000000" w:themeColor="text1"/>
        </w:rPr>
        <w:t xml:space="preserve">The details of hinge motions differ significantly among various proteins. The hinge in calmodulin is a point hinge which allows the rotation as well as bending between the connected domains, and </w:t>
      </w:r>
      <w:r w:rsidR="00692E75" w:rsidRPr="000F628D">
        <w:rPr>
          <w:rFonts w:ascii="Arial" w:hAnsi="Arial" w:cs="Arial"/>
          <w:color w:val="000000" w:themeColor="text1"/>
        </w:rPr>
        <w:t xml:space="preserve">historically </w:t>
      </w:r>
      <w:r w:rsidRPr="000F628D">
        <w:rPr>
          <w:rFonts w:ascii="Arial" w:hAnsi="Arial" w:cs="Arial"/>
          <w:color w:val="000000" w:themeColor="text1"/>
        </w:rPr>
        <w:t xml:space="preserve">this has been a particularly difficult hinge to understand, but our new model leads to a </w:t>
      </w:r>
      <w:r w:rsidR="00692E75" w:rsidRPr="000F628D">
        <w:rPr>
          <w:rFonts w:ascii="Arial" w:hAnsi="Arial" w:cs="Arial"/>
          <w:color w:val="000000" w:themeColor="text1"/>
        </w:rPr>
        <w:t xml:space="preserve">simple </w:t>
      </w:r>
      <w:r w:rsidR="0034327E" w:rsidRPr="000F628D">
        <w:rPr>
          <w:rFonts w:ascii="Arial" w:hAnsi="Arial" w:cs="Arial"/>
          <w:color w:val="000000" w:themeColor="text1"/>
        </w:rPr>
        <w:t xml:space="preserve">yet </w:t>
      </w:r>
      <w:r w:rsidRPr="000F628D">
        <w:rPr>
          <w:rFonts w:ascii="Arial" w:hAnsi="Arial" w:cs="Arial"/>
          <w:color w:val="000000" w:themeColor="text1"/>
        </w:rPr>
        <w:t xml:space="preserve">detailed understanding of its mechanics. In another case we have seen how annexin contains multiple hinges arranged in parallel, which restricts the </w:t>
      </w:r>
      <w:r w:rsidR="00F946E1" w:rsidRPr="000F628D">
        <w:rPr>
          <w:rFonts w:ascii="Arial" w:hAnsi="Arial" w:cs="Arial"/>
          <w:color w:val="000000" w:themeColor="text1"/>
        </w:rPr>
        <w:t>DOFs</w:t>
      </w:r>
      <w:r w:rsidRPr="000F628D">
        <w:rPr>
          <w:rFonts w:ascii="Arial" w:hAnsi="Arial" w:cs="Arial"/>
          <w:color w:val="000000" w:themeColor="text1"/>
        </w:rPr>
        <w:t xml:space="preserve"> associated with the dynamics of that protein. Exploration and classification of such unique hinge motions </w:t>
      </w:r>
      <w:r w:rsidR="002A7C15" w:rsidRPr="000F628D">
        <w:rPr>
          <w:rFonts w:ascii="Arial" w:hAnsi="Arial" w:cs="Arial"/>
          <w:color w:val="000000" w:themeColor="text1"/>
        </w:rPr>
        <w:t xml:space="preserve">will </w:t>
      </w:r>
      <w:r w:rsidRPr="000F628D">
        <w:rPr>
          <w:rFonts w:ascii="Arial" w:hAnsi="Arial" w:cs="Arial"/>
          <w:color w:val="000000" w:themeColor="text1"/>
        </w:rPr>
        <w:t>enable us to understand the functional mechanisms of proteins and assist in the design of new proteins.</w:t>
      </w:r>
    </w:p>
    <w:p w14:paraId="6201DFB3" w14:textId="586C0098" w:rsidR="00123DAF" w:rsidRPr="000F628D" w:rsidRDefault="0010312F" w:rsidP="00123DAF">
      <w:pPr>
        <w:spacing w:line="480" w:lineRule="auto"/>
        <w:ind w:firstLine="720"/>
        <w:jc w:val="both"/>
        <w:rPr>
          <w:rFonts w:ascii="Arial" w:hAnsi="Arial" w:cs="Arial"/>
          <w:color w:val="000000" w:themeColor="text1"/>
        </w:rPr>
      </w:pPr>
      <w:r w:rsidRPr="000F628D">
        <w:rPr>
          <w:rFonts w:ascii="Arial" w:hAnsi="Arial" w:cs="Arial"/>
          <w:color w:val="000000" w:themeColor="text1"/>
        </w:rPr>
        <w:t>Elastic network models have been extensively used to study the global motion</w:t>
      </w:r>
      <w:r w:rsidR="00B22E8F" w:rsidRPr="000F628D">
        <w:rPr>
          <w:rFonts w:ascii="Arial" w:hAnsi="Arial" w:cs="Arial"/>
          <w:color w:val="000000" w:themeColor="text1"/>
        </w:rPr>
        <w:t>s</w:t>
      </w:r>
      <w:r w:rsidRPr="000F628D">
        <w:rPr>
          <w:rFonts w:ascii="Arial" w:hAnsi="Arial" w:cs="Arial"/>
          <w:color w:val="000000" w:themeColor="text1"/>
        </w:rPr>
        <w:t xml:space="preserve"> and dynamics of </w:t>
      </w:r>
      <w:r w:rsidR="00B22E8F" w:rsidRPr="000F628D">
        <w:rPr>
          <w:rFonts w:ascii="Arial" w:hAnsi="Arial" w:cs="Arial"/>
          <w:color w:val="000000" w:themeColor="text1"/>
        </w:rPr>
        <w:t>many</w:t>
      </w:r>
      <w:r w:rsidRPr="000F628D">
        <w:rPr>
          <w:rFonts w:ascii="Arial" w:hAnsi="Arial" w:cs="Arial"/>
          <w:color w:val="000000" w:themeColor="text1"/>
        </w:rPr>
        <w:t xml:space="preserve"> protein</w:t>
      </w:r>
      <w:r w:rsidR="00B22E8F" w:rsidRPr="000F628D">
        <w:rPr>
          <w:rFonts w:ascii="Arial" w:hAnsi="Arial" w:cs="Arial"/>
          <w:color w:val="000000" w:themeColor="text1"/>
        </w:rPr>
        <w:t>s</w:t>
      </w:r>
      <w:r w:rsidRPr="000F628D">
        <w:rPr>
          <w:rFonts w:ascii="Arial" w:hAnsi="Arial" w:cs="Arial"/>
          <w:color w:val="000000" w:themeColor="text1"/>
        </w:rPr>
        <w:t xml:space="preserve"> </w:t>
      </w:r>
      <w:r w:rsidR="00B22E8F" w:rsidRPr="000F628D">
        <w:rPr>
          <w:rFonts w:ascii="Arial" w:hAnsi="Arial" w:cs="Arial"/>
          <w:color w:val="000000" w:themeColor="text1"/>
        </w:rPr>
        <w:t>with significant successes</w:t>
      </w:r>
      <w:r w:rsidRPr="000F628D">
        <w:rPr>
          <w:rFonts w:ascii="Arial" w:hAnsi="Arial" w:cs="Arial"/>
          <w:color w:val="000000" w:themeColor="text1"/>
        </w:rPr>
        <w:t xml:space="preserve">. Although the advances in ENMs </w:t>
      </w:r>
      <w:r w:rsidR="00AE0A6D" w:rsidRPr="000F628D">
        <w:rPr>
          <w:rFonts w:ascii="Arial" w:hAnsi="Arial" w:cs="Arial"/>
          <w:color w:val="000000" w:themeColor="text1"/>
        </w:rPr>
        <w:t>hav</w:t>
      </w:r>
      <w:r w:rsidR="00B15501" w:rsidRPr="000F628D">
        <w:rPr>
          <w:rFonts w:ascii="Arial" w:hAnsi="Arial" w:cs="Arial"/>
          <w:color w:val="000000" w:themeColor="text1"/>
        </w:rPr>
        <w:t xml:space="preserve">e </w:t>
      </w:r>
      <w:r w:rsidRPr="000F628D">
        <w:rPr>
          <w:rFonts w:ascii="Arial" w:hAnsi="Arial" w:cs="Arial"/>
          <w:color w:val="000000" w:themeColor="text1"/>
        </w:rPr>
        <w:t xml:space="preserve">enabled us to obtain </w:t>
      </w:r>
      <w:r w:rsidR="00AE0A6D" w:rsidRPr="000F628D">
        <w:rPr>
          <w:rFonts w:ascii="Arial" w:hAnsi="Arial" w:cs="Arial"/>
          <w:color w:val="000000" w:themeColor="text1"/>
        </w:rPr>
        <w:t xml:space="preserve">significant </w:t>
      </w:r>
      <w:r w:rsidRPr="000F628D">
        <w:rPr>
          <w:rFonts w:ascii="Arial" w:hAnsi="Arial" w:cs="Arial"/>
          <w:color w:val="000000" w:themeColor="text1"/>
        </w:rPr>
        <w:t>mechanistic insight</w:t>
      </w:r>
      <w:r w:rsidR="00366802" w:rsidRPr="000F628D">
        <w:rPr>
          <w:rFonts w:ascii="Arial" w:hAnsi="Arial" w:cs="Arial"/>
          <w:color w:val="000000" w:themeColor="text1"/>
        </w:rPr>
        <w:t xml:space="preserve">s </w:t>
      </w:r>
      <w:r w:rsidR="00692E75" w:rsidRPr="000F628D">
        <w:rPr>
          <w:rFonts w:ascii="Arial" w:hAnsi="Arial" w:cs="Arial"/>
          <w:color w:val="000000" w:themeColor="text1"/>
        </w:rPr>
        <w:t>into</w:t>
      </w:r>
      <w:r w:rsidR="00366802" w:rsidRPr="000F628D">
        <w:rPr>
          <w:rFonts w:ascii="Arial" w:hAnsi="Arial" w:cs="Arial"/>
          <w:color w:val="000000" w:themeColor="text1"/>
        </w:rPr>
        <w:t xml:space="preserve"> a wide variety of </w:t>
      </w:r>
      <w:r w:rsidRPr="000F628D">
        <w:rPr>
          <w:rFonts w:ascii="Arial" w:hAnsi="Arial" w:cs="Arial"/>
          <w:color w:val="000000" w:themeColor="text1"/>
        </w:rPr>
        <w:t>protein structures</w:t>
      </w:r>
      <w:r w:rsidR="00692E75" w:rsidRPr="000F628D">
        <w:rPr>
          <w:rFonts w:ascii="Arial" w:hAnsi="Arial" w:cs="Arial"/>
          <w:color w:val="000000" w:themeColor="text1"/>
        </w:rPr>
        <w:t xml:space="preserve"> </w:t>
      </w:r>
      <w:r w:rsidR="00C06471" w:rsidRPr="000F628D">
        <w:rPr>
          <w:rFonts w:ascii="Arial" w:hAnsi="Arial" w:cs="Arial"/>
          <w:noProof/>
          <w:color w:val="000000" w:themeColor="text1"/>
        </w:rPr>
        <w:t>(</w:t>
      </w:r>
      <w:r w:rsidR="00385E7B" w:rsidRPr="000F628D">
        <w:rPr>
          <w:rFonts w:ascii="Arial" w:hAnsi="Arial" w:cs="Arial"/>
          <w:noProof/>
          <w:color w:val="000000" w:themeColor="text1"/>
        </w:rPr>
        <w:t>4</w:t>
      </w:r>
      <w:r w:rsidR="00D05293" w:rsidRPr="000F628D">
        <w:rPr>
          <w:rFonts w:ascii="Arial" w:hAnsi="Arial" w:cs="Arial"/>
          <w:noProof/>
          <w:color w:val="000000" w:themeColor="text1"/>
        </w:rPr>
        <w:t>2</w:t>
      </w:r>
      <w:r w:rsidR="00C06471" w:rsidRPr="000F628D">
        <w:rPr>
          <w:rFonts w:ascii="Arial" w:hAnsi="Arial" w:cs="Arial"/>
          <w:noProof/>
          <w:color w:val="000000" w:themeColor="text1"/>
        </w:rPr>
        <w:t>–</w:t>
      </w:r>
      <w:r w:rsidR="0092199D" w:rsidRPr="000F628D">
        <w:rPr>
          <w:rFonts w:ascii="Arial" w:hAnsi="Arial" w:cs="Arial"/>
          <w:noProof/>
          <w:color w:val="000000" w:themeColor="text1"/>
        </w:rPr>
        <w:t>4</w:t>
      </w:r>
      <w:r w:rsidR="00D05293" w:rsidRPr="000F628D">
        <w:rPr>
          <w:rFonts w:ascii="Arial" w:hAnsi="Arial" w:cs="Arial"/>
          <w:noProof/>
          <w:color w:val="000000" w:themeColor="text1"/>
        </w:rPr>
        <w:t>5</w:t>
      </w:r>
      <w:r w:rsidR="00C06471" w:rsidRPr="000F628D">
        <w:rPr>
          <w:rFonts w:ascii="Arial" w:hAnsi="Arial" w:cs="Arial"/>
          <w:noProof/>
          <w:color w:val="000000" w:themeColor="text1"/>
        </w:rPr>
        <w:t>)</w:t>
      </w:r>
      <w:r w:rsidR="00692E75" w:rsidRPr="000F628D">
        <w:rPr>
          <w:rFonts w:ascii="Arial" w:hAnsi="Arial" w:cs="Arial"/>
          <w:color w:val="000000" w:themeColor="text1"/>
        </w:rPr>
        <w:t>,</w:t>
      </w:r>
      <w:r w:rsidRPr="000F628D">
        <w:rPr>
          <w:rFonts w:ascii="Arial" w:hAnsi="Arial" w:cs="Arial"/>
          <w:color w:val="000000" w:themeColor="text1"/>
        </w:rPr>
        <w:t xml:space="preserve"> the </w:t>
      </w:r>
      <w:r w:rsidR="00B22E8F" w:rsidRPr="000F628D">
        <w:rPr>
          <w:rFonts w:ascii="Arial" w:hAnsi="Arial" w:cs="Arial"/>
          <w:color w:val="000000" w:themeColor="text1"/>
        </w:rPr>
        <w:t xml:space="preserve">explicit </w:t>
      </w:r>
      <w:r w:rsidRPr="000F628D">
        <w:rPr>
          <w:rFonts w:ascii="Arial" w:hAnsi="Arial" w:cs="Arial"/>
          <w:color w:val="000000" w:themeColor="text1"/>
        </w:rPr>
        <w:t>motion of domain</w:t>
      </w:r>
      <w:r w:rsidR="00610167" w:rsidRPr="000F628D">
        <w:rPr>
          <w:rFonts w:ascii="Arial" w:hAnsi="Arial" w:cs="Arial"/>
          <w:color w:val="000000" w:themeColor="text1"/>
        </w:rPr>
        <w:t>s</w:t>
      </w:r>
      <w:r w:rsidRPr="000F628D">
        <w:rPr>
          <w:rFonts w:ascii="Arial" w:hAnsi="Arial" w:cs="Arial"/>
          <w:color w:val="000000" w:themeColor="text1"/>
        </w:rPr>
        <w:t xml:space="preserve"> and </w:t>
      </w:r>
      <w:r w:rsidR="00610167" w:rsidRPr="000F628D">
        <w:rPr>
          <w:rFonts w:ascii="Arial" w:hAnsi="Arial" w:cs="Arial"/>
          <w:color w:val="000000" w:themeColor="text1"/>
        </w:rPr>
        <w:t xml:space="preserve">hinge regions </w:t>
      </w:r>
      <w:r w:rsidRPr="000F628D">
        <w:rPr>
          <w:rFonts w:ascii="Arial" w:hAnsi="Arial" w:cs="Arial"/>
          <w:color w:val="000000" w:themeColor="text1"/>
        </w:rPr>
        <w:t xml:space="preserve">has not been </w:t>
      </w:r>
      <w:r w:rsidR="00B22E8F" w:rsidRPr="000F628D">
        <w:rPr>
          <w:rFonts w:ascii="Arial" w:hAnsi="Arial" w:cs="Arial"/>
          <w:color w:val="000000" w:themeColor="text1"/>
        </w:rPr>
        <w:t>studied</w:t>
      </w:r>
      <w:r w:rsidR="00692E75" w:rsidRPr="000F628D">
        <w:rPr>
          <w:rFonts w:ascii="Arial" w:hAnsi="Arial" w:cs="Arial"/>
          <w:color w:val="000000" w:themeColor="text1"/>
        </w:rPr>
        <w:t xml:space="preserve"> as directly as</w:t>
      </w:r>
      <w:r w:rsidRPr="000F628D">
        <w:rPr>
          <w:rFonts w:ascii="Arial" w:hAnsi="Arial" w:cs="Arial"/>
          <w:color w:val="000000" w:themeColor="text1"/>
        </w:rPr>
        <w:t xml:space="preserve"> </w:t>
      </w:r>
      <w:r w:rsidR="00692E75" w:rsidRPr="000F628D">
        <w:rPr>
          <w:rFonts w:ascii="Arial" w:hAnsi="Arial" w:cs="Arial"/>
          <w:color w:val="000000" w:themeColor="text1"/>
        </w:rPr>
        <w:t>h</w:t>
      </w:r>
      <w:r w:rsidR="00B22E8F" w:rsidRPr="000F628D">
        <w:rPr>
          <w:rFonts w:ascii="Arial" w:hAnsi="Arial" w:cs="Arial"/>
          <w:color w:val="000000" w:themeColor="text1"/>
        </w:rPr>
        <w:t>ere</w:t>
      </w:r>
      <w:r w:rsidR="00692E75" w:rsidRPr="000F628D">
        <w:rPr>
          <w:rFonts w:ascii="Arial" w:hAnsi="Arial" w:cs="Arial"/>
          <w:color w:val="000000" w:themeColor="text1"/>
        </w:rPr>
        <w:t>.</w:t>
      </w:r>
      <w:r w:rsidR="00B22E8F" w:rsidRPr="000F628D">
        <w:rPr>
          <w:rFonts w:ascii="Arial" w:hAnsi="Arial" w:cs="Arial"/>
          <w:color w:val="000000" w:themeColor="text1"/>
        </w:rPr>
        <w:t xml:space="preserve"> </w:t>
      </w:r>
      <w:r w:rsidR="0034327E" w:rsidRPr="000F628D">
        <w:rPr>
          <w:rFonts w:ascii="Arial" w:hAnsi="Arial" w:cs="Arial"/>
          <w:color w:val="000000" w:themeColor="text1"/>
        </w:rPr>
        <w:t>The model developed in this work</w:t>
      </w:r>
      <w:r w:rsidR="00B22E8F" w:rsidRPr="000F628D">
        <w:rPr>
          <w:rFonts w:ascii="Arial" w:hAnsi="Arial" w:cs="Arial"/>
          <w:color w:val="000000" w:themeColor="text1"/>
        </w:rPr>
        <w:t xml:space="preserve"> </w:t>
      </w:r>
      <w:r w:rsidR="0034327E" w:rsidRPr="000F628D">
        <w:rPr>
          <w:rFonts w:ascii="Arial" w:hAnsi="Arial" w:cs="Arial"/>
          <w:color w:val="000000" w:themeColor="text1"/>
        </w:rPr>
        <w:t>constitutes</w:t>
      </w:r>
      <w:r w:rsidR="00B22E8F" w:rsidRPr="000F628D">
        <w:rPr>
          <w:rFonts w:ascii="Arial" w:hAnsi="Arial" w:cs="Arial"/>
          <w:color w:val="000000" w:themeColor="text1"/>
        </w:rPr>
        <w:t xml:space="preserve"> a hybrid </w:t>
      </w:r>
      <w:r w:rsidR="0034327E" w:rsidRPr="000F628D">
        <w:rPr>
          <w:rFonts w:ascii="Arial" w:hAnsi="Arial" w:cs="Arial"/>
          <w:color w:val="000000" w:themeColor="text1"/>
        </w:rPr>
        <w:t xml:space="preserve">approach </w:t>
      </w:r>
      <w:r w:rsidR="00B22E8F" w:rsidRPr="000F628D">
        <w:rPr>
          <w:rFonts w:ascii="Arial" w:hAnsi="Arial" w:cs="Arial"/>
          <w:color w:val="000000" w:themeColor="text1"/>
        </w:rPr>
        <w:t xml:space="preserve">that </w:t>
      </w:r>
      <w:r w:rsidRPr="000F628D">
        <w:rPr>
          <w:rFonts w:ascii="Arial" w:hAnsi="Arial" w:cs="Arial"/>
          <w:color w:val="000000" w:themeColor="text1"/>
        </w:rPr>
        <w:t>generates</w:t>
      </w:r>
      <w:r w:rsidR="009218A9" w:rsidRPr="000F628D">
        <w:rPr>
          <w:rFonts w:ascii="Arial" w:hAnsi="Arial" w:cs="Arial"/>
          <w:color w:val="000000" w:themeColor="text1"/>
        </w:rPr>
        <w:t xml:space="preserve"> </w:t>
      </w:r>
      <w:r w:rsidRPr="000F628D">
        <w:rPr>
          <w:rFonts w:ascii="Arial" w:hAnsi="Arial" w:cs="Arial"/>
          <w:color w:val="000000" w:themeColor="text1"/>
        </w:rPr>
        <w:t>global motion</w:t>
      </w:r>
      <w:r w:rsidR="009218A9" w:rsidRPr="000F628D">
        <w:rPr>
          <w:rFonts w:ascii="Arial" w:hAnsi="Arial" w:cs="Arial"/>
          <w:color w:val="000000" w:themeColor="text1"/>
        </w:rPr>
        <w:t>s</w:t>
      </w:r>
      <w:r w:rsidRPr="000F628D">
        <w:rPr>
          <w:rFonts w:ascii="Arial" w:hAnsi="Arial" w:cs="Arial"/>
          <w:color w:val="000000" w:themeColor="text1"/>
        </w:rPr>
        <w:t xml:space="preserve"> of </w:t>
      </w:r>
      <w:r w:rsidR="00B22E8F" w:rsidRPr="000F628D">
        <w:rPr>
          <w:rFonts w:ascii="Arial" w:hAnsi="Arial" w:cs="Arial"/>
          <w:color w:val="000000" w:themeColor="text1"/>
        </w:rPr>
        <w:t xml:space="preserve">a </w:t>
      </w:r>
      <w:r w:rsidRPr="000F628D">
        <w:rPr>
          <w:rFonts w:ascii="Arial" w:hAnsi="Arial" w:cs="Arial"/>
          <w:color w:val="000000" w:themeColor="text1"/>
        </w:rPr>
        <w:t xml:space="preserve">protein using </w:t>
      </w:r>
      <w:r w:rsidR="00692E75" w:rsidRPr="000F628D">
        <w:rPr>
          <w:rFonts w:ascii="Arial" w:hAnsi="Arial" w:cs="Arial"/>
          <w:color w:val="000000" w:themeColor="text1"/>
        </w:rPr>
        <w:t xml:space="preserve">prior </w:t>
      </w:r>
      <w:r w:rsidRPr="000F628D">
        <w:rPr>
          <w:rFonts w:ascii="Arial" w:hAnsi="Arial" w:cs="Arial"/>
          <w:color w:val="000000" w:themeColor="text1"/>
        </w:rPr>
        <w:t>domain and hinge classification. Moreover, the PC results indicate that the significantly large</w:t>
      </w:r>
      <w:r w:rsidR="00063AE4" w:rsidRPr="000F628D">
        <w:rPr>
          <w:rFonts w:ascii="Arial" w:hAnsi="Arial" w:cs="Arial"/>
          <w:color w:val="000000" w:themeColor="text1"/>
        </w:rPr>
        <w:t>r</w:t>
      </w:r>
      <w:r w:rsidRPr="000F628D">
        <w:rPr>
          <w:rFonts w:ascii="Arial" w:hAnsi="Arial" w:cs="Arial"/>
          <w:color w:val="000000" w:themeColor="text1"/>
        </w:rPr>
        <w:t xml:space="preserve"> </w:t>
      </w:r>
      <w:r w:rsidR="00671479" w:rsidRPr="000F628D">
        <w:rPr>
          <w:rFonts w:ascii="Arial" w:hAnsi="Arial" w:cs="Arial"/>
          <w:color w:val="000000" w:themeColor="text1"/>
        </w:rPr>
        <w:t>coarse-</w:t>
      </w:r>
      <w:r w:rsidRPr="000F628D">
        <w:rPr>
          <w:rFonts w:ascii="Arial" w:hAnsi="Arial" w:cs="Arial"/>
          <w:color w:val="000000" w:themeColor="text1"/>
        </w:rPr>
        <w:t xml:space="preserve">graining of </w:t>
      </w:r>
      <w:r w:rsidR="00671479" w:rsidRPr="000F628D">
        <w:rPr>
          <w:rFonts w:ascii="Arial" w:hAnsi="Arial" w:cs="Arial"/>
          <w:color w:val="000000" w:themeColor="text1"/>
        </w:rPr>
        <w:t xml:space="preserve">the </w:t>
      </w:r>
      <w:r w:rsidRPr="000F628D">
        <w:rPr>
          <w:rFonts w:ascii="Arial" w:hAnsi="Arial" w:cs="Arial"/>
          <w:color w:val="000000" w:themeColor="text1"/>
        </w:rPr>
        <w:t xml:space="preserve">molecule </w:t>
      </w:r>
      <w:r w:rsidR="00063AE4" w:rsidRPr="000F628D">
        <w:rPr>
          <w:rFonts w:ascii="Arial" w:hAnsi="Arial" w:cs="Arial"/>
          <w:color w:val="000000" w:themeColor="text1"/>
        </w:rPr>
        <w:t xml:space="preserve">does </w:t>
      </w:r>
      <w:r w:rsidRPr="000F628D">
        <w:rPr>
          <w:rFonts w:ascii="Arial" w:hAnsi="Arial" w:cs="Arial"/>
          <w:color w:val="000000" w:themeColor="text1"/>
        </w:rPr>
        <w:t>not cause any severe change</w:t>
      </w:r>
      <w:r w:rsidR="00B20518" w:rsidRPr="000F628D">
        <w:rPr>
          <w:rFonts w:ascii="Arial" w:hAnsi="Arial" w:cs="Arial"/>
          <w:color w:val="000000" w:themeColor="text1"/>
        </w:rPr>
        <w:t>s</w:t>
      </w:r>
      <w:r w:rsidRPr="000F628D">
        <w:rPr>
          <w:rFonts w:ascii="Arial" w:hAnsi="Arial" w:cs="Arial"/>
          <w:color w:val="000000" w:themeColor="text1"/>
        </w:rPr>
        <w:t xml:space="preserve"> in </w:t>
      </w:r>
      <w:r w:rsidR="00B20518" w:rsidRPr="000F628D">
        <w:rPr>
          <w:rFonts w:ascii="Arial" w:hAnsi="Arial" w:cs="Arial"/>
          <w:color w:val="000000" w:themeColor="text1"/>
        </w:rPr>
        <w:t xml:space="preserve">the representations of the </w:t>
      </w:r>
      <w:r w:rsidRPr="000F628D">
        <w:rPr>
          <w:rFonts w:ascii="Arial" w:hAnsi="Arial" w:cs="Arial"/>
          <w:color w:val="000000" w:themeColor="text1"/>
        </w:rPr>
        <w:t xml:space="preserve">motions when compared to </w:t>
      </w:r>
      <w:r w:rsidR="003F63DD" w:rsidRPr="000F628D">
        <w:rPr>
          <w:rFonts w:ascii="Arial" w:hAnsi="Arial" w:cs="Arial"/>
          <w:color w:val="000000" w:themeColor="text1"/>
        </w:rPr>
        <w:t>those observable with</w:t>
      </w:r>
      <w:r w:rsidR="00692E75" w:rsidRPr="000F628D">
        <w:rPr>
          <w:rFonts w:ascii="Arial" w:hAnsi="Arial" w:cs="Arial"/>
          <w:color w:val="000000" w:themeColor="text1"/>
        </w:rPr>
        <w:t>in</w:t>
      </w:r>
      <w:r w:rsidR="003F63DD" w:rsidRPr="000F628D">
        <w:rPr>
          <w:rFonts w:ascii="Arial" w:hAnsi="Arial" w:cs="Arial"/>
          <w:color w:val="000000" w:themeColor="text1"/>
        </w:rPr>
        <w:t xml:space="preserve"> sets of </w:t>
      </w:r>
      <w:r w:rsidRPr="000F628D">
        <w:rPr>
          <w:rFonts w:ascii="Arial" w:hAnsi="Arial" w:cs="Arial"/>
          <w:color w:val="000000" w:themeColor="text1"/>
        </w:rPr>
        <w:t>protein crystal structures</w:t>
      </w:r>
      <w:r w:rsidR="00123DAF" w:rsidRPr="000F628D">
        <w:rPr>
          <w:rFonts w:ascii="Arial" w:hAnsi="Arial" w:cs="Arial"/>
          <w:color w:val="000000" w:themeColor="text1"/>
        </w:rPr>
        <w:t xml:space="preserve">, the </w:t>
      </w:r>
      <w:r w:rsidR="00123DAF" w:rsidRPr="000F628D">
        <w:rPr>
          <w:rFonts w:ascii="Arial" w:hAnsi="Arial" w:cs="Arial"/>
          <w:color w:val="000000" w:themeColor="text1"/>
        </w:rPr>
        <w:lastRenderedPageBreak/>
        <w:t xml:space="preserve">overlap values obtained with our method </w:t>
      </w:r>
      <w:r w:rsidR="00C5388F" w:rsidRPr="000F628D">
        <w:rPr>
          <w:rFonts w:ascii="Arial" w:hAnsi="Arial" w:cs="Arial"/>
          <w:color w:val="000000" w:themeColor="text1"/>
        </w:rPr>
        <w:t xml:space="preserve">are </w:t>
      </w:r>
      <w:r w:rsidR="00123DAF" w:rsidRPr="000F628D">
        <w:rPr>
          <w:rFonts w:ascii="Arial" w:hAnsi="Arial" w:cs="Arial"/>
          <w:color w:val="000000" w:themeColor="text1"/>
        </w:rPr>
        <w:t>often the same order of magnitude obtained by the standard approaches, such as ANM and RTB</w:t>
      </w:r>
      <w:r w:rsidRPr="000F628D">
        <w:rPr>
          <w:rFonts w:ascii="Arial" w:hAnsi="Arial" w:cs="Arial"/>
          <w:color w:val="000000" w:themeColor="text1"/>
        </w:rPr>
        <w:t>. With further advancements in hinge-domain prediction methods</w:t>
      </w:r>
      <w:r w:rsidR="00751786" w:rsidRPr="000F628D">
        <w:rPr>
          <w:rFonts w:ascii="Arial" w:hAnsi="Arial" w:cs="Arial"/>
          <w:color w:val="000000" w:themeColor="text1"/>
        </w:rPr>
        <w:t xml:space="preserve"> and even selecting the hinges heuristically</w:t>
      </w:r>
      <w:r w:rsidRPr="000F628D">
        <w:rPr>
          <w:rFonts w:ascii="Arial" w:hAnsi="Arial" w:cs="Arial"/>
          <w:color w:val="000000" w:themeColor="text1"/>
        </w:rPr>
        <w:t xml:space="preserve">, we </w:t>
      </w:r>
      <w:r w:rsidR="002A7C15" w:rsidRPr="000F628D">
        <w:rPr>
          <w:rFonts w:ascii="Arial" w:hAnsi="Arial" w:cs="Arial"/>
          <w:color w:val="000000" w:themeColor="text1"/>
        </w:rPr>
        <w:t xml:space="preserve">can </w:t>
      </w:r>
      <w:r w:rsidRPr="000F628D">
        <w:rPr>
          <w:rFonts w:ascii="Arial" w:hAnsi="Arial" w:cs="Arial"/>
          <w:color w:val="000000" w:themeColor="text1"/>
        </w:rPr>
        <w:t xml:space="preserve">improve </w:t>
      </w:r>
      <w:r w:rsidR="00996FEE" w:rsidRPr="000F628D">
        <w:rPr>
          <w:rFonts w:ascii="Arial" w:hAnsi="Arial" w:cs="Arial"/>
          <w:color w:val="000000" w:themeColor="text1"/>
        </w:rPr>
        <w:t>hd</w:t>
      </w:r>
      <w:r w:rsidRPr="000F628D">
        <w:rPr>
          <w:rFonts w:ascii="Arial" w:hAnsi="Arial" w:cs="Arial"/>
          <w:color w:val="000000" w:themeColor="text1"/>
        </w:rPr>
        <w:t xml:space="preserve">ANM in order to obtain </w:t>
      </w:r>
      <w:r w:rsidR="00692E75" w:rsidRPr="000F628D">
        <w:rPr>
          <w:rFonts w:ascii="Arial" w:hAnsi="Arial" w:cs="Arial"/>
          <w:color w:val="000000" w:themeColor="text1"/>
        </w:rPr>
        <w:t>even</w:t>
      </w:r>
      <w:r w:rsidRPr="000F628D">
        <w:rPr>
          <w:rFonts w:ascii="Arial" w:hAnsi="Arial" w:cs="Arial"/>
          <w:color w:val="000000" w:themeColor="text1"/>
        </w:rPr>
        <w:t xml:space="preserve"> more realistic global motion</w:t>
      </w:r>
      <w:r w:rsidR="003F63DD" w:rsidRPr="000F628D">
        <w:rPr>
          <w:rFonts w:ascii="Arial" w:hAnsi="Arial" w:cs="Arial"/>
          <w:color w:val="000000" w:themeColor="text1"/>
        </w:rPr>
        <w:t>s</w:t>
      </w:r>
      <w:r w:rsidRPr="000F628D">
        <w:rPr>
          <w:rFonts w:ascii="Arial" w:hAnsi="Arial" w:cs="Arial"/>
          <w:color w:val="000000" w:themeColor="text1"/>
        </w:rPr>
        <w:t xml:space="preserve"> of protein</w:t>
      </w:r>
      <w:r w:rsidR="003F63DD" w:rsidRPr="000F628D">
        <w:rPr>
          <w:rFonts w:ascii="Arial" w:hAnsi="Arial" w:cs="Arial"/>
          <w:color w:val="000000" w:themeColor="text1"/>
        </w:rPr>
        <w:t>s</w:t>
      </w:r>
      <w:r w:rsidRPr="000F628D">
        <w:rPr>
          <w:rFonts w:ascii="Arial" w:hAnsi="Arial" w:cs="Arial"/>
          <w:color w:val="000000" w:themeColor="text1"/>
        </w:rPr>
        <w:t xml:space="preserve">. </w:t>
      </w:r>
      <w:r w:rsidR="00B20518" w:rsidRPr="000F628D">
        <w:rPr>
          <w:rFonts w:ascii="Arial" w:hAnsi="Arial" w:cs="Arial"/>
          <w:color w:val="000000" w:themeColor="text1"/>
        </w:rPr>
        <w:t xml:space="preserve">Other characteristic </w:t>
      </w:r>
      <w:r w:rsidR="002A7C15" w:rsidRPr="000F628D">
        <w:rPr>
          <w:rFonts w:ascii="Arial" w:hAnsi="Arial" w:cs="Arial"/>
          <w:color w:val="000000" w:themeColor="text1"/>
        </w:rPr>
        <w:t xml:space="preserve">types of </w:t>
      </w:r>
      <w:r w:rsidR="00B20518" w:rsidRPr="000F628D">
        <w:rPr>
          <w:rFonts w:ascii="Arial" w:hAnsi="Arial" w:cs="Arial"/>
          <w:color w:val="000000" w:themeColor="text1"/>
        </w:rPr>
        <w:t>protein motions such as she</w:t>
      </w:r>
      <w:r w:rsidR="00333D87" w:rsidRPr="000F628D">
        <w:rPr>
          <w:rFonts w:ascii="Arial" w:hAnsi="Arial" w:cs="Arial"/>
          <w:color w:val="000000" w:themeColor="text1"/>
        </w:rPr>
        <w:t>a</w:t>
      </w:r>
      <w:r w:rsidR="00B20518" w:rsidRPr="000F628D">
        <w:rPr>
          <w:rFonts w:ascii="Arial" w:hAnsi="Arial" w:cs="Arial"/>
          <w:color w:val="000000" w:themeColor="text1"/>
        </w:rPr>
        <w:t>r</w:t>
      </w:r>
      <w:r w:rsidR="00333D87" w:rsidRPr="000F628D">
        <w:rPr>
          <w:rFonts w:ascii="Arial" w:hAnsi="Arial" w:cs="Arial"/>
          <w:color w:val="000000" w:themeColor="text1"/>
        </w:rPr>
        <w:t xml:space="preserve"> motion</w:t>
      </w:r>
      <w:r w:rsidR="00692E75" w:rsidRPr="000F628D">
        <w:rPr>
          <w:rFonts w:ascii="Arial" w:hAnsi="Arial" w:cs="Arial"/>
          <w:color w:val="000000" w:themeColor="text1"/>
        </w:rPr>
        <w:t xml:space="preserve"> </w:t>
      </w:r>
      <w:r w:rsidR="00B20518" w:rsidRPr="000F628D">
        <w:rPr>
          <w:rFonts w:ascii="Arial" w:hAnsi="Arial" w:cs="Arial"/>
          <w:color w:val="000000" w:themeColor="text1"/>
        </w:rPr>
        <w:t xml:space="preserve">may </w:t>
      </w:r>
      <w:r w:rsidR="000A713E" w:rsidRPr="000F628D">
        <w:rPr>
          <w:rFonts w:ascii="Arial" w:hAnsi="Arial" w:cs="Arial"/>
          <w:color w:val="000000" w:themeColor="text1"/>
        </w:rPr>
        <w:t xml:space="preserve">also </w:t>
      </w:r>
      <w:r w:rsidR="00B20518" w:rsidRPr="000F628D">
        <w:rPr>
          <w:rFonts w:ascii="Arial" w:hAnsi="Arial" w:cs="Arial"/>
          <w:color w:val="000000" w:themeColor="text1"/>
        </w:rPr>
        <w:t xml:space="preserve">benefit from </w:t>
      </w:r>
      <w:r w:rsidR="00692E75" w:rsidRPr="000F628D">
        <w:rPr>
          <w:rFonts w:ascii="Arial" w:hAnsi="Arial" w:cs="Arial"/>
          <w:color w:val="000000" w:themeColor="text1"/>
        </w:rPr>
        <w:t xml:space="preserve">an </w:t>
      </w:r>
      <w:r w:rsidR="00B20518" w:rsidRPr="000F628D">
        <w:rPr>
          <w:rFonts w:ascii="Arial" w:hAnsi="Arial" w:cs="Arial"/>
          <w:color w:val="000000" w:themeColor="text1"/>
        </w:rPr>
        <w:t xml:space="preserve">approach </w:t>
      </w:r>
      <w:r w:rsidR="00692E75" w:rsidRPr="000F628D">
        <w:rPr>
          <w:rFonts w:ascii="Arial" w:hAnsi="Arial" w:cs="Arial"/>
          <w:color w:val="000000" w:themeColor="text1"/>
        </w:rPr>
        <w:t>similar to</w:t>
      </w:r>
      <w:r w:rsidR="009E6C70" w:rsidRPr="000F628D">
        <w:rPr>
          <w:rFonts w:ascii="Arial" w:hAnsi="Arial" w:cs="Arial"/>
          <w:color w:val="000000" w:themeColor="text1"/>
        </w:rPr>
        <w:t xml:space="preserve"> </w:t>
      </w:r>
      <w:r w:rsidR="00B33D3C" w:rsidRPr="000F628D">
        <w:rPr>
          <w:rFonts w:ascii="Arial" w:hAnsi="Arial" w:cs="Arial"/>
          <w:color w:val="000000" w:themeColor="text1"/>
        </w:rPr>
        <w:t>hdANM</w:t>
      </w:r>
      <w:r w:rsidR="00B20518" w:rsidRPr="000F628D">
        <w:rPr>
          <w:rFonts w:ascii="Arial" w:hAnsi="Arial" w:cs="Arial"/>
          <w:color w:val="000000" w:themeColor="text1"/>
        </w:rPr>
        <w:t xml:space="preserve">. </w:t>
      </w:r>
      <w:r w:rsidR="002A7C15" w:rsidRPr="000F628D">
        <w:rPr>
          <w:rFonts w:ascii="Arial" w:hAnsi="Arial" w:cs="Arial"/>
          <w:color w:val="000000" w:themeColor="text1"/>
        </w:rPr>
        <w:t xml:space="preserve">Overall this approach leads to a view of significantly more efficient </w:t>
      </w:r>
      <w:r w:rsidR="00016FF4" w:rsidRPr="000F628D">
        <w:rPr>
          <w:rFonts w:ascii="Arial" w:hAnsi="Arial" w:cs="Arial"/>
          <w:color w:val="000000" w:themeColor="text1"/>
        </w:rPr>
        <w:t xml:space="preserve">and deterministic </w:t>
      </w:r>
      <w:r w:rsidR="002A7C15" w:rsidRPr="000F628D">
        <w:rPr>
          <w:rFonts w:ascii="Arial" w:hAnsi="Arial" w:cs="Arial"/>
          <w:color w:val="000000" w:themeColor="text1"/>
        </w:rPr>
        <w:t xml:space="preserve">protein motion with less randomness, as required for </w:t>
      </w:r>
      <w:r w:rsidR="00016FF4" w:rsidRPr="000F628D">
        <w:rPr>
          <w:rFonts w:ascii="Arial" w:hAnsi="Arial" w:cs="Arial"/>
          <w:color w:val="000000" w:themeColor="text1"/>
        </w:rPr>
        <w:t>proteins</w:t>
      </w:r>
      <w:r w:rsidR="002A7C15" w:rsidRPr="000F628D">
        <w:rPr>
          <w:rFonts w:ascii="Arial" w:hAnsi="Arial" w:cs="Arial"/>
          <w:color w:val="000000" w:themeColor="text1"/>
        </w:rPr>
        <w:t xml:space="preserve"> to achieve their </w:t>
      </w:r>
      <w:r w:rsidR="00016FF4" w:rsidRPr="000F628D">
        <w:rPr>
          <w:rFonts w:ascii="Arial" w:hAnsi="Arial" w:cs="Arial"/>
          <w:color w:val="000000" w:themeColor="text1"/>
        </w:rPr>
        <w:t xml:space="preserve">remarkably high levels </w:t>
      </w:r>
      <w:r w:rsidR="002A7C15" w:rsidRPr="000F628D">
        <w:rPr>
          <w:rFonts w:ascii="Arial" w:hAnsi="Arial" w:cs="Arial"/>
          <w:color w:val="000000" w:themeColor="text1"/>
        </w:rPr>
        <w:t>of efficiency.</w:t>
      </w:r>
    </w:p>
    <w:p w14:paraId="6FAFFFE5" w14:textId="1D62FDDF" w:rsidR="00FA2CED" w:rsidRPr="000F628D" w:rsidRDefault="00FA2CED" w:rsidP="00844E5D">
      <w:pPr>
        <w:jc w:val="both"/>
        <w:rPr>
          <w:rFonts w:ascii="Arial" w:hAnsi="Arial" w:cs="Arial"/>
          <w:b/>
          <w:bCs/>
          <w:color w:val="000000" w:themeColor="text1"/>
        </w:rPr>
      </w:pPr>
      <w:r w:rsidRPr="000F628D">
        <w:rPr>
          <w:rFonts w:ascii="Arial" w:hAnsi="Arial" w:cs="Arial"/>
          <w:b/>
          <w:bCs/>
          <w:color w:val="000000" w:themeColor="text1"/>
        </w:rPr>
        <w:t>Author contribution</w:t>
      </w:r>
    </w:p>
    <w:p w14:paraId="79B20FCD" w14:textId="7EEF0A55" w:rsidR="00FA2CED" w:rsidRPr="000F628D" w:rsidRDefault="007B0B9F" w:rsidP="00844E5D">
      <w:pPr>
        <w:jc w:val="both"/>
        <w:rPr>
          <w:rFonts w:ascii="Arial" w:hAnsi="Arial" w:cs="Arial"/>
          <w:color w:val="000000" w:themeColor="text1"/>
        </w:rPr>
      </w:pPr>
      <w:r w:rsidRPr="000F628D">
        <w:rPr>
          <w:rFonts w:ascii="Arial" w:hAnsi="Arial" w:cs="Arial"/>
          <w:color w:val="000000" w:themeColor="text1"/>
        </w:rPr>
        <w:t>Designed research, A.K., P.M.K., and D.S.; performed</w:t>
      </w:r>
      <w:r w:rsidR="003C4CFB" w:rsidRPr="000F628D">
        <w:rPr>
          <w:rFonts w:ascii="Arial" w:hAnsi="Arial" w:cs="Arial"/>
          <w:color w:val="000000" w:themeColor="text1"/>
        </w:rPr>
        <w:t xml:space="preserve"> </w:t>
      </w:r>
      <w:r w:rsidR="002A7C15" w:rsidRPr="000F628D">
        <w:rPr>
          <w:rFonts w:ascii="Arial" w:hAnsi="Arial" w:cs="Arial"/>
          <w:color w:val="000000" w:themeColor="text1"/>
        </w:rPr>
        <w:t>research</w:t>
      </w:r>
      <w:r w:rsidRPr="000F628D">
        <w:rPr>
          <w:rFonts w:ascii="Arial" w:hAnsi="Arial" w:cs="Arial"/>
          <w:color w:val="000000" w:themeColor="text1"/>
        </w:rPr>
        <w:t xml:space="preserve">, A.K., P.M.K., and D.S.; validation, A.K., P.M.K., D.S., G.L., A.C. and R.L.J., data analysis, A.K., P.M.K., and D.S.; data curation, A.K., P.M.K., and D.S.; Manuscript writing, A.K., P.M.K., D.S., and R.L.J.; supervision, G.L., A.C. and R.L.J.; </w:t>
      </w:r>
    </w:p>
    <w:p w14:paraId="19A7880D" w14:textId="77777777" w:rsidR="00B02DF3" w:rsidRPr="000F628D" w:rsidRDefault="00B02DF3" w:rsidP="00D31F7B">
      <w:pPr>
        <w:spacing w:line="480" w:lineRule="auto"/>
        <w:jc w:val="both"/>
        <w:rPr>
          <w:rFonts w:ascii="Arial" w:hAnsi="Arial" w:cs="Arial"/>
          <w:color w:val="000000" w:themeColor="text1"/>
        </w:rPr>
      </w:pPr>
    </w:p>
    <w:p w14:paraId="76B1F2E4" w14:textId="69B0D9C6" w:rsidR="00D31F7B" w:rsidRPr="000F628D" w:rsidRDefault="00D31F7B" w:rsidP="0048257E">
      <w:pPr>
        <w:spacing w:line="276" w:lineRule="auto"/>
        <w:jc w:val="both"/>
        <w:rPr>
          <w:rFonts w:ascii="Arial" w:hAnsi="Arial" w:cs="Arial"/>
          <w:b/>
          <w:bCs/>
          <w:color w:val="000000" w:themeColor="text1"/>
        </w:rPr>
      </w:pPr>
      <w:r w:rsidRPr="000F628D">
        <w:rPr>
          <w:rFonts w:ascii="Arial" w:hAnsi="Arial" w:cs="Arial"/>
          <w:b/>
          <w:bCs/>
          <w:color w:val="000000" w:themeColor="text1"/>
        </w:rPr>
        <w:t xml:space="preserve">Acknowledgement </w:t>
      </w:r>
    </w:p>
    <w:p w14:paraId="172351C7" w14:textId="74456881" w:rsidR="00D31F7B" w:rsidRPr="000F628D" w:rsidRDefault="0057075C" w:rsidP="0048257E">
      <w:pPr>
        <w:spacing w:line="276" w:lineRule="auto"/>
        <w:jc w:val="both"/>
        <w:rPr>
          <w:rFonts w:ascii="Arial" w:eastAsia="Times New Roman" w:hAnsi="Arial" w:cs="Arial"/>
          <w:color w:val="000000" w:themeColor="text1"/>
          <w:shd w:val="clear" w:color="auto" w:fill="FFFFFF"/>
          <w:lang w:eastAsia="zh-CN"/>
        </w:rPr>
      </w:pPr>
      <w:r w:rsidRPr="000F628D">
        <w:rPr>
          <w:rFonts w:ascii="Arial" w:eastAsia="Times New Roman" w:hAnsi="Arial" w:cs="Arial"/>
          <w:color w:val="000000" w:themeColor="text1"/>
          <w:shd w:val="clear" w:color="auto" w:fill="FFFFFF"/>
          <w:lang w:eastAsia="zh-CN"/>
        </w:rPr>
        <w:t xml:space="preserve">We gratefully acknowledge the support provided </w:t>
      </w:r>
      <w:r w:rsidR="00A50146" w:rsidRPr="000F628D">
        <w:rPr>
          <w:rFonts w:ascii="Arial" w:eastAsia="Times New Roman" w:hAnsi="Arial" w:cs="Arial"/>
          <w:color w:val="000000" w:themeColor="text1"/>
          <w:shd w:val="clear" w:color="auto" w:fill="FFFFFF"/>
          <w:lang w:eastAsia="zh-CN"/>
        </w:rPr>
        <w:t xml:space="preserve">by NIH grant R01GM127701 and NSF grant DBI 1661391. </w:t>
      </w:r>
      <w:r w:rsidR="00D31F7B" w:rsidRPr="000F628D">
        <w:rPr>
          <w:rFonts w:ascii="Arial" w:eastAsia="Times New Roman" w:hAnsi="Arial" w:cs="Arial"/>
          <w:color w:val="000000" w:themeColor="text1"/>
          <w:shd w:val="clear" w:color="auto" w:fill="FFFFFF"/>
          <w:lang w:eastAsia="zh-CN"/>
        </w:rPr>
        <w:t>We thank Dr. Guang Song and Dr. Sergei Grudinin for useful insights in</w:t>
      </w:r>
      <w:r w:rsidR="009E3408" w:rsidRPr="000F628D">
        <w:rPr>
          <w:rFonts w:ascii="Arial" w:eastAsia="Times New Roman" w:hAnsi="Arial" w:cs="Arial"/>
          <w:color w:val="000000" w:themeColor="text1"/>
          <w:shd w:val="clear" w:color="auto" w:fill="FFFFFF"/>
          <w:lang w:eastAsia="zh-CN"/>
        </w:rPr>
        <w:t>to</w:t>
      </w:r>
      <w:r w:rsidR="00D31F7B" w:rsidRPr="000F628D">
        <w:rPr>
          <w:rFonts w:ascii="Arial" w:eastAsia="Times New Roman" w:hAnsi="Arial" w:cs="Arial"/>
          <w:color w:val="000000" w:themeColor="text1"/>
          <w:shd w:val="clear" w:color="auto" w:fill="FFFFFF"/>
          <w:lang w:eastAsia="zh-CN"/>
        </w:rPr>
        <w:t xml:space="preserve"> </w:t>
      </w:r>
      <w:r w:rsidR="00061CD9" w:rsidRPr="000F628D">
        <w:rPr>
          <w:rFonts w:ascii="Arial" w:eastAsia="Times New Roman" w:hAnsi="Arial" w:cs="Arial"/>
          <w:color w:val="000000" w:themeColor="text1"/>
          <w:shd w:val="clear" w:color="auto" w:fill="FFFFFF"/>
          <w:lang w:eastAsia="zh-CN"/>
        </w:rPr>
        <w:t>hd</w:t>
      </w:r>
      <w:r w:rsidR="00D31F7B" w:rsidRPr="000F628D">
        <w:rPr>
          <w:rFonts w:ascii="Arial" w:eastAsia="Times New Roman" w:hAnsi="Arial" w:cs="Arial"/>
          <w:color w:val="000000" w:themeColor="text1"/>
          <w:shd w:val="clear" w:color="auto" w:fill="FFFFFF"/>
          <w:lang w:eastAsia="zh-CN"/>
        </w:rPr>
        <w:t>ANM performance evaluation. We also thank Research IT@Iowa State University for helping with many aspects of the computing.</w:t>
      </w:r>
    </w:p>
    <w:p w14:paraId="3671F1A2" w14:textId="4C4FA4A0" w:rsidR="008F5870" w:rsidRPr="000F628D" w:rsidRDefault="008F5870" w:rsidP="0048257E">
      <w:pPr>
        <w:spacing w:line="276" w:lineRule="auto"/>
        <w:jc w:val="both"/>
        <w:rPr>
          <w:rFonts w:ascii="Arial" w:eastAsia="Times New Roman" w:hAnsi="Arial" w:cs="Arial"/>
          <w:color w:val="000000" w:themeColor="text1"/>
          <w:shd w:val="clear" w:color="auto" w:fill="FFFFFF"/>
          <w:lang w:eastAsia="zh-CN"/>
        </w:rPr>
      </w:pPr>
    </w:p>
    <w:p w14:paraId="2216E666" w14:textId="77777777" w:rsidR="008F5870" w:rsidRPr="000F628D" w:rsidRDefault="008F5870" w:rsidP="007E2134">
      <w:pPr>
        <w:autoSpaceDE w:val="0"/>
        <w:jc w:val="both"/>
        <w:rPr>
          <w:rFonts w:ascii="Arial" w:hAnsi="Arial" w:cs="Arial"/>
          <w:b/>
          <w:bCs/>
          <w:color w:val="000000" w:themeColor="text1"/>
        </w:rPr>
      </w:pPr>
      <w:r w:rsidRPr="000F628D">
        <w:rPr>
          <w:rFonts w:ascii="Arial" w:hAnsi="Arial" w:cs="Arial"/>
          <w:b/>
          <w:bCs/>
          <w:color w:val="000000" w:themeColor="text1"/>
        </w:rPr>
        <w:t>Conflict of Interest</w:t>
      </w:r>
    </w:p>
    <w:p w14:paraId="63919FA9" w14:textId="77777777" w:rsidR="008F5870" w:rsidRPr="000F628D" w:rsidRDefault="008F5870" w:rsidP="007E2134">
      <w:pPr>
        <w:autoSpaceDE w:val="0"/>
        <w:jc w:val="both"/>
        <w:rPr>
          <w:rFonts w:ascii="Arial" w:hAnsi="Arial" w:cs="Arial"/>
          <w:color w:val="000000" w:themeColor="text1"/>
        </w:rPr>
      </w:pPr>
      <w:r w:rsidRPr="000F628D">
        <w:rPr>
          <w:rFonts w:ascii="Arial" w:hAnsi="Arial" w:cs="Arial"/>
          <w:color w:val="000000" w:themeColor="text1"/>
        </w:rPr>
        <w:t>The authors declare that they have no conflict of interest.</w:t>
      </w:r>
    </w:p>
    <w:p w14:paraId="409F72BF" w14:textId="337423C6" w:rsidR="00D31F7B" w:rsidRPr="000F628D" w:rsidRDefault="00D31F7B" w:rsidP="7CCFB44E">
      <w:pPr>
        <w:spacing w:line="480" w:lineRule="auto"/>
        <w:jc w:val="both"/>
        <w:rPr>
          <w:rFonts w:ascii="Arial" w:hAnsi="Arial" w:cs="Arial"/>
          <w:color w:val="000000" w:themeColor="text1"/>
          <w:sz w:val="20"/>
          <w:szCs w:val="20"/>
        </w:rPr>
      </w:pPr>
    </w:p>
    <w:p w14:paraId="2EFCAFBF" w14:textId="77777777" w:rsidR="00692E75" w:rsidRPr="000F628D" w:rsidRDefault="00692E75" w:rsidP="00347AF1">
      <w:pPr>
        <w:widowControl w:val="0"/>
        <w:autoSpaceDE w:val="0"/>
        <w:autoSpaceDN w:val="0"/>
        <w:adjustRightInd w:val="0"/>
        <w:ind w:left="640" w:hanging="640"/>
        <w:rPr>
          <w:rFonts w:ascii="Arial" w:hAnsi="Arial" w:cs="Arial"/>
          <w:b/>
          <w:bCs/>
          <w:color w:val="000000" w:themeColor="text1"/>
        </w:rPr>
      </w:pPr>
      <w:r w:rsidRPr="000F628D">
        <w:rPr>
          <w:rFonts w:ascii="Arial" w:hAnsi="Arial" w:cs="Arial"/>
          <w:b/>
          <w:bCs/>
          <w:color w:val="000000" w:themeColor="text1"/>
        </w:rPr>
        <w:t>References</w:t>
      </w:r>
    </w:p>
    <w:p w14:paraId="241C5A17" w14:textId="77777777" w:rsidR="00692E75" w:rsidRPr="000F628D" w:rsidRDefault="00692E75" w:rsidP="0041501D">
      <w:pPr>
        <w:widowControl w:val="0"/>
        <w:autoSpaceDE w:val="0"/>
        <w:autoSpaceDN w:val="0"/>
        <w:adjustRightInd w:val="0"/>
        <w:ind w:left="640" w:hanging="640"/>
        <w:rPr>
          <w:rFonts w:ascii="Arial" w:hAnsi="Arial" w:cs="Arial"/>
          <w:b/>
          <w:bCs/>
          <w:color w:val="000000" w:themeColor="text1"/>
        </w:rPr>
      </w:pPr>
    </w:p>
    <w:p w14:paraId="46AE5115" w14:textId="28696221" w:rsidR="00AE647A" w:rsidRPr="000F628D" w:rsidRDefault="00AE647A" w:rsidP="0041501D">
      <w:pPr>
        <w:widowControl w:val="0"/>
        <w:autoSpaceDE w:val="0"/>
        <w:autoSpaceDN w:val="0"/>
        <w:adjustRightInd w:val="0"/>
        <w:rPr>
          <w:rFonts w:ascii="Arial" w:hAnsi="Arial" w:cs="Arial"/>
          <w:b/>
          <w:bCs/>
          <w:color w:val="000000" w:themeColor="text1"/>
        </w:rPr>
      </w:pPr>
    </w:p>
    <w:p w14:paraId="12134BC7" w14:textId="77777777" w:rsidR="00342EA1" w:rsidRPr="000F628D" w:rsidRDefault="00342EA1" w:rsidP="0041501D">
      <w:pPr>
        <w:widowControl w:val="0"/>
        <w:autoSpaceDE w:val="0"/>
        <w:autoSpaceDN w:val="0"/>
        <w:adjustRightInd w:val="0"/>
        <w:ind w:left="640" w:hanging="640"/>
        <w:rPr>
          <w:rFonts w:ascii="Arial" w:hAnsi="Arial" w:cs="Arial"/>
          <w:noProof/>
          <w:color w:val="000000" w:themeColor="text1"/>
        </w:rPr>
      </w:pPr>
      <w:r w:rsidRPr="000F628D">
        <w:rPr>
          <w:rFonts w:ascii="Arial" w:hAnsi="Arial" w:cs="Arial"/>
          <w:b/>
          <w:bCs/>
          <w:color w:val="000000" w:themeColor="text1"/>
        </w:rPr>
        <w:fldChar w:fldCharType="begin" w:fldLock="1"/>
      </w:r>
      <w:r w:rsidRPr="000F628D">
        <w:rPr>
          <w:rFonts w:ascii="Arial" w:hAnsi="Arial" w:cs="Arial"/>
          <w:b/>
          <w:bCs/>
          <w:color w:val="000000" w:themeColor="text1"/>
        </w:rPr>
        <w:instrText xml:space="preserve">ADDIN Mendeley Bibliography CSL_BIBLIOGRAPHY </w:instrText>
      </w:r>
      <w:r w:rsidRPr="000F628D">
        <w:rPr>
          <w:rFonts w:ascii="Arial" w:hAnsi="Arial" w:cs="Arial"/>
          <w:b/>
          <w:bCs/>
          <w:color w:val="000000" w:themeColor="text1"/>
        </w:rPr>
        <w:fldChar w:fldCharType="separate"/>
      </w:r>
      <w:r w:rsidRPr="000F628D">
        <w:rPr>
          <w:rFonts w:ascii="Arial" w:hAnsi="Arial" w:cs="Arial"/>
          <w:noProof/>
          <w:color w:val="000000" w:themeColor="text1"/>
        </w:rPr>
        <w:t xml:space="preserve">1. </w:t>
      </w:r>
      <w:r w:rsidRPr="000F628D">
        <w:rPr>
          <w:rFonts w:ascii="Arial" w:hAnsi="Arial" w:cs="Arial"/>
          <w:noProof/>
          <w:color w:val="000000" w:themeColor="text1"/>
        </w:rPr>
        <w:tab/>
        <w:t xml:space="preserve">Tunyasuvunakool, K., J. Adler, Z. Wu, T. Green, M. Zielinski, A. Žídek, A. Bridgland, A. Cowie, C. Meyer, A. Laydon, S. Velankar, G.J. Kleywegt, A. Bateman, R. Evans, A. Pritzel, M. Figurnov, O. Ronneberger, R. Bates, S.A.A. Kohl, A. Potapenko, A.J. Ballard, B. Romera-Paredes, S. Nikolov, R. Jain, E. Clancy, D. Reiman, S. Petersen, A.W. Senior, K. Kavukcuoglu, E. Birney, P. Kohli, J. Jumper, and D. Hassabis. 2021. Highly accurate protein structure prediction for the human proteome. </w:t>
      </w:r>
      <w:r w:rsidRPr="000F628D">
        <w:rPr>
          <w:rFonts w:ascii="Arial" w:hAnsi="Arial" w:cs="Arial"/>
          <w:i/>
          <w:iCs/>
          <w:noProof/>
          <w:color w:val="000000" w:themeColor="text1"/>
        </w:rPr>
        <w:t>Nature</w:t>
      </w:r>
      <w:r w:rsidRPr="000F628D">
        <w:rPr>
          <w:rFonts w:ascii="Arial" w:hAnsi="Arial" w:cs="Arial"/>
          <w:noProof/>
          <w:color w:val="000000" w:themeColor="text1"/>
        </w:rPr>
        <w:t>. 596:590–596.</w:t>
      </w:r>
    </w:p>
    <w:p w14:paraId="094EB9C2" w14:textId="6F0AA05F" w:rsidR="00342EA1" w:rsidRPr="000F628D" w:rsidRDefault="00342EA1" w:rsidP="0041501D">
      <w:pPr>
        <w:widowControl w:val="0"/>
        <w:autoSpaceDE w:val="0"/>
        <w:autoSpaceDN w:val="0"/>
        <w:adjustRightInd w:val="0"/>
        <w:ind w:left="640" w:hanging="640"/>
        <w:rPr>
          <w:rFonts w:ascii="Arial" w:hAnsi="Arial" w:cs="Arial"/>
          <w:noProof/>
          <w:color w:val="000000" w:themeColor="text1"/>
        </w:rPr>
      </w:pPr>
      <w:r w:rsidRPr="000F628D">
        <w:rPr>
          <w:rFonts w:ascii="Arial" w:hAnsi="Arial" w:cs="Arial"/>
          <w:noProof/>
          <w:color w:val="000000" w:themeColor="text1"/>
        </w:rPr>
        <w:t xml:space="preserve">2. </w:t>
      </w:r>
      <w:r w:rsidRPr="000F628D">
        <w:rPr>
          <w:rFonts w:ascii="Arial" w:hAnsi="Arial" w:cs="Arial"/>
          <w:noProof/>
          <w:color w:val="000000" w:themeColor="text1"/>
        </w:rPr>
        <w:tab/>
        <w:t xml:space="preserve">Baek, M., F. Dimaio, I. Anishchenko, J. Dauparas, S. Ovchinnikov, G.R. Lee, J. Wang, Q. Cong, L.N. Kinch, R.D. Schaeffer, C. Millán, H. Park, C. Adams, C.R. Glassman, A. DeGiovanni, J.H. Pereira, A. V. Rodrigues, A.A. van Dijk, A.C. </w:t>
      </w:r>
      <w:r w:rsidRPr="000F628D">
        <w:rPr>
          <w:rFonts w:ascii="Arial" w:hAnsi="Arial" w:cs="Arial"/>
          <w:noProof/>
          <w:color w:val="000000" w:themeColor="text1"/>
        </w:rPr>
        <w:lastRenderedPageBreak/>
        <w:t>Ebrecht, D.J. Opperman, T. Sagmeister, C. Buhlheller, T. Pavkov-Keller, M.K. Rathinaswamy, U. Dalwadi, C.K. Yip, J.E. Burke, K.C. Garcia, N. V. Grishin, P.D. Adams, R.J. Read, and D. Baker. Accurate prediction of protein structures and interactions using a 3-track network -- Materials and Methods. 1–31.</w:t>
      </w:r>
    </w:p>
    <w:p w14:paraId="05C09108" w14:textId="272FE5EF" w:rsidR="00342EA1" w:rsidRPr="000F628D" w:rsidRDefault="00342EA1" w:rsidP="0041501D">
      <w:pPr>
        <w:autoSpaceDE w:val="0"/>
        <w:autoSpaceDN w:val="0"/>
        <w:adjustRightInd w:val="0"/>
        <w:ind w:left="640" w:right="-720" w:hanging="640"/>
        <w:rPr>
          <w:rFonts w:ascii="Arial" w:hAnsi="Arial" w:cs="Arial"/>
          <w:color w:val="000000" w:themeColor="text1"/>
        </w:rPr>
      </w:pPr>
      <w:r w:rsidRPr="000F628D">
        <w:rPr>
          <w:rFonts w:ascii="Arial" w:hAnsi="Arial" w:cs="Arial"/>
          <w:b/>
          <w:bCs/>
          <w:color w:val="000000" w:themeColor="text1"/>
        </w:rPr>
        <w:fldChar w:fldCharType="end"/>
      </w:r>
      <w:r w:rsidRPr="000F628D">
        <w:rPr>
          <w:rFonts w:ascii="Arial" w:hAnsi="Arial" w:cs="Arial"/>
          <w:color w:val="000000" w:themeColor="text1"/>
        </w:rPr>
        <w:t xml:space="preserve">3. </w:t>
      </w:r>
      <w:r w:rsidRPr="000F628D">
        <w:rPr>
          <w:rFonts w:ascii="Arial" w:hAnsi="Arial" w:cs="Arial"/>
          <w:color w:val="000000" w:themeColor="text1"/>
        </w:rPr>
        <w:tab/>
        <w:t xml:space="preserve">A. Hospital, J. R. Goñi, M. Orozco, J. L. Gelpí, </w:t>
      </w:r>
      <w:r w:rsidRPr="000F628D">
        <w:rPr>
          <w:rFonts w:ascii="Arial" w:hAnsi="Arial" w:cs="Arial"/>
          <w:bCs/>
          <w:color w:val="000000" w:themeColor="text1"/>
        </w:rPr>
        <w:t>Molecular dynamics simulations: Advances and applications.</w:t>
      </w:r>
      <w:r w:rsidRPr="000F628D">
        <w:rPr>
          <w:rFonts w:ascii="Arial" w:hAnsi="Arial" w:cs="Arial"/>
          <w:color w:val="000000" w:themeColor="text1"/>
        </w:rPr>
        <w:t xml:space="preserve"> </w:t>
      </w:r>
      <w:r w:rsidRPr="000F628D">
        <w:rPr>
          <w:rFonts w:ascii="Arial" w:hAnsi="Arial" w:cs="Arial"/>
          <w:i/>
          <w:iCs/>
          <w:color w:val="000000" w:themeColor="text1"/>
        </w:rPr>
        <w:t>Adv. Appl. Bioinforma. Chem.</w:t>
      </w:r>
      <w:r w:rsidRPr="000F628D">
        <w:rPr>
          <w:rFonts w:ascii="Arial" w:hAnsi="Arial" w:cs="Arial"/>
          <w:color w:val="000000" w:themeColor="text1"/>
        </w:rPr>
        <w:t xml:space="preserve"> (2015) https:/doi.org/10.2147/AABC.S70333.</w:t>
      </w:r>
    </w:p>
    <w:p w14:paraId="47888E83" w14:textId="301DC18B" w:rsidR="00342EA1" w:rsidRPr="000F628D" w:rsidRDefault="00342EA1" w:rsidP="0041501D">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4. </w:t>
      </w:r>
      <w:r w:rsidRPr="000F628D">
        <w:rPr>
          <w:rFonts w:ascii="Arial" w:hAnsi="Arial" w:cs="Arial"/>
          <w:color w:val="000000" w:themeColor="text1"/>
        </w:rPr>
        <w:tab/>
        <w:t xml:space="preserve">M. M. Tirion, Large amplitude elastic motions in proteins from a single-parameter, atomic analysis. </w:t>
      </w:r>
      <w:r w:rsidRPr="000F628D">
        <w:rPr>
          <w:rFonts w:ascii="Arial" w:hAnsi="Arial" w:cs="Arial"/>
          <w:i/>
          <w:iCs/>
          <w:color w:val="000000" w:themeColor="text1"/>
        </w:rPr>
        <w:t>Phys. Rev. Lett.</w:t>
      </w:r>
      <w:r w:rsidRPr="000F628D">
        <w:rPr>
          <w:rFonts w:ascii="Arial" w:hAnsi="Arial" w:cs="Arial"/>
          <w:color w:val="000000" w:themeColor="text1"/>
        </w:rPr>
        <w:t xml:space="preserve"> (1996) https:/doi.org/10.1103/PhysRevLett.77.1905.</w:t>
      </w:r>
    </w:p>
    <w:p w14:paraId="5CD010AE" w14:textId="336DFAA4" w:rsidR="00342EA1" w:rsidRPr="000F628D" w:rsidRDefault="00342EA1" w:rsidP="0041501D">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5. </w:t>
      </w:r>
      <w:r w:rsidRPr="000F628D">
        <w:rPr>
          <w:rFonts w:ascii="Arial" w:hAnsi="Arial" w:cs="Arial"/>
          <w:color w:val="000000" w:themeColor="text1"/>
        </w:rPr>
        <w:tab/>
        <w:t xml:space="preserve">I. Bahar, A. R. Atilgan, B. Erman, Direct evaluation of thermal fluctuations in proteins using a single-parameter harmonic potential. </w:t>
      </w:r>
      <w:r w:rsidRPr="000F628D">
        <w:rPr>
          <w:rFonts w:ascii="Arial" w:hAnsi="Arial" w:cs="Arial"/>
          <w:i/>
          <w:iCs/>
          <w:color w:val="000000" w:themeColor="text1"/>
        </w:rPr>
        <w:t>Fold. Des.</w:t>
      </w:r>
      <w:r w:rsidRPr="000F628D">
        <w:rPr>
          <w:rFonts w:ascii="Arial" w:hAnsi="Arial" w:cs="Arial"/>
          <w:color w:val="000000" w:themeColor="text1"/>
        </w:rPr>
        <w:t xml:space="preserve"> (1997) https:/doi.org/10.1016/S1359-0278(97)00024-2.</w:t>
      </w:r>
    </w:p>
    <w:p w14:paraId="351CBBED" w14:textId="1C5C253D" w:rsidR="00342EA1" w:rsidRPr="000F628D" w:rsidRDefault="00342EA1" w:rsidP="0041501D">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6. </w:t>
      </w:r>
      <w:r w:rsidRPr="000F628D">
        <w:rPr>
          <w:rFonts w:ascii="Arial" w:hAnsi="Arial" w:cs="Arial"/>
          <w:color w:val="000000" w:themeColor="text1"/>
        </w:rPr>
        <w:tab/>
        <w:t xml:space="preserve">T. Haliloglu, I. Bahar, B. Erman, Gaussian dynamics of folded proteins. </w:t>
      </w:r>
      <w:r w:rsidRPr="000F628D">
        <w:rPr>
          <w:rFonts w:ascii="Arial" w:hAnsi="Arial" w:cs="Arial"/>
          <w:i/>
          <w:iCs/>
          <w:color w:val="000000" w:themeColor="text1"/>
        </w:rPr>
        <w:t>Phys. Rev. Lett.</w:t>
      </w:r>
      <w:r w:rsidRPr="000F628D">
        <w:rPr>
          <w:rFonts w:ascii="Arial" w:hAnsi="Arial" w:cs="Arial"/>
          <w:color w:val="000000" w:themeColor="text1"/>
        </w:rPr>
        <w:t xml:space="preserve"> (1997) https:/doi.org/10.1103/PhysRevLett.79.3090.</w:t>
      </w:r>
    </w:p>
    <w:p w14:paraId="2A624F56" w14:textId="1B3042B5"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7. </w:t>
      </w:r>
      <w:r w:rsidRPr="000F628D">
        <w:rPr>
          <w:rFonts w:ascii="Arial" w:hAnsi="Arial" w:cs="Arial"/>
          <w:color w:val="000000" w:themeColor="text1"/>
        </w:rPr>
        <w:tab/>
        <w:t xml:space="preserve">A. R. Atilgan, </w:t>
      </w:r>
      <w:r w:rsidRPr="000F628D">
        <w:rPr>
          <w:rFonts w:ascii="Arial" w:hAnsi="Arial" w:cs="Arial"/>
          <w:i/>
          <w:iCs/>
          <w:color w:val="000000" w:themeColor="text1"/>
        </w:rPr>
        <w:t>et al.</w:t>
      </w:r>
      <w:r w:rsidRPr="000F628D">
        <w:rPr>
          <w:rFonts w:ascii="Arial" w:hAnsi="Arial" w:cs="Arial"/>
          <w:color w:val="000000" w:themeColor="text1"/>
        </w:rPr>
        <w:t xml:space="preserve">, Anisotropy of fluctuation dynamics of proteins with an elastic network model. </w:t>
      </w:r>
      <w:r w:rsidRPr="000F628D">
        <w:rPr>
          <w:rFonts w:ascii="Arial" w:hAnsi="Arial" w:cs="Arial"/>
          <w:i/>
          <w:iCs/>
          <w:color w:val="000000" w:themeColor="text1"/>
        </w:rPr>
        <w:t>Biophys. J.</w:t>
      </w:r>
      <w:r w:rsidRPr="000F628D">
        <w:rPr>
          <w:rFonts w:ascii="Arial" w:hAnsi="Arial" w:cs="Arial"/>
          <w:color w:val="000000" w:themeColor="text1"/>
        </w:rPr>
        <w:t xml:space="preserve"> (2001) https:/doi.org/10.1016/S0006-3495(01)76033-X.</w:t>
      </w:r>
    </w:p>
    <w:p w14:paraId="188A60B9" w14:textId="1A50689A"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8. </w:t>
      </w:r>
      <w:r w:rsidRPr="000F628D">
        <w:rPr>
          <w:rFonts w:ascii="Arial" w:hAnsi="Arial" w:cs="Arial"/>
          <w:color w:val="000000" w:themeColor="text1"/>
        </w:rPr>
        <w:tab/>
        <w:t xml:space="preserve">S. Reuveni, R. Granek, J. Klafter, Proteins: Coexistence of stability and flexibility. </w:t>
      </w:r>
      <w:r w:rsidRPr="000F628D">
        <w:rPr>
          <w:rFonts w:ascii="Arial" w:hAnsi="Arial" w:cs="Arial"/>
          <w:i/>
          <w:iCs/>
          <w:color w:val="000000" w:themeColor="text1"/>
        </w:rPr>
        <w:t>Phys. Rev. Lett.</w:t>
      </w:r>
      <w:r w:rsidRPr="000F628D">
        <w:rPr>
          <w:rFonts w:ascii="Arial" w:hAnsi="Arial" w:cs="Arial"/>
          <w:color w:val="000000" w:themeColor="text1"/>
        </w:rPr>
        <w:t xml:space="preserve"> (2008) https:/doi.org/10.1103/PhysRevLett.100.208101.</w:t>
      </w:r>
    </w:p>
    <w:p w14:paraId="0FAD61D1" w14:textId="67F85CA7"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9. </w:t>
      </w:r>
      <w:r w:rsidRPr="000F628D">
        <w:rPr>
          <w:rFonts w:ascii="Arial" w:hAnsi="Arial" w:cs="Arial"/>
          <w:color w:val="000000" w:themeColor="text1"/>
        </w:rPr>
        <w:tab/>
        <w:t xml:space="preserve">W. Yan, D. Zhang, C. Shen, Z. L. and G. Hu*, Recent Advances on the Network Models in Target-based Drug Discovery. </w:t>
      </w:r>
      <w:r w:rsidRPr="000F628D">
        <w:rPr>
          <w:rFonts w:ascii="Arial" w:hAnsi="Arial" w:cs="Arial"/>
          <w:i/>
          <w:iCs/>
          <w:color w:val="000000" w:themeColor="text1"/>
        </w:rPr>
        <w:t>Curr. Top. Med. Chem.</w:t>
      </w:r>
      <w:r w:rsidRPr="000F628D">
        <w:rPr>
          <w:rFonts w:ascii="Arial" w:hAnsi="Arial" w:cs="Arial"/>
          <w:color w:val="000000" w:themeColor="text1"/>
        </w:rPr>
        <w:t xml:space="preserve"> </w:t>
      </w:r>
      <w:r w:rsidRPr="000F628D">
        <w:rPr>
          <w:rFonts w:ascii="Arial" w:hAnsi="Arial" w:cs="Arial"/>
          <w:b/>
          <w:bCs/>
          <w:color w:val="000000" w:themeColor="text1"/>
        </w:rPr>
        <w:t>18</w:t>
      </w:r>
      <w:r w:rsidRPr="000F628D">
        <w:rPr>
          <w:rFonts w:ascii="Arial" w:hAnsi="Arial" w:cs="Arial"/>
          <w:color w:val="000000" w:themeColor="text1"/>
        </w:rPr>
        <w:t>, 1031–1043 (2018).</w:t>
      </w:r>
    </w:p>
    <w:p w14:paraId="098E42C8" w14:textId="65C79E4B"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10. </w:t>
      </w:r>
      <w:r w:rsidRPr="000F628D">
        <w:rPr>
          <w:rFonts w:ascii="Arial" w:hAnsi="Arial" w:cs="Arial"/>
          <w:color w:val="000000" w:themeColor="text1"/>
        </w:rPr>
        <w:tab/>
        <w:t xml:space="preserve">A. Wang, </w:t>
      </w:r>
      <w:r w:rsidRPr="000F628D">
        <w:rPr>
          <w:rFonts w:ascii="Arial" w:hAnsi="Arial" w:cs="Arial"/>
          <w:i/>
          <w:iCs/>
          <w:color w:val="000000" w:themeColor="text1"/>
        </w:rPr>
        <w:t>et al.</w:t>
      </w:r>
      <w:r w:rsidRPr="000F628D">
        <w:rPr>
          <w:rFonts w:ascii="Arial" w:hAnsi="Arial" w:cs="Arial"/>
          <w:color w:val="000000" w:themeColor="text1"/>
        </w:rPr>
        <w:t xml:space="preserve">, Higher Accuracy Achieved for Protein-Ligand Binding Pose Prediction by Elastic Network Model-Based Ensemble Docking. </w:t>
      </w:r>
      <w:r w:rsidRPr="000F628D">
        <w:rPr>
          <w:rFonts w:ascii="Arial" w:hAnsi="Arial" w:cs="Arial"/>
          <w:i/>
          <w:iCs/>
          <w:color w:val="000000" w:themeColor="text1"/>
        </w:rPr>
        <w:t>J. Chem. Inf. Model.</w:t>
      </w:r>
      <w:r w:rsidRPr="000F628D">
        <w:rPr>
          <w:rFonts w:ascii="Arial" w:hAnsi="Arial" w:cs="Arial"/>
          <w:color w:val="000000" w:themeColor="text1"/>
        </w:rPr>
        <w:t xml:space="preserve"> (2020) https:/doi.org/10.1021/acs.jcim.9b01168.</w:t>
      </w:r>
    </w:p>
    <w:p w14:paraId="31A49A72" w14:textId="6D21331C"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11. </w:t>
      </w:r>
      <w:r w:rsidRPr="000F628D">
        <w:rPr>
          <w:rFonts w:ascii="Arial" w:hAnsi="Arial" w:cs="Arial"/>
          <w:color w:val="000000" w:themeColor="text1"/>
        </w:rPr>
        <w:tab/>
        <w:t xml:space="preserve">L. Yang, G. Song, R. L. Jernigan, How Well Can We Understand Large-Scale Protein Motions Using Normal Modes of Elastic Network Models? </w:t>
      </w:r>
      <w:r w:rsidRPr="000F628D">
        <w:rPr>
          <w:rFonts w:ascii="Arial" w:hAnsi="Arial" w:cs="Arial"/>
          <w:i/>
          <w:iCs/>
          <w:color w:val="000000" w:themeColor="text1"/>
        </w:rPr>
        <w:t>Biophys. J.</w:t>
      </w:r>
      <w:r w:rsidRPr="000F628D">
        <w:rPr>
          <w:rFonts w:ascii="Arial" w:hAnsi="Arial" w:cs="Arial"/>
          <w:color w:val="000000" w:themeColor="text1"/>
        </w:rPr>
        <w:t xml:space="preserve"> </w:t>
      </w:r>
      <w:r w:rsidRPr="000F628D">
        <w:rPr>
          <w:rFonts w:ascii="Arial" w:hAnsi="Arial" w:cs="Arial"/>
          <w:b/>
          <w:bCs/>
          <w:color w:val="000000" w:themeColor="text1"/>
        </w:rPr>
        <w:t>93</w:t>
      </w:r>
      <w:r w:rsidRPr="000F628D">
        <w:rPr>
          <w:rFonts w:ascii="Arial" w:hAnsi="Arial" w:cs="Arial"/>
          <w:color w:val="000000" w:themeColor="text1"/>
        </w:rPr>
        <w:t>, 920–929 (2007).</w:t>
      </w:r>
    </w:p>
    <w:p w14:paraId="12C5CC34" w14:textId="39F4C6DA"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12. </w:t>
      </w:r>
      <w:r w:rsidRPr="000F628D">
        <w:rPr>
          <w:rFonts w:ascii="Arial" w:hAnsi="Arial" w:cs="Arial"/>
          <w:color w:val="000000" w:themeColor="text1"/>
        </w:rPr>
        <w:tab/>
        <w:t xml:space="preserve">A. Carpinteri, G. Lacidogna, G. Piana, A. Bassani, Terahertz mechanical vibrations in lysozyme: Raman spectroscopy vs modal analysis. </w:t>
      </w:r>
      <w:r w:rsidRPr="000F628D">
        <w:rPr>
          <w:rFonts w:ascii="Arial" w:hAnsi="Arial" w:cs="Arial"/>
          <w:i/>
          <w:iCs/>
          <w:color w:val="000000" w:themeColor="text1"/>
        </w:rPr>
        <w:t>J. Mol. Struct.</w:t>
      </w:r>
      <w:r w:rsidRPr="000F628D">
        <w:rPr>
          <w:rFonts w:ascii="Arial" w:hAnsi="Arial" w:cs="Arial"/>
          <w:color w:val="000000" w:themeColor="text1"/>
        </w:rPr>
        <w:t xml:space="preserve"> (2017) https:/doi.org/10.1016/j.molstruc.2017.02.099.</w:t>
      </w:r>
    </w:p>
    <w:p w14:paraId="493790A0" w14:textId="2A85768B"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13. </w:t>
      </w:r>
      <w:r w:rsidRPr="000F628D">
        <w:rPr>
          <w:rFonts w:ascii="Arial" w:hAnsi="Arial" w:cs="Arial"/>
          <w:color w:val="000000" w:themeColor="text1"/>
        </w:rPr>
        <w:tab/>
        <w:t xml:space="preserve">A. Carpinteri, G. Piana, A. Bassani, G. Lacidogna, Terahertz vibration modes in Na/K-ATPase. </w:t>
      </w:r>
      <w:r w:rsidRPr="000F628D">
        <w:rPr>
          <w:rFonts w:ascii="Arial" w:hAnsi="Arial" w:cs="Arial"/>
          <w:i/>
          <w:iCs/>
          <w:color w:val="000000" w:themeColor="text1"/>
        </w:rPr>
        <w:t>J. Biomol. Struct. Dyn.</w:t>
      </w:r>
      <w:r w:rsidRPr="000F628D">
        <w:rPr>
          <w:rFonts w:ascii="Arial" w:hAnsi="Arial" w:cs="Arial"/>
          <w:color w:val="000000" w:themeColor="text1"/>
        </w:rPr>
        <w:t xml:space="preserve"> </w:t>
      </w:r>
      <w:r w:rsidRPr="000F628D">
        <w:rPr>
          <w:rFonts w:ascii="Arial" w:hAnsi="Arial" w:cs="Arial"/>
          <w:b/>
          <w:bCs/>
          <w:color w:val="000000" w:themeColor="text1"/>
        </w:rPr>
        <w:t>37</w:t>
      </w:r>
      <w:r w:rsidRPr="000F628D">
        <w:rPr>
          <w:rFonts w:ascii="Arial" w:hAnsi="Arial" w:cs="Arial"/>
          <w:color w:val="000000" w:themeColor="text1"/>
        </w:rPr>
        <w:t>, 256–264 (2019).</w:t>
      </w:r>
    </w:p>
    <w:p w14:paraId="73B42AA1" w14:textId="6790B943" w:rsidR="00342EA1" w:rsidRPr="000F628D" w:rsidRDefault="00342EA1" w:rsidP="00342EA1">
      <w:pPr>
        <w:autoSpaceDE w:val="0"/>
        <w:autoSpaceDN w:val="0"/>
        <w:adjustRightInd w:val="0"/>
        <w:ind w:left="640" w:right="-720" w:hanging="640"/>
        <w:rPr>
          <w:rFonts w:ascii="Arial" w:hAnsi="Arial" w:cs="Arial"/>
          <w:color w:val="000000" w:themeColor="text1"/>
          <w:lang w:val="it-IT"/>
        </w:rPr>
      </w:pPr>
      <w:r w:rsidRPr="000F628D">
        <w:rPr>
          <w:rFonts w:ascii="Arial" w:hAnsi="Arial" w:cs="Arial"/>
          <w:color w:val="000000" w:themeColor="text1"/>
        </w:rPr>
        <w:t xml:space="preserve">14. </w:t>
      </w:r>
      <w:r w:rsidRPr="000F628D">
        <w:rPr>
          <w:rFonts w:ascii="Arial" w:hAnsi="Arial" w:cs="Arial"/>
          <w:color w:val="000000" w:themeColor="text1"/>
        </w:rPr>
        <w:tab/>
      </w:r>
      <w:r w:rsidRPr="000F628D">
        <w:rPr>
          <w:rFonts w:ascii="Arial" w:hAnsi="Arial" w:cs="Arial"/>
          <w:color w:val="000000" w:themeColor="text1"/>
          <w:lang w:val="it-IT"/>
        </w:rPr>
        <w:t xml:space="preserve">D. Scaramozzino, G. Lacidogna, G. Piana, A. Carpinteri, A finite-element-based coarse-grained model for global protein vibration. </w:t>
      </w:r>
      <w:r w:rsidRPr="000F628D">
        <w:rPr>
          <w:rFonts w:ascii="Arial" w:hAnsi="Arial" w:cs="Arial"/>
          <w:i/>
          <w:iCs/>
          <w:color w:val="000000" w:themeColor="text1"/>
          <w:lang w:val="it-IT"/>
        </w:rPr>
        <w:t>Meccanica</w:t>
      </w:r>
      <w:r w:rsidRPr="000F628D">
        <w:rPr>
          <w:rFonts w:ascii="Arial" w:hAnsi="Arial" w:cs="Arial"/>
          <w:color w:val="000000" w:themeColor="text1"/>
          <w:lang w:val="it-IT"/>
        </w:rPr>
        <w:t xml:space="preserve"> (2019) https:/doi.org/10.1007/s11012-019-01037-9.</w:t>
      </w:r>
    </w:p>
    <w:p w14:paraId="61D460E4" w14:textId="0B586A05"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lang w:val="it-IT"/>
        </w:rPr>
        <w:t xml:space="preserve">15. </w:t>
      </w:r>
      <w:r w:rsidRPr="000F628D">
        <w:rPr>
          <w:rFonts w:ascii="Arial" w:hAnsi="Arial" w:cs="Arial"/>
          <w:color w:val="000000" w:themeColor="text1"/>
          <w:lang w:val="it-IT"/>
        </w:rPr>
        <w:tab/>
      </w:r>
      <w:r w:rsidRPr="000F628D">
        <w:rPr>
          <w:rFonts w:ascii="Arial" w:hAnsi="Arial" w:cs="Arial"/>
          <w:color w:val="000000" w:themeColor="text1"/>
        </w:rPr>
        <w:t xml:space="preserve">L. Yang, G. Song, R. L. Jernigan, Protein elastic network models and the ranges of cooperativity. </w:t>
      </w:r>
      <w:r w:rsidRPr="000F628D">
        <w:rPr>
          <w:rFonts w:ascii="Arial" w:hAnsi="Arial" w:cs="Arial"/>
          <w:i/>
          <w:iCs/>
          <w:color w:val="000000" w:themeColor="text1"/>
        </w:rPr>
        <w:t>Proc. Natl. Acad. Sci.</w:t>
      </w:r>
      <w:r w:rsidRPr="000F628D">
        <w:rPr>
          <w:rFonts w:ascii="Arial" w:hAnsi="Arial" w:cs="Arial"/>
          <w:color w:val="000000" w:themeColor="text1"/>
        </w:rPr>
        <w:t xml:space="preserve"> </w:t>
      </w:r>
      <w:r w:rsidRPr="000F628D">
        <w:rPr>
          <w:rFonts w:ascii="Arial" w:hAnsi="Arial" w:cs="Arial"/>
          <w:b/>
          <w:bCs/>
          <w:color w:val="000000" w:themeColor="text1"/>
        </w:rPr>
        <w:t>106</w:t>
      </w:r>
      <w:r w:rsidRPr="000F628D">
        <w:rPr>
          <w:rFonts w:ascii="Arial" w:hAnsi="Arial" w:cs="Arial"/>
          <w:color w:val="000000" w:themeColor="text1"/>
        </w:rPr>
        <w:t>, 12347–12352 (2009).</w:t>
      </w:r>
    </w:p>
    <w:p w14:paraId="2B95F527" w14:textId="344C7DD0"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16. </w:t>
      </w:r>
      <w:r w:rsidRPr="000F628D">
        <w:rPr>
          <w:rFonts w:ascii="Arial" w:hAnsi="Arial" w:cs="Arial"/>
          <w:color w:val="000000" w:themeColor="text1"/>
        </w:rPr>
        <w:tab/>
        <w:t xml:space="preserve">F. Tama, F. X. Gadea, O. Marques, Y. H. Sanejouand, Building-block approach for determining low-frequency normal modes of macromolecules. </w:t>
      </w:r>
      <w:r w:rsidRPr="000F628D">
        <w:rPr>
          <w:rFonts w:ascii="Arial" w:hAnsi="Arial" w:cs="Arial"/>
          <w:i/>
          <w:iCs/>
          <w:color w:val="000000" w:themeColor="text1"/>
        </w:rPr>
        <w:t>Proteins Struct. Funct. Genet.</w:t>
      </w:r>
      <w:r w:rsidRPr="000F628D">
        <w:rPr>
          <w:rFonts w:ascii="Arial" w:hAnsi="Arial" w:cs="Arial"/>
          <w:color w:val="000000" w:themeColor="text1"/>
        </w:rPr>
        <w:t xml:space="preserve"> (2000) https:/doi.org/10.1002/1097-0134(20001001)41:1&lt;1::AID-PROT10&gt;3.0.CO;2-P.</w:t>
      </w:r>
    </w:p>
    <w:p w14:paraId="32EAA958" w14:textId="4DE47A74"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17. </w:t>
      </w:r>
      <w:r w:rsidRPr="000F628D">
        <w:rPr>
          <w:rFonts w:ascii="Arial" w:hAnsi="Arial" w:cs="Arial"/>
          <w:color w:val="000000" w:themeColor="text1"/>
        </w:rPr>
        <w:tab/>
        <w:t xml:space="preserve">K. Suhre, Y.H. Sanejouand, ElNemo: a normal mode web-server for protein movement analysis and the generation of templates for molecular replacement. </w:t>
      </w:r>
      <w:r w:rsidRPr="000F628D">
        <w:rPr>
          <w:rFonts w:ascii="Arial" w:hAnsi="Arial" w:cs="Arial"/>
          <w:i/>
          <w:iCs/>
          <w:color w:val="000000" w:themeColor="text1"/>
        </w:rPr>
        <w:t>Nucleic Acids Res.</w:t>
      </w:r>
      <w:r w:rsidRPr="000F628D">
        <w:rPr>
          <w:rFonts w:ascii="Arial" w:hAnsi="Arial" w:cs="Arial"/>
          <w:color w:val="000000" w:themeColor="text1"/>
        </w:rPr>
        <w:t xml:space="preserve"> </w:t>
      </w:r>
      <w:r w:rsidRPr="000F628D">
        <w:rPr>
          <w:rFonts w:ascii="Arial" w:hAnsi="Arial" w:cs="Arial"/>
          <w:b/>
          <w:bCs/>
          <w:color w:val="000000" w:themeColor="text1"/>
        </w:rPr>
        <w:t>32</w:t>
      </w:r>
      <w:r w:rsidRPr="000F628D">
        <w:rPr>
          <w:rFonts w:ascii="Arial" w:hAnsi="Arial" w:cs="Arial"/>
          <w:color w:val="000000" w:themeColor="text1"/>
        </w:rPr>
        <w:t>, 610–614 (2004).</w:t>
      </w:r>
    </w:p>
    <w:p w14:paraId="6F6F5614" w14:textId="4D23B657"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18. </w:t>
      </w:r>
      <w:r w:rsidRPr="000F628D">
        <w:rPr>
          <w:rFonts w:ascii="Arial" w:hAnsi="Arial" w:cs="Arial"/>
          <w:color w:val="000000" w:themeColor="text1"/>
        </w:rPr>
        <w:tab/>
        <w:t xml:space="preserve">A. Hoffmann, S. Grudinin, NOLB: Nonlinear Rigid Block Normal-Mode Analysis Method. </w:t>
      </w:r>
      <w:r w:rsidRPr="000F628D">
        <w:rPr>
          <w:rFonts w:ascii="Arial" w:hAnsi="Arial" w:cs="Arial"/>
          <w:i/>
          <w:iCs/>
          <w:color w:val="000000" w:themeColor="text1"/>
        </w:rPr>
        <w:t>J. Chem. Theory Comput.</w:t>
      </w:r>
      <w:r w:rsidRPr="000F628D">
        <w:rPr>
          <w:rFonts w:ascii="Arial" w:hAnsi="Arial" w:cs="Arial"/>
          <w:color w:val="000000" w:themeColor="text1"/>
        </w:rPr>
        <w:t xml:space="preserve"> (2017) https:/doi.org/10.1021/acs.jctc.7b00197.</w:t>
      </w:r>
    </w:p>
    <w:p w14:paraId="1D46378D" w14:textId="03BC02CC"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lastRenderedPageBreak/>
        <w:t xml:space="preserve">19. </w:t>
      </w:r>
      <w:r w:rsidRPr="000F628D">
        <w:rPr>
          <w:rFonts w:ascii="Arial" w:hAnsi="Arial" w:cs="Arial"/>
          <w:color w:val="000000" w:themeColor="text1"/>
        </w:rPr>
        <w:tab/>
        <w:t xml:space="preserve">P. M. Khade, A. Kumar, R. L. Jernigan, Characterizing and Predicting Protein Hinges for Mechanistic Insight. </w:t>
      </w:r>
      <w:r w:rsidRPr="000F628D">
        <w:rPr>
          <w:rFonts w:ascii="Arial" w:hAnsi="Arial" w:cs="Arial"/>
          <w:i/>
          <w:iCs/>
          <w:color w:val="000000" w:themeColor="text1"/>
        </w:rPr>
        <w:t>J. Mol. Biol.</w:t>
      </w:r>
      <w:r w:rsidRPr="000F628D">
        <w:rPr>
          <w:rFonts w:ascii="Arial" w:hAnsi="Arial" w:cs="Arial"/>
          <w:color w:val="000000" w:themeColor="text1"/>
        </w:rPr>
        <w:t xml:space="preserve"> (2019) https:/doi.org/10.1016/j.jmb.2019.11.018.</w:t>
      </w:r>
    </w:p>
    <w:p w14:paraId="29CDE07C" w14:textId="6F32A09B"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20. </w:t>
      </w:r>
      <w:r w:rsidRPr="000F628D">
        <w:rPr>
          <w:rFonts w:ascii="Arial" w:hAnsi="Arial" w:cs="Arial"/>
          <w:color w:val="000000" w:themeColor="text1"/>
        </w:rPr>
        <w:tab/>
        <w:t xml:space="preserve">M. Gerstein, W. Krebs, A database of macromolecular motions. </w:t>
      </w:r>
      <w:r w:rsidRPr="000F628D">
        <w:rPr>
          <w:rFonts w:ascii="Arial" w:hAnsi="Arial" w:cs="Arial"/>
          <w:i/>
          <w:iCs/>
          <w:color w:val="000000" w:themeColor="text1"/>
        </w:rPr>
        <w:t>Nucleic Acids Res.</w:t>
      </w:r>
      <w:r w:rsidRPr="000F628D">
        <w:rPr>
          <w:rFonts w:ascii="Arial" w:hAnsi="Arial" w:cs="Arial"/>
          <w:color w:val="000000" w:themeColor="text1"/>
        </w:rPr>
        <w:t xml:space="preserve"> </w:t>
      </w:r>
      <w:r w:rsidRPr="000F628D">
        <w:rPr>
          <w:rFonts w:ascii="Arial" w:hAnsi="Arial" w:cs="Arial"/>
          <w:b/>
          <w:bCs/>
          <w:color w:val="000000" w:themeColor="text1"/>
        </w:rPr>
        <w:t>26</w:t>
      </w:r>
      <w:r w:rsidRPr="000F628D">
        <w:rPr>
          <w:rFonts w:ascii="Arial" w:hAnsi="Arial" w:cs="Arial"/>
          <w:color w:val="000000" w:themeColor="text1"/>
        </w:rPr>
        <w:t>, 4280–4290 (1998).</w:t>
      </w:r>
    </w:p>
    <w:p w14:paraId="5A29BABB" w14:textId="74781FFB"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21. </w:t>
      </w:r>
      <w:r w:rsidRPr="000F628D">
        <w:rPr>
          <w:rFonts w:ascii="Arial" w:hAnsi="Arial" w:cs="Arial"/>
          <w:color w:val="000000" w:themeColor="text1"/>
        </w:rPr>
        <w:tab/>
        <w:t xml:space="preserve">B. K. Chapman, O. Davulcu, J. J. Skalicky, R. P. Brüschweiler, M. S. Chapman, Parsimony in Protein Conformational Change. </w:t>
      </w:r>
      <w:r w:rsidRPr="000F628D">
        <w:rPr>
          <w:rFonts w:ascii="Arial" w:hAnsi="Arial" w:cs="Arial"/>
          <w:i/>
          <w:iCs/>
          <w:color w:val="000000" w:themeColor="text1"/>
        </w:rPr>
        <w:t>Structure</w:t>
      </w:r>
      <w:r w:rsidRPr="000F628D">
        <w:rPr>
          <w:rFonts w:ascii="Arial" w:hAnsi="Arial" w:cs="Arial"/>
          <w:color w:val="000000" w:themeColor="text1"/>
        </w:rPr>
        <w:t xml:space="preserve"> (2015) https:/doi.org/10.1016/j.str.2015.05.011.</w:t>
      </w:r>
    </w:p>
    <w:p w14:paraId="0DED6EEE" w14:textId="425EE35E"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22. </w:t>
      </w:r>
      <w:r w:rsidRPr="000F628D">
        <w:rPr>
          <w:rFonts w:ascii="Arial" w:hAnsi="Arial" w:cs="Arial"/>
          <w:color w:val="000000" w:themeColor="text1"/>
        </w:rPr>
        <w:tab/>
        <w:t xml:space="preserve">U. Magnusson, </w:t>
      </w:r>
      <w:r w:rsidRPr="000F628D">
        <w:rPr>
          <w:rFonts w:ascii="Arial" w:hAnsi="Arial" w:cs="Arial"/>
          <w:i/>
          <w:iCs/>
          <w:color w:val="000000" w:themeColor="text1"/>
        </w:rPr>
        <w:t>et al.</w:t>
      </w:r>
      <w:r w:rsidRPr="000F628D">
        <w:rPr>
          <w:rFonts w:ascii="Arial" w:hAnsi="Arial" w:cs="Arial"/>
          <w:color w:val="000000" w:themeColor="text1"/>
        </w:rPr>
        <w:t xml:space="preserve">, Hinge-bending motion of D-allose-binding protein from Escherichia coli. Three open conformations. </w:t>
      </w:r>
      <w:r w:rsidRPr="000F628D">
        <w:rPr>
          <w:rFonts w:ascii="Arial" w:hAnsi="Arial" w:cs="Arial"/>
          <w:i/>
          <w:iCs/>
          <w:color w:val="000000" w:themeColor="text1"/>
        </w:rPr>
        <w:t>J. Biol. Chem.</w:t>
      </w:r>
      <w:r w:rsidRPr="000F628D">
        <w:rPr>
          <w:rFonts w:ascii="Arial" w:hAnsi="Arial" w:cs="Arial"/>
          <w:color w:val="000000" w:themeColor="text1"/>
        </w:rPr>
        <w:t xml:space="preserve"> (2002) https:/doi.org/10.1074/jbc.M200514200.</w:t>
      </w:r>
    </w:p>
    <w:p w14:paraId="68C54F84" w14:textId="7D194C39"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23. </w:t>
      </w:r>
      <w:r w:rsidRPr="000F628D">
        <w:rPr>
          <w:rFonts w:ascii="Arial" w:hAnsi="Arial" w:cs="Arial"/>
          <w:color w:val="000000" w:themeColor="text1"/>
        </w:rPr>
        <w:tab/>
        <w:t xml:space="preserve">L. Yang, G. Song, A. Carriquiry, R. L. Jernigan, Close Correspondence between the Motions from Principal Component Analysis of Multiple HIV-1 Protease Structures and Elastic Network Modes. </w:t>
      </w:r>
      <w:r w:rsidRPr="000F628D">
        <w:rPr>
          <w:rFonts w:ascii="Arial" w:hAnsi="Arial" w:cs="Arial"/>
          <w:i/>
          <w:iCs/>
          <w:color w:val="000000" w:themeColor="text1"/>
        </w:rPr>
        <w:t>Structure</w:t>
      </w:r>
      <w:r w:rsidRPr="000F628D">
        <w:rPr>
          <w:rFonts w:ascii="Arial" w:hAnsi="Arial" w:cs="Arial"/>
          <w:color w:val="000000" w:themeColor="text1"/>
        </w:rPr>
        <w:t xml:space="preserve"> (2008) https:/doi.org/10.1016/j.str.2007.12.011.</w:t>
      </w:r>
    </w:p>
    <w:p w14:paraId="7488577D" w14:textId="3C300492"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24. </w:t>
      </w:r>
      <w:r w:rsidRPr="000F628D">
        <w:rPr>
          <w:rFonts w:ascii="Arial" w:hAnsi="Arial" w:cs="Arial"/>
          <w:color w:val="000000" w:themeColor="text1"/>
        </w:rPr>
        <w:tab/>
        <w:t xml:space="preserve">L. W. Yang, E. Eyal, I. Bahar, A. Kitao, Principal component analysis of native ensembles of biomolecular structures (PCA_NEST): Insights into functional dynamics. </w:t>
      </w:r>
      <w:r w:rsidRPr="000F628D">
        <w:rPr>
          <w:rFonts w:ascii="Arial" w:hAnsi="Arial" w:cs="Arial"/>
          <w:i/>
          <w:iCs/>
          <w:color w:val="000000" w:themeColor="text1"/>
        </w:rPr>
        <w:t>Bioinformatics</w:t>
      </w:r>
      <w:r w:rsidRPr="000F628D">
        <w:rPr>
          <w:rFonts w:ascii="Arial" w:hAnsi="Arial" w:cs="Arial"/>
          <w:color w:val="000000" w:themeColor="text1"/>
        </w:rPr>
        <w:t xml:space="preserve"> (2009) https:/doi.org/10.1093/bioinformatics/btp023.</w:t>
      </w:r>
    </w:p>
    <w:p w14:paraId="2D913CC3" w14:textId="2DD008B5"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25. </w:t>
      </w:r>
      <w:r w:rsidRPr="000F628D">
        <w:rPr>
          <w:rFonts w:ascii="Arial" w:hAnsi="Arial" w:cs="Arial"/>
          <w:color w:val="000000" w:themeColor="text1"/>
        </w:rPr>
        <w:tab/>
        <w:t xml:space="preserve">K. Sankar, S. K. Mishra, R. L. Jernigan, Comparisons of Protein Dynamics from Experimental Structure Ensembles, Molecular Dynamics Ensembles, and Coarse-Grained Elastic Network Models. </w:t>
      </w:r>
      <w:r w:rsidRPr="000F628D">
        <w:rPr>
          <w:rFonts w:ascii="Arial" w:hAnsi="Arial" w:cs="Arial"/>
          <w:i/>
          <w:iCs/>
          <w:color w:val="000000" w:themeColor="text1"/>
        </w:rPr>
        <w:t>J. Phys. Chem. B</w:t>
      </w:r>
      <w:r w:rsidRPr="000F628D">
        <w:rPr>
          <w:rFonts w:ascii="Arial" w:hAnsi="Arial" w:cs="Arial"/>
          <w:color w:val="000000" w:themeColor="text1"/>
        </w:rPr>
        <w:t xml:space="preserve"> (2018) https:/doi.org/10.1021/acs.jpcb.7b11668.</w:t>
      </w:r>
    </w:p>
    <w:p w14:paraId="37D4E37A" w14:textId="69AD2620"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26. </w:t>
      </w:r>
      <w:r w:rsidRPr="000F628D">
        <w:rPr>
          <w:rFonts w:ascii="Arial" w:hAnsi="Arial" w:cs="Arial"/>
          <w:color w:val="000000" w:themeColor="text1"/>
        </w:rPr>
        <w:tab/>
        <w:t xml:space="preserve">I. Bahar, T. R. Lezon, L. W. Yang, E. Eyal, Global dynamics of proteins: Bridging between structure and function. </w:t>
      </w:r>
      <w:r w:rsidRPr="000F628D">
        <w:rPr>
          <w:rFonts w:ascii="Arial" w:hAnsi="Arial" w:cs="Arial"/>
          <w:i/>
          <w:iCs/>
          <w:color w:val="000000" w:themeColor="text1"/>
        </w:rPr>
        <w:t>Annu. Rev. Biophys.</w:t>
      </w:r>
      <w:r w:rsidRPr="000F628D">
        <w:rPr>
          <w:rFonts w:ascii="Arial" w:hAnsi="Arial" w:cs="Arial"/>
          <w:color w:val="000000" w:themeColor="text1"/>
        </w:rPr>
        <w:t xml:space="preserve"> (2010) https:/doi.org/10.1146/annurev.biophys.093008.131258.</w:t>
      </w:r>
    </w:p>
    <w:p w14:paraId="7D27829A" w14:textId="3D1987F0"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27. </w:t>
      </w:r>
      <w:r w:rsidRPr="000F628D">
        <w:rPr>
          <w:rFonts w:ascii="Arial" w:hAnsi="Arial" w:cs="Arial"/>
          <w:color w:val="000000" w:themeColor="text1"/>
        </w:rPr>
        <w:tab/>
        <w:t xml:space="preserve">M. A. Lizarbe, J. I. Barrasa, N. Olmo, F. Gavilanes, J. Turnay, Annexin-phospholipid interactions. Functional implications. </w:t>
      </w:r>
      <w:r w:rsidRPr="000F628D">
        <w:rPr>
          <w:rFonts w:ascii="Arial" w:hAnsi="Arial" w:cs="Arial"/>
          <w:i/>
          <w:iCs/>
          <w:color w:val="000000" w:themeColor="text1"/>
        </w:rPr>
        <w:t>Int. J. Mol. Sci.</w:t>
      </w:r>
      <w:r w:rsidRPr="000F628D">
        <w:rPr>
          <w:rFonts w:ascii="Arial" w:hAnsi="Arial" w:cs="Arial"/>
          <w:color w:val="000000" w:themeColor="text1"/>
        </w:rPr>
        <w:t xml:space="preserve"> (2013) https:/doi.org/10.3390/ijms14022652.</w:t>
      </w:r>
    </w:p>
    <w:p w14:paraId="6FCA527E" w14:textId="44CAF29F"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28. </w:t>
      </w:r>
      <w:r w:rsidRPr="000F628D">
        <w:rPr>
          <w:rFonts w:ascii="Arial" w:hAnsi="Arial" w:cs="Arial"/>
          <w:color w:val="000000" w:themeColor="text1"/>
        </w:rPr>
        <w:tab/>
        <w:t xml:space="preserve">D. Cregut, G. Drin, J. P. Liautard, L. Chiche, Hinge-bending motions in annexins: molecular dynamics and essential dynamics of apo-annexin V and of calcium bound annexin V and I. </w:t>
      </w:r>
      <w:r w:rsidRPr="000F628D">
        <w:rPr>
          <w:rFonts w:ascii="Arial" w:hAnsi="Arial" w:cs="Arial"/>
          <w:i/>
          <w:iCs/>
          <w:color w:val="000000" w:themeColor="text1"/>
        </w:rPr>
        <w:t>Protein Eng. Des. Sel.</w:t>
      </w:r>
      <w:r w:rsidRPr="000F628D">
        <w:rPr>
          <w:rFonts w:ascii="Arial" w:hAnsi="Arial" w:cs="Arial"/>
          <w:color w:val="000000" w:themeColor="text1"/>
        </w:rPr>
        <w:t xml:space="preserve"> </w:t>
      </w:r>
      <w:r w:rsidRPr="000F628D">
        <w:rPr>
          <w:rFonts w:ascii="Arial" w:hAnsi="Arial" w:cs="Arial"/>
          <w:b/>
          <w:bCs/>
          <w:color w:val="000000" w:themeColor="text1"/>
        </w:rPr>
        <w:t>11</w:t>
      </w:r>
      <w:r w:rsidRPr="000F628D">
        <w:rPr>
          <w:rFonts w:ascii="Arial" w:hAnsi="Arial" w:cs="Arial"/>
          <w:color w:val="000000" w:themeColor="text1"/>
        </w:rPr>
        <w:t>, 891–900 (2002).</w:t>
      </w:r>
    </w:p>
    <w:p w14:paraId="3FCB920D" w14:textId="4EFBA28E"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29. </w:t>
      </w:r>
      <w:r w:rsidRPr="000F628D">
        <w:rPr>
          <w:rFonts w:ascii="Arial" w:hAnsi="Arial" w:cs="Arial"/>
          <w:color w:val="000000" w:themeColor="text1"/>
        </w:rPr>
        <w:tab/>
        <w:t xml:space="preserve">T. Kajander, J. Kellosalo, A. Goldman, Inorganic pyrophosphatases: One substrate, three mechanisms. </w:t>
      </w:r>
      <w:r w:rsidRPr="000F628D">
        <w:rPr>
          <w:rFonts w:ascii="Arial" w:hAnsi="Arial" w:cs="Arial"/>
          <w:i/>
          <w:iCs/>
          <w:color w:val="000000" w:themeColor="text1"/>
        </w:rPr>
        <w:t>FEBS Lett.</w:t>
      </w:r>
      <w:r w:rsidRPr="000F628D">
        <w:rPr>
          <w:rFonts w:ascii="Arial" w:hAnsi="Arial" w:cs="Arial"/>
          <w:color w:val="000000" w:themeColor="text1"/>
        </w:rPr>
        <w:t xml:space="preserve"> </w:t>
      </w:r>
      <w:r w:rsidRPr="000F628D">
        <w:rPr>
          <w:rFonts w:ascii="Arial" w:hAnsi="Arial" w:cs="Arial"/>
          <w:b/>
          <w:bCs/>
          <w:color w:val="000000" w:themeColor="text1"/>
        </w:rPr>
        <w:t>587</w:t>
      </w:r>
      <w:r w:rsidRPr="000F628D">
        <w:rPr>
          <w:rFonts w:ascii="Arial" w:hAnsi="Arial" w:cs="Arial"/>
          <w:color w:val="000000" w:themeColor="text1"/>
        </w:rPr>
        <w:t>, 1863–1869 (2013).</w:t>
      </w:r>
    </w:p>
    <w:p w14:paraId="7FAED44F" w14:textId="1EED7AFB"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30. </w:t>
      </w:r>
      <w:r w:rsidRPr="000F628D">
        <w:rPr>
          <w:rFonts w:ascii="Arial" w:hAnsi="Arial" w:cs="Arial"/>
          <w:color w:val="000000" w:themeColor="text1"/>
        </w:rPr>
        <w:tab/>
        <w:t xml:space="preserve">S. Ahn, A.J. Milner, K. Fütterer, M. Konopka, M. Ilias, T.W. Young, S.A. White, The “open” and “closed” structures of the type-C inorganic pyrophosphatases from Bacillus subtilis and Streptococcus gordonii, </w:t>
      </w:r>
      <w:r w:rsidRPr="000F628D">
        <w:rPr>
          <w:rFonts w:ascii="Arial" w:hAnsi="Arial" w:cs="Arial"/>
          <w:i/>
          <w:iCs/>
          <w:color w:val="000000" w:themeColor="text1"/>
        </w:rPr>
        <w:t>J. Mol. Biol.</w:t>
      </w:r>
      <w:r w:rsidRPr="000F628D">
        <w:rPr>
          <w:rFonts w:ascii="Arial" w:hAnsi="Arial" w:cs="Arial"/>
          <w:color w:val="000000" w:themeColor="text1"/>
        </w:rPr>
        <w:t xml:space="preserve"> 313 (2001) 797–811.</w:t>
      </w:r>
    </w:p>
    <w:p w14:paraId="7113E7DD" w14:textId="1A4ACFBE"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31. </w:t>
      </w:r>
      <w:r w:rsidRPr="000F628D">
        <w:rPr>
          <w:rFonts w:ascii="Arial" w:hAnsi="Arial" w:cs="Arial"/>
          <w:color w:val="000000" w:themeColor="text1"/>
        </w:rPr>
        <w:tab/>
        <w:t xml:space="preserve">R. Shamsuddin, M. Doktorova, S. Jaswal, A. L. S. John, K. McMenimen, Computational prediction of hinge axes in proteins. </w:t>
      </w:r>
      <w:r w:rsidRPr="000F628D">
        <w:rPr>
          <w:rFonts w:ascii="Arial" w:hAnsi="Arial" w:cs="Arial"/>
          <w:i/>
          <w:iCs/>
          <w:color w:val="000000" w:themeColor="text1"/>
        </w:rPr>
        <w:t>BMC Bioinformatics</w:t>
      </w:r>
      <w:r w:rsidRPr="000F628D">
        <w:rPr>
          <w:rFonts w:ascii="Arial" w:hAnsi="Arial" w:cs="Arial"/>
          <w:color w:val="000000" w:themeColor="text1"/>
        </w:rPr>
        <w:t xml:space="preserve"> (2014) https:/doi.org/10.1186/1471-2105-15-S8-S2.</w:t>
      </w:r>
    </w:p>
    <w:p w14:paraId="23B2EB38" w14:textId="68A21DDA"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32. </w:t>
      </w:r>
      <w:r w:rsidRPr="000F628D">
        <w:rPr>
          <w:rFonts w:ascii="Arial" w:hAnsi="Arial" w:cs="Arial"/>
          <w:color w:val="000000" w:themeColor="text1"/>
        </w:rPr>
        <w:tab/>
        <w:t>W. Wriggers, E. Mehler, F. Pitici, H. Weinstein, K. Schulten, Structure and dynamics of calmodulin in solution, Biophys. J. 74 (1998) 1622–1639. https://doi.org/10.1016/S0006-3495(98)77876-2.</w:t>
      </w:r>
    </w:p>
    <w:p w14:paraId="21F68668" w14:textId="3754B1F1"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33. </w:t>
      </w:r>
      <w:r w:rsidRPr="000F628D">
        <w:rPr>
          <w:rFonts w:ascii="Arial" w:hAnsi="Arial" w:cs="Arial"/>
          <w:color w:val="000000" w:themeColor="text1"/>
        </w:rPr>
        <w:tab/>
        <w:t xml:space="preserve">M. Wieczorek, </w:t>
      </w:r>
      <w:r w:rsidRPr="000F628D">
        <w:rPr>
          <w:rFonts w:ascii="Arial" w:hAnsi="Arial" w:cs="Arial"/>
          <w:i/>
          <w:iCs/>
          <w:color w:val="000000" w:themeColor="text1"/>
        </w:rPr>
        <w:t>et al.</w:t>
      </w:r>
      <w:r w:rsidRPr="000F628D">
        <w:rPr>
          <w:rFonts w:ascii="Arial" w:hAnsi="Arial" w:cs="Arial"/>
          <w:color w:val="000000" w:themeColor="text1"/>
        </w:rPr>
        <w:t xml:space="preserve">, Major histocompatibility complex (MHC) class I and MHC class II proteins: Conformational plasticity in antigen presentation. </w:t>
      </w:r>
      <w:r w:rsidRPr="000F628D">
        <w:rPr>
          <w:rFonts w:ascii="Arial" w:hAnsi="Arial" w:cs="Arial"/>
          <w:i/>
          <w:iCs/>
          <w:color w:val="000000" w:themeColor="text1"/>
        </w:rPr>
        <w:t>Front. Immunol.</w:t>
      </w:r>
      <w:r w:rsidRPr="000F628D">
        <w:rPr>
          <w:rFonts w:ascii="Arial" w:hAnsi="Arial" w:cs="Arial"/>
          <w:color w:val="000000" w:themeColor="text1"/>
        </w:rPr>
        <w:t xml:space="preserve"> (2017) https:/doi.org/10.3389/fimmu.2017.00292.</w:t>
      </w:r>
    </w:p>
    <w:p w14:paraId="098F0D11" w14:textId="4503E14C"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34. </w:t>
      </w:r>
      <w:r w:rsidRPr="000F628D">
        <w:rPr>
          <w:rFonts w:ascii="Arial" w:hAnsi="Arial" w:cs="Arial"/>
          <w:color w:val="000000" w:themeColor="text1"/>
        </w:rPr>
        <w:tab/>
        <w:t xml:space="preserve">S. L. Allinson, I. I. Dianova, G. L. Dianov, DNA polymerase </w:t>
      </w:r>
      <w:r w:rsidRPr="000F628D">
        <w:rPr>
          <w:rFonts w:ascii="Helvetica" w:hAnsi="Helvetica" w:cs="Helvetica"/>
          <w:color w:val="000000" w:themeColor="text1"/>
        </w:rPr>
        <w:t xml:space="preserve">β is the major dRP lyase involved in repair of oxidative base lesions in DNA by mammalian cell extracts. </w:t>
      </w:r>
      <w:r w:rsidRPr="000F628D">
        <w:rPr>
          <w:rFonts w:ascii="Arial" w:hAnsi="Arial" w:cs="Arial"/>
          <w:i/>
          <w:iCs/>
          <w:color w:val="000000" w:themeColor="text1"/>
        </w:rPr>
        <w:t>EMBO J.</w:t>
      </w:r>
      <w:r w:rsidRPr="000F628D">
        <w:rPr>
          <w:rFonts w:ascii="Arial" w:hAnsi="Arial" w:cs="Arial"/>
          <w:color w:val="000000" w:themeColor="text1"/>
        </w:rPr>
        <w:t xml:space="preserve"> (2001) https:/doi.org/10.1093/emboj/20.23.6919.</w:t>
      </w:r>
    </w:p>
    <w:p w14:paraId="4FF4EB04" w14:textId="780BE07B"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lastRenderedPageBreak/>
        <w:t>35</w:t>
      </w:r>
      <w:r w:rsidRPr="000F628D">
        <w:rPr>
          <w:rFonts w:ascii="Helvetica" w:hAnsi="Helvetica" w:cs="Helvetica"/>
          <w:color w:val="000000" w:themeColor="text1"/>
        </w:rPr>
        <w:t xml:space="preserve">. </w:t>
      </w:r>
      <w:r w:rsidRPr="000F628D">
        <w:rPr>
          <w:rFonts w:ascii="Helvetica" w:hAnsi="Helvetica" w:cs="Helvetica"/>
          <w:color w:val="000000" w:themeColor="text1"/>
        </w:rPr>
        <w:tab/>
        <w:t xml:space="preserve">R. K. Singhal, R. Prasad, S. H. Wilson, DNA polymerase β conducts the gap-filling step in </w:t>
      </w:r>
      <w:r w:rsidRPr="000F628D">
        <w:rPr>
          <w:rFonts w:ascii="Arial" w:hAnsi="Arial" w:cs="Arial"/>
          <w:color w:val="000000" w:themeColor="text1"/>
        </w:rPr>
        <w:t xml:space="preserve">uracil-initiated base excision repair in a bovine testis nuclear extract. </w:t>
      </w:r>
      <w:r w:rsidRPr="000F628D">
        <w:rPr>
          <w:rFonts w:ascii="Arial" w:hAnsi="Arial" w:cs="Arial"/>
          <w:i/>
          <w:iCs/>
          <w:color w:val="000000" w:themeColor="text1"/>
        </w:rPr>
        <w:t>J. Biol. Chem.</w:t>
      </w:r>
      <w:r w:rsidRPr="000F628D">
        <w:rPr>
          <w:rFonts w:ascii="Arial" w:hAnsi="Arial" w:cs="Arial"/>
          <w:color w:val="000000" w:themeColor="text1"/>
        </w:rPr>
        <w:t xml:space="preserve"> (1995) https:/doi.org/10.1074/jbc.270.2.949.</w:t>
      </w:r>
    </w:p>
    <w:p w14:paraId="01E8C7E2" w14:textId="44C0764D"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36</w:t>
      </w:r>
      <w:r w:rsidRPr="000F628D">
        <w:rPr>
          <w:rFonts w:ascii="Helvetica" w:hAnsi="Helvetica" w:cs="Helvetica"/>
          <w:color w:val="000000" w:themeColor="text1"/>
        </w:rPr>
        <w:t xml:space="preserve">. </w:t>
      </w:r>
      <w:r w:rsidRPr="000F628D">
        <w:rPr>
          <w:rFonts w:ascii="Helvetica" w:hAnsi="Helvetica" w:cs="Helvetica"/>
          <w:color w:val="000000" w:themeColor="text1"/>
        </w:rPr>
        <w:tab/>
        <w:t xml:space="preserve">W. A. Beard, S. H. Wilson, Structure and mechanism of DNA polymerase β. </w:t>
      </w:r>
      <w:r w:rsidRPr="000F628D">
        <w:rPr>
          <w:rFonts w:ascii="Arial" w:hAnsi="Arial" w:cs="Arial"/>
          <w:i/>
          <w:iCs/>
          <w:color w:val="000000" w:themeColor="text1"/>
        </w:rPr>
        <w:t>Biochemistry</w:t>
      </w:r>
      <w:r w:rsidRPr="000F628D">
        <w:rPr>
          <w:rFonts w:ascii="Arial" w:hAnsi="Arial" w:cs="Arial"/>
          <w:color w:val="000000" w:themeColor="text1"/>
        </w:rPr>
        <w:t xml:space="preserve"> (2014) https:/doi.org/10.1021/bi500139h.</w:t>
      </w:r>
    </w:p>
    <w:p w14:paraId="5A48CAE5" w14:textId="2B5F77FB"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37.     </w:t>
      </w:r>
      <w:r w:rsidRPr="000F628D">
        <w:rPr>
          <w:rFonts w:ascii="Helvetica" w:hAnsi="Helvetica" w:cs="Helvetica"/>
          <w:color w:val="000000" w:themeColor="text1"/>
        </w:rPr>
        <w:t xml:space="preserve">P.L. Opresko, R. Shiman, K.A. Eckert, Hydrophobic interactions in the hinge domain of DNA polymerase β are important but not sufficient for maintaining fidelity of DNA synthesis, Biochemistry. 39 (2000) 11399–11407. </w:t>
      </w:r>
      <w:r w:rsidRPr="000F628D">
        <w:rPr>
          <w:rFonts w:ascii="Arial" w:hAnsi="Arial" w:cs="Arial"/>
          <w:color w:val="000000" w:themeColor="text1"/>
        </w:rPr>
        <w:t>https://doi.org/10.1021/bi000698t.</w:t>
      </w:r>
    </w:p>
    <w:p w14:paraId="359C89F6" w14:textId="4A1BF607"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38. </w:t>
      </w:r>
      <w:r w:rsidRPr="000F628D">
        <w:rPr>
          <w:rFonts w:ascii="Arial" w:hAnsi="Arial" w:cs="Arial"/>
          <w:color w:val="000000" w:themeColor="text1"/>
        </w:rPr>
        <w:tab/>
        <w:t xml:space="preserve">B. H. Oh, </w:t>
      </w:r>
      <w:r w:rsidRPr="000F628D">
        <w:rPr>
          <w:rFonts w:ascii="Arial" w:hAnsi="Arial" w:cs="Arial"/>
          <w:i/>
          <w:iCs/>
          <w:color w:val="000000" w:themeColor="text1"/>
        </w:rPr>
        <w:t>et al.</w:t>
      </w:r>
      <w:r w:rsidRPr="000F628D">
        <w:rPr>
          <w:rFonts w:ascii="Arial" w:hAnsi="Arial" w:cs="Arial"/>
          <w:color w:val="000000" w:themeColor="text1"/>
        </w:rPr>
        <w:t xml:space="preserve">, Three-dimensional structures of the periplasmic lysine/arginine/ornithine- binding protein with and without a ligand. </w:t>
      </w:r>
      <w:r w:rsidRPr="000F628D">
        <w:rPr>
          <w:rFonts w:ascii="Arial" w:hAnsi="Arial" w:cs="Arial"/>
          <w:i/>
          <w:iCs/>
          <w:color w:val="000000" w:themeColor="text1"/>
        </w:rPr>
        <w:t>J. Biol. Chem.</w:t>
      </w:r>
      <w:r w:rsidRPr="000F628D">
        <w:rPr>
          <w:rFonts w:ascii="Arial" w:hAnsi="Arial" w:cs="Arial"/>
          <w:color w:val="000000" w:themeColor="text1"/>
        </w:rPr>
        <w:t xml:space="preserve"> (1993) https:/doi.org/10.2210/pdb1lst/pdb.</w:t>
      </w:r>
    </w:p>
    <w:p w14:paraId="516579E2" w14:textId="5C688616"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39. </w:t>
      </w:r>
      <w:r w:rsidRPr="000F628D">
        <w:rPr>
          <w:rFonts w:ascii="Arial" w:hAnsi="Arial" w:cs="Arial"/>
          <w:color w:val="000000" w:themeColor="text1"/>
        </w:rPr>
        <w:tab/>
        <w:t xml:space="preserve">V. Hornak, A. Okur, R. C. Rizzo, C. Simmerling, HIV-1 protease flaps spontaneously open and reclose in molecular dynamics simulations. </w:t>
      </w:r>
      <w:r w:rsidRPr="000F628D">
        <w:rPr>
          <w:rFonts w:ascii="Arial" w:hAnsi="Arial" w:cs="Arial"/>
          <w:i/>
          <w:iCs/>
          <w:color w:val="000000" w:themeColor="text1"/>
        </w:rPr>
        <w:t>Proc. Natl. Acad. Sci. U. S. A.</w:t>
      </w:r>
      <w:r w:rsidRPr="000F628D">
        <w:rPr>
          <w:rFonts w:ascii="Arial" w:hAnsi="Arial" w:cs="Arial"/>
          <w:color w:val="000000" w:themeColor="text1"/>
        </w:rPr>
        <w:t xml:space="preserve"> (2006) https:/doi.org/10.1073/pnas.0508452103.</w:t>
      </w:r>
    </w:p>
    <w:p w14:paraId="3D01B2EF" w14:textId="15B341E6"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40.     N. Özer, A. Özen, C.A. Schiffer, T. </w:t>
      </w:r>
      <w:r w:rsidRPr="000F628D">
        <w:rPr>
          <w:rFonts w:ascii="Helvetica" w:hAnsi="Helvetica" w:cs="Helvetica"/>
          <w:color w:val="000000" w:themeColor="text1"/>
        </w:rPr>
        <w:t>Haliloğlu, Drug-resistant HIV-1 protease regains functional dynamics through cleavage site coevolution, Evol. Appl. 8 (2015) 185–198. https://doi.org/10.1111/eva.12241.</w:t>
      </w:r>
    </w:p>
    <w:p w14:paraId="053A60E1" w14:textId="70C412B9"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41. </w:t>
      </w:r>
      <w:r w:rsidRPr="000F628D">
        <w:rPr>
          <w:rFonts w:ascii="Arial" w:hAnsi="Arial" w:cs="Arial"/>
          <w:color w:val="000000" w:themeColor="text1"/>
        </w:rPr>
        <w:tab/>
        <w:t xml:space="preserve">A. R. Katebi, R. L. Jernigan, The critical role of the loops of triosephosphate isomerase for its oligomerization, dynamics, and functionality. </w:t>
      </w:r>
      <w:r w:rsidRPr="000F628D">
        <w:rPr>
          <w:rFonts w:ascii="Arial" w:hAnsi="Arial" w:cs="Arial"/>
          <w:i/>
          <w:iCs/>
          <w:color w:val="000000" w:themeColor="text1"/>
        </w:rPr>
        <w:t>Protein Sci.</w:t>
      </w:r>
      <w:r w:rsidRPr="000F628D">
        <w:rPr>
          <w:rFonts w:ascii="Arial" w:hAnsi="Arial" w:cs="Arial"/>
          <w:color w:val="000000" w:themeColor="text1"/>
        </w:rPr>
        <w:t xml:space="preserve"> (2014) https:/doi.org/10.1002/pro.2407.</w:t>
      </w:r>
    </w:p>
    <w:p w14:paraId="2BA35A5A" w14:textId="39D41058"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42. </w:t>
      </w:r>
      <w:r w:rsidRPr="000F628D">
        <w:rPr>
          <w:rFonts w:ascii="Arial" w:hAnsi="Arial" w:cs="Arial"/>
          <w:color w:val="000000" w:themeColor="text1"/>
        </w:rPr>
        <w:tab/>
        <w:t xml:space="preserve">H. Na, G. Song, All-atom normal mode dynamics of HIV-1 capsid. </w:t>
      </w:r>
      <w:r w:rsidRPr="000F628D">
        <w:rPr>
          <w:rFonts w:ascii="Arial" w:hAnsi="Arial" w:cs="Arial"/>
          <w:i/>
          <w:iCs/>
          <w:color w:val="000000" w:themeColor="text1"/>
        </w:rPr>
        <w:t>PLoS Comput. Biol.</w:t>
      </w:r>
      <w:r w:rsidRPr="000F628D">
        <w:rPr>
          <w:rFonts w:ascii="Arial" w:hAnsi="Arial" w:cs="Arial"/>
          <w:color w:val="000000" w:themeColor="text1"/>
        </w:rPr>
        <w:t xml:space="preserve"> (2018) https:/doi.org/10.1371/journal.pcbi.1006456.</w:t>
      </w:r>
    </w:p>
    <w:p w14:paraId="34CDF488" w14:textId="39CBBA6A"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43. </w:t>
      </w:r>
      <w:r w:rsidRPr="000F628D">
        <w:rPr>
          <w:rFonts w:ascii="Arial" w:hAnsi="Arial" w:cs="Arial"/>
          <w:color w:val="000000" w:themeColor="text1"/>
        </w:rPr>
        <w:tab/>
        <w:t xml:space="preserve">G. Song, Structure-based insights into the mechanism of nucleotide import by HIV-1 capsid. </w:t>
      </w:r>
      <w:r w:rsidRPr="000F628D">
        <w:rPr>
          <w:rFonts w:ascii="Arial" w:hAnsi="Arial" w:cs="Arial"/>
          <w:i/>
          <w:iCs/>
          <w:color w:val="000000" w:themeColor="text1"/>
        </w:rPr>
        <w:t>J. Struct. Biol.</w:t>
      </w:r>
      <w:r w:rsidRPr="000F628D">
        <w:rPr>
          <w:rFonts w:ascii="Arial" w:hAnsi="Arial" w:cs="Arial"/>
          <w:color w:val="000000" w:themeColor="text1"/>
        </w:rPr>
        <w:t xml:space="preserve"> (2019) https:/doi.org/10.1016/j.jsb.2019.05.001.</w:t>
      </w:r>
    </w:p>
    <w:p w14:paraId="5C2AC3F8" w14:textId="44C58004"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44. </w:t>
      </w:r>
      <w:r w:rsidRPr="000F628D">
        <w:rPr>
          <w:rFonts w:ascii="Arial" w:hAnsi="Arial" w:cs="Arial"/>
          <w:color w:val="000000" w:themeColor="text1"/>
        </w:rPr>
        <w:tab/>
        <w:t xml:space="preserve">M. T. Zimmermann, K. Jia, R. L. Jernigan, Ribosome Mechanics Informs about Mechanism. </w:t>
      </w:r>
      <w:r w:rsidRPr="000F628D">
        <w:rPr>
          <w:rFonts w:ascii="Arial" w:hAnsi="Arial" w:cs="Arial"/>
          <w:i/>
          <w:iCs/>
          <w:color w:val="000000" w:themeColor="text1"/>
        </w:rPr>
        <w:t>J. Mol. Biol.</w:t>
      </w:r>
      <w:r w:rsidRPr="000F628D">
        <w:rPr>
          <w:rFonts w:ascii="Arial" w:hAnsi="Arial" w:cs="Arial"/>
          <w:color w:val="000000" w:themeColor="text1"/>
        </w:rPr>
        <w:t xml:space="preserve"> (2016) https:/doi.org/10.1016/j.jmb.2015.12.003.</w:t>
      </w:r>
    </w:p>
    <w:p w14:paraId="6FACF4A1" w14:textId="3DFFE603" w:rsidR="00342EA1" w:rsidRPr="000F628D" w:rsidRDefault="00342EA1" w:rsidP="00342EA1">
      <w:pPr>
        <w:autoSpaceDE w:val="0"/>
        <w:autoSpaceDN w:val="0"/>
        <w:adjustRightInd w:val="0"/>
        <w:ind w:left="640" w:right="-720" w:hanging="640"/>
        <w:rPr>
          <w:rFonts w:ascii="Arial" w:hAnsi="Arial" w:cs="Arial"/>
          <w:color w:val="000000" w:themeColor="text1"/>
        </w:rPr>
      </w:pPr>
      <w:r w:rsidRPr="000F628D">
        <w:rPr>
          <w:rFonts w:ascii="Arial" w:hAnsi="Arial" w:cs="Arial"/>
          <w:color w:val="000000" w:themeColor="text1"/>
        </w:rPr>
        <w:t xml:space="preserve">45. </w:t>
      </w:r>
      <w:r w:rsidRPr="000F628D">
        <w:rPr>
          <w:rFonts w:ascii="Arial" w:hAnsi="Arial" w:cs="Arial"/>
          <w:color w:val="000000" w:themeColor="text1"/>
        </w:rPr>
        <w:tab/>
        <w:t xml:space="preserve">J. Liu, K. Sankar, Y. Wang, K. Jia, R. L. Jernigan, Directional Force Originating from ATP Hydrolysis Drives the GroEL Conformational Change. </w:t>
      </w:r>
      <w:r w:rsidRPr="000F628D">
        <w:rPr>
          <w:rFonts w:ascii="Arial" w:hAnsi="Arial" w:cs="Arial"/>
          <w:i/>
          <w:iCs/>
          <w:color w:val="000000" w:themeColor="text1"/>
        </w:rPr>
        <w:t>Biophys. J.</w:t>
      </w:r>
      <w:r w:rsidRPr="000F628D">
        <w:rPr>
          <w:rFonts w:ascii="Arial" w:hAnsi="Arial" w:cs="Arial"/>
          <w:color w:val="000000" w:themeColor="text1"/>
        </w:rPr>
        <w:t xml:space="preserve"> (2017) https:/doi.org/10.1016/j.bpj.2017.03.004.</w:t>
      </w:r>
    </w:p>
    <w:p w14:paraId="5931C823" w14:textId="77777777" w:rsidR="00342EA1" w:rsidRPr="000F628D" w:rsidRDefault="00342EA1" w:rsidP="00342EA1">
      <w:pPr>
        <w:autoSpaceDE w:val="0"/>
        <w:autoSpaceDN w:val="0"/>
        <w:adjustRightInd w:val="0"/>
        <w:ind w:left="640" w:right="-720" w:hanging="640"/>
        <w:rPr>
          <w:rFonts w:ascii="Arial" w:hAnsi="Arial" w:cs="Arial"/>
          <w:b/>
          <w:bCs/>
          <w:color w:val="000000" w:themeColor="text1"/>
        </w:rPr>
      </w:pPr>
    </w:p>
    <w:p w14:paraId="7151695C" w14:textId="77777777" w:rsidR="00C0282D" w:rsidRPr="000F628D" w:rsidRDefault="00C0282D" w:rsidP="009E045F">
      <w:pPr>
        <w:spacing w:line="480" w:lineRule="auto"/>
        <w:jc w:val="both"/>
        <w:rPr>
          <w:rFonts w:ascii="Arial" w:hAnsi="Arial" w:cs="Arial"/>
          <w:b/>
          <w:bCs/>
          <w:color w:val="000000" w:themeColor="text1"/>
        </w:rPr>
      </w:pPr>
    </w:p>
    <w:p w14:paraId="4802A2F6" w14:textId="5B43DE37" w:rsidR="009E045F" w:rsidRPr="000F628D" w:rsidRDefault="009E045F" w:rsidP="009E045F">
      <w:pPr>
        <w:spacing w:line="480" w:lineRule="auto"/>
        <w:jc w:val="both"/>
        <w:rPr>
          <w:rFonts w:ascii="Arial" w:hAnsi="Arial" w:cs="Arial"/>
          <w:b/>
          <w:bCs/>
          <w:color w:val="000000" w:themeColor="text1"/>
        </w:rPr>
      </w:pPr>
      <w:r w:rsidRPr="000F628D">
        <w:rPr>
          <w:rFonts w:ascii="Arial" w:hAnsi="Arial" w:cs="Arial"/>
          <w:b/>
          <w:bCs/>
          <w:color w:val="000000" w:themeColor="text1"/>
        </w:rPr>
        <w:t>Figure legends</w:t>
      </w:r>
    </w:p>
    <w:p w14:paraId="28328C7D" w14:textId="59197521" w:rsidR="009E045F" w:rsidRPr="000F628D" w:rsidRDefault="009E045F" w:rsidP="00F921BC">
      <w:pPr>
        <w:spacing w:line="276" w:lineRule="auto"/>
        <w:jc w:val="both"/>
        <w:rPr>
          <w:rFonts w:ascii="Arial" w:hAnsi="Arial" w:cs="Arial"/>
          <w:color w:val="000000" w:themeColor="text1"/>
          <w:sz w:val="20"/>
          <w:szCs w:val="20"/>
        </w:rPr>
      </w:pPr>
      <w:r w:rsidRPr="000F628D">
        <w:rPr>
          <w:rFonts w:ascii="Arial" w:hAnsi="Arial" w:cs="Arial"/>
          <w:b/>
          <w:bCs/>
          <w:color w:val="000000" w:themeColor="text1"/>
          <w:sz w:val="20"/>
          <w:szCs w:val="20"/>
        </w:rPr>
        <w:t>Fig 1.</w:t>
      </w:r>
      <w:r w:rsidRPr="000F628D">
        <w:rPr>
          <w:rFonts w:ascii="Arial" w:hAnsi="Arial" w:cs="Arial"/>
          <w:color w:val="000000" w:themeColor="text1"/>
          <w:sz w:val="20"/>
          <w:szCs w:val="20"/>
        </w:rPr>
        <w:t xml:space="preserve"> Conservation of contacts in calmodulin during the motion of the first normal mode of hdANM in comparison with ANM. a) Number of contacts within 10 Å in calmodulin (PDB ID: 1EXR). b) Number of contacts within 10 Å in calmodulin (PDB ID: 1EXR) distributed over different ranges of distance.</w:t>
      </w:r>
    </w:p>
    <w:p w14:paraId="4DD32042" w14:textId="77777777" w:rsidR="00E243C8" w:rsidRPr="000F628D" w:rsidRDefault="00E243C8" w:rsidP="00F921BC">
      <w:pPr>
        <w:spacing w:line="276" w:lineRule="auto"/>
        <w:jc w:val="both"/>
        <w:rPr>
          <w:rFonts w:ascii="Arial" w:hAnsi="Arial" w:cs="Arial"/>
          <w:b/>
          <w:bCs/>
          <w:color w:val="000000" w:themeColor="text1"/>
          <w:sz w:val="20"/>
          <w:szCs w:val="20"/>
        </w:rPr>
      </w:pPr>
    </w:p>
    <w:p w14:paraId="36445813" w14:textId="3CD4E146" w:rsidR="009E045F" w:rsidRPr="000F628D" w:rsidRDefault="009E045F" w:rsidP="00F921BC">
      <w:pPr>
        <w:spacing w:line="276" w:lineRule="auto"/>
        <w:jc w:val="both"/>
        <w:rPr>
          <w:rFonts w:ascii="Arial" w:hAnsi="Arial" w:cs="Arial"/>
          <w:color w:val="000000" w:themeColor="text1"/>
          <w:sz w:val="20"/>
          <w:szCs w:val="20"/>
        </w:rPr>
      </w:pPr>
      <w:r w:rsidRPr="000F628D">
        <w:rPr>
          <w:rFonts w:ascii="Arial" w:hAnsi="Arial" w:cs="Arial"/>
          <w:b/>
          <w:bCs/>
          <w:color w:val="000000" w:themeColor="text1"/>
          <w:sz w:val="20"/>
          <w:szCs w:val="20"/>
        </w:rPr>
        <w:t>Fig. 2.</w:t>
      </w:r>
      <w:r w:rsidRPr="000F628D">
        <w:rPr>
          <w:rFonts w:ascii="Arial" w:hAnsi="Arial" w:cs="Arial"/>
          <w:color w:val="000000" w:themeColor="text1"/>
          <w:sz w:val="20"/>
          <w:szCs w:val="20"/>
        </w:rPr>
        <w:t xml:space="preserve"> Conformational changes in inorganic pyrophosphatase family II, moving from open (PDB ID: 1K23, chain A) to closed form</w:t>
      </w:r>
      <w:r w:rsidR="000619BE" w:rsidRPr="000F628D">
        <w:rPr>
          <w:rFonts w:ascii="Arial" w:hAnsi="Arial" w:cs="Arial"/>
          <w:color w:val="000000" w:themeColor="text1"/>
          <w:sz w:val="20"/>
          <w:szCs w:val="20"/>
        </w:rPr>
        <w:t xml:space="preserve"> </w:t>
      </w:r>
      <w:r w:rsidRPr="000F628D">
        <w:rPr>
          <w:rFonts w:ascii="Arial" w:hAnsi="Arial" w:cs="Arial"/>
          <w:color w:val="000000" w:themeColor="text1"/>
          <w:sz w:val="20"/>
          <w:szCs w:val="20"/>
        </w:rPr>
        <w:t xml:space="preserve">(PDB ID: 1K20, chain A). Here the open and close conformations are from the pdb  and intermediate conformations are generated with hdANM (see Supplementary Movie 3) with the open conformation. The open to closed motion is mediated by rotation in the C-terminal domain following a rigid-body motion and hinge bending, leading to occlusion of the active site residues. Similarly, the closed to open transition enables </w:t>
      </w:r>
      <w:r w:rsidR="00D16FC7" w:rsidRPr="000F628D">
        <w:rPr>
          <w:rFonts w:ascii="Arial" w:hAnsi="Arial" w:cs="Arial"/>
          <w:color w:val="000000" w:themeColor="text1"/>
          <w:sz w:val="20"/>
          <w:szCs w:val="20"/>
        </w:rPr>
        <w:t xml:space="preserve">to expose </w:t>
      </w:r>
      <w:r w:rsidRPr="000F628D">
        <w:rPr>
          <w:rFonts w:ascii="Arial" w:hAnsi="Arial" w:cs="Arial"/>
          <w:color w:val="000000" w:themeColor="text1"/>
          <w:sz w:val="20"/>
          <w:szCs w:val="20"/>
        </w:rPr>
        <w:t xml:space="preserve">active site residues enabling enzyme activation. Secondary structure information has been taken from the open conformation. </w:t>
      </w:r>
    </w:p>
    <w:p w14:paraId="19F64B66" w14:textId="77777777" w:rsidR="00E243C8" w:rsidRPr="000F628D" w:rsidRDefault="00E243C8" w:rsidP="00F921BC">
      <w:pPr>
        <w:spacing w:line="276" w:lineRule="auto"/>
        <w:jc w:val="both"/>
        <w:rPr>
          <w:rFonts w:ascii="Arial" w:hAnsi="Arial" w:cs="Arial"/>
          <w:b/>
          <w:bCs/>
          <w:color w:val="000000" w:themeColor="text1"/>
          <w:sz w:val="20"/>
          <w:szCs w:val="20"/>
        </w:rPr>
      </w:pPr>
    </w:p>
    <w:p w14:paraId="76F3A15F" w14:textId="6FE75D61" w:rsidR="009E045F" w:rsidRPr="000F628D" w:rsidRDefault="009E045F" w:rsidP="00F921BC">
      <w:pPr>
        <w:spacing w:line="276" w:lineRule="auto"/>
        <w:jc w:val="both"/>
        <w:rPr>
          <w:rFonts w:ascii="Arial" w:hAnsi="Arial" w:cs="Arial"/>
          <w:color w:val="000000" w:themeColor="text1"/>
          <w:sz w:val="20"/>
          <w:szCs w:val="20"/>
        </w:rPr>
      </w:pPr>
      <w:r w:rsidRPr="000F628D">
        <w:rPr>
          <w:rFonts w:ascii="Arial" w:hAnsi="Arial" w:cs="Arial"/>
          <w:b/>
          <w:bCs/>
          <w:color w:val="000000" w:themeColor="text1"/>
          <w:sz w:val="20"/>
          <w:szCs w:val="20"/>
        </w:rPr>
        <w:lastRenderedPageBreak/>
        <w:t>Fig. 3.</w:t>
      </w:r>
      <w:r w:rsidRPr="000F628D">
        <w:rPr>
          <w:rFonts w:ascii="Arial" w:hAnsi="Arial" w:cs="Arial"/>
          <w:color w:val="000000" w:themeColor="text1"/>
          <w:sz w:val="20"/>
          <w:szCs w:val="20"/>
        </w:rPr>
        <w:t xml:space="preserve"> Hinge bending motion in calmodulin occurs on the pathway from its open (PDB: 1EXR) to closed form (PDB: 1PRW) (See Supplementary Movie 4 for details). The two EF-hand domains at the opposite ends of the structure in the open form, each containing helix-loop-helix motifs, undergo a mirrored type of motion followed by an orthogonal conformational transition, deforming and breaking the central helix, allowing the structure to move from the open to the closed form. Intermediate conformations are generated by applying hdANM (see Supplementary Movie</w:t>
      </w:r>
      <w:r w:rsidR="00D16FC7" w:rsidRPr="000F628D">
        <w:rPr>
          <w:rFonts w:ascii="Arial" w:hAnsi="Arial" w:cs="Arial"/>
          <w:color w:val="000000" w:themeColor="text1"/>
          <w:sz w:val="20"/>
          <w:szCs w:val="20"/>
        </w:rPr>
        <w:t>s</w:t>
      </w:r>
      <w:r w:rsidRPr="000F628D">
        <w:rPr>
          <w:rFonts w:ascii="Arial" w:hAnsi="Arial" w:cs="Arial"/>
          <w:color w:val="000000" w:themeColor="text1"/>
          <w:sz w:val="20"/>
          <w:szCs w:val="20"/>
        </w:rPr>
        <w:t xml:space="preserve"> 4 and 6) on the open conformation. Secondary structure information has been taken from the open conformation (PDB: 1EXR).  </w:t>
      </w:r>
    </w:p>
    <w:p w14:paraId="4AA4336A" w14:textId="77777777" w:rsidR="00E243C8" w:rsidRPr="000F628D" w:rsidRDefault="00E243C8" w:rsidP="00F921BC">
      <w:pPr>
        <w:spacing w:line="276" w:lineRule="auto"/>
        <w:jc w:val="both"/>
        <w:rPr>
          <w:rFonts w:ascii="Arial" w:hAnsi="Arial" w:cs="Arial"/>
          <w:b/>
          <w:bCs/>
          <w:color w:val="000000" w:themeColor="text1"/>
          <w:sz w:val="20"/>
          <w:szCs w:val="20"/>
        </w:rPr>
      </w:pPr>
    </w:p>
    <w:p w14:paraId="7B82BCDC" w14:textId="3EB1EB7F" w:rsidR="009E045F" w:rsidRPr="000F628D" w:rsidRDefault="009E045F" w:rsidP="00F921BC">
      <w:pPr>
        <w:spacing w:line="276" w:lineRule="auto"/>
        <w:jc w:val="both"/>
        <w:rPr>
          <w:rFonts w:ascii="Arial" w:hAnsi="Arial" w:cs="Arial"/>
          <w:color w:val="000000" w:themeColor="text1"/>
          <w:sz w:val="20"/>
          <w:szCs w:val="20"/>
        </w:rPr>
      </w:pPr>
      <w:r w:rsidRPr="000F628D">
        <w:rPr>
          <w:rFonts w:ascii="Arial" w:hAnsi="Arial" w:cs="Arial"/>
          <w:b/>
          <w:bCs/>
          <w:color w:val="000000" w:themeColor="text1"/>
          <w:sz w:val="20"/>
          <w:szCs w:val="20"/>
        </w:rPr>
        <w:t>Fig. 4.</w:t>
      </w:r>
      <w:r w:rsidRPr="000F628D">
        <w:rPr>
          <w:rFonts w:ascii="Arial" w:hAnsi="Arial" w:cs="Arial"/>
          <w:color w:val="000000" w:themeColor="text1"/>
          <w:sz w:val="20"/>
          <w:szCs w:val="20"/>
        </w:rPr>
        <w:t xml:space="preserve"> a) Open (PDB: 4JFP) to closed conformational transition (See Supplementary Movie 7 for details). Here open conformation is from PDB and intermediate and closed conformations are generated by applying hdANM to the open conformation. The  MHC I peptide selection process depends on the </w:t>
      </w:r>
      <w:r w:rsidR="001218EF" w:rsidRPr="000F628D">
        <w:rPr>
          <w:rFonts w:ascii="Arial" w:hAnsi="Arial" w:cs="Arial"/>
          <w:color w:val="000000" w:themeColor="text1"/>
          <w:sz w:val="20"/>
          <w:szCs w:val="20"/>
        </w:rPr>
        <w:t xml:space="preserve">conformational </w:t>
      </w:r>
      <w:r w:rsidRPr="000F628D">
        <w:rPr>
          <w:rFonts w:ascii="Arial" w:hAnsi="Arial" w:cs="Arial"/>
          <w:color w:val="000000" w:themeColor="text1"/>
          <w:sz w:val="20"/>
          <w:szCs w:val="20"/>
        </w:rPr>
        <w:t xml:space="preserve">along the pathway from the open to closed conformational transition. The conformations sampled during the transition can have a direct effect on the selection of peptides that bind. Secondary structures shown are taken from the open conformation (PDB: 4JFP).  </w:t>
      </w:r>
    </w:p>
    <w:p w14:paraId="4D817557" w14:textId="77777777" w:rsidR="00E243C8" w:rsidRPr="000F628D" w:rsidRDefault="00E243C8" w:rsidP="00F921BC">
      <w:pPr>
        <w:spacing w:line="276" w:lineRule="auto"/>
        <w:jc w:val="both"/>
        <w:rPr>
          <w:rFonts w:ascii="Arial" w:hAnsi="Arial" w:cs="Arial"/>
          <w:b/>
          <w:bCs/>
          <w:color w:val="000000" w:themeColor="text1"/>
          <w:sz w:val="20"/>
          <w:szCs w:val="20"/>
        </w:rPr>
      </w:pPr>
    </w:p>
    <w:p w14:paraId="61942DCB" w14:textId="1C88F73C" w:rsidR="009E045F" w:rsidRPr="000F628D" w:rsidRDefault="009E045F" w:rsidP="00F921BC">
      <w:pPr>
        <w:spacing w:line="276" w:lineRule="auto"/>
        <w:jc w:val="both"/>
        <w:rPr>
          <w:rFonts w:ascii="Arial" w:hAnsi="Arial" w:cs="Arial"/>
          <w:color w:val="000000" w:themeColor="text1"/>
          <w:sz w:val="20"/>
          <w:szCs w:val="20"/>
        </w:rPr>
      </w:pPr>
      <w:r w:rsidRPr="000F628D">
        <w:rPr>
          <w:rFonts w:ascii="Arial" w:hAnsi="Arial" w:cs="Arial"/>
          <w:b/>
          <w:bCs/>
          <w:color w:val="000000" w:themeColor="text1"/>
          <w:sz w:val="20"/>
          <w:szCs w:val="20"/>
        </w:rPr>
        <w:t>Fig. 5.</w:t>
      </w:r>
      <w:r w:rsidRPr="000F628D">
        <w:rPr>
          <w:rFonts w:ascii="Arial" w:hAnsi="Arial" w:cs="Arial"/>
          <w:color w:val="000000" w:themeColor="text1"/>
          <w:sz w:val="20"/>
          <w:szCs w:val="20"/>
        </w:rPr>
        <w:t xml:space="preserve"> Conformations sampled along the pathway for the LAO-binding protein changing from open (6ML0)</w:t>
      </w:r>
      <w:r w:rsidR="007F03A3" w:rsidRPr="000F628D">
        <w:rPr>
          <w:rFonts w:ascii="Arial" w:hAnsi="Arial" w:cs="Arial"/>
          <w:color w:val="000000" w:themeColor="text1"/>
          <w:sz w:val="20"/>
          <w:szCs w:val="20"/>
        </w:rPr>
        <w:t xml:space="preserve"> </w:t>
      </w:r>
      <w:r w:rsidRPr="000F628D">
        <w:rPr>
          <w:rFonts w:ascii="Arial" w:hAnsi="Arial" w:cs="Arial"/>
          <w:color w:val="000000" w:themeColor="text1"/>
          <w:sz w:val="20"/>
          <w:szCs w:val="20"/>
        </w:rPr>
        <w:t xml:space="preserve">to closed (6MLP) forms is represented by hdANM in its first non-rigid mode. Here open and close conformations are collected from the PDB database and intermediate conformations are generated by applying hdANM (see Supplementary Movie 9) on the open conformation. Secondary structure information are added from open conformation (PDB: 6ML0).  </w:t>
      </w:r>
    </w:p>
    <w:p w14:paraId="242B2A50" w14:textId="77777777" w:rsidR="00E243C8" w:rsidRPr="000F628D" w:rsidRDefault="00E243C8" w:rsidP="00F921BC">
      <w:pPr>
        <w:spacing w:line="276" w:lineRule="auto"/>
        <w:jc w:val="both"/>
        <w:rPr>
          <w:rFonts w:ascii="Arial" w:hAnsi="Arial" w:cs="Arial"/>
          <w:b/>
          <w:bCs/>
          <w:color w:val="000000" w:themeColor="text1"/>
          <w:sz w:val="20"/>
          <w:szCs w:val="20"/>
        </w:rPr>
      </w:pPr>
    </w:p>
    <w:p w14:paraId="4655E9CB" w14:textId="6AA70301" w:rsidR="00BF388A" w:rsidRPr="000F628D" w:rsidRDefault="009E045F" w:rsidP="00F921BC">
      <w:pPr>
        <w:spacing w:line="276" w:lineRule="auto"/>
        <w:jc w:val="both"/>
        <w:rPr>
          <w:rFonts w:ascii="Arial" w:hAnsi="Arial" w:cs="Arial"/>
          <w:color w:val="000000" w:themeColor="text1"/>
          <w:sz w:val="20"/>
          <w:szCs w:val="20"/>
        </w:rPr>
      </w:pPr>
      <w:r w:rsidRPr="000F628D">
        <w:rPr>
          <w:rFonts w:ascii="Arial" w:hAnsi="Arial" w:cs="Arial"/>
          <w:b/>
          <w:bCs/>
          <w:color w:val="000000" w:themeColor="text1"/>
          <w:sz w:val="20"/>
          <w:szCs w:val="20"/>
        </w:rPr>
        <w:t>Fig. 6.</w:t>
      </w:r>
      <w:r w:rsidRPr="000F628D">
        <w:rPr>
          <w:rFonts w:ascii="Arial" w:hAnsi="Arial" w:cs="Arial"/>
          <w:color w:val="000000" w:themeColor="text1"/>
          <w:sz w:val="20"/>
          <w:szCs w:val="20"/>
        </w:rPr>
        <w:t xml:space="preserve"> Motion of the HIV protease transition from close (PDD: 4HLA) to open (PDB: 5T2E) form is represented by hdANM in its third non-rigid mode. The parts colored in red and black are the two  distinct hinges. Here open and closed conformations are collected from the PDB and intermediate conformations are generated by applying hdANM (see Supplementary Movie 10) on the open conformation. Secondary structure information has been taken  from the closed conformation.</w:t>
      </w:r>
    </w:p>
    <w:p w14:paraId="212A6724" w14:textId="05D48B19" w:rsidR="00447863" w:rsidRPr="000F628D" w:rsidRDefault="00447863" w:rsidP="00015F67">
      <w:pPr>
        <w:widowControl w:val="0"/>
        <w:autoSpaceDE w:val="0"/>
        <w:autoSpaceDN w:val="0"/>
        <w:adjustRightInd w:val="0"/>
        <w:ind w:left="640" w:hanging="640"/>
        <w:rPr>
          <w:rFonts w:ascii="Arial" w:hAnsi="Arial" w:cs="Arial"/>
          <w:b/>
          <w:bCs/>
          <w:color w:val="000000" w:themeColor="text1"/>
        </w:rPr>
      </w:pPr>
    </w:p>
    <w:p w14:paraId="45E8E8F1" w14:textId="133D3B7F" w:rsidR="00F921BC" w:rsidRPr="000F628D" w:rsidRDefault="00F921BC" w:rsidP="00015F67">
      <w:pPr>
        <w:widowControl w:val="0"/>
        <w:autoSpaceDE w:val="0"/>
        <w:autoSpaceDN w:val="0"/>
        <w:adjustRightInd w:val="0"/>
        <w:ind w:left="640" w:hanging="640"/>
        <w:rPr>
          <w:rFonts w:ascii="Arial" w:hAnsi="Arial" w:cs="Arial"/>
          <w:b/>
          <w:bCs/>
          <w:color w:val="000000" w:themeColor="text1"/>
        </w:rPr>
      </w:pPr>
    </w:p>
    <w:p w14:paraId="51740AD7" w14:textId="7152FBE2" w:rsidR="002B6A6F" w:rsidRPr="000F628D" w:rsidRDefault="002B6A6F" w:rsidP="00F921BC">
      <w:pPr>
        <w:spacing w:line="276" w:lineRule="auto"/>
        <w:jc w:val="both"/>
        <w:rPr>
          <w:rFonts w:ascii="Arial" w:hAnsi="Arial" w:cs="Arial"/>
          <w:color w:val="000000" w:themeColor="text1"/>
          <w:sz w:val="20"/>
          <w:szCs w:val="20"/>
        </w:rPr>
      </w:pPr>
      <w:r w:rsidRPr="000F628D">
        <w:rPr>
          <w:rFonts w:ascii="Arial" w:hAnsi="Arial" w:cs="Arial"/>
          <w:b/>
          <w:bCs/>
          <w:color w:val="000000" w:themeColor="text1"/>
          <w:sz w:val="20"/>
          <w:szCs w:val="20"/>
        </w:rPr>
        <w:t>Table 1.</w:t>
      </w:r>
      <w:r w:rsidRPr="000F628D">
        <w:rPr>
          <w:rFonts w:ascii="Arial" w:hAnsi="Arial" w:cs="Arial"/>
          <w:color w:val="000000" w:themeColor="text1"/>
          <w:sz w:val="20"/>
          <w:szCs w:val="20"/>
        </w:rPr>
        <w:t xml:space="preserve"> Overlaps between hdANM</w:t>
      </w:r>
      <w:r w:rsidR="00820A49" w:rsidRPr="000F628D">
        <w:rPr>
          <w:rFonts w:ascii="Arial" w:hAnsi="Arial" w:cs="Arial"/>
          <w:color w:val="000000" w:themeColor="text1"/>
          <w:sz w:val="20"/>
          <w:szCs w:val="20"/>
        </w:rPr>
        <w:t xml:space="preserve">, </w:t>
      </w:r>
      <w:r w:rsidR="002B7112" w:rsidRPr="000F628D">
        <w:rPr>
          <w:rFonts w:ascii="Arial" w:hAnsi="Arial" w:cs="Arial"/>
          <w:color w:val="000000" w:themeColor="text1"/>
          <w:sz w:val="20"/>
          <w:szCs w:val="20"/>
        </w:rPr>
        <w:t xml:space="preserve">ANM </w:t>
      </w:r>
      <w:r w:rsidR="00820A49" w:rsidRPr="000F628D">
        <w:rPr>
          <w:rFonts w:ascii="Arial" w:hAnsi="Arial" w:cs="Arial"/>
          <w:color w:val="000000" w:themeColor="text1"/>
          <w:sz w:val="20"/>
          <w:szCs w:val="20"/>
        </w:rPr>
        <w:t xml:space="preserve">and RTB </w:t>
      </w:r>
      <w:r w:rsidRPr="000F628D">
        <w:rPr>
          <w:rFonts w:ascii="Arial" w:hAnsi="Arial" w:cs="Arial"/>
          <w:color w:val="000000" w:themeColor="text1"/>
          <w:sz w:val="20"/>
          <w:szCs w:val="20"/>
        </w:rPr>
        <w:t xml:space="preserve">modes </w:t>
      </w:r>
      <w:r w:rsidR="002B7112" w:rsidRPr="000F628D">
        <w:rPr>
          <w:rFonts w:ascii="Arial" w:hAnsi="Arial" w:cs="Arial"/>
          <w:color w:val="000000" w:themeColor="text1"/>
          <w:sz w:val="20"/>
          <w:szCs w:val="20"/>
        </w:rPr>
        <w:t xml:space="preserve">with </w:t>
      </w:r>
      <w:r w:rsidRPr="000F628D">
        <w:rPr>
          <w:rFonts w:ascii="Arial" w:hAnsi="Arial" w:cs="Arial"/>
          <w:color w:val="000000" w:themeColor="text1"/>
          <w:sz w:val="20"/>
          <w:szCs w:val="20"/>
        </w:rPr>
        <w:t>PC’s. Overlap scores from modes that have the highest overlap with PC1 and PC2 are shown here.</w:t>
      </w:r>
    </w:p>
    <w:tbl>
      <w:tblPr>
        <w:tblStyle w:val="TableGrid"/>
        <w:tblW w:w="9360" w:type="dxa"/>
        <w:jc w:val="center"/>
        <w:tblBorders>
          <w:left w:val="none" w:sz="0" w:space="0" w:color="auto"/>
          <w:right w:val="none" w:sz="0" w:space="0" w:color="auto"/>
        </w:tblBorders>
        <w:tblLook w:val="04A0" w:firstRow="1" w:lastRow="0" w:firstColumn="1" w:lastColumn="0" w:noHBand="0" w:noVBand="1"/>
      </w:tblPr>
      <w:tblGrid>
        <w:gridCol w:w="2931"/>
        <w:gridCol w:w="1464"/>
        <w:gridCol w:w="1701"/>
        <w:gridCol w:w="1561"/>
        <w:gridCol w:w="1703"/>
      </w:tblGrid>
      <w:tr w:rsidR="000F628D" w:rsidRPr="000F628D" w14:paraId="2790BD9C" w14:textId="7CF6020F" w:rsidTr="00E244DC">
        <w:trPr>
          <w:trHeight w:val="566"/>
          <w:jc w:val="center"/>
        </w:trPr>
        <w:tc>
          <w:tcPr>
            <w:tcW w:w="2931" w:type="dxa"/>
            <w:tcBorders>
              <w:bottom w:val="single" w:sz="4" w:space="0" w:color="auto"/>
              <w:right w:val="nil"/>
            </w:tcBorders>
            <w:vAlign w:val="center"/>
          </w:tcPr>
          <w:p w14:paraId="6BD0A9AD" w14:textId="77777777"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Protein (pdb)</w:t>
            </w:r>
          </w:p>
        </w:tc>
        <w:tc>
          <w:tcPr>
            <w:tcW w:w="1464" w:type="dxa"/>
            <w:tcBorders>
              <w:left w:val="nil"/>
              <w:bottom w:val="single" w:sz="4" w:space="0" w:color="auto"/>
              <w:right w:val="nil"/>
            </w:tcBorders>
            <w:vAlign w:val="center"/>
          </w:tcPr>
          <w:p w14:paraId="54E6C6FE" w14:textId="5EA666BE" w:rsidR="00631CD5" w:rsidRPr="000F628D" w:rsidRDefault="00EE27D5" w:rsidP="00631CD5">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w:t>
            </w:r>
            <w:r w:rsidR="00631CD5" w:rsidRPr="000F628D">
              <w:rPr>
                <w:rFonts w:ascii="Arial" w:hAnsi="Arial" w:cs="Arial"/>
                <w:b/>
                <w:bCs/>
                <w:color w:val="000000" w:themeColor="text1"/>
                <w:sz w:val="20"/>
                <w:szCs w:val="20"/>
              </w:rPr>
              <w:t xml:space="preserve"> </w:t>
            </w:r>
          </w:p>
          <w:p w14:paraId="3F0A4E4E" w14:textId="6A83948D" w:rsidR="00EE27D5" w:rsidRPr="000F628D" w:rsidRDefault="00EE27D5">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 variance)</w:t>
            </w:r>
          </w:p>
        </w:tc>
        <w:tc>
          <w:tcPr>
            <w:tcW w:w="1701" w:type="dxa"/>
            <w:tcBorders>
              <w:left w:val="nil"/>
              <w:bottom w:val="single" w:sz="4" w:space="0" w:color="auto"/>
              <w:right w:val="nil"/>
            </w:tcBorders>
            <w:vAlign w:val="center"/>
          </w:tcPr>
          <w:p w14:paraId="096AD4F0" w14:textId="4781018A"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hdANM</w:t>
            </w:r>
            <w:r w:rsidR="0079221B" w:rsidRPr="000F628D">
              <w:rPr>
                <w:rFonts w:ascii="Arial" w:hAnsi="Arial" w:cs="Arial"/>
                <w:b/>
                <w:bCs/>
                <w:color w:val="000000" w:themeColor="text1"/>
                <w:sz w:val="20"/>
                <w:szCs w:val="20"/>
              </w:rPr>
              <w:t>*</w:t>
            </w:r>
          </w:p>
        </w:tc>
        <w:tc>
          <w:tcPr>
            <w:tcW w:w="1561" w:type="dxa"/>
            <w:tcBorders>
              <w:left w:val="nil"/>
              <w:bottom w:val="single" w:sz="4" w:space="0" w:color="auto"/>
              <w:right w:val="nil"/>
            </w:tcBorders>
            <w:vAlign w:val="center"/>
          </w:tcPr>
          <w:p w14:paraId="6277C36B" w14:textId="77777777"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ANM</w:t>
            </w:r>
          </w:p>
        </w:tc>
        <w:tc>
          <w:tcPr>
            <w:tcW w:w="1703" w:type="dxa"/>
            <w:tcBorders>
              <w:left w:val="nil"/>
              <w:bottom w:val="single" w:sz="4" w:space="0" w:color="auto"/>
            </w:tcBorders>
            <w:vAlign w:val="center"/>
          </w:tcPr>
          <w:p w14:paraId="04B9FD1A" w14:textId="077FCDB8" w:rsidR="00EE27D5" w:rsidRPr="000F628D" w:rsidRDefault="00EE27D5">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RTB</w:t>
            </w:r>
          </w:p>
        </w:tc>
      </w:tr>
      <w:tr w:rsidR="000F628D" w:rsidRPr="000F628D" w14:paraId="59798B85" w14:textId="6E2F8777" w:rsidTr="00E244DC">
        <w:trPr>
          <w:jc w:val="center"/>
        </w:trPr>
        <w:tc>
          <w:tcPr>
            <w:tcW w:w="2931" w:type="dxa"/>
            <w:vMerge w:val="restart"/>
            <w:tcBorders>
              <w:right w:val="nil"/>
            </w:tcBorders>
            <w:vAlign w:val="center"/>
          </w:tcPr>
          <w:p w14:paraId="76C6C610" w14:textId="77777777"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Calmodulin (1EXR)</w:t>
            </w:r>
          </w:p>
        </w:tc>
        <w:tc>
          <w:tcPr>
            <w:tcW w:w="1464" w:type="dxa"/>
            <w:tcBorders>
              <w:left w:val="nil"/>
              <w:bottom w:val="nil"/>
              <w:right w:val="nil"/>
            </w:tcBorders>
            <w:vAlign w:val="center"/>
          </w:tcPr>
          <w:p w14:paraId="42A93D16" w14:textId="356B6404"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PC1 (42%)</w:t>
            </w:r>
          </w:p>
        </w:tc>
        <w:tc>
          <w:tcPr>
            <w:tcW w:w="1701" w:type="dxa"/>
            <w:tcBorders>
              <w:left w:val="nil"/>
              <w:bottom w:val="nil"/>
              <w:right w:val="nil"/>
            </w:tcBorders>
            <w:vAlign w:val="center"/>
          </w:tcPr>
          <w:p w14:paraId="719956C5"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0.73 (Mode 3)</w:t>
            </w:r>
          </w:p>
        </w:tc>
        <w:tc>
          <w:tcPr>
            <w:tcW w:w="1561" w:type="dxa"/>
            <w:tcBorders>
              <w:left w:val="nil"/>
              <w:bottom w:val="nil"/>
              <w:right w:val="nil"/>
            </w:tcBorders>
            <w:vAlign w:val="center"/>
          </w:tcPr>
          <w:p w14:paraId="22A2C558"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0.58 (Mode 1)</w:t>
            </w:r>
          </w:p>
        </w:tc>
        <w:tc>
          <w:tcPr>
            <w:tcW w:w="1703" w:type="dxa"/>
            <w:tcBorders>
              <w:left w:val="nil"/>
              <w:bottom w:val="nil"/>
            </w:tcBorders>
            <w:vAlign w:val="center"/>
          </w:tcPr>
          <w:p w14:paraId="306CC2D6" w14:textId="702BA733" w:rsidR="00EE27D5" w:rsidRPr="000F628D" w:rsidRDefault="00EE27D5">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0.59 (Mode 2)</w:t>
            </w:r>
          </w:p>
        </w:tc>
      </w:tr>
      <w:tr w:rsidR="000F628D" w:rsidRPr="000F628D" w14:paraId="16D4F9BB" w14:textId="577B6714" w:rsidTr="00E244DC">
        <w:trPr>
          <w:jc w:val="center"/>
        </w:trPr>
        <w:tc>
          <w:tcPr>
            <w:tcW w:w="2931" w:type="dxa"/>
            <w:vMerge/>
            <w:tcBorders>
              <w:bottom w:val="single" w:sz="4" w:space="0" w:color="auto"/>
              <w:right w:val="nil"/>
            </w:tcBorders>
            <w:vAlign w:val="center"/>
          </w:tcPr>
          <w:p w14:paraId="26EA6341" w14:textId="77777777" w:rsidR="00EE27D5" w:rsidRPr="000F628D" w:rsidRDefault="00EE27D5" w:rsidP="002A3DD9">
            <w:pPr>
              <w:spacing w:line="480" w:lineRule="auto"/>
              <w:jc w:val="center"/>
              <w:rPr>
                <w:rFonts w:ascii="Arial" w:hAnsi="Arial" w:cs="Arial"/>
                <w:b/>
                <w:bCs/>
                <w:color w:val="000000" w:themeColor="text1"/>
                <w:sz w:val="20"/>
                <w:szCs w:val="20"/>
              </w:rPr>
            </w:pPr>
          </w:p>
        </w:tc>
        <w:tc>
          <w:tcPr>
            <w:tcW w:w="1464" w:type="dxa"/>
            <w:tcBorders>
              <w:top w:val="nil"/>
              <w:left w:val="nil"/>
              <w:bottom w:val="single" w:sz="4" w:space="0" w:color="auto"/>
              <w:right w:val="nil"/>
            </w:tcBorders>
            <w:vAlign w:val="center"/>
          </w:tcPr>
          <w:p w14:paraId="08EE8AB6" w14:textId="415B3F79"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PC2 (22%)</w:t>
            </w:r>
          </w:p>
        </w:tc>
        <w:tc>
          <w:tcPr>
            <w:tcW w:w="1701" w:type="dxa"/>
            <w:tcBorders>
              <w:top w:val="nil"/>
              <w:left w:val="nil"/>
              <w:bottom w:val="single" w:sz="4" w:space="0" w:color="auto"/>
              <w:right w:val="nil"/>
            </w:tcBorders>
            <w:vAlign w:val="center"/>
          </w:tcPr>
          <w:p w14:paraId="424C1047"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0.68 (Mode 2)</w:t>
            </w:r>
          </w:p>
        </w:tc>
        <w:tc>
          <w:tcPr>
            <w:tcW w:w="1561" w:type="dxa"/>
            <w:tcBorders>
              <w:top w:val="nil"/>
              <w:left w:val="nil"/>
              <w:bottom w:val="single" w:sz="4" w:space="0" w:color="auto"/>
              <w:right w:val="nil"/>
            </w:tcBorders>
            <w:vAlign w:val="center"/>
          </w:tcPr>
          <w:p w14:paraId="7B195B6A"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0.62 (Mode 2)</w:t>
            </w:r>
          </w:p>
        </w:tc>
        <w:tc>
          <w:tcPr>
            <w:tcW w:w="1703" w:type="dxa"/>
            <w:tcBorders>
              <w:top w:val="nil"/>
              <w:left w:val="nil"/>
              <w:bottom w:val="single" w:sz="4" w:space="0" w:color="auto"/>
            </w:tcBorders>
            <w:vAlign w:val="center"/>
          </w:tcPr>
          <w:p w14:paraId="342E5437" w14:textId="26C1501E" w:rsidR="00EE27D5" w:rsidRPr="000F628D" w:rsidRDefault="00EE27D5">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0.78 (Mode 1)</w:t>
            </w:r>
          </w:p>
        </w:tc>
      </w:tr>
      <w:tr w:rsidR="000F628D" w:rsidRPr="000F628D" w14:paraId="31B7E819" w14:textId="706195AC" w:rsidTr="00E244DC">
        <w:trPr>
          <w:jc w:val="center"/>
        </w:trPr>
        <w:tc>
          <w:tcPr>
            <w:tcW w:w="2931" w:type="dxa"/>
            <w:vMerge w:val="restart"/>
            <w:tcBorders>
              <w:top w:val="single" w:sz="4" w:space="0" w:color="auto"/>
              <w:right w:val="nil"/>
            </w:tcBorders>
            <w:vAlign w:val="center"/>
          </w:tcPr>
          <w:p w14:paraId="037D371B" w14:textId="77777777"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HLA class I histocompatibility antigen, A-2 alpha chain (3KLA)</w:t>
            </w:r>
          </w:p>
        </w:tc>
        <w:tc>
          <w:tcPr>
            <w:tcW w:w="1464" w:type="dxa"/>
            <w:tcBorders>
              <w:top w:val="single" w:sz="4" w:space="0" w:color="auto"/>
              <w:left w:val="nil"/>
              <w:bottom w:val="nil"/>
              <w:right w:val="nil"/>
            </w:tcBorders>
            <w:vAlign w:val="center"/>
          </w:tcPr>
          <w:p w14:paraId="75B7B4D0" w14:textId="305E7A05"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 1 (33%)</w:t>
            </w:r>
          </w:p>
        </w:tc>
        <w:tc>
          <w:tcPr>
            <w:tcW w:w="1701" w:type="dxa"/>
            <w:tcBorders>
              <w:top w:val="single" w:sz="4" w:space="0" w:color="auto"/>
              <w:left w:val="nil"/>
              <w:bottom w:val="nil"/>
              <w:right w:val="nil"/>
            </w:tcBorders>
            <w:vAlign w:val="center"/>
          </w:tcPr>
          <w:p w14:paraId="23A07DA2"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0.86 (Mode 1)</w:t>
            </w:r>
          </w:p>
        </w:tc>
        <w:tc>
          <w:tcPr>
            <w:tcW w:w="1561" w:type="dxa"/>
            <w:tcBorders>
              <w:top w:val="single" w:sz="4" w:space="0" w:color="auto"/>
              <w:left w:val="nil"/>
              <w:bottom w:val="nil"/>
              <w:right w:val="nil"/>
            </w:tcBorders>
            <w:vAlign w:val="center"/>
          </w:tcPr>
          <w:p w14:paraId="5F00833F"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0.88 (Mode 1)</w:t>
            </w:r>
          </w:p>
        </w:tc>
        <w:tc>
          <w:tcPr>
            <w:tcW w:w="1703" w:type="dxa"/>
            <w:tcBorders>
              <w:top w:val="single" w:sz="4" w:space="0" w:color="auto"/>
              <w:left w:val="nil"/>
              <w:bottom w:val="nil"/>
            </w:tcBorders>
            <w:vAlign w:val="center"/>
          </w:tcPr>
          <w:p w14:paraId="6AB7E390" w14:textId="5A6A03AD" w:rsidR="00EE27D5" w:rsidRPr="000F628D" w:rsidRDefault="00C00760">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0.80 (Mode 1)</w:t>
            </w:r>
          </w:p>
        </w:tc>
      </w:tr>
      <w:tr w:rsidR="000F628D" w:rsidRPr="000F628D" w14:paraId="7B499107" w14:textId="2BA203B9" w:rsidTr="00E244DC">
        <w:trPr>
          <w:jc w:val="center"/>
        </w:trPr>
        <w:tc>
          <w:tcPr>
            <w:tcW w:w="2931" w:type="dxa"/>
            <w:vMerge/>
            <w:tcBorders>
              <w:bottom w:val="single" w:sz="4" w:space="0" w:color="auto"/>
              <w:right w:val="nil"/>
            </w:tcBorders>
            <w:vAlign w:val="center"/>
          </w:tcPr>
          <w:p w14:paraId="774FC33F" w14:textId="77777777" w:rsidR="00EE27D5" w:rsidRPr="000F628D" w:rsidRDefault="00EE27D5" w:rsidP="002A3DD9">
            <w:pPr>
              <w:spacing w:line="480" w:lineRule="auto"/>
              <w:jc w:val="center"/>
              <w:rPr>
                <w:rFonts w:ascii="Arial" w:hAnsi="Arial" w:cs="Arial"/>
                <w:b/>
                <w:bCs/>
                <w:color w:val="000000" w:themeColor="text1"/>
                <w:sz w:val="20"/>
                <w:szCs w:val="20"/>
              </w:rPr>
            </w:pPr>
          </w:p>
        </w:tc>
        <w:tc>
          <w:tcPr>
            <w:tcW w:w="1464" w:type="dxa"/>
            <w:tcBorders>
              <w:top w:val="nil"/>
              <w:left w:val="nil"/>
              <w:bottom w:val="single" w:sz="4" w:space="0" w:color="auto"/>
              <w:right w:val="nil"/>
            </w:tcBorders>
            <w:vAlign w:val="center"/>
          </w:tcPr>
          <w:p w14:paraId="4A02429E" w14:textId="78DAC5A7"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 2 (15%)</w:t>
            </w:r>
          </w:p>
        </w:tc>
        <w:tc>
          <w:tcPr>
            <w:tcW w:w="1701" w:type="dxa"/>
            <w:tcBorders>
              <w:top w:val="nil"/>
              <w:left w:val="nil"/>
              <w:bottom w:val="single" w:sz="4" w:space="0" w:color="auto"/>
              <w:right w:val="nil"/>
            </w:tcBorders>
            <w:vAlign w:val="center"/>
          </w:tcPr>
          <w:p w14:paraId="53C2959E"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0.51 (Mode 2)</w:t>
            </w:r>
          </w:p>
        </w:tc>
        <w:tc>
          <w:tcPr>
            <w:tcW w:w="1561" w:type="dxa"/>
            <w:tcBorders>
              <w:top w:val="nil"/>
              <w:left w:val="nil"/>
              <w:bottom w:val="single" w:sz="4" w:space="0" w:color="auto"/>
              <w:right w:val="nil"/>
            </w:tcBorders>
            <w:vAlign w:val="center"/>
          </w:tcPr>
          <w:p w14:paraId="6AF2AFA7"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0.67 (Mode 2)</w:t>
            </w:r>
          </w:p>
        </w:tc>
        <w:tc>
          <w:tcPr>
            <w:tcW w:w="1703" w:type="dxa"/>
            <w:tcBorders>
              <w:top w:val="nil"/>
              <w:left w:val="nil"/>
              <w:bottom w:val="single" w:sz="4" w:space="0" w:color="auto"/>
            </w:tcBorders>
            <w:vAlign w:val="center"/>
          </w:tcPr>
          <w:p w14:paraId="0175A614" w14:textId="686B3A6B" w:rsidR="00EE27D5" w:rsidRPr="000F628D" w:rsidRDefault="00C00760">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0.61 (Mode 2)</w:t>
            </w:r>
          </w:p>
        </w:tc>
      </w:tr>
      <w:tr w:rsidR="000F628D" w:rsidRPr="000F628D" w14:paraId="6CDB7D23" w14:textId="197106E3" w:rsidTr="00E244DC">
        <w:trPr>
          <w:jc w:val="center"/>
        </w:trPr>
        <w:tc>
          <w:tcPr>
            <w:tcW w:w="2931" w:type="dxa"/>
            <w:vMerge w:val="restart"/>
            <w:tcBorders>
              <w:top w:val="single" w:sz="4" w:space="0" w:color="auto"/>
              <w:bottom w:val="single" w:sz="4" w:space="0" w:color="auto"/>
              <w:right w:val="nil"/>
            </w:tcBorders>
            <w:vAlign w:val="center"/>
          </w:tcPr>
          <w:p w14:paraId="504DA105" w14:textId="77777777"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MHC class I antigen (1ZSD)</w:t>
            </w:r>
          </w:p>
        </w:tc>
        <w:tc>
          <w:tcPr>
            <w:tcW w:w="1464" w:type="dxa"/>
            <w:tcBorders>
              <w:top w:val="single" w:sz="4" w:space="0" w:color="auto"/>
              <w:left w:val="nil"/>
              <w:bottom w:val="nil"/>
              <w:right w:val="nil"/>
            </w:tcBorders>
            <w:vAlign w:val="center"/>
          </w:tcPr>
          <w:p w14:paraId="4D2710CF" w14:textId="32B3225F"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 1 (40%)</w:t>
            </w:r>
          </w:p>
        </w:tc>
        <w:tc>
          <w:tcPr>
            <w:tcW w:w="1701" w:type="dxa"/>
            <w:tcBorders>
              <w:top w:val="single" w:sz="4" w:space="0" w:color="auto"/>
              <w:left w:val="nil"/>
              <w:bottom w:val="nil"/>
              <w:right w:val="nil"/>
            </w:tcBorders>
            <w:vAlign w:val="center"/>
          </w:tcPr>
          <w:p w14:paraId="6EBCC6CA"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0.64 (Mode 1)</w:t>
            </w:r>
          </w:p>
        </w:tc>
        <w:tc>
          <w:tcPr>
            <w:tcW w:w="1561" w:type="dxa"/>
            <w:tcBorders>
              <w:top w:val="single" w:sz="4" w:space="0" w:color="auto"/>
              <w:left w:val="nil"/>
              <w:bottom w:val="nil"/>
              <w:right w:val="nil"/>
            </w:tcBorders>
            <w:vAlign w:val="center"/>
          </w:tcPr>
          <w:p w14:paraId="5B231B4F" w14:textId="7F7CE149"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0.64 (Mode 1)</w:t>
            </w:r>
          </w:p>
        </w:tc>
        <w:tc>
          <w:tcPr>
            <w:tcW w:w="1703" w:type="dxa"/>
            <w:tcBorders>
              <w:top w:val="single" w:sz="4" w:space="0" w:color="auto"/>
              <w:left w:val="nil"/>
              <w:bottom w:val="nil"/>
            </w:tcBorders>
            <w:vAlign w:val="center"/>
          </w:tcPr>
          <w:p w14:paraId="20220018" w14:textId="24C4826A" w:rsidR="00EE27D5" w:rsidRPr="000F628D" w:rsidRDefault="000759F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0.73 (Mode 1)</w:t>
            </w:r>
          </w:p>
        </w:tc>
      </w:tr>
      <w:tr w:rsidR="000F628D" w:rsidRPr="000F628D" w14:paraId="09DC62E8" w14:textId="536A5E97" w:rsidTr="00E244DC">
        <w:trPr>
          <w:jc w:val="center"/>
        </w:trPr>
        <w:tc>
          <w:tcPr>
            <w:tcW w:w="2931" w:type="dxa"/>
            <w:vMerge/>
            <w:tcBorders>
              <w:bottom w:val="single" w:sz="4" w:space="0" w:color="auto"/>
              <w:right w:val="nil"/>
            </w:tcBorders>
            <w:vAlign w:val="center"/>
          </w:tcPr>
          <w:p w14:paraId="3B5CA6F2" w14:textId="77777777" w:rsidR="00EE27D5" w:rsidRPr="000F628D" w:rsidRDefault="00EE27D5" w:rsidP="002A3DD9">
            <w:pPr>
              <w:spacing w:line="480" w:lineRule="auto"/>
              <w:jc w:val="center"/>
              <w:rPr>
                <w:rFonts w:ascii="Arial" w:hAnsi="Arial" w:cs="Arial"/>
                <w:b/>
                <w:bCs/>
                <w:color w:val="000000" w:themeColor="text1"/>
                <w:sz w:val="20"/>
                <w:szCs w:val="20"/>
              </w:rPr>
            </w:pPr>
          </w:p>
        </w:tc>
        <w:tc>
          <w:tcPr>
            <w:tcW w:w="1464" w:type="dxa"/>
            <w:tcBorders>
              <w:top w:val="nil"/>
              <w:left w:val="nil"/>
              <w:bottom w:val="single" w:sz="4" w:space="0" w:color="auto"/>
              <w:right w:val="nil"/>
            </w:tcBorders>
            <w:vAlign w:val="center"/>
          </w:tcPr>
          <w:p w14:paraId="6C7D55DF" w14:textId="7C8F8A1B"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 2 (20%)</w:t>
            </w:r>
          </w:p>
        </w:tc>
        <w:tc>
          <w:tcPr>
            <w:tcW w:w="1701" w:type="dxa"/>
            <w:tcBorders>
              <w:top w:val="nil"/>
              <w:left w:val="nil"/>
              <w:bottom w:val="single" w:sz="4" w:space="0" w:color="auto"/>
              <w:right w:val="nil"/>
            </w:tcBorders>
            <w:vAlign w:val="center"/>
          </w:tcPr>
          <w:p w14:paraId="1F54428D"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0.36 (Mode 3)</w:t>
            </w:r>
          </w:p>
        </w:tc>
        <w:tc>
          <w:tcPr>
            <w:tcW w:w="1561" w:type="dxa"/>
            <w:tcBorders>
              <w:top w:val="nil"/>
              <w:left w:val="nil"/>
              <w:bottom w:val="single" w:sz="4" w:space="0" w:color="auto"/>
              <w:right w:val="nil"/>
            </w:tcBorders>
            <w:vAlign w:val="center"/>
          </w:tcPr>
          <w:p w14:paraId="7E89DC7B"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0.41 (Mode 3)</w:t>
            </w:r>
          </w:p>
        </w:tc>
        <w:tc>
          <w:tcPr>
            <w:tcW w:w="1703" w:type="dxa"/>
            <w:tcBorders>
              <w:top w:val="nil"/>
              <w:left w:val="nil"/>
              <w:bottom w:val="single" w:sz="4" w:space="0" w:color="auto"/>
            </w:tcBorders>
            <w:vAlign w:val="center"/>
          </w:tcPr>
          <w:p w14:paraId="32BB9C16" w14:textId="03A97B6C" w:rsidR="00EE27D5" w:rsidRPr="000F628D" w:rsidRDefault="000759F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0.34 (Mode 2)</w:t>
            </w:r>
          </w:p>
        </w:tc>
      </w:tr>
      <w:tr w:rsidR="000F628D" w:rsidRPr="000F628D" w14:paraId="0A6472E3" w14:textId="625FD640" w:rsidTr="00E244DC">
        <w:trPr>
          <w:jc w:val="center"/>
        </w:trPr>
        <w:tc>
          <w:tcPr>
            <w:tcW w:w="2931" w:type="dxa"/>
            <w:vMerge w:val="restart"/>
            <w:tcBorders>
              <w:top w:val="single" w:sz="4" w:space="0" w:color="auto"/>
              <w:bottom w:val="single" w:sz="4" w:space="0" w:color="auto"/>
              <w:right w:val="nil"/>
            </w:tcBorders>
            <w:vAlign w:val="center"/>
          </w:tcPr>
          <w:p w14:paraId="66CB1A72" w14:textId="77777777"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DNA polymerase beta (8ICZ)</w:t>
            </w:r>
          </w:p>
        </w:tc>
        <w:tc>
          <w:tcPr>
            <w:tcW w:w="1464" w:type="dxa"/>
            <w:tcBorders>
              <w:top w:val="single" w:sz="4" w:space="0" w:color="auto"/>
              <w:left w:val="nil"/>
              <w:bottom w:val="nil"/>
              <w:right w:val="nil"/>
            </w:tcBorders>
            <w:vAlign w:val="center"/>
          </w:tcPr>
          <w:p w14:paraId="18C28226" w14:textId="3CD152C0"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 1 (90%)</w:t>
            </w:r>
          </w:p>
        </w:tc>
        <w:tc>
          <w:tcPr>
            <w:tcW w:w="1701" w:type="dxa"/>
            <w:tcBorders>
              <w:top w:val="single" w:sz="4" w:space="0" w:color="auto"/>
              <w:left w:val="nil"/>
              <w:bottom w:val="nil"/>
              <w:right w:val="nil"/>
            </w:tcBorders>
            <w:vAlign w:val="center"/>
          </w:tcPr>
          <w:p w14:paraId="7907B382"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0.71 (Mode 2)</w:t>
            </w:r>
          </w:p>
        </w:tc>
        <w:tc>
          <w:tcPr>
            <w:tcW w:w="1561" w:type="dxa"/>
            <w:tcBorders>
              <w:top w:val="single" w:sz="4" w:space="0" w:color="auto"/>
              <w:left w:val="nil"/>
              <w:bottom w:val="nil"/>
              <w:right w:val="nil"/>
            </w:tcBorders>
            <w:vAlign w:val="center"/>
          </w:tcPr>
          <w:p w14:paraId="377E7BE9"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0.77 (Mode 2)</w:t>
            </w:r>
          </w:p>
        </w:tc>
        <w:tc>
          <w:tcPr>
            <w:tcW w:w="1703" w:type="dxa"/>
            <w:tcBorders>
              <w:top w:val="single" w:sz="4" w:space="0" w:color="auto"/>
              <w:left w:val="nil"/>
              <w:bottom w:val="nil"/>
            </w:tcBorders>
            <w:vAlign w:val="center"/>
          </w:tcPr>
          <w:p w14:paraId="11AB426C" w14:textId="3723B7E6" w:rsidR="00EE27D5" w:rsidRPr="000F628D" w:rsidRDefault="000759F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0.67 (Mode 1)</w:t>
            </w:r>
          </w:p>
        </w:tc>
      </w:tr>
      <w:tr w:rsidR="000F628D" w:rsidRPr="000F628D" w14:paraId="783FD78C" w14:textId="721FF5A9" w:rsidTr="00E244DC">
        <w:trPr>
          <w:jc w:val="center"/>
        </w:trPr>
        <w:tc>
          <w:tcPr>
            <w:tcW w:w="2931" w:type="dxa"/>
            <w:vMerge/>
            <w:tcBorders>
              <w:bottom w:val="single" w:sz="4" w:space="0" w:color="auto"/>
              <w:right w:val="nil"/>
            </w:tcBorders>
            <w:vAlign w:val="center"/>
          </w:tcPr>
          <w:p w14:paraId="4A982EC1" w14:textId="77777777" w:rsidR="00EE27D5" w:rsidRPr="000F628D" w:rsidRDefault="00EE27D5" w:rsidP="002A3DD9">
            <w:pPr>
              <w:spacing w:line="480" w:lineRule="auto"/>
              <w:jc w:val="center"/>
              <w:rPr>
                <w:rFonts w:ascii="Arial" w:hAnsi="Arial" w:cs="Arial"/>
                <w:b/>
                <w:bCs/>
                <w:color w:val="000000" w:themeColor="text1"/>
                <w:sz w:val="20"/>
                <w:szCs w:val="20"/>
              </w:rPr>
            </w:pPr>
          </w:p>
        </w:tc>
        <w:tc>
          <w:tcPr>
            <w:tcW w:w="1464" w:type="dxa"/>
            <w:tcBorders>
              <w:top w:val="nil"/>
              <w:left w:val="nil"/>
              <w:bottom w:val="single" w:sz="4" w:space="0" w:color="auto"/>
              <w:right w:val="nil"/>
            </w:tcBorders>
            <w:vAlign w:val="center"/>
          </w:tcPr>
          <w:p w14:paraId="4B46761C" w14:textId="1D2769E5"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 2 (9%)</w:t>
            </w:r>
          </w:p>
        </w:tc>
        <w:tc>
          <w:tcPr>
            <w:tcW w:w="1701" w:type="dxa"/>
            <w:tcBorders>
              <w:top w:val="nil"/>
              <w:left w:val="nil"/>
              <w:bottom w:val="single" w:sz="4" w:space="0" w:color="auto"/>
              <w:right w:val="nil"/>
            </w:tcBorders>
            <w:vAlign w:val="center"/>
          </w:tcPr>
          <w:p w14:paraId="692DDB66"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0.59 (Mode 4)</w:t>
            </w:r>
          </w:p>
        </w:tc>
        <w:tc>
          <w:tcPr>
            <w:tcW w:w="1561" w:type="dxa"/>
            <w:tcBorders>
              <w:top w:val="nil"/>
              <w:left w:val="nil"/>
              <w:bottom w:val="single" w:sz="4" w:space="0" w:color="auto"/>
              <w:right w:val="nil"/>
            </w:tcBorders>
            <w:vAlign w:val="center"/>
          </w:tcPr>
          <w:p w14:paraId="1F46BFFC" w14:textId="77777777"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0.66 (Mode 4)</w:t>
            </w:r>
          </w:p>
        </w:tc>
        <w:tc>
          <w:tcPr>
            <w:tcW w:w="1703" w:type="dxa"/>
            <w:tcBorders>
              <w:top w:val="nil"/>
              <w:left w:val="nil"/>
              <w:bottom w:val="single" w:sz="4" w:space="0" w:color="auto"/>
            </w:tcBorders>
            <w:vAlign w:val="center"/>
          </w:tcPr>
          <w:p w14:paraId="4F2038B9" w14:textId="51D5C8E4" w:rsidR="00EE27D5" w:rsidRPr="000F628D" w:rsidRDefault="000759F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0.47 (Mode 2)</w:t>
            </w:r>
          </w:p>
        </w:tc>
      </w:tr>
      <w:tr w:rsidR="000F628D" w:rsidRPr="000F628D" w14:paraId="78C6E4D9" w14:textId="222CF371" w:rsidTr="00E244DC">
        <w:trPr>
          <w:jc w:val="center"/>
        </w:trPr>
        <w:tc>
          <w:tcPr>
            <w:tcW w:w="2931" w:type="dxa"/>
            <w:vMerge w:val="restart"/>
            <w:tcBorders>
              <w:top w:val="single" w:sz="4" w:space="0" w:color="auto"/>
              <w:bottom w:val="single" w:sz="4" w:space="0" w:color="auto"/>
              <w:right w:val="nil"/>
            </w:tcBorders>
            <w:vAlign w:val="center"/>
          </w:tcPr>
          <w:p w14:paraId="443D0E1F" w14:textId="77777777"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Leucine-Arginine-Ornithine Binding Protein (2LAO)</w:t>
            </w:r>
          </w:p>
        </w:tc>
        <w:tc>
          <w:tcPr>
            <w:tcW w:w="1464" w:type="dxa"/>
            <w:tcBorders>
              <w:top w:val="single" w:sz="4" w:space="0" w:color="auto"/>
              <w:left w:val="nil"/>
              <w:bottom w:val="nil"/>
              <w:right w:val="nil"/>
            </w:tcBorders>
            <w:vAlign w:val="center"/>
          </w:tcPr>
          <w:p w14:paraId="75538344" w14:textId="07AECD95"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PC1 (99%)</w:t>
            </w:r>
          </w:p>
        </w:tc>
        <w:tc>
          <w:tcPr>
            <w:tcW w:w="1701" w:type="dxa"/>
            <w:tcBorders>
              <w:top w:val="single" w:sz="4" w:space="0" w:color="auto"/>
              <w:left w:val="nil"/>
              <w:bottom w:val="nil"/>
              <w:right w:val="nil"/>
            </w:tcBorders>
            <w:vAlign w:val="center"/>
          </w:tcPr>
          <w:p w14:paraId="1FDFB6E6" w14:textId="5527DA1A"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0.61(Mode 1)</w:t>
            </w:r>
          </w:p>
        </w:tc>
        <w:tc>
          <w:tcPr>
            <w:tcW w:w="1561" w:type="dxa"/>
            <w:tcBorders>
              <w:top w:val="single" w:sz="4" w:space="0" w:color="auto"/>
              <w:left w:val="nil"/>
              <w:bottom w:val="nil"/>
              <w:right w:val="nil"/>
            </w:tcBorders>
            <w:vAlign w:val="center"/>
          </w:tcPr>
          <w:p w14:paraId="64785E4F" w14:textId="74E6FC72"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0.73 (Mode 1)</w:t>
            </w:r>
          </w:p>
        </w:tc>
        <w:tc>
          <w:tcPr>
            <w:tcW w:w="1703" w:type="dxa"/>
            <w:tcBorders>
              <w:top w:val="single" w:sz="4" w:space="0" w:color="auto"/>
              <w:left w:val="nil"/>
              <w:bottom w:val="nil"/>
            </w:tcBorders>
            <w:vAlign w:val="center"/>
          </w:tcPr>
          <w:p w14:paraId="3183EE8C" w14:textId="77F92A5A" w:rsidR="00EE27D5" w:rsidRPr="000F628D" w:rsidRDefault="000759F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0.95 (Mode 1)</w:t>
            </w:r>
          </w:p>
        </w:tc>
      </w:tr>
      <w:tr w:rsidR="000F628D" w:rsidRPr="000F628D" w14:paraId="181CD22F" w14:textId="2D63490D" w:rsidTr="00E244DC">
        <w:trPr>
          <w:jc w:val="center"/>
        </w:trPr>
        <w:tc>
          <w:tcPr>
            <w:tcW w:w="2931" w:type="dxa"/>
            <w:vMerge/>
            <w:tcBorders>
              <w:bottom w:val="single" w:sz="4" w:space="0" w:color="auto"/>
              <w:right w:val="nil"/>
            </w:tcBorders>
            <w:vAlign w:val="center"/>
          </w:tcPr>
          <w:p w14:paraId="0146451C" w14:textId="77777777" w:rsidR="00EE27D5" w:rsidRPr="000F628D" w:rsidRDefault="00EE27D5" w:rsidP="002A3DD9">
            <w:pPr>
              <w:spacing w:line="480" w:lineRule="auto"/>
              <w:jc w:val="center"/>
              <w:rPr>
                <w:rFonts w:ascii="Arial" w:hAnsi="Arial" w:cs="Arial"/>
                <w:color w:val="000000" w:themeColor="text1"/>
                <w:sz w:val="20"/>
                <w:szCs w:val="20"/>
              </w:rPr>
            </w:pPr>
          </w:p>
        </w:tc>
        <w:tc>
          <w:tcPr>
            <w:tcW w:w="1464" w:type="dxa"/>
            <w:tcBorders>
              <w:top w:val="nil"/>
              <w:left w:val="nil"/>
              <w:bottom w:val="single" w:sz="4" w:space="0" w:color="auto"/>
              <w:right w:val="nil"/>
            </w:tcBorders>
            <w:vAlign w:val="center"/>
          </w:tcPr>
          <w:p w14:paraId="7FD5E26A" w14:textId="31F8720F" w:rsidR="00EE27D5" w:rsidRPr="000F628D" w:rsidRDefault="00EE27D5" w:rsidP="002A3DD9">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PC2 (1%)</w:t>
            </w:r>
          </w:p>
        </w:tc>
        <w:tc>
          <w:tcPr>
            <w:tcW w:w="1701" w:type="dxa"/>
            <w:tcBorders>
              <w:top w:val="nil"/>
              <w:left w:val="nil"/>
              <w:bottom w:val="single" w:sz="4" w:space="0" w:color="auto"/>
              <w:right w:val="nil"/>
            </w:tcBorders>
            <w:vAlign w:val="center"/>
          </w:tcPr>
          <w:p w14:paraId="4B5BF2E5" w14:textId="5C6F9BEC"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0.40 (Mode 2)</w:t>
            </w:r>
          </w:p>
        </w:tc>
        <w:tc>
          <w:tcPr>
            <w:tcW w:w="1561" w:type="dxa"/>
            <w:tcBorders>
              <w:top w:val="nil"/>
              <w:left w:val="nil"/>
              <w:bottom w:val="single" w:sz="4" w:space="0" w:color="auto"/>
              <w:right w:val="nil"/>
            </w:tcBorders>
            <w:vAlign w:val="center"/>
          </w:tcPr>
          <w:p w14:paraId="21822046" w14:textId="40BD85F9" w:rsidR="00EE27D5" w:rsidRPr="000F628D" w:rsidRDefault="00EE27D5" w:rsidP="002A3DD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0.58 (Mode 2)</w:t>
            </w:r>
          </w:p>
        </w:tc>
        <w:tc>
          <w:tcPr>
            <w:tcW w:w="1703" w:type="dxa"/>
            <w:tcBorders>
              <w:top w:val="nil"/>
              <w:left w:val="nil"/>
              <w:bottom w:val="single" w:sz="4" w:space="0" w:color="auto"/>
            </w:tcBorders>
            <w:vAlign w:val="center"/>
          </w:tcPr>
          <w:p w14:paraId="54F6498B" w14:textId="55C8C361" w:rsidR="00EE27D5" w:rsidRPr="000F628D" w:rsidRDefault="000759F9">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0.65 (Mode 2)</w:t>
            </w:r>
          </w:p>
        </w:tc>
      </w:tr>
    </w:tbl>
    <w:p w14:paraId="4F4290FA" w14:textId="18E29529" w:rsidR="00F921BC" w:rsidRPr="000F628D" w:rsidRDefault="0079221B" w:rsidP="00F921BC">
      <w:pPr>
        <w:spacing w:line="276" w:lineRule="auto"/>
        <w:jc w:val="both"/>
        <w:rPr>
          <w:rFonts w:ascii="Arial" w:hAnsi="Arial" w:cs="Arial"/>
          <w:b/>
          <w:bCs/>
          <w:color w:val="000000" w:themeColor="text1"/>
          <w:sz w:val="20"/>
          <w:szCs w:val="20"/>
        </w:rPr>
      </w:pPr>
      <w:r w:rsidRPr="000F628D">
        <w:rPr>
          <w:rFonts w:ascii="Arial" w:hAnsi="Arial" w:cs="Arial"/>
          <w:color w:val="000000" w:themeColor="text1"/>
          <w:sz w:val="20"/>
          <w:szCs w:val="20"/>
        </w:rPr>
        <w:t>*The specific domains and hinge residues for the investigated proteins used for this analysis can be found in Table S1 included in the Supplementary Material.</w:t>
      </w:r>
    </w:p>
    <w:p w14:paraId="45F61F69" w14:textId="0E1FCA14" w:rsidR="002D7CED" w:rsidRPr="000F628D" w:rsidRDefault="002D7CED" w:rsidP="00F921BC">
      <w:pPr>
        <w:spacing w:line="276" w:lineRule="auto"/>
        <w:jc w:val="both"/>
        <w:rPr>
          <w:rFonts w:ascii="Arial" w:hAnsi="Arial" w:cs="Arial"/>
          <w:b/>
          <w:bCs/>
          <w:color w:val="000000" w:themeColor="text1"/>
          <w:sz w:val="20"/>
          <w:szCs w:val="20"/>
        </w:rPr>
      </w:pPr>
    </w:p>
    <w:p w14:paraId="749806F4" w14:textId="074FA67F" w:rsidR="002D7CED" w:rsidRPr="000F628D" w:rsidRDefault="002D7CED" w:rsidP="00F921BC">
      <w:pPr>
        <w:spacing w:line="276" w:lineRule="auto"/>
        <w:jc w:val="both"/>
        <w:rPr>
          <w:rFonts w:ascii="Arial" w:hAnsi="Arial" w:cs="Arial"/>
          <w:b/>
          <w:bCs/>
          <w:color w:val="000000" w:themeColor="text1"/>
          <w:sz w:val="20"/>
          <w:szCs w:val="20"/>
        </w:rPr>
      </w:pPr>
    </w:p>
    <w:p w14:paraId="15B30053" w14:textId="0F202DBF" w:rsidR="002D7CED" w:rsidRPr="000F628D" w:rsidRDefault="002D7CED" w:rsidP="00F921BC">
      <w:pPr>
        <w:spacing w:line="276" w:lineRule="auto"/>
        <w:jc w:val="both"/>
        <w:rPr>
          <w:rFonts w:ascii="Arial" w:hAnsi="Arial" w:cs="Arial"/>
          <w:b/>
          <w:bCs/>
          <w:color w:val="000000" w:themeColor="text1"/>
          <w:sz w:val="20"/>
          <w:szCs w:val="20"/>
        </w:rPr>
      </w:pPr>
    </w:p>
    <w:p w14:paraId="16E3415F" w14:textId="13716C40" w:rsidR="00735AC3" w:rsidRPr="000F628D" w:rsidRDefault="00735AC3" w:rsidP="00F921BC">
      <w:pPr>
        <w:spacing w:line="276" w:lineRule="auto"/>
        <w:jc w:val="both"/>
        <w:rPr>
          <w:rFonts w:ascii="Arial" w:hAnsi="Arial" w:cs="Arial"/>
          <w:color w:val="000000" w:themeColor="text1"/>
          <w:sz w:val="20"/>
          <w:szCs w:val="20"/>
        </w:rPr>
      </w:pPr>
      <w:r w:rsidRPr="000F628D">
        <w:rPr>
          <w:rFonts w:ascii="Arial" w:hAnsi="Arial" w:cs="Arial"/>
          <w:b/>
          <w:bCs/>
          <w:color w:val="000000" w:themeColor="text1"/>
          <w:sz w:val="20"/>
          <w:szCs w:val="20"/>
        </w:rPr>
        <w:t>Table 2.</w:t>
      </w:r>
      <w:r w:rsidRPr="000F628D">
        <w:rPr>
          <w:rFonts w:ascii="Arial" w:hAnsi="Arial" w:cs="Arial"/>
          <w:color w:val="000000" w:themeColor="text1"/>
          <w:sz w:val="20"/>
          <w:szCs w:val="20"/>
        </w:rPr>
        <w:t xml:space="preserve">  Degrees of freedom (DOFs) considered in the hdANM, ANM and RTB models of </w:t>
      </w:r>
      <w:r w:rsidR="00024FB2" w:rsidRPr="000F628D">
        <w:rPr>
          <w:rFonts w:ascii="Arial" w:hAnsi="Arial" w:cs="Arial"/>
          <w:color w:val="000000" w:themeColor="text1"/>
          <w:sz w:val="20"/>
          <w:szCs w:val="20"/>
        </w:rPr>
        <w:t xml:space="preserve">the </w:t>
      </w:r>
      <w:r w:rsidRPr="000F628D">
        <w:rPr>
          <w:rFonts w:ascii="Arial" w:hAnsi="Arial" w:cs="Arial"/>
          <w:color w:val="000000" w:themeColor="text1"/>
          <w:sz w:val="20"/>
          <w:szCs w:val="20"/>
        </w:rPr>
        <w:t>investigated proteins.</w:t>
      </w:r>
    </w:p>
    <w:tbl>
      <w:tblPr>
        <w:tblStyle w:val="TableGrid"/>
        <w:tblW w:w="9355" w:type="dxa"/>
        <w:tblBorders>
          <w:left w:val="none" w:sz="0" w:space="0" w:color="auto"/>
          <w:right w:val="none" w:sz="0" w:space="0" w:color="auto"/>
        </w:tblBorders>
        <w:tblLook w:val="04A0" w:firstRow="1" w:lastRow="0" w:firstColumn="1" w:lastColumn="0" w:noHBand="0" w:noVBand="1"/>
      </w:tblPr>
      <w:tblGrid>
        <w:gridCol w:w="2694"/>
        <w:gridCol w:w="838"/>
        <w:gridCol w:w="784"/>
        <w:gridCol w:w="54"/>
        <w:gridCol w:w="838"/>
        <w:gridCol w:w="1058"/>
        <w:gridCol w:w="1058"/>
        <w:gridCol w:w="1015"/>
        <w:gridCol w:w="1016"/>
      </w:tblGrid>
      <w:tr w:rsidR="000F628D" w:rsidRPr="000F628D" w14:paraId="42355468" w14:textId="77777777" w:rsidTr="00E244DC">
        <w:trPr>
          <w:trHeight w:val="306"/>
        </w:trPr>
        <w:tc>
          <w:tcPr>
            <w:tcW w:w="2694" w:type="dxa"/>
            <w:vMerge w:val="restart"/>
            <w:tcBorders>
              <w:right w:val="nil"/>
            </w:tcBorders>
            <w:vAlign w:val="center"/>
          </w:tcPr>
          <w:p w14:paraId="274F8652" w14:textId="77777777" w:rsidR="00644FEB" w:rsidRPr="000F628D" w:rsidRDefault="00644FEB" w:rsidP="009878BA">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Protein (pdb)</w:t>
            </w:r>
          </w:p>
        </w:tc>
        <w:tc>
          <w:tcPr>
            <w:tcW w:w="2514" w:type="dxa"/>
            <w:gridSpan w:val="4"/>
            <w:tcBorders>
              <w:left w:val="nil"/>
              <w:bottom w:val="single" w:sz="4" w:space="0" w:color="auto"/>
              <w:right w:val="nil"/>
            </w:tcBorders>
            <w:vAlign w:val="center"/>
          </w:tcPr>
          <w:p w14:paraId="30E0C318" w14:textId="05C101E1"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hdANM</w:t>
            </w:r>
          </w:p>
        </w:tc>
        <w:tc>
          <w:tcPr>
            <w:tcW w:w="2116" w:type="dxa"/>
            <w:gridSpan w:val="2"/>
            <w:tcBorders>
              <w:left w:val="nil"/>
              <w:right w:val="nil"/>
            </w:tcBorders>
            <w:vAlign w:val="center"/>
          </w:tcPr>
          <w:p w14:paraId="39A93840" w14:textId="41AAB01A"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ANM</w:t>
            </w:r>
          </w:p>
        </w:tc>
        <w:tc>
          <w:tcPr>
            <w:tcW w:w="2031" w:type="dxa"/>
            <w:gridSpan w:val="2"/>
            <w:tcBorders>
              <w:left w:val="nil"/>
            </w:tcBorders>
            <w:vAlign w:val="center"/>
          </w:tcPr>
          <w:p w14:paraId="2BDFC27F" w14:textId="74C2B1AF"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RTB</w:t>
            </w:r>
          </w:p>
        </w:tc>
      </w:tr>
      <w:tr w:rsidR="000F628D" w:rsidRPr="000F628D" w14:paraId="7641DD77" w14:textId="77777777" w:rsidTr="00074CED">
        <w:trPr>
          <w:trHeight w:val="305"/>
        </w:trPr>
        <w:tc>
          <w:tcPr>
            <w:tcW w:w="2694" w:type="dxa"/>
            <w:vMerge/>
            <w:tcBorders>
              <w:bottom w:val="single" w:sz="4" w:space="0" w:color="auto"/>
              <w:right w:val="nil"/>
            </w:tcBorders>
            <w:vAlign w:val="center"/>
          </w:tcPr>
          <w:p w14:paraId="62E4E51D" w14:textId="77777777" w:rsidR="00644FEB" w:rsidRPr="000F628D" w:rsidRDefault="00644FEB">
            <w:pPr>
              <w:spacing w:line="480" w:lineRule="auto"/>
              <w:jc w:val="center"/>
              <w:rPr>
                <w:rFonts w:ascii="Arial" w:hAnsi="Arial" w:cs="Arial"/>
                <w:b/>
                <w:bCs/>
                <w:color w:val="000000" w:themeColor="text1"/>
                <w:sz w:val="20"/>
                <w:szCs w:val="20"/>
              </w:rPr>
            </w:pPr>
          </w:p>
        </w:tc>
        <w:tc>
          <w:tcPr>
            <w:tcW w:w="838" w:type="dxa"/>
            <w:tcBorders>
              <w:left w:val="nil"/>
              <w:bottom w:val="single" w:sz="4" w:space="0" w:color="auto"/>
              <w:right w:val="nil"/>
            </w:tcBorders>
            <w:vAlign w:val="center"/>
          </w:tcPr>
          <w:p w14:paraId="13F15727" w14:textId="3D8714AF"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D</w:t>
            </w:r>
            <w:r w:rsidR="007F2EA8" w:rsidRPr="000F628D">
              <w:rPr>
                <w:rFonts w:ascii="Arial" w:hAnsi="Arial" w:cs="Arial"/>
                <w:b/>
                <w:bCs/>
                <w:color w:val="000000" w:themeColor="text1"/>
                <w:sz w:val="20"/>
                <w:szCs w:val="20"/>
              </w:rPr>
              <w:t>*</w:t>
            </w:r>
          </w:p>
        </w:tc>
        <w:tc>
          <w:tcPr>
            <w:tcW w:w="784" w:type="dxa"/>
            <w:tcBorders>
              <w:left w:val="nil"/>
              <w:bottom w:val="single" w:sz="4" w:space="0" w:color="auto"/>
              <w:right w:val="nil"/>
            </w:tcBorders>
            <w:vAlign w:val="center"/>
          </w:tcPr>
          <w:p w14:paraId="6B6BDD56" w14:textId="38F65A90" w:rsidR="00644FEB" w:rsidRPr="000F628D" w:rsidRDefault="00644FEB">
            <w:pPr>
              <w:spacing w:line="480" w:lineRule="auto"/>
              <w:jc w:val="center"/>
              <w:rPr>
                <w:rFonts w:ascii="Arial" w:hAnsi="Arial" w:cs="Arial"/>
                <w:b/>
                <w:bCs/>
                <w:color w:val="000000" w:themeColor="text1"/>
                <w:sz w:val="20"/>
                <w:szCs w:val="20"/>
                <w:vertAlign w:val="subscript"/>
              </w:rPr>
            </w:pPr>
            <w:r w:rsidRPr="000F628D">
              <w:rPr>
                <w:rFonts w:ascii="Arial" w:hAnsi="Arial" w:cs="Arial"/>
                <w:b/>
                <w:bCs/>
                <w:color w:val="000000" w:themeColor="text1"/>
                <w:sz w:val="20"/>
                <w:szCs w:val="20"/>
              </w:rPr>
              <w:t>n</w:t>
            </w:r>
            <w:r w:rsidRPr="000F628D">
              <w:rPr>
                <w:rFonts w:ascii="Arial" w:hAnsi="Arial" w:cs="Arial"/>
                <w:b/>
                <w:bCs/>
                <w:color w:val="000000" w:themeColor="text1"/>
                <w:sz w:val="20"/>
                <w:szCs w:val="20"/>
                <w:vertAlign w:val="subscript"/>
              </w:rPr>
              <w:t>H</w:t>
            </w:r>
            <w:r w:rsidR="007F2EA8" w:rsidRPr="000F628D">
              <w:rPr>
                <w:rFonts w:ascii="Arial" w:hAnsi="Arial" w:cs="Arial"/>
                <w:b/>
                <w:bCs/>
                <w:color w:val="000000" w:themeColor="text1"/>
                <w:sz w:val="20"/>
                <w:szCs w:val="20"/>
              </w:rPr>
              <w:t>*</w:t>
            </w:r>
          </w:p>
        </w:tc>
        <w:tc>
          <w:tcPr>
            <w:tcW w:w="892" w:type="dxa"/>
            <w:gridSpan w:val="2"/>
            <w:tcBorders>
              <w:left w:val="nil"/>
              <w:bottom w:val="single" w:sz="4" w:space="0" w:color="auto"/>
              <w:right w:val="nil"/>
            </w:tcBorders>
            <w:vAlign w:val="center"/>
          </w:tcPr>
          <w:p w14:paraId="023678CF" w14:textId="45E1D407"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DOFs</w:t>
            </w:r>
          </w:p>
        </w:tc>
        <w:tc>
          <w:tcPr>
            <w:tcW w:w="1058" w:type="dxa"/>
            <w:tcBorders>
              <w:left w:val="nil"/>
              <w:bottom w:val="single" w:sz="4" w:space="0" w:color="auto"/>
              <w:right w:val="nil"/>
            </w:tcBorders>
            <w:vAlign w:val="center"/>
          </w:tcPr>
          <w:p w14:paraId="563826DF" w14:textId="4AD25FC6"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N</w:t>
            </w:r>
          </w:p>
        </w:tc>
        <w:tc>
          <w:tcPr>
            <w:tcW w:w="1058" w:type="dxa"/>
            <w:tcBorders>
              <w:left w:val="nil"/>
              <w:bottom w:val="single" w:sz="4" w:space="0" w:color="auto"/>
              <w:right w:val="nil"/>
            </w:tcBorders>
            <w:vAlign w:val="center"/>
          </w:tcPr>
          <w:p w14:paraId="7EC5468E" w14:textId="0CC19699"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DOFs</w:t>
            </w:r>
          </w:p>
        </w:tc>
        <w:tc>
          <w:tcPr>
            <w:tcW w:w="1015" w:type="dxa"/>
            <w:tcBorders>
              <w:left w:val="nil"/>
              <w:bottom w:val="single" w:sz="4" w:space="0" w:color="auto"/>
              <w:right w:val="nil"/>
            </w:tcBorders>
            <w:vAlign w:val="center"/>
          </w:tcPr>
          <w:p w14:paraId="322C2508" w14:textId="4F9145D4"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n</w:t>
            </w:r>
            <w:r w:rsidRPr="000F628D">
              <w:rPr>
                <w:rFonts w:ascii="Arial" w:hAnsi="Arial" w:cs="Arial"/>
                <w:b/>
                <w:bCs/>
                <w:color w:val="000000" w:themeColor="text1"/>
                <w:sz w:val="20"/>
                <w:szCs w:val="20"/>
                <w:vertAlign w:val="subscript"/>
              </w:rPr>
              <w:t>b</w:t>
            </w:r>
            <w:r w:rsidR="009878BA" w:rsidRPr="000F628D">
              <w:rPr>
                <w:rFonts w:ascii="Arial" w:hAnsi="Arial" w:cs="Arial"/>
                <w:b/>
                <w:bCs/>
                <w:color w:val="000000" w:themeColor="text1"/>
                <w:sz w:val="20"/>
                <w:szCs w:val="20"/>
              </w:rPr>
              <w:t xml:space="preserve"> (n</w:t>
            </w:r>
            <w:r w:rsidR="009878BA" w:rsidRPr="000F628D">
              <w:rPr>
                <w:rFonts w:ascii="Arial" w:hAnsi="Arial" w:cs="Arial"/>
                <w:b/>
                <w:bCs/>
                <w:color w:val="000000" w:themeColor="text1"/>
                <w:sz w:val="20"/>
                <w:szCs w:val="20"/>
                <w:vertAlign w:val="subscript"/>
              </w:rPr>
              <w:t>r,b</w:t>
            </w:r>
            <w:r w:rsidR="007F2EA8" w:rsidRPr="000F628D">
              <w:rPr>
                <w:rFonts w:ascii="Arial" w:hAnsi="Arial" w:cs="Arial"/>
                <w:b/>
                <w:bCs/>
                <w:color w:val="000000" w:themeColor="text1"/>
                <w:sz w:val="20"/>
                <w:szCs w:val="20"/>
                <w:vertAlign w:val="superscript"/>
              </w:rPr>
              <w:t>+</w:t>
            </w:r>
            <w:r w:rsidR="009878BA" w:rsidRPr="000F628D">
              <w:rPr>
                <w:rFonts w:ascii="Arial" w:hAnsi="Arial" w:cs="Arial"/>
                <w:b/>
                <w:bCs/>
                <w:color w:val="000000" w:themeColor="text1"/>
                <w:sz w:val="20"/>
                <w:szCs w:val="20"/>
              </w:rPr>
              <w:t>)</w:t>
            </w:r>
          </w:p>
        </w:tc>
        <w:tc>
          <w:tcPr>
            <w:tcW w:w="1016" w:type="dxa"/>
            <w:tcBorders>
              <w:left w:val="nil"/>
              <w:bottom w:val="single" w:sz="4" w:space="0" w:color="auto"/>
            </w:tcBorders>
            <w:vAlign w:val="center"/>
          </w:tcPr>
          <w:p w14:paraId="7130BFFA" w14:textId="69157203" w:rsidR="00644FEB" w:rsidRPr="000F628D" w:rsidRDefault="00644FEB">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DOFs</w:t>
            </w:r>
          </w:p>
        </w:tc>
      </w:tr>
      <w:tr w:rsidR="000F628D" w:rsidRPr="000F628D" w14:paraId="45E14DE6" w14:textId="77777777" w:rsidTr="00E244DC">
        <w:tc>
          <w:tcPr>
            <w:tcW w:w="2694" w:type="dxa"/>
            <w:tcBorders>
              <w:right w:val="nil"/>
            </w:tcBorders>
            <w:vAlign w:val="center"/>
          </w:tcPr>
          <w:p w14:paraId="12F4048F" w14:textId="77777777" w:rsidR="00644FEB" w:rsidRPr="000F628D" w:rsidRDefault="00644FEB" w:rsidP="009878BA">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Calmodulin (1EXR)</w:t>
            </w:r>
          </w:p>
        </w:tc>
        <w:tc>
          <w:tcPr>
            <w:tcW w:w="838" w:type="dxa"/>
            <w:tcBorders>
              <w:left w:val="nil"/>
              <w:right w:val="nil"/>
            </w:tcBorders>
            <w:vAlign w:val="center"/>
          </w:tcPr>
          <w:p w14:paraId="06D6B366" w14:textId="44B342F7" w:rsidR="00644FEB" w:rsidRPr="000F628D" w:rsidRDefault="009878BA" w:rsidP="009878BA">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2</w:t>
            </w:r>
          </w:p>
        </w:tc>
        <w:tc>
          <w:tcPr>
            <w:tcW w:w="838" w:type="dxa"/>
            <w:gridSpan w:val="2"/>
            <w:tcBorders>
              <w:left w:val="nil"/>
              <w:right w:val="nil"/>
            </w:tcBorders>
            <w:vAlign w:val="center"/>
          </w:tcPr>
          <w:p w14:paraId="75ACF55E" w14:textId="0FD816AE" w:rsidR="00644FEB" w:rsidRPr="000F628D" w:rsidRDefault="009878BA" w:rsidP="009878BA">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3</w:t>
            </w:r>
            <w:r w:rsidR="00845FEE" w:rsidRPr="000F628D">
              <w:rPr>
                <w:rFonts w:ascii="Arial" w:hAnsi="Arial" w:cs="Arial"/>
                <w:color w:val="000000" w:themeColor="text1"/>
                <w:sz w:val="20"/>
                <w:szCs w:val="20"/>
              </w:rPr>
              <w:t>6</w:t>
            </w:r>
          </w:p>
        </w:tc>
        <w:tc>
          <w:tcPr>
            <w:tcW w:w="838" w:type="dxa"/>
            <w:tcBorders>
              <w:left w:val="nil"/>
              <w:right w:val="nil"/>
            </w:tcBorders>
            <w:vAlign w:val="center"/>
          </w:tcPr>
          <w:p w14:paraId="365F8F35" w14:textId="1E73EF7F" w:rsidR="00644FEB" w:rsidRPr="000F628D" w:rsidRDefault="009878BA" w:rsidP="009878BA">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12</w:t>
            </w:r>
            <w:r w:rsidR="00845FEE" w:rsidRPr="000F628D">
              <w:rPr>
                <w:rFonts w:ascii="Arial" w:hAnsi="Arial" w:cs="Arial"/>
                <w:color w:val="000000" w:themeColor="text1"/>
                <w:sz w:val="20"/>
                <w:szCs w:val="20"/>
              </w:rPr>
              <w:t>0</w:t>
            </w:r>
          </w:p>
        </w:tc>
        <w:tc>
          <w:tcPr>
            <w:tcW w:w="1058" w:type="dxa"/>
            <w:tcBorders>
              <w:left w:val="nil"/>
              <w:right w:val="nil"/>
            </w:tcBorders>
            <w:vAlign w:val="center"/>
          </w:tcPr>
          <w:p w14:paraId="34B444CC" w14:textId="4165DDD6" w:rsidR="00644FEB" w:rsidRPr="000F628D" w:rsidRDefault="00644FEB" w:rsidP="009878BA">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146</w:t>
            </w:r>
          </w:p>
        </w:tc>
        <w:tc>
          <w:tcPr>
            <w:tcW w:w="1058" w:type="dxa"/>
            <w:tcBorders>
              <w:left w:val="nil"/>
              <w:right w:val="nil"/>
            </w:tcBorders>
            <w:vAlign w:val="center"/>
          </w:tcPr>
          <w:p w14:paraId="0B05B302" w14:textId="1470C145" w:rsidR="00644FEB" w:rsidRPr="000F628D" w:rsidRDefault="009878BA">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438</w:t>
            </w:r>
          </w:p>
        </w:tc>
        <w:tc>
          <w:tcPr>
            <w:tcW w:w="1015" w:type="dxa"/>
            <w:tcBorders>
              <w:left w:val="nil"/>
              <w:right w:val="nil"/>
            </w:tcBorders>
            <w:vAlign w:val="center"/>
          </w:tcPr>
          <w:p w14:paraId="5AC608C9" w14:textId="02597222" w:rsidR="00644FEB" w:rsidRPr="000F628D" w:rsidRDefault="009878BA">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146 (1)</w:t>
            </w:r>
          </w:p>
        </w:tc>
        <w:tc>
          <w:tcPr>
            <w:tcW w:w="1016" w:type="dxa"/>
            <w:tcBorders>
              <w:left w:val="nil"/>
            </w:tcBorders>
            <w:vAlign w:val="center"/>
          </w:tcPr>
          <w:p w14:paraId="74B10387" w14:textId="014280DA" w:rsidR="00644FEB" w:rsidRPr="000F628D" w:rsidRDefault="009878BA">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876</w:t>
            </w:r>
          </w:p>
        </w:tc>
      </w:tr>
      <w:tr w:rsidR="000F628D" w:rsidRPr="000F628D" w14:paraId="07C175E0" w14:textId="77777777" w:rsidTr="00E244DC">
        <w:tc>
          <w:tcPr>
            <w:tcW w:w="2694" w:type="dxa"/>
            <w:tcBorders>
              <w:top w:val="nil"/>
              <w:bottom w:val="single" w:sz="4" w:space="0" w:color="auto"/>
              <w:right w:val="nil"/>
            </w:tcBorders>
            <w:vAlign w:val="center"/>
          </w:tcPr>
          <w:p w14:paraId="6614FA58" w14:textId="77777777" w:rsidR="00644FEB" w:rsidRPr="000F628D" w:rsidRDefault="00644FEB" w:rsidP="009878BA">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HLA class I histocompatibility antigen, A-2 alpha chain (3KLA)</w:t>
            </w:r>
          </w:p>
        </w:tc>
        <w:tc>
          <w:tcPr>
            <w:tcW w:w="838" w:type="dxa"/>
            <w:tcBorders>
              <w:left w:val="nil"/>
              <w:right w:val="nil"/>
            </w:tcBorders>
            <w:vAlign w:val="center"/>
          </w:tcPr>
          <w:p w14:paraId="67421DBF" w14:textId="773BEF05" w:rsidR="00644FEB" w:rsidRPr="000F628D" w:rsidRDefault="00C3343B" w:rsidP="00C3343B">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7</w:t>
            </w:r>
          </w:p>
        </w:tc>
        <w:tc>
          <w:tcPr>
            <w:tcW w:w="838" w:type="dxa"/>
            <w:gridSpan w:val="2"/>
            <w:tcBorders>
              <w:left w:val="nil"/>
              <w:right w:val="nil"/>
            </w:tcBorders>
            <w:vAlign w:val="center"/>
          </w:tcPr>
          <w:p w14:paraId="6E7C254A" w14:textId="248A411E" w:rsidR="00644FEB" w:rsidRPr="000F628D" w:rsidRDefault="00C3343B" w:rsidP="00C3343B">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98</w:t>
            </w:r>
          </w:p>
        </w:tc>
        <w:tc>
          <w:tcPr>
            <w:tcW w:w="838" w:type="dxa"/>
            <w:tcBorders>
              <w:left w:val="nil"/>
              <w:right w:val="nil"/>
            </w:tcBorders>
            <w:vAlign w:val="center"/>
          </w:tcPr>
          <w:p w14:paraId="4DD4F030" w14:textId="4117DB78" w:rsidR="00644FEB" w:rsidRPr="000F628D" w:rsidRDefault="00D1624E" w:rsidP="00D1624E">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336</w:t>
            </w:r>
          </w:p>
        </w:tc>
        <w:tc>
          <w:tcPr>
            <w:tcW w:w="1058" w:type="dxa"/>
            <w:tcBorders>
              <w:left w:val="nil"/>
              <w:right w:val="nil"/>
            </w:tcBorders>
            <w:vAlign w:val="center"/>
          </w:tcPr>
          <w:p w14:paraId="3D93B061" w14:textId="24650E9D" w:rsidR="00644FEB" w:rsidRPr="000F628D" w:rsidRDefault="00680161">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275</w:t>
            </w:r>
          </w:p>
        </w:tc>
        <w:tc>
          <w:tcPr>
            <w:tcW w:w="1058" w:type="dxa"/>
            <w:tcBorders>
              <w:left w:val="nil"/>
              <w:right w:val="nil"/>
            </w:tcBorders>
            <w:vAlign w:val="center"/>
          </w:tcPr>
          <w:p w14:paraId="7D0F42B1" w14:textId="7892A5AA" w:rsidR="00644FEB" w:rsidRPr="000F628D" w:rsidRDefault="00680161">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825</w:t>
            </w:r>
          </w:p>
        </w:tc>
        <w:tc>
          <w:tcPr>
            <w:tcW w:w="1015" w:type="dxa"/>
            <w:tcBorders>
              <w:left w:val="nil"/>
              <w:right w:val="nil"/>
            </w:tcBorders>
            <w:vAlign w:val="center"/>
          </w:tcPr>
          <w:p w14:paraId="24A42B6E" w14:textId="680DE047" w:rsidR="00644FEB" w:rsidRPr="000F628D" w:rsidRDefault="008769C6">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138 (2)</w:t>
            </w:r>
          </w:p>
        </w:tc>
        <w:tc>
          <w:tcPr>
            <w:tcW w:w="1016" w:type="dxa"/>
            <w:tcBorders>
              <w:left w:val="nil"/>
            </w:tcBorders>
            <w:vAlign w:val="center"/>
          </w:tcPr>
          <w:p w14:paraId="4D7E77A9" w14:textId="76F5C37C" w:rsidR="00644FEB" w:rsidRPr="000F628D" w:rsidRDefault="008769C6">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828</w:t>
            </w:r>
          </w:p>
        </w:tc>
      </w:tr>
      <w:tr w:rsidR="000F628D" w:rsidRPr="000F628D" w14:paraId="47094690" w14:textId="77777777" w:rsidTr="00E244DC">
        <w:tc>
          <w:tcPr>
            <w:tcW w:w="2694" w:type="dxa"/>
            <w:tcBorders>
              <w:top w:val="single" w:sz="4" w:space="0" w:color="auto"/>
              <w:bottom w:val="single" w:sz="4" w:space="0" w:color="auto"/>
              <w:right w:val="nil"/>
            </w:tcBorders>
            <w:vAlign w:val="center"/>
          </w:tcPr>
          <w:p w14:paraId="0A539238" w14:textId="77777777" w:rsidR="00644FEB" w:rsidRPr="000F628D" w:rsidRDefault="00644FEB" w:rsidP="009878BA">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MHC class I antigen (1ZSD)</w:t>
            </w:r>
          </w:p>
        </w:tc>
        <w:tc>
          <w:tcPr>
            <w:tcW w:w="838" w:type="dxa"/>
            <w:tcBorders>
              <w:left w:val="nil"/>
              <w:right w:val="nil"/>
            </w:tcBorders>
            <w:vAlign w:val="center"/>
          </w:tcPr>
          <w:p w14:paraId="7E25016E" w14:textId="10B79706" w:rsidR="00644FEB" w:rsidRPr="000F628D" w:rsidRDefault="005B5897" w:rsidP="005B5897">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7</w:t>
            </w:r>
          </w:p>
        </w:tc>
        <w:tc>
          <w:tcPr>
            <w:tcW w:w="838" w:type="dxa"/>
            <w:gridSpan w:val="2"/>
            <w:tcBorders>
              <w:left w:val="nil"/>
              <w:right w:val="nil"/>
            </w:tcBorders>
            <w:vAlign w:val="center"/>
          </w:tcPr>
          <w:p w14:paraId="6CB4D1BE" w14:textId="55F249C3" w:rsidR="00644FEB" w:rsidRPr="000F628D" w:rsidRDefault="005B5897" w:rsidP="005B5897">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101</w:t>
            </w:r>
          </w:p>
        </w:tc>
        <w:tc>
          <w:tcPr>
            <w:tcW w:w="838" w:type="dxa"/>
            <w:tcBorders>
              <w:left w:val="nil"/>
              <w:right w:val="nil"/>
            </w:tcBorders>
            <w:vAlign w:val="center"/>
          </w:tcPr>
          <w:p w14:paraId="431D2E55" w14:textId="1D529938" w:rsidR="00644FEB" w:rsidRPr="000F628D" w:rsidRDefault="00A16B9D" w:rsidP="00A16B9D">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345</w:t>
            </w:r>
          </w:p>
        </w:tc>
        <w:tc>
          <w:tcPr>
            <w:tcW w:w="1058" w:type="dxa"/>
            <w:tcBorders>
              <w:left w:val="nil"/>
              <w:right w:val="nil"/>
            </w:tcBorders>
            <w:vAlign w:val="center"/>
          </w:tcPr>
          <w:p w14:paraId="4ABAF781" w14:textId="7DC09C9E" w:rsidR="00644FEB" w:rsidRPr="000F628D" w:rsidRDefault="005B5897">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276</w:t>
            </w:r>
          </w:p>
        </w:tc>
        <w:tc>
          <w:tcPr>
            <w:tcW w:w="1058" w:type="dxa"/>
            <w:tcBorders>
              <w:left w:val="nil"/>
              <w:right w:val="nil"/>
            </w:tcBorders>
            <w:vAlign w:val="center"/>
          </w:tcPr>
          <w:p w14:paraId="5187515D" w14:textId="42929193" w:rsidR="00644FEB" w:rsidRPr="000F628D" w:rsidRDefault="005B5897">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828</w:t>
            </w:r>
          </w:p>
        </w:tc>
        <w:tc>
          <w:tcPr>
            <w:tcW w:w="1015" w:type="dxa"/>
            <w:tcBorders>
              <w:left w:val="nil"/>
              <w:right w:val="nil"/>
            </w:tcBorders>
            <w:vAlign w:val="center"/>
          </w:tcPr>
          <w:p w14:paraId="46E3AA90" w14:textId="7C04DE3B" w:rsidR="00644FEB" w:rsidRPr="000F628D" w:rsidRDefault="00A16B9D">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138 (2)</w:t>
            </w:r>
          </w:p>
        </w:tc>
        <w:tc>
          <w:tcPr>
            <w:tcW w:w="1016" w:type="dxa"/>
            <w:tcBorders>
              <w:left w:val="nil"/>
            </w:tcBorders>
            <w:vAlign w:val="center"/>
          </w:tcPr>
          <w:p w14:paraId="4F49387F" w14:textId="6FB11A7C" w:rsidR="00644FEB" w:rsidRPr="000F628D" w:rsidRDefault="00A16B9D">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828</w:t>
            </w:r>
          </w:p>
        </w:tc>
      </w:tr>
      <w:tr w:rsidR="000F628D" w:rsidRPr="000F628D" w14:paraId="1D96C969" w14:textId="77777777" w:rsidTr="00E244DC">
        <w:tc>
          <w:tcPr>
            <w:tcW w:w="2694" w:type="dxa"/>
            <w:tcBorders>
              <w:top w:val="single" w:sz="4" w:space="0" w:color="auto"/>
              <w:bottom w:val="single" w:sz="4" w:space="0" w:color="auto"/>
              <w:right w:val="nil"/>
            </w:tcBorders>
            <w:vAlign w:val="center"/>
          </w:tcPr>
          <w:p w14:paraId="3754EB9C" w14:textId="77777777" w:rsidR="00644FEB" w:rsidRPr="000F628D" w:rsidRDefault="00644FEB" w:rsidP="009878BA">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DNA polymerase beta (8ICZ)</w:t>
            </w:r>
          </w:p>
        </w:tc>
        <w:tc>
          <w:tcPr>
            <w:tcW w:w="838" w:type="dxa"/>
            <w:tcBorders>
              <w:left w:val="nil"/>
              <w:right w:val="nil"/>
            </w:tcBorders>
            <w:vAlign w:val="center"/>
          </w:tcPr>
          <w:p w14:paraId="43BEEE46" w14:textId="69B826AB" w:rsidR="00644FEB" w:rsidRPr="000F628D" w:rsidRDefault="008C3B5C" w:rsidP="008C3B5C">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7</w:t>
            </w:r>
          </w:p>
        </w:tc>
        <w:tc>
          <w:tcPr>
            <w:tcW w:w="838" w:type="dxa"/>
            <w:gridSpan w:val="2"/>
            <w:tcBorders>
              <w:left w:val="nil"/>
              <w:right w:val="nil"/>
            </w:tcBorders>
            <w:vAlign w:val="center"/>
          </w:tcPr>
          <w:p w14:paraId="0EC7DD75" w14:textId="173C7A38" w:rsidR="00644FEB" w:rsidRPr="000F628D" w:rsidRDefault="008C3B5C" w:rsidP="008C3B5C">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12</w:t>
            </w:r>
            <w:r w:rsidR="00FA45B3" w:rsidRPr="000F628D">
              <w:rPr>
                <w:rFonts w:ascii="Arial" w:hAnsi="Arial" w:cs="Arial"/>
                <w:color w:val="000000" w:themeColor="text1"/>
                <w:sz w:val="20"/>
                <w:szCs w:val="20"/>
              </w:rPr>
              <w:t>9</w:t>
            </w:r>
          </w:p>
        </w:tc>
        <w:tc>
          <w:tcPr>
            <w:tcW w:w="838" w:type="dxa"/>
            <w:tcBorders>
              <w:left w:val="nil"/>
              <w:right w:val="nil"/>
            </w:tcBorders>
            <w:vAlign w:val="center"/>
          </w:tcPr>
          <w:p w14:paraId="4FDF8FFF" w14:textId="7331CC97" w:rsidR="00644FEB" w:rsidRPr="000F628D" w:rsidRDefault="00FA45B3" w:rsidP="008C3B5C">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429</w:t>
            </w:r>
          </w:p>
        </w:tc>
        <w:tc>
          <w:tcPr>
            <w:tcW w:w="1058" w:type="dxa"/>
            <w:tcBorders>
              <w:left w:val="nil"/>
              <w:right w:val="nil"/>
            </w:tcBorders>
            <w:vAlign w:val="center"/>
          </w:tcPr>
          <w:p w14:paraId="421BDAD7" w14:textId="4D86E49F" w:rsidR="00644FEB" w:rsidRPr="000F628D" w:rsidRDefault="008769C6">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327</w:t>
            </w:r>
          </w:p>
        </w:tc>
        <w:tc>
          <w:tcPr>
            <w:tcW w:w="1058" w:type="dxa"/>
            <w:tcBorders>
              <w:left w:val="nil"/>
              <w:right w:val="nil"/>
            </w:tcBorders>
            <w:vAlign w:val="center"/>
          </w:tcPr>
          <w:p w14:paraId="4EA3F8AF" w14:textId="2E71D101" w:rsidR="00644FEB" w:rsidRPr="000F628D" w:rsidRDefault="008769C6">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981</w:t>
            </w:r>
          </w:p>
        </w:tc>
        <w:tc>
          <w:tcPr>
            <w:tcW w:w="1015" w:type="dxa"/>
            <w:tcBorders>
              <w:left w:val="nil"/>
              <w:right w:val="nil"/>
            </w:tcBorders>
            <w:vAlign w:val="center"/>
          </w:tcPr>
          <w:p w14:paraId="6A633A7F" w14:textId="2F2CA40F" w:rsidR="00644FEB" w:rsidRPr="000F628D" w:rsidRDefault="008C3B5C">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164 (2)</w:t>
            </w:r>
          </w:p>
        </w:tc>
        <w:tc>
          <w:tcPr>
            <w:tcW w:w="1016" w:type="dxa"/>
            <w:tcBorders>
              <w:left w:val="nil"/>
            </w:tcBorders>
            <w:vAlign w:val="center"/>
          </w:tcPr>
          <w:p w14:paraId="0388439E" w14:textId="61BEA476" w:rsidR="00644FEB" w:rsidRPr="000F628D" w:rsidRDefault="008C3B5C">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984</w:t>
            </w:r>
          </w:p>
        </w:tc>
      </w:tr>
      <w:tr w:rsidR="000F628D" w:rsidRPr="000F628D" w14:paraId="353A015A" w14:textId="77777777" w:rsidTr="00E244DC">
        <w:tc>
          <w:tcPr>
            <w:tcW w:w="2694" w:type="dxa"/>
            <w:tcBorders>
              <w:top w:val="single" w:sz="4" w:space="0" w:color="auto"/>
              <w:bottom w:val="single" w:sz="4" w:space="0" w:color="auto"/>
              <w:right w:val="nil"/>
            </w:tcBorders>
            <w:vAlign w:val="center"/>
          </w:tcPr>
          <w:p w14:paraId="0D48A144" w14:textId="77777777" w:rsidR="00644FEB" w:rsidRPr="000F628D" w:rsidRDefault="00644FEB" w:rsidP="009878BA">
            <w:pPr>
              <w:spacing w:line="480" w:lineRule="auto"/>
              <w:jc w:val="center"/>
              <w:rPr>
                <w:rFonts w:ascii="Arial" w:hAnsi="Arial" w:cs="Arial"/>
                <w:b/>
                <w:bCs/>
                <w:color w:val="000000" w:themeColor="text1"/>
                <w:sz w:val="20"/>
                <w:szCs w:val="20"/>
              </w:rPr>
            </w:pPr>
            <w:r w:rsidRPr="000F628D">
              <w:rPr>
                <w:rFonts w:ascii="Arial" w:hAnsi="Arial" w:cs="Arial"/>
                <w:b/>
                <w:bCs/>
                <w:color w:val="000000" w:themeColor="text1"/>
                <w:sz w:val="20"/>
                <w:szCs w:val="20"/>
              </w:rPr>
              <w:t>Leucine-Arginine-Ornithine Binding Protein (2LAO)</w:t>
            </w:r>
          </w:p>
        </w:tc>
        <w:tc>
          <w:tcPr>
            <w:tcW w:w="838" w:type="dxa"/>
            <w:tcBorders>
              <w:left w:val="nil"/>
              <w:right w:val="nil"/>
            </w:tcBorders>
            <w:vAlign w:val="center"/>
          </w:tcPr>
          <w:p w14:paraId="71BF8562" w14:textId="01893234" w:rsidR="00644FEB" w:rsidRPr="000F628D" w:rsidRDefault="00A16B9D" w:rsidP="00A16B9D">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5</w:t>
            </w:r>
          </w:p>
        </w:tc>
        <w:tc>
          <w:tcPr>
            <w:tcW w:w="838" w:type="dxa"/>
            <w:gridSpan w:val="2"/>
            <w:tcBorders>
              <w:left w:val="nil"/>
              <w:right w:val="nil"/>
            </w:tcBorders>
            <w:vAlign w:val="center"/>
          </w:tcPr>
          <w:p w14:paraId="5B6CF8A3" w14:textId="517FCBB9" w:rsidR="00644FEB" w:rsidRPr="000F628D" w:rsidRDefault="00BB3098" w:rsidP="00BB3098">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92</w:t>
            </w:r>
          </w:p>
        </w:tc>
        <w:tc>
          <w:tcPr>
            <w:tcW w:w="838" w:type="dxa"/>
            <w:tcBorders>
              <w:left w:val="nil"/>
              <w:right w:val="nil"/>
            </w:tcBorders>
            <w:vAlign w:val="center"/>
          </w:tcPr>
          <w:p w14:paraId="365F72DD" w14:textId="2503DEC8" w:rsidR="00644FEB" w:rsidRPr="000F628D" w:rsidRDefault="00BB3098" w:rsidP="00BB3098">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306</w:t>
            </w:r>
          </w:p>
        </w:tc>
        <w:tc>
          <w:tcPr>
            <w:tcW w:w="1058" w:type="dxa"/>
            <w:tcBorders>
              <w:left w:val="nil"/>
              <w:right w:val="nil"/>
            </w:tcBorders>
            <w:vAlign w:val="center"/>
          </w:tcPr>
          <w:p w14:paraId="2153469F" w14:textId="14828A9F" w:rsidR="00644FEB" w:rsidRPr="000F628D" w:rsidRDefault="00BB3098">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238</w:t>
            </w:r>
          </w:p>
        </w:tc>
        <w:tc>
          <w:tcPr>
            <w:tcW w:w="1058" w:type="dxa"/>
            <w:tcBorders>
              <w:left w:val="nil"/>
              <w:right w:val="nil"/>
            </w:tcBorders>
            <w:vAlign w:val="center"/>
          </w:tcPr>
          <w:p w14:paraId="06C654DE" w14:textId="78EBDD59" w:rsidR="00644FEB" w:rsidRPr="000F628D" w:rsidRDefault="00BB3098">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714</w:t>
            </w:r>
          </w:p>
        </w:tc>
        <w:tc>
          <w:tcPr>
            <w:tcW w:w="1015" w:type="dxa"/>
            <w:tcBorders>
              <w:left w:val="nil"/>
              <w:right w:val="nil"/>
            </w:tcBorders>
            <w:vAlign w:val="center"/>
          </w:tcPr>
          <w:p w14:paraId="0630D1EA" w14:textId="32BEF89F" w:rsidR="00644FEB" w:rsidRPr="000F628D" w:rsidRDefault="00E51AEF">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119 (2)</w:t>
            </w:r>
          </w:p>
        </w:tc>
        <w:tc>
          <w:tcPr>
            <w:tcW w:w="1016" w:type="dxa"/>
            <w:tcBorders>
              <w:left w:val="nil"/>
            </w:tcBorders>
            <w:vAlign w:val="center"/>
          </w:tcPr>
          <w:p w14:paraId="01B26E31" w14:textId="630C306D" w:rsidR="00644FEB" w:rsidRPr="000F628D" w:rsidRDefault="00E51AEF">
            <w:pPr>
              <w:spacing w:line="480" w:lineRule="auto"/>
              <w:jc w:val="center"/>
              <w:rPr>
                <w:rFonts w:ascii="Arial" w:hAnsi="Arial" w:cs="Arial"/>
                <w:color w:val="000000" w:themeColor="text1"/>
                <w:sz w:val="20"/>
                <w:szCs w:val="20"/>
              </w:rPr>
            </w:pPr>
            <w:r w:rsidRPr="000F628D">
              <w:rPr>
                <w:rFonts w:ascii="Arial" w:hAnsi="Arial" w:cs="Arial"/>
                <w:color w:val="000000" w:themeColor="text1"/>
                <w:sz w:val="20"/>
                <w:szCs w:val="20"/>
              </w:rPr>
              <w:t>714</w:t>
            </w:r>
          </w:p>
        </w:tc>
      </w:tr>
    </w:tbl>
    <w:p w14:paraId="47D61036" w14:textId="52CCD1DD" w:rsidR="006C1311" w:rsidRPr="000F628D" w:rsidRDefault="007F2EA8" w:rsidP="00F921BC">
      <w:pPr>
        <w:jc w:val="both"/>
        <w:rPr>
          <w:rFonts w:ascii="Arial" w:hAnsi="Arial" w:cs="Arial"/>
          <w:color w:val="000000" w:themeColor="text1"/>
          <w:sz w:val="20"/>
          <w:szCs w:val="20"/>
        </w:rPr>
      </w:pPr>
      <w:r w:rsidRPr="000F628D">
        <w:rPr>
          <w:rFonts w:ascii="Arial" w:hAnsi="Arial" w:cs="Arial"/>
          <w:color w:val="000000" w:themeColor="text1"/>
          <w:sz w:val="20"/>
          <w:szCs w:val="20"/>
        </w:rPr>
        <w:t>*T</w:t>
      </w:r>
      <w:r w:rsidR="006C1311" w:rsidRPr="000F628D">
        <w:rPr>
          <w:rFonts w:ascii="Arial" w:hAnsi="Arial" w:cs="Arial"/>
          <w:color w:val="000000" w:themeColor="text1"/>
          <w:sz w:val="20"/>
          <w:szCs w:val="20"/>
        </w:rPr>
        <w:t>he specific domains and hinge residues for the investigated proteins used for this analysis can be found in Table S1 included in the Supplementary Material.</w:t>
      </w:r>
    </w:p>
    <w:p w14:paraId="3F3BC539" w14:textId="1DBFFFF5" w:rsidR="00141484" w:rsidRPr="000F628D" w:rsidRDefault="007F2EA8" w:rsidP="00822E87">
      <w:pPr>
        <w:jc w:val="both"/>
        <w:rPr>
          <w:rFonts w:ascii="Arial" w:hAnsi="Arial" w:cs="Arial"/>
          <w:color w:val="000000" w:themeColor="text1"/>
          <w:sz w:val="20"/>
          <w:szCs w:val="20"/>
        </w:rPr>
      </w:pPr>
      <w:r w:rsidRPr="000F628D">
        <w:rPr>
          <w:rFonts w:ascii="Arial" w:hAnsi="Arial" w:cs="Arial"/>
          <w:color w:val="000000" w:themeColor="text1"/>
          <w:sz w:val="20"/>
          <w:szCs w:val="20"/>
        </w:rPr>
        <w:t>+</w:t>
      </w:r>
      <w:r w:rsidR="00C53503" w:rsidRPr="000F628D">
        <w:rPr>
          <w:rFonts w:ascii="Arial" w:hAnsi="Arial" w:cs="Arial"/>
          <w:i/>
          <w:iCs/>
          <w:color w:val="000000" w:themeColor="text1"/>
          <w:sz w:val="20"/>
          <w:szCs w:val="20"/>
        </w:rPr>
        <w:t>n</w:t>
      </w:r>
      <w:r w:rsidR="00C53503" w:rsidRPr="000F628D">
        <w:rPr>
          <w:rFonts w:ascii="Arial" w:hAnsi="Arial" w:cs="Arial"/>
          <w:i/>
          <w:iCs/>
          <w:color w:val="000000" w:themeColor="text1"/>
          <w:sz w:val="20"/>
          <w:szCs w:val="20"/>
          <w:vertAlign w:val="subscript"/>
        </w:rPr>
        <w:t>r,b</w:t>
      </w:r>
      <w:r w:rsidR="00C53503" w:rsidRPr="000F628D">
        <w:rPr>
          <w:rFonts w:ascii="Arial" w:hAnsi="Arial" w:cs="Arial"/>
          <w:color w:val="000000" w:themeColor="text1"/>
          <w:sz w:val="20"/>
          <w:szCs w:val="20"/>
        </w:rPr>
        <w:t xml:space="preserve"> represents the number of resid</w:t>
      </w:r>
      <w:r w:rsidR="00214DBC" w:rsidRPr="000F628D">
        <w:rPr>
          <w:rFonts w:ascii="Arial" w:hAnsi="Arial" w:cs="Arial"/>
          <w:color w:val="000000" w:themeColor="text1"/>
          <w:sz w:val="20"/>
          <w:szCs w:val="20"/>
        </w:rPr>
        <w:t>u</w:t>
      </w:r>
      <w:r w:rsidR="00C53503" w:rsidRPr="000F628D">
        <w:rPr>
          <w:rFonts w:ascii="Arial" w:hAnsi="Arial" w:cs="Arial"/>
          <w:color w:val="000000" w:themeColor="text1"/>
          <w:sz w:val="20"/>
          <w:szCs w:val="20"/>
        </w:rPr>
        <w:t xml:space="preserve">es per block considered for the definition of the RTB model. This value follows from the default </w:t>
      </w:r>
      <w:r w:rsidR="00214DBC" w:rsidRPr="000F628D">
        <w:rPr>
          <w:rFonts w:ascii="Arial" w:hAnsi="Arial" w:cs="Arial"/>
          <w:color w:val="000000" w:themeColor="text1"/>
          <w:sz w:val="20"/>
          <w:szCs w:val="20"/>
        </w:rPr>
        <w:t>settings</w:t>
      </w:r>
      <w:r w:rsidR="00C53503" w:rsidRPr="000F628D">
        <w:rPr>
          <w:rFonts w:ascii="Arial" w:hAnsi="Arial" w:cs="Arial"/>
          <w:color w:val="000000" w:themeColor="text1"/>
          <w:sz w:val="20"/>
          <w:szCs w:val="20"/>
        </w:rPr>
        <w:t xml:space="preserve"> obtained by the RTB web</w:t>
      </w:r>
      <w:r w:rsidR="00CF0723" w:rsidRPr="000F628D">
        <w:rPr>
          <w:rFonts w:ascii="Arial" w:hAnsi="Arial" w:cs="Arial"/>
          <w:color w:val="000000" w:themeColor="text1"/>
          <w:sz w:val="20"/>
          <w:szCs w:val="20"/>
        </w:rPr>
        <w:t>-</w:t>
      </w:r>
      <w:r w:rsidR="00C53503" w:rsidRPr="000F628D">
        <w:rPr>
          <w:rFonts w:ascii="Arial" w:hAnsi="Arial" w:cs="Arial"/>
          <w:color w:val="000000" w:themeColor="text1"/>
          <w:sz w:val="20"/>
          <w:szCs w:val="20"/>
        </w:rPr>
        <w:t>server elNémo (</w:t>
      </w:r>
      <w:r w:rsidR="00574C62" w:rsidRPr="000F628D">
        <w:rPr>
          <w:rFonts w:ascii="Arial" w:hAnsi="Arial" w:cs="Arial"/>
          <w:color w:val="000000" w:themeColor="text1"/>
          <w:sz w:val="20"/>
          <w:szCs w:val="20"/>
        </w:rPr>
        <w:t>15</w:t>
      </w:r>
      <w:r w:rsidR="00C53503" w:rsidRPr="000F628D">
        <w:rPr>
          <w:rFonts w:ascii="Arial" w:hAnsi="Arial" w:cs="Arial"/>
          <w:color w:val="000000" w:themeColor="text1"/>
          <w:sz w:val="20"/>
          <w:szCs w:val="20"/>
        </w:rPr>
        <w:t>)</w:t>
      </w:r>
      <w:r w:rsidR="00E97BB7" w:rsidRPr="000F628D">
        <w:rPr>
          <w:rFonts w:ascii="Arial" w:hAnsi="Arial" w:cs="Arial"/>
          <w:color w:val="000000" w:themeColor="text1"/>
          <w:sz w:val="20"/>
          <w:szCs w:val="20"/>
        </w:rPr>
        <w:t>.</w:t>
      </w:r>
    </w:p>
    <w:p w14:paraId="69CB1798" w14:textId="274BE261" w:rsidR="00E46716" w:rsidRPr="000F628D" w:rsidRDefault="00E46716" w:rsidP="00822E87">
      <w:pPr>
        <w:jc w:val="both"/>
        <w:rPr>
          <w:rFonts w:ascii="Arial" w:hAnsi="Arial" w:cs="Arial"/>
          <w:color w:val="000000" w:themeColor="text1"/>
          <w:sz w:val="20"/>
          <w:szCs w:val="20"/>
        </w:rPr>
      </w:pPr>
    </w:p>
    <w:p w14:paraId="25386002" w14:textId="39D1BE65" w:rsidR="00E46716" w:rsidRPr="000F628D" w:rsidRDefault="00E46716" w:rsidP="00822E87">
      <w:pPr>
        <w:jc w:val="both"/>
        <w:rPr>
          <w:rFonts w:ascii="Arial" w:hAnsi="Arial" w:cs="Arial"/>
          <w:color w:val="000000" w:themeColor="text1"/>
          <w:sz w:val="20"/>
          <w:szCs w:val="20"/>
        </w:rPr>
      </w:pPr>
    </w:p>
    <w:p w14:paraId="11E6B848" w14:textId="3F2B5810" w:rsidR="00E46716" w:rsidRPr="000F628D" w:rsidRDefault="00E46716" w:rsidP="00822E87">
      <w:pPr>
        <w:jc w:val="both"/>
        <w:rPr>
          <w:rFonts w:ascii="Arial" w:hAnsi="Arial" w:cs="Arial"/>
          <w:color w:val="000000" w:themeColor="text1"/>
          <w:sz w:val="20"/>
          <w:szCs w:val="20"/>
        </w:rPr>
      </w:pPr>
      <w:bookmarkStart w:id="0" w:name="_GoBack"/>
      <w:bookmarkEnd w:id="0"/>
    </w:p>
    <w:p w14:paraId="31BA1500" w14:textId="218BB3B7" w:rsidR="00E46716" w:rsidRPr="000F628D" w:rsidRDefault="00E46716" w:rsidP="00822E87">
      <w:pPr>
        <w:jc w:val="both"/>
        <w:rPr>
          <w:rFonts w:ascii="Arial" w:hAnsi="Arial" w:cs="Arial"/>
          <w:color w:val="000000" w:themeColor="text1"/>
          <w:sz w:val="20"/>
          <w:szCs w:val="20"/>
        </w:rPr>
      </w:pPr>
    </w:p>
    <w:p w14:paraId="7F14B200" w14:textId="1A214311" w:rsidR="002A5470" w:rsidRPr="000F628D" w:rsidRDefault="002A5470">
      <w:pPr>
        <w:jc w:val="both"/>
        <w:rPr>
          <w:rFonts w:ascii="Arial" w:hAnsi="Arial" w:cs="Arial"/>
          <w:color w:val="000000" w:themeColor="text1"/>
          <w:sz w:val="20"/>
          <w:szCs w:val="20"/>
        </w:rPr>
      </w:pPr>
    </w:p>
    <w:sectPr w:rsidR="002A5470" w:rsidRPr="000F628D">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F9C0" w14:textId="77777777" w:rsidR="00842D74" w:rsidRDefault="00842D74" w:rsidP="000100F7">
      <w:r>
        <w:separator/>
      </w:r>
    </w:p>
  </w:endnote>
  <w:endnote w:type="continuationSeparator" w:id="0">
    <w:p w14:paraId="4CBA9A89" w14:textId="77777777" w:rsidR="00842D74" w:rsidRDefault="00842D74" w:rsidP="0001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7167109"/>
      <w:docPartObj>
        <w:docPartGallery w:val="Page Numbers (Bottom of Page)"/>
        <w:docPartUnique/>
      </w:docPartObj>
    </w:sdtPr>
    <w:sdtEndPr>
      <w:rPr>
        <w:rStyle w:val="PageNumber"/>
      </w:rPr>
    </w:sdtEndPr>
    <w:sdtContent>
      <w:p w14:paraId="795AE596" w14:textId="76346469" w:rsidR="00A7751D" w:rsidRDefault="00A7751D" w:rsidP="00287F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14B84" w14:textId="77777777" w:rsidR="00A7751D" w:rsidRDefault="00A7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8779878"/>
      <w:docPartObj>
        <w:docPartGallery w:val="Page Numbers (Bottom of Page)"/>
        <w:docPartUnique/>
      </w:docPartObj>
    </w:sdtPr>
    <w:sdtEndPr>
      <w:rPr>
        <w:rStyle w:val="PageNumber"/>
      </w:rPr>
    </w:sdtEndPr>
    <w:sdtContent>
      <w:p w14:paraId="40AA0197" w14:textId="7175128C" w:rsidR="00A7751D" w:rsidRDefault="00A7751D" w:rsidP="00694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0411">
          <w:rPr>
            <w:rStyle w:val="PageNumber"/>
            <w:noProof/>
          </w:rPr>
          <w:t>30</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D9E8" w14:textId="77777777" w:rsidR="00842D74" w:rsidRDefault="00842D74" w:rsidP="000100F7">
      <w:r>
        <w:separator/>
      </w:r>
    </w:p>
  </w:footnote>
  <w:footnote w:type="continuationSeparator" w:id="0">
    <w:p w14:paraId="15C57B26" w14:textId="77777777" w:rsidR="00842D74" w:rsidRDefault="00842D74" w:rsidP="00010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B4462"/>
    <w:multiLevelType w:val="multilevel"/>
    <w:tmpl w:val="D28C03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FCC3C71"/>
    <w:multiLevelType w:val="hybridMultilevel"/>
    <w:tmpl w:val="3DBC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1sDC2tDA0sjSyMDFQ0lEKTi0uzszPAykwrQUA7OD0BSwAAAA="/>
  </w:docVars>
  <w:rsids>
    <w:rsidRoot w:val="00C063BB"/>
    <w:rsid w:val="00000225"/>
    <w:rsid w:val="00000558"/>
    <w:rsid w:val="00003943"/>
    <w:rsid w:val="00003B93"/>
    <w:rsid w:val="00003ED9"/>
    <w:rsid w:val="00004CFF"/>
    <w:rsid w:val="00004E47"/>
    <w:rsid w:val="00005BAB"/>
    <w:rsid w:val="00006B9D"/>
    <w:rsid w:val="000100F7"/>
    <w:rsid w:val="0001183C"/>
    <w:rsid w:val="00013764"/>
    <w:rsid w:val="000152C9"/>
    <w:rsid w:val="000153BF"/>
    <w:rsid w:val="00015518"/>
    <w:rsid w:val="00015F67"/>
    <w:rsid w:val="0001671D"/>
    <w:rsid w:val="00016FF4"/>
    <w:rsid w:val="000173B7"/>
    <w:rsid w:val="0001762B"/>
    <w:rsid w:val="00017892"/>
    <w:rsid w:val="00020134"/>
    <w:rsid w:val="00020848"/>
    <w:rsid w:val="000233E6"/>
    <w:rsid w:val="00023C2F"/>
    <w:rsid w:val="00024FB2"/>
    <w:rsid w:val="00026487"/>
    <w:rsid w:val="00030571"/>
    <w:rsid w:val="0003204C"/>
    <w:rsid w:val="00032633"/>
    <w:rsid w:val="0003455E"/>
    <w:rsid w:val="00035483"/>
    <w:rsid w:val="000355D6"/>
    <w:rsid w:val="00035A07"/>
    <w:rsid w:val="0003718D"/>
    <w:rsid w:val="00037896"/>
    <w:rsid w:val="0004227D"/>
    <w:rsid w:val="000446B5"/>
    <w:rsid w:val="000517C7"/>
    <w:rsid w:val="00051B43"/>
    <w:rsid w:val="00054F79"/>
    <w:rsid w:val="0005577F"/>
    <w:rsid w:val="00055EB4"/>
    <w:rsid w:val="000579B9"/>
    <w:rsid w:val="00060756"/>
    <w:rsid w:val="0006082E"/>
    <w:rsid w:val="000619BE"/>
    <w:rsid w:val="00061AD5"/>
    <w:rsid w:val="00061AFF"/>
    <w:rsid w:val="00061CD9"/>
    <w:rsid w:val="00063AE4"/>
    <w:rsid w:val="0006490D"/>
    <w:rsid w:val="00065059"/>
    <w:rsid w:val="00065AF4"/>
    <w:rsid w:val="000673F5"/>
    <w:rsid w:val="0007028F"/>
    <w:rsid w:val="00070471"/>
    <w:rsid w:val="00070730"/>
    <w:rsid w:val="00070BEB"/>
    <w:rsid w:val="0007146F"/>
    <w:rsid w:val="00073BA0"/>
    <w:rsid w:val="00073CE2"/>
    <w:rsid w:val="0007466C"/>
    <w:rsid w:val="00074CED"/>
    <w:rsid w:val="000752E4"/>
    <w:rsid w:val="0007558B"/>
    <w:rsid w:val="000759F9"/>
    <w:rsid w:val="00076FEF"/>
    <w:rsid w:val="0008017E"/>
    <w:rsid w:val="00080411"/>
    <w:rsid w:val="00080908"/>
    <w:rsid w:val="000820F3"/>
    <w:rsid w:val="000822A6"/>
    <w:rsid w:val="00082E98"/>
    <w:rsid w:val="000832E6"/>
    <w:rsid w:val="00083580"/>
    <w:rsid w:val="000839A8"/>
    <w:rsid w:val="00083BBB"/>
    <w:rsid w:val="000862C3"/>
    <w:rsid w:val="000867D1"/>
    <w:rsid w:val="00087400"/>
    <w:rsid w:val="000905ED"/>
    <w:rsid w:val="0009075C"/>
    <w:rsid w:val="0009212F"/>
    <w:rsid w:val="00092ACE"/>
    <w:rsid w:val="00093E73"/>
    <w:rsid w:val="000957A5"/>
    <w:rsid w:val="00096B4E"/>
    <w:rsid w:val="000A034C"/>
    <w:rsid w:val="000A068C"/>
    <w:rsid w:val="000A15E0"/>
    <w:rsid w:val="000A182A"/>
    <w:rsid w:val="000A2BDA"/>
    <w:rsid w:val="000A4F6E"/>
    <w:rsid w:val="000A5149"/>
    <w:rsid w:val="000A5B72"/>
    <w:rsid w:val="000A69D4"/>
    <w:rsid w:val="000A713E"/>
    <w:rsid w:val="000A7297"/>
    <w:rsid w:val="000B0748"/>
    <w:rsid w:val="000B1FC7"/>
    <w:rsid w:val="000B36FF"/>
    <w:rsid w:val="000B449C"/>
    <w:rsid w:val="000B487C"/>
    <w:rsid w:val="000B5686"/>
    <w:rsid w:val="000B6020"/>
    <w:rsid w:val="000B6B88"/>
    <w:rsid w:val="000B6C5E"/>
    <w:rsid w:val="000C0C44"/>
    <w:rsid w:val="000C130B"/>
    <w:rsid w:val="000C1BE5"/>
    <w:rsid w:val="000C20E7"/>
    <w:rsid w:val="000C2A2D"/>
    <w:rsid w:val="000C3401"/>
    <w:rsid w:val="000C36DC"/>
    <w:rsid w:val="000C5104"/>
    <w:rsid w:val="000C5F00"/>
    <w:rsid w:val="000C7A99"/>
    <w:rsid w:val="000C7AB4"/>
    <w:rsid w:val="000D07E3"/>
    <w:rsid w:val="000D1444"/>
    <w:rsid w:val="000D14BA"/>
    <w:rsid w:val="000D21D0"/>
    <w:rsid w:val="000D290F"/>
    <w:rsid w:val="000D3000"/>
    <w:rsid w:val="000D3DFB"/>
    <w:rsid w:val="000D490C"/>
    <w:rsid w:val="000D6040"/>
    <w:rsid w:val="000E0200"/>
    <w:rsid w:val="000E3309"/>
    <w:rsid w:val="000E39A2"/>
    <w:rsid w:val="000E3D03"/>
    <w:rsid w:val="000E43DD"/>
    <w:rsid w:val="000E4AB3"/>
    <w:rsid w:val="000E4BA8"/>
    <w:rsid w:val="000E5B9F"/>
    <w:rsid w:val="000E65CD"/>
    <w:rsid w:val="000E65D2"/>
    <w:rsid w:val="000E7C90"/>
    <w:rsid w:val="000E7D48"/>
    <w:rsid w:val="000F0176"/>
    <w:rsid w:val="000F1406"/>
    <w:rsid w:val="000F19CF"/>
    <w:rsid w:val="000F2386"/>
    <w:rsid w:val="000F3BC6"/>
    <w:rsid w:val="000F4461"/>
    <w:rsid w:val="000F5167"/>
    <w:rsid w:val="000F5BAE"/>
    <w:rsid w:val="000F628D"/>
    <w:rsid w:val="000F7480"/>
    <w:rsid w:val="000F77A8"/>
    <w:rsid w:val="00101570"/>
    <w:rsid w:val="00101BC0"/>
    <w:rsid w:val="0010312F"/>
    <w:rsid w:val="00103BFD"/>
    <w:rsid w:val="00104A70"/>
    <w:rsid w:val="00106A7A"/>
    <w:rsid w:val="00106CB5"/>
    <w:rsid w:val="00110FAF"/>
    <w:rsid w:val="00113FDE"/>
    <w:rsid w:val="0011644C"/>
    <w:rsid w:val="00116A26"/>
    <w:rsid w:val="00116B5C"/>
    <w:rsid w:val="00117001"/>
    <w:rsid w:val="00117C47"/>
    <w:rsid w:val="001218EF"/>
    <w:rsid w:val="00121C9A"/>
    <w:rsid w:val="00122B88"/>
    <w:rsid w:val="00122D18"/>
    <w:rsid w:val="001238A4"/>
    <w:rsid w:val="00123DAF"/>
    <w:rsid w:val="0012518C"/>
    <w:rsid w:val="001254E5"/>
    <w:rsid w:val="00125AB2"/>
    <w:rsid w:val="0012614D"/>
    <w:rsid w:val="00126672"/>
    <w:rsid w:val="00126BDC"/>
    <w:rsid w:val="001307AC"/>
    <w:rsid w:val="00131244"/>
    <w:rsid w:val="0013289A"/>
    <w:rsid w:val="001347AA"/>
    <w:rsid w:val="00134F3F"/>
    <w:rsid w:val="00136CBB"/>
    <w:rsid w:val="00137C32"/>
    <w:rsid w:val="0014049A"/>
    <w:rsid w:val="0014087E"/>
    <w:rsid w:val="00140903"/>
    <w:rsid w:val="00141484"/>
    <w:rsid w:val="001416D5"/>
    <w:rsid w:val="001420B8"/>
    <w:rsid w:val="00143148"/>
    <w:rsid w:val="001431F1"/>
    <w:rsid w:val="001437C1"/>
    <w:rsid w:val="001437C3"/>
    <w:rsid w:val="00144178"/>
    <w:rsid w:val="001442BF"/>
    <w:rsid w:val="00144634"/>
    <w:rsid w:val="00144E1D"/>
    <w:rsid w:val="00151039"/>
    <w:rsid w:val="00152723"/>
    <w:rsid w:val="00154536"/>
    <w:rsid w:val="00154796"/>
    <w:rsid w:val="00154C0A"/>
    <w:rsid w:val="00157518"/>
    <w:rsid w:val="001577E0"/>
    <w:rsid w:val="001605B5"/>
    <w:rsid w:val="00162009"/>
    <w:rsid w:val="00162582"/>
    <w:rsid w:val="00163EE0"/>
    <w:rsid w:val="00164166"/>
    <w:rsid w:val="0016437E"/>
    <w:rsid w:val="00166793"/>
    <w:rsid w:val="00167073"/>
    <w:rsid w:val="00167267"/>
    <w:rsid w:val="00171827"/>
    <w:rsid w:val="00171921"/>
    <w:rsid w:val="001729FB"/>
    <w:rsid w:val="00173F95"/>
    <w:rsid w:val="001758B8"/>
    <w:rsid w:val="00180A42"/>
    <w:rsid w:val="00180DE1"/>
    <w:rsid w:val="00180F18"/>
    <w:rsid w:val="00181501"/>
    <w:rsid w:val="0018179A"/>
    <w:rsid w:val="00184235"/>
    <w:rsid w:val="00184A97"/>
    <w:rsid w:val="0018505E"/>
    <w:rsid w:val="0018573C"/>
    <w:rsid w:val="00186018"/>
    <w:rsid w:val="00190015"/>
    <w:rsid w:val="001904E3"/>
    <w:rsid w:val="00190659"/>
    <w:rsid w:val="001907B0"/>
    <w:rsid w:val="00190EBE"/>
    <w:rsid w:val="00191E58"/>
    <w:rsid w:val="00194325"/>
    <w:rsid w:val="0019775A"/>
    <w:rsid w:val="001A1E1C"/>
    <w:rsid w:val="001A2F95"/>
    <w:rsid w:val="001A3DCA"/>
    <w:rsid w:val="001A4D1A"/>
    <w:rsid w:val="001A5629"/>
    <w:rsid w:val="001A6C9A"/>
    <w:rsid w:val="001B0085"/>
    <w:rsid w:val="001B1D55"/>
    <w:rsid w:val="001B1F7A"/>
    <w:rsid w:val="001B2745"/>
    <w:rsid w:val="001B32A2"/>
    <w:rsid w:val="001B3647"/>
    <w:rsid w:val="001B4697"/>
    <w:rsid w:val="001B7B41"/>
    <w:rsid w:val="001C1414"/>
    <w:rsid w:val="001C2E89"/>
    <w:rsid w:val="001C37E4"/>
    <w:rsid w:val="001C4A8A"/>
    <w:rsid w:val="001D019A"/>
    <w:rsid w:val="001D033D"/>
    <w:rsid w:val="001D060A"/>
    <w:rsid w:val="001D155C"/>
    <w:rsid w:val="001D1A61"/>
    <w:rsid w:val="001D231D"/>
    <w:rsid w:val="001D293B"/>
    <w:rsid w:val="001D2F3B"/>
    <w:rsid w:val="001D4436"/>
    <w:rsid w:val="001D4850"/>
    <w:rsid w:val="001D59EB"/>
    <w:rsid w:val="001D6282"/>
    <w:rsid w:val="001E2F42"/>
    <w:rsid w:val="001E6AFC"/>
    <w:rsid w:val="001E7A62"/>
    <w:rsid w:val="001E7B66"/>
    <w:rsid w:val="001E7F98"/>
    <w:rsid w:val="001F1804"/>
    <w:rsid w:val="001F19F3"/>
    <w:rsid w:val="001F2892"/>
    <w:rsid w:val="001F28E8"/>
    <w:rsid w:val="001F2A60"/>
    <w:rsid w:val="001F3A68"/>
    <w:rsid w:val="001F4102"/>
    <w:rsid w:val="001F53AA"/>
    <w:rsid w:val="001F54AA"/>
    <w:rsid w:val="001F5AE9"/>
    <w:rsid w:val="001F7114"/>
    <w:rsid w:val="001F7F4F"/>
    <w:rsid w:val="002018DF"/>
    <w:rsid w:val="00201C11"/>
    <w:rsid w:val="00203751"/>
    <w:rsid w:val="00206125"/>
    <w:rsid w:val="0020668A"/>
    <w:rsid w:val="002069CA"/>
    <w:rsid w:val="00207227"/>
    <w:rsid w:val="00210B80"/>
    <w:rsid w:val="002116A2"/>
    <w:rsid w:val="00211B3A"/>
    <w:rsid w:val="00212243"/>
    <w:rsid w:val="00212E5C"/>
    <w:rsid w:val="00213898"/>
    <w:rsid w:val="0021443A"/>
    <w:rsid w:val="00214A50"/>
    <w:rsid w:val="00214DBC"/>
    <w:rsid w:val="00215565"/>
    <w:rsid w:val="002157F5"/>
    <w:rsid w:val="00216801"/>
    <w:rsid w:val="002214F1"/>
    <w:rsid w:val="002256AF"/>
    <w:rsid w:val="00226326"/>
    <w:rsid w:val="00227792"/>
    <w:rsid w:val="00227C8E"/>
    <w:rsid w:val="002303D3"/>
    <w:rsid w:val="00230C40"/>
    <w:rsid w:val="002311EA"/>
    <w:rsid w:val="00231605"/>
    <w:rsid w:val="00235A22"/>
    <w:rsid w:val="00236DCA"/>
    <w:rsid w:val="002375D2"/>
    <w:rsid w:val="00237AF4"/>
    <w:rsid w:val="002405FE"/>
    <w:rsid w:val="00243BD3"/>
    <w:rsid w:val="0024493E"/>
    <w:rsid w:val="00245737"/>
    <w:rsid w:val="00245F2A"/>
    <w:rsid w:val="00245F5B"/>
    <w:rsid w:val="00246939"/>
    <w:rsid w:val="00246BEE"/>
    <w:rsid w:val="0024762B"/>
    <w:rsid w:val="002509FF"/>
    <w:rsid w:val="0025171D"/>
    <w:rsid w:val="002532AA"/>
    <w:rsid w:val="002536F3"/>
    <w:rsid w:val="002537F6"/>
    <w:rsid w:val="002543F9"/>
    <w:rsid w:val="0025447B"/>
    <w:rsid w:val="0025735E"/>
    <w:rsid w:val="002576B2"/>
    <w:rsid w:val="00260EB5"/>
    <w:rsid w:val="002612EE"/>
    <w:rsid w:val="00263485"/>
    <w:rsid w:val="002639E0"/>
    <w:rsid w:val="002649B5"/>
    <w:rsid w:val="00264D35"/>
    <w:rsid w:val="00265279"/>
    <w:rsid w:val="00267639"/>
    <w:rsid w:val="00270293"/>
    <w:rsid w:val="002704A7"/>
    <w:rsid w:val="0027102C"/>
    <w:rsid w:val="00271E95"/>
    <w:rsid w:val="00272DC9"/>
    <w:rsid w:val="00273027"/>
    <w:rsid w:val="002730C2"/>
    <w:rsid w:val="002735BB"/>
    <w:rsid w:val="002745F9"/>
    <w:rsid w:val="00274C65"/>
    <w:rsid w:val="00276843"/>
    <w:rsid w:val="00277F24"/>
    <w:rsid w:val="002847A2"/>
    <w:rsid w:val="00286180"/>
    <w:rsid w:val="00287FEC"/>
    <w:rsid w:val="0029159A"/>
    <w:rsid w:val="0029269A"/>
    <w:rsid w:val="00292F15"/>
    <w:rsid w:val="0029327A"/>
    <w:rsid w:val="00295AD6"/>
    <w:rsid w:val="00295E36"/>
    <w:rsid w:val="002976EF"/>
    <w:rsid w:val="00297939"/>
    <w:rsid w:val="002A00B4"/>
    <w:rsid w:val="002A11FE"/>
    <w:rsid w:val="002A3A08"/>
    <w:rsid w:val="002A3DD9"/>
    <w:rsid w:val="002A5470"/>
    <w:rsid w:val="002A7A87"/>
    <w:rsid w:val="002A7C15"/>
    <w:rsid w:val="002B0730"/>
    <w:rsid w:val="002B2BF0"/>
    <w:rsid w:val="002B2ECD"/>
    <w:rsid w:val="002B2F5C"/>
    <w:rsid w:val="002B337E"/>
    <w:rsid w:val="002B5356"/>
    <w:rsid w:val="002B6A6F"/>
    <w:rsid w:val="002B70F1"/>
    <w:rsid w:val="002B7112"/>
    <w:rsid w:val="002C0303"/>
    <w:rsid w:val="002C0671"/>
    <w:rsid w:val="002C0C4D"/>
    <w:rsid w:val="002C3514"/>
    <w:rsid w:val="002C3B9E"/>
    <w:rsid w:val="002C505C"/>
    <w:rsid w:val="002C522B"/>
    <w:rsid w:val="002C630F"/>
    <w:rsid w:val="002C784E"/>
    <w:rsid w:val="002D012B"/>
    <w:rsid w:val="002D1757"/>
    <w:rsid w:val="002D7CED"/>
    <w:rsid w:val="002E1AF3"/>
    <w:rsid w:val="002E1B69"/>
    <w:rsid w:val="002E399F"/>
    <w:rsid w:val="002E4DCA"/>
    <w:rsid w:val="002F1195"/>
    <w:rsid w:val="002F338D"/>
    <w:rsid w:val="002F3CFA"/>
    <w:rsid w:val="002F5A3F"/>
    <w:rsid w:val="002F5E28"/>
    <w:rsid w:val="002F7AB0"/>
    <w:rsid w:val="00300634"/>
    <w:rsid w:val="00300D2C"/>
    <w:rsid w:val="00302210"/>
    <w:rsid w:val="003034FE"/>
    <w:rsid w:val="00303C02"/>
    <w:rsid w:val="00304616"/>
    <w:rsid w:val="003048B1"/>
    <w:rsid w:val="003059C3"/>
    <w:rsid w:val="00305F90"/>
    <w:rsid w:val="00311711"/>
    <w:rsid w:val="00311F42"/>
    <w:rsid w:val="0031478C"/>
    <w:rsid w:val="0031528D"/>
    <w:rsid w:val="00317C6A"/>
    <w:rsid w:val="00317CD6"/>
    <w:rsid w:val="0032004A"/>
    <w:rsid w:val="003210BA"/>
    <w:rsid w:val="00321FA3"/>
    <w:rsid w:val="0032644F"/>
    <w:rsid w:val="00330ED1"/>
    <w:rsid w:val="0033394A"/>
    <w:rsid w:val="00333D87"/>
    <w:rsid w:val="00335301"/>
    <w:rsid w:val="00335777"/>
    <w:rsid w:val="003361DD"/>
    <w:rsid w:val="00342EA1"/>
    <w:rsid w:val="0034327E"/>
    <w:rsid w:val="00343541"/>
    <w:rsid w:val="003446C3"/>
    <w:rsid w:val="003452A0"/>
    <w:rsid w:val="0034765B"/>
    <w:rsid w:val="003478EC"/>
    <w:rsid w:val="00347AF1"/>
    <w:rsid w:val="0035130D"/>
    <w:rsid w:val="003521E7"/>
    <w:rsid w:val="0035284B"/>
    <w:rsid w:val="00353C84"/>
    <w:rsid w:val="00355D8B"/>
    <w:rsid w:val="003566E4"/>
    <w:rsid w:val="00357E34"/>
    <w:rsid w:val="00360B92"/>
    <w:rsid w:val="00361501"/>
    <w:rsid w:val="00361831"/>
    <w:rsid w:val="0036190C"/>
    <w:rsid w:val="00362259"/>
    <w:rsid w:val="00362CB7"/>
    <w:rsid w:val="00363288"/>
    <w:rsid w:val="00364B09"/>
    <w:rsid w:val="003666D2"/>
    <w:rsid w:val="00366802"/>
    <w:rsid w:val="00367EFE"/>
    <w:rsid w:val="00370CDF"/>
    <w:rsid w:val="00371359"/>
    <w:rsid w:val="003721EA"/>
    <w:rsid w:val="003722EF"/>
    <w:rsid w:val="00373323"/>
    <w:rsid w:val="003738AE"/>
    <w:rsid w:val="0037438C"/>
    <w:rsid w:val="003757FB"/>
    <w:rsid w:val="0037686C"/>
    <w:rsid w:val="00376CAA"/>
    <w:rsid w:val="0037745D"/>
    <w:rsid w:val="003776CD"/>
    <w:rsid w:val="00381370"/>
    <w:rsid w:val="00381495"/>
    <w:rsid w:val="00383828"/>
    <w:rsid w:val="00384035"/>
    <w:rsid w:val="0038403A"/>
    <w:rsid w:val="00385E7B"/>
    <w:rsid w:val="00386472"/>
    <w:rsid w:val="00386BF1"/>
    <w:rsid w:val="00387691"/>
    <w:rsid w:val="0039215C"/>
    <w:rsid w:val="00392683"/>
    <w:rsid w:val="00392D04"/>
    <w:rsid w:val="00392D83"/>
    <w:rsid w:val="00394A5B"/>
    <w:rsid w:val="00395126"/>
    <w:rsid w:val="003951CA"/>
    <w:rsid w:val="0039556C"/>
    <w:rsid w:val="00396086"/>
    <w:rsid w:val="003960BF"/>
    <w:rsid w:val="003A0528"/>
    <w:rsid w:val="003A1756"/>
    <w:rsid w:val="003A29B0"/>
    <w:rsid w:val="003A2BC7"/>
    <w:rsid w:val="003A4FD8"/>
    <w:rsid w:val="003A58DD"/>
    <w:rsid w:val="003A5B57"/>
    <w:rsid w:val="003A641F"/>
    <w:rsid w:val="003A6483"/>
    <w:rsid w:val="003A75C3"/>
    <w:rsid w:val="003B01FD"/>
    <w:rsid w:val="003B03D0"/>
    <w:rsid w:val="003B0CEA"/>
    <w:rsid w:val="003B1FEC"/>
    <w:rsid w:val="003B2686"/>
    <w:rsid w:val="003B3EDC"/>
    <w:rsid w:val="003B43FF"/>
    <w:rsid w:val="003B5A47"/>
    <w:rsid w:val="003B6247"/>
    <w:rsid w:val="003B6B8C"/>
    <w:rsid w:val="003C0398"/>
    <w:rsid w:val="003C0D32"/>
    <w:rsid w:val="003C2199"/>
    <w:rsid w:val="003C4BA6"/>
    <w:rsid w:val="003C4CFB"/>
    <w:rsid w:val="003C6383"/>
    <w:rsid w:val="003C6722"/>
    <w:rsid w:val="003C7413"/>
    <w:rsid w:val="003D04C8"/>
    <w:rsid w:val="003D3957"/>
    <w:rsid w:val="003D435C"/>
    <w:rsid w:val="003D4C56"/>
    <w:rsid w:val="003D745E"/>
    <w:rsid w:val="003D7F11"/>
    <w:rsid w:val="003E1E38"/>
    <w:rsid w:val="003E2475"/>
    <w:rsid w:val="003E2E50"/>
    <w:rsid w:val="003E32BA"/>
    <w:rsid w:val="003E3BCA"/>
    <w:rsid w:val="003E400A"/>
    <w:rsid w:val="003E7557"/>
    <w:rsid w:val="003E7CD7"/>
    <w:rsid w:val="003F63DD"/>
    <w:rsid w:val="004014FC"/>
    <w:rsid w:val="004026C0"/>
    <w:rsid w:val="00402A0E"/>
    <w:rsid w:val="0040403E"/>
    <w:rsid w:val="00405ABB"/>
    <w:rsid w:val="00406313"/>
    <w:rsid w:val="00407EBA"/>
    <w:rsid w:val="004107AD"/>
    <w:rsid w:val="00412B09"/>
    <w:rsid w:val="004137DB"/>
    <w:rsid w:val="0041501D"/>
    <w:rsid w:val="00415E2E"/>
    <w:rsid w:val="00417B79"/>
    <w:rsid w:val="0042058F"/>
    <w:rsid w:val="0042110C"/>
    <w:rsid w:val="0042125A"/>
    <w:rsid w:val="00422203"/>
    <w:rsid w:val="00422D71"/>
    <w:rsid w:val="0042356D"/>
    <w:rsid w:val="0042376C"/>
    <w:rsid w:val="00423E27"/>
    <w:rsid w:val="00423FC3"/>
    <w:rsid w:val="00424BB0"/>
    <w:rsid w:val="00425B50"/>
    <w:rsid w:val="004261C2"/>
    <w:rsid w:val="00426BB5"/>
    <w:rsid w:val="004276C4"/>
    <w:rsid w:val="00431893"/>
    <w:rsid w:val="004319E2"/>
    <w:rsid w:val="0043576B"/>
    <w:rsid w:val="0043660D"/>
    <w:rsid w:val="00440491"/>
    <w:rsid w:val="00441E37"/>
    <w:rsid w:val="00443817"/>
    <w:rsid w:val="0044423E"/>
    <w:rsid w:val="004443B5"/>
    <w:rsid w:val="00445174"/>
    <w:rsid w:val="004464D9"/>
    <w:rsid w:val="00446DF1"/>
    <w:rsid w:val="00447863"/>
    <w:rsid w:val="00450781"/>
    <w:rsid w:val="00451C79"/>
    <w:rsid w:val="00452125"/>
    <w:rsid w:val="00452FBF"/>
    <w:rsid w:val="004536F8"/>
    <w:rsid w:val="004539B4"/>
    <w:rsid w:val="00454CA9"/>
    <w:rsid w:val="004554CF"/>
    <w:rsid w:val="00455638"/>
    <w:rsid w:val="00455D05"/>
    <w:rsid w:val="0046095D"/>
    <w:rsid w:val="00461120"/>
    <w:rsid w:val="004613B0"/>
    <w:rsid w:val="00461424"/>
    <w:rsid w:val="00462B81"/>
    <w:rsid w:val="00462E1C"/>
    <w:rsid w:val="00463A69"/>
    <w:rsid w:val="00464D0A"/>
    <w:rsid w:val="00465108"/>
    <w:rsid w:val="00465E93"/>
    <w:rsid w:val="0046606D"/>
    <w:rsid w:val="00467631"/>
    <w:rsid w:val="004721DC"/>
    <w:rsid w:val="00472415"/>
    <w:rsid w:val="0047271E"/>
    <w:rsid w:val="0047339B"/>
    <w:rsid w:val="00474EAC"/>
    <w:rsid w:val="00475091"/>
    <w:rsid w:val="00477506"/>
    <w:rsid w:val="004801B0"/>
    <w:rsid w:val="00481E58"/>
    <w:rsid w:val="0048257E"/>
    <w:rsid w:val="004862BA"/>
    <w:rsid w:val="00486CF8"/>
    <w:rsid w:val="004872CF"/>
    <w:rsid w:val="00491076"/>
    <w:rsid w:val="0049182C"/>
    <w:rsid w:val="00491841"/>
    <w:rsid w:val="0049239F"/>
    <w:rsid w:val="004960A1"/>
    <w:rsid w:val="004961CB"/>
    <w:rsid w:val="00496C68"/>
    <w:rsid w:val="00496FA6"/>
    <w:rsid w:val="004A01E3"/>
    <w:rsid w:val="004A0565"/>
    <w:rsid w:val="004A0C0F"/>
    <w:rsid w:val="004A1530"/>
    <w:rsid w:val="004A1D17"/>
    <w:rsid w:val="004A2E73"/>
    <w:rsid w:val="004A4D17"/>
    <w:rsid w:val="004A4D61"/>
    <w:rsid w:val="004A6130"/>
    <w:rsid w:val="004A6394"/>
    <w:rsid w:val="004A6636"/>
    <w:rsid w:val="004B0D04"/>
    <w:rsid w:val="004B1662"/>
    <w:rsid w:val="004B1BA7"/>
    <w:rsid w:val="004B1E82"/>
    <w:rsid w:val="004B31A1"/>
    <w:rsid w:val="004B3272"/>
    <w:rsid w:val="004B3419"/>
    <w:rsid w:val="004B3E64"/>
    <w:rsid w:val="004B7FE7"/>
    <w:rsid w:val="004C03AB"/>
    <w:rsid w:val="004C0A98"/>
    <w:rsid w:val="004C3D5B"/>
    <w:rsid w:val="004C4501"/>
    <w:rsid w:val="004C46E9"/>
    <w:rsid w:val="004C5BCF"/>
    <w:rsid w:val="004C68C4"/>
    <w:rsid w:val="004D0ACD"/>
    <w:rsid w:val="004D0EBE"/>
    <w:rsid w:val="004D2CE5"/>
    <w:rsid w:val="004D2D7B"/>
    <w:rsid w:val="004D3069"/>
    <w:rsid w:val="004D4A95"/>
    <w:rsid w:val="004D5DE6"/>
    <w:rsid w:val="004D5EF8"/>
    <w:rsid w:val="004D7A4C"/>
    <w:rsid w:val="004E11BE"/>
    <w:rsid w:val="004E23A5"/>
    <w:rsid w:val="004E3E48"/>
    <w:rsid w:val="004E4E12"/>
    <w:rsid w:val="004E55F2"/>
    <w:rsid w:val="004E6821"/>
    <w:rsid w:val="004E6A72"/>
    <w:rsid w:val="004E7547"/>
    <w:rsid w:val="004F1C55"/>
    <w:rsid w:val="004F3332"/>
    <w:rsid w:val="004F396B"/>
    <w:rsid w:val="004F4746"/>
    <w:rsid w:val="004F51B3"/>
    <w:rsid w:val="005007D9"/>
    <w:rsid w:val="0050168F"/>
    <w:rsid w:val="00502436"/>
    <w:rsid w:val="00502B7A"/>
    <w:rsid w:val="00504734"/>
    <w:rsid w:val="005072C0"/>
    <w:rsid w:val="005108D5"/>
    <w:rsid w:val="005128CD"/>
    <w:rsid w:val="00512DF2"/>
    <w:rsid w:val="005136D4"/>
    <w:rsid w:val="0051383F"/>
    <w:rsid w:val="005144E8"/>
    <w:rsid w:val="0051554F"/>
    <w:rsid w:val="0051576A"/>
    <w:rsid w:val="00516629"/>
    <w:rsid w:val="00516A20"/>
    <w:rsid w:val="00520ECB"/>
    <w:rsid w:val="00522043"/>
    <w:rsid w:val="00523C49"/>
    <w:rsid w:val="00523CBA"/>
    <w:rsid w:val="00525F79"/>
    <w:rsid w:val="0052609A"/>
    <w:rsid w:val="0052682E"/>
    <w:rsid w:val="00534A1A"/>
    <w:rsid w:val="005353B0"/>
    <w:rsid w:val="00535911"/>
    <w:rsid w:val="00536DCE"/>
    <w:rsid w:val="00540DE1"/>
    <w:rsid w:val="00541B36"/>
    <w:rsid w:val="00541C13"/>
    <w:rsid w:val="005448C1"/>
    <w:rsid w:val="0054596F"/>
    <w:rsid w:val="00546B95"/>
    <w:rsid w:val="00546BCB"/>
    <w:rsid w:val="005509B6"/>
    <w:rsid w:val="00552208"/>
    <w:rsid w:val="00552C89"/>
    <w:rsid w:val="00553608"/>
    <w:rsid w:val="00556223"/>
    <w:rsid w:val="005606BB"/>
    <w:rsid w:val="00560CEE"/>
    <w:rsid w:val="0056128A"/>
    <w:rsid w:val="005617B0"/>
    <w:rsid w:val="00563086"/>
    <w:rsid w:val="00565BBB"/>
    <w:rsid w:val="00565E78"/>
    <w:rsid w:val="00566721"/>
    <w:rsid w:val="00566B45"/>
    <w:rsid w:val="00567C39"/>
    <w:rsid w:val="005703EE"/>
    <w:rsid w:val="0057075C"/>
    <w:rsid w:val="00570F91"/>
    <w:rsid w:val="00571AA1"/>
    <w:rsid w:val="00572CB2"/>
    <w:rsid w:val="00573899"/>
    <w:rsid w:val="00573FCF"/>
    <w:rsid w:val="00574570"/>
    <w:rsid w:val="00574C30"/>
    <w:rsid w:val="00574C62"/>
    <w:rsid w:val="00576FDC"/>
    <w:rsid w:val="0057705D"/>
    <w:rsid w:val="00584AB4"/>
    <w:rsid w:val="0058793E"/>
    <w:rsid w:val="00593104"/>
    <w:rsid w:val="00593BD0"/>
    <w:rsid w:val="0059435C"/>
    <w:rsid w:val="005947CE"/>
    <w:rsid w:val="00596AA6"/>
    <w:rsid w:val="00596AED"/>
    <w:rsid w:val="00597615"/>
    <w:rsid w:val="005A229F"/>
    <w:rsid w:val="005B0E2E"/>
    <w:rsid w:val="005B29F8"/>
    <w:rsid w:val="005B5897"/>
    <w:rsid w:val="005B658E"/>
    <w:rsid w:val="005B7C85"/>
    <w:rsid w:val="005C0ABF"/>
    <w:rsid w:val="005C0CD6"/>
    <w:rsid w:val="005C1184"/>
    <w:rsid w:val="005C1310"/>
    <w:rsid w:val="005C1487"/>
    <w:rsid w:val="005C2D8F"/>
    <w:rsid w:val="005C319C"/>
    <w:rsid w:val="005C3EDF"/>
    <w:rsid w:val="005C566B"/>
    <w:rsid w:val="005C57EC"/>
    <w:rsid w:val="005C78AE"/>
    <w:rsid w:val="005C79BE"/>
    <w:rsid w:val="005D04B8"/>
    <w:rsid w:val="005D07E4"/>
    <w:rsid w:val="005D1492"/>
    <w:rsid w:val="005D1E1A"/>
    <w:rsid w:val="005D23C5"/>
    <w:rsid w:val="005D5A08"/>
    <w:rsid w:val="005D6B1F"/>
    <w:rsid w:val="005E0EFC"/>
    <w:rsid w:val="005E27A1"/>
    <w:rsid w:val="005E32C8"/>
    <w:rsid w:val="005E3487"/>
    <w:rsid w:val="005E35BE"/>
    <w:rsid w:val="005E6135"/>
    <w:rsid w:val="005F1472"/>
    <w:rsid w:val="005F42E2"/>
    <w:rsid w:val="005F4B81"/>
    <w:rsid w:val="005F53BA"/>
    <w:rsid w:val="005F5AAF"/>
    <w:rsid w:val="005F6E23"/>
    <w:rsid w:val="005F6F51"/>
    <w:rsid w:val="005F7074"/>
    <w:rsid w:val="005F70D8"/>
    <w:rsid w:val="005F7736"/>
    <w:rsid w:val="006032CA"/>
    <w:rsid w:val="00604011"/>
    <w:rsid w:val="00606544"/>
    <w:rsid w:val="0061014D"/>
    <w:rsid w:val="00610167"/>
    <w:rsid w:val="0061133F"/>
    <w:rsid w:val="00612599"/>
    <w:rsid w:val="00612897"/>
    <w:rsid w:val="00612A9B"/>
    <w:rsid w:val="00613721"/>
    <w:rsid w:val="0061454C"/>
    <w:rsid w:val="00614794"/>
    <w:rsid w:val="00615641"/>
    <w:rsid w:val="006165AC"/>
    <w:rsid w:val="00617974"/>
    <w:rsid w:val="0062028C"/>
    <w:rsid w:val="0062389B"/>
    <w:rsid w:val="00625F91"/>
    <w:rsid w:val="00627361"/>
    <w:rsid w:val="00627BC6"/>
    <w:rsid w:val="00631CD5"/>
    <w:rsid w:val="006320D7"/>
    <w:rsid w:val="00633755"/>
    <w:rsid w:val="0063445A"/>
    <w:rsid w:val="0063474D"/>
    <w:rsid w:val="00634843"/>
    <w:rsid w:val="006359FB"/>
    <w:rsid w:val="006367C6"/>
    <w:rsid w:val="006407B1"/>
    <w:rsid w:val="006409F0"/>
    <w:rsid w:val="00643599"/>
    <w:rsid w:val="0064406B"/>
    <w:rsid w:val="006446B1"/>
    <w:rsid w:val="00644FEB"/>
    <w:rsid w:val="006457AF"/>
    <w:rsid w:val="00645D2E"/>
    <w:rsid w:val="00650490"/>
    <w:rsid w:val="0065078D"/>
    <w:rsid w:val="006522E9"/>
    <w:rsid w:val="00652E70"/>
    <w:rsid w:val="00654204"/>
    <w:rsid w:val="006564D0"/>
    <w:rsid w:val="00656C58"/>
    <w:rsid w:val="00657150"/>
    <w:rsid w:val="00660367"/>
    <w:rsid w:val="006604B1"/>
    <w:rsid w:val="00662228"/>
    <w:rsid w:val="006624F1"/>
    <w:rsid w:val="006633B1"/>
    <w:rsid w:val="00664954"/>
    <w:rsid w:val="00666389"/>
    <w:rsid w:val="00667E63"/>
    <w:rsid w:val="00671479"/>
    <w:rsid w:val="00672380"/>
    <w:rsid w:val="00673FC3"/>
    <w:rsid w:val="00674483"/>
    <w:rsid w:val="006763DA"/>
    <w:rsid w:val="0067668E"/>
    <w:rsid w:val="0067733E"/>
    <w:rsid w:val="00677909"/>
    <w:rsid w:val="00680161"/>
    <w:rsid w:val="00680AC4"/>
    <w:rsid w:val="00680CC3"/>
    <w:rsid w:val="006816D7"/>
    <w:rsid w:val="00681BA2"/>
    <w:rsid w:val="00684147"/>
    <w:rsid w:val="006859E2"/>
    <w:rsid w:val="006905F9"/>
    <w:rsid w:val="00690BE7"/>
    <w:rsid w:val="00691243"/>
    <w:rsid w:val="0069132C"/>
    <w:rsid w:val="00692ADA"/>
    <w:rsid w:val="00692E75"/>
    <w:rsid w:val="00694085"/>
    <w:rsid w:val="0069505E"/>
    <w:rsid w:val="006952CC"/>
    <w:rsid w:val="00695AC2"/>
    <w:rsid w:val="0069735C"/>
    <w:rsid w:val="006A118C"/>
    <w:rsid w:val="006A3BBF"/>
    <w:rsid w:val="006A4882"/>
    <w:rsid w:val="006A59D6"/>
    <w:rsid w:val="006B21C2"/>
    <w:rsid w:val="006B328F"/>
    <w:rsid w:val="006B342A"/>
    <w:rsid w:val="006B3A7E"/>
    <w:rsid w:val="006B4BAF"/>
    <w:rsid w:val="006B4D32"/>
    <w:rsid w:val="006B4E6C"/>
    <w:rsid w:val="006B67BA"/>
    <w:rsid w:val="006C1311"/>
    <w:rsid w:val="006C2A00"/>
    <w:rsid w:val="006C6181"/>
    <w:rsid w:val="006C7513"/>
    <w:rsid w:val="006C7577"/>
    <w:rsid w:val="006C7E0F"/>
    <w:rsid w:val="006D058C"/>
    <w:rsid w:val="006D0BDF"/>
    <w:rsid w:val="006D0C4C"/>
    <w:rsid w:val="006D191E"/>
    <w:rsid w:val="006D2A62"/>
    <w:rsid w:val="006D381E"/>
    <w:rsid w:val="006D5F02"/>
    <w:rsid w:val="006D7BCE"/>
    <w:rsid w:val="006E0C6B"/>
    <w:rsid w:val="006E1D50"/>
    <w:rsid w:val="006E2A64"/>
    <w:rsid w:val="006E2D4C"/>
    <w:rsid w:val="006E59CE"/>
    <w:rsid w:val="006F0501"/>
    <w:rsid w:val="006F4F06"/>
    <w:rsid w:val="006F567C"/>
    <w:rsid w:val="006F74D5"/>
    <w:rsid w:val="00700A26"/>
    <w:rsid w:val="00701E27"/>
    <w:rsid w:val="00702E69"/>
    <w:rsid w:val="00703572"/>
    <w:rsid w:val="00703B2C"/>
    <w:rsid w:val="0070561F"/>
    <w:rsid w:val="007077FC"/>
    <w:rsid w:val="0071117A"/>
    <w:rsid w:val="007129E1"/>
    <w:rsid w:val="007148A4"/>
    <w:rsid w:val="00716ADE"/>
    <w:rsid w:val="007171E3"/>
    <w:rsid w:val="00717CA1"/>
    <w:rsid w:val="007203B3"/>
    <w:rsid w:val="007206C3"/>
    <w:rsid w:val="007207B5"/>
    <w:rsid w:val="00724434"/>
    <w:rsid w:val="0072448B"/>
    <w:rsid w:val="00724D9C"/>
    <w:rsid w:val="0072553A"/>
    <w:rsid w:val="00725B7B"/>
    <w:rsid w:val="00727ED6"/>
    <w:rsid w:val="00730E46"/>
    <w:rsid w:val="00733AFB"/>
    <w:rsid w:val="00734FC6"/>
    <w:rsid w:val="00735AC3"/>
    <w:rsid w:val="0073609B"/>
    <w:rsid w:val="0073671B"/>
    <w:rsid w:val="00736BEF"/>
    <w:rsid w:val="00742078"/>
    <w:rsid w:val="00742316"/>
    <w:rsid w:val="00744663"/>
    <w:rsid w:val="00744C19"/>
    <w:rsid w:val="00745BED"/>
    <w:rsid w:val="00746E6C"/>
    <w:rsid w:val="007508E1"/>
    <w:rsid w:val="00751786"/>
    <w:rsid w:val="00751836"/>
    <w:rsid w:val="00751CAC"/>
    <w:rsid w:val="00752E86"/>
    <w:rsid w:val="00753323"/>
    <w:rsid w:val="007564C7"/>
    <w:rsid w:val="00757F70"/>
    <w:rsid w:val="00760028"/>
    <w:rsid w:val="00760423"/>
    <w:rsid w:val="00761F6B"/>
    <w:rsid w:val="00762351"/>
    <w:rsid w:val="00764B1B"/>
    <w:rsid w:val="00771A01"/>
    <w:rsid w:val="00772372"/>
    <w:rsid w:val="007725F6"/>
    <w:rsid w:val="00774E88"/>
    <w:rsid w:val="007804AA"/>
    <w:rsid w:val="0078109D"/>
    <w:rsid w:val="007810A4"/>
    <w:rsid w:val="00784506"/>
    <w:rsid w:val="007868F8"/>
    <w:rsid w:val="00786AE5"/>
    <w:rsid w:val="00787374"/>
    <w:rsid w:val="0078770B"/>
    <w:rsid w:val="00787F0B"/>
    <w:rsid w:val="007917DF"/>
    <w:rsid w:val="0079221B"/>
    <w:rsid w:val="00794AE7"/>
    <w:rsid w:val="0079732F"/>
    <w:rsid w:val="007A1B16"/>
    <w:rsid w:val="007A22FC"/>
    <w:rsid w:val="007A370A"/>
    <w:rsid w:val="007A5014"/>
    <w:rsid w:val="007A522F"/>
    <w:rsid w:val="007A6C20"/>
    <w:rsid w:val="007A757D"/>
    <w:rsid w:val="007B0463"/>
    <w:rsid w:val="007B0B9F"/>
    <w:rsid w:val="007B155B"/>
    <w:rsid w:val="007B47F9"/>
    <w:rsid w:val="007B4E1A"/>
    <w:rsid w:val="007B5F13"/>
    <w:rsid w:val="007B61F6"/>
    <w:rsid w:val="007B6A1F"/>
    <w:rsid w:val="007B6B35"/>
    <w:rsid w:val="007C0037"/>
    <w:rsid w:val="007C144C"/>
    <w:rsid w:val="007C27F3"/>
    <w:rsid w:val="007C37D1"/>
    <w:rsid w:val="007C5AB6"/>
    <w:rsid w:val="007C5FEC"/>
    <w:rsid w:val="007D1083"/>
    <w:rsid w:val="007D282B"/>
    <w:rsid w:val="007D28F2"/>
    <w:rsid w:val="007D3A98"/>
    <w:rsid w:val="007D3B69"/>
    <w:rsid w:val="007D4134"/>
    <w:rsid w:val="007D4878"/>
    <w:rsid w:val="007D4C4B"/>
    <w:rsid w:val="007D58AA"/>
    <w:rsid w:val="007D60DB"/>
    <w:rsid w:val="007D7BEE"/>
    <w:rsid w:val="007D7F82"/>
    <w:rsid w:val="007E1D90"/>
    <w:rsid w:val="007E2134"/>
    <w:rsid w:val="007E2213"/>
    <w:rsid w:val="007E3F84"/>
    <w:rsid w:val="007E7073"/>
    <w:rsid w:val="007E7ECD"/>
    <w:rsid w:val="007F03A3"/>
    <w:rsid w:val="007F2EA8"/>
    <w:rsid w:val="007F317F"/>
    <w:rsid w:val="007F6EF6"/>
    <w:rsid w:val="007F7292"/>
    <w:rsid w:val="007F7AEB"/>
    <w:rsid w:val="007F7B89"/>
    <w:rsid w:val="008029B4"/>
    <w:rsid w:val="00802A3B"/>
    <w:rsid w:val="008032C1"/>
    <w:rsid w:val="008038FE"/>
    <w:rsid w:val="008045D2"/>
    <w:rsid w:val="0080527B"/>
    <w:rsid w:val="008066B5"/>
    <w:rsid w:val="008067E5"/>
    <w:rsid w:val="00806D51"/>
    <w:rsid w:val="008072F3"/>
    <w:rsid w:val="00807BE2"/>
    <w:rsid w:val="00807F4E"/>
    <w:rsid w:val="00810A46"/>
    <w:rsid w:val="00810AA9"/>
    <w:rsid w:val="00811015"/>
    <w:rsid w:val="00814883"/>
    <w:rsid w:val="0081558B"/>
    <w:rsid w:val="00817422"/>
    <w:rsid w:val="008204B4"/>
    <w:rsid w:val="00820974"/>
    <w:rsid w:val="00820A49"/>
    <w:rsid w:val="00821449"/>
    <w:rsid w:val="00822E87"/>
    <w:rsid w:val="008245B9"/>
    <w:rsid w:val="00826CCB"/>
    <w:rsid w:val="00827270"/>
    <w:rsid w:val="00831EFD"/>
    <w:rsid w:val="00832E2B"/>
    <w:rsid w:val="008334F1"/>
    <w:rsid w:val="0083525C"/>
    <w:rsid w:val="00835B9F"/>
    <w:rsid w:val="00835F43"/>
    <w:rsid w:val="00837433"/>
    <w:rsid w:val="00840DA0"/>
    <w:rsid w:val="00842D74"/>
    <w:rsid w:val="00843D06"/>
    <w:rsid w:val="00844079"/>
    <w:rsid w:val="0084480D"/>
    <w:rsid w:val="00844E5D"/>
    <w:rsid w:val="008450D2"/>
    <w:rsid w:val="00845AD1"/>
    <w:rsid w:val="00845FEE"/>
    <w:rsid w:val="0084793E"/>
    <w:rsid w:val="008479DB"/>
    <w:rsid w:val="0085506C"/>
    <w:rsid w:val="0085538B"/>
    <w:rsid w:val="00855887"/>
    <w:rsid w:val="008567CF"/>
    <w:rsid w:val="008618AD"/>
    <w:rsid w:val="00862ABA"/>
    <w:rsid w:val="00863BDA"/>
    <w:rsid w:val="00864A56"/>
    <w:rsid w:val="00864E1C"/>
    <w:rsid w:val="008656A7"/>
    <w:rsid w:val="00865FBE"/>
    <w:rsid w:val="008662AC"/>
    <w:rsid w:val="008663D2"/>
    <w:rsid w:val="00866868"/>
    <w:rsid w:val="00866A36"/>
    <w:rsid w:val="00871060"/>
    <w:rsid w:val="0087165B"/>
    <w:rsid w:val="00871B13"/>
    <w:rsid w:val="008744F1"/>
    <w:rsid w:val="00876090"/>
    <w:rsid w:val="008769C6"/>
    <w:rsid w:val="00881C1F"/>
    <w:rsid w:val="0088392B"/>
    <w:rsid w:val="008840B9"/>
    <w:rsid w:val="0088413B"/>
    <w:rsid w:val="00890245"/>
    <w:rsid w:val="00891B0A"/>
    <w:rsid w:val="008926C5"/>
    <w:rsid w:val="008940F4"/>
    <w:rsid w:val="00896433"/>
    <w:rsid w:val="0089676C"/>
    <w:rsid w:val="008967CD"/>
    <w:rsid w:val="008A038B"/>
    <w:rsid w:val="008A1668"/>
    <w:rsid w:val="008A1BF9"/>
    <w:rsid w:val="008A1C9C"/>
    <w:rsid w:val="008A21FF"/>
    <w:rsid w:val="008A2213"/>
    <w:rsid w:val="008A3A27"/>
    <w:rsid w:val="008A3B0A"/>
    <w:rsid w:val="008A3C28"/>
    <w:rsid w:val="008A4463"/>
    <w:rsid w:val="008A5997"/>
    <w:rsid w:val="008A7EDA"/>
    <w:rsid w:val="008B08D8"/>
    <w:rsid w:val="008B1923"/>
    <w:rsid w:val="008B29B3"/>
    <w:rsid w:val="008B2F75"/>
    <w:rsid w:val="008B462D"/>
    <w:rsid w:val="008B5591"/>
    <w:rsid w:val="008B66EF"/>
    <w:rsid w:val="008B6BD0"/>
    <w:rsid w:val="008C0CC1"/>
    <w:rsid w:val="008C3B5C"/>
    <w:rsid w:val="008C4AC1"/>
    <w:rsid w:val="008C5666"/>
    <w:rsid w:val="008C6A07"/>
    <w:rsid w:val="008C753A"/>
    <w:rsid w:val="008C76DB"/>
    <w:rsid w:val="008D2519"/>
    <w:rsid w:val="008D259D"/>
    <w:rsid w:val="008D34B3"/>
    <w:rsid w:val="008D35D1"/>
    <w:rsid w:val="008D438A"/>
    <w:rsid w:val="008D5CCB"/>
    <w:rsid w:val="008D70FC"/>
    <w:rsid w:val="008E0140"/>
    <w:rsid w:val="008E0490"/>
    <w:rsid w:val="008E1144"/>
    <w:rsid w:val="008E2886"/>
    <w:rsid w:val="008E2F1D"/>
    <w:rsid w:val="008E4318"/>
    <w:rsid w:val="008E46D9"/>
    <w:rsid w:val="008E58B5"/>
    <w:rsid w:val="008E7F8E"/>
    <w:rsid w:val="008F0317"/>
    <w:rsid w:val="008F1BB7"/>
    <w:rsid w:val="008F29A3"/>
    <w:rsid w:val="008F32E7"/>
    <w:rsid w:val="008F3FA3"/>
    <w:rsid w:val="008F4F2A"/>
    <w:rsid w:val="008F5870"/>
    <w:rsid w:val="008F5FE5"/>
    <w:rsid w:val="00900912"/>
    <w:rsid w:val="00901B32"/>
    <w:rsid w:val="00901C3B"/>
    <w:rsid w:val="00902136"/>
    <w:rsid w:val="00902D0F"/>
    <w:rsid w:val="009053CD"/>
    <w:rsid w:val="00906DA4"/>
    <w:rsid w:val="009075CB"/>
    <w:rsid w:val="009104E9"/>
    <w:rsid w:val="009106C8"/>
    <w:rsid w:val="00915E5B"/>
    <w:rsid w:val="009160A9"/>
    <w:rsid w:val="00916422"/>
    <w:rsid w:val="00920167"/>
    <w:rsid w:val="009201E5"/>
    <w:rsid w:val="00920E5B"/>
    <w:rsid w:val="00920E7D"/>
    <w:rsid w:val="009218A9"/>
    <w:rsid w:val="00921967"/>
    <w:rsid w:val="0092199D"/>
    <w:rsid w:val="009242A0"/>
    <w:rsid w:val="00924D42"/>
    <w:rsid w:val="00926980"/>
    <w:rsid w:val="00930928"/>
    <w:rsid w:val="00932FBC"/>
    <w:rsid w:val="0093320A"/>
    <w:rsid w:val="009334D5"/>
    <w:rsid w:val="00934745"/>
    <w:rsid w:val="00934C5B"/>
    <w:rsid w:val="00934FCA"/>
    <w:rsid w:val="00935D85"/>
    <w:rsid w:val="00936564"/>
    <w:rsid w:val="0093734C"/>
    <w:rsid w:val="00940A4D"/>
    <w:rsid w:val="009412F3"/>
    <w:rsid w:val="00941567"/>
    <w:rsid w:val="009417FA"/>
    <w:rsid w:val="00941B2F"/>
    <w:rsid w:val="00941C4D"/>
    <w:rsid w:val="009433EE"/>
    <w:rsid w:val="00944206"/>
    <w:rsid w:val="009461EF"/>
    <w:rsid w:val="00947516"/>
    <w:rsid w:val="00947531"/>
    <w:rsid w:val="00947A3C"/>
    <w:rsid w:val="00950B18"/>
    <w:rsid w:val="00951ECA"/>
    <w:rsid w:val="00951F05"/>
    <w:rsid w:val="0095289A"/>
    <w:rsid w:val="0095300F"/>
    <w:rsid w:val="00953F28"/>
    <w:rsid w:val="00954A7F"/>
    <w:rsid w:val="00956207"/>
    <w:rsid w:val="00956457"/>
    <w:rsid w:val="009578EE"/>
    <w:rsid w:val="00957AF4"/>
    <w:rsid w:val="00957F1C"/>
    <w:rsid w:val="00960143"/>
    <w:rsid w:val="00960303"/>
    <w:rsid w:val="00961745"/>
    <w:rsid w:val="00961BAB"/>
    <w:rsid w:val="009625D7"/>
    <w:rsid w:val="0096393D"/>
    <w:rsid w:val="00963E6D"/>
    <w:rsid w:val="00965735"/>
    <w:rsid w:val="009676D4"/>
    <w:rsid w:val="009739A5"/>
    <w:rsid w:val="00975423"/>
    <w:rsid w:val="00975C17"/>
    <w:rsid w:val="00976D7A"/>
    <w:rsid w:val="00980998"/>
    <w:rsid w:val="0098109B"/>
    <w:rsid w:val="009821E8"/>
    <w:rsid w:val="0098388B"/>
    <w:rsid w:val="00985318"/>
    <w:rsid w:val="009853A8"/>
    <w:rsid w:val="009878BA"/>
    <w:rsid w:val="00992443"/>
    <w:rsid w:val="00992DE3"/>
    <w:rsid w:val="00994F2C"/>
    <w:rsid w:val="0099517D"/>
    <w:rsid w:val="009951F7"/>
    <w:rsid w:val="00995582"/>
    <w:rsid w:val="00996043"/>
    <w:rsid w:val="00996301"/>
    <w:rsid w:val="00996DE3"/>
    <w:rsid w:val="00996FEE"/>
    <w:rsid w:val="00997E4B"/>
    <w:rsid w:val="009A078E"/>
    <w:rsid w:val="009A1A48"/>
    <w:rsid w:val="009A1DAF"/>
    <w:rsid w:val="009A25B2"/>
    <w:rsid w:val="009A4E4F"/>
    <w:rsid w:val="009A6E04"/>
    <w:rsid w:val="009A7D8C"/>
    <w:rsid w:val="009B03BD"/>
    <w:rsid w:val="009B09B6"/>
    <w:rsid w:val="009B1065"/>
    <w:rsid w:val="009B1B43"/>
    <w:rsid w:val="009B2918"/>
    <w:rsid w:val="009B2B6D"/>
    <w:rsid w:val="009B2D9A"/>
    <w:rsid w:val="009B5062"/>
    <w:rsid w:val="009B5605"/>
    <w:rsid w:val="009B637B"/>
    <w:rsid w:val="009B7511"/>
    <w:rsid w:val="009B7603"/>
    <w:rsid w:val="009C0843"/>
    <w:rsid w:val="009C2FC2"/>
    <w:rsid w:val="009C2FD7"/>
    <w:rsid w:val="009C39A6"/>
    <w:rsid w:val="009C3C28"/>
    <w:rsid w:val="009C3C8C"/>
    <w:rsid w:val="009C40EF"/>
    <w:rsid w:val="009C43E7"/>
    <w:rsid w:val="009C53C9"/>
    <w:rsid w:val="009C5ACF"/>
    <w:rsid w:val="009C6A9B"/>
    <w:rsid w:val="009C779F"/>
    <w:rsid w:val="009C7D05"/>
    <w:rsid w:val="009D015F"/>
    <w:rsid w:val="009D34EF"/>
    <w:rsid w:val="009D50F8"/>
    <w:rsid w:val="009D55E2"/>
    <w:rsid w:val="009D72D7"/>
    <w:rsid w:val="009E045F"/>
    <w:rsid w:val="009E072D"/>
    <w:rsid w:val="009E0AE0"/>
    <w:rsid w:val="009E2D5C"/>
    <w:rsid w:val="009E2D9A"/>
    <w:rsid w:val="009E3408"/>
    <w:rsid w:val="009E4323"/>
    <w:rsid w:val="009E4350"/>
    <w:rsid w:val="009E50CB"/>
    <w:rsid w:val="009E6C70"/>
    <w:rsid w:val="009E70F1"/>
    <w:rsid w:val="009E74F1"/>
    <w:rsid w:val="009E7BE6"/>
    <w:rsid w:val="009F1A96"/>
    <w:rsid w:val="009F1E33"/>
    <w:rsid w:val="009F2542"/>
    <w:rsid w:val="009F4173"/>
    <w:rsid w:val="009F506B"/>
    <w:rsid w:val="00A04989"/>
    <w:rsid w:val="00A0632B"/>
    <w:rsid w:val="00A07670"/>
    <w:rsid w:val="00A1082C"/>
    <w:rsid w:val="00A11014"/>
    <w:rsid w:val="00A13383"/>
    <w:rsid w:val="00A1453C"/>
    <w:rsid w:val="00A14DFE"/>
    <w:rsid w:val="00A15009"/>
    <w:rsid w:val="00A16B9D"/>
    <w:rsid w:val="00A21001"/>
    <w:rsid w:val="00A21478"/>
    <w:rsid w:val="00A23B2C"/>
    <w:rsid w:val="00A26A09"/>
    <w:rsid w:val="00A26D51"/>
    <w:rsid w:val="00A26DEE"/>
    <w:rsid w:val="00A30518"/>
    <w:rsid w:val="00A307D8"/>
    <w:rsid w:val="00A32985"/>
    <w:rsid w:val="00A32C1D"/>
    <w:rsid w:val="00A3542A"/>
    <w:rsid w:val="00A35E3F"/>
    <w:rsid w:val="00A364F4"/>
    <w:rsid w:val="00A376A2"/>
    <w:rsid w:val="00A40D92"/>
    <w:rsid w:val="00A41C32"/>
    <w:rsid w:val="00A45D27"/>
    <w:rsid w:val="00A45FAF"/>
    <w:rsid w:val="00A50146"/>
    <w:rsid w:val="00A50339"/>
    <w:rsid w:val="00A5038A"/>
    <w:rsid w:val="00A50A3A"/>
    <w:rsid w:val="00A515D8"/>
    <w:rsid w:val="00A51D6F"/>
    <w:rsid w:val="00A526F4"/>
    <w:rsid w:val="00A5272F"/>
    <w:rsid w:val="00A52F1D"/>
    <w:rsid w:val="00A53DFF"/>
    <w:rsid w:val="00A54976"/>
    <w:rsid w:val="00A54D9C"/>
    <w:rsid w:val="00A55A83"/>
    <w:rsid w:val="00A56BA9"/>
    <w:rsid w:val="00A6011B"/>
    <w:rsid w:val="00A60D1A"/>
    <w:rsid w:val="00A60EC6"/>
    <w:rsid w:val="00A61166"/>
    <w:rsid w:val="00A628A5"/>
    <w:rsid w:val="00A62FF7"/>
    <w:rsid w:val="00A6540A"/>
    <w:rsid w:val="00A657DB"/>
    <w:rsid w:val="00A65BF3"/>
    <w:rsid w:val="00A667D4"/>
    <w:rsid w:val="00A67878"/>
    <w:rsid w:val="00A70751"/>
    <w:rsid w:val="00A72761"/>
    <w:rsid w:val="00A72BDC"/>
    <w:rsid w:val="00A73753"/>
    <w:rsid w:val="00A74B27"/>
    <w:rsid w:val="00A74D8F"/>
    <w:rsid w:val="00A75A66"/>
    <w:rsid w:val="00A7751D"/>
    <w:rsid w:val="00A77A1A"/>
    <w:rsid w:val="00A80638"/>
    <w:rsid w:val="00A8076B"/>
    <w:rsid w:val="00A8328F"/>
    <w:rsid w:val="00A866FB"/>
    <w:rsid w:val="00A87FBF"/>
    <w:rsid w:val="00A9092B"/>
    <w:rsid w:val="00A90EA8"/>
    <w:rsid w:val="00A92596"/>
    <w:rsid w:val="00A93738"/>
    <w:rsid w:val="00A942CB"/>
    <w:rsid w:val="00A9473F"/>
    <w:rsid w:val="00A95390"/>
    <w:rsid w:val="00A970ED"/>
    <w:rsid w:val="00AA13D0"/>
    <w:rsid w:val="00AA26F2"/>
    <w:rsid w:val="00AA2F96"/>
    <w:rsid w:val="00AA4C9A"/>
    <w:rsid w:val="00AA7E6D"/>
    <w:rsid w:val="00AB0291"/>
    <w:rsid w:val="00AB52EB"/>
    <w:rsid w:val="00AB5546"/>
    <w:rsid w:val="00AB62C9"/>
    <w:rsid w:val="00AB63DD"/>
    <w:rsid w:val="00AC0FDF"/>
    <w:rsid w:val="00AC2BC7"/>
    <w:rsid w:val="00AC327E"/>
    <w:rsid w:val="00AC37E4"/>
    <w:rsid w:val="00AC601C"/>
    <w:rsid w:val="00AC68C7"/>
    <w:rsid w:val="00AC6C78"/>
    <w:rsid w:val="00AD0B5A"/>
    <w:rsid w:val="00AD28EB"/>
    <w:rsid w:val="00AD2F59"/>
    <w:rsid w:val="00AD422B"/>
    <w:rsid w:val="00AD4E82"/>
    <w:rsid w:val="00AD56C2"/>
    <w:rsid w:val="00AD7BFC"/>
    <w:rsid w:val="00AD7E02"/>
    <w:rsid w:val="00AE068B"/>
    <w:rsid w:val="00AE0A6D"/>
    <w:rsid w:val="00AE1F5C"/>
    <w:rsid w:val="00AE21E6"/>
    <w:rsid w:val="00AE2458"/>
    <w:rsid w:val="00AE2AE4"/>
    <w:rsid w:val="00AE647A"/>
    <w:rsid w:val="00AE7CA5"/>
    <w:rsid w:val="00AE7F81"/>
    <w:rsid w:val="00AF18EB"/>
    <w:rsid w:val="00AF38DB"/>
    <w:rsid w:val="00AF6AD3"/>
    <w:rsid w:val="00B023E7"/>
    <w:rsid w:val="00B024B5"/>
    <w:rsid w:val="00B02C28"/>
    <w:rsid w:val="00B02DF3"/>
    <w:rsid w:val="00B039A0"/>
    <w:rsid w:val="00B04A87"/>
    <w:rsid w:val="00B062CB"/>
    <w:rsid w:val="00B0656C"/>
    <w:rsid w:val="00B07B80"/>
    <w:rsid w:val="00B10A60"/>
    <w:rsid w:val="00B10CFA"/>
    <w:rsid w:val="00B131CF"/>
    <w:rsid w:val="00B15501"/>
    <w:rsid w:val="00B1567D"/>
    <w:rsid w:val="00B17D71"/>
    <w:rsid w:val="00B20518"/>
    <w:rsid w:val="00B209A1"/>
    <w:rsid w:val="00B210D4"/>
    <w:rsid w:val="00B2193F"/>
    <w:rsid w:val="00B22E3E"/>
    <w:rsid w:val="00B22E8F"/>
    <w:rsid w:val="00B23EC7"/>
    <w:rsid w:val="00B23ECA"/>
    <w:rsid w:val="00B2423C"/>
    <w:rsid w:val="00B263AD"/>
    <w:rsid w:val="00B277D1"/>
    <w:rsid w:val="00B308FF"/>
    <w:rsid w:val="00B31644"/>
    <w:rsid w:val="00B31D08"/>
    <w:rsid w:val="00B33D3C"/>
    <w:rsid w:val="00B34AEC"/>
    <w:rsid w:val="00B36937"/>
    <w:rsid w:val="00B373A4"/>
    <w:rsid w:val="00B37743"/>
    <w:rsid w:val="00B4066B"/>
    <w:rsid w:val="00B407C9"/>
    <w:rsid w:val="00B423D0"/>
    <w:rsid w:val="00B4373D"/>
    <w:rsid w:val="00B43BE5"/>
    <w:rsid w:val="00B45A8D"/>
    <w:rsid w:val="00B4614C"/>
    <w:rsid w:val="00B4653F"/>
    <w:rsid w:val="00B472F7"/>
    <w:rsid w:val="00B50618"/>
    <w:rsid w:val="00B5081E"/>
    <w:rsid w:val="00B512E3"/>
    <w:rsid w:val="00B51754"/>
    <w:rsid w:val="00B522DC"/>
    <w:rsid w:val="00B54585"/>
    <w:rsid w:val="00B57380"/>
    <w:rsid w:val="00B60206"/>
    <w:rsid w:val="00B60221"/>
    <w:rsid w:val="00B618B0"/>
    <w:rsid w:val="00B633C7"/>
    <w:rsid w:val="00B64875"/>
    <w:rsid w:val="00B6570C"/>
    <w:rsid w:val="00B661EE"/>
    <w:rsid w:val="00B66326"/>
    <w:rsid w:val="00B665B0"/>
    <w:rsid w:val="00B7110D"/>
    <w:rsid w:val="00B726A7"/>
    <w:rsid w:val="00B73FC4"/>
    <w:rsid w:val="00B74A38"/>
    <w:rsid w:val="00B74AC8"/>
    <w:rsid w:val="00B7535D"/>
    <w:rsid w:val="00B7548A"/>
    <w:rsid w:val="00B758C1"/>
    <w:rsid w:val="00B75AC1"/>
    <w:rsid w:val="00B76647"/>
    <w:rsid w:val="00B76AD1"/>
    <w:rsid w:val="00B77B34"/>
    <w:rsid w:val="00B77E4C"/>
    <w:rsid w:val="00B77F89"/>
    <w:rsid w:val="00B8239D"/>
    <w:rsid w:val="00B83FA0"/>
    <w:rsid w:val="00B908BD"/>
    <w:rsid w:val="00B90E08"/>
    <w:rsid w:val="00B936F8"/>
    <w:rsid w:val="00B95FB6"/>
    <w:rsid w:val="00BA0E22"/>
    <w:rsid w:val="00BA0E5F"/>
    <w:rsid w:val="00BA1515"/>
    <w:rsid w:val="00BA2AAF"/>
    <w:rsid w:val="00BA34C7"/>
    <w:rsid w:val="00BA43E4"/>
    <w:rsid w:val="00BA5A8A"/>
    <w:rsid w:val="00BB13B5"/>
    <w:rsid w:val="00BB1468"/>
    <w:rsid w:val="00BB253E"/>
    <w:rsid w:val="00BB3098"/>
    <w:rsid w:val="00BB351E"/>
    <w:rsid w:val="00BB36E2"/>
    <w:rsid w:val="00BB39DD"/>
    <w:rsid w:val="00BB5814"/>
    <w:rsid w:val="00BB5E44"/>
    <w:rsid w:val="00BB68F7"/>
    <w:rsid w:val="00BB6DD9"/>
    <w:rsid w:val="00BB6FD0"/>
    <w:rsid w:val="00BB71DF"/>
    <w:rsid w:val="00BC132B"/>
    <w:rsid w:val="00BC1CC0"/>
    <w:rsid w:val="00BC2605"/>
    <w:rsid w:val="00BC3FAA"/>
    <w:rsid w:val="00BC4A3C"/>
    <w:rsid w:val="00BC4C97"/>
    <w:rsid w:val="00BD0C2D"/>
    <w:rsid w:val="00BD10D2"/>
    <w:rsid w:val="00BD1FCA"/>
    <w:rsid w:val="00BD27F8"/>
    <w:rsid w:val="00BD2FCD"/>
    <w:rsid w:val="00BD5374"/>
    <w:rsid w:val="00BD682B"/>
    <w:rsid w:val="00BE212D"/>
    <w:rsid w:val="00BE228B"/>
    <w:rsid w:val="00BE2A55"/>
    <w:rsid w:val="00BE3052"/>
    <w:rsid w:val="00BE338B"/>
    <w:rsid w:val="00BE3F46"/>
    <w:rsid w:val="00BE4CB7"/>
    <w:rsid w:val="00BE5026"/>
    <w:rsid w:val="00BE5347"/>
    <w:rsid w:val="00BE5AEF"/>
    <w:rsid w:val="00BE5E32"/>
    <w:rsid w:val="00BE5FFA"/>
    <w:rsid w:val="00BE73B9"/>
    <w:rsid w:val="00BE79C5"/>
    <w:rsid w:val="00BF09D4"/>
    <w:rsid w:val="00BF2D9C"/>
    <w:rsid w:val="00BF3714"/>
    <w:rsid w:val="00BF388A"/>
    <w:rsid w:val="00BF40AD"/>
    <w:rsid w:val="00BF7763"/>
    <w:rsid w:val="00BF7889"/>
    <w:rsid w:val="00C00760"/>
    <w:rsid w:val="00C0124B"/>
    <w:rsid w:val="00C0282D"/>
    <w:rsid w:val="00C028C7"/>
    <w:rsid w:val="00C0383D"/>
    <w:rsid w:val="00C0510F"/>
    <w:rsid w:val="00C054E6"/>
    <w:rsid w:val="00C0628C"/>
    <w:rsid w:val="00C063BB"/>
    <w:rsid w:val="00C06471"/>
    <w:rsid w:val="00C06EE0"/>
    <w:rsid w:val="00C11DD0"/>
    <w:rsid w:val="00C1520B"/>
    <w:rsid w:val="00C156B2"/>
    <w:rsid w:val="00C17534"/>
    <w:rsid w:val="00C20344"/>
    <w:rsid w:val="00C21091"/>
    <w:rsid w:val="00C21F32"/>
    <w:rsid w:val="00C311FC"/>
    <w:rsid w:val="00C3343B"/>
    <w:rsid w:val="00C34455"/>
    <w:rsid w:val="00C3492A"/>
    <w:rsid w:val="00C3612E"/>
    <w:rsid w:val="00C3749D"/>
    <w:rsid w:val="00C41031"/>
    <w:rsid w:val="00C43B55"/>
    <w:rsid w:val="00C4520E"/>
    <w:rsid w:val="00C46137"/>
    <w:rsid w:val="00C479CD"/>
    <w:rsid w:val="00C509AD"/>
    <w:rsid w:val="00C5198D"/>
    <w:rsid w:val="00C52513"/>
    <w:rsid w:val="00C53503"/>
    <w:rsid w:val="00C53754"/>
    <w:rsid w:val="00C5388F"/>
    <w:rsid w:val="00C53E9E"/>
    <w:rsid w:val="00C5543D"/>
    <w:rsid w:val="00C574D2"/>
    <w:rsid w:val="00C6208F"/>
    <w:rsid w:val="00C63160"/>
    <w:rsid w:val="00C63363"/>
    <w:rsid w:val="00C64672"/>
    <w:rsid w:val="00C65554"/>
    <w:rsid w:val="00C66147"/>
    <w:rsid w:val="00C6648E"/>
    <w:rsid w:val="00C729D0"/>
    <w:rsid w:val="00C732AB"/>
    <w:rsid w:val="00C749BF"/>
    <w:rsid w:val="00C749DA"/>
    <w:rsid w:val="00C772EB"/>
    <w:rsid w:val="00C779FF"/>
    <w:rsid w:val="00C77DD2"/>
    <w:rsid w:val="00C8013F"/>
    <w:rsid w:val="00C80BAD"/>
    <w:rsid w:val="00C8266C"/>
    <w:rsid w:val="00C93415"/>
    <w:rsid w:val="00C9650C"/>
    <w:rsid w:val="00CA06AE"/>
    <w:rsid w:val="00CA0926"/>
    <w:rsid w:val="00CA2C31"/>
    <w:rsid w:val="00CA66F1"/>
    <w:rsid w:val="00CA7CFB"/>
    <w:rsid w:val="00CB0E5A"/>
    <w:rsid w:val="00CB3021"/>
    <w:rsid w:val="00CB3E95"/>
    <w:rsid w:val="00CB46A6"/>
    <w:rsid w:val="00CB4E9F"/>
    <w:rsid w:val="00CB50EA"/>
    <w:rsid w:val="00CB5B4F"/>
    <w:rsid w:val="00CB6A40"/>
    <w:rsid w:val="00CC2064"/>
    <w:rsid w:val="00CC3A52"/>
    <w:rsid w:val="00CC7381"/>
    <w:rsid w:val="00CC750F"/>
    <w:rsid w:val="00CC7F7C"/>
    <w:rsid w:val="00CC7F7F"/>
    <w:rsid w:val="00CD16A5"/>
    <w:rsid w:val="00CD2750"/>
    <w:rsid w:val="00CD38B9"/>
    <w:rsid w:val="00CD394D"/>
    <w:rsid w:val="00CD4995"/>
    <w:rsid w:val="00CD4E46"/>
    <w:rsid w:val="00CD5327"/>
    <w:rsid w:val="00CD6E0A"/>
    <w:rsid w:val="00CD7BF0"/>
    <w:rsid w:val="00CE1930"/>
    <w:rsid w:val="00CE19E7"/>
    <w:rsid w:val="00CE1C90"/>
    <w:rsid w:val="00CE2175"/>
    <w:rsid w:val="00CE2A2B"/>
    <w:rsid w:val="00CE3CB9"/>
    <w:rsid w:val="00CE599C"/>
    <w:rsid w:val="00CE6FC5"/>
    <w:rsid w:val="00CE79C8"/>
    <w:rsid w:val="00CF0722"/>
    <w:rsid w:val="00CF0723"/>
    <w:rsid w:val="00CF0B3F"/>
    <w:rsid w:val="00CF2478"/>
    <w:rsid w:val="00CF3DE7"/>
    <w:rsid w:val="00CF4437"/>
    <w:rsid w:val="00CF4CA1"/>
    <w:rsid w:val="00CF4E05"/>
    <w:rsid w:val="00CF560B"/>
    <w:rsid w:val="00CF604E"/>
    <w:rsid w:val="00CF743A"/>
    <w:rsid w:val="00CF752D"/>
    <w:rsid w:val="00D013D5"/>
    <w:rsid w:val="00D02370"/>
    <w:rsid w:val="00D026B4"/>
    <w:rsid w:val="00D02851"/>
    <w:rsid w:val="00D02B20"/>
    <w:rsid w:val="00D02C7F"/>
    <w:rsid w:val="00D036D2"/>
    <w:rsid w:val="00D03912"/>
    <w:rsid w:val="00D05128"/>
    <w:rsid w:val="00D05293"/>
    <w:rsid w:val="00D071F7"/>
    <w:rsid w:val="00D10A64"/>
    <w:rsid w:val="00D11A76"/>
    <w:rsid w:val="00D12B95"/>
    <w:rsid w:val="00D13182"/>
    <w:rsid w:val="00D132AB"/>
    <w:rsid w:val="00D13370"/>
    <w:rsid w:val="00D138E8"/>
    <w:rsid w:val="00D14404"/>
    <w:rsid w:val="00D14A89"/>
    <w:rsid w:val="00D1624E"/>
    <w:rsid w:val="00D1641C"/>
    <w:rsid w:val="00D16FC7"/>
    <w:rsid w:val="00D22107"/>
    <w:rsid w:val="00D22220"/>
    <w:rsid w:val="00D22C5D"/>
    <w:rsid w:val="00D23C56"/>
    <w:rsid w:val="00D23FF3"/>
    <w:rsid w:val="00D24B3C"/>
    <w:rsid w:val="00D26AC9"/>
    <w:rsid w:val="00D30356"/>
    <w:rsid w:val="00D30371"/>
    <w:rsid w:val="00D31F7B"/>
    <w:rsid w:val="00D32ABF"/>
    <w:rsid w:val="00D345DE"/>
    <w:rsid w:val="00D426D8"/>
    <w:rsid w:val="00D45E8A"/>
    <w:rsid w:val="00D46DB6"/>
    <w:rsid w:val="00D504D1"/>
    <w:rsid w:val="00D5092F"/>
    <w:rsid w:val="00D518C0"/>
    <w:rsid w:val="00D519CD"/>
    <w:rsid w:val="00D519CF"/>
    <w:rsid w:val="00D51E80"/>
    <w:rsid w:val="00D521F6"/>
    <w:rsid w:val="00D52278"/>
    <w:rsid w:val="00D5349D"/>
    <w:rsid w:val="00D53591"/>
    <w:rsid w:val="00D538B2"/>
    <w:rsid w:val="00D53F52"/>
    <w:rsid w:val="00D55AE0"/>
    <w:rsid w:val="00D60AD7"/>
    <w:rsid w:val="00D60DF0"/>
    <w:rsid w:val="00D62ACC"/>
    <w:rsid w:val="00D6362B"/>
    <w:rsid w:val="00D648AA"/>
    <w:rsid w:val="00D664DA"/>
    <w:rsid w:val="00D7043B"/>
    <w:rsid w:val="00D72864"/>
    <w:rsid w:val="00D75764"/>
    <w:rsid w:val="00D75F69"/>
    <w:rsid w:val="00D7622A"/>
    <w:rsid w:val="00D763F5"/>
    <w:rsid w:val="00D81A11"/>
    <w:rsid w:val="00D82427"/>
    <w:rsid w:val="00D852A4"/>
    <w:rsid w:val="00D8584C"/>
    <w:rsid w:val="00D868B5"/>
    <w:rsid w:val="00D87535"/>
    <w:rsid w:val="00D91215"/>
    <w:rsid w:val="00D9153D"/>
    <w:rsid w:val="00D953B5"/>
    <w:rsid w:val="00D95C04"/>
    <w:rsid w:val="00D96353"/>
    <w:rsid w:val="00DA02F9"/>
    <w:rsid w:val="00DA11D7"/>
    <w:rsid w:val="00DA1988"/>
    <w:rsid w:val="00DA1AA1"/>
    <w:rsid w:val="00DA2D15"/>
    <w:rsid w:val="00DA4954"/>
    <w:rsid w:val="00DA7566"/>
    <w:rsid w:val="00DB268D"/>
    <w:rsid w:val="00DB2C66"/>
    <w:rsid w:val="00DB306A"/>
    <w:rsid w:val="00DB4DB1"/>
    <w:rsid w:val="00DB5506"/>
    <w:rsid w:val="00DB7CED"/>
    <w:rsid w:val="00DC0045"/>
    <w:rsid w:val="00DC1249"/>
    <w:rsid w:val="00DC3F7D"/>
    <w:rsid w:val="00DC4B3E"/>
    <w:rsid w:val="00DC50F9"/>
    <w:rsid w:val="00DC6F1A"/>
    <w:rsid w:val="00DD1705"/>
    <w:rsid w:val="00DD1D77"/>
    <w:rsid w:val="00DD2E7B"/>
    <w:rsid w:val="00DD3D6C"/>
    <w:rsid w:val="00DD4E9D"/>
    <w:rsid w:val="00DD67F0"/>
    <w:rsid w:val="00DD730B"/>
    <w:rsid w:val="00DE0BE8"/>
    <w:rsid w:val="00DE0F72"/>
    <w:rsid w:val="00DE11EA"/>
    <w:rsid w:val="00DE4960"/>
    <w:rsid w:val="00DE5019"/>
    <w:rsid w:val="00DE5F1F"/>
    <w:rsid w:val="00DF1572"/>
    <w:rsid w:val="00DF3276"/>
    <w:rsid w:val="00DF5DE6"/>
    <w:rsid w:val="00DF65A4"/>
    <w:rsid w:val="00DF65B8"/>
    <w:rsid w:val="00DF78C3"/>
    <w:rsid w:val="00E00841"/>
    <w:rsid w:val="00E01A21"/>
    <w:rsid w:val="00E02A24"/>
    <w:rsid w:val="00E0328D"/>
    <w:rsid w:val="00E03633"/>
    <w:rsid w:val="00E03E02"/>
    <w:rsid w:val="00E04153"/>
    <w:rsid w:val="00E04752"/>
    <w:rsid w:val="00E04C87"/>
    <w:rsid w:val="00E04E52"/>
    <w:rsid w:val="00E06EAA"/>
    <w:rsid w:val="00E076D9"/>
    <w:rsid w:val="00E07A7E"/>
    <w:rsid w:val="00E07F99"/>
    <w:rsid w:val="00E11699"/>
    <w:rsid w:val="00E11710"/>
    <w:rsid w:val="00E11B71"/>
    <w:rsid w:val="00E15157"/>
    <w:rsid w:val="00E17E0D"/>
    <w:rsid w:val="00E225B5"/>
    <w:rsid w:val="00E227F6"/>
    <w:rsid w:val="00E235CE"/>
    <w:rsid w:val="00E23919"/>
    <w:rsid w:val="00E243C8"/>
    <w:rsid w:val="00E244DC"/>
    <w:rsid w:val="00E24780"/>
    <w:rsid w:val="00E2523C"/>
    <w:rsid w:val="00E30326"/>
    <w:rsid w:val="00E3048D"/>
    <w:rsid w:val="00E31246"/>
    <w:rsid w:val="00E31771"/>
    <w:rsid w:val="00E320F7"/>
    <w:rsid w:val="00E34976"/>
    <w:rsid w:val="00E35F30"/>
    <w:rsid w:val="00E36489"/>
    <w:rsid w:val="00E40017"/>
    <w:rsid w:val="00E409F1"/>
    <w:rsid w:val="00E4279F"/>
    <w:rsid w:val="00E436F6"/>
    <w:rsid w:val="00E445E5"/>
    <w:rsid w:val="00E44F16"/>
    <w:rsid w:val="00E45302"/>
    <w:rsid w:val="00E46716"/>
    <w:rsid w:val="00E4795D"/>
    <w:rsid w:val="00E51AEF"/>
    <w:rsid w:val="00E5282E"/>
    <w:rsid w:val="00E52D4C"/>
    <w:rsid w:val="00E5319A"/>
    <w:rsid w:val="00E53F17"/>
    <w:rsid w:val="00E54683"/>
    <w:rsid w:val="00E57189"/>
    <w:rsid w:val="00E60409"/>
    <w:rsid w:val="00E614D3"/>
    <w:rsid w:val="00E62BC7"/>
    <w:rsid w:val="00E62F69"/>
    <w:rsid w:val="00E640B4"/>
    <w:rsid w:val="00E6493F"/>
    <w:rsid w:val="00E6547E"/>
    <w:rsid w:val="00E66874"/>
    <w:rsid w:val="00E70973"/>
    <w:rsid w:val="00E81E4E"/>
    <w:rsid w:val="00E81FB7"/>
    <w:rsid w:val="00E821BB"/>
    <w:rsid w:val="00E822BA"/>
    <w:rsid w:val="00E83C7C"/>
    <w:rsid w:val="00E83F1C"/>
    <w:rsid w:val="00E84373"/>
    <w:rsid w:val="00E87FA5"/>
    <w:rsid w:val="00E91BDE"/>
    <w:rsid w:val="00E963C9"/>
    <w:rsid w:val="00E97BB7"/>
    <w:rsid w:val="00EA0BD3"/>
    <w:rsid w:val="00EA2B7C"/>
    <w:rsid w:val="00EA3803"/>
    <w:rsid w:val="00EA51D6"/>
    <w:rsid w:val="00EA7E87"/>
    <w:rsid w:val="00EB4267"/>
    <w:rsid w:val="00EB434D"/>
    <w:rsid w:val="00EB43B3"/>
    <w:rsid w:val="00EC00DF"/>
    <w:rsid w:val="00EC44DA"/>
    <w:rsid w:val="00EC54E2"/>
    <w:rsid w:val="00EC5E9F"/>
    <w:rsid w:val="00EC623D"/>
    <w:rsid w:val="00EC7CD7"/>
    <w:rsid w:val="00ED1055"/>
    <w:rsid w:val="00ED1965"/>
    <w:rsid w:val="00ED2ADF"/>
    <w:rsid w:val="00ED3132"/>
    <w:rsid w:val="00ED4F12"/>
    <w:rsid w:val="00ED564C"/>
    <w:rsid w:val="00ED6997"/>
    <w:rsid w:val="00EE27D5"/>
    <w:rsid w:val="00EE2E85"/>
    <w:rsid w:val="00EE39C0"/>
    <w:rsid w:val="00EE5C6E"/>
    <w:rsid w:val="00EE6F28"/>
    <w:rsid w:val="00EF008B"/>
    <w:rsid w:val="00EF0C3E"/>
    <w:rsid w:val="00EF1055"/>
    <w:rsid w:val="00EF441A"/>
    <w:rsid w:val="00EF4AD5"/>
    <w:rsid w:val="00EF4F26"/>
    <w:rsid w:val="00EF5544"/>
    <w:rsid w:val="00EF65CF"/>
    <w:rsid w:val="00F01B67"/>
    <w:rsid w:val="00F01CD7"/>
    <w:rsid w:val="00F0207B"/>
    <w:rsid w:val="00F02283"/>
    <w:rsid w:val="00F02839"/>
    <w:rsid w:val="00F03236"/>
    <w:rsid w:val="00F0508B"/>
    <w:rsid w:val="00F05549"/>
    <w:rsid w:val="00F05F35"/>
    <w:rsid w:val="00F06043"/>
    <w:rsid w:val="00F06803"/>
    <w:rsid w:val="00F10A3D"/>
    <w:rsid w:val="00F10CB2"/>
    <w:rsid w:val="00F11AC1"/>
    <w:rsid w:val="00F12548"/>
    <w:rsid w:val="00F12AFD"/>
    <w:rsid w:val="00F13CA1"/>
    <w:rsid w:val="00F146B8"/>
    <w:rsid w:val="00F15089"/>
    <w:rsid w:val="00F15414"/>
    <w:rsid w:val="00F22512"/>
    <w:rsid w:val="00F23D34"/>
    <w:rsid w:val="00F23F23"/>
    <w:rsid w:val="00F24122"/>
    <w:rsid w:val="00F26441"/>
    <w:rsid w:val="00F30482"/>
    <w:rsid w:val="00F32083"/>
    <w:rsid w:val="00F3473D"/>
    <w:rsid w:val="00F35E08"/>
    <w:rsid w:val="00F3667B"/>
    <w:rsid w:val="00F37213"/>
    <w:rsid w:val="00F40C6F"/>
    <w:rsid w:val="00F41F5B"/>
    <w:rsid w:val="00F42342"/>
    <w:rsid w:val="00F43547"/>
    <w:rsid w:val="00F43935"/>
    <w:rsid w:val="00F44B49"/>
    <w:rsid w:val="00F45215"/>
    <w:rsid w:val="00F45A9A"/>
    <w:rsid w:val="00F47A7E"/>
    <w:rsid w:val="00F5129D"/>
    <w:rsid w:val="00F527A7"/>
    <w:rsid w:val="00F52B37"/>
    <w:rsid w:val="00F55567"/>
    <w:rsid w:val="00F560CE"/>
    <w:rsid w:val="00F57A1A"/>
    <w:rsid w:val="00F57A65"/>
    <w:rsid w:val="00F57DA8"/>
    <w:rsid w:val="00F642A6"/>
    <w:rsid w:val="00F648E5"/>
    <w:rsid w:val="00F64953"/>
    <w:rsid w:val="00F65B8F"/>
    <w:rsid w:val="00F65CE7"/>
    <w:rsid w:val="00F66118"/>
    <w:rsid w:val="00F71125"/>
    <w:rsid w:val="00F71899"/>
    <w:rsid w:val="00F7207F"/>
    <w:rsid w:val="00F745DC"/>
    <w:rsid w:val="00F75A31"/>
    <w:rsid w:val="00F75FAB"/>
    <w:rsid w:val="00F7628C"/>
    <w:rsid w:val="00F775A6"/>
    <w:rsid w:val="00F80163"/>
    <w:rsid w:val="00F81329"/>
    <w:rsid w:val="00F81D57"/>
    <w:rsid w:val="00F82CE0"/>
    <w:rsid w:val="00F830D5"/>
    <w:rsid w:val="00F83F1C"/>
    <w:rsid w:val="00F8498A"/>
    <w:rsid w:val="00F8502B"/>
    <w:rsid w:val="00F85AFF"/>
    <w:rsid w:val="00F85DFA"/>
    <w:rsid w:val="00F86DB8"/>
    <w:rsid w:val="00F871F9"/>
    <w:rsid w:val="00F8761A"/>
    <w:rsid w:val="00F920F7"/>
    <w:rsid w:val="00F921BC"/>
    <w:rsid w:val="00F9238D"/>
    <w:rsid w:val="00F92D93"/>
    <w:rsid w:val="00F934FD"/>
    <w:rsid w:val="00F94581"/>
    <w:rsid w:val="00F946E1"/>
    <w:rsid w:val="00F959CF"/>
    <w:rsid w:val="00F97314"/>
    <w:rsid w:val="00F976A6"/>
    <w:rsid w:val="00FA1695"/>
    <w:rsid w:val="00FA256A"/>
    <w:rsid w:val="00FA2CED"/>
    <w:rsid w:val="00FA3717"/>
    <w:rsid w:val="00FA45B3"/>
    <w:rsid w:val="00FA5391"/>
    <w:rsid w:val="00FA7278"/>
    <w:rsid w:val="00FA7562"/>
    <w:rsid w:val="00FB11E6"/>
    <w:rsid w:val="00FB171B"/>
    <w:rsid w:val="00FB3295"/>
    <w:rsid w:val="00FB56FD"/>
    <w:rsid w:val="00FB5930"/>
    <w:rsid w:val="00FB7323"/>
    <w:rsid w:val="00FC0963"/>
    <w:rsid w:val="00FC1389"/>
    <w:rsid w:val="00FC1641"/>
    <w:rsid w:val="00FC357B"/>
    <w:rsid w:val="00FC3A2D"/>
    <w:rsid w:val="00FC5364"/>
    <w:rsid w:val="00FC7497"/>
    <w:rsid w:val="00FC7672"/>
    <w:rsid w:val="00FC7691"/>
    <w:rsid w:val="00FC7B8C"/>
    <w:rsid w:val="00FC7CB9"/>
    <w:rsid w:val="00FC7D0D"/>
    <w:rsid w:val="00FD1583"/>
    <w:rsid w:val="00FD2636"/>
    <w:rsid w:val="00FD2EA5"/>
    <w:rsid w:val="00FD336D"/>
    <w:rsid w:val="00FD39DF"/>
    <w:rsid w:val="00FD4DE0"/>
    <w:rsid w:val="00FD51AD"/>
    <w:rsid w:val="00FD5BBB"/>
    <w:rsid w:val="00FD6435"/>
    <w:rsid w:val="00FD6BA5"/>
    <w:rsid w:val="00FD77D9"/>
    <w:rsid w:val="00FE14FF"/>
    <w:rsid w:val="00FE2954"/>
    <w:rsid w:val="00FE30BF"/>
    <w:rsid w:val="00FE533D"/>
    <w:rsid w:val="00FE72DC"/>
    <w:rsid w:val="00FE758D"/>
    <w:rsid w:val="00FF18D8"/>
    <w:rsid w:val="00FF1CB2"/>
    <w:rsid w:val="00FF1E6C"/>
    <w:rsid w:val="00FF23DE"/>
    <w:rsid w:val="00FF3131"/>
    <w:rsid w:val="00FF3549"/>
    <w:rsid w:val="00FF3B9F"/>
    <w:rsid w:val="00FF413A"/>
    <w:rsid w:val="00FF4556"/>
    <w:rsid w:val="00FF6FD2"/>
    <w:rsid w:val="00FF700A"/>
    <w:rsid w:val="00FF79AE"/>
    <w:rsid w:val="7CCFB4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E64E"/>
  <w15:docId w15:val="{0B336FE5-BCDA-7F44-B1CE-AA3098D8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B5B4F"/>
  </w:style>
  <w:style w:type="paragraph" w:styleId="BalloonText">
    <w:name w:val="Balloon Text"/>
    <w:basedOn w:val="Normal"/>
    <w:link w:val="BalloonTextChar"/>
    <w:uiPriority w:val="99"/>
    <w:semiHidden/>
    <w:unhideWhenUsed/>
    <w:rsid w:val="006D0C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C4C"/>
    <w:rPr>
      <w:rFonts w:ascii="Times New Roman" w:hAnsi="Times New Roman" w:cs="Times New Roman"/>
      <w:sz w:val="18"/>
      <w:szCs w:val="18"/>
    </w:rPr>
  </w:style>
  <w:style w:type="paragraph" w:styleId="Header">
    <w:name w:val="header"/>
    <w:basedOn w:val="Normal"/>
    <w:link w:val="HeaderChar"/>
    <w:uiPriority w:val="99"/>
    <w:unhideWhenUsed/>
    <w:rsid w:val="000100F7"/>
    <w:pPr>
      <w:tabs>
        <w:tab w:val="center" w:pos="4680"/>
        <w:tab w:val="right" w:pos="9360"/>
      </w:tabs>
    </w:pPr>
  </w:style>
  <w:style w:type="character" w:customStyle="1" w:styleId="HeaderChar">
    <w:name w:val="Header Char"/>
    <w:basedOn w:val="DefaultParagraphFont"/>
    <w:link w:val="Header"/>
    <w:uiPriority w:val="99"/>
    <w:rsid w:val="000100F7"/>
  </w:style>
  <w:style w:type="paragraph" w:styleId="Footer">
    <w:name w:val="footer"/>
    <w:basedOn w:val="Normal"/>
    <w:link w:val="FooterChar"/>
    <w:uiPriority w:val="99"/>
    <w:unhideWhenUsed/>
    <w:rsid w:val="000100F7"/>
    <w:pPr>
      <w:tabs>
        <w:tab w:val="center" w:pos="4680"/>
        <w:tab w:val="right" w:pos="9360"/>
      </w:tabs>
    </w:pPr>
  </w:style>
  <w:style w:type="character" w:customStyle="1" w:styleId="FooterChar">
    <w:name w:val="Footer Char"/>
    <w:basedOn w:val="DefaultParagraphFont"/>
    <w:link w:val="Footer"/>
    <w:uiPriority w:val="99"/>
    <w:rsid w:val="000100F7"/>
  </w:style>
  <w:style w:type="paragraph" w:styleId="Revision">
    <w:name w:val="Revision"/>
    <w:hidden/>
    <w:uiPriority w:val="99"/>
    <w:semiHidden/>
    <w:rsid w:val="0010312F"/>
  </w:style>
  <w:style w:type="character" w:styleId="PlaceholderText">
    <w:name w:val="Placeholder Text"/>
    <w:basedOn w:val="DefaultParagraphFont"/>
    <w:uiPriority w:val="99"/>
    <w:semiHidden/>
    <w:rsid w:val="0069132C"/>
    <w:rPr>
      <w:color w:val="808080"/>
    </w:rPr>
  </w:style>
  <w:style w:type="table" w:styleId="TableGrid">
    <w:name w:val="Table Grid"/>
    <w:basedOn w:val="TableNormal"/>
    <w:uiPriority w:val="59"/>
    <w:rsid w:val="006E2D4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062"/>
    <w:pPr>
      <w:ind w:left="720"/>
      <w:contextualSpacing/>
    </w:pPr>
  </w:style>
  <w:style w:type="character" w:styleId="CommentReference">
    <w:name w:val="annotation reference"/>
    <w:basedOn w:val="DefaultParagraphFont"/>
    <w:uiPriority w:val="99"/>
    <w:semiHidden/>
    <w:unhideWhenUsed/>
    <w:rsid w:val="0087165B"/>
    <w:rPr>
      <w:sz w:val="16"/>
      <w:szCs w:val="16"/>
    </w:rPr>
  </w:style>
  <w:style w:type="paragraph" w:styleId="CommentText">
    <w:name w:val="annotation text"/>
    <w:basedOn w:val="Normal"/>
    <w:link w:val="CommentTextChar"/>
    <w:uiPriority w:val="99"/>
    <w:semiHidden/>
    <w:unhideWhenUsed/>
    <w:rsid w:val="0087165B"/>
    <w:rPr>
      <w:sz w:val="20"/>
      <w:szCs w:val="20"/>
    </w:rPr>
  </w:style>
  <w:style w:type="character" w:customStyle="1" w:styleId="CommentTextChar">
    <w:name w:val="Comment Text Char"/>
    <w:basedOn w:val="DefaultParagraphFont"/>
    <w:link w:val="CommentText"/>
    <w:uiPriority w:val="99"/>
    <w:semiHidden/>
    <w:rsid w:val="0087165B"/>
    <w:rPr>
      <w:sz w:val="20"/>
      <w:szCs w:val="20"/>
    </w:rPr>
  </w:style>
  <w:style w:type="paragraph" w:styleId="CommentSubject">
    <w:name w:val="annotation subject"/>
    <w:basedOn w:val="CommentText"/>
    <w:next w:val="CommentText"/>
    <w:link w:val="CommentSubjectChar"/>
    <w:uiPriority w:val="99"/>
    <w:semiHidden/>
    <w:unhideWhenUsed/>
    <w:rsid w:val="0087165B"/>
    <w:rPr>
      <w:b/>
      <w:bCs/>
    </w:rPr>
  </w:style>
  <w:style w:type="character" w:customStyle="1" w:styleId="CommentSubjectChar">
    <w:name w:val="Comment Subject Char"/>
    <w:basedOn w:val="CommentTextChar"/>
    <w:link w:val="CommentSubject"/>
    <w:uiPriority w:val="99"/>
    <w:semiHidden/>
    <w:rsid w:val="0087165B"/>
    <w:rPr>
      <w:b/>
      <w:bCs/>
      <w:sz w:val="20"/>
      <w:szCs w:val="20"/>
    </w:rPr>
  </w:style>
  <w:style w:type="paragraph" w:styleId="NoSpacing">
    <w:name w:val="No Spacing"/>
    <w:uiPriority w:val="1"/>
    <w:qFormat/>
    <w:rsid w:val="00E6547E"/>
  </w:style>
  <w:style w:type="character" w:styleId="PageNumber">
    <w:name w:val="page number"/>
    <w:basedOn w:val="DefaultParagraphFont"/>
    <w:uiPriority w:val="99"/>
    <w:semiHidden/>
    <w:unhideWhenUsed/>
    <w:rsid w:val="0095289A"/>
  </w:style>
  <w:style w:type="character" w:styleId="Hyperlink">
    <w:name w:val="Hyperlink"/>
    <w:basedOn w:val="DefaultParagraphFont"/>
    <w:uiPriority w:val="99"/>
    <w:unhideWhenUsed/>
    <w:rsid w:val="0051576A"/>
    <w:rPr>
      <w:color w:val="0563C1" w:themeColor="hyperlink"/>
      <w:u w:val="single"/>
    </w:rPr>
  </w:style>
  <w:style w:type="character" w:customStyle="1" w:styleId="UnresolvedMention1">
    <w:name w:val="Unresolved Mention1"/>
    <w:basedOn w:val="DefaultParagraphFont"/>
    <w:uiPriority w:val="99"/>
    <w:semiHidden/>
    <w:unhideWhenUsed/>
    <w:rsid w:val="0051576A"/>
    <w:rPr>
      <w:color w:val="605E5C"/>
      <w:shd w:val="clear" w:color="auto" w:fill="E1DFDD"/>
    </w:rPr>
  </w:style>
  <w:style w:type="paragraph" w:styleId="z-TopofForm">
    <w:name w:val="HTML Top of Form"/>
    <w:basedOn w:val="Normal"/>
    <w:next w:val="Normal"/>
    <w:link w:val="z-TopofFormChar"/>
    <w:hidden/>
    <w:uiPriority w:val="99"/>
    <w:semiHidden/>
    <w:unhideWhenUsed/>
    <w:rsid w:val="00051B4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1B4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B4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B43"/>
    <w:rPr>
      <w:rFonts w:ascii="Arial" w:eastAsia="Times New Roman" w:hAnsi="Arial" w:cs="Arial"/>
      <w:vanish/>
      <w:sz w:val="16"/>
      <w:szCs w:val="16"/>
    </w:rPr>
  </w:style>
  <w:style w:type="character" w:styleId="Emphasis">
    <w:name w:val="Emphasis"/>
    <w:basedOn w:val="DefaultParagraphFont"/>
    <w:uiPriority w:val="20"/>
    <w:qFormat/>
    <w:rsid w:val="0014049A"/>
    <w:rPr>
      <w:i/>
      <w:iCs/>
    </w:rPr>
  </w:style>
  <w:style w:type="character" w:styleId="Strong">
    <w:name w:val="Strong"/>
    <w:basedOn w:val="DefaultParagraphFont"/>
    <w:uiPriority w:val="22"/>
    <w:qFormat/>
    <w:rsid w:val="0014049A"/>
    <w:rPr>
      <w:b/>
      <w:bCs/>
    </w:rPr>
  </w:style>
  <w:style w:type="character" w:customStyle="1" w:styleId="UnresolvedMention2">
    <w:name w:val="Unresolved Mention2"/>
    <w:basedOn w:val="DefaultParagraphFont"/>
    <w:uiPriority w:val="99"/>
    <w:semiHidden/>
    <w:unhideWhenUsed/>
    <w:rsid w:val="00CC750F"/>
    <w:rPr>
      <w:color w:val="605E5C"/>
      <w:shd w:val="clear" w:color="auto" w:fill="E1DFDD"/>
    </w:rPr>
  </w:style>
  <w:style w:type="character" w:styleId="FollowedHyperlink">
    <w:name w:val="FollowedHyperlink"/>
    <w:basedOn w:val="DefaultParagraphFont"/>
    <w:uiPriority w:val="99"/>
    <w:semiHidden/>
    <w:unhideWhenUsed/>
    <w:rsid w:val="00A04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69050">
      <w:bodyDiv w:val="1"/>
      <w:marLeft w:val="0"/>
      <w:marRight w:val="0"/>
      <w:marTop w:val="0"/>
      <w:marBottom w:val="0"/>
      <w:divBdr>
        <w:top w:val="none" w:sz="0" w:space="0" w:color="auto"/>
        <w:left w:val="none" w:sz="0" w:space="0" w:color="auto"/>
        <w:bottom w:val="none" w:sz="0" w:space="0" w:color="auto"/>
        <w:right w:val="none" w:sz="0" w:space="0" w:color="auto"/>
      </w:divBdr>
    </w:div>
    <w:div w:id="1140227103">
      <w:bodyDiv w:val="1"/>
      <w:marLeft w:val="0"/>
      <w:marRight w:val="0"/>
      <w:marTop w:val="0"/>
      <w:marBottom w:val="0"/>
      <w:divBdr>
        <w:top w:val="none" w:sz="0" w:space="0" w:color="auto"/>
        <w:left w:val="none" w:sz="0" w:space="0" w:color="auto"/>
        <w:bottom w:val="none" w:sz="0" w:space="0" w:color="auto"/>
        <w:right w:val="none" w:sz="0" w:space="0" w:color="auto"/>
      </w:divBdr>
    </w:div>
    <w:div w:id="1359113876">
      <w:bodyDiv w:val="1"/>
      <w:marLeft w:val="0"/>
      <w:marRight w:val="0"/>
      <w:marTop w:val="0"/>
      <w:marBottom w:val="0"/>
      <w:divBdr>
        <w:top w:val="none" w:sz="0" w:space="0" w:color="auto"/>
        <w:left w:val="none" w:sz="0" w:space="0" w:color="auto"/>
        <w:bottom w:val="none" w:sz="0" w:space="0" w:color="auto"/>
        <w:right w:val="none" w:sz="0" w:space="0" w:color="auto"/>
      </w:divBdr>
    </w:div>
    <w:div w:id="1713113311">
      <w:bodyDiv w:val="1"/>
      <w:marLeft w:val="0"/>
      <w:marRight w:val="0"/>
      <w:marTop w:val="0"/>
      <w:marBottom w:val="0"/>
      <w:divBdr>
        <w:top w:val="none" w:sz="0" w:space="0" w:color="auto"/>
        <w:left w:val="none" w:sz="0" w:space="0" w:color="auto"/>
        <w:bottom w:val="none" w:sz="0" w:space="0" w:color="auto"/>
        <w:right w:val="none" w:sz="0" w:space="0" w:color="auto"/>
      </w:divBdr>
      <w:divsChild>
        <w:div w:id="1296833683">
          <w:marLeft w:val="0"/>
          <w:marRight w:val="0"/>
          <w:marTop w:val="0"/>
          <w:marBottom w:val="0"/>
          <w:divBdr>
            <w:top w:val="single" w:sz="6" w:space="0" w:color="5B616B"/>
            <w:left w:val="single" w:sz="6" w:space="0" w:color="5B616B"/>
            <w:bottom w:val="single" w:sz="6" w:space="0" w:color="5B616B"/>
            <w:right w:val="single" w:sz="6" w:space="0" w:color="5B616B"/>
          </w:divBdr>
        </w:div>
        <w:div w:id="1315137292">
          <w:marLeft w:val="0"/>
          <w:marRight w:val="0"/>
          <w:marTop w:val="0"/>
          <w:marBottom w:val="0"/>
          <w:divBdr>
            <w:top w:val="none" w:sz="0" w:space="0" w:color="auto"/>
            <w:left w:val="none" w:sz="0" w:space="0" w:color="auto"/>
            <w:bottom w:val="none" w:sz="0" w:space="0" w:color="auto"/>
            <w:right w:val="none" w:sz="0" w:space="0" w:color="auto"/>
          </w:divBdr>
        </w:div>
      </w:divsChild>
    </w:div>
    <w:div w:id="1761292926">
      <w:bodyDiv w:val="1"/>
      <w:marLeft w:val="0"/>
      <w:marRight w:val="0"/>
      <w:marTop w:val="0"/>
      <w:marBottom w:val="0"/>
      <w:divBdr>
        <w:top w:val="none" w:sz="0" w:space="0" w:color="auto"/>
        <w:left w:val="none" w:sz="0" w:space="0" w:color="auto"/>
        <w:bottom w:val="none" w:sz="0" w:space="0" w:color="auto"/>
        <w:right w:val="none" w:sz="0" w:space="0" w:color="auto"/>
      </w:divBdr>
    </w:div>
    <w:div w:id="1788427793">
      <w:bodyDiv w:val="1"/>
      <w:marLeft w:val="0"/>
      <w:marRight w:val="0"/>
      <w:marTop w:val="0"/>
      <w:marBottom w:val="0"/>
      <w:divBdr>
        <w:top w:val="none" w:sz="0" w:space="0" w:color="auto"/>
        <w:left w:val="none" w:sz="0" w:space="0" w:color="auto"/>
        <w:bottom w:val="none" w:sz="0" w:space="0" w:color="auto"/>
        <w:right w:val="none" w:sz="0" w:space="0" w:color="auto"/>
      </w:divBdr>
    </w:div>
    <w:div w:id="20384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ckman.bb.ia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danm.bb.iasta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A952673256640B0485DB18AA8875D" ma:contentTypeVersion="9" ma:contentTypeDescription="Create a new document." ma:contentTypeScope="" ma:versionID="7d49d1e0090a778c9464f211ea97b2a4">
  <xsd:schema xmlns:xsd="http://www.w3.org/2001/XMLSchema" xmlns:xs="http://www.w3.org/2001/XMLSchema" xmlns:p="http://schemas.microsoft.com/office/2006/metadata/properties" xmlns:ns3="9242d14e-e0e3-4e03-963e-e300b0406d72" targetNamespace="http://schemas.microsoft.com/office/2006/metadata/properties" ma:root="true" ma:fieldsID="4ab441acd8a81cfa7aef468980a1166f" ns3:_="">
    <xsd:import namespace="9242d14e-e0e3-4e03-963e-e300b0406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2d14e-e0e3-4e03-963e-e300b0406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20D4-594A-4DE2-B6E5-6E65238887C3}">
  <ds:schemaRefs>
    <ds:schemaRef ds:uri="http://schemas.microsoft.com/sharepoint/v3/contenttype/forms"/>
  </ds:schemaRefs>
</ds:datastoreItem>
</file>

<file path=customXml/itemProps2.xml><?xml version="1.0" encoding="utf-8"?>
<ds:datastoreItem xmlns:ds="http://schemas.openxmlformats.org/officeDocument/2006/customXml" ds:itemID="{76FADAAF-234D-4598-856F-0CF727A1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2d14e-e0e3-4e03-963e-e300b0406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BF39A-0A21-49E6-9FB5-6781C8A1C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67CC3A-8D38-40F7-8B24-18A91BC1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10927</Words>
  <Characters>60211</Characters>
  <Application>Microsoft Office Word</Application>
  <DocSecurity>0</DocSecurity>
  <Lines>1824</Lines>
  <Paragraphs>569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Khade, Pranav M [BBMB]</dc:creator>
  <cp:lastModifiedBy>Jernigan, Robert L [BBMB]</cp:lastModifiedBy>
  <cp:revision>2</cp:revision>
  <dcterms:created xsi:type="dcterms:W3CDTF">2021-10-11T22:10:00Z</dcterms:created>
  <dcterms:modified xsi:type="dcterms:W3CDTF">2021-10-11T22:10:00Z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http://www.zotero.org/styles/bioinformatics</vt:lpwstr>
  </property>
  <property fmtid="{D5CDD505-2E9C-101B-9397-08002B2CF9AE}" pid="5" name="Mendeley Recent Style Name 1_1">
    <vt:lpwstr>Bioinformatics</vt:lpwstr>
  </property>
  <property fmtid="{D5CDD505-2E9C-101B-9397-08002B2CF9AE}" pid="6" name="Mendeley Recent Style Id 2_1">
    <vt:lpwstr>http://www.zotero.org/styles/biophysical-journal</vt:lpwstr>
  </property>
  <property fmtid="{D5CDD505-2E9C-101B-9397-08002B2CF9AE}" pid="7" name="Mendeley Recent Style Name 2_1">
    <vt:lpwstr>Biophysical Journal</vt:lpwstr>
  </property>
  <property fmtid="{D5CDD505-2E9C-101B-9397-08002B2CF9AE}" pid="8" name="Mendeley Recent Style Id 3_1">
    <vt:lpwstr>http://www.zotero.org/styles/frontiers-in-molecular-biosciences</vt:lpwstr>
  </property>
  <property fmtid="{D5CDD505-2E9C-101B-9397-08002B2CF9AE}" pid="9" name="Mendeley Recent Style Name 3_1">
    <vt:lpwstr>Frontiers in Molecular Biosciences</vt:lpwstr>
  </property>
  <property fmtid="{D5CDD505-2E9C-101B-9397-08002B2CF9AE}" pid="10" name="Mendeley Recent Style Id 4_1">
    <vt:lpwstr>http://www.zotero.org/styles/gene</vt:lpwstr>
  </property>
  <property fmtid="{D5CDD505-2E9C-101B-9397-08002B2CF9AE}" pid="11" name="Mendeley Recent Style Name 4_1">
    <vt:lpwstr>Gene</vt:lpwstr>
  </property>
  <property fmtid="{D5CDD505-2E9C-101B-9397-08002B2CF9AE}" pid="12" name="Mendeley Recent Style Id 5_1">
    <vt:lpwstr>http://www.zotero.org/styles/journal-of-molecular-biology</vt:lpwstr>
  </property>
  <property fmtid="{D5CDD505-2E9C-101B-9397-08002B2CF9AE}" pid="13" name="Mendeley Recent Style Name 5_1">
    <vt:lpwstr>Journal of Molecular Biology</vt:lpwstr>
  </property>
  <property fmtid="{D5CDD505-2E9C-101B-9397-08002B2CF9AE}" pid="14" name="Mendeley Recent Style Id 6_1">
    <vt:lpwstr>http://www.zotero.org/styles/nature-communications</vt:lpwstr>
  </property>
  <property fmtid="{D5CDD505-2E9C-101B-9397-08002B2CF9AE}" pid="15" name="Mendeley Recent Style Name 6_1">
    <vt:lpwstr>Nature Communications</vt:lpwstr>
  </property>
  <property fmtid="{D5CDD505-2E9C-101B-9397-08002B2CF9AE}" pid="16" name="Mendeley Recent Style Id 7_1">
    <vt:lpwstr>http://www.zotero.org/styles/plos-genetics</vt:lpwstr>
  </property>
  <property fmtid="{D5CDD505-2E9C-101B-9397-08002B2CF9AE}" pid="17" name="Mendeley Recent Style Name 7_1">
    <vt:lpwstr>PLOS Genetics</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http://www.zotero.org/styles/the-protein-journal</vt:lpwstr>
  </property>
  <property fmtid="{D5CDD505-2E9C-101B-9397-08002B2CF9AE}" pid="21" name="Mendeley Recent Style Name 9_1">
    <vt:lpwstr>The Protein Journal</vt:lpwstr>
  </property>
  <property fmtid="{D5CDD505-2E9C-101B-9397-08002B2CF9AE}" pid="22" name="Mendeley Document_1">
    <vt:lpwstr>True</vt:lpwstr>
  </property>
  <property fmtid="{D5CDD505-2E9C-101B-9397-08002B2CF9AE}" pid="23" name="Mendeley Citation Style_1">
    <vt:lpwstr>http://www.zotero.org/styles/biophysical-journal</vt:lpwstr>
  </property>
  <property fmtid="{D5CDD505-2E9C-101B-9397-08002B2CF9AE}" pid="24" name="Mendeley Unique User Id_1">
    <vt:lpwstr>ac8e343f-aa1f-38f1-93f7-562c135dfcde</vt:lpwstr>
  </property>
  <property fmtid="{D5CDD505-2E9C-101B-9397-08002B2CF9AE}" pid="25" name="ContentTypeId">
    <vt:lpwstr>0x0101005E5A952673256640B0485DB18AA8875D</vt:lpwstr>
  </property>
</Properties>
</file>