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75D99" w:rsidRDefault="00675D99" w:rsidP="00B932F4">
      <w:pPr>
        <w:jc w:val="center"/>
      </w:pPr>
      <w:r>
        <w:t>ABSTRACT</w:t>
      </w:r>
    </w:p>
    <w:p w:rsidR="00F52CEC" w:rsidRDefault="00E87748" w:rsidP="00B932F4">
      <w:pPr>
        <w:jc w:val="both"/>
      </w:pPr>
      <w:r>
        <w:t>The rising power demand in off-grid conditions and the unstable nature of solar radiation are forcing the scientific and industrial community to investigate the feasibility of integrated harvesting storage devices, capable to convert the electromagnetic radiation coming from the sun into power and directly store it into a storage media. Among the third generation PV technologies a good compromise between cost, relatively high efficiency and medium-long life stability is represented by the so called Dye sensitized solar cells</w:t>
      </w:r>
      <w:r w:rsidR="009950CE">
        <w:t xml:space="preserve"> (DSSCs)</w:t>
      </w:r>
      <w:r>
        <w:t>, which work well also with diffuse radiation or under low illumination conditions</w:t>
      </w:r>
      <w:r w:rsidR="006D2FFC">
        <w:t xml:space="preserve"> </w:t>
      </w:r>
      <w:r w:rsidR="006D2FFC">
        <w:fldChar w:fldCharType="begin" w:fldLock="1"/>
      </w:r>
      <w:r w:rsidR="00CC309B">
        <w:instrText>ADDIN CSL_CITATION { "citationItems" : [ { "id" : "ITEM-1", "itemData" : { "DOI" : "10.1109/JPHOTOV.2016.2514702", "ISSN" : "21563381", "abstract" : "\u00a9 2015 IEEE.In this work, we present a novelty in the dye-sensitized solar cell scenario: a quasi-solid and completely flexible configuration based on plastic substrates and metallic meshes as support. The aim is to obtain a portable efficient device that can be competitive in the solar market due to the low cost and easy-to-prepare materials used for its fabrication. To fulfill this purpose, three different typologies of devices are proposed and tested in order to move from a rigid to a completely flexible setup in a gradual way. Materials and cells have been thoroughly characterized and tested by means of physicochemical, electrical, and electrochemical measurements to investigate the observed performances and the results that are reported in this paper.", "author" : [ { "dropping-particle" : "", "family" : "Gerosa", "given" : "M.", "non-dropping-particle" : "", "parse-names" : false, "suffix" : "" }, { "dropping-particle" : "", "family" : "Sacco", "given" : "A.", "non-dropping-particle" : "", "parse-names" : false, "suffix" : "" }, { "dropping-particle" : "", "family" : "Scalia", "given" : "A.", "non-dropping-particle" : "", "parse-names" : false, "suffix" : "" }, { "dropping-particle" : "", "family" : "Bella", "given" : "F.", "non-dropping-particle" : "", "parse-names" : false, "suffix" : "" }, { "dropping-particle" : "", "family" : "Chiodoni", "given" : "A.", "non-dropping-particle" : "", "parse-names" : false, "suffix" : "" }, { "dropping-particle" : "", "family" : "Quaglio", "given" : "M.", "non-dropping-particle" : "", "parse-names" : false, "suffix" : "" }, { "dropping-particle" : "", "family" : "Tresso", "given" : "E.", "non-dropping-particle" : "", "parse-names" : false, "suffix" : "" }, { "dropping-particle" : "", "family" : "Bianco", "given" : "S.", "non-dropping-particle" : "", "parse-names" : false, "suffix" : "" } ], "container-title" : "IEEE Journal of Photovoltaics", "id" : "ITEM-1", "issue" : "2", "issued" : { "date-parts" : [ [ "2016" ] ] }, "title" : "Toward Totally Flexible Dye-Sensitized Solar Cells Based on Titanium Grids and Polymeric Electrolyte", "type" : "article-journal", "volume" : "6" }, "uris" : [ "http://www.mendeley.com/documents/?uuid=abb45d42-c332-3d3f-a5fc-23960f740549" ] } ], "mendeley" : { "formattedCitation" : "[1]", "plainTextFormattedCitation" : "[1]", "previouslyFormattedCitation" : "[1]" }, "properties" : { "noteIndex" : 0 }, "schema" : "https://github.com/citation-style-language/schema/raw/master/csl-citation.json" }</w:instrText>
      </w:r>
      <w:r w:rsidR="006D2FFC">
        <w:fldChar w:fldCharType="separate"/>
      </w:r>
      <w:r w:rsidR="006D2FFC" w:rsidRPr="006D2FFC">
        <w:rPr>
          <w:noProof/>
        </w:rPr>
        <w:t>[1]</w:t>
      </w:r>
      <w:r w:rsidR="006D2FFC">
        <w:fldChar w:fldCharType="end"/>
      </w:r>
      <w:r>
        <w:t>. Regarding the storage section, the majority of work reported in literature deals with a supercapacitor</w:t>
      </w:r>
      <w:r w:rsidR="009950CE">
        <w:t xml:space="preserve"> (SC)</w:t>
      </w:r>
      <w:r>
        <w:t xml:space="preserve"> instead of a battery</w:t>
      </w:r>
      <w:r w:rsidR="009950CE">
        <w:t>. This is mainly related to the simpler configuration and less restrictive technical specifications required by SC with respect to batteries. In addition, SCs have a consistently longer cycle life, a much higher power density and appear also intrinsically safer than batteries because no redox react</w:t>
      </w:r>
      <w:r w:rsidR="00F52CEC">
        <w:t>ions occur during operation, and</w:t>
      </w:r>
      <w:r w:rsidR="009950CE">
        <w:t xml:space="preserve"> the power is just electrostatically stored in the storage </w:t>
      </w:r>
      <w:r w:rsidR="006D2FFC">
        <w:t>media. In</w:t>
      </w:r>
      <w:r w:rsidR="00F52CEC">
        <w:t xml:space="preserve"> the last year different photo-capacitors (PCs) structure regarding DSSCs and carbon-based SCs integration were proposed. Here I present a highly flexible photo-capacitor</w:t>
      </w:r>
      <w:r w:rsidR="00CC309B">
        <w:t xml:space="preserve"> </w:t>
      </w:r>
      <w:r w:rsidR="00CC309B">
        <w:fldChar w:fldCharType="begin" w:fldLock="1"/>
      </w:r>
      <w:r w:rsidR="00CC309B">
        <w:instrText>ADDIN CSL_CITATION { "citationItems" : [ { "id" : "ITEM-1", "itemData" : { "DOI" : "10.1016/j.jpowsour.2017.05.072", "ISSN" : "0378-7753", "author" : [ { "dropping-particle" : "", "family" : "Scalia", "given" : "Alberto", "non-dropping-particle" : "", "parse-names" : false, "suffix" : "" }, { "dropping-particle" : "", "family" : "Bella", "given" : "Federico", "non-dropping-particle" : "", "parse-names" : false, "suffix" : "" }, { "dropping-particle" : "", "family" : "Lamberti", "given" : "Andrea", "non-dropping-particle" : "", "parse-names" : false, "suffix" : "" }, { "dropping-particle" : "", "family" : "Bianco", "given" : "Stefano", "non-dropping-particle" : "", "parse-names" : false, "suffix" : "" }, { "dropping-particle" : "", "family" : "Gerbaldi", "given" : "Claudio", "non-dropping-particle" : "", "parse-names" : false, "suffix" : "" }, { "dropping-particle" : "", "family" : "Tresso", "given" : "Elena", "non-dropping-particle" : "", "parse-names" : false, "suffix" : "" }, { "dropping-particle" : "", "family" : "Fabrizio", "given" : "Candido", "non-dropping-particle" : "", "parse-names" : false, "suffix" : "" } ], "container-title" : "Journal of Power Sources", "id" : "ITEM-1", "issued" : { "date-parts" : [ [ "2017" ] ] }, "page" : "311-321", "publisher" : "Elsevier B.V.", "title" : "A flexible and portable powerpack by solid-state supercapacitor and dye-sensitized solar cell integration", "type" : "article-journal", "volume" : "359" }, "uris" : [ "http://www.mendeley.com/documents/?uuid=577d7708-e31d-4d69-be1b-d4a05a73673d" ] } ], "mendeley" : { "formattedCitation" : "[2]", "plainTextFormattedCitation" : "[2]", "previouslyFormattedCitation" : "[2]" }, "properties" : { "noteIndex" : 0 }, "schema" : "https://github.com/citation-style-language/schema/raw/master/csl-citation.json" }</w:instrText>
      </w:r>
      <w:r w:rsidR="00CC309B">
        <w:fldChar w:fldCharType="separate"/>
      </w:r>
      <w:r w:rsidR="00CC309B" w:rsidRPr="00CC309B">
        <w:rPr>
          <w:noProof/>
        </w:rPr>
        <w:t>[2]</w:t>
      </w:r>
      <w:r w:rsidR="00CC309B">
        <w:fldChar w:fldCharType="end"/>
      </w:r>
      <w:bookmarkStart w:id="0" w:name="_GoBack"/>
      <w:bookmarkEnd w:id="0"/>
      <w:r w:rsidR="00675D99">
        <w:t>, fabricated with metallic grids as current collectors and</w:t>
      </w:r>
      <w:r w:rsidR="00F52CEC">
        <w:t xml:space="preserve"> polymer electrolyte both for the DSSC and SC section.</w:t>
      </w:r>
      <w:r w:rsidR="00731729">
        <w:t xml:space="preserve"> Integration was performed testing photo-charge curve under different illumination conditions and subsequently discharging the SC section with imposed constant current. Here I also present innovative solutions regarding high energy PCs </w:t>
      </w:r>
      <w:r w:rsidR="00675D99">
        <w:t>and new possible smart PCs configurations.</w:t>
      </w:r>
    </w:p>
    <w:p w:rsidR="00CC309B" w:rsidRPr="00CC309B" w:rsidRDefault="00CC309B" w:rsidP="00CC309B">
      <w:pPr>
        <w:widowControl w:val="0"/>
        <w:autoSpaceDE w:val="0"/>
        <w:autoSpaceDN w:val="0"/>
        <w:adjustRightInd w:val="0"/>
        <w:spacing w:line="240" w:lineRule="auto"/>
        <w:ind w:left="640" w:hanging="640"/>
        <w:rPr>
          <w:rFonts w:ascii="Calibri" w:hAnsi="Calibri" w:cs="Times New Roman"/>
          <w:noProof/>
          <w:szCs w:val="24"/>
        </w:rPr>
      </w:pPr>
      <w:r>
        <w:fldChar w:fldCharType="begin" w:fldLock="1"/>
      </w:r>
      <w:r>
        <w:instrText xml:space="preserve">ADDIN Mendeley Bibliography CSL_BIBLIOGRAPHY </w:instrText>
      </w:r>
      <w:r>
        <w:fldChar w:fldCharType="separate"/>
      </w:r>
      <w:r w:rsidRPr="00CC309B">
        <w:rPr>
          <w:rFonts w:ascii="Calibri" w:hAnsi="Calibri" w:cs="Times New Roman"/>
          <w:noProof/>
          <w:szCs w:val="24"/>
        </w:rPr>
        <w:t>[1]</w:t>
      </w:r>
      <w:r w:rsidRPr="00CC309B">
        <w:rPr>
          <w:rFonts w:ascii="Calibri" w:hAnsi="Calibri" w:cs="Times New Roman"/>
          <w:noProof/>
          <w:szCs w:val="24"/>
        </w:rPr>
        <w:tab/>
        <w:t>M. Gerosa, A. Sacco, A. Scalia, F. Bella, A. Chiodoni, M. Quaglio, E. Tresso, S. Bianco, Toward Totally Flexible Dye-Sensitized Solar Cells Based on Titanium Grids and Polymeric Electrolyte, IEEE J. Photovoltaics. 6 (2016). doi:10.1109/JPHOTOV.2016.2514702.</w:t>
      </w:r>
    </w:p>
    <w:p w:rsidR="00CC309B" w:rsidRPr="00CC309B" w:rsidRDefault="00CC309B" w:rsidP="00CC309B">
      <w:pPr>
        <w:widowControl w:val="0"/>
        <w:autoSpaceDE w:val="0"/>
        <w:autoSpaceDN w:val="0"/>
        <w:adjustRightInd w:val="0"/>
        <w:spacing w:line="240" w:lineRule="auto"/>
        <w:ind w:left="640" w:hanging="640"/>
        <w:rPr>
          <w:rFonts w:ascii="Calibri" w:hAnsi="Calibri"/>
          <w:noProof/>
        </w:rPr>
      </w:pPr>
      <w:r w:rsidRPr="00CC309B">
        <w:rPr>
          <w:rFonts w:ascii="Calibri" w:hAnsi="Calibri" w:cs="Times New Roman"/>
          <w:noProof/>
          <w:szCs w:val="24"/>
        </w:rPr>
        <w:t>[2]</w:t>
      </w:r>
      <w:r w:rsidRPr="00CC309B">
        <w:rPr>
          <w:rFonts w:ascii="Calibri" w:hAnsi="Calibri" w:cs="Times New Roman"/>
          <w:noProof/>
          <w:szCs w:val="24"/>
        </w:rPr>
        <w:tab/>
        <w:t>A. Scalia, F. Bella, A. Lamberti, S. Bianco, C. Gerbaldi, E. Tresso, C. Fabrizio, A flexible and portable powerpack by solid-state supercapacitor and dye-sensitized solar cell integration, J. Power Sources. 359 (2017) 311–321. doi:10.1016/j.jpowsour.2017.05.072.</w:t>
      </w:r>
    </w:p>
    <w:p w:rsidR="00CC309B" w:rsidRDefault="00CC309B" w:rsidP="00B932F4">
      <w:pPr>
        <w:jc w:val="both"/>
      </w:pPr>
      <w:r>
        <w:fldChar w:fldCharType="end"/>
      </w:r>
    </w:p>
    <w:sectPr w:rsidR="00CC309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1358"/>
    <w:rsid w:val="00550E1F"/>
    <w:rsid w:val="00675D99"/>
    <w:rsid w:val="006D2FFC"/>
    <w:rsid w:val="00731729"/>
    <w:rsid w:val="009950CE"/>
    <w:rsid w:val="00B932F4"/>
    <w:rsid w:val="00CC309B"/>
    <w:rsid w:val="00E31358"/>
    <w:rsid w:val="00E87748"/>
    <w:rsid w:val="00F52CE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EAB2674-2616-4B44-8B31-D4DE080C9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82D695-CB4C-44A3-A745-9EF9658E5A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1</Pages>
  <Words>1012</Words>
  <Characters>5774</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6773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Alberto Scalia</dc:creator>
  <cp:keywords/>
  <dc:description/>
  <cp:lastModifiedBy>Alberto Scalia</cp:lastModifiedBy>
  <cp:revision>5</cp:revision>
  <dcterms:created xsi:type="dcterms:W3CDTF">2017-10-19T08:44:00Z</dcterms:created>
  <dcterms:modified xsi:type="dcterms:W3CDTF">2017-10-19T09:41:00Z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alberto.scalia@polito.it@www.mendeley.com</vt:lpwstr>
  </property>
  <property fmtid="{D5CDD505-2E9C-101B-9397-08002B2CF9AE}" pid="4" name="Mendeley Citation Style_1">
    <vt:lpwstr>http://www.zotero.org/styles/journal-of-power-sources</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http://www.zotero.org/styles/energy-and-environmental-science</vt:lpwstr>
  </property>
  <property fmtid="{D5CDD505-2E9C-101B-9397-08002B2CF9AE}" pid="12" name="Mendeley Recent Style Name 3_1">
    <vt:lpwstr>Energy &amp; Environmental Science</vt:lpwstr>
  </property>
  <property fmtid="{D5CDD505-2E9C-101B-9397-08002B2CF9AE}" pid="13" name="Mendeley Recent Style Id 4_1">
    <vt:lpwstr>http://www.zotero.org/styles/harvard1</vt:lpwstr>
  </property>
  <property fmtid="{D5CDD505-2E9C-101B-9397-08002B2CF9AE}" pid="14" name="Mendeley Recent Style Name 4_1">
    <vt:lpwstr>Harvard Reference format 1 (author-date)</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http://www.zotero.org/styles/journal-of-power-sources</vt:lpwstr>
  </property>
  <property fmtid="{D5CDD505-2E9C-101B-9397-08002B2CF9AE}" pid="18" name="Mendeley Recent Style Name 6_1">
    <vt:lpwstr>Journal of Power Sources</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