
<file path=[Content_Types].xml><?xml version="1.0" encoding="utf-8"?>
<Types xmlns="http://schemas.openxmlformats.org/package/2006/content-types">
  <Default Extension="png" ContentType="image/png"/>
  <Default Extension="wmf" ContentType="image/x-wmf"/>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1C0B0" w14:textId="04B5E864" w:rsidR="002F30FD" w:rsidRPr="002F30FD" w:rsidRDefault="002F30FD" w:rsidP="002F30FD">
      <w:pPr>
        <w:rPr>
          <w:sz w:val="22"/>
          <w:szCs w:val="22"/>
        </w:rPr>
      </w:pPr>
      <w:r w:rsidRPr="002F30FD">
        <w:rPr>
          <w:sz w:val="22"/>
          <w:szCs w:val="22"/>
        </w:rPr>
        <w:t xml:space="preserve">Wordcount: </w:t>
      </w:r>
      <w:r w:rsidR="00C21AA3">
        <w:rPr>
          <w:sz w:val="22"/>
          <w:szCs w:val="22"/>
        </w:rPr>
        <w:t>7</w:t>
      </w:r>
      <w:r w:rsidR="00C63D67">
        <w:rPr>
          <w:sz w:val="22"/>
          <w:szCs w:val="22"/>
        </w:rPr>
        <w:t>6</w:t>
      </w:r>
      <w:r w:rsidR="00955FDF">
        <w:rPr>
          <w:sz w:val="22"/>
          <w:szCs w:val="22"/>
        </w:rPr>
        <w:t>79</w:t>
      </w:r>
      <w:bookmarkStart w:id="0" w:name="_GoBack"/>
      <w:bookmarkEnd w:id="0"/>
    </w:p>
    <w:p w14:paraId="1289EA92" w14:textId="77777777" w:rsidR="002F30FD" w:rsidRDefault="002F30FD" w:rsidP="002F30FD"/>
    <w:p w14:paraId="08B53481" w14:textId="148A5094" w:rsidR="002360A5" w:rsidRPr="00694408" w:rsidRDefault="00D308D1" w:rsidP="004921D2">
      <w:pPr>
        <w:pStyle w:val="Titolo"/>
        <w:jc w:val="left"/>
        <w:rPr>
          <w:sz w:val="32"/>
          <w:szCs w:val="32"/>
        </w:rPr>
      </w:pPr>
      <w:r w:rsidRPr="005F44CD">
        <w:rPr>
          <w:sz w:val="32"/>
          <w:szCs w:val="32"/>
        </w:rPr>
        <w:t xml:space="preserve">Ex-ante </w:t>
      </w:r>
      <w:r w:rsidR="001E1C71">
        <w:rPr>
          <w:sz w:val="32"/>
          <w:szCs w:val="32"/>
        </w:rPr>
        <w:t>l</w:t>
      </w:r>
      <w:r w:rsidRPr="005F44CD">
        <w:rPr>
          <w:sz w:val="32"/>
          <w:szCs w:val="32"/>
        </w:rPr>
        <w:t xml:space="preserve">ife </w:t>
      </w:r>
      <w:r w:rsidR="001E1C71">
        <w:rPr>
          <w:sz w:val="32"/>
          <w:szCs w:val="32"/>
        </w:rPr>
        <w:t>cycle a</w:t>
      </w:r>
      <w:r w:rsidRPr="005F44CD">
        <w:rPr>
          <w:sz w:val="32"/>
          <w:szCs w:val="32"/>
        </w:rPr>
        <w:t xml:space="preserve">ssessment approach developed for a </w:t>
      </w:r>
      <w:r w:rsidR="005F44CD" w:rsidRPr="00694408">
        <w:rPr>
          <w:sz w:val="32"/>
          <w:szCs w:val="32"/>
        </w:rPr>
        <w:t xml:space="preserve">case study on </w:t>
      </w:r>
      <w:r w:rsidRPr="00694408">
        <w:rPr>
          <w:sz w:val="32"/>
          <w:szCs w:val="32"/>
        </w:rPr>
        <w:t>bio-based polybutylene succinate</w:t>
      </w:r>
    </w:p>
    <w:p w14:paraId="051E7154" w14:textId="77777777" w:rsidR="00D4606C" w:rsidRPr="00694408" w:rsidRDefault="00D4606C" w:rsidP="00D4606C">
      <w:pPr>
        <w:rPr>
          <w:sz w:val="22"/>
          <w:szCs w:val="22"/>
        </w:rPr>
      </w:pPr>
    </w:p>
    <w:p w14:paraId="7BEE64ED" w14:textId="77777777" w:rsidR="00D4606C" w:rsidRPr="00694408" w:rsidRDefault="00D4606C" w:rsidP="00D4606C">
      <w:pPr>
        <w:pStyle w:val="Titolo1"/>
      </w:pPr>
      <w:r w:rsidRPr="00694408">
        <w:t>Introduction</w:t>
      </w:r>
    </w:p>
    <w:p w14:paraId="3A68B399" w14:textId="33E8E778" w:rsidR="00657B08" w:rsidRPr="00915AA4" w:rsidRDefault="00D4606C" w:rsidP="00D4606C">
      <w:pPr>
        <w:pStyle w:val="Corpodeltesto"/>
      </w:pPr>
      <w:r w:rsidRPr="00694408">
        <w:t xml:space="preserve">The fast pace of technological progress and the increasing pressure on natural ecosystems result in an urgent need for assessment of the impacts of human activities, especially in early stages of </w:t>
      </w:r>
      <w:r w:rsidRPr="00356CE8">
        <w:t xml:space="preserve">development </w:t>
      </w:r>
      <w:r w:rsidRPr="00C21AA3">
        <w:fldChar w:fldCharType="begin" w:fldLock="1"/>
      </w:r>
      <w:r w:rsidR="00FC38A0">
        <w:instrText>ADDIN CSL_CITATION { "citationItems" : [ { "id" : "ITEM-1", "itemData" : { "DOI" : "10.1016/j.jclepro.2011.05.010", "ISSN" : "09596526", "author" : [ { "dropping-particle" : "", "family" : "Roes", "given" : "a.L.", "non-dropping-particle" : "", "parse-names" : false, "suffix" : "" }, { "dropping-particle" : "", "family" : "Patel", "given" : "M.K.", "non-dropping-particle" : "", "parse-names" : false, "suffix" : "" } ], "container-title" : "Journal of Cleaner Production", "id" : "ITEM-1", "issue" : "14", "issued" : { "date-parts" : [ [ "2011", "9" ] ] }, "page" : "1659-1667", "publisher" : "Elsevier Ltd", "title" : "Ex-ante environmental assessments of novel technologies \u2013 Improved caprolactam catalysis and hydrogen storage", "type" : "article-journal", "volume" : "19" }, "uris" : [ "http://www.mendeley.com/documents/?uuid=cd32e06b-aead-416e-8db3-99fa545d860a" ] }, { "id" : "ITEM-2", "itemData" : { "DOI" : "10.3844/ajassp.2011.1214.1227", "ISSN" : "1546-9239", "author" : [ { "dropping-particle" : "", "family" : "Shields", "given" : "Deborah J", "non-dropping-particle" : "", "parse-names" : false, "suffix" : "" }, { "dropping-particle" : "", "family" : "Blengini", "given" : "Gian Aandrea", "non-dropping-particle" : "", "parse-names" : false, "suffix" : "" }, { "dropping-particle" : "V.", "family" : "Solar", "given" : "Slavko", "non-dropping-particle" : "", "parse-names" : false, "suffix" : "" } ], "container-title" : "American Journal of Applied Sciences", "id" : "ITEM-2", "issue" : "11", "issued" : { "date-parts" : [ [ "2011", "11", "1" ] ] }, "page" : "1214-1227", "title" : "Integrating Life Cycle Assessment and Other Tools for Ex Ante Integrated Sustainability Assessment in the Minerals Industry", "type" : "article-journal", "volume" : "8" }, "uris" : [ "http://www.mendeley.com/documents/?uuid=e27f9ee1-26a1-4624-82cd-125d1e8a98b5" ] }, { "id" : "ITEM-3", "itemData" : { "DOI" : "10.1016/j.buildenv.2012.11.009", "ISSN" : "03601323", "author" : [ { "dropping-particle" : "", "family" : "Basbagill", "given" : "J.", "non-dropping-particle" : "", "parse-names" : false, "suffix" : "" }, { "dropping-particle" : "", "family" : "Flager", "given" : "F.", "non-dropping-particle" : "", "parse-names" : false, "suffix" : "" }, { "dropping-particle" : "", "family" : "Lepech", "given" : "M.", "non-dropping-particle" : "", "parse-names" : false, "suffix" : "" }, { "dropping-particle" : "", "family" : "Fischer", "given" : "M.", "non-dropping-particle" : "", "parse-names" : false, "suffix" : "" } ], "container-title" : "Building and Environment", "id" : "ITEM-3", "issued" : { "date-parts" : [ [ "2013", "2" ] ] }, "page" : "81-92", "publisher" : "Elsevier Ltd", "title" : "Application of life-cycle assessment to early stage building design for reduced embodied environmental impacts", "type" : "article-journal", "volume" : "60" }, "uris" : [ "http://www.mendeley.com/documents/?uuid=87d86c0e-023b-4d5c-a125-0ff53b042123" ] } ], "mendeley" : { "formattedCitation" : "(Basbagill et al., 2013; Roes and Patel, 2011; Shields et al., 2011)", "plainTextFormattedCitation" : "(Basbagill et al., 2013; Roes and Patel, 2011; Shields et al., 2011)", "previouslyFormattedCitation" : "(Basbagill et al., 2013; Roes and Patel, 2011; Shields et al., 2011)" }, "properties" : { "noteIndex" : 0 }, "schema" : "https://github.com/citation-style-language/schema/raw/master/csl-citation.json" }</w:instrText>
      </w:r>
      <w:r w:rsidRPr="00C21AA3">
        <w:fldChar w:fldCharType="separate"/>
      </w:r>
      <w:r w:rsidR="00796167" w:rsidRPr="00796167">
        <w:rPr>
          <w:noProof/>
        </w:rPr>
        <w:t>(Basbagill et al., 2013; Roes and Patel, 2011; Shields et al., 2011)</w:t>
      </w:r>
      <w:r w:rsidRPr="00C21AA3">
        <w:fldChar w:fldCharType="end"/>
      </w:r>
      <w:r w:rsidRPr="00C21AA3">
        <w:t>.</w:t>
      </w:r>
      <w:r w:rsidRPr="00694408">
        <w:t xml:space="preserve"> In particular, the ability to estimate the potential impact that a new product could have on the environment, ahead of its adoption, is of fundamental importance during the design </w:t>
      </w:r>
      <w:r w:rsidRPr="00356CE8">
        <w:t xml:space="preserve">phase </w:t>
      </w:r>
      <w:r w:rsidRPr="00C21AA3">
        <w:fldChar w:fldCharType="begin" w:fldLock="1"/>
      </w:r>
      <w:r w:rsidR="00796167">
        <w:instrText>ADDIN CSL_CITATION { "citationItems" : [ { "id" : "ITEM-1", "itemData" : { "ISBN" : "0262201577", "author" : [ { "dropping-particle" : "", "family" : "Thackara", "given" : "John", "non-dropping-particle" : "", "parse-names" : false, "suffix" : "" } ], "id" : "ITEM-1", "issued" : { "date-parts" : [ [ "2005" ] ] }, "publisher" : "MIT Press", "title" : "In the bubble: designing in a complex world", "type" : "book" }, "uris" : [ "http://www.mendeley.com/documents/?uuid=27e4d9b4-97a4-4638-b31d-048a5909254b" ] } ], "mendeley" : { "formattedCitation" : "(Thackara, 2005)", "plainTextFormattedCitation" : "(Thackara, 2005)", "previouslyFormattedCitation" : "(Thackara, 2005)" }, "properties" : { "noteIndex" : 0 }, "schema" : "https://github.com/citation-style-language/schema/raw/master/csl-citation.json" }</w:instrText>
      </w:r>
      <w:r w:rsidRPr="00C21AA3">
        <w:fldChar w:fldCharType="separate"/>
      </w:r>
      <w:r w:rsidRPr="00C21AA3">
        <w:rPr>
          <w:noProof/>
        </w:rPr>
        <w:t>(Thackara, 2005)</w:t>
      </w:r>
      <w:r w:rsidRPr="00C21AA3">
        <w:fldChar w:fldCharType="end"/>
      </w:r>
      <w:r w:rsidRPr="00356CE8">
        <w:t>.</w:t>
      </w:r>
      <w:r w:rsidR="00657B08">
        <w:t xml:space="preserve"> This is the case of innovative bio-based polymers. </w:t>
      </w:r>
      <w:r w:rsidR="00DB2794">
        <w:t>The present</w:t>
      </w:r>
      <w:r w:rsidR="00657B08">
        <w:t xml:space="preserve"> study is focused on</w:t>
      </w:r>
      <w:r w:rsidR="00657B08" w:rsidRPr="00694408">
        <w:t xml:space="preserve"> polybutylene succinate (PBS), a biopolymer that is gaining interest, particularly as a </w:t>
      </w:r>
      <w:r w:rsidR="00657B08" w:rsidRPr="00915AA4">
        <w:t xml:space="preserve">replacement for petroleum-based polyolefins </w:t>
      </w:r>
      <w:r w:rsidR="00657B08" w:rsidRPr="00915AA4">
        <w:fldChar w:fldCharType="begin" w:fldLock="1"/>
      </w:r>
      <w:r w:rsidR="00FC38A0" w:rsidRPr="00915AA4">
        <w:instrText>ADDIN CSL_CITATION { "citationItems" : [ { "id" : "ITEM-1", "itemData" : { "DOI" : "10.1002/pola.25009", "ISSN" : "0887624X", "author" : [ { "dropping-particle" : "", "family" : "Jacquel", "given" : "Nicolas", "non-dropping-particle" : "", "parse-names" : false, "suffix" : "" }, { "dropping-particle" : "", "family" : "Freyermouth", "given" : "Floriane", "non-dropping-particle" : "", "parse-names" : false, "suffix" : "" }, { "dropping-particle" : "", "family" : "Fenouillot", "given" : "Fran\u00e7oise", "non-dropping-particle" : "", "parse-names" : false, "suffix" : "" }, { "dropping-particle" : "", "family" : "Rousseau", "given" : "Alain", "non-dropping-particle" : "", "parse-names" : false, "suffix" : "" }, { "dropping-particle" : "", "family" : "Pascault", "given" : "Jean Pierre", "non-dropping-particle" : "", "parse-names" : false, "suffix" : "" }, { "dropping-particle" : "", "family" : "Fuertes", "given" : "Patrick", "non-dropping-particle" : "", "parse-names" : false, "suffix" : "" }, { "dropping-particle" : "", "family" : "Saint-Loup", "given" : "Ren\u00e9", "non-dropping-particle" : "", "parse-names" : false, "suffix" : "" } ], "container-title" : "Journal of Polymer Science Part A: Polymer Chemistry", "id" : "ITEM-1", "issue" : "24", "issued" : { "date-parts" : [ [ "2011", "12", "15" ] ] }, "page" : "5301-5312", "title" : "Synthesis and properties of poly(butylene succinate): Efficiency of different transesterification catalysts", "type" : "article-journal", "volume" : "49" }, "uris" : [ "http://www.mendeley.com/documents/?uuid=121cef7f-d099-4312-b222-63de62da1882" ] }, { "id" : "ITEM-2", "itemData" : { "author" : [ { "dropping-particle" : "", "family" : "Caulier", "given" : "B.", "non-dropping-particle" : "", "parse-names" : false, "suffix" : "" }, { "dropping-particle" : "", "family" : "Segueilha", "given" : "L.", "non-dropping-particle" : "", "parse-names" : false, "suffix" : "" } ], "id" : "ITEM-2", "issued" : { "date-parts" : [ [ "2010" ] ] }, "number" : "WO2010092304", "title" : "Processes for producing succinic acid", "type" : "patent" }, "uris" : [ "http://www.mendeley.com/documents/?uuid=5d0e16b4-dec6-430e-972b-b5a86fdc35c6", "http://www.mendeley.com/documents/?uuid=c193cca4-07f7-4e39-ace3-ad6f64212e70", "http://www.mendeley.com/documents/?uuid=1d70e5fc-8eaf-4815-8766-da7ea0b5bd4c", "http://www.mendeley.com/documents/?uuid=b1a3b1d5-ea37-46d7-82fa-de9e08ffddb4", "http://www.mendeley.com/documents/?uuid=176eb59e-581e-4444-85c0-9900691d4fa1", "http://www.mendeley.com/documents/?uuid=2ecc4173-62b0-4b15-a82f-34d65c3421fe", "http://www.mendeley.com/documents/?uuid=49936ff0-0fcb-4673-8b3c-32761ec57ab1" ] } ], "mendeley" : { "formattedCitation" : "(Caulier and Segueilha, 2010; Jacquel et al., 2011)", "plainTextFormattedCitation" : "(Caulier and Segueilha, 2010; Jacquel et al., 2011)", "previouslyFormattedCitation" : "(Caulier and Segueilha, 2010; Jacquel et al., 2011)" }, "properties" : { "noteIndex" : 0 }, "schema" : "https://github.com/citation-style-language/schema/raw/master/csl-citation.json" }</w:instrText>
      </w:r>
      <w:r w:rsidR="00657B08" w:rsidRPr="00915AA4">
        <w:fldChar w:fldCharType="separate"/>
      </w:r>
      <w:r w:rsidR="00796167" w:rsidRPr="00915AA4">
        <w:rPr>
          <w:noProof/>
        </w:rPr>
        <w:t>(Caulier and Segueilha, 2010; Jacquel et al., 2011)</w:t>
      </w:r>
      <w:r w:rsidR="00657B08" w:rsidRPr="00915AA4">
        <w:fldChar w:fldCharType="end"/>
      </w:r>
      <w:r w:rsidR="00DB2794" w:rsidRPr="00915AA4">
        <w:t>, aiming to evaluate the potential impact of its introduction onto the market.</w:t>
      </w:r>
    </w:p>
    <w:p w14:paraId="3BE593B3" w14:textId="1D0E0ABB" w:rsidR="004F49C2" w:rsidRDefault="00D4606C" w:rsidP="00D4606C">
      <w:pPr>
        <w:pStyle w:val="Corpodeltesto"/>
      </w:pPr>
      <w:r w:rsidRPr="00915AA4">
        <w:t xml:space="preserve">Life Cycle Assessment (LCA) is </w:t>
      </w:r>
      <w:r w:rsidR="00F14099" w:rsidRPr="00915AA4">
        <w:t xml:space="preserve">a scientific and structured methodology, based on international standards </w:t>
      </w:r>
      <w:r w:rsidR="00796167" w:rsidRPr="00915AA4">
        <w:fldChar w:fldCharType="begin" w:fldLock="1"/>
      </w:r>
      <w:r w:rsidR="00796167" w:rsidRPr="00915AA4">
        <w:instrText>ADDIN CSL_CITATION { "citationItems" : [ { "id" : "ITEM-1", "itemData" : { "author" : [ { "dropping-particle" : "", "family" : "ISO 14040", "given" : "", "non-dropping-particle" : "", "parse-names" : false, "suffix" : "" } ], "id" : "ITEM-1", "issued" : { "date-parts" : [ [ "2010" ] ] }, "title" : "ISO 14040 - Environmental management -- Life cycle assessment -- Principles and framework", "type" : "article" }, "uris" : [ "http://www.mendeley.com/documents/?uuid=c40e2c85-0176-4d90-a59f-d40465c8edbd" ] } ], "mendeley" : { "formattedCitation" : "(ISO 14040, 2010)", "plainTextFormattedCitation" : "(ISO 14040, 2010)", "previouslyFormattedCitation" : "(ISO 14040, 2010)" }, "properties" : { "noteIndex" : 0 }, "schema" : "https://github.com/citation-style-language/schema/raw/master/csl-citation.json" }</w:instrText>
      </w:r>
      <w:r w:rsidR="00796167" w:rsidRPr="00915AA4">
        <w:fldChar w:fldCharType="separate"/>
      </w:r>
      <w:r w:rsidR="00796167" w:rsidRPr="00915AA4">
        <w:rPr>
          <w:noProof/>
        </w:rPr>
        <w:t>(ISO 14040, 2010)</w:t>
      </w:r>
      <w:r w:rsidR="00796167" w:rsidRPr="00915AA4">
        <w:fldChar w:fldCharType="end"/>
      </w:r>
      <w:r w:rsidR="00F14099" w:rsidRPr="00915AA4">
        <w:t>, that represent</w:t>
      </w:r>
      <w:r w:rsidR="00F74563" w:rsidRPr="00915AA4">
        <w:t>s</w:t>
      </w:r>
      <w:r w:rsidR="00F14099" w:rsidRPr="00915AA4">
        <w:t xml:space="preserve"> the reference for environmental impact assessment</w:t>
      </w:r>
      <w:r w:rsidR="004F49C2" w:rsidRPr="00915AA4">
        <w:t>.</w:t>
      </w:r>
      <w:r w:rsidR="00F14099" w:rsidRPr="00915AA4">
        <w:t xml:space="preserve"> </w:t>
      </w:r>
      <w:r w:rsidR="004F49C2" w:rsidRPr="00915AA4">
        <w:t xml:space="preserve">In a recent work, </w:t>
      </w:r>
      <w:r w:rsidR="004F49C2" w:rsidRPr="00915AA4">
        <w:fldChar w:fldCharType="begin" w:fldLock="1"/>
      </w:r>
      <w:r w:rsidR="00796167" w:rsidRPr="00915AA4">
        <w:instrText>ADDIN CSL_CITATION { "citationItems" : [ { "id" : "ITEM-1", "itemData" : { "DOI" : "10.1016/j.coche.2013.02.002", "ISSN" : "22113398", "author" : [ { "dropping-particle" : "", "family" : "Curran", "given" : "Mary Ann", "non-dropping-particle" : "", "parse-names" : false, "suffix" : "" } ], "container-title" : "Current Opinion in Chemical Engineering", "id" : "ITEM-1", "issue" : "3", "issued" : { "date-parts" : [ [ "2013", "8" ] ] }, "page" : "273-277", "publisher" : "Elsevier Ltd", "title" : "Life Cycle Assessment: a review of the methodology and its application to sustainability", "type" : "article-journal", "volume" : "2" }, "uris" : [ "http://www.mendeley.com/documents/?uuid=c15721c4-8632-4d79-b3d8-d52bcfdb99ed" ] } ], "mendeley" : { "formattedCitation" : "(Curran, 2013)", "manualFormatting" : "Curran (2013)", "plainTextFormattedCitation" : "(Curran, 2013)", "previouslyFormattedCitation" : "(Curran, 2013)" }, "properties" : { "noteIndex" : 0 }, "schema" : "https://github.com/citation-style-language/schema/raw/master/csl-citation.json" }</w:instrText>
      </w:r>
      <w:r w:rsidR="004F49C2" w:rsidRPr="00915AA4">
        <w:fldChar w:fldCharType="separate"/>
      </w:r>
      <w:r w:rsidR="004F49C2" w:rsidRPr="00915AA4">
        <w:rPr>
          <w:noProof/>
        </w:rPr>
        <w:t>Curran (2013)</w:t>
      </w:r>
      <w:r w:rsidR="004F49C2" w:rsidRPr="00915AA4">
        <w:fldChar w:fldCharType="end"/>
      </w:r>
      <w:r w:rsidR="004F49C2" w:rsidRPr="00915AA4">
        <w:t xml:space="preserve"> described the methodology as a comprehensive and unique tool in the suite of environmental management methods. On the other hand, the author highlighted that there is much confusion regarding what Life Cycle Assessment</w:t>
      </w:r>
      <w:r w:rsidR="004F49C2" w:rsidRPr="000D78D2">
        <w:t xml:space="preserve"> can and cannot </w:t>
      </w:r>
      <w:r w:rsidR="004F49C2" w:rsidRPr="00356CE8">
        <w:t xml:space="preserve">do, describing important overlooked or misunderstood aspects of the methodology. Another work developed by </w:t>
      </w:r>
      <w:r w:rsidR="004F49C2" w:rsidRPr="00C21AA3">
        <w:fldChar w:fldCharType="begin" w:fldLock="1"/>
      </w:r>
      <w:r w:rsidR="00796167">
        <w:instrText>ADDIN CSL_CITATION { "citationItems" : [ { "id" : "ITEM-1", "itemData" : { "DOI" : "10.1016/j.jenvman.2009.06.018", "ISSN" : "1095-8630", "PMID" : "19716647", "abstract" : "Life Cycle Assessment is a tool to assess the environmental impacts and resources used throughout a product's life cycle, i.e., from raw material acquisition, via production and use phases, to waste management. The methodological development in LCA has been strong, and LCA is broadly applied in practice. The aim of this paper is to provide a review of recent developments of LCA methods. The focus is on some areas where there has been an intense methodological development during the last years. We also highlight some of the emerging issues. In relation to the Goal and Scope definition we especially discuss the distinction between attributional and consequential LCA. For the Inventory Analysis, this distinction is relevant when discussing system boundaries, data collection, and allocation. Also highlighted are developments concerning databases and Input-Output and hybrid LCA. In the sections on Life Cycle Impact Assessment we discuss the characteristics of the modelling as well as some recent developments for specific impact categories and weighting. In relation to the Interpretation the focus is on uncertainty analysis. Finally, we discuss recent developments in relation to some of the strengths and weaknesses of LCA.", "author" : [ { "dropping-particle" : "", "family" : "Finnveden", "given" : "G\u00f6ran", "non-dropping-particle" : "", "parse-names" : false, "suffix" : "" }, { "dropping-particle" : "", "family" : "Hauschild", "given" : "Michael Z", "non-dropping-particle" : "", "parse-names" : false, "suffix" : "" }, { "dropping-particle" : "", "family" : "Ekvall", "given" : "Tomas", "non-dropping-particle" : "", "parse-names" : false, "suffix" : "" }, { "dropping-particle" : "", "family" : "Guin\u00e9e", "given" : "Jeroen", "non-dropping-particle" : "", "parse-names" : false, "suffix" : "" }, { "dropping-particle" : "", "family" : "Heijungs", "given" : "Reinout", "non-dropping-particle" : "", "parse-names" : false, "suffix" : "" }, { "dropping-particle" : "", "family" : "Hellweg", "given" : "Stefanie", "non-dropping-particle" : "", "parse-names" : false, "suffix" : "" }, { "dropping-particle" : "", "family" : "Koehler", "given" : "Annette", "non-dropping-particle" : "", "parse-names" : false, "suffix" : "" }, { "dropping-particle" : "", "family" : "Pennington", "given" : "David", "non-dropping-particle" : "", "parse-names" : false, "suffix" : "" }, { "dropping-particle" : "", "family" : "Suh", "given" : "Sangwon", "non-dropping-particle" : "", "parse-names" : false, "suffix" : "" } ], "container-title" : "Journal of environmental management", "id" : "ITEM-1", "issue" : "1", "issued" : { "date-parts" : [ [ "2009", "10" ] ] }, "page" : "1-21", "publisher" : "Elsevier Ltd", "title" : "Recent developments in Life Cycle Assessment.", "type" : "article-journal", "volume" : "91" }, "uris" : [ "http://www.mendeley.com/documents/?uuid=dcf26f80-354c-4695-b41f-bb4fabc39d90" ] } ], "mendeley" : { "formattedCitation" : "(Finnveden et al., 2009)", "manualFormatting" : "Finnveden et al. (2009)", "plainTextFormattedCitation" : "(Finnveden et al., 2009)", "previouslyFormattedCitation" : "(Finnveden et al., 2009)" }, "properties" : { "noteIndex" : 0 }, "schema" : "https://github.com/citation-style-language/schema/raw/master/csl-citation.json" }</w:instrText>
      </w:r>
      <w:r w:rsidR="004F49C2" w:rsidRPr="00C21AA3">
        <w:fldChar w:fldCharType="separate"/>
      </w:r>
      <w:r w:rsidR="004F49C2" w:rsidRPr="00C21AA3">
        <w:rPr>
          <w:noProof/>
        </w:rPr>
        <w:t>Finnveden et al. (2009)</w:t>
      </w:r>
      <w:r w:rsidR="004F49C2" w:rsidRPr="00C21AA3">
        <w:fldChar w:fldCharType="end"/>
      </w:r>
      <w:r w:rsidR="004F49C2">
        <w:t xml:space="preserve"> </w:t>
      </w:r>
      <w:r w:rsidR="004F49C2" w:rsidRPr="004F49C2">
        <w:t>provide</w:t>
      </w:r>
      <w:r w:rsidR="004F49C2">
        <w:t>d</w:t>
      </w:r>
      <w:r w:rsidR="004F49C2" w:rsidRPr="004F49C2">
        <w:t xml:space="preserve"> a review of recent developments of LCA methods. The focus </w:t>
      </w:r>
      <w:r w:rsidR="004F49C2">
        <w:t>was</w:t>
      </w:r>
      <w:r w:rsidR="004F49C2" w:rsidRPr="004F49C2">
        <w:t xml:space="preserve"> on some areas where there has been an intense methodological development during the last years</w:t>
      </w:r>
      <w:r w:rsidR="004F49C2">
        <w:t>. These recent</w:t>
      </w:r>
      <w:r w:rsidR="004F49C2" w:rsidRPr="004F49C2">
        <w:t xml:space="preserve"> developments </w:t>
      </w:r>
      <w:r w:rsidR="004F49C2">
        <w:t xml:space="preserve">were discussed </w:t>
      </w:r>
      <w:r w:rsidR="004F49C2" w:rsidRPr="004F49C2">
        <w:t xml:space="preserve">in relation to some of the strengths and weaknesses of </w:t>
      </w:r>
      <w:r w:rsidR="004F49C2">
        <w:t>the methodology.</w:t>
      </w:r>
    </w:p>
    <w:p w14:paraId="16DB4FF8" w14:textId="1256013C" w:rsidR="00D4606C" w:rsidRPr="00694408" w:rsidRDefault="004F49C2" w:rsidP="00D4606C">
      <w:pPr>
        <w:pStyle w:val="Corpodeltesto"/>
      </w:pPr>
      <w:r>
        <w:t>Generally, t</w:t>
      </w:r>
      <w:r w:rsidR="00D4606C" w:rsidRPr="00694408">
        <w:t xml:space="preserve">o perform a full-fledged LCA study, a complete and deep understanding of the overall life cycle of a product system is required. In the case of an innovative material that is analyzed with LCA, this condition can only be satisfied once the material has been fully developed and introduced </w:t>
      </w:r>
      <w:r w:rsidR="00EC2832">
        <w:t>on</w:t>
      </w:r>
      <w:r w:rsidR="00D4606C" w:rsidRPr="00694408">
        <w:t xml:space="preserve">to the market. Thus, a fully developed LCA study often cannot be performed at an early design stage because the information required is unavailable or </w:t>
      </w:r>
      <w:r w:rsidR="00D4606C" w:rsidRPr="00356CE8">
        <w:t xml:space="preserve">inadequate </w:t>
      </w:r>
      <w:r w:rsidR="00D4606C" w:rsidRPr="00C21AA3">
        <w:fldChar w:fldCharType="begin" w:fldLock="1"/>
      </w:r>
      <w:r w:rsidR="00796167">
        <w:instrText>ADDIN CSL_CITATION { "citationItems" : [ { "id" : "ITEM-1", "itemData" : { "DOI" : "10.3844/ajassp.2011.1214.1227", "ISSN" : "1546-9239", "author" : [ { "dropping-particle" : "", "family" : "Shields", "given" : "Deborah J", "non-dropping-particle" : "", "parse-names" : false, "suffix" : "" }, { "dropping-particle" : "", "family" : "Blengini", "given" : "Gian Aandrea", "non-dropping-particle" : "", "parse-names" : false, "suffix" : "" }, { "dropping-particle" : "V.", "family" : "Solar", "given" : "Slavko", "non-dropping-particle" : "", "parse-names" : false, "suffix" : "" } ], "container-title" : "American Journal of Applied Sciences", "id" : "ITEM-1", "issue" : "11", "issued" : { "date-parts" : [ [ "2011", "11", "1" ] ] }, "page" : "1214-1227", "title" : "Integrating Life Cycle Assessment and Other Tools for Ex Ante Integrated Sustainability Assessment in the Minerals Industry", "type" : "article-journal", "volume" : "8" }, "uris" : [ "http://www.mendeley.com/documents/?uuid=e27f9ee1-26a1-4624-82cd-125d1e8a98b5" ] } ], "mendeley" : { "formattedCitation" : "(Shields et al., 2011)", "plainTextFormattedCitation" : "(Shields et al., 2011)", "previouslyFormattedCitation" : "(Shields et al., 2011)" }, "properties" : { "noteIndex" : 0 }, "schema" : "https://github.com/citation-style-language/schema/raw/master/csl-citation.json" }</w:instrText>
      </w:r>
      <w:r w:rsidR="00D4606C" w:rsidRPr="00C21AA3">
        <w:fldChar w:fldCharType="separate"/>
      </w:r>
      <w:r w:rsidR="00D4606C" w:rsidRPr="00C21AA3">
        <w:rPr>
          <w:noProof/>
        </w:rPr>
        <w:t>(Shields et al., 2011)</w:t>
      </w:r>
      <w:r w:rsidR="00D4606C" w:rsidRPr="00C21AA3">
        <w:fldChar w:fldCharType="end"/>
      </w:r>
      <w:r w:rsidR="00D4606C" w:rsidRPr="00694408">
        <w:t xml:space="preserve">. Because of this, when LCA is used as a supporting tool in decision making processes, it is argued that an expansion of the standardized framework is required to overcome the limitations of full-fledged LCA by implementing other approaches and methodologies </w:t>
      </w:r>
      <w:r w:rsidR="00D4606C" w:rsidRPr="00C21AA3">
        <w:fldChar w:fldCharType="begin" w:fldLock="1"/>
      </w:r>
      <w:r w:rsidR="00FC38A0">
        <w:instrText>ADDIN CSL_CITATION { "citationItems" : [ { "id" : "ITEM-1", "itemData" : { "DOI" : "10.1016/j.jclepro.2009.09.023", "ISSN" : "09596526", "author" : [ { "dropping-particle" : "", "family" : "Jeswani", "given" : "Harish Kumar", "non-dropping-particle" : "", "parse-names" : false, "suffix" : "" }, { "dropping-particle" : "", "family" : "Azapagic", "given" : "Adisa", "non-dropping-particle" : "", "parse-names" : false, "suffix" : "" }, { "dropping-particle" : "", "family" : "Schepelmann", "given" : "Philipp", "non-dropping-particle" : "", "parse-names" : false, "suffix" : "" }, { "dropping-particle" : "", "family" : "Ritthoff", "given" : "Michael", "non-dropping-particle" : "", "parse-names" : false, "suffix" : "" } ], "container-title" : "Journal of Cleaner Production", "id" : "ITEM-1", "issue" : "2", "issued" : { "date-parts" : [ [ "2010", "1" ] ] }, "page" : "120-127", "publisher" : "Elsevier Ltd", "title" : "Options for broadening and deepening the LCA approaches", "type" : "article-journal", "volume" : "18" }, "uris" : [ "http://www.mendeley.com/documents/?uuid=3decca70-66f6-43d7-8dc5-2ff1c7aefa3a" ] } ], "mendeley" : { "formattedCitation" : "(Jeswani et al., 2010)", "plainTextFormattedCitation" : "(Jeswani et al., 2010)", "previouslyFormattedCitation" : "(Jeswani et al., 2010)" }, "properties" : { "noteIndex" : 0 }, "schema" : "https://github.com/citation-style-language/schema/raw/master/csl-citation.json" }</w:instrText>
      </w:r>
      <w:r w:rsidR="00D4606C" w:rsidRPr="00C21AA3">
        <w:fldChar w:fldCharType="separate"/>
      </w:r>
      <w:r w:rsidR="00796167" w:rsidRPr="00796167">
        <w:rPr>
          <w:noProof/>
        </w:rPr>
        <w:t>(Jeswani et al., 2010)</w:t>
      </w:r>
      <w:r w:rsidR="00D4606C" w:rsidRPr="00C21AA3">
        <w:fldChar w:fldCharType="end"/>
      </w:r>
      <w:r w:rsidR="00D4606C" w:rsidRPr="00356CE8">
        <w:t>.</w:t>
      </w:r>
    </w:p>
    <w:p w14:paraId="7697A446" w14:textId="45E9F920" w:rsidR="00D4606C" w:rsidRPr="00694408" w:rsidRDefault="00D4606C" w:rsidP="00D4606C">
      <w:pPr>
        <w:pStyle w:val="Corpodeltesto"/>
      </w:pPr>
      <w:r w:rsidRPr="00694408">
        <w:t xml:space="preserve">Given the above considerations, a full-fledged LCA applied to innovative materials presents two major limitations: it can be performed mainly </w:t>
      </w:r>
      <w:r w:rsidRPr="00694408">
        <w:rPr>
          <w:i/>
        </w:rPr>
        <w:t>ex-post</w:t>
      </w:r>
      <w:r w:rsidRPr="00694408">
        <w:t xml:space="preserve"> (i.e., after the industrial production of the new material), and it accounts only for the environmental performance of the material itself, regardless of its intrinsic properties. To overcome these limitations and to forecast the potential impact of a product before its industrial production, a radical change in perspective is warranted: a shift from an </w:t>
      </w:r>
      <w:r w:rsidRPr="00694408">
        <w:rPr>
          <w:i/>
        </w:rPr>
        <w:t>ex-post</w:t>
      </w:r>
      <w:r w:rsidRPr="00694408">
        <w:t xml:space="preserve"> (after the event) approach to an </w:t>
      </w:r>
      <w:r w:rsidRPr="00694408">
        <w:rPr>
          <w:i/>
        </w:rPr>
        <w:t>ex-ante</w:t>
      </w:r>
      <w:r w:rsidRPr="00694408">
        <w:t xml:space="preserve"> (before the event) </w:t>
      </w:r>
      <w:r w:rsidRPr="00356CE8">
        <w:t xml:space="preserve">analysis </w:t>
      </w:r>
      <w:r w:rsidRPr="00C21AA3">
        <w:fldChar w:fldCharType="begin" w:fldLock="1"/>
      </w:r>
      <w:r w:rsidR="00FC38A0">
        <w:instrText>ADDIN CSL_CITATION { "citationItems" : [ { "id" : "ITEM-1", "itemData" : { "DOI" : "10.1016/j.jclepro.2011.05.010", "ISSN" : "09596526", "author" : [ { "dropping-particle" : "", "family" : "Roes", "given" : "a.L.", "non-dropping-particle" : "", "parse-names" : false, "suffix" : "" }, { "dropping-particle" : "", "family" : "Patel", "given" : "M.K.", "non-dropping-particle" : "", "parse-names" : false, "suffix" : "" } ], "container-title" : "Journal of Cleaner Production", "id" : "ITEM-1", "issue" : "14", "issued" : { "date-parts" : [ [ "2011", "9" ] ] }, "page" : "1659-1667", "publisher" : "Elsevier Ltd", "title" : "Ex-ante environmental assessments of novel technologies \u2013 Improved caprolactam catalysis and hydrogen storage", "type" : "article-journal", "volume" : "19" }, "uris" : [ "http://www.mendeley.com/documents/?uuid=cd32e06b-aead-416e-8db3-99fa545d860a" ] } ], "mendeley" : { "formattedCitation" : "(Roes and Patel, 2011)", "plainTextFormattedCitation" : "(Roes and Patel, 2011)", "previouslyFormattedCitation" : "(Roes and Patel, 2011)" }, "properties" : { "noteIndex" : 0 }, "schema" : "https://github.com/citation-style-language/schema/raw/master/csl-citation.json" }</w:instrText>
      </w:r>
      <w:r w:rsidRPr="00C21AA3">
        <w:fldChar w:fldCharType="separate"/>
      </w:r>
      <w:r w:rsidR="00796167" w:rsidRPr="00796167">
        <w:rPr>
          <w:noProof/>
        </w:rPr>
        <w:t>(Roes and Patel, 2011)</w:t>
      </w:r>
      <w:r w:rsidRPr="00C21AA3">
        <w:fldChar w:fldCharType="end"/>
      </w:r>
      <w:r w:rsidRPr="00694408">
        <w:t>.</w:t>
      </w:r>
    </w:p>
    <w:p w14:paraId="5E16B5B7" w14:textId="511AE6C5" w:rsidR="00EB4989" w:rsidRDefault="00D4606C" w:rsidP="00EB4989">
      <w:pPr>
        <w:pStyle w:val="Corpodeltesto"/>
      </w:pPr>
      <w:r w:rsidRPr="00694408">
        <w:t>Several methods have been proposed for</w:t>
      </w:r>
      <w:r w:rsidR="00EC2832">
        <w:t xml:space="preserve"> the</w:t>
      </w:r>
      <w:r w:rsidRPr="00694408">
        <w:t xml:space="preserve"> impact assessment of early-stage chemical processes</w:t>
      </w:r>
      <w:r w:rsidR="00EB4989">
        <w:t>.</w:t>
      </w:r>
      <w:r w:rsidR="00BC243E">
        <w:t xml:space="preserve"> </w:t>
      </w:r>
      <w:r w:rsidR="00EB4989">
        <w:t>In order to include environmental aspects in the early phases of chemical process design,</w:t>
      </w:r>
      <w:r w:rsidR="00915AA4">
        <w:t xml:space="preserve"> </w:t>
      </w:r>
      <w:r w:rsidR="00915AA4">
        <w:fldChar w:fldCharType="begin" w:fldLock="1"/>
      </w:r>
      <w:r w:rsidR="00915AA4">
        <w:instrText>ADDIN CSL_CITATION { "citationItems" : [ { "id" : "ITEM-1", "itemData" : { "DOI" : "10.1002/aic.11430", "ISSN" : "00011541", "author" : [ { "dropping-particle" : "", "family" : "Sugiyama", "given" : "Hirokazu", "non-dropping-particle" : "", "parse-names" : false, "suffix" : "" }, { "dropping-particle" : "", "family" : "Fischer", "given" : "Ulrich", "non-dropping-particle" : "", "parse-names" : false, "suffix" : "" }, { "dropping-particle" : "", "family" : "Hungerb\u00fchler", "given" : "Konrad", "non-dropping-particle" : "", "parse-names" : false, "suffix" : "" }, { "dropping-particle" : "", "family" : "Hirao", "given" : "Masahiko", "non-dropping-particle" : "", "parse-names" : false, "suffix" : "" } ], "container-title" : "AIChE Journal", "id" : "ITEM-1", "issue" : "4", "issued" : { "date-parts" : [ [ "2008", "4" ] ] }, "page" : "1037-1053", "title" : "Decision framework for chemical process design including different stages of environmental, health, and safety assessment", "type" : "article-journal", "volume" : "54" }, "uris" : [ "http://www.mendeley.com/documents/?uuid=935e6216-8b9d-43bd-afde-12f02a666141" ] } ], "mendeley" : { "formattedCitation" : "(Sugiyama et al., 2008)", "manualFormatting" : "Sugiyama et al (2008)", "plainTextFormattedCitation" : "(Sugiyama et al., 2008)", "previouslyFormattedCitation" : "(Sugiyama et al., 2008)" }, "properties" : { "noteIndex" : 0 }, "schema" : "https://github.com/citation-style-language/schema/raw/master/csl-citation.json" }</w:instrText>
      </w:r>
      <w:r w:rsidR="00915AA4">
        <w:fldChar w:fldCharType="separate"/>
      </w:r>
      <w:r w:rsidR="00915AA4">
        <w:rPr>
          <w:noProof/>
        </w:rPr>
        <w:t>Sugiyama et al</w:t>
      </w:r>
      <w:r w:rsidR="00915AA4" w:rsidRPr="00915AA4">
        <w:rPr>
          <w:noProof/>
        </w:rPr>
        <w:t xml:space="preserve"> </w:t>
      </w:r>
      <w:r w:rsidR="00915AA4">
        <w:rPr>
          <w:noProof/>
        </w:rPr>
        <w:t>(</w:t>
      </w:r>
      <w:r w:rsidR="00915AA4" w:rsidRPr="00915AA4">
        <w:rPr>
          <w:noProof/>
        </w:rPr>
        <w:t>2008)</w:t>
      </w:r>
      <w:r w:rsidR="00915AA4">
        <w:fldChar w:fldCharType="end"/>
      </w:r>
      <w:r w:rsidR="00356CE8">
        <w:t xml:space="preserve"> </w:t>
      </w:r>
      <w:r w:rsidR="00EB4989">
        <w:t>developed a novel framework comprising four stages of process modelling and a multiobjective evaluation based on both monetary and nonmonetary parameters.</w:t>
      </w:r>
      <w:r w:rsidR="00EC2832">
        <w:t xml:space="preserve"> </w:t>
      </w:r>
      <w:r w:rsidR="00EB4989">
        <w:t>Such methodology has an iterative fashion with a progressive scre</w:t>
      </w:r>
      <w:r w:rsidR="00EC2832">
        <w:t>en</w:t>
      </w:r>
      <w:r w:rsidR="00EB4989">
        <w:t>ing of the alternatives based on the available information. The framework is demonstrated on the design of a methyl methacrylate (MMA) production process.</w:t>
      </w:r>
      <w:r w:rsidR="00356CE8">
        <w:t xml:space="preserve"> </w:t>
      </w:r>
      <w:r w:rsidR="00356CE8">
        <w:fldChar w:fldCharType="begin" w:fldLock="1"/>
      </w:r>
      <w:r w:rsidR="00FC38A0">
        <w:instrText>ADDIN CSL_CITATION { "citationItems" : [ { "id" : "ITEM-1", "itemData" : { "DOI" : "10.1016/j.energy.2010.02.023", "ISSN" : "03605442", "author" : [ { "dropping-particle" : "", "family" : "Bumann", "given" : "a.a.", "non-dropping-particle" : "", "parse-names" : false, "suffix" : "" }, { "dropping-particle" : "", "family" : "Papadokonstantakis", "given" : "S.", "non-dropping-particle" : "", "parse-names" : false, "suffix" : "" }, { "dropping-particle" : "", "family" : "Sugiyama", "given" : "H.", "non-dropping-particle" : "", "parse-names" : false, "suffix" : "" }, { "dropping-particle" : "", "family" : "Fischer", "given" : "U.", "non-dropping-particle" : "", "parse-names" : false, "suffix" : "" }, { "dropping-particle" : "", "family" : "Hungerb\u00fchler", "given" : "K.", "non-dropping-particle" : "", "parse-names" : false, "suffix" : "" } ], "container-title" : "Energy", "id" : "ITEM-1", "issue" : "6", "issued" : { "date-parts" : [ [ "2010", "6" ] ] }, "page" : "2407-2418", "title" : "Evaluation and analysis of a proxy indicator for the estimation of gate-to-gate energy consumption in the early process design phases: The case of organic solvent production", "type" : "article-journal", "volume" : "35" }, "uris" : [ "http://www.mendeley.com/documents/?uuid=4745149e-495d-4ab4-91c5-57e1cbf2d7c2" ] } ], "mendeley" : { "formattedCitation" : "(Bumann et al., 2010)", "manualFormatting" : "Bumann et al. (2010)", "plainTextFormattedCitation" : "(Bumann et al., 2010)", "previouslyFormattedCitation" : "(Bumann et al., 2010)" }, "properties" : { "noteIndex" : 0 }, "schema" : "https://github.com/citation-style-language/schema/raw/master/csl-citation.json" }</w:instrText>
      </w:r>
      <w:r w:rsidR="00356CE8">
        <w:fldChar w:fldCharType="separate"/>
      </w:r>
      <w:r w:rsidR="00356CE8">
        <w:rPr>
          <w:noProof/>
        </w:rPr>
        <w:t>Bumann et al.</w:t>
      </w:r>
      <w:r w:rsidR="00356CE8" w:rsidRPr="00356CE8">
        <w:rPr>
          <w:noProof/>
        </w:rPr>
        <w:t xml:space="preserve"> </w:t>
      </w:r>
      <w:r w:rsidR="00356CE8">
        <w:rPr>
          <w:noProof/>
        </w:rPr>
        <w:t>(</w:t>
      </w:r>
      <w:r w:rsidR="00356CE8" w:rsidRPr="00356CE8">
        <w:rPr>
          <w:noProof/>
        </w:rPr>
        <w:t>2010)</w:t>
      </w:r>
      <w:r w:rsidR="00356CE8">
        <w:fldChar w:fldCharType="end"/>
      </w:r>
      <w:r w:rsidR="00EB4989">
        <w:t xml:space="preserve"> based their work on the approach developed by Sugiyama et al., with the goal to evaluate the EI (energy index) in an early stage of design of a chemical process. They validated the use of this indicator, properly adjusted, as a proxy to predict gate-to-gate energy consumption for 14 organic solvent case studies.</w:t>
      </w:r>
      <w:r w:rsidR="00356CE8">
        <w:t xml:space="preserve"> </w:t>
      </w:r>
      <w:r w:rsidR="00356CE8">
        <w:fldChar w:fldCharType="begin" w:fldLock="1"/>
      </w:r>
      <w:r w:rsidR="00FC38A0">
        <w:instrText>ADDIN CSL_CITATION { "citationItems" : [ { "id" : "ITEM-1", "itemData" : { "DOI" : "10.1039/c2ee21581k", "ISSN" : "1754-5692", "author" : [ { "dropping-particle" : "", "family" : "Patel", "given" : "Akshay D.", "non-dropping-particle" : "", "parse-names" : false, "suffix" : "" }, { "dropping-particle" : "", "family" : "Meesters", "given" : "Koen", "non-dropping-particle" : "", "parse-names" : false, "suffix" : "" }, { "dropping-particle" : "", "family" : "Uil", "given" : "Herman", "non-dropping-particle" : "den", "parse-names" : false, "suffix" : "" }, { "dropping-particle" : "", "family" : "Jong", "given" : "Ed", "non-dropping-particle" : "de", "parse-names" : false, "suffix" : "" }, { "dropping-particle" : "", "family" : "Blok", "given" : "Kornelis", "non-dropping-particle" : "", "parse-names" : false, "suffix" : "" }, { "dropping-particle" : "", "family" : "Patel", "given" : "Martin K.", "non-dropping-particle" : "", "parse-names" : false, "suffix" : "" } ], "container-title" : "Energy &amp; Environmental Science", "id" : "ITEM-1", "issue" : "9", "issued" : { "date-parts" : [ [ "2012", "8", "15" ] ] }, "page" : "8430", "publisher" : "Royal Society of Chemistry", "title" : "Sustainability assessment of novel chemical processes at early stage: application to biobased processes", "type" : "article-journal", "volume" : "5" }, "uris" : [ "http://www.mendeley.com/documents/?uuid=c668d93e-3ac9-4337-a7ce-b02704bc812f" ] } ], "mendeley" : { "formattedCitation" : "(Patel et al., 2012)", "manualFormatting" : "Patel et al. (2012)", "plainTextFormattedCitation" : "(Patel et al., 2012)", "previouslyFormattedCitation" : "(Patel et al., 2012)" }, "properties" : { "noteIndex" : 0 }, "schema" : "https://github.com/citation-style-language/schema/raw/master/csl-citation.json" }</w:instrText>
      </w:r>
      <w:r w:rsidR="00356CE8">
        <w:fldChar w:fldCharType="separate"/>
      </w:r>
      <w:r w:rsidR="00356CE8">
        <w:rPr>
          <w:noProof/>
        </w:rPr>
        <w:t>Patel et al.</w:t>
      </w:r>
      <w:r w:rsidR="00356CE8" w:rsidRPr="00356CE8">
        <w:rPr>
          <w:noProof/>
        </w:rPr>
        <w:t xml:space="preserve"> </w:t>
      </w:r>
      <w:r w:rsidR="00356CE8">
        <w:rPr>
          <w:noProof/>
        </w:rPr>
        <w:t>(</w:t>
      </w:r>
      <w:r w:rsidR="00356CE8" w:rsidRPr="00356CE8">
        <w:rPr>
          <w:noProof/>
        </w:rPr>
        <w:t>2012)</w:t>
      </w:r>
      <w:r w:rsidR="00356CE8">
        <w:fldChar w:fldCharType="end"/>
      </w:r>
      <w:r w:rsidR="00EB4989">
        <w:t xml:space="preserve"> proposed another assessment method in the wake of the Sugiyama’s work. This method uses a multi-criteria approach to evaluate a chemical process against comparable existing alternatives,</w:t>
      </w:r>
      <w:r w:rsidR="00EC2832">
        <w:t xml:space="preserve"> </w:t>
      </w:r>
      <w:r w:rsidR="00EB4989">
        <w:t>incorporating quantitative and qualitative information available at an early stage in the process development.</w:t>
      </w:r>
      <w:r w:rsidR="00BC243E">
        <w:t xml:space="preserve"> </w:t>
      </w:r>
      <w:r w:rsidR="00356CE8">
        <w:fldChar w:fldCharType="begin" w:fldLock="1"/>
      </w:r>
      <w:r w:rsidR="00FC38A0">
        <w:instrText>ADDIN CSL_CITATION { "citationItems" : [ { "id" : "ITEM-1", "itemData" : { "DOI" : "10.1016/j.jclepro.2013.11.029", "ISSN" : "09596526", "abstract" : "Sustainable manufacturing is a new paradigm in which manufacturing industries produce products in a sustainable manner while maintaining global competitiveness and coping with recent challenges and problems. Sustainable manufacturing research is very broad in scope and has not yet been firmly established at the academic or practical levels. This paper introduces MAS2, which is an integrated modeling and simulation-based life cycle evaluation approach for sustainable manufacturing. Four requirements that are essential for evaluating the sustainability performance of manufacturing industries are suggested. The proposed MAS2 approach consists of the following main components: 1) a theoretical foundation comprising 20 principles and definitions of sustainable manufacturing and manufacturing sustainability, 2) indicators, namely the MAS2 indicator and Manufacturing Sustainability Index (MSI), 3) e-MAS2 as an evaluation method, and 4) i-MAS2 as an information management method. The MAS2 system is developed based on the proposed approach, and consists of two main modules: MS-Modeler and MS-Simulator. The MAS2 approach and system are validated by application to the product life cycle of an automotive stamping shop.", "author" : [ { "dropping-particle" : "", "family" : "Lee", "given" : "Ju Yeon", "non-dropping-particle" : "", "parse-names" : false, "suffix" : "" }, { "dropping-particle" : "", "family" : "Kang", "given" : "Hyoung Seok", "non-dropping-particle" : "", "parse-names" : false, "suffix" : "" }, { "dropping-particle" : "Do", "family" : "Noh", "given" : "Sang", "non-dropping-particle" : "", "parse-names" : false, "suffix" : "" } ], "container-title" : "Journal of Cleaner Production", "id" : "ITEM-1", "issued" : { "date-parts" : [ [ "2014", "3" ] ] }, "page" : "146-163", "title" : "MAS2: an integrated modeling and simulation-based life cycle evaluation approach for sustainable manufacturing", "type" : "article-journal", "volume" : "66" }, "uris" : [ "http://www.mendeley.com/documents/?uuid=cd81cf35-8729-490c-83e4-6c3e0d50e145" ] } ], "mendeley" : { "formattedCitation" : "(Lee et al., 2014)", "manualFormatting" : "Lee et al. (2014)", "plainTextFormattedCitation" : "(Lee et al., 2014)", "previouslyFormattedCitation" : "(Lee et al., 2014)" }, "properties" : { "noteIndex" : 0 }, "schema" : "https://github.com/citation-style-language/schema/raw/master/csl-citation.json" }</w:instrText>
      </w:r>
      <w:r w:rsidR="00356CE8">
        <w:fldChar w:fldCharType="separate"/>
      </w:r>
      <w:r w:rsidR="00356CE8">
        <w:rPr>
          <w:noProof/>
        </w:rPr>
        <w:t>Lee et al.</w:t>
      </w:r>
      <w:r w:rsidR="00356CE8" w:rsidRPr="00356CE8">
        <w:rPr>
          <w:noProof/>
        </w:rPr>
        <w:t xml:space="preserve"> </w:t>
      </w:r>
      <w:r w:rsidR="00356CE8">
        <w:rPr>
          <w:noProof/>
        </w:rPr>
        <w:t>(</w:t>
      </w:r>
      <w:r w:rsidR="00356CE8" w:rsidRPr="00356CE8">
        <w:rPr>
          <w:noProof/>
        </w:rPr>
        <w:t>2014)</w:t>
      </w:r>
      <w:r w:rsidR="00356CE8">
        <w:fldChar w:fldCharType="end"/>
      </w:r>
      <w:r w:rsidR="00EB4989">
        <w:t xml:space="preserve"> developed an integrated modeling and simulation-based life cycle evaluation approach for sustainable manufacturing, called MAS</w:t>
      </w:r>
      <w:r w:rsidR="00EB4989" w:rsidRPr="00EC2832">
        <w:rPr>
          <w:vertAlign w:val="superscript"/>
        </w:rPr>
        <w:t>2</w:t>
      </w:r>
      <w:r w:rsidR="00EB4989">
        <w:t>. This methodology is characterized by a theoretical background based on 20 principles and definitions of manufacturing sustainability and propose specific indicators, an evaluation method and an information management method. A validation is provided with a case study in the automotive sector.</w:t>
      </w:r>
    </w:p>
    <w:p w14:paraId="328600B3" w14:textId="608E6DE6" w:rsidR="00D4606C" w:rsidRPr="00BC243E" w:rsidRDefault="00D4606C" w:rsidP="00D4606C">
      <w:pPr>
        <w:pStyle w:val="Corpodeltesto"/>
      </w:pPr>
      <w:r w:rsidRPr="00694408">
        <w:t xml:space="preserve">Because the available information is limited at early stages, most of these methods are qualitative and not readily useful for a proper selection from among alternative options. In particular, a production scale issue </w:t>
      </w:r>
      <w:r w:rsidRPr="00694408">
        <w:lastRenderedPageBreak/>
        <w:t xml:space="preserve">arises when comparing new materials at an early stage of development with industrially optimized materials </w:t>
      </w:r>
      <w:r w:rsidRPr="000E3022">
        <w:fldChar w:fldCharType="begin" w:fldLock="1"/>
      </w:r>
      <w:r w:rsidR="00796167">
        <w:instrText>ADDIN CSL_CITATION { "citationItems" : [ { "id" : "ITEM-1", "itemData" : { "DOI" : "10.1016/j.coche.2013.02.002", "ISSN" : "22113398", "author" : [ { "dropping-particle" : "", "family" : "Curran", "given" : "Mary Ann", "non-dropping-particle" : "", "parse-names" : false, "suffix" : "" } ], "container-title" : "Current Opinion in Chemical Engineering", "id" : "ITEM-1", "issue" : "3", "issued" : { "date-parts" : [ [ "2013", "8" ] ] }, "page" : "273-277", "publisher" : "Elsevier Ltd", "title" : "Life Cycle Assessment: a review of the methodology and its application to sustainability", "type" : "article-journal", "volume" : "2" }, "uris" : [ "http://www.mendeley.com/documents/?uuid=c15721c4-8632-4d79-b3d8-d52bcfdb99ed" ] } ], "mendeley" : { "formattedCitation" : "(Curran, 2013)", "plainTextFormattedCitation" : "(Curran, 2013)", "previouslyFormattedCitation" : "(Curran, 2013)" }, "properties" : { "noteIndex" : 0 }, "schema" : "https://github.com/citation-style-language/schema/raw/master/csl-citation.json" }</w:instrText>
      </w:r>
      <w:r w:rsidRPr="000E3022">
        <w:fldChar w:fldCharType="separate"/>
      </w:r>
      <w:r w:rsidRPr="000E3022">
        <w:rPr>
          <w:noProof/>
        </w:rPr>
        <w:t>(Curran, 2013)</w:t>
      </w:r>
      <w:r w:rsidRPr="000E3022">
        <w:fldChar w:fldCharType="end"/>
      </w:r>
      <w:r w:rsidRPr="000E3022">
        <w:t>.</w:t>
      </w:r>
      <w:r w:rsidRPr="00694408">
        <w:t xml:space="preserve"> Production </w:t>
      </w:r>
      <w:r w:rsidRPr="000E3022">
        <w:t xml:space="preserve">at the lab/pilot scale cannot be directly compared to industrial systems, primarily due to the large discrepancy in the yields of the processes involved. Furthermore, these previously proposed methods are commonly focused on bulk chemical production processes, with a gate-to-gate horizon. On the other hand, they require detailed data about the reactions involved and are not usually applicable for the synthesis of polymeric materials </w:t>
      </w:r>
      <w:r w:rsidRPr="000E3022">
        <w:fldChar w:fldCharType="begin" w:fldLock="1"/>
      </w:r>
      <w:r w:rsidR="00796167">
        <w:instrText>ADDIN CSL_CITATION { "citationItems" : [ { "id" : "ITEM-1", "itemData" : { "DOI" : "10.1016/j.energy.2010.02.023", "ISSN" : "03605442", "author" : [ { "dropping-particle" : "", "family" : "Bumann", "given" : "a.a.", "non-dropping-particle" : "", "parse-names" : false, "suffix" : "" }, { "dropping-particle" : "", "family" : "Papadokonstantakis", "given" : "S.", "non-dropping-particle" : "", "parse-names" : false, "suffix" : "" }, { "dropping-particle" : "", "family" : "Sugiyama", "given" : "H.", "non-dropping-particle" : "", "parse-names" : false, "suffix" : "" }, { "dropping-particle" : "", "family" : "Fischer", "given" : "U.", "non-dropping-particle" : "", "parse-names" : false, "suffix" : "" }, { "dropping-particle" : "", "family" : "Hungerb\u00fchler", "given" : "K.", "non-dropping-particle" : "", "parse-names" : false, "suffix" : "" } ], "container-title" : "Energy", "id" : "ITEM-1", "issue" : "6", "issued" : { "date-parts" : [ [ "2010", "6" ] ] }, "page" : "2407-2418", "title" : "Evaluation and analysis of a proxy indicator for the estimation of gate-to-gate energy consumption in the early process design phases: The case of organic solvent production", "type" : "article-journal", "volume" : "35" }, "uris" : [ "http://www.mendeley.com/documents/?uuid=4745149e-495d-4ab4-91c5-57e1cbf2d7c2" ] } ], "mendeley" : { "formattedCitation" : "(Bumann et al., 2010)", "plainTextFormattedCitation" : "(Bumann et al., 2010)", "previouslyFormattedCitation" : "(Bumann et al., 2010)" }, "properties" : { "noteIndex" : 0 }, "schema" : "https://github.com/citation-style-language/schema/raw/master/csl-citation.json" }</w:instrText>
      </w:r>
      <w:r w:rsidRPr="000E3022">
        <w:fldChar w:fldCharType="separate"/>
      </w:r>
      <w:r w:rsidRPr="000E3022">
        <w:rPr>
          <w:noProof/>
        </w:rPr>
        <w:t>(Bumann et al., 2010)</w:t>
      </w:r>
      <w:r w:rsidRPr="000E3022">
        <w:fldChar w:fldCharType="end"/>
      </w:r>
      <w:r w:rsidRPr="000E3022">
        <w:t xml:space="preserve">. </w:t>
      </w:r>
    </w:p>
    <w:p w14:paraId="780BB96F" w14:textId="321F1A38" w:rsidR="00845556" w:rsidRDefault="004D37A0" w:rsidP="00D4606C">
      <w:pPr>
        <w:pStyle w:val="Corpodeltesto"/>
        <w:rPr>
          <w:color w:val="000000" w:themeColor="text1"/>
        </w:rPr>
      </w:pPr>
      <w:r w:rsidRPr="00CF7FA7">
        <w:rPr>
          <w:color w:val="000000" w:themeColor="text1"/>
        </w:rPr>
        <w:t xml:space="preserve">For these reasons, an </w:t>
      </w:r>
      <w:r w:rsidRPr="00CF7FA7">
        <w:rPr>
          <w:i/>
          <w:color w:val="000000" w:themeColor="text1"/>
        </w:rPr>
        <w:t>ex-ante</w:t>
      </w:r>
      <w:r w:rsidRPr="00CF7FA7">
        <w:rPr>
          <w:color w:val="000000" w:themeColor="text1"/>
        </w:rPr>
        <w:t xml:space="preserve"> LCA approach is here proposed as a comprehensive and strai</w:t>
      </w:r>
      <w:r w:rsidR="00845556">
        <w:rPr>
          <w:color w:val="000000" w:themeColor="text1"/>
        </w:rPr>
        <w:t>ghtforward assessment protocol.</w:t>
      </w:r>
      <w:r w:rsidR="00472042">
        <w:rPr>
          <w:color w:val="000000" w:themeColor="text1"/>
        </w:rPr>
        <w:t xml:space="preserve"> </w:t>
      </w:r>
      <w:r w:rsidRPr="00CF7FA7">
        <w:rPr>
          <w:color w:val="000000" w:themeColor="text1"/>
        </w:rPr>
        <w:t xml:space="preserve">This protocol is aimed at </w:t>
      </w:r>
      <w:r w:rsidR="00CF7FA7" w:rsidRPr="00CF7FA7">
        <w:rPr>
          <w:color w:val="000000" w:themeColor="text1"/>
        </w:rPr>
        <w:t xml:space="preserve">predicting </w:t>
      </w:r>
      <w:r w:rsidRPr="00CF7FA7">
        <w:rPr>
          <w:color w:val="000000" w:themeColor="text1"/>
        </w:rPr>
        <w:t>the envi</w:t>
      </w:r>
      <w:r w:rsidR="00845556">
        <w:rPr>
          <w:color w:val="000000" w:themeColor="text1"/>
        </w:rPr>
        <w:t>ronmental sustainability of a</w:t>
      </w:r>
      <w:r w:rsidR="00611086">
        <w:rPr>
          <w:color w:val="000000" w:themeColor="text1"/>
        </w:rPr>
        <w:t xml:space="preserve"> new material </w:t>
      </w:r>
      <w:r w:rsidR="00845556" w:rsidRPr="00CF7FA7">
        <w:rPr>
          <w:color w:val="000000" w:themeColor="text1"/>
        </w:rPr>
        <w:t xml:space="preserve">introduction </w:t>
      </w:r>
      <w:r w:rsidR="00845556">
        <w:rPr>
          <w:color w:val="000000" w:themeColor="text1"/>
        </w:rPr>
        <w:t xml:space="preserve">onto the market, by means of a </w:t>
      </w:r>
      <w:r w:rsidR="00472042">
        <w:rPr>
          <w:color w:val="000000" w:themeColor="text1"/>
        </w:rPr>
        <w:t>more effective and effortless</w:t>
      </w:r>
      <w:r w:rsidR="00845556">
        <w:rPr>
          <w:color w:val="000000" w:themeColor="text1"/>
        </w:rPr>
        <w:t xml:space="preserve"> approach</w:t>
      </w:r>
      <w:r w:rsidR="00472042">
        <w:rPr>
          <w:color w:val="000000" w:themeColor="text1"/>
        </w:rPr>
        <w:t xml:space="preserve"> compared to the state of the art. </w:t>
      </w:r>
      <w:r w:rsidR="00472042" w:rsidRPr="00CF7FA7">
        <w:rPr>
          <w:color w:val="000000" w:themeColor="text1"/>
        </w:rPr>
        <w:t>In the present work,</w:t>
      </w:r>
      <w:r w:rsidR="00472042">
        <w:rPr>
          <w:color w:val="000000" w:themeColor="text1"/>
        </w:rPr>
        <w:t xml:space="preserve"> </w:t>
      </w:r>
      <w:r w:rsidR="00472042" w:rsidRPr="00472042">
        <w:rPr>
          <w:color w:val="000000" w:themeColor="text1"/>
        </w:rPr>
        <w:t>the environmental performance of innovative bio-based products</w:t>
      </w:r>
      <w:r w:rsidR="00472042">
        <w:rPr>
          <w:color w:val="000000" w:themeColor="text1"/>
        </w:rPr>
        <w:t xml:space="preserve"> is assessed. </w:t>
      </w:r>
      <w:r w:rsidR="00472042" w:rsidRPr="00472042">
        <w:t xml:space="preserve">The most relevant </w:t>
      </w:r>
      <w:r w:rsidR="00472042">
        <w:t>point of novelty</w:t>
      </w:r>
      <w:r w:rsidR="00472042" w:rsidRPr="00472042">
        <w:t xml:space="preserve"> of the proposed methodology lies in the use of primary data collected on lab/pilot scale systems</w:t>
      </w:r>
      <w:r w:rsidR="00472042">
        <w:t>,</w:t>
      </w:r>
      <w:r w:rsidR="00472042" w:rsidRPr="00472042">
        <w:t xml:space="preserve"> alongside data simulated from thermo-chemical considerations</w:t>
      </w:r>
      <w:r w:rsidR="00472042">
        <w:t xml:space="preserve">. </w:t>
      </w:r>
      <w:r w:rsidR="00CF7FA7" w:rsidRPr="00CF7FA7">
        <w:rPr>
          <w:color w:val="000000" w:themeColor="text1"/>
        </w:rPr>
        <w:t xml:space="preserve">The outcome of this protocol consists of a set of environmental results which represent the </w:t>
      </w:r>
      <w:r w:rsidR="007C21D8">
        <w:rPr>
          <w:color w:val="000000" w:themeColor="text1"/>
        </w:rPr>
        <w:t xml:space="preserve">environmental impact of the </w:t>
      </w:r>
      <w:r w:rsidR="00CF7FA7" w:rsidRPr="00CF7FA7">
        <w:rPr>
          <w:color w:val="000000" w:themeColor="text1"/>
        </w:rPr>
        <w:t>future industrial production.</w:t>
      </w:r>
    </w:p>
    <w:p w14:paraId="66B12DEA" w14:textId="74D5CE75" w:rsidR="004D37A0" w:rsidRPr="00CF7FA7" w:rsidRDefault="004D37A0" w:rsidP="00D4606C">
      <w:pPr>
        <w:pStyle w:val="Corpodeltesto"/>
        <w:rPr>
          <w:color w:val="000000" w:themeColor="text1"/>
        </w:rPr>
      </w:pPr>
    </w:p>
    <w:p w14:paraId="6129D260" w14:textId="5C3B35C6" w:rsidR="0067028B" w:rsidRDefault="0067028B" w:rsidP="0067028B">
      <w:pPr>
        <w:pStyle w:val="Titolo1"/>
        <w:ind w:left="426" w:hanging="426"/>
      </w:pPr>
      <w:r>
        <w:t>Literature review</w:t>
      </w:r>
    </w:p>
    <w:p w14:paraId="5A71A754" w14:textId="77777777" w:rsidR="007F45D6" w:rsidRDefault="007F45D6" w:rsidP="007F45D6"/>
    <w:p w14:paraId="1C95B9AC" w14:textId="35BD41B1" w:rsidR="007F45D6" w:rsidRDefault="007F45D6" w:rsidP="007F45D6">
      <w:pPr>
        <w:pStyle w:val="Titolo2"/>
        <w:ind w:left="426" w:hanging="426"/>
      </w:pPr>
      <w:r>
        <w:t>Life Cycle Assessment</w:t>
      </w:r>
    </w:p>
    <w:p w14:paraId="7E3CC3F5" w14:textId="21D784D3" w:rsidR="00667C25" w:rsidRPr="00694408" w:rsidRDefault="00667C25" w:rsidP="00667C25">
      <w:pPr>
        <w:pStyle w:val="Corpodeltesto"/>
      </w:pPr>
      <w:r w:rsidRPr="00694408">
        <w:t xml:space="preserve">The operational framework for an </w:t>
      </w:r>
      <w:r w:rsidRPr="00694408">
        <w:rPr>
          <w:i/>
        </w:rPr>
        <w:t>ex-ante</w:t>
      </w:r>
      <w:r w:rsidRPr="00694408">
        <w:t xml:space="preserve"> LCA is defined according to ISO 14040 standards for a full-fledged </w:t>
      </w:r>
      <w:r w:rsidRPr="000E3022">
        <w:t xml:space="preserve">LCA </w:t>
      </w:r>
      <w:r w:rsidRPr="000E3022">
        <w:fldChar w:fldCharType="begin" w:fldLock="1"/>
      </w:r>
      <w:r w:rsidR="004F49C2" w:rsidRPr="000E3022">
        <w:instrText>ADDIN CSL_CITATION { "citationItems" : [ { "id" : "ITEM-1", "itemData" : { "author" : [ { "dropping-particle" : "", "family" : "ISO", "given" : "", "non-dropping-particle" : "", "parse-names" : false, "suffix" : "" } ], "id" : "ITEM-1", "issued" : { "date-parts" : [ [ "2006" ] ] }, "title" : "ISO 14040 Environmental management - Life cycle assessment - Principles and framework", "type" : "report" }, "uris" : [ "http://www.mendeley.com/documents/?uuid=923914c7-97ad-4c5b-a664-968e0fa1ec0c", "http://www.mendeley.com/documents/?uuid=4e392387-ff11-423e-9c23-c9382e3364a8", "http://www.mendeley.com/documents/?uuid=958e7142-a331-462f-b726-48beaf05cbf5", "http://www.mendeley.com/documents/?uuid=78dcdba6-633b-493d-81aa-bea397cf9799", "http://www.mendeley.com/documents/?uuid=db970c68-faf0-498a-87d1-570ff93eed90", "http://www.mendeley.com/documents/?uuid=55bcbaa5-618f-46be-b01f-86bc4cd4a473", "http://www.mendeley.com/documents/?uuid=bda62d14-faf0-4228-a95b-2929aa0c7e3b" ] } ], "mendeley" : { "formattedCitation" : "(ISO, 2006)", "plainTextFormattedCitation" : "(ISO, 2006)", "previouslyFormattedCitation" : "(ISO, 2006)" }, "properties" : { "noteIndex" : 0 }, "schema" : "https://github.com/citation-style-language/schema/raw/master/csl-citation.json" }</w:instrText>
      </w:r>
      <w:r w:rsidRPr="000E3022">
        <w:fldChar w:fldCharType="separate"/>
      </w:r>
      <w:r w:rsidRPr="000E3022">
        <w:rPr>
          <w:noProof/>
        </w:rPr>
        <w:t>(ISO, 2006)</w:t>
      </w:r>
      <w:r w:rsidRPr="000E3022">
        <w:fldChar w:fldCharType="end"/>
      </w:r>
      <w:r w:rsidRPr="000E3022">
        <w:t>. The</w:t>
      </w:r>
      <w:r w:rsidRPr="00694408">
        <w:t xml:space="preserve"> </w:t>
      </w:r>
      <w:r w:rsidRPr="00694408">
        <w:rPr>
          <w:i/>
        </w:rPr>
        <w:t>ex-ante</w:t>
      </w:r>
      <w:r w:rsidRPr="00694408">
        <w:t xml:space="preserve"> LCA strategy proposed in the present work is grounded in the </w:t>
      </w:r>
      <w:r w:rsidRPr="00694408">
        <w:rPr>
          <w:i/>
        </w:rPr>
        <w:t>Generic Approach</w:t>
      </w:r>
      <w:r w:rsidRPr="00694408">
        <w:t xml:space="preserve"> </w:t>
      </w:r>
      <w:r w:rsidRPr="000E3022">
        <w:t xml:space="preserve">developed by </w:t>
      </w:r>
      <w:r w:rsidRPr="000E3022">
        <w:fldChar w:fldCharType="begin" w:fldLock="1"/>
      </w:r>
      <w:r w:rsidR="00FC38A0">
        <w:instrText>ADDIN CSL_CITATION { "citationItems" : [ { "id" : "ITEM-1", "itemData" : { "author" : [ { "dropping-particle" : "", "family" : "Patel", "given" : "Martin K.", "non-dropping-particle" : "", "parse-names" : false, "suffix" : "" } ], "id" : "ITEM-1", "issue" : "September 2006", "issued" : { "date-parts" : [ [ "2006" ] ] }, "page" : "1-474", "title" : "Medium and Long-term Opportunities and Risks of the Biotechnological Production of Bulk Chemicals from Renewable Resources - The Potential of White Biotechnology - The BREW Project", "type" : "book" }, "uris" : [ "http://www.mendeley.com/documents/?uuid=369cbd61-75c9-4c30-8b25-b97ecef0ef23" ] } ], "mendeley" : { "formattedCitation" : "(Patel, 2006)", "manualFormatting" : "Patel et al. (2006)", "plainTextFormattedCitation" : "(Patel, 2006)", "previouslyFormattedCitation" : "(Patel, 2006)" }, "properties" : { "noteIndex" : 0 }, "schema" : "https://github.com/citation-style-language/schema/raw/master/csl-citation.json" }</w:instrText>
      </w:r>
      <w:r w:rsidRPr="000E3022">
        <w:fldChar w:fldCharType="separate"/>
      </w:r>
      <w:r w:rsidRPr="000E3022">
        <w:rPr>
          <w:noProof/>
        </w:rPr>
        <w:t>Patel et al. (2006)</w:t>
      </w:r>
      <w:r w:rsidRPr="000E3022">
        <w:fldChar w:fldCharType="end"/>
      </w:r>
      <w:r>
        <w:t xml:space="preserve"> </w:t>
      </w:r>
      <w:r w:rsidRPr="00694408">
        <w:t xml:space="preserve">and it focuses mainly on the analysis of bio-based products (fuels, chemicals and polymers) in the context of </w:t>
      </w:r>
      <w:r w:rsidRPr="00694408">
        <w:rPr>
          <w:i/>
        </w:rPr>
        <w:t>White Biotechnology</w:t>
      </w:r>
      <w:r w:rsidRPr="00694408">
        <w:t xml:space="preserve">. The </w:t>
      </w:r>
      <w:r w:rsidRPr="00694408">
        <w:rPr>
          <w:i/>
        </w:rPr>
        <w:t>Generic Approach</w:t>
      </w:r>
      <w:r w:rsidRPr="00694408">
        <w:t xml:space="preserve"> is defined as a method that allows the estimation, </w:t>
      </w:r>
      <w:r w:rsidRPr="00694408">
        <w:rPr>
          <w:i/>
        </w:rPr>
        <w:t>ex-ante</w:t>
      </w:r>
      <w:r w:rsidRPr="00694408">
        <w:t xml:space="preserve">, of the environmental impacts and basic economics of new biotechnological processes for which data from the pilot plant or laboratory scale are not yet available or for which industrial-scale data are not publicly accessible due to confidentiality </w:t>
      </w:r>
      <w:r w:rsidRPr="000E3022">
        <w:t xml:space="preserve">agreements </w:t>
      </w:r>
      <w:r w:rsidRPr="000E3022">
        <w:fldChar w:fldCharType="begin" w:fldLock="1"/>
      </w:r>
      <w:r w:rsidR="00FC38A0">
        <w:instrText>ADDIN CSL_CITATION { "citationItems" : [ { "id" : "ITEM-1", "itemData" : { "author" : [ { "dropping-particle" : "", "family" : "Patel", "given" : "Martin K.", "non-dropping-particle" : "", "parse-names" : false, "suffix" : "" } ], "id" : "ITEM-1", "issue" : "September 2006", "issued" : { "date-parts" : [ [ "2006" ] ] }, "page" : "1-474", "title" : "Medium and Long-term Opportunities and Risks of the Biotechnological Production of Bulk Chemicals from Renewable Resources - The Potential of White Biotechnology - The BREW Project", "type" : "book" }, "uris" : [ "http://www.mendeley.com/documents/?uuid=369cbd61-75c9-4c30-8b25-b97ecef0ef23" ] } ], "mendeley" : { "formattedCitation" : "(Patel, 2006)", "plainTextFormattedCitation" : "(Patel, 2006)", "previouslyFormattedCitation" : "(Patel, 2006)" }, "properties" : { "noteIndex" : 0 }, "schema" : "https://github.com/citation-style-language/schema/raw/master/csl-citation.json" }</w:instrText>
      </w:r>
      <w:r w:rsidRPr="000E3022">
        <w:fldChar w:fldCharType="separate"/>
      </w:r>
      <w:r w:rsidR="00796167" w:rsidRPr="00796167">
        <w:rPr>
          <w:noProof/>
        </w:rPr>
        <w:t>(Patel, 2006)</w:t>
      </w:r>
      <w:r w:rsidRPr="000E3022">
        <w:fldChar w:fldCharType="end"/>
      </w:r>
      <w:r w:rsidRPr="000E3022">
        <w:t>.</w:t>
      </w:r>
      <w:r w:rsidRPr="00694408">
        <w:t xml:space="preserve"> The authors of the current work implemented such a methodology, </w:t>
      </w:r>
      <w:r w:rsidR="004E266F" w:rsidRPr="00694408">
        <w:t>using</w:t>
      </w:r>
      <w:r w:rsidRPr="00694408">
        <w:t xml:space="preserve"> primary data from production at the pilot plant scale and secondary data obtained by means of a stoichiometric model of the chemical processes involved. The aim is to perform a multiscale analysis whose results will be suitable for enabling a consistent scale-up of the environmental burden at the industrial scale. The scale-up protocol is presented in section </w:t>
      </w:r>
      <w:r w:rsidRPr="00511D4C">
        <w:fldChar w:fldCharType="begin"/>
      </w:r>
      <w:r w:rsidRPr="00694408">
        <w:instrText xml:space="preserve"> REF _Ref402256623 \r \h </w:instrText>
      </w:r>
      <w:r w:rsidRPr="00511D4C">
        <w:fldChar w:fldCharType="separate"/>
      </w:r>
      <w:r w:rsidR="00F74563">
        <w:t>3</w:t>
      </w:r>
      <w:r w:rsidRPr="00511D4C">
        <w:fldChar w:fldCharType="end"/>
      </w:r>
      <w:r w:rsidRPr="00694408">
        <w:t>.</w:t>
      </w:r>
    </w:p>
    <w:p w14:paraId="7C368E5A" w14:textId="5587F390" w:rsidR="00667C25" w:rsidRPr="00694408" w:rsidRDefault="00667C25" w:rsidP="00667C25">
      <w:pPr>
        <w:pStyle w:val="Corpodeltesto"/>
      </w:pPr>
      <w:r w:rsidRPr="00694408">
        <w:t xml:space="preserve">To ensure the feasibility of the </w:t>
      </w:r>
      <w:r w:rsidRPr="00694408">
        <w:rPr>
          <w:i/>
        </w:rPr>
        <w:t>ex-ante</w:t>
      </w:r>
      <w:r w:rsidRPr="00694408">
        <w:t xml:space="preserve"> analysis, some conditions have to be granted: (a) the biotechnological processes examined (fermentation, enzymatic conversion, etc.) must be described in the literature and considered feasible; (b) the availability of basic information, theoretical and otherwise (for example, the stoichiometry </w:t>
      </w:r>
      <w:r w:rsidR="004E266F">
        <w:t>of chemical reactions involved)</w:t>
      </w:r>
      <w:r w:rsidRPr="00694408">
        <w:t xml:space="preserve"> is defined; and (c) the products analyzed are likely to be produced in large quantities within the current techno-economic context or in a reasonable future scenario.</w:t>
      </w:r>
    </w:p>
    <w:p w14:paraId="146D5DF7" w14:textId="77777777" w:rsidR="004E266F" w:rsidRDefault="00667C25" w:rsidP="00667C25">
      <w:pPr>
        <w:pStyle w:val="Corpodeltesto"/>
      </w:pPr>
      <w:r w:rsidRPr="00694408">
        <w:t xml:space="preserve">The main objective of such an analysis is to evaluate the environmental burden associated with the production of goods and, in particular, to allow a comparison with traditional products of the chemical industry. The scope of the investigation is limited </w:t>
      </w:r>
      <w:r w:rsidRPr="00694408">
        <w:rPr>
          <w:i/>
        </w:rPr>
        <w:t>from cradle to factory gate</w:t>
      </w:r>
      <w:r w:rsidRPr="00694408">
        <w:t>: i.e. the system boundaries are chosen so that the final output is the studied chemical product.</w:t>
      </w:r>
    </w:p>
    <w:p w14:paraId="7EFA84FA" w14:textId="7D42E8F2" w:rsidR="002163C2" w:rsidRPr="00915AA4" w:rsidRDefault="00667C25" w:rsidP="00667C25">
      <w:pPr>
        <w:pStyle w:val="Corpodeltesto"/>
      </w:pPr>
      <w:r w:rsidRPr="00694408">
        <w:t xml:space="preserve">Once the goal and scope of the analysis have been defined, subsequent steps of the </w:t>
      </w:r>
      <w:r w:rsidRPr="00694408">
        <w:rPr>
          <w:i/>
        </w:rPr>
        <w:t>ex-ante</w:t>
      </w:r>
      <w:r w:rsidRPr="00694408">
        <w:t xml:space="preserve"> LCA include the creation of a </w:t>
      </w:r>
      <w:r w:rsidRPr="00694408">
        <w:rPr>
          <w:i/>
        </w:rPr>
        <w:t>flow chart</w:t>
      </w:r>
      <w:r w:rsidRPr="00694408">
        <w:t xml:space="preserve"> representing the product system and describing inputs, outputs, internal mass and energy flows</w:t>
      </w:r>
      <w:r w:rsidRPr="000E3022">
        <w:t xml:space="preserve">. Such a Life Cycle Inventory (LCI) analysis is </w:t>
      </w:r>
      <w:r w:rsidR="00845556" w:rsidRPr="000E3022">
        <w:t>the most</w:t>
      </w:r>
      <w:r w:rsidRPr="000E3022">
        <w:t xml:space="preserve"> time- and resources-demanding step</w:t>
      </w:r>
      <w:r w:rsidR="00845556" w:rsidRPr="000E3022">
        <w:t>.</w:t>
      </w:r>
      <w:r w:rsidRPr="000E3022">
        <w:t xml:space="preserve"> As</w:t>
      </w:r>
      <w:r w:rsidRPr="00694408">
        <w:t xml:space="preserve"> mentioned above, the </w:t>
      </w:r>
      <w:r w:rsidRPr="00694408">
        <w:rPr>
          <w:i/>
        </w:rPr>
        <w:t>ex-ante</w:t>
      </w:r>
      <w:r w:rsidRPr="00694408">
        <w:t xml:space="preserve"> LCA methodology adopted here does not rely on primary data collected by monitoring real industrial systems, as these do not yet exist for the product of interest, but on primary data from the lab/pilot plant scale and on a theoretically grounded model. Such a model is based on the </w:t>
      </w:r>
      <w:r w:rsidR="002163C2">
        <w:t>available</w:t>
      </w:r>
      <w:r w:rsidR="002163C2" w:rsidRPr="00694408">
        <w:t xml:space="preserve"> </w:t>
      </w:r>
      <w:r w:rsidRPr="00694408">
        <w:t xml:space="preserve">literature and can use analogous industrial processes for which quantitative and qualitative information is available as a benchmark. Once the processes involved in the production system have been identified, the total energy consumption and the </w:t>
      </w:r>
      <w:r w:rsidRPr="00915AA4">
        <w:t>associated environmental impacts are estimated.</w:t>
      </w:r>
    </w:p>
    <w:p w14:paraId="08E854CE" w14:textId="67397127" w:rsidR="00667C25" w:rsidRPr="00915AA4" w:rsidRDefault="00667C25" w:rsidP="00667C25">
      <w:pPr>
        <w:pStyle w:val="Corpodeltesto"/>
      </w:pPr>
      <w:r w:rsidRPr="00915AA4">
        <w:t>In a full-fledged LCA, manifold impact categories are considered consistent</w:t>
      </w:r>
      <w:r w:rsidR="002163C2" w:rsidRPr="00915AA4">
        <w:t>ly</w:t>
      </w:r>
      <w:r w:rsidRPr="00915AA4">
        <w:t xml:space="preserve"> with the chosen level of detail and the quality and quantity of available data. Each category summarizes the environmental effects associated with specific emissions. During the development of the </w:t>
      </w:r>
      <w:r w:rsidRPr="00915AA4">
        <w:rPr>
          <w:i/>
        </w:rPr>
        <w:t>ex-ante</w:t>
      </w:r>
      <w:r w:rsidRPr="00915AA4">
        <w:t xml:space="preserve"> LCA approach, the authors decided to use the following impact categories:</w:t>
      </w:r>
    </w:p>
    <w:p w14:paraId="540A23CC" w14:textId="3931E729" w:rsidR="00667C25" w:rsidRPr="00694408" w:rsidRDefault="00667C25" w:rsidP="00F01B32">
      <w:pPr>
        <w:pStyle w:val="Corpodeltesto"/>
        <w:numPr>
          <w:ilvl w:val="0"/>
          <w:numId w:val="11"/>
        </w:numPr>
      </w:pPr>
      <w:r w:rsidRPr="00915AA4">
        <w:rPr>
          <w:i/>
        </w:rPr>
        <w:t>Cumulative Energy Demand</w:t>
      </w:r>
      <w:r w:rsidRPr="00915AA4">
        <w:t xml:space="preserve"> (CED) </w:t>
      </w:r>
      <w:r w:rsidR="00F01B32" w:rsidRPr="00915AA4">
        <w:t>has been one of the key indicators being addressed since the very first LCA studies</w:t>
      </w:r>
      <w:r w:rsidR="00FC38A0" w:rsidRPr="00915AA4">
        <w:t xml:space="preserve"> </w:t>
      </w:r>
      <w:r w:rsidR="00FC38A0" w:rsidRPr="00915AA4">
        <w:fldChar w:fldCharType="begin" w:fldLock="1"/>
      </w:r>
      <w:r w:rsidR="00944BDE" w:rsidRPr="00915AA4">
        <w:instrText>ADDIN CSL_CITATION { "citationItems" : [ { "id" : "ITEM-1", "itemData" : { "DOI" : "10.1007/s11367-015-0897-4", "ISSN" : "0948-3349", "author" : [ { "dropping-particle" : "", "family" : "Frischknecht", "given" : "Rolf", "non-dropping-particle" : "", "parse-names" : false, "suffix" : "" }, { "dropping-particle" : "", "family" : "Wyss", "given" : "Franziska", "non-dropping-particle" : "", "parse-names" : false, "suffix" : "" }, { "dropping-particle" : "", "family" : "B\u00fcsser Kn\u00f6pfel", "given" : "Sybille", "non-dropping-particle" : "", "parse-names" : false, "suffix" : "" }, { "dropping-particle" : "", "family" : "L\u00fctzkendorf", "given" : "Thomas", "non-dropping-particle" : "", "parse-names" : false, "suffix" : "" }, { "dropping-particle" : "", "family" : "Balouktsi", "given" : "Maria", "non-dropping-particle" : "", "parse-names" : false, "suffix" : "" } ], "container-title" : "The International Journal of Life Cycle Assessment", "id" : "ITEM-1", "issue" : "7", "issued" : { "date-parts" : [ [ "2015", "5", "12" ] ] }, "page" : "957-969", "title" : "Cumulative energy demand in LCA: the energy harvested approach", "type" : "article-journal", "volume" : "20" }, "uris" : [ "http://www.mendeley.com/documents/?uuid=08b0bda8-a5b5-4f3a-ad75-85bdf9ad66ab" ] } ], "mendeley" : { "formattedCitation" : "(Frischknecht et al., 2015)", "plainTextFormattedCitation" : "(Frischknecht et al., 2015)", "previouslyFormattedCitation" : "(Frischknecht et al., 2015)" }, "properties" : { "noteIndex" : 0 }, "schema" : "https://github.com/citation-style-language/schema/raw/master/csl-citation.json" }</w:instrText>
      </w:r>
      <w:r w:rsidR="00FC38A0" w:rsidRPr="00915AA4">
        <w:fldChar w:fldCharType="separate"/>
      </w:r>
      <w:r w:rsidR="00FC38A0" w:rsidRPr="00915AA4">
        <w:rPr>
          <w:noProof/>
        </w:rPr>
        <w:t>(Frischknecht et al., 2015)</w:t>
      </w:r>
      <w:r w:rsidR="00FC38A0" w:rsidRPr="00915AA4">
        <w:fldChar w:fldCharType="end"/>
      </w:r>
      <w:r w:rsidR="00F01B32" w:rsidRPr="00915AA4">
        <w:t>. I</w:t>
      </w:r>
      <w:r w:rsidRPr="00915AA4">
        <w:t>t represents a practical performance index because all industrial processes consume energy. It measures the amount of energy involved in a system, considering the upper heating</w:t>
      </w:r>
      <w:r w:rsidRPr="00694408">
        <w:t xml:space="preserve"> value from both renewable and non-renewable sources. </w:t>
      </w:r>
    </w:p>
    <w:p w14:paraId="240C3575" w14:textId="77777777" w:rsidR="00667C25" w:rsidRPr="00694408" w:rsidRDefault="00667C25" w:rsidP="00667C25">
      <w:pPr>
        <w:pStyle w:val="Corpodeltesto"/>
        <w:numPr>
          <w:ilvl w:val="0"/>
          <w:numId w:val="11"/>
        </w:numPr>
        <w:ind w:left="567" w:hanging="283"/>
      </w:pPr>
      <w:r w:rsidRPr="00694408">
        <w:rPr>
          <w:i/>
        </w:rPr>
        <w:lastRenderedPageBreak/>
        <w:t>Greenhouse Gas emissions</w:t>
      </w:r>
      <w:r w:rsidRPr="00694408">
        <w:t xml:space="preserve"> (GHG) is one of the indicators of greatest importance because it is used as a reference in many regulatory measures and environmental policies at the international level. It takes into account, first and foremost, the emissions of carbon dioxide, and other greenhouse gases such as CH</w:t>
      </w:r>
      <w:r w:rsidRPr="00694408">
        <w:rPr>
          <w:vertAlign w:val="subscript"/>
        </w:rPr>
        <w:t>4</w:t>
      </w:r>
      <w:r w:rsidRPr="00694408">
        <w:t>, N</w:t>
      </w:r>
      <w:r w:rsidRPr="00694408">
        <w:rPr>
          <w:vertAlign w:val="subscript"/>
        </w:rPr>
        <w:t>2</w:t>
      </w:r>
      <w:r w:rsidRPr="00694408">
        <w:t xml:space="preserve">O, etc. In the case of bio-based products, </w:t>
      </w:r>
      <w:r w:rsidRPr="00694408">
        <w:rPr>
          <w:i/>
        </w:rPr>
        <w:t>carbon uptake</w:t>
      </w:r>
      <w:r w:rsidRPr="00694408">
        <w:t xml:space="preserve"> (i.e. the CO</w:t>
      </w:r>
      <w:r w:rsidRPr="00694408">
        <w:rPr>
          <w:vertAlign w:val="subscript"/>
        </w:rPr>
        <w:t>2</w:t>
      </w:r>
      <w:r w:rsidRPr="00694408">
        <w:t xml:space="preserve"> absorbed during photosynthetic processes) acquires particular relevance and must be accounted for.</w:t>
      </w:r>
    </w:p>
    <w:p w14:paraId="20A10FA7" w14:textId="47E65D84" w:rsidR="00EB4989" w:rsidRPr="008C21CF" w:rsidRDefault="00EB4989" w:rsidP="00EB4989">
      <w:pPr>
        <w:spacing w:after="120"/>
        <w:rPr>
          <w:rFonts w:cs="Times New Roman"/>
          <w:sz w:val="22"/>
          <w:szCs w:val="22"/>
        </w:rPr>
      </w:pPr>
      <w:r w:rsidRPr="008C21CF">
        <w:rPr>
          <w:rFonts w:cs="Times New Roman"/>
          <w:sz w:val="22"/>
          <w:szCs w:val="22"/>
        </w:rPr>
        <w:t xml:space="preserve">The choice of such a small set of indicators, however, does not affect the validity and comprehensiveness of the analysis. In </w:t>
      </w:r>
      <w:r w:rsidRPr="000E3022">
        <w:rPr>
          <w:rFonts w:cs="Times New Roman"/>
          <w:sz w:val="22"/>
          <w:szCs w:val="22"/>
        </w:rPr>
        <w:t xml:space="preserve">fact, </w:t>
      </w:r>
      <w:r w:rsidRPr="000E3022">
        <w:rPr>
          <w:rFonts w:cs="Times New Roman"/>
          <w:sz w:val="22"/>
          <w:szCs w:val="22"/>
        </w:rPr>
        <w:fldChar w:fldCharType="begin" w:fldLock="1"/>
      </w:r>
      <w:r w:rsidR="00FC38A0">
        <w:rPr>
          <w:rFonts w:cs="Times New Roman"/>
          <w:sz w:val="22"/>
          <w:szCs w:val="22"/>
        </w:rPr>
        <w:instrText>ADDIN CSL_CITATION { "citationItems" : [ { "id" : "ITEM-1", "itemData" : { "DOI" : "10.1016/j.jclepro.2011.05.010", "ISSN" : "09596526", "author" : [ { "dropping-particle" : "", "family" : "Roes", "given" : "a.L.", "non-dropping-particle" : "", "parse-names" : false, "suffix" : "" }, { "dropping-particle" : "", "family" : "Patel", "given" : "M.K.", "non-dropping-particle" : "", "parse-names" : false, "suffix" : "" } ], "container-title" : "Journal of Cleaner Production", "id" : "ITEM-1", "issue" : "14", "issued" : { "date-parts" : [ [ "2011", "9" ] ] }, "page" : "1659-1667", "publisher" : "Elsevier Ltd", "title" : "Ex-ante environmental assessments of novel technologies \u2013 Improved caprolactam catalysis and hydrogen storage", "type" : "article-journal", "volume" : "19" }, "uris" : [ "http://www.mendeley.com/documents/?uuid=cd32e06b-aead-416e-8db3-99fa545d860a" ] } ], "mendeley" : { "formattedCitation" : "(Roes and Patel, 2011)", "manualFormatting" : "Roes and Patel (2011)", "plainTextFormattedCitation" : "(Roes and Patel, 2011)", "previouslyFormattedCitation" : "(Roes and Patel, 2011)" }, "properties" : { "noteIndex" : 0 }, "schema" : "https://github.com/citation-style-language/schema/raw/master/csl-citation.json" }</w:instrText>
      </w:r>
      <w:r w:rsidRPr="000E3022">
        <w:rPr>
          <w:rFonts w:cs="Times New Roman"/>
          <w:sz w:val="22"/>
          <w:szCs w:val="22"/>
        </w:rPr>
        <w:fldChar w:fldCharType="separate"/>
      </w:r>
      <w:r w:rsidRPr="000E3022">
        <w:rPr>
          <w:rFonts w:cs="Times New Roman"/>
          <w:noProof/>
          <w:sz w:val="22"/>
          <w:szCs w:val="22"/>
        </w:rPr>
        <w:t>Roes and Patel (2011)</w:t>
      </w:r>
      <w:r w:rsidRPr="000E3022">
        <w:rPr>
          <w:rFonts w:cs="Times New Roman"/>
          <w:sz w:val="22"/>
          <w:szCs w:val="22"/>
        </w:rPr>
        <w:fldChar w:fldCharType="end"/>
      </w:r>
      <w:r w:rsidRPr="000E3022">
        <w:rPr>
          <w:rFonts w:cs="Times New Roman"/>
          <w:sz w:val="22"/>
          <w:szCs w:val="22"/>
        </w:rPr>
        <w:t xml:space="preserve"> showed</w:t>
      </w:r>
      <w:r w:rsidRPr="008C21CF">
        <w:rPr>
          <w:rFonts w:cs="Times New Roman"/>
          <w:sz w:val="22"/>
          <w:szCs w:val="22"/>
        </w:rPr>
        <w:t xml:space="preserve"> that, by linear regression, it is possible to associate the total energy consumption (CED) with most impact categories, such as acidification, eutrophication, human toxicity, etc. This correlation has been verified for a large number of products, in particular commodities, and it is justified by the fact that energy consumption (in particular from fossil sources) is the primary source of all impacts associated with their </w:t>
      </w:r>
      <w:r w:rsidRPr="000E3022">
        <w:rPr>
          <w:rFonts w:cs="Times New Roman"/>
          <w:sz w:val="22"/>
          <w:szCs w:val="22"/>
        </w:rPr>
        <w:t xml:space="preserve">production </w:t>
      </w:r>
      <w:r w:rsidRPr="000E3022">
        <w:rPr>
          <w:rFonts w:cs="Times New Roman"/>
          <w:sz w:val="22"/>
          <w:szCs w:val="22"/>
        </w:rPr>
        <w:fldChar w:fldCharType="begin" w:fldLock="1"/>
      </w:r>
      <w:r w:rsidR="00FC38A0">
        <w:rPr>
          <w:rFonts w:cs="Times New Roman"/>
          <w:sz w:val="22"/>
          <w:szCs w:val="22"/>
        </w:rPr>
        <w:instrText>ADDIN CSL_CITATION { "citationItems" : [ { "id" : "ITEM-1", "itemData" : { "DOI" : "10.1021/es051689g", "ISSN" : "0013-936X", "abstract" : "The appropriateness of the fossil Cumulative Energy Demand (CED) as an indicator for the environmental performance of products and processes is explored with a regression analysis between the environmental life-cycle impacts and fossil CEDs of 1218 products, divided into the product categories ?energy production?, ?material production?, ?transport?, and ?waste treatment?. Our results show that, for all product groups but waste treatment, the fossil CED correlates well with most impact categories, such as global warming, resource depletion, acidification, eutrophication, tropospheric ozone formation, ozone depletion, and human toxicity (explained variance between 46% and 100%). We conclude that the use of fossil fuels is an important driver of several environmental impacts and thereby indicative for many environmental problems. It may therefore serve as a screening indicator for environmental performance. However, the usefulness of fossil CED as a stand-alone indicator for environmental impact is limited by the large uncertainty in the product-specific fossil CED-based impact scores (larger than a factor of 10 for the majority of the impact categories; 95% confidence interval). A major reason for this high uncertainty is nonfossil energy related emissions and land use, such as landfill leachates, radionuclide emissions, and land use in agriculture and forestry.\nThe appropriateness of the fossil Cumulative Energy Demand (CED) as an indicator for the environmental performance of products and processes is explored with a regression analysis between the environmental life-cycle impacts and fossil CEDs of 1218 products, divided into the product categories ?energy production?, ?material production?, ?transport?, and ?waste treatment?. Our results show that, for all product groups but waste treatment, the fossil CED correlates well with most impact categories, such as global warming, resource depletion, acidification, eutrophication, tropospheric ozone formation, ozone depletion, and human toxicity (explained variance between 46% and 100%). We conclude that the use of fossil fuels is an important driver of several environmental impacts and thereby indicative for many environmental problems. It may therefore serve as a screening indicator for environmental performance. However, the usefulness of fossil CED as a stand-alone indicator for environmental impact is limited by the large uncertainty in the product-specific fossil CED-based impact scores (larger than a \u2026", "author" : [ { "dropping-particle" : "", "family" : "Huijbregts", "given" : "Mark A. J.", "non-dropping-particle" : "", "parse-names" : false, "suffix" : "" }, { "dropping-particle" : "", "family" : "Rombouts", "given" : "Linda J. A.", "non-dropping-particle" : "", "parse-names" : false, "suffix" : "" }, { "dropping-particle" : "", "family" : "Hellweg", "given" : "Stefanie", "non-dropping-particle" : "", "parse-names" : false, "suffix" : "" }, { "dropping-particle" : "", "family" : "Frischknecht", "given" : "Rolf", "non-dropping-particle" : "", "parse-names" : false, "suffix" : "" }, { "dropping-particle" : "", "family" : "Hendriks", "given" : "A. Jan", "non-dropping-particle" : "", "parse-names" : false, "suffix" : "" }, { "dropping-particle" : "", "family" : "Meent", "given" : "Dik", "non-dropping-particle" : "van de", "parse-names" : false, "suffix" : "" }, { "dropping-particle" : "", "family" : "Ragas", "given" : "Ad M. J.", "non-dropping-particle" : "", "parse-names" : false, "suffix" : "" }, { "dropping-particle" : "", "family" : "Reijnders", "given" : "Lucas", "non-dropping-particle" : "", "parse-names" : false, "suffix" : "" }, { "dropping-particle" : "", "family" : "Struijs", "given" : "Jaap", "non-dropping-particle" : "", "parse-names" : false, "suffix" : "" } ], "container-title" : "Environmental Science &amp; Technology", "id" : "ITEM-1", "issue" : "3", "issued" : { "date-parts" : [ [ "2006", "2" ] ] }, "page" : "641-648", "publisher" : "American Chemical Society", "title" : "Is Cumulative Fossil Energy Demand a Useful Indicator for the Environmental Performance of Products?", "type" : "article-journal", "volume" : "40" }, "uris" : [ "http://www.mendeley.com/documents/?uuid=b9e75930-90a1-4c1f-96fa-f142c5513efa" ] }, { "id" : "ITEM-2", "itemData" : { "DOI" : "10.1021/es902870s", "ISSN" : "0013-936X", "PMID" : "20108964", "abstract" : "Cumulative energy demand has been used as a methodology to assess life cycle environmental impacts of commodity production since the early seventies, but has also been criticized because it focuses on energy only. During the past 30 years there has been much research into the development of more complex single-score life cycle impact assessment methodologies. However, a comprehensive analysis of potential similarities and differences between these methodologies and cumulative energy demand has not been carried out so far. Here we compare the cumulative energy demand of 498 commodities with the results of six frequently applied environmental life cycle impact assessment methodologies. Commodity groups included are metals, glass, paper and cardboard, organic and inorganic chemicals, agricultural products, construction materials, and plastics. We show that all impact assessment methods investigated often provide converging results, in spite of the different philosophies behind these methodologies. Fossil energy use is identified by all methodologies as the most important driver of environmental burden of the majority of the commodities included,with the main exception of agricultural products. We conclude that a wide range of life cycle environmental assessment methodologies point into the same environmental direction for the production of many commodities.", "author" : [ { "dropping-particle" : "", "family" : "Huijbregts", "given" : "Mark A J", "non-dropping-particle" : "", "parse-names" : false, "suffix" : "" }, { "dropping-particle" : "", "family" : "Hellweg", "given" : "Stefanie", "non-dropping-particle" : "", "parse-names" : false, "suffix" : "" }, { "dropping-particle" : "", "family" : "Frischknecht", "given" : "Rolf", "non-dropping-particle" : "", "parse-names" : false, "suffix" : "" }, { "dropping-particle" : "", "family" : "Hendriks", "given" : "Harrie W M", "non-dropping-particle" : "", "parse-names" : false, "suffix" : "" }, { "dropping-particle" : "", "family" : "Hungerb\u00fchler", "given" : "Konrad", "non-dropping-particle" : "", "parse-names" : false, "suffix" : "" }, { "dropping-particle" : "", "family" : "Hendriks", "given" : "A Jan", "non-dropping-particle" : "", "parse-names" : false, "suffix" : "" } ], "container-title" : "Environmental science &amp; technology", "id" : "ITEM-2", "issue" : "6", "issued" : { "date-parts" : [ [ "2010", "3", "15" ] ] }, "page" : "2189-96", "publisher" : "American Chemical Society", "title" : "Cumulative energy demand as predictor for the environmental burden of commodity production.", "type" : "article-journal", "volume" : "44" }, "uris" : [ "http://www.mendeley.com/documents/?uuid=d46ea389-2d1b-4b0e-a35f-2b2a16819f95" ] } ], "mendeley" : { "formattedCitation" : "(Huijbregts et al., 2010, 2006)", "plainTextFormattedCitation" : "(Huijbregts et al., 2010, 2006)", "previouslyFormattedCitation" : "(Huijbregts et al., 2010, 2006)" }, "properties" : { "noteIndex" : 0 }, "schema" : "https://github.com/citation-style-language/schema/raw/master/csl-citation.json" }</w:instrText>
      </w:r>
      <w:r w:rsidRPr="000E3022">
        <w:rPr>
          <w:rFonts w:cs="Times New Roman"/>
          <w:sz w:val="22"/>
          <w:szCs w:val="22"/>
        </w:rPr>
        <w:fldChar w:fldCharType="separate"/>
      </w:r>
      <w:r w:rsidR="00796167" w:rsidRPr="00796167">
        <w:rPr>
          <w:rFonts w:cs="Times New Roman"/>
          <w:noProof/>
          <w:sz w:val="22"/>
          <w:szCs w:val="22"/>
        </w:rPr>
        <w:t>(Huijbregts et al., 2010, 2006)</w:t>
      </w:r>
      <w:r w:rsidRPr="000E3022">
        <w:rPr>
          <w:rFonts w:cs="Times New Roman"/>
          <w:sz w:val="22"/>
          <w:szCs w:val="22"/>
        </w:rPr>
        <w:fldChar w:fldCharType="end"/>
      </w:r>
      <w:r w:rsidRPr="000E3022">
        <w:rPr>
          <w:rFonts w:cs="Times New Roman"/>
          <w:sz w:val="22"/>
          <w:szCs w:val="22"/>
        </w:rPr>
        <w:t>.</w:t>
      </w:r>
      <w:r w:rsidRPr="008C21CF">
        <w:rPr>
          <w:rFonts w:cs="Times New Roman"/>
          <w:sz w:val="22"/>
          <w:szCs w:val="22"/>
        </w:rPr>
        <w:t xml:space="preserve"> Therefore, CED and GHG together represent a reasonable </w:t>
      </w:r>
      <w:r w:rsidR="009F6A4A">
        <w:rPr>
          <w:rFonts w:cs="Times New Roman"/>
          <w:sz w:val="22"/>
          <w:szCs w:val="22"/>
        </w:rPr>
        <w:t>selection</w:t>
      </w:r>
      <w:r w:rsidR="009F6A4A" w:rsidRPr="008C21CF">
        <w:rPr>
          <w:rFonts w:cs="Times New Roman"/>
          <w:sz w:val="22"/>
          <w:szCs w:val="22"/>
        </w:rPr>
        <w:t xml:space="preserve"> </w:t>
      </w:r>
      <w:r w:rsidRPr="008C21CF">
        <w:rPr>
          <w:rFonts w:cs="Times New Roman"/>
          <w:sz w:val="22"/>
          <w:szCs w:val="22"/>
        </w:rPr>
        <w:t>of environmental indicators for a preliminary assessment.</w:t>
      </w:r>
    </w:p>
    <w:p w14:paraId="03C4BB52" w14:textId="739B4D25" w:rsidR="00EB4989" w:rsidRPr="008C21CF" w:rsidRDefault="00EB4989" w:rsidP="00EB4989">
      <w:pPr>
        <w:pStyle w:val="Corpodeltesto"/>
        <w:rPr>
          <w:rFonts w:cs="Times New Roman"/>
          <w:szCs w:val="22"/>
        </w:rPr>
      </w:pPr>
      <w:r w:rsidRPr="008C21CF">
        <w:rPr>
          <w:rFonts w:cs="Times New Roman"/>
          <w:szCs w:val="22"/>
        </w:rPr>
        <w:t xml:space="preserve">Nevertheless, </w:t>
      </w:r>
      <w:r w:rsidR="009F6A4A">
        <w:rPr>
          <w:rFonts w:cs="Times New Roman"/>
          <w:szCs w:val="22"/>
        </w:rPr>
        <w:t xml:space="preserve">authors are aware that </w:t>
      </w:r>
      <w:r w:rsidRPr="008C21CF">
        <w:rPr>
          <w:rFonts w:cs="Times New Roman"/>
          <w:szCs w:val="22"/>
        </w:rPr>
        <w:t xml:space="preserve">CED does not take into account impacts resulting from land use, and for this reason, it cannot be regarded as a comprehensive indicator in the case of agricultural products and/or </w:t>
      </w:r>
      <w:r w:rsidRPr="000E3022">
        <w:rPr>
          <w:rFonts w:cs="Times New Roman"/>
          <w:szCs w:val="22"/>
        </w:rPr>
        <w:t xml:space="preserve">derivatives </w:t>
      </w:r>
      <w:r w:rsidRPr="000E3022">
        <w:rPr>
          <w:rFonts w:cs="Times New Roman"/>
          <w:szCs w:val="22"/>
        </w:rPr>
        <w:fldChar w:fldCharType="begin" w:fldLock="1"/>
      </w:r>
      <w:r w:rsidR="00FC38A0">
        <w:rPr>
          <w:rFonts w:cs="Times New Roman"/>
          <w:szCs w:val="22"/>
        </w:rPr>
        <w:instrText>ADDIN CSL_CITATION { "citationItems" : [ { "id" : "ITEM-1", "itemData" : { "DOI" : "10.1021/es902870s", "ISSN" : "0013-936X", "PMID" : "20108964", "abstract" : "Cumulative energy demand has been used as a methodology to assess life cycle environmental impacts of commodity production since the early seventies, but has also been criticized because it focuses on energy only. During the past 30 years there has been much research into the development of more complex single-score life cycle impact assessment methodologies. However, a comprehensive analysis of potential similarities and differences between these methodologies and cumulative energy demand has not been carried out so far. Here we compare the cumulative energy demand of 498 commodities with the results of six frequently applied environmental life cycle impact assessment methodologies. Commodity groups included are metals, glass, paper and cardboard, organic and inorganic chemicals, agricultural products, construction materials, and plastics. We show that all impact assessment methods investigated often provide converging results, in spite of the different philosophies behind these methodologies. Fossil energy use is identified by all methodologies as the most important driver of environmental burden of the majority of the commodities included,with the main exception of agricultural products. We conclude that a wide range of life cycle environmental assessment methodologies point into the same environmental direction for the production of many commodities.", "author" : [ { "dropping-particle" : "", "family" : "Huijbregts", "given" : "Mark A J", "non-dropping-particle" : "", "parse-names" : false, "suffix" : "" }, { "dropping-particle" : "", "family" : "Hellweg", "given" : "Stefanie", "non-dropping-particle" : "", "parse-names" : false, "suffix" : "" }, { "dropping-particle" : "", "family" : "Frischknecht", "given" : "Rolf", "non-dropping-particle" : "", "parse-names" : false, "suffix" : "" }, { "dropping-particle" : "", "family" : "Hendriks", "given" : "Harrie W M", "non-dropping-particle" : "", "parse-names" : false, "suffix" : "" }, { "dropping-particle" : "", "family" : "Hungerb\u00fchler", "given" : "Konrad", "non-dropping-particle" : "", "parse-names" : false, "suffix" : "" }, { "dropping-particle" : "", "family" : "Hendriks", "given" : "A Jan", "non-dropping-particle" : "", "parse-names" : false, "suffix" : "" } ], "container-title" : "Environmental science &amp; technology", "id" : "ITEM-1", "issue" : "6", "issued" : { "date-parts" : [ [ "2010", "3", "15" ] ] }, "page" : "2189-96", "publisher" : "American Chemical Society", "title" : "Cumulative energy demand as predictor for the environmental burden of commodity production.", "type" : "article-journal", "volume" : "44" }, "uris" : [ "http://www.mendeley.com/documents/?uuid=d46ea389-2d1b-4b0e-a35f-2b2a16819f95" ] }, { "id" : "ITEM-2", "itemData" : { "DOI" : "10.1039/c2ee21581k", "ISSN" : "1754-5692", "author" : [ { "dropping-particle" : "", "family" : "Patel", "given" : "Akshay D.", "non-dropping-particle" : "", "parse-names" : false, "suffix" : "" }, { "dropping-particle" : "", "family" : "Meesters", "given" : "Koen", "non-dropping-particle" : "", "parse-names" : false, "suffix" : "" }, { "dropping-particle" : "", "family" : "Uil", "given" : "Herman", "non-dropping-particle" : "den", "parse-names" : false, "suffix" : "" }, { "dropping-particle" : "", "family" : "Jong", "given" : "Ed", "non-dropping-particle" : "de", "parse-names" : false, "suffix" : "" }, { "dropping-particle" : "", "family" : "Blok", "given" : "Kornelis", "non-dropping-particle" : "", "parse-names" : false, "suffix" : "" }, { "dropping-particle" : "", "family" : "Patel", "given" : "Martin K.", "non-dropping-particle" : "", "parse-names" : false, "suffix" : "" } ], "container-title" : "Energy &amp; Environmental Science", "id" : "ITEM-2", "issue" : "9", "issued" : { "date-parts" : [ [ "2012", "8", "15" ] ] }, "page" : "8430", "publisher" : "Royal Society of Chemistry", "title" : "Sustainability assessment of novel chemical processes at early stage: application to biobased processes", "type" : "article-journal", "volume" : "5" }, "uris" : [ "http://www.mendeley.com/documents/?uuid=c668d93e-3ac9-4337-a7ce-b02704bc812f" ] } ], "mendeley" : { "formattedCitation" : "(Huijbregts et al., 2010; Patel et al., 2012)", "plainTextFormattedCitation" : "(Huijbregts et al., 2010; Patel et al., 2012)", "previouslyFormattedCitation" : "(Huijbregts et al., 2010; Patel et al., 2012)" }, "properties" : { "noteIndex" : 0 }, "schema" : "https://github.com/citation-style-language/schema/raw/master/csl-citation.json" }</w:instrText>
      </w:r>
      <w:r w:rsidRPr="000E3022">
        <w:rPr>
          <w:rFonts w:cs="Times New Roman"/>
          <w:szCs w:val="22"/>
        </w:rPr>
        <w:fldChar w:fldCharType="separate"/>
      </w:r>
      <w:r w:rsidR="00796167" w:rsidRPr="00796167">
        <w:rPr>
          <w:rFonts w:cs="Times New Roman"/>
          <w:noProof/>
          <w:szCs w:val="22"/>
        </w:rPr>
        <w:t>(Huijbregts et al., 2010; Patel et al., 2012)</w:t>
      </w:r>
      <w:r w:rsidRPr="000E3022">
        <w:rPr>
          <w:rFonts w:cs="Times New Roman"/>
          <w:szCs w:val="22"/>
        </w:rPr>
        <w:fldChar w:fldCharType="end"/>
      </w:r>
      <w:r w:rsidR="00473867">
        <w:rPr>
          <w:rFonts w:cs="Times New Roman"/>
          <w:szCs w:val="22"/>
        </w:rPr>
        <w:t>.</w:t>
      </w:r>
    </w:p>
    <w:p w14:paraId="65C5B7CE" w14:textId="77777777" w:rsidR="00667C25" w:rsidRPr="008C21CF" w:rsidRDefault="00667C25" w:rsidP="00667C25">
      <w:pPr>
        <w:rPr>
          <w:lang w:bidi="en-US"/>
        </w:rPr>
      </w:pPr>
    </w:p>
    <w:p w14:paraId="375DFE58" w14:textId="77777777" w:rsidR="003D2A16" w:rsidRPr="00694408" w:rsidRDefault="003D2A16" w:rsidP="003D2A16">
      <w:pPr>
        <w:pStyle w:val="Titolo2"/>
        <w:ind w:left="426" w:hanging="426"/>
      </w:pPr>
      <w:r w:rsidRPr="00694408">
        <w:t>Uncertainty in LCA</w:t>
      </w:r>
    </w:p>
    <w:p w14:paraId="2BF3362F" w14:textId="44F310DA" w:rsidR="003D2A16" w:rsidRPr="000E3022" w:rsidRDefault="003D2A16" w:rsidP="003D2A16">
      <w:pPr>
        <w:pStyle w:val="Corpodeltesto"/>
      </w:pPr>
      <w:r w:rsidRPr="00694408">
        <w:t xml:space="preserve">LCA studies, to be credible, should communicate the reliability of their results in terms of uncertainty based on an assessment of the data quality of the information </w:t>
      </w:r>
      <w:r w:rsidRPr="000E3022">
        <w:t xml:space="preserve">used </w:t>
      </w:r>
      <w:r w:rsidRPr="000E3022">
        <w:fldChar w:fldCharType="begin" w:fldLock="1"/>
      </w:r>
      <w:r w:rsidR="00915AA4">
        <w:instrText>ADDIN CSL_CITATION { "citationItems" : [ { "id" : "ITEM-1", "itemData" : { "DOI" : "10.1016/j.scitotenv.2013.10.123", "ISSN" : "1879-1026", "PMID" : "24290145", "abstract" : "The purpose of the paper is to present the results of application of stochastic approach based on Monte Carlo (MC) simulation for life cycle inventory (LCI) data of Mittal Steel Poland (MSP) complex in Krak\u00f3w, Poland. In order to assess the uncertainty, the software CrystalBall\u00ae (CB), which is associated with Microsoft\u00ae Excel spreadsheet model, is used. The framework of the study was originally carried out for 2005. The total production of steel, coke, pig iron, sinter, slabs from continuous steel casting (CSC), sheets from hot rolling mill (HRM) and blast furnace gas, collected in 2005 from MSP was analyzed and used for MC simulation of the LCI model. In order to describe random nature of all main products used in this study, normal distribution has been applied. The results of the simulation (10,000 trials) performed with the use of CB consist of frequency charts and statistical reports. The results of this study can be used as the first step in performing a full LCA analysis in the steel industry. Further, it is concluded that the stochastic approach is a powerful method for quantifying parameter uncertainty in LCA/LCI studies and it can be applied to any steel industry. The results obtained from this study can help practitioners and decision-makers in the steel production management.", "author" : [ { "dropping-particle" : "", "family" : "Bieda", "given" : "Bogus\u0142aw", "non-dropping-particle" : "", "parse-names" : false, "suffix" : "" } ], "container-title" : "The Science of the total environment", "id" : "ITEM-1", "issued" : { "date-parts" : [ [ "2014", "5", "15" ] ] }, "page" : "649-55", "title" : "Application of stochastic approach based on Monte Carlo (MC) simulation for life cycle inventory (LCI) to the steel process chain: case study.", "type" : "article-journal", "volume" : "481" }, "uris" : [ "http://www.mendeley.com/documents/?uuid=ec96b7cd-0372-4ad5-9689-5c6d7923714c" ] }, { "id" : "ITEM-2", "itemData" : { "DOI" : "10.1007/BF02979718", "author" : [ { "dropping-particle" : "", "family" : "Weidema", "given" : "Bo Pedersen", "non-dropping-particle" : "", "parse-names" : false, "suffix" : "" } ], "container-title" : "The International Journal of Life Cycle Assessment", "id" : "ITEM-2", "issue" : "2", "issued" : { "date-parts" : [ [ "2000" ] ] }, "page" : "63-64", "title" : "Increasing Credibility of LCA", "type" : "article-journal", "volume" : "5" }, "uris" : [ "http://www.mendeley.com/documents/?uuid=0f0923d2-fea0-43aa-b8cb-56039b617f2a" ] } ], "mendeley" : { "formattedCitation" : "(Bieda, 2014; Weidema, 2000)", "plainTextFormattedCitation" : "(Bieda, 2014; Weidema, 2000)", "previouslyFormattedCitation" : "(Bieda, 2014; Weidema, 2000)" }, "properties" : { "noteIndex" : 0 }, "schema" : "https://github.com/citation-style-language/schema/raw/master/csl-citation.json" }</w:instrText>
      </w:r>
      <w:r w:rsidRPr="000E3022">
        <w:fldChar w:fldCharType="separate"/>
      </w:r>
      <w:r w:rsidR="00796167" w:rsidRPr="00796167">
        <w:rPr>
          <w:noProof/>
        </w:rPr>
        <w:t>(Bieda, 2014; Weidema, 2000)</w:t>
      </w:r>
      <w:r w:rsidRPr="000E3022">
        <w:fldChar w:fldCharType="end"/>
      </w:r>
      <w:r w:rsidRPr="00694408">
        <w:t xml:space="preserve">. This means that a single deterministic LCA result might not be enough for a clear understanding of the environmental performance of a system. A probabilistic distribution of LCA results is, on the other hand, a robust way to represent the uncertainty and variation of the data in a data collection and </w:t>
      </w:r>
      <w:r w:rsidRPr="000E3022">
        <w:t xml:space="preserve">LCI analysis </w:t>
      </w:r>
      <w:r w:rsidRPr="000E3022">
        <w:fldChar w:fldCharType="begin" w:fldLock="1"/>
      </w:r>
      <w:r w:rsidR="00FC38A0">
        <w:instrText>ADDIN CSL_CITATION { "citationItems" : [ { "id" : "ITEM-1", "itemData" : { "author" : [ { "dropping-particle" : "", "family" : "Sonnemann", "given" : "Guido W", "non-dropping-particle" : "", "parse-names" : false, "suffix" : "" }, { "dropping-particle" : "", "family" : "Schuhmacher", "given" : "Marta", "non-dropping-particle" : "", "parse-names" : false, "suffix" : "" }, { "dropping-particle" : "", "family" : "Castells", "given" : "Francesc", "non-dropping-particle" : "", "parse-names" : false, "suffix" : "" } ], "container-title" : "Journal of Cleaner Production", "id" : "ITEM-1", "issued" : { "date-parts" : [ [ "2003" ] ] }, "page" : "279-292", "title" : "Uncertainty assessment by a Monte Carlo simulation in a life cycle inventory of electricity produced by a waste incinerator", "type" : "article-journal", "volume" : "11" }, "uris" : [ "http://www.mendeley.com/documents/?uuid=7c14bdf1-5144-4565-91f5-6a02b2062035" ] } ], "mendeley" : { "formattedCitation" : "(Sonnemann et al., 2003)", "plainTextFormattedCitation" : "(Sonnemann et al., 2003)", "previouslyFormattedCitation" : "(Sonnemann et al., 2003)" }, "properties" : { "noteIndex" : 0 }, "schema" : "https://github.com/citation-style-language/schema/raw/master/csl-citation.json" }</w:instrText>
      </w:r>
      <w:r w:rsidRPr="000E3022">
        <w:fldChar w:fldCharType="separate"/>
      </w:r>
      <w:r w:rsidR="00796167" w:rsidRPr="00796167">
        <w:rPr>
          <w:noProof/>
        </w:rPr>
        <w:t>(Sonnemann et al., 2003)</w:t>
      </w:r>
      <w:r w:rsidRPr="000E3022">
        <w:fldChar w:fldCharType="end"/>
      </w:r>
      <w:r w:rsidRPr="000E3022">
        <w:t>.</w:t>
      </w:r>
    </w:p>
    <w:p w14:paraId="2C72761A" w14:textId="542C50F2" w:rsidR="003D2A16" w:rsidRPr="00694408" w:rsidRDefault="003D2A16" w:rsidP="003D2A16">
      <w:pPr>
        <w:pStyle w:val="Corpodeltesto"/>
      </w:pPr>
      <w:r w:rsidRPr="000E3022">
        <w:fldChar w:fldCharType="begin" w:fldLock="1"/>
      </w:r>
      <w:r w:rsidR="00FC38A0">
        <w:instrText>ADDIN CSL_CITATION { "citationItems" : [ { "id" : "ITEM-1", "itemData" : { "ISBN" : "1402006721", "abstract" : "Life Cycle assessment (LCA) is a tool for environmental decision-support in relation to products from the cradle to the grave. Until now, more emphasis has been put on the inclusion quantitative models and databases and on the design of guidebooks for applying LCA than on the integrative aspect of combining these models and data. This is a remarkable thing, since LCA in practice deals with thousands of quantitative data items that have to be combined in the correct manner. For this, one needs mathematical rules and algorithmic principles for carrying out an LCA. This book presents the first coherent treatment of the mathematical and algorithmic aspects of LCA. These computational aspects are presented in matrix form, so that a concise and elegant formulation is achieved. This form, moreover, provides a platform for further extension of analysis using perturbation theory, structural theory and economic input-output analysis.", "author" : [ { "dropping-particle" : "", "family" : "Heijungs", "given" : "R.", "non-dropping-particle" : "", "parse-names" : false, "suffix" : "" }, { "dropping-particle" : "", "family" : "Suh", "given" : "Sangwon", "non-dropping-particle" : "", "parse-names" : false, "suffix" : "" } ], "id" : "ITEM-1", "issued" : { "date-parts" : [ [ "2002" ] ] }, "page" : "131-241", "publisher" : "Springer Science &amp; Business Media", "title" : "The Computational Structure of Life Cycle Assessment", "type" : "book" }, "uris" : [ "http://www.mendeley.com/documents/?uuid=bc5ca9c1-3165-46d5-86b0-b896751ba7bd" ] } ], "mendeley" : { "formattedCitation" : "(Heijungs and Suh, 2002)", "manualFormatting" : "Heijungs and Suh (2002)", "plainTextFormattedCitation" : "(Heijungs and Suh, 2002)", "previouslyFormattedCitation" : "(Heijungs and Suh, 2002)" }, "properties" : { "noteIndex" : 0 }, "schema" : "https://github.com/citation-style-language/schema/raw/master/csl-citation.json" }</w:instrText>
      </w:r>
      <w:r w:rsidRPr="000E3022">
        <w:fldChar w:fldCharType="separate"/>
      </w:r>
      <w:r w:rsidRPr="000E3022">
        <w:rPr>
          <w:noProof/>
        </w:rPr>
        <w:t>Heijungs and Suh (2002)</w:t>
      </w:r>
      <w:r w:rsidRPr="000E3022">
        <w:fldChar w:fldCharType="end"/>
      </w:r>
      <w:r w:rsidRPr="000E3022">
        <w:t xml:space="preserve"> discussed the theory of the computational structure of LCA with an emphasis on uncertainty characterization through the perturbation theory. </w:t>
      </w:r>
      <w:r w:rsidR="009B5E74" w:rsidRPr="000E3022">
        <w:t>T</w:t>
      </w:r>
      <w:r w:rsidRPr="000E3022">
        <w:t>he authors note that this</w:t>
      </w:r>
      <w:r w:rsidRPr="00694408">
        <w:t xml:space="preserve"> theory is of particular significance and can be used for a number of interesting subjects in LCA, including the propagation of unit processes uncertainties into uncertainties of scaling factors or environmental results.</w:t>
      </w:r>
    </w:p>
    <w:p w14:paraId="3E2992CB" w14:textId="5481930C" w:rsidR="003D2A16" w:rsidRPr="00694408" w:rsidRDefault="003D2A16" w:rsidP="003D2A16">
      <w:pPr>
        <w:pStyle w:val="Corpodeltesto"/>
      </w:pPr>
      <w:r w:rsidRPr="00694408">
        <w:t xml:space="preserve">In general terms, an LCA </w:t>
      </w:r>
      <w:r w:rsidRPr="00915AA4">
        <w:t>model is based on physical quantities (</w:t>
      </w:r>
      <m:oMath>
        <m:r>
          <w:rPr>
            <w:rFonts w:ascii="Cambria Math" w:hAnsi="Cambria Math"/>
          </w:rPr>
          <m:t>q</m:t>
        </m:r>
      </m:oMath>
      <w:r w:rsidRPr="00915AA4">
        <w:t>), i.e. parameters, for which we can identify a series of characterization factors (</w:t>
      </w:r>
      <m:oMath>
        <m:r>
          <w:rPr>
            <w:rFonts w:ascii="Cambria Math" w:hAnsi="Cambria Math"/>
          </w:rPr>
          <m:t>CF</m:t>
        </m:r>
      </m:oMath>
      <w:r w:rsidRPr="00915AA4">
        <w:t>), such as global warming potential, eutrophication potential, acidification potential, etc. The impact assessment can provide deterministic results (</w:t>
      </w:r>
      <m:oMath>
        <m:r>
          <w:rPr>
            <w:rFonts w:ascii="Cambria Math" w:hAnsi="Cambria Math"/>
          </w:rPr>
          <m:t>EI</m:t>
        </m:r>
      </m:oMath>
      <w:r w:rsidRPr="00915AA4">
        <w:t>) using the following relationship:</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3D2A16" w:rsidRPr="00694408" w14:paraId="514D79A3" w14:textId="77777777" w:rsidTr="00673346">
        <w:trPr>
          <w:trHeight w:val="850"/>
          <w:jc w:val="center"/>
        </w:trPr>
        <w:tc>
          <w:tcPr>
            <w:tcW w:w="4166" w:type="dxa"/>
            <w:shd w:val="clear" w:color="auto" w:fill="auto"/>
            <w:vAlign w:val="center"/>
          </w:tcPr>
          <w:p w14:paraId="5BF15D4C" w14:textId="09F30855" w:rsidR="003D2A16" w:rsidRPr="005F44CD" w:rsidRDefault="003D2A16" w:rsidP="00673346">
            <w:pPr>
              <w:jc w:val="center"/>
              <w:rPr>
                <w:rFonts w:cs="Times New Roman"/>
                <w:i/>
                <w:sz w:val="22"/>
                <w:szCs w:val="22"/>
              </w:rPr>
            </w:pPr>
            <m:oMathPara>
              <m:oMath>
                <m:r>
                  <w:rPr>
                    <w:rFonts w:ascii="Cambria Math" w:hAnsi="Cambria Math" w:cs="Times New Roman"/>
                    <w:sz w:val="22"/>
                    <w:szCs w:val="22"/>
                  </w:rPr>
                  <m:t>EI</m:t>
                </m:r>
                <m:r>
                  <w:rPr>
                    <w:rFonts w:ascii="Cambria Math" w:eastAsia="Cambria Math" w:hAnsi="Cambria Math" w:cs="Times New Roman"/>
                    <w:sz w:val="22"/>
                    <w:szCs w:val="22"/>
                  </w:rPr>
                  <m:t>=</m:t>
                </m:r>
                <m:nary>
                  <m:naryPr>
                    <m:chr m:val="∑"/>
                    <m:grow m:val="1"/>
                    <m:ctrlPr>
                      <w:rPr>
                        <w:rFonts w:ascii="Cambria Math" w:hAnsi="Cambria Math" w:cs="Times New Roman"/>
                        <w:i/>
                        <w:sz w:val="22"/>
                        <w:szCs w:val="22"/>
                      </w:rPr>
                    </m:ctrlPr>
                  </m:naryPr>
                  <m:sub>
                    <m:r>
                      <w:rPr>
                        <w:rFonts w:ascii="Cambria Math" w:eastAsia="Cambria Math" w:hAnsi="Cambria Math" w:cs="Times New Roman"/>
                        <w:sz w:val="22"/>
                        <w:szCs w:val="22"/>
                      </w:rPr>
                      <m:t>i=1</m:t>
                    </m:r>
                  </m:sub>
                  <m:sup>
                    <m:r>
                      <w:rPr>
                        <w:rFonts w:ascii="Cambria Math" w:eastAsia="Cambria Math" w:hAnsi="Cambria Math" w:cs="Times New Roman"/>
                        <w:sz w:val="22"/>
                        <w:szCs w:val="22"/>
                      </w:rPr>
                      <m:t>n</m:t>
                    </m:r>
                  </m:sup>
                  <m:e>
                    <m:sSub>
                      <m:sSubPr>
                        <m:ctrlPr>
                          <w:rPr>
                            <w:rFonts w:ascii="Cambria Math" w:hAnsi="Cambria Math" w:cs="Times New Roman"/>
                            <w:i/>
                            <w:sz w:val="22"/>
                            <w:szCs w:val="22"/>
                          </w:rPr>
                        </m:ctrlPr>
                      </m:sSubPr>
                      <m:e>
                        <m:r>
                          <w:rPr>
                            <w:rFonts w:ascii="Cambria Math" w:hAnsi="Cambria Math" w:cs="Times New Roman"/>
                            <w:sz w:val="22"/>
                            <w:szCs w:val="22"/>
                          </w:rPr>
                          <m:t>q</m:t>
                        </m:r>
                      </m:e>
                      <m:sub>
                        <m:r>
                          <w:rPr>
                            <w:rFonts w:ascii="Cambria Math" w:hAnsi="Cambria Math" w:cs="Times New Roman"/>
                            <w:sz w:val="22"/>
                            <w:szCs w:val="22"/>
                          </w:rPr>
                          <m:t>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CF</m:t>
                        </m:r>
                      </m:e>
                      <m:sub>
                        <m:r>
                          <w:rPr>
                            <w:rFonts w:ascii="Cambria Math" w:hAnsi="Cambria Math" w:cs="Times New Roman"/>
                            <w:sz w:val="22"/>
                            <w:szCs w:val="22"/>
                          </w:rPr>
                          <m:t>i</m:t>
                        </m:r>
                      </m:sub>
                    </m:sSub>
                  </m:e>
                </m:nary>
              </m:oMath>
            </m:oMathPara>
          </w:p>
        </w:tc>
        <w:tc>
          <w:tcPr>
            <w:tcW w:w="426" w:type="dxa"/>
            <w:shd w:val="clear" w:color="auto" w:fill="auto"/>
            <w:vAlign w:val="center"/>
          </w:tcPr>
          <w:p w14:paraId="5595077F" w14:textId="3EE9905E" w:rsidR="003D2A16" w:rsidRPr="005F44CD" w:rsidRDefault="003D2A16" w:rsidP="00673346">
            <w:pPr>
              <w:jc w:val="right"/>
              <w:rPr>
                <w:rFonts w:cs="Times New Roman"/>
                <w:sz w:val="22"/>
                <w:szCs w:val="22"/>
              </w:rPr>
            </w:pPr>
            <w:r w:rsidRPr="005F44CD">
              <w:rPr>
                <w:rFonts w:cs="Times New Roman"/>
                <w:sz w:val="22"/>
                <w:szCs w:val="22"/>
              </w:rPr>
              <w:t>(</w:t>
            </w:r>
            <w:r w:rsidRPr="008122D7">
              <w:rPr>
                <w:rFonts w:cs="Times New Roman"/>
                <w:sz w:val="22"/>
                <w:szCs w:val="22"/>
              </w:rPr>
              <w:fldChar w:fldCharType="begin"/>
            </w:r>
            <w:r w:rsidRPr="00694408">
              <w:rPr>
                <w:rFonts w:cs="Times New Roman"/>
                <w:sz w:val="22"/>
                <w:szCs w:val="22"/>
              </w:rPr>
              <w:instrText xml:space="preserve"> SEQ Equazione \* ARABIC </w:instrText>
            </w:r>
            <w:r w:rsidRPr="008122D7">
              <w:rPr>
                <w:rFonts w:cs="Times New Roman"/>
                <w:sz w:val="22"/>
                <w:szCs w:val="22"/>
              </w:rPr>
              <w:fldChar w:fldCharType="separate"/>
            </w:r>
            <w:r w:rsidR="00F74563">
              <w:rPr>
                <w:rFonts w:cs="Times New Roman"/>
                <w:noProof/>
                <w:sz w:val="22"/>
                <w:szCs w:val="22"/>
              </w:rPr>
              <w:t>1</w:t>
            </w:r>
            <w:r w:rsidRPr="008122D7">
              <w:rPr>
                <w:rFonts w:cs="Times New Roman"/>
                <w:sz w:val="22"/>
                <w:szCs w:val="22"/>
              </w:rPr>
              <w:fldChar w:fldCharType="end"/>
            </w:r>
            <w:r w:rsidRPr="005F44CD">
              <w:rPr>
                <w:rFonts w:cs="Times New Roman"/>
                <w:sz w:val="22"/>
                <w:szCs w:val="22"/>
              </w:rPr>
              <w:t>)</w:t>
            </w:r>
          </w:p>
        </w:tc>
      </w:tr>
    </w:tbl>
    <w:p w14:paraId="24404EA3" w14:textId="77777777" w:rsidR="003D2A16" w:rsidRPr="00694408" w:rsidRDefault="003D2A16" w:rsidP="003D2A16">
      <w:pPr>
        <w:pStyle w:val="Corpodeltesto"/>
      </w:pPr>
      <w:r w:rsidRPr="00694408">
        <w:t xml:space="preserve">where </w:t>
      </w:r>
      <m:oMath>
        <m:r>
          <w:rPr>
            <w:rFonts w:ascii="Cambria Math" w:hAnsi="Cambria Math"/>
          </w:rPr>
          <m:t>n</m:t>
        </m:r>
      </m:oMath>
      <w:r w:rsidRPr="00694408">
        <w:t xml:space="preserve"> represents the number of physical quantities/elements of the LCA model.</w:t>
      </w:r>
    </w:p>
    <w:p w14:paraId="21ECFA3E" w14:textId="06373F74" w:rsidR="00CE4228" w:rsidRPr="00694408" w:rsidRDefault="003D2A16" w:rsidP="00CE4228">
      <w:pPr>
        <w:pStyle w:val="Corpodeltesto"/>
      </w:pPr>
      <w:r w:rsidRPr="00694408">
        <w:t xml:space="preserve">The perturbation theory </w:t>
      </w:r>
      <w:r w:rsidRPr="000E3022">
        <w:fldChar w:fldCharType="begin" w:fldLock="1"/>
      </w:r>
      <w:r w:rsidR="00FC38A0">
        <w:instrText>ADDIN CSL_CITATION { "citationItems" : [ { "id" : "ITEM-1", "itemData" : { "ISBN" : "1402006721", "abstract" : "Life Cycle assessment (LCA) is a tool for environmental decision-support in relation to products from the cradle to the grave. Until now, more emphasis has been put on the inclusion quantitative models and databases and on the design of guidebooks for applying LCA than on the integrative aspect of combining these models and data. This is a remarkable thing, since LCA in practice deals with thousands of quantitative data items that have to be combined in the correct manner. For this, one needs mathematical rules and algorithmic principles for carrying out an LCA. This book presents the first coherent treatment of the mathematical and algorithmic aspects of LCA. These computational aspects are presented in matrix form, so that a concise and elegant formulation is achieved. This form, moreover, provides a platform for further extension of analysis using perturbation theory, structural theory and economic input-output analysis.", "author" : [ { "dropping-particle" : "", "family" : "Heijungs", "given" : "R.", "non-dropping-particle" : "", "parse-names" : false, "suffix" : "" }, { "dropping-particle" : "", "family" : "Suh", "given" : "Sangwon", "non-dropping-particle" : "", "parse-names" : false, "suffix" : "" } ], "id" : "ITEM-1", "issued" : { "date-parts" : [ [ "2002" ] ] }, "page" : "131-241", "publisher" : "Springer Science &amp; Business Media", "title" : "The Computational Structure of Life Cycle Assessment", "type" : "book" }, "uris" : [ "http://www.mendeley.com/documents/?uuid=bc5ca9c1-3165-46d5-86b0-b896751ba7bd" ] } ], "mendeley" : { "formattedCitation" : "(Heijungs and Suh, 2002)", "manualFormatting" : "(Heijungs and Suh, 2002)", "plainTextFormattedCitation" : "(Heijungs and Suh, 2002)", "previouslyFormattedCitation" : "(Heijungs and Suh, 2002)" }, "properties" : { "noteIndex" : 0 }, "schema" : "https://github.com/citation-style-language/schema/raw/master/csl-citation.json" }</w:instrText>
      </w:r>
      <w:r w:rsidRPr="000E3022">
        <w:fldChar w:fldCharType="separate"/>
      </w:r>
      <w:r w:rsidRPr="000E3022">
        <w:rPr>
          <w:noProof/>
        </w:rPr>
        <w:t>(Heijungs and Suh, 2002)</w:t>
      </w:r>
      <w:r w:rsidRPr="000E3022">
        <w:fldChar w:fldCharType="end"/>
      </w:r>
      <w:r w:rsidRPr="000E3022">
        <w:t xml:space="preserve"> </w:t>
      </w:r>
      <w:r w:rsidR="00CE4228" w:rsidRPr="000E3022">
        <w:t>stud</w:t>
      </w:r>
      <w:r w:rsidR="00CE4228" w:rsidRPr="00694408">
        <w:t>ies the influence of perturbations of equation coefficients on the solutions to those equations. If we consider an LCA dataset realized using several parameters, uncertainty is associated with each parameter thanks to the description of the probability functio</w:t>
      </w:r>
      <w:r w:rsidR="009B5E74">
        <w:t>n and a measure of uncertainty</w:t>
      </w:r>
      <w:r w:rsidR="00CE4228" w:rsidRPr="00694408">
        <w:t>.</w:t>
      </w:r>
    </w:p>
    <w:p w14:paraId="21429EC1" w14:textId="37DC8527" w:rsidR="003D2A16" w:rsidRPr="00694408" w:rsidRDefault="003D2A16" w:rsidP="003D2A16">
      <w:pPr>
        <w:pStyle w:val="Corpodeltesto"/>
      </w:pPr>
      <w:r w:rsidRPr="00694408">
        <w:t>Therefore, the single deterministic result in this approach becomes a vector of results that originates the perturbed matrix, a function of the original value plus a perturbation term (</w:t>
      </w:r>
      <m:oMath>
        <m:r>
          <w:rPr>
            <w:rFonts w:ascii="Cambria Math" w:hAnsi="Cambria Math"/>
          </w:rPr>
          <m:t>δ</m:t>
        </m:r>
      </m:oMath>
      <w:r w:rsidRPr="00694408">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3D2A16" w:rsidRPr="00694408" w14:paraId="1B82A6C4" w14:textId="77777777" w:rsidTr="00673346">
        <w:trPr>
          <w:trHeight w:val="567"/>
          <w:jc w:val="center"/>
        </w:trPr>
        <w:tc>
          <w:tcPr>
            <w:tcW w:w="4166" w:type="dxa"/>
            <w:shd w:val="clear" w:color="auto" w:fill="auto"/>
            <w:vAlign w:val="center"/>
          </w:tcPr>
          <w:p w14:paraId="13D10A2A" w14:textId="77777777" w:rsidR="003D2A16" w:rsidRPr="005F44CD" w:rsidRDefault="00112F4B" w:rsidP="00673346">
            <w:pPr>
              <w:rPr>
                <w:sz w:val="22"/>
              </w:rPr>
            </w:pPr>
            <m:oMathPara>
              <m:oMath>
                <m:sSup>
                  <m:sSupPr>
                    <m:ctrlPr>
                      <w:rPr>
                        <w:rFonts w:ascii="Cambria Math" w:hAnsi="Cambria Math"/>
                        <w:sz w:val="22"/>
                      </w:rPr>
                    </m:ctrlPr>
                  </m:sSupPr>
                  <m:e>
                    <m:r>
                      <w:rPr>
                        <w:rFonts w:ascii="Cambria Math" w:hAnsi="Cambria Math"/>
                        <w:sz w:val="22"/>
                      </w:rPr>
                      <m:t>EI</m:t>
                    </m:r>
                  </m:e>
                  <m:sup>
                    <m:r>
                      <w:rPr>
                        <w:rFonts w:ascii="Cambria Math" w:hAnsi="Cambria Math"/>
                        <w:sz w:val="22"/>
                      </w:rPr>
                      <m:t>'</m:t>
                    </m:r>
                  </m:sup>
                </m:sSup>
                <m:r>
                  <w:rPr>
                    <w:rFonts w:ascii="Cambria Math" w:eastAsia="Cambria Math" w:hAnsi="Cambria Math" w:cs="Cambria Math"/>
                    <w:sz w:val="22"/>
                  </w:rPr>
                  <m:t>=EI+δEI</m:t>
                </m:r>
              </m:oMath>
            </m:oMathPara>
          </w:p>
        </w:tc>
        <w:tc>
          <w:tcPr>
            <w:tcW w:w="426" w:type="dxa"/>
            <w:shd w:val="clear" w:color="auto" w:fill="auto"/>
            <w:vAlign w:val="center"/>
          </w:tcPr>
          <w:p w14:paraId="557F9BA3" w14:textId="00074B6D" w:rsidR="003D2A16" w:rsidRPr="005F44CD" w:rsidRDefault="003D2A16" w:rsidP="00673346">
            <w:pPr>
              <w:rPr>
                <w:sz w:val="22"/>
              </w:rPr>
            </w:pPr>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2</w:t>
            </w:r>
            <w:r w:rsidRPr="008122D7">
              <w:rPr>
                <w:sz w:val="22"/>
              </w:rPr>
              <w:fldChar w:fldCharType="end"/>
            </w:r>
            <w:r w:rsidRPr="005F44CD">
              <w:rPr>
                <w:sz w:val="22"/>
              </w:rPr>
              <w:t>)</w:t>
            </w:r>
          </w:p>
        </w:tc>
      </w:tr>
    </w:tbl>
    <w:p w14:paraId="7E446BEA" w14:textId="77777777" w:rsidR="003D2A16" w:rsidRPr="00694408" w:rsidRDefault="003D2A16" w:rsidP="003D2A16">
      <w:pPr>
        <w:pStyle w:val="Corpodeltesto"/>
      </w:pPr>
      <w:r w:rsidRPr="00694408">
        <w:t>Because the parameters of the LCA model are characterized by uncertainty as well, perturbed parameters are calculated as follows: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3D2A16" w:rsidRPr="00694408" w14:paraId="7F2C0D69" w14:textId="77777777" w:rsidTr="00673346">
        <w:trPr>
          <w:trHeight w:val="567"/>
          <w:jc w:val="center"/>
        </w:trPr>
        <w:tc>
          <w:tcPr>
            <w:tcW w:w="4166" w:type="dxa"/>
            <w:shd w:val="clear" w:color="auto" w:fill="auto"/>
            <w:vAlign w:val="center"/>
          </w:tcPr>
          <w:p w14:paraId="21ECF17C" w14:textId="77777777" w:rsidR="003D2A16" w:rsidRPr="005F44CD" w:rsidRDefault="00112F4B" w:rsidP="00673346">
            <w:pPr>
              <w:rPr>
                <w:sz w:val="22"/>
              </w:rPr>
            </w:pPr>
            <m:oMathPara>
              <m:oMath>
                <m:sSup>
                  <m:sSupPr>
                    <m:ctrlPr>
                      <w:rPr>
                        <w:rFonts w:ascii="Cambria Math" w:hAnsi="Cambria Math"/>
                        <w:sz w:val="22"/>
                      </w:rPr>
                    </m:ctrlPr>
                  </m:sSupPr>
                  <m:e>
                    <m:r>
                      <w:rPr>
                        <w:rFonts w:ascii="Cambria Math" w:hAnsi="Cambria Math"/>
                        <w:sz w:val="22"/>
                      </w:rPr>
                      <m:t>q</m:t>
                    </m:r>
                  </m:e>
                  <m:sup>
                    <m:r>
                      <w:rPr>
                        <w:rFonts w:ascii="Cambria Math" w:hAnsi="Cambria Math"/>
                        <w:sz w:val="22"/>
                      </w:rPr>
                      <m:t>'</m:t>
                    </m:r>
                  </m:sup>
                </m:sSup>
                <m:r>
                  <w:rPr>
                    <w:rFonts w:ascii="Cambria Math" w:eastAsia="Cambria Math" w:hAnsi="Cambria Math" w:cs="Cambria Math"/>
                    <w:sz w:val="22"/>
                  </w:rPr>
                  <m:t>=q+δq</m:t>
                </m:r>
              </m:oMath>
            </m:oMathPara>
          </w:p>
        </w:tc>
        <w:tc>
          <w:tcPr>
            <w:tcW w:w="426" w:type="dxa"/>
            <w:shd w:val="clear" w:color="auto" w:fill="auto"/>
            <w:vAlign w:val="center"/>
          </w:tcPr>
          <w:p w14:paraId="19F8F718" w14:textId="01F982D7" w:rsidR="003D2A16" w:rsidRPr="005F44CD" w:rsidRDefault="003D2A16" w:rsidP="00673346">
            <w:pPr>
              <w:rPr>
                <w:sz w:val="22"/>
              </w:rPr>
            </w:pPr>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3</w:t>
            </w:r>
            <w:r w:rsidRPr="008122D7">
              <w:rPr>
                <w:sz w:val="22"/>
              </w:rPr>
              <w:fldChar w:fldCharType="end"/>
            </w:r>
            <w:r w:rsidRPr="005F44CD">
              <w:rPr>
                <w:sz w:val="22"/>
              </w:rPr>
              <w:t>)</w:t>
            </w:r>
          </w:p>
        </w:tc>
      </w:tr>
    </w:tbl>
    <w:p w14:paraId="580B701A" w14:textId="7DF417EA" w:rsidR="003D2A16" w:rsidRPr="00694408" w:rsidRDefault="003D2A16" w:rsidP="003D2A16">
      <w:pPr>
        <w:pStyle w:val="Corpodeltesto"/>
      </w:pPr>
      <w:r w:rsidRPr="00694408">
        <w:t xml:space="preserve">In the case of </w:t>
      </w:r>
      <w:r w:rsidRPr="00694408">
        <w:rPr>
          <w:i/>
        </w:rPr>
        <w:t>ex-novo</w:t>
      </w:r>
      <w:r w:rsidRPr="00694408">
        <w:t xml:space="preserve"> datasets, </w:t>
      </w:r>
      <w:r w:rsidR="00CE4228" w:rsidRPr="00694408">
        <w:t>LCA practitioners directly define the ba</w:t>
      </w:r>
      <w:r w:rsidR="00CE4228">
        <w:t xml:space="preserve">sic uncertainty of LCI elements. </w:t>
      </w:r>
      <w:r w:rsidR="00CE4228" w:rsidRPr="00694408">
        <w:t>Furthermore, additional uncertainty from data quali</w:t>
      </w:r>
      <w:r w:rsidR="00CE4228">
        <w:t>ty indicators is typically</w:t>
      </w:r>
      <w:r w:rsidR="00CE4228" w:rsidRPr="00694408">
        <w:t xml:space="preserve"> based on the pedigree matrix approach proposed </w:t>
      </w:r>
      <w:r w:rsidR="00CE4228" w:rsidRPr="000E3022">
        <w:t xml:space="preserve">by </w:t>
      </w:r>
      <w:r w:rsidRPr="000E3022">
        <w:fldChar w:fldCharType="begin" w:fldLock="1"/>
      </w:r>
      <w:r w:rsidR="00FC38A0">
        <w:instrText>ADDIN CSL_CITATION { "citationItems" : [ { "id" : "ITEM-1", "itemData" : { "DOI" : "10.1007/BF02979832", "ISSN" : "0948-3349", "abstract" : "The data quality matrix for product life cycle inventory data proposed inWeidema &amp;Wesnaes (J. Cleaner Prod. (1996), 4: 167-174) was subjected to a multi-user test, in which 7 persons scored the same 10 datasets representing 10 different processes. Deviations among scores were listed, and the causes for deviations were determined and grouped into a limited number of well-defined classes. For the majority of the scores, the different test persons arrived at the same score. Deviations occur most often among neighbouring scores. Only a smaller number of the deviations (less than 10% of all scores) affect the overall assessment of the data quality and/or uncertainty of the corresponding dataset. Based on the analysis of the causes of the deviations, improvements to the matrix and its accompanying explanations were suggested and implemented (reported in the appendix to this paper). The average time consumption for the scoring by the different test persons was less than 10 minutes per data set. It is concluded that the time consumption and the number of deviating scores can be kept at an acceptable level for the pedigree matrix to be recommended for internal data quality management and for comprehensive communication of quality assessments of large amounts of data.", "author" : [ { "dropping-particle" : "", "family" : "Weidema", "given" : "Bo P.", "non-dropping-particle" : "", "parse-names" : false, "suffix" : "" } ], "container-title" : "The International Journal of Life Cycle Assessment", "id" : "ITEM-1", "issue" : "5", "issued" : { "date-parts" : [ [ "1998" ] ] }, "page" : "259-265", "title" : "Multi-user test of the data quality matrix for product life cycle inventory data", "type" : "article", "volume" : "3" }, "uris" : [ "http://www.mendeley.com/documents/?uuid=2ba08de6-dde0-4510-bf16-a24bb5020fd5" ] }, { "id" : "ITEM-2", "itemData" : { "DOI" : "10.1016/S0959-6526(96)00043-1", "ISBN" : "0959-6526", "ISSN" : "09596526", "abstract" : "A formal procedure for data quality management in life cycle inventory is described. The procedure is applied to the example of an energy inventory for 1 kg rye bread. Five independent data quality indicators are suggested as necessary and sufficient to describe those aspects of data quality which influence the reliability of the result. Listing these data quality indicators for all data gives an improved understanding of the typical data quality problems of a particular study. This may subsequently be used for improving the data collection strategy during a life cycle study. To give an assessment of the reliability of the overall result of a life cycle inventory, the data quality indicators are transformed into estimates of the additional uncertainty due to the insufficient data quality. It is shown how a low data quality can both increase the uncertainty and change the mean value. After assigning additional uncertainties to all data in the study, a calculation of the uncertainty of the overall result is made by the use of simulations. The use of default estimates of additional uncertainties is suggested as a way to both simplify and improve the procedure.", "author" : [ { "dropping-particle" : "", "family" : "Weidema", "given" : "Bo Pedersen", "non-dropping-particle" : "", "parse-names" : false, "suffix" : "" }, { "dropping-particle" : "", "family" : "Wesn\u00e6s", "given" : "Marianne Suhr", "non-dropping-particle" : "", "parse-names" : false, "suffix" : "" } ], "container-title" : "Journal of Cleaner Production", "id" : "ITEM-2", "issue" : "3-4", "issued" : { "date-parts" : [ [ "1996" ] ] }, "page" : "167-174", "title" : "Data quality management for life cycle inventories\u2014an example of using data quality indicators", "type" : "article", "volume" : "4" }, "uris" : [ "http://www.mendeley.com/documents/?uuid=edaf6cf6-2b3b-4d0b-9e96-db116cb72a5c" ] } ], "mendeley" : { "formattedCitation" : "(Weidema and Wesn\u00e6s, 1996; Weidema, 1998)", "manualFormatting" : "Weidema (1998, 1996)", "plainTextFormattedCitation" : "(Weidema and Wesn\u00e6s, 1996; Weidema, 1998)", "previouslyFormattedCitation" : "(Weidema and Wesn\u00e6s, 1996; Weidema, 1998)" }, "properties" : { "noteIndex" : 0 }, "schema" : "https://github.com/citation-style-language/schema/raw/master/csl-citation.json" }</w:instrText>
      </w:r>
      <w:r w:rsidRPr="000E3022">
        <w:fldChar w:fldCharType="separate"/>
      </w:r>
      <w:r w:rsidR="000E3022">
        <w:rPr>
          <w:noProof/>
        </w:rPr>
        <w:t>Weidema (1998,</w:t>
      </w:r>
      <w:r w:rsidRPr="000E3022">
        <w:rPr>
          <w:noProof/>
        </w:rPr>
        <w:t xml:space="preserve"> 1996)</w:t>
      </w:r>
      <w:r w:rsidRPr="000E3022">
        <w:fldChar w:fldCharType="end"/>
      </w:r>
      <w:r w:rsidRPr="00694408">
        <w:t>, upon which this research relies.</w:t>
      </w:r>
    </w:p>
    <w:p w14:paraId="68C5FA5E" w14:textId="6126FBD9" w:rsidR="00CE4228" w:rsidRPr="00694408" w:rsidRDefault="003D2A16" w:rsidP="00CE4228">
      <w:pPr>
        <w:pStyle w:val="Corpodeltesto"/>
      </w:pPr>
      <w:r w:rsidRPr="00694408">
        <w:t>In the present study, Monte Carlo analysis was used to process the uncertainty data for all of the assessments.</w:t>
      </w:r>
      <w:r>
        <w:t xml:space="preserve"> </w:t>
      </w:r>
      <w:r w:rsidR="00CE4228" w:rsidRPr="00694408">
        <w:t xml:space="preserve">The entire simulation was run 1000 times for each assessment to obtain a significant number of trials. </w:t>
      </w:r>
    </w:p>
    <w:p w14:paraId="1C789DDF" w14:textId="77777777" w:rsidR="0067028B" w:rsidRPr="00694408" w:rsidRDefault="0067028B" w:rsidP="0067028B">
      <w:pPr>
        <w:pStyle w:val="Corpodeltesto"/>
      </w:pPr>
    </w:p>
    <w:p w14:paraId="5A4D2430" w14:textId="77777777" w:rsidR="0067028B" w:rsidRPr="00694408" w:rsidRDefault="0067028B" w:rsidP="0067028B">
      <w:pPr>
        <w:pStyle w:val="Titolo2"/>
        <w:ind w:left="426" w:hanging="426"/>
      </w:pPr>
      <w:r w:rsidRPr="00694408">
        <w:lastRenderedPageBreak/>
        <w:t>Innovative biopolymers</w:t>
      </w:r>
    </w:p>
    <w:p w14:paraId="5C723DC5" w14:textId="71E524EC" w:rsidR="0067028B" w:rsidRPr="000E3022" w:rsidRDefault="00657B08" w:rsidP="0067028B">
      <w:pPr>
        <w:pStyle w:val="Corpodeltesto"/>
      </w:pPr>
      <w:r>
        <w:t>I</w:t>
      </w:r>
      <w:r w:rsidR="0067028B" w:rsidRPr="00694408">
        <w:t xml:space="preserve">nterest in bio-based plastics has increased in recent years. In </w:t>
      </w:r>
      <w:r w:rsidR="00744848">
        <w:t>fact</w:t>
      </w:r>
      <w:r w:rsidR="0067028B" w:rsidRPr="00694408">
        <w:t xml:space="preserve">, the annual growth rate of the bio-based plastics market between 2003 and 2007 averaged 40% </w:t>
      </w:r>
      <w:r w:rsidR="0067028B" w:rsidRPr="000E3022">
        <w:t xml:space="preserve">worldwide </w:t>
      </w:r>
      <w:r w:rsidR="0067028B" w:rsidRPr="000E3022">
        <w:fldChar w:fldCharType="begin" w:fldLock="1"/>
      </w:r>
      <w:r w:rsidR="00FC38A0">
        <w:instrText>ADDIN CSL_CITATION { "citationItems" : [ { "id" : "ITEM-1", "itemData" : { "DOI" : "10.1002/bbb", "author" : [ { "dropping-particle" : "", "family" : "Shen", "given" : "Li", "non-dropping-particle" : "", "parse-names" : false, "suffix" : "" }, { "dropping-particle" : "", "family" : "Worrell", "given" : "Ernst", "non-dropping-particle" : "", "parse-names" : false, "suffix" : "" }, { "dropping-particle" : "", "family" : "Patel", "given" : "Martin", "non-dropping-particle" : "", "parse-names" : false, "suffix" : "" } ], "id" : "ITEM-1", "issued" : { "date-parts" : [ [ "2010" ] ] }, "page" : "25-40", "title" : "Present and future development in plastics from biomass", "type" : "article-journal" }, "uris" : [ "http://www.mendeley.com/documents/?uuid=40f3da92-1b1c-491c-b715-cdae003d4149" ] } ], "mendeley" : { "formattedCitation" : "(Shen et al., 2010)", "plainTextFormattedCitation" : "(Shen et al., 2010)", "previouslyFormattedCitation" : "(Shen et al., 2010)" }, "properties" : { "noteIndex" : 0 }, "schema" : "https://github.com/citation-style-language/schema/raw/master/csl-citation.json" }</w:instrText>
      </w:r>
      <w:r w:rsidR="0067028B" w:rsidRPr="000E3022">
        <w:fldChar w:fldCharType="separate"/>
      </w:r>
      <w:r w:rsidR="00796167" w:rsidRPr="00796167">
        <w:rPr>
          <w:noProof/>
        </w:rPr>
        <w:t>(Shen et al., 2010)</w:t>
      </w:r>
      <w:r w:rsidR="0067028B" w:rsidRPr="000E3022">
        <w:fldChar w:fldCharType="end"/>
      </w:r>
      <w:r w:rsidR="0067028B" w:rsidRPr="00694408">
        <w:t xml:space="preserve">, and global industrial </w:t>
      </w:r>
      <w:r w:rsidR="0067028B" w:rsidRPr="000E3022">
        <w:t xml:space="preserve">plastic production is expected to experience 400% growth by 2017 </w:t>
      </w:r>
      <w:r w:rsidR="0067028B" w:rsidRPr="000E3022">
        <w:fldChar w:fldCharType="begin" w:fldLock="1"/>
      </w:r>
      <w:r w:rsidR="00796167">
        <w:instrText>ADDIN CSL_CITATION { "citationItems" : [ { "id" : "ITEM-1", "itemData" : { "author" : [ { "dropping-particle" : "", "family" : "European Bioplastics", "given" : "", "non-dropping-particle" : "", "parse-names" : false, "suffix" : "" } ], "id" : "ITEM-1", "issued" : { "date-parts" : [ [ "2013" ] ] }, "publisher-place" : "Berlin", "title" : "Bioplastics facts and figures", "type" : "report" }, "uris" : [ "http://www.mendeley.com/documents/?uuid=048ab324-f620-47eb-a332-f3ecc3fe7684" ] } ], "mendeley" : { "formattedCitation" : "(European Bioplastics, 2013)", "plainTextFormattedCitation" : "(European Bioplastics, 2013)", "previouslyFormattedCitation" : "(European Bioplastics, 2013)" }, "properties" : { "noteIndex" : 0 }, "schema" : "https://github.com/citation-style-language/schema/raw/master/csl-citation.json" }</w:instrText>
      </w:r>
      <w:r w:rsidR="0067028B" w:rsidRPr="000E3022">
        <w:fldChar w:fldCharType="separate"/>
      </w:r>
      <w:r w:rsidR="0067028B" w:rsidRPr="000E3022">
        <w:rPr>
          <w:noProof/>
        </w:rPr>
        <w:t>(European Bioplastics, 2013)</w:t>
      </w:r>
      <w:r w:rsidR="0067028B" w:rsidRPr="000E3022">
        <w:fldChar w:fldCharType="end"/>
      </w:r>
      <w:r w:rsidR="0067028B" w:rsidRPr="000E3022">
        <w:t xml:space="preserve">. A total production volume of approximately 3.45 Mt can be reached by 2020 </w:t>
      </w:r>
      <w:r w:rsidR="0067028B" w:rsidRPr="000E3022">
        <w:fldChar w:fldCharType="begin" w:fldLock="1"/>
      </w:r>
      <w:r w:rsidR="00FC38A0">
        <w:instrText>ADDIN CSL_CITATION { "citationItems" : [ { "id" : "ITEM-1", "itemData" : { "author" : [ { "dropping-particle" : "", "family" : "Shen", "given" : "Li", "non-dropping-particle" : "", "parse-names" : false, "suffix" : "" }, { "dropping-particle" : "", "family" : "Haufe", "given" : "Juliane", "non-dropping-particle" : "", "parse-names" : false, "suffix" : "" }, { "dropping-particle" : "", "family" : "Patel", "given" : "Martin K", "non-dropping-particle" : "", "parse-names" : false, "suffix" : "" } ], "id" : "ITEM-1", "issue" : "June", "issued" : { "date-parts" : [ [ "2009" ] ] }, "page" : "1-245", "title" : "Product overview and market projection of emerging bio-based plastics", "type" : "book" }, "uris" : [ "http://www.mendeley.com/documents/?uuid=12ae8e7a-45ed-4b36-ba65-d4c1e664120d" ] } ], "mendeley" : { "formattedCitation" : "(Shen et al., 2009)", "plainTextFormattedCitation" : "(Shen et al., 2009)", "previouslyFormattedCitation" : "(Shen et al., 2009)" }, "properties" : { "noteIndex" : 0 }, "schema" : "https://github.com/citation-style-language/schema/raw/master/csl-citation.json" }</w:instrText>
      </w:r>
      <w:r w:rsidR="0067028B" w:rsidRPr="000E3022">
        <w:fldChar w:fldCharType="separate"/>
      </w:r>
      <w:r w:rsidR="00796167" w:rsidRPr="00796167">
        <w:rPr>
          <w:noProof/>
        </w:rPr>
        <w:t>(Shen et al., 2009)</w:t>
      </w:r>
      <w:r w:rsidR="0067028B" w:rsidRPr="000E3022">
        <w:fldChar w:fldCharType="end"/>
      </w:r>
      <w:r w:rsidR="0067028B" w:rsidRPr="000E3022">
        <w:t xml:space="preserve">. This growth is due to a market demand for products with a lower environmental burden compared to traditional plastics and that are not dependent on fossil fuels. </w:t>
      </w:r>
    </w:p>
    <w:p w14:paraId="25B8A3D5" w14:textId="064C7945" w:rsidR="0067028B" w:rsidRPr="000E3022" w:rsidRDefault="0067028B" w:rsidP="0067028B">
      <w:pPr>
        <w:pStyle w:val="Corpodeltesto"/>
      </w:pPr>
      <w:r w:rsidRPr="000E3022">
        <w:t xml:space="preserve">From a technological perspective, it is possible to estimate the maximum technical substitution potential of bio-based polymers, not considering resource availability or economic constraints. By interviewing industrial experts </w:t>
      </w:r>
      <w:r w:rsidRPr="000E3022">
        <w:fldChar w:fldCharType="begin" w:fldLock="1"/>
      </w:r>
      <w:r w:rsidR="00796167">
        <w:instrText>ADDIN CSL_CITATION { "citationItems" : [ { "id" : "ITEM-1", "itemData" : { "DOI" : "10.1002/bbb", "author" : [ { "dropping-particle" : "", "family" : "Shen", "given" : "Li", "non-dropping-particle" : "", "parse-names" : false, "suffix" : "" }, { "dropping-particle" : "", "family" : "Worrell", "given" : "Ernst", "non-dropping-particle" : "", "parse-names" : false, "suffix" : "" }, { "dropping-particle" : "", "family" : "Patel", "given" : "Martin", "non-dropping-particle" : "", "parse-names" : false, "suffix" : "" } ], "id" : "ITEM-1", "issued" : { "date-parts" : [ [ "2010" ] ] }, "page" : "25-40", "title" : "Present and future development in plastics from biomass", "type" : "article-journal" }, "uris" : [ "http://www.mendeley.com/documents/?uuid=40f3da92-1b1c-491c-b715-cdae003d4149" ] } ], "mendeley" : { "formattedCitation" : "(Shen et al., 2010)", "manualFormatting" : "Shen et al.(2010)", "plainTextFormattedCitation" : "(Shen et al., 2010)", "previouslyFormattedCitation" : "(Shen et al., 2010)" }, "properties" : { "noteIndex" : 0 }, "schema" : "https://github.com/citation-style-language/schema/raw/master/csl-citation.json" }</w:instrText>
      </w:r>
      <w:r w:rsidRPr="000E3022">
        <w:fldChar w:fldCharType="separate"/>
      </w:r>
      <w:r w:rsidRPr="000E3022">
        <w:rPr>
          <w:noProof/>
        </w:rPr>
        <w:t>Shen et al.</w:t>
      </w:r>
      <w:r w:rsidR="00077625">
        <w:rPr>
          <w:noProof/>
        </w:rPr>
        <w:t xml:space="preserve"> </w:t>
      </w:r>
      <w:r w:rsidRPr="000E3022">
        <w:rPr>
          <w:noProof/>
        </w:rPr>
        <w:t>(2010)</w:t>
      </w:r>
      <w:r w:rsidRPr="000E3022">
        <w:fldChar w:fldCharType="end"/>
      </w:r>
      <w:r w:rsidRPr="000E3022">
        <w:t xml:space="preserve"> stated that the replacement of oil-based plastics by bio-based polymers </w:t>
      </w:r>
      <w:r w:rsidR="008A68DC" w:rsidRPr="000E3022">
        <w:t xml:space="preserve">might </w:t>
      </w:r>
      <w:r w:rsidRPr="000E3022">
        <w:t>reach 90% of total global plastic consumption. Thus, the need to quantify biopolymers’ environmental impacts is becoming more important due to the requirement to provide a concrete and objective answer to the market.</w:t>
      </w:r>
    </w:p>
    <w:p w14:paraId="3771E01F" w14:textId="1878E1AB" w:rsidR="0067028B" w:rsidRPr="000E3022" w:rsidRDefault="0067028B" w:rsidP="0067028B">
      <w:pPr>
        <w:pStyle w:val="Corpodeltesto"/>
      </w:pPr>
      <w:r w:rsidRPr="000E3022">
        <w:t xml:space="preserve">In most cases, LCA studies of bio-based polymers have produced some favorable results with respect to oil-based alternatives, but those evaluations have been subject to the initial assumptions and boundaries of the system considered </w:t>
      </w:r>
      <w:r w:rsidRPr="000E3022">
        <w:fldChar w:fldCharType="begin" w:fldLock="1"/>
      </w:r>
      <w:r w:rsidR="00FC38A0">
        <w:instrText>ADDIN CSL_CITATION { "citationItems" : [ { "id" : "ITEM-1", "itemData" : { "DOI" : "10.1016/j.jclepro.2009.03.015", "ISSN" : "09596526", "author" : [ { "dropping-particle" : "", "family" : "Madival", "given" : "Santosh", "non-dropping-particle" : "", "parse-names" : false, "suffix" : "" }, { "dropping-particle" : "", "family" : "Auras", "given" : "Rafael", "non-dropping-particle" : "", "parse-names" : false, "suffix" : "" }, { "dropping-particle" : "", "family" : "Singh", "given" : "Sher Paul", "non-dropping-particle" : "", "parse-names" : false, "suffix" : "" }, { "dropping-particle" : "", "family" : "Narayan", "given" : "Ramani", "non-dropping-particle" : "", "parse-names" : false, "suffix" : "" } ], "container-title" : "Journal of Cleaner Production", "id" : "ITEM-1", "issue" : "13", "issued" : { "date-parts" : [ [ "2009", "9" ] ] }, "page" : "1183-1194", "publisher" : "Elsevier Ltd", "title" : "Assessment of the environmental profile of PLA, PET and PS clamshell containers using LCA methodology", "type" : "article-journal", "volume" : "17" }, "uris" : [ "http://www.mendeley.com/documents/?uuid=aee28041-12ee-4c04-91fc-01b87004c935" ] } ], "mendeley" : { "formattedCitation" : "(Madival et al., 2009)", "plainTextFormattedCitation" : "(Madival et al., 2009)", "previouslyFormattedCitation" : "(Madival et al., 2009)" }, "properties" : { "noteIndex" : 0 }, "schema" : "https://github.com/citation-style-language/schema/raw/master/csl-citation.json" }</w:instrText>
      </w:r>
      <w:r w:rsidRPr="000E3022">
        <w:fldChar w:fldCharType="separate"/>
      </w:r>
      <w:r w:rsidR="00796167" w:rsidRPr="00796167">
        <w:rPr>
          <w:noProof/>
        </w:rPr>
        <w:t>(Madival et al., 2009)</w:t>
      </w:r>
      <w:r w:rsidRPr="000E3022">
        <w:fldChar w:fldCharType="end"/>
      </w:r>
      <w:r w:rsidRPr="000E3022">
        <w:t xml:space="preserve">. Additionally, a relatively lower environmental burden does not imply the full sustainability of the bio-based plastics currently on the market </w:t>
      </w:r>
      <w:r w:rsidRPr="000E3022">
        <w:fldChar w:fldCharType="begin" w:fldLock="1"/>
      </w:r>
      <w:r w:rsidR="00FC38A0">
        <w:instrText>ADDIN CSL_CITATION { "citationItems" : [ { "id" : "ITEM-1", "itemData" : { "DOI" : "10.1016/j.jclepro.2011.10.003", "ISSN" : "09596526", "abstract" : "This study evaluated the sustainability of bio-based plastics including all the stages of their life cycles (cradle to grave) to assist in decision making about selection of these materials. Plastics are considered essential materials in today\u2019s society, but throughout their life cycles they contribute to pollution and depletion of non-renewable natural resources. Bio-based plastics appear to be more environmentally friendly materials than their petroleum-based counterparts when their origin and biodegradability are compared. But which of the bio-based plastics currently on the market or soon to be on the market are preferable from an environmental, health, and safety perspective? Results of this qualitative study were displayed in two Bioplastics Spectrums that provide a visual summary of the data gathered on bio-based plastics according to sustainability criteria. This analysis found that none of bio-based plastics currently in commercial use or under development are fully sustainable. Each of the bio-based plastics reviewed utilizes: genetically modified organisms for feedstock manufacture and/or toxic chemicals in the production process or generates these as byproducts, and/or co-polymers from non-renewable resources. When deciding to substitute conventional petroleum-based plastics with bio-based plastics it is important to understand the flow of these materials and their adverse impacts in all parts of their life cycles in order to select a material that is more sustainable.", "author" : [ { "dropping-particle" : "", "family" : "\u00c1lvarez-Ch\u00e1vez", "given" : "Clara Rosal\u00eda", "non-dropping-particle" : "", "parse-names" : false, "suffix" : "" }, { "dropping-particle" : "", "family" : "Edwards", "given" : "Sally", "non-dropping-particle" : "", "parse-names" : false, "suffix" : "" }, { "dropping-particle" : "", "family" : "Moure-Eraso", "given" : "Rafael", "non-dropping-particle" : "", "parse-names" : false, "suffix" : "" }, { "dropping-particle" : "", "family" : "Geiser", "given" : "Kenneth", "non-dropping-particle" : "", "parse-names" : false, "suffix" : "" } ], "container-title" : "Journal of Cleaner Production", "id" : "ITEM-1", "issue" : "1", "issued" : { "date-parts" : [ [ "2012", "3" ] ] }, "page" : "47-56", "title" : "Sustainability of bio-based plastics: general comparative analysis and recommendations for improvement", "type" : "article-journal", "volume" : "23" }, "uris" : [ "http://www.mendeley.com/documents/?uuid=0b5be17c-923e-4e20-9b4c-ea941ad11ad7" ] } ], "mendeley" : { "formattedCitation" : "(\u00c1lvarez-Ch\u00e1vez et al., 2012)", "plainTextFormattedCitation" : "(\u00c1lvarez-Ch\u00e1vez et al., 2012)", "previouslyFormattedCitation" : "(\u00c1lvarez-Ch\u00e1vez et al., 2012)" }, "properties" : { "noteIndex" : 0 }, "schema" : "https://github.com/citation-style-language/schema/raw/master/csl-citation.json" }</w:instrText>
      </w:r>
      <w:r w:rsidRPr="000E3022">
        <w:fldChar w:fldCharType="separate"/>
      </w:r>
      <w:r w:rsidR="00796167" w:rsidRPr="00796167">
        <w:rPr>
          <w:noProof/>
        </w:rPr>
        <w:t>(Álvarez-Chávez et al., 2012)</w:t>
      </w:r>
      <w:r w:rsidRPr="000E3022">
        <w:fldChar w:fldCharType="end"/>
      </w:r>
      <w:r w:rsidRPr="000E3022">
        <w:t>.</w:t>
      </w:r>
    </w:p>
    <w:p w14:paraId="085CA6B8" w14:textId="2D86945F" w:rsidR="007C21D8" w:rsidRDefault="007C21D8" w:rsidP="007C21D8">
      <w:pPr>
        <w:pStyle w:val="Corpodeltesto"/>
      </w:pPr>
      <w:r w:rsidRPr="000E3022">
        <w:t xml:space="preserve">Nevertheless, apart from starch-based plastics and polylactide (PLA), many biopolymer production technologies are still at the lab/pilot-plant scale </w:t>
      </w:r>
      <w:r w:rsidRPr="000E3022">
        <w:fldChar w:fldCharType="begin" w:fldLock="1"/>
      </w:r>
      <w:r w:rsidR="00FC38A0">
        <w:instrText>ADDIN CSL_CITATION { "citationItems" : [ { "id" : "ITEM-1", "itemData" : { "DOI" : "10.1002/bbb", "author" : [ { "dropping-particle" : "", "family" : "Shen", "given" : "Li", "non-dropping-particle" : "", "parse-names" : false, "suffix" : "" }, { "dropping-particle" : "", "family" : "Worrell", "given" : "Ernst", "non-dropping-particle" : "", "parse-names" : false, "suffix" : "" }, { "dropping-particle" : "", "family" : "Patel", "given" : "Martin", "non-dropping-particle" : "", "parse-names" : false, "suffix" : "" } ], "id" : "ITEM-1", "issued" : { "date-parts" : [ [ "2010" ] ] }, "page" : "25-40", "title" : "Present and future development in plastics from biomass", "type" : "article-journal" }, "uris" : [ "http://www.mendeley.com/documents/?uuid=40f3da92-1b1c-491c-b715-cdae003d4149" ] }, { "id" : "ITEM-2", "itemData" : { "author" : [ { "dropping-particle" : "", "family" : "Shen", "given" : "Li", "non-dropping-particle" : "", "parse-names" : false, "suffix" : "" }, { "dropping-particle" : "", "family" : "Haufe", "given" : "Juliane", "non-dropping-particle" : "", "parse-names" : false, "suffix" : "" }, { "dropping-particle" : "", "family" : "Patel", "given" : "Martin K", "non-dropping-particle" : "", "parse-names" : false, "suffix" : "" } ], "id" : "ITEM-2", "issue" : "June", "issued" : { "date-parts" : [ [ "2009" ] ] }, "page" : "1-245", "title" : "Product overview and market projection of emerging bio-based plastics", "type" : "book" }, "uris" : [ "http://www.mendeley.com/documents/?uuid=12ae8e7a-45ed-4b36-ba65-d4c1e664120d" ] } ], "mendeley" : { "formattedCitation" : "(Shen et al., 2010, 2009)", "plainTextFormattedCitation" : "(Shen et al., 2010, 2009)", "previouslyFormattedCitation" : "(Shen et al., 2010, 2009)" }, "properties" : { "noteIndex" : 0 }, "schema" : "https://github.com/citation-style-language/schema/raw/master/csl-citation.json" }</w:instrText>
      </w:r>
      <w:r w:rsidRPr="000E3022">
        <w:fldChar w:fldCharType="separate"/>
      </w:r>
      <w:r w:rsidR="00796167" w:rsidRPr="00796167">
        <w:rPr>
          <w:noProof/>
        </w:rPr>
        <w:t>(Shen et al., 2010, 2009)</w:t>
      </w:r>
      <w:r w:rsidRPr="000E3022">
        <w:fldChar w:fldCharType="end"/>
      </w:r>
      <w:r w:rsidRPr="000E3022">
        <w:t xml:space="preserve">. Therefore, as for most bio-based products, limited reliable primary data are available with which to perform a proper environmental impact assessment by means of LCA </w:t>
      </w:r>
      <w:r w:rsidRPr="000E3022">
        <w:fldChar w:fldCharType="begin" w:fldLock="1"/>
      </w:r>
      <w:r w:rsidR="00FC38A0">
        <w:instrText>ADDIN CSL_CITATION { "citationItems" : [ { "id" : "ITEM-1", "itemData" : { "DOI" : "10.1039/c2ee21581k", "ISSN" : "1754-5692", "author" : [ { "dropping-particle" : "", "family" : "Patel", "given" : "Akshay D.", "non-dropping-particle" : "", "parse-names" : false, "suffix" : "" }, { "dropping-particle" : "", "family" : "Meesters", "given" : "Koen", "non-dropping-particle" : "", "parse-names" : false, "suffix" : "" }, { "dropping-particle" : "", "family" : "Uil", "given" : "Herman", "non-dropping-particle" : "den", "parse-names" : false, "suffix" : "" }, { "dropping-particle" : "", "family" : "Jong", "given" : "Ed", "non-dropping-particle" : "de", "parse-names" : false, "suffix" : "" }, { "dropping-particle" : "", "family" : "Blok", "given" : "Kornelis", "non-dropping-particle" : "", "parse-names" : false, "suffix" : "" }, { "dropping-particle" : "", "family" : "Patel", "given" : "Martin K.", "non-dropping-particle" : "", "parse-names" : false, "suffix" : "" } ], "container-title" : "Energy &amp; Environmental Science", "id" : "ITEM-1", "issue" : "9", "issued" : { "date-parts" : [ [ "2012", "8", "15" ] ] }, "page" : "8430", "publisher" : "Royal Society of Chemistry", "title" : "Sustainability assessment of novel chemical processes at early stage: application to biobased processes", "type" : "article-journal", "volume" : "5" }, "uris" : [ "http://www.mendeley.com/documents/?uuid=c668d93e-3ac9-4337-a7ce-b02704bc812f" ] } ], "mendeley" : { "formattedCitation" : "(Patel et al., 2012)", "plainTextFormattedCitation" : "(Patel et al., 2012)", "previouslyFormattedCitation" : "(Patel et al., 2012)" }, "properties" : { "noteIndex" : 0 }, "schema" : "https://github.com/citation-style-language/schema/raw/master/csl-citation.json" }</w:instrText>
      </w:r>
      <w:r w:rsidRPr="000E3022">
        <w:fldChar w:fldCharType="separate"/>
      </w:r>
      <w:r w:rsidR="00796167" w:rsidRPr="00796167">
        <w:rPr>
          <w:noProof/>
        </w:rPr>
        <w:t>(Patel et al., 2012)</w:t>
      </w:r>
      <w:r w:rsidRPr="000E3022">
        <w:fldChar w:fldCharType="end"/>
      </w:r>
      <w:r w:rsidRPr="000E3022">
        <w:t>.</w:t>
      </w:r>
    </w:p>
    <w:p w14:paraId="2031021F" w14:textId="5E28B9D2" w:rsidR="00657B08" w:rsidRDefault="00D36E73" w:rsidP="00657B08">
      <w:pPr>
        <w:pStyle w:val="Corpodeltesto"/>
      </w:pPr>
      <w:r>
        <w:t xml:space="preserve">PBS </w:t>
      </w:r>
      <w:r w:rsidR="00657B08" w:rsidRPr="000E3022">
        <w:t xml:space="preserve">is partly bio-based (i.e., it can be obtained from bio-based monomers, in particular bio-based succinic acid) as well as biodegradable (it satisfies the criteria of ISO 14855 </w:t>
      </w:r>
      <w:r w:rsidR="00657B08" w:rsidRPr="000E3022">
        <w:fldChar w:fldCharType="begin" w:fldLock="1"/>
      </w:r>
      <w:r w:rsidR="00657B08" w:rsidRPr="000E3022">
        <w:instrText>ADDIN CSL_CITATION { "citationItems" : [ { "id" : "ITEM-1", "itemData" : { "author" : [ { "dropping-particle" : "", "family" : "ISO", "given" : "", "non-dropping-particle" : "", "parse-names" : false, "suffix" : "" } ], "id" : "ITEM-1", "issued" : { "date-parts" : [ [ "2012" ] ] }, "title" : "ISO 14855-1 Determination of the ultimate aerobic biodegradability of plastic materials under controlled composting conditions - Method by analysis of evolved carbon dioxide - Part 1: General method", "type" : "report" }, "uris" : [ "http://www.mendeley.com/documents/?uuid=90c68090-9ef8-4d77-859f-77c205e4fea9", "http://www.mendeley.com/documents/?uuid=fcf64e49-9490-4adb-84cd-a3ea112f44b8", "http://www.mendeley.com/documents/?uuid=1a7cf8ea-e856-4772-9aec-5fd81089ecbd", "http://www.mendeley.com/documents/?uuid=200868c1-a87b-41b3-94d2-9f72d0d36ef9", "http://www.mendeley.com/documents/?uuid=1ad50412-a776-4bc3-9746-4d4acc777525", "http://www.mendeley.com/documents/?uuid=e3c46072-4036-47d9-9429-affa10cd82e2", "http://www.mendeley.com/documents/?uuid=61e93ffd-7665-46c1-b07c-31dd61190480" ] } ], "mendeley" : { "formattedCitation" : "(ISO, 2012)", "plainTextFormattedCitation" : "(ISO, 2012)", "previouslyFormattedCitation" : "(ISO, 2012)" }, "properties" : { "noteIndex" : 0 }, "schema" : "https://github.com/citation-style-language/schema/raw/master/csl-citation.json" }</w:instrText>
      </w:r>
      <w:r w:rsidR="00657B08" w:rsidRPr="000E3022">
        <w:fldChar w:fldCharType="separate"/>
      </w:r>
      <w:r w:rsidR="00657B08" w:rsidRPr="000E3022">
        <w:rPr>
          <w:noProof/>
        </w:rPr>
        <w:t>(ISO, 2012)</w:t>
      </w:r>
      <w:r w:rsidR="00657B08" w:rsidRPr="000E3022">
        <w:fldChar w:fldCharType="end"/>
      </w:r>
      <w:r w:rsidR="00657B08" w:rsidRPr="000E3022">
        <w:t>).</w:t>
      </w:r>
    </w:p>
    <w:p w14:paraId="07F0BE3D" w14:textId="78FE823B" w:rsidR="00BE4635" w:rsidRPr="00694408" w:rsidRDefault="00BE4635" w:rsidP="00BE4635">
      <w:pPr>
        <w:pStyle w:val="Corpodeltesto"/>
      </w:pPr>
      <w:r>
        <w:t xml:space="preserve">In detail, </w:t>
      </w:r>
      <w:r w:rsidRPr="00694408">
        <w:t>PBS is an aliphatic polyester with mechanical properties and processability performances similar to those of widely used polymers. It has been proposed as an alternative in the production of polymeric films for use in agriculture (mulching film), shopping bags, bags for composting, etc</w:t>
      </w:r>
      <w:r w:rsidRPr="00D36E73">
        <w:t xml:space="preserve">. </w:t>
      </w:r>
      <w:r w:rsidRPr="00D36E73">
        <w:fldChar w:fldCharType="begin" w:fldLock="1"/>
      </w:r>
      <w:r w:rsidR="00FC38A0">
        <w:instrText>ADDIN CSL_CITATION { "citationItems" : [ { "id" : "ITEM-1", "itemData" : { "DOI" : "10.1007/978-3-642-27154-0", "ISBN" : "978-3-642-27153-3", "author" : [ { "dropping-particle" : "", "family" : "Ichikawa", "given" : "Yasushi", "non-dropping-particle" : "", "parse-names" : false, "suffix" : "" }, { "dropping-particle" : "", "family" : "Mizukoshi", "given" : "Tatsuya", "non-dropping-particle" : "", "parse-names" : false, "suffix" : "" } ], "collection-title" : "Advances in Polymer Science", "container-title" : "Synthetic Biodegradable Polymers", "editor" : [ { "dropping-particle" : "", "family" : "Rieger", "given" : "Bernhard", "non-dropping-particle" : "", "parse-names" : false, "suffix" : "" }, { "dropping-particle" : "", "family" : "K\u00fcnkel", "given" : "Andreas", "non-dropping-particle" : "", "parse-names" : false, "suffix" : "" }, { "dropping-particle" : "", "family" : "Coates", "given" : "Geoffrey W.", "non-dropping-particle" : "", "parse-names" : false, "suffix" : "" }, { "dropping-particle" : "", "family" : "Reichardt", "given" : "Robert", "non-dropping-particle" : "", "parse-names" : false, "suffix" : "" }, { "dropping-particle" : "", "family" : "Dinjus", "given" : "Eckhard", "non-dropping-particle" : "", "parse-names" : false, "suffix" : "" }, { "dropping-particle" : "", "family" : "Zevaco", "given" : "Thomas A.", "non-dropping-particle" : "", "parse-names" : false, "suffix" : "" } ], "id" : "ITEM-1", "issue" : "October 2011", "issued" : { "date-parts" : [ [ "2012" ] ] }, "page" : "285-313", "publisher" : "Springer Berlin Heidelberg", "publisher-place" : "Berlin, Heidelberg", "title" : "Bionolle (Polybutylenesuccinate)", "type" : "chapter", "volume" : "245" }, "uris" : [ "http://www.mendeley.com/documents/?uuid=4b9527c9-b7a3-4e66-8b26-50662e57fd30" ] } ], "mendeley" : { "formattedCitation" : "(Ichikawa and Mizukoshi, 2012)", "plainTextFormattedCitation" : "(Ichikawa and Mizukoshi, 2012)", "previouslyFormattedCitation" : "(Ichikawa and Mizukoshi, 2012)" }, "properties" : { "noteIndex" : 0 }, "schema" : "https://github.com/citation-style-language/schema/raw/master/csl-citation.json" }</w:instrText>
      </w:r>
      <w:r w:rsidRPr="00D36E73">
        <w:fldChar w:fldCharType="separate"/>
      </w:r>
      <w:r w:rsidR="00796167" w:rsidRPr="00796167">
        <w:rPr>
          <w:noProof/>
        </w:rPr>
        <w:t>(Ichikawa and Mizukoshi, 2012)</w:t>
      </w:r>
      <w:r w:rsidRPr="00D36E73">
        <w:fldChar w:fldCharType="end"/>
      </w:r>
      <w:r w:rsidRPr="00694408">
        <w:t>.</w:t>
      </w:r>
    </w:p>
    <w:p w14:paraId="39BEDAA4" w14:textId="6EF77767" w:rsidR="00BE4635" w:rsidRPr="007950DF" w:rsidRDefault="00BE4635" w:rsidP="00BE4635">
      <w:pPr>
        <w:pStyle w:val="Corpodeltesto"/>
        <w:rPr>
          <w:lang w:val="fr-FR"/>
        </w:rPr>
      </w:pPr>
      <w:r w:rsidRPr="00694408">
        <w:t xml:space="preserve">PBS is obtained from succinic acid and 1,4-butanediol monomers by means of a polycondensation reaction that forms the polyester and water as byproduct. </w:t>
      </w:r>
      <w:r w:rsidRPr="005B488B">
        <w:t xml:space="preserve">Currently, the </w:t>
      </w:r>
      <w:r>
        <w:t xml:space="preserve">fossil </w:t>
      </w:r>
      <w:r w:rsidRPr="005B488B">
        <w:t xml:space="preserve">monomers </w:t>
      </w:r>
      <w:r>
        <w:t xml:space="preserve">are </w:t>
      </w:r>
      <w:r w:rsidRPr="005B488B">
        <w:t>used</w:t>
      </w:r>
      <w:r w:rsidRPr="005F44CD">
        <w:t xml:space="preserve">, but alternatives from renewable sources have been studied to replace one or both of the reactants. </w:t>
      </w:r>
      <w:r w:rsidRPr="00694408">
        <w:t>In particular, succinic acid can be produced from starch, glucose or cellulose through yeast-based or bacterial fermentation, with a relevant potential reduction in CO</w:t>
      </w:r>
      <w:r w:rsidRPr="00694408">
        <w:rPr>
          <w:vertAlign w:val="subscript"/>
        </w:rPr>
        <w:t>2</w:t>
      </w:r>
      <w:r w:rsidRPr="00694408">
        <w:t xml:space="preserve"> </w:t>
      </w:r>
      <w:r w:rsidRPr="00D36E73">
        <w:t xml:space="preserve">emissions </w:t>
      </w:r>
      <w:r w:rsidRPr="00D36E73">
        <w:fldChar w:fldCharType="begin" w:fldLock="1"/>
      </w:r>
      <w:r w:rsidR="00915AA4">
        <w:instrText>ADDIN CSL_CITATION { "citationItems" : [ { "id" : "ITEM-1", "itemData" : { "author" : [ { "dropping-particle" : "", "family" : "Smidt", "given" : "Marieke", "non-dropping-particle" : "", "parse-names" : false, "suffix" : "" }, { "dropping-particle" : "", "family" : "Manager", "given" : "Marketing", "non-dropping-particle" : "", "parse-names" : false, "suffix" : "" }, { "dropping-particle" : "", "family" : "Tm", "given" : "Reverdia", "non-dropping-particle" : "", "parse-names" : false, "suffix" : "" } ], "container-title" : "Euro | Biotech | News", "id" : "ITEM-1", "issue" : "C", "issued" : { "date-parts" : [ [ "2011" ] ] }, "page" : "11-12", "title" : "A sustainable supply of succinic acid", "type" : "article-magazine", "volume" : "10" }, "uris" : [ "http://www.mendeley.com/documents/?uuid=0b382710-da83-4262-9a6c-615735068983" ] } ], "mendeley" : { "formattedCitation" : "(Smidt et al., 2011)", "plainTextFormattedCitation" : "(Smidt et al., 2011)", "previouslyFormattedCitation" : "(Smidt et al., 2011)" }, "properties" : { "noteIndex" : 0 }, "schema" : "https://github.com/citation-style-language/schema/raw/master/csl-citation.json" }</w:instrText>
      </w:r>
      <w:r w:rsidRPr="00D36E73">
        <w:fldChar w:fldCharType="separate"/>
      </w:r>
      <w:r w:rsidR="00796167" w:rsidRPr="00796167">
        <w:rPr>
          <w:noProof/>
        </w:rPr>
        <w:t>(Smidt et al., 2011)</w:t>
      </w:r>
      <w:r w:rsidRPr="00D36E73">
        <w:fldChar w:fldCharType="end"/>
      </w:r>
      <w:r w:rsidRPr="00D36E73">
        <w:t>.</w:t>
      </w:r>
      <w:r w:rsidRPr="00694408">
        <w:t xml:space="preserve"> Furthermore, bio-based succinic acid can become the source for a “green” C4 chemical derivatives platform, including 1,4-</w:t>
      </w:r>
      <w:r w:rsidRPr="00D36E73">
        <w:t xml:space="preserve">butanediol </w:t>
      </w:r>
      <w:r w:rsidRPr="00D36E73">
        <w:fldChar w:fldCharType="begin" w:fldLock="1"/>
      </w:r>
      <w:r w:rsidR="00FC38A0">
        <w:instrText>ADDIN CSL_CITATION { "citationItems" : [ { "id" : "ITEM-1", "itemData" : { "author" : [ { "dropping-particle" : "", "family" : "Werpy", "given" : "T.", "non-dropping-particle" : "", "parse-names" : false, "suffix" : "" }, { "dropping-particle" : "", "family" : "Petersen", "given" : "G.", "non-dropping-particle" : "", "parse-names" : false, "suffix" : "" }, { "dropping-particle" : "", "family" : "Aden", "given" : "A.", "non-dropping-particle" : "", "parse-names" : false, "suffix" : "" }, { "dropping-particle" : "", "family" : "Bozell", "given" : "J.", "non-dropping-particle" : "", "parse-names" : false, "suffix" : "" }, { "dropping-particle" : "", "family" : "Holladay", "given" : "J.", "non-dropping-particle" : "", "parse-names" : false, "suffix" : "" }, { "dropping-particle" : "", "family" : "White", "given" : "J.", "non-dropping-particle" : "", "parse-names" : false, "suffix" : "" }, { "dropping-particle" : "", "family" : "Manheim", "given" : "Amy", "non-dropping-particle" : "", "parse-names" : false, "suffix" : "" }, { "dropping-particle" : "", "family" : "Eliot", "given" : "D.", "non-dropping-particle" : "", "parse-names" : false, "suffix" : "" }, { "dropping-particle" : "", "family" : "Lasure", "given" : "L.", "non-dropping-particle" : "", "parse-names" : false, "suffix" : "" }, { "dropping-particle" : "", "family" : "Jones", "given" : "S.", "non-dropping-particle" : "", "parse-names" : false, "suffix" : "" } ], "id" : "ITEM-1", "issued" : { "date-parts" : [ [ "2004", "8", "1" ] ] }, "title" : "Top Value Added Chemicals From Biomass. Volume 1 - Results of Screening for Potential Candidates From Sugars and Synthesis Gas", "type" : "article-journal" }, "uris" : [ "http://www.mendeley.com/documents/?uuid=0d0273ac-0cfa-4c13-b8e3-967c8260d07b", "http://www.mendeley.com/documents/?uuid=355a5cc8-ea11-4d42-bfe6-29bf76b722f5" ] }, { "id" : "ITEM-2", "itemData" : { "DOI" : "10.1007/s11244-010-9580-y", "ISSN" : "1022-5528", "author" : [ { "dropping-particle" : "", "family" : "Minh", "given" : "Doan Pham", "non-dropping-particle" : "", "parse-names" : false, "suffix" : "" }, { "dropping-particle" : "", "family" : "Besson", "given" : "Mich\u00e8le", "non-dropping-particle" : "", "parse-names" : false, "suffix" : "" }, { "dropping-particle" : "", "family" : "Pinel", "given" : "Catherine", "non-dropping-particle" : "", "parse-names" : false, "suffix" : "" }, { "dropping-particle" : "", "family" : "Fuertes", "given" : "Patrick", "non-dropping-particle" : "", "parse-names" : false, "suffix" : "" }, { "dropping-particle" : "", "family" : "Petitjean", "given" : "Carole", "non-dropping-particle" : "", "parse-names" : false, "suffix" : "" } ], "container-title" : "Topics in Catalysis", "id" : "ITEM-2", "issue" : "15-18", "issued" : { "date-parts" : [ [ "2010", "5", "28" ] ] }, "page" : "1270-1273", "title" : "Aqueous-Phase Hydrogenation of Biomass-Based Succinic Acid to 1,4-Butanediol Over Supported Bimetallic Catalysts", "type" : "article-journal", "volume" : "53" }, "uris" : [ "http://www.mendeley.com/documents/?uuid=6d4fed34-d75a-4189-a600-4eb6c5929670" ] }, { "id" : "ITEM-3", "itemData" : { "DOI" : "10.1016/S1566-7367(02)00119-X", "ISSN" : "15667367", "abstract" : "The liquid phase hydrogenation of succinic acid (SA) to \u03b3-butyrolactone (GBL) and 1,4-butanediol (BDO) was investigated using ruthenium\u2013cobalt bimetallic catalysts in a semi-batch slurry reactor. The doping of ruthenium (up to 1%) with cobalt resulted in increase (3\u20134 times) in the overall hydrogenation activity indicating a strong synergistic effect. Ru\u2013Co bimetallic catalyst also influenced the product distribution by promoting specific hydrogenation steps in the overall reaction scheme. Based on the observed catalyst activity results, a speculative reaction pathway for cobalt as well as for ruthenium\u2013cobalt catalyzed hydrogenation of succinic acid has been proposed.", "author" : [ { "dropping-particle" : "", "family" : "Deshpande", "given" : "R.M", "non-dropping-particle" : "", "parse-names" : false, "suffix" : "" }, { "dropping-particle" : "", "family" : "Buwa", "given" : "V.V", "non-dropping-particle" : "", "parse-names" : false, "suffix" : "" }, { "dropping-particle" : "", "family" : "Rode", "given" : "C.V", "non-dropping-particle" : "", "parse-names" : false, "suffix" : "" }, { "dropping-particle" : "", "family" : "Chaudhari", "given" : "R.V", "non-dropping-particle" : "", "parse-names" : false, "suffix" : "" }, { "dropping-particle" : "", "family" : "Mills", "given" : "P.L", "non-dropping-particle" : "", "parse-names" : false, "suffix" : "" } ], "container-title" : "Catalysis Communications", "id" : "ITEM-3", "issue" : "7", "issued" : { "date-parts" : [ [ "2002", "7" ] ] }, "page" : "269-274", "title" : "Tailoring of activity and selectivity using bimetallic catalyst in hydrogenation of succinic acid", "type" : "article-journal", "volume" : "3" }, "uris" : [ "http://www.mendeley.com/documents/?uuid=481d7d3d-a2a7-408a-a97e-4dc359766669" ] }, { "id" : "ITEM-4", "itemData" : { "author" : [ { "dropping-particle" : "", "family" : "Patel", "given" : "Martin K.", "non-dropping-particle" : "", "parse-names" : false, "suffix" : "" } ], "id" : "ITEM-4", "issue" : "September 2006", "issued" : { "date-parts" : [ [ "2006" ] ] }, "page" : "1-474", "title" : "Medium and Long-term Opportunities and Risks of the Biotechnological Production of Bulk Chemicals from Renewable Resources - The Potential of White Biotechnology - The BREW Project", "type" : "book" }, "uris" : [ "http://www.mendeley.com/documents/?uuid=369cbd61-75c9-4c30-8b25-b97ecef0ef23" ] }, { "id" : "ITEM-5", "itemData" : { "DOI" : "10.1002/pola.25009", "ISSN" : "0887624X", "author" : [ { "dropping-particle" : "", "family" : "Jacquel", "given" : "Nicolas", "non-dropping-particle" : "", "parse-names" : false, "suffix" : "" }, { "dropping-particle" : "", "family" : "Freyermouth", "given" : "Floriane", "non-dropping-particle" : "", "parse-names" : false, "suffix" : "" }, { "dropping-particle" : "", "family" : "Fenouillot", "given" : "Fran\u00e7oise", "non-dropping-particle" : "", "parse-names" : false, "suffix" : "" }, { "dropping-particle" : "", "family" : "Rousseau", "given" : "Alain", "non-dropping-particle" : "", "parse-names" : false, "suffix" : "" }, { "dropping-particle" : "", "family" : "Pascault", "given" : "Jean Pierre", "non-dropping-particle" : "", "parse-names" : false, "suffix" : "" }, { "dropping-particle" : "", "family" : "Fuertes", "given" : "Patrick", "non-dropping-particle" : "", "parse-names" : false, "suffix" : "" }, { "dropping-particle" : "", "family" : "Saint-Loup", "given" : "Ren\u00e9", "non-dropping-particle" : "", "parse-names" : false, "suffix" : "" } ], "container-title" : "Journal of Polymer Science Part A: Polymer Chemistry", "id" : "ITEM-5", "issue" : "24", "issued" : { "date-parts" : [ [ "2011", "12", "15" ] ] }, "page" : "5301-5312", "title" : "Synthesis and properties of poly(butylene succinate): Efficiency of different transesterification catalysts", "type" : "article-journal", "volume" : "49" }, "uris" : [ "http://www.mendeley.com/documents/?uuid=121cef7f-d099-4312-b222-63de62da1882" ] } ], "mendeley" : { "formattedCitation" : "(Deshpande et al., 2002; Jacquel et al., 2011; Minh et al., 2010; Patel, 2006; Werpy et al., 2004)", "plainTextFormattedCitation" : "(Deshpande et al., 2002; Jacquel et al., 2011; Minh et al., 2010; Patel, 2006; Werpy et al., 2004)", "previouslyFormattedCitation" : "(Deshpande et al., 2002; Jacquel et al., 2011; Minh et al., 2010; Patel, 2006; Werpy et al., 2004)" }, "properties" : { "noteIndex" : 0 }, "schema" : "https://github.com/citation-style-language/schema/raw/master/csl-citation.json" }</w:instrText>
      </w:r>
      <w:r w:rsidRPr="00D36E73">
        <w:fldChar w:fldCharType="separate"/>
      </w:r>
      <w:r w:rsidR="00796167" w:rsidRPr="00796167">
        <w:rPr>
          <w:noProof/>
          <w:lang w:val="fr-FR"/>
        </w:rPr>
        <w:t>(Deshpande et al., 2002; Jacquel et al., 2011; Minh et al., 2010; Patel, 2006; Werpy et al., 2004)</w:t>
      </w:r>
      <w:r w:rsidRPr="00D36E73">
        <w:fldChar w:fldCharType="end"/>
      </w:r>
      <w:r w:rsidRPr="00D36E73">
        <w:rPr>
          <w:lang w:val="fr-FR"/>
        </w:rPr>
        <w:t>.</w:t>
      </w:r>
      <w:r w:rsidRPr="007950DF">
        <w:rPr>
          <w:lang w:val="fr-FR"/>
        </w:rPr>
        <w:t xml:space="preserve"> </w:t>
      </w:r>
    </w:p>
    <w:p w14:paraId="69D68D0F" w14:textId="77530A4D" w:rsidR="00BE4635" w:rsidRDefault="00BE4635" w:rsidP="00BE4635">
      <w:pPr>
        <w:pStyle w:val="Corpodeltesto"/>
      </w:pPr>
      <w:r w:rsidRPr="00694408">
        <w:t xml:space="preserve">The Japanese company </w:t>
      </w:r>
      <w:r w:rsidRPr="00694408">
        <w:rPr>
          <w:i/>
        </w:rPr>
        <w:t>Showa Highpolymer</w:t>
      </w:r>
      <w:r w:rsidRPr="00694408">
        <w:t xml:space="preserve"> has successfully produced PBS </w:t>
      </w:r>
      <w:r w:rsidR="00317FDB">
        <w:t>at</w:t>
      </w:r>
      <w:r w:rsidRPr="00694408">
        <w:t xml:space="preserve"> pilot scale using bio-based succinic acid. The mechanical properties and processability (extrusion bubble test) of the resulting bio-based PBS are in line with the performance of its oil-based </w:t>
      </w:r>
      <w:r w:rsidRPr="00D36E73">
        <w:t xml:space="preserve">counterpart </w:t>
      </w:r>
      <w:r w:rsidRPr="00D36E73">
        <w:fldChar w:fldCharType="begin" w:fldLock="1"/>
      </w:r>
      <w:r w:rsidR="00FC38A0">
        <w:instrText>ADDIN CSL_CITATION { "citationItems" : [ { "id" : "ITEM-1", "itemData" : { "DOI" : "10.1007/978-3-642-27154-0", "ISBN" : "978-3-642-27153-3", "author" : [ { "dropping-particle" : "", "family" : "Ichikawa", "given" : "Yasushi", "non-dropping-particle" : "", "parse-names" : false, "suffix" : "" }, { "dropping-particle" : "", "family" : "Mizukoshi", "given" : "Tatsuya", "non-dropping-particle" : "", "parse-names" : false, "suffix" : "" } ], "collection-title" : "Advances in Polymer Science", "container-title" : "Synthetic Biodegradable Polymers", "editor" : [ { "dropping-particle" : "", "family" : "Rieger", "given" : "Bernhard", "non-dropping-particle" : "", "parse-names" : false, "suffix" : "" }, { "dropping-particle" : "", "family" : "K\u00fcnkel", "given" : "Andreas", "non-dropping-particle" : "", "parse-names" : false, "suffix" : "" }, { "dropping-particle" : "", "family" : "Coates", "given" : "Geoffrey W.", "non-dropping-particle" : "", "parse-names" : false, "suffix" : "" }, { "dropping-particle" : "", "family" : "Reichardt", "given" : "Robert", "non-dropping-particle" : "", "parse-names" : false, "suffix" : "" }, { "dropping-particle" : "", "family" : "Dinjus", "given" : "Eckhard", "non-dropping-particle" : "", "parse-names" : false, "suffix" : "" }, { "dropping-particle" : "", "family" : "Zevaco", "given" : "Thomas A.", "non-dropping-particle" : "", "parse-names" : false, "suffix" : "" } ], "id" : "ITEM-1", "issue" : "October 2011", "issued" : { "date-parts" : [ [ "2012" ] ] }, "page" : "285-313", "publisher" : "Springer Berlin Heidelberg", "publisher-place" : "Berlin, Heidelberg", "title" : "Bionolle (Polybutylenesuccinate)", "type" : "chapter", "volume" : "245" }, "uris" : [ "http://www.mendeley.com/documents/?uuid=4b9527c9-b7a3-4e66-8b26-50662e57fd30" ] } ], "mendeley" : { "formattedCitation" : "(Ichikawa and Mizukoshi, 2012)", "plainTextFormattedCitation" : "(Ichikawa and Mizukoshi, 2012)", "previouslyFormattedCitation" : "(Ichikawa and Mizukoshi, 2012)" }, "properties" : { "noteIndex" : 0 }, "schema" : "https://github.com/citation-style-language/schema/raw/master/csl-citation.json" }</w:instrText>
      </w:r>
      <w:r w:rsidRPr="00D36E73">
        <w:fldChar w:fldCharType="separate"/>
      </w:r>
      <w:r w:rsidR="00796167" w:rsidRPr="00796167">
        <w:rPr>
          <w:noProof/>
        </w:rPr>
        <w:t>(Ichikawa and Mizukoshi, 2012)</w:t>
      </w:r>
      <w:r w:rsidRPr="00D36E73">
        <w:fldChar w:fldCharType="end"/>
      </w:r>
      <w:r w:rsidR="00E13E4E" w:rsidRPr="00D36E73">
        <w:t>.</w:t>
      </w:r>
    </w:p>
    <w:p w14:paraId="5FF18672" w14:textId="77777777" w:rsidR="001C2A5A" w:rsidRDefault="001C2A5A" w:rsidP="0067028B">
      <w:pPr>
        <w:pStyle w:val="Corpodeltesto"/>
      </w:pPr>
    </w:p>
    <w:p w14:paraId="2E5B4AF4" w14:textId="69A2BE4D" w:rsidR="00673346" w:rsidRPr="00694408" w:rsidRDefault="00673346" w:rsidP="00673346">
      <w:pPr>
        <w:pStyle w:val="Titolo1"/>
        <w:ind w:left="426" w:hanging="426"/>
        <w:rPr>
          <w:lang w:bidi="en-US"/>
        </w:rPr>
      </w:pPr>
      <w:bookmarkStart w:id="1" w:name="_Ref402256623"/>
      <w:r>
        <w:rPr>
          <w:lang w:bidi="en-US"/>
        </w:rPr>
        <w:t>M</w:t>
      </w:r>
      <w:r w:rsidRPr="00694408">
        <w:rPr>
          <w:lang w:bidi="en-US"/>
        </w:rPr>
        <w:t>ethodology</w:t>
      </w:r>
      <w:bookmarkEnd w:id="1"/>
    </w:p>
    <w:p w14:paraId="7F573ACB" w14:textId="4F142D95" w:rsidR="00673346" w:rsidRPr="00694408" w:rsidRDefault="00673346" w:rsidP="00673346">
      <w:pPr>
        <w:pStyle w:val="Corpodeltesto"/>
      </w:pPr>
      <w:r w:rsidRPr="00694408">
        <w:t xml:space="preserve">The scale-up protocol is first presented in general terms and afterwards applied to </w:t>
      </w:r>
      <w:r>
        <w:t>the</w:t>
      </w:r>
      <w:r w:rsidRPr="00694408">
        <w:t xml:space="preserve"> case study. To obtain a forecast of the environmental results in a cradle-to-gate framework, this methodology is based on the identification of a proper mathematical relationship between the environmental burdens at the stoichiometric, pilot and industrial scales. This relationship is here called the </w:t>
      </w:r>
      <w:r w:rsidRPr="00694408">
        <w:rPr>
          <w:i/>
        </w:rPr>
        <w:t>scale-up function</w:t>
      </w:r>
      <w:r w:rsidRPr="00694408">
        <w:t xml:space="preserve">. The authors organized the </w:t>
      </w:r>
      <w:r w:rsidR="00DF1B2A">
        <w:t xml:space="preserve">scale-up </w:t>
      </w:r>
      <w:r w:rsidRPr="00694408">
        <w:t>protocol into five fundamental steps:</w:t>
      </w:r>
    </w:p>
    <w:p w14:paraId="50777AE0" w14:textId="77777777" w:rsidR="00673346" w:rsidRPr="00694408" w:rsidRDefault="00673346" w:rsidP="00673346">
      <w:pPr>
        <w:pStyle w:val="Corpodeltesto"/>
      </w:pPr>
      <w:r w:rsidRPr="00694408">
        <w:rPr>
          <w:i/>
        </w:rPr>
        <w:t>(1) Choice of reference polymer</w:t>
      </w:r>
      <w:r w:rsidRPr="00694408">
        <w:t>. Because data collected on the industrial scale are not available for innovative bio-based products, the definition of the scale-up function requires the choice of a reference polymer. This is selected according to the following considerations: (a) the reference polymer and the biopolymer should belong to the same polymer class (e.g. polyesters); (b) the synthesis of the reference polymer and of the biopolymer should follow comparable chemical routes; and (c) data on the industrial scale must be available for the reference polymer.</w:t>
      </w:r>
    </w:p>
    <w:p w14:paraId="12B1CA41" w14:textId="77777777" w:rsidR="00673346" w:rsidRPr="00694408" w:rsidRDefault="00673346" w:rsidP="00673346">
      <w:pPr>
        <w:pStyle w:val="Corpodeltesto"/>
      </w:pPr>
      <w:r w:rsidRPr="00694408">
        <w:rPr>
          <w:i/>
        </w:rPr>
        <w:t>(2) Pilot scale production and assessment</w:t>
      </w:r>
      <w:r w:rsidRPr="00694408">
        <w:t xml:space="preserve">. One or more batches of the bio-based polymer are produced in a monitored pilot plant: all of the inputs and outputs of the process and the pilot scale environmental impacts of the biopolymer are determined with the </w:t>
      </w:r>
      <w:r w:rsidRPr="00694408">
        <w:rPr>
          <w:i/>
        </w:rPr>
        <w:t>ex-ante</w:t>
      </w:r>
      <w:r w:rsidRPr="00694408">
        <w:t xml:space="preserve"> LCA approach. Afterwards, a batch of the reference polymer is produced in the same pilot plant, again monitoring all of the inputs and outputs of the process, and the pilot scale environmental impacts of the reference polymer are determined with the </w:t>
      </w:r>
      <w:r w:rsidRPr="00694408">
        <w:rPr>
          <w:i/>
        </w:rPr>
        <w:t>ex-ante</w:t>
      </w:r>
      <w:r w:rsidRPr="00694408">
        <w:t xml:space="preserve"> LCA approach. In this way, data on the environmental burdens of the biopolymer and the reference polymer are </w:t>
      </w:r>
      <w:r w:rsidRPr="00694408">
        <w:lastRenderedPageBreak/>
        <w:t>obtained straightforwardly on the same production lab/pilot scale.</w:t>
      </w:r>
    </w:p>
    <w:p w14:paraId="49A8E226" w14:textId="77777777" w:rsidR="00673346" w:rsidRPr="00694408" w:rsidRDefault="00673346" w:rsidP="00673346">
      <w:pPr>
        <w:pStyle w:val="Corpodeltesto"/>
      </w:pPr>
      <w:r w:rsidRPr="00694408">
        <w:rPr>
          <w:i/>
        </w:rPr>
        <w:t>(3) Industrial scale assessment of the reference polymer</w:t>
      </w:r>
      <w:r w:rsidRPr="00694408">
        <w:t>. The environmental impact of the production of the reference polymer at the industrial scale is assessed by means of a full-fledged LCA using available secondary data or product ecoprofiles.</w:t>
      </w:r>
    </w:p>
    <w:p w14:paraId="6EF8B108" w14:textId="77777777" w:rsidR="00673346" w:rsidRPr="00694408" w:rsidRDefault="00673346" w:rsidP="00673346">
      <w:pPr>
        <w:pStyle w:val="Corpodeltesto"/>
      </w:pPr>
      <w:r w:rsidRPr="00694408">
        <w:rPr>
          <w:i/>
        </w:rPr>
        <w:t>(4) Stoichiometric baseline</w:t>
      </w:r>
      <w:r w:rsidRPr="00694408">
        <w:t xml:space="preserve">. For both the bio-based polymer and the reference, it is possible to define stoichiometric models for the chemical conversions (e.g. polymerization) based on theoretical information. These models represent perfectly efficient ideal systems; therefore, their environmental impact (assessed by means of </w:t>
      </w:r>
      <w:r w:rsidRPr="00694408">
        <w:rPr>
          <w:i/>
        </w:rPr>
        <w:t>ex-ante</w:t>
      </w:r>
      <w:r w:rsidRPr="00694408">
        <w:t xml:space="preserve"> LCA) is the lowest possible for the production routes considered, so it is used as a baseline.</w:t>
      </w:r>
    </w:p>
    <w:p w14:paraId="55AC68F4" w14:textId="77777777" w:rsidR="00673346" w:rsidRPr="00694408" w:rsidRDefault="00673346" w:rsidP="00673346">
      <w:pPr>
        <w:pStyle w:val="Corpodeltesto"/>
      </w:pPr>
      <w:r w:rsidRPr="00694408">
        <w:rPr>
          <w:i/>
        </w:rPr>
        <w:t>(5) Scale-up function definition</w:t>
      </w:r>
      <w:r w:rsidRPr="00694408">
        <w:t xml:space="preserve">. The result of the previous steps is a set of environmental impact values on the pilot, industrial and stoichiometric scales for the reference polymer, whereas the environmental burden on the industrial scale is still missing for the new biopolymer. Therefore, considering the complete set of data pertaining to the reference polymer, a relationship among the impacts at different scales (Environmental Impact, </w:t>
      </w:r>
      <m:oMath>
        <m:r>
          <w:rPr>
            <w:rFonts w:ascii="Cambria Math" w:hAnsi="Cambria Math"/>
          </w:rPr>
          <m:t>EI</m:t>
        </m:r>
      </m:oMath>
      <w:r w:rsidRPr="00694408">
        <w:t>) is defined as a function of the mass conversion yield (</w:t>
      </w:r>
      <m:oMath>
        <m:sSub>
          <m:sSubPr>
            <m:ctrlPr>
              <w:rPr>
                <w:rFonts w:ascii="Cambria Math" w:hAnsi="Cambria Math"/>
                <w:i/>
              </w:rPr>
            </m:ctrlPr>
          </m:sSubPr>
          <m:e>
            <m:r>
              <w:rPr>
                <w:rFonts w:ascii="Cambria Math" w:hAnsi="Cambria Math"/>
              </w:rPr>
              <m:t>y</m:t>
            </m:r>
          </m:e>
          <m:sub>
            <m:r>
              <w:rPr>
                <w:rFonts w:ascii="Cambria Math" w:hAnsi="Cambria Math"/>
              </w:rPr>
              <m:t>mass</m:t>
            </m:r>
          </m:sub>
        </m:sSub>
      </m:oMath>
      <w:r w:rsidRPr="00694408">
        <w:t>) of the chemical conversion process.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694408" w14:paraId="3298CD7E" w14:textId="77777777" w:rsidTr="00673346">
        <w:trPr>
          <w:trHeight w:val="567"/>
          <w:jc w:val="center"/>
        </w:trPr>
        <w:tc>
          <w:tcPr>
            <w:tcW w:w="4166" w:type="dxa"/>
            <w:shd w:val="clear" w:color="auto" w:fill="auto"/>
            <w:vAlign w:val="center"/>
          </w:tcPr>
          <w:p w14:paraId="52434BCE" w14:textId="77777777" w:rsidR="00673346" w:rsidRPr="005F44CD" w:rsidRDefault="00112F4B" w:rsidP="00673346">
            <w:pPr>
              <w:rPr>
                <w:sz w:val="22"/>
              </w:rPr>
            </w:pPr>
            <m:oMathPara>
              <m:oMath>
                <m:sSub>
                  <m:sSubPr>
                    <m:ctrlPr>
                      <w:rPr>
                        <w:rFonts w:ascii="Cambria Math" w:hAnsi="Cambria Math"/>
                        <w:sz w:val="22"/>
                      </w:rPr>
                    </m:ctrlPr>
                  </m:sSubPr>
                  <m:e>
                    <m:r>
                      <w:rPr>
                        <w:rFonts w:ascii="Cambria Math" w:hAnsi="Cambria Math"/>
                        <w:sz w:val="22"/>
                      </w:rPr>
                      <m:t>EI</m:t>
                    </m:r>
                  </m:e>
                  <m:sub>
                    <m:r>
                      <w:rPr>
                        <w:rFonts w:ascii="Cambria Math" w:hAnsi="Cambria Math"/>
                        <w:sz w:val="22"/>
                      </w:rPr>
                      <m:t>ref</m:t>
                    </m:r>
                  </m:sub>
                </m:sSub>
                <m:r>
                  <m:rPr>
                    <m:sty m:val="p"/>
                  </m:rPr>
                  <w:rPr>
                    <w:rFonts w:ascii="Cambria Math" w:hAnsi="Cambria Math"/>
                    <w:sz w:val="22"/>
                  </w:rPr>
                  <m:t>=</m:t>
                </m:r>
                <m:r>
                  <w:rPr>
                    <w:rFonts w:ascii="Cambria Math" w:hAnsi="Cambria Math"/>
                    <w:sz w:val="22"/>
                  </w:rPr>
                  <m:t>f</m:t>
                </m:r>
                <m:r>
                  <m:rPr>
                    <m:sty m:val="p"/>
                  </m:rPr>
                  <w:rPr>
                    <w:rFonts w:ascii="Cambria Math" w:hAnsi="Cambria Math"/>
                    <w:sz w:val="22"/>
                  </w:rPr>
                  <m:t>(</m:t>
                </m:r>
                <m:sSub>
                  <m:sSubPr>
                    <m:ctrlPr>
                      <w:rPr>
                        <w:rFonts w:ascii="Cambria Math" w:hAnsi="Cambria Math"/>
                        <w:sz w:val="22"/>
                      </w:rPr>
                    </m:ctrlPr>
                  </m:sSubPr>
                  <m:e>
                    <m:r>
                      <w:rPr>
                        <w:rFonts w:ascii="Cambria Math" w:hAnsi="Cambria Math"/>
                        <w:sz w:val="22"/>
                      </w:rPr>
                      <m:t>y</m:t>
                    </m:r>
                  </m:e>
                  <m:sub>
                    <m:r>
                      <w:rPr>
                        <w:rFonts w:ascii="Cambria Math" w:hAnsi="Cambria Math"/>
                        <w:sz w:val="22"/>
                      </w:rPr>
                      <m:t>mass</m:t>
                    </m:r>
                    <m:r>
                      <m:rPr>
                        <m:sty m:val="p"/>
                      </m:rPr>
                      <w:rPr>
                        <w:rFonts w:ascii="Cambria Math" w:hAnsi="Cambria Math"/>
                        <w:sz w:val="22"/>
                      </w:rPr>
                      <m:t xml:space="preserve">, </m:t>
                    </m:r>
                    <m:r>
                      <w:rPr>
                        <w:rFonts w:ascii="Cambria Math" w:hAnsi="Cambria Math"/>
                        <w:sz w:val="22"/>
                      </w:rPr>
                      <m:t>ref</m:t>
                    </m:r>
                  </m:sub>
                </m:sSub>
                <m:r>
                  <m:rPr>
                    <m:sty m:val="p"/>
                  </m:rPr>
                  <w:rPr>
                    <w:rFonts w:ascii="Cambria Math" w:hAnsi="Cambria Math"/>
                    <w:sz w:val="22"/>
                  </w:rPr>
                  <m:t>)</m:t>
                </m:r>
              </m:oMath>
            </m:oMathPara>
          </w:p>
        </w:tc>
        <w:tc>
          <w:tcPr>
            <w:tcW w:w="426" w:type="dxa"/>
            <w:shd w:val="clear" w:color="auto" w:fill="auto"/>
            <w:vAlign w:val="center"/>
          </w:tcPr>
          <w:p w14:paraId="7ABFFEA4" w14:textId="77777777" w:rsidR="00673346" w:rsidRPr="005F44CD" w:rsidRDefault="00673346" w:rsidP="00673346">
            <w:pPr>
              <w:rPr>
                <w:sz w:val="22"/>
              </w:rPr>
            </w:pPr>
            <w:bookmarkStart w:id="2" w:name="_Ref370983771"/>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4</w:t>
            </w:r>
            <w:r w:rsidRPr="008122D7">
              <w:rPr>
                <w:sz w:val="22"/>
              </w:rPr>
              <w:fldChar w:fldCharType="end"/>
            </w:r>
            <w:bookmarkEnd w:id="2"/>
            <w:r w:rsidRPr="005F44CD">
              <w:rPr>
                <w:sz w:val="22"/>
              </w:rPr>
              <w:t>)</w:t>
            </w:r>
          </w:p>
        </w:tc>
      </w:tr>
    </w:tbl>
    <w:p w14:paraId="2B10349D" w14:textId="6F991E69" w:rsidR="00673346" w:rsidRPr="00915AA4" w:rsidRDefault="00673346" w:rsidP="00673346">
      <w:pPr>
        <w:pStyle w:val="Corpodeltesto"/>
      </w:pPr>
      <w:r w:rsidRPr="00694408">
        <w:t xml:space="preserve">The mass conversion yield is a valid indicator </w:t>
      </w:r>
      <w:r w:rsidRPr="00915AA4">
        <w:t xml:space="preserve">of the scale of a chemical process: the pilot scale is characterized by high inefficiency and also has a low </w:t>
      </w:r>
      <m:oMath>
        <m:sSub>
          <m:sSubPr>
            <m:ctrlPr>
              <w:rPr>
                <w:rFonts w:ascii="Cambria Math" w:hAnsi="Cambria Math"/>
                <w:i/>
              </w:rPr>
            </m:ctrlPr>
          </m:sSubPr>
          <m:e>
            <m:r>
              <w:rPr>
                <w:rFonts w:ascii="Cambria Math" w:hAnsi="Cambria Math"/>
              </w:rPr>
              <m:t>y</m:t>
            </m:r>
          </m:e>
          <m:sub>
            <m:r>
              <w:rPr>
                <w:rFonts w:ascii="Cambria Math" w:hAnsi="Cambria Math"/>
              </w:rPr>
              <m:t>mass</m:t>
            </m:r>
          </m:sub>
        </m:sSub>
      </m:oMath>
      <w:r w:rsidRPr="00915AA4">
        <w:t>; conversely, industrial production</w:t>
      </w:r>
      <w:r w:rsidR="003B69C3" w:rsidRPr="00915AA4">
        <w:t>s</w:t>
      </w:r>
      <w:r w:rsidRPr="00915AA4">
        <w:t xml:space="preserve"> </w:t>
      </w:r>
      <w:r w:rsidR="003B69C3" w:rsidRPr="00915AA4">
        <w:t>are</w:t>
      </w:r>
      <w:r w:rsidRPr="00915AA4">
        <w:t xml:space="preserve"> </w:t>
      </w:r>
      <w:r w:rsidR="006318AC" w:rsidRPr="00915AA4">
        <w:t xml:space="preserve">generally </w:t>
      </w:r>
      <w:r w:rsidRPr="00915AA4">
        <w:t>optimized</w:t>
      </w:r>
      <w:r w:rsidR="006318AC" w:rsidRPr="00915AA4">
        <w:t>, supported by industrial process optimization tools</w:t>
      </w:r>
      <w:r w:rsidR="00E570BC" w:rsidRPr="00915AA4">
        <w:t xml:space="preserve">, such as material flow analysis, energy flow analysis and best available techniques (BAT) tools </w:t>
      </w:r>
      <w:r w:rsidR="00E570BC" w:rsidRPr="00915AA4">
        <w:fldChar w:fldCharType="begin" w:fldLock="1"/>
      </w:r>
      <w:r w:rsidR="00ED4543" w:rsidRPr="00915AA4">
        <w:instrText>ADDIN CSL_CITATION { "citationItems" : [ { "id" : "ITEM-1", "itemData" : { "DOI" : "10.1016/j.jhazmat.2011.07.003", "ISSN" : "03043894", "abstract" : "Life cycle thinking (LCT) is one of the philosophies that has recently appeared in the context of the sustainable development. Some of the already existing tools and methods, as well as some of the recently emerged ones, which seek to understand, interpret and design the life of a product, can be included into the scope of the LCT philosophy. That is the case of the material and energy flow analysis (MEFA), a tool derived from the industrial metabolism definition. This paper proposes a methodology combining MEFA with another technique derived from sustainable development which also fits the LCT philosophy, the BAT (best available techniques) analysis. This methodology, applied to an industrial process, seeks to identify the so-called improvable flows by MEFA, so that the appropriate candidate BAT can be selected by BAT analysis. Material and energy inputs, outputs and internal flows are quantified, and sustainable solutions are provided on the basis of industrial metabolism. The methodology has been applied to an exemplary roof tile manufacture plant for validation. 14 Improvable flows have been identified and 7 candidate BAT have been proposed aiming to reduce these flows. The proposed methodology provides a way to detect improvable material or energy flows in a process and selects the most sustainable options to enhance them. Solutions are proposed for the detected improvable flows, taking into account their effectiveness on improving such flows.", "author" : [ { "dropping-particle" : "", "family" : "Rodr\u00edguez", "given" : "M.T. Torres", "non-dropping-particle" : "", "parse-names" : false, "suffix" : "" }, { "dropping-particle" : "", "family" : "Andrade", "given" : "L. Crist\u00f3bal", "non-dropping-particle" : "", "parse-names" : false, "suffix" : "" }, { "dropping-particle" : "", "family" : "Bugallo", "given" : "P.M. Bello", "non-dropping-particle" : "", "parse-names" : false, "suffix" : "" }, { "dropping-particle" : "", "family" : "Long", "given" : "J.J. Casares", "non-dropping-particle" : "", "parse-names" : false, "suffix" : "" } ], "container-title" : "Journal of Hazardous Materials", "id" : "ITEM-1", "issue" : "3", "issued" : { "date-parts" : [ [ "2011", "9" ] ] }, "page" : "1705-1719", "title" : "Combining LCT tools for the optimization of an industrial process: Material and energy flow analysis and best available techniques", "type" : "article-journal", "volume" : "192" }, "uris" : [ "http://www.mendeley.com/documents/?uuid=18b5be6b-dc54-47a8-8b55-06257ccd6090" ] } ], "mendeley" : { "formattedCitation" : "(Rodr\u00edguez et al., 2011)", "plainTextFormattedCitation" : "(Rodr\u00edguez et al., 2011)", "previouslyFormattedCitation" : "(Rodr\u00edguez et al., 2011)" }, "properties" : { "noteIndex" : 0 }, "schema" : "https://github.com/citation-style-language/schema/raw/master/csl-citation.json" }</w:instrText>
      </w:r>
      <w:r w:rsidR="00E570BC" w:rsidRPr="00915AA4">
        <w:fldChar w:fldCharType="separate"/>
      </w:r>
      <w:r w:rsidR="00E570BC" w:rsidRPr="00915AA4">
        <w:rPr>
          <w:noProof/>
        </w:rPr>
        <w:t>(Rodríguez et al., 2011)</w:t>
      </w:r>
      <w:r w:rsidR="00E570BC" w:rsidRPr="00915AA4">
        <w:fldChar w:fldCharType="end"/>
      </w:r>
      <w:r w:rsidR="006318AC" w:rsidRPr="00915AA4">
        <w:t xml:space="preserve">; this leads to </w:t>
      </w:r>
      <w:r w:rsidRPr="00915AA4">
        <w:t xml:space="preserve">a much higher </w:t>
      </w:r>
      <m:oMath>
        <m:sSub>
          <m:sSubPr>
            <m:ctrlPr>
              <w:rPr>
                <w:rFonts w:ascii="Cambria Math" w:hAnsi="Cambria Math"/>
                <w:i/>
              </w:rPr>
            </m:ctrlPr>
          </m:sSubPr>
          <m:e>
            <m:r>
              <w:rPr>
                <w:rFonts w:ascii="Cambria Math" w:hAnsi="Cambria Math"/>
              </w:rPr>
              <m:t>y</m:t>
            </m:r>
          </m:e>
          <m:sub>
            <m:r>
              <w:rPr>
                <w:rFonts w:ascii="Cambria Math" w:hAnsi="Cambria Math"/>
              </w:rPr>
              <m:t>mass</m:t>
            </m:r>
          </m:sub>
        </m:sSub>
      </m:oMath>
      <w:r w:rsidRPr="00915AA4">
        <w:t xml:space="preserve">. Finally, the stoichiometric model represents the ideal process, and </w:t>
      </w:r>
      <m:oMath>
        <m:sSubSup>
          <m:sSubSupPr>
            <m:ctrlPr>
              <w:rPr>
                <w:rFonts w:ascii="Cambria Math" w:hAnsi="Cambria Math"/>
                <w:i/>
              </w:rPr>
            </m:ctrlPr>
          </m:sSubSupPr>
          <m:e>
            <m:r>
              <w:rPr>
                <w:rFonts w:ascii="Cambria Math" w:hAnsi="Cambria Math"/>
              </w:rPr>
              <m:t>y</m:t>
            </m:r>
          </m:e>
          <m:sub>
            <m:r>
              <w:rPr>
                <w:rFonts w:ascii="Cambria Math" w:hAnsi="Cambria Math"/>
              </w:rPr>
              <m:t>mass</m:t>
            </m:r>
          </m:sub>
          <m:sup>
            <m:r>
              <w:rPr>
                <w:rFonts w:ascii="Cambria Math" w:hAnsi="Cambria Math"/>
              </w:rPr>
              <m:t>stoic</m:t>
            </m:r>
          </m:sup>
        </m:sSubSup>
      </m:oMath>
      <w:r w:rsidRPr="00915AA4">
        <w:t xml:space="preserve"> represents the upper limit for the conversion. Because the stoichiometric mass conversion yield is characteristic of the specific process considered and does not depend on factors that are not chemical or physical, the </w:t>
      </w:r>
      <m:oMath>
        <m:sSub>
          <m:sSubPr>
            <m:ctrlPr>
              <w:rPr>
                <w:rFonts w:ascii="Cambria Math" w:hAnsi="Cambria Math"/>
                <w:i/>
              </w:rPr>
            </m:ctrlPr>
          </m:sSubPr>
          <m:e>
            <m:r>
              <w:rPr>
                <w:rFonts w:ascii="Cambria Math" w:hAnsi="Cambria Math"/>
              </w:rPr>
              <m:t>y</m:t>
            </m:r>
          </m:e>
          <m:sub>
            <m:r>
              <w:rPr>
                <w:rFonts w:ascii="Cambria Math" w:hAnsi="Cambria Math"/>
              </w:rPr>
              <m:t>mass</m:t>
            </m:r>
          </m:sub>
        </m:sSub>
      </m:oMath>
      <w:r w:rsidRPr="00915AA4">
        <w:t xml:space="preserve"> at each scale is normalized with respect to </w:t>
      </w:r>
      <m:oMath>
        <m:sSubSup>
          <m:sSubSupPr>
            <m:ctrlPr>
              <w:rPr>
                <w:rFonts w:ascii="Cambria Math" w:hAnsi="Cambria Math"/>
                <w:i/>
              </w:rPr>
            </m:ctrlPr>
          </m:sSubSupPr>
          <m:e>
            <m:r>
              <w:rPr>
                <w:rFonts w:ascii="Cambria Math" w:hAnsi="Cambria Math"/>
              </w:rPr>
              <m:t>y</m:t>
            </m:r>
          </m:e>
          <m:sub>
            <m:r>
              <w:rPr>
                <w:rFonts w:ascii="Cambria Math" w:hAnsi="Cambria Math"/>
              </w:rPr>
              <m:t>mass</m:t>
            </m:r>
          </m:sub>
          <m:sup>
            <m:r>
              <w:rPr>
                <w:rFonts w:ascii="Cambria Math" w:hAnsi="Cambria Math"/>
              </w:rPr>
              <m:t>stoic</m:t>
            </m:r>
          </m:sup>
        </m:sSubSup>
      </m:oMath>
      <w:r w:rsidRPr="00915AA4">
        <w:t xml:space="preserve"> to enable the subsequent application of the function to slightly different processes. Therefore, equation </w:t>
      </w:r>
      <w:r w:rsidRPr="00915AA4">
        <w:fldChar w:fldCharType="begin"/>
      </w:r>
      <w:r w:rsidRPr="00915AA4">
        <w:instrText xml:space="preserve"> REF _Ref370983771 \h  \* MERGEFORMAT </w:instrText>
      </w:r>
      <w:r w:rsidRPr="00915AA4">
        <w:fldChar w:fldCharType="separate"/>
      </w:r>
      <w:r w:rsidR="00F74563" w:rsidRPr="00915AA4">
        <w:t>(4</w:t>
      </w:r>
      <w:r w:rsidRPr="00915AA4">
        <w:fldChar w:fldCharType="end"/>
      </w:r>
      <w:r w:rsidRPr="00915AA4">
        <w:t>) is rewritten as follows: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915AA4" w14:paraId="0FFFEAAB" w14:textId="77777777" w:rsidTr="00673346">
        <w:trPr>
          <w:trHeight w:val="567"/>
          <w:jc w:val="center"/>
        </w:trPr>
        <w:tc>
          <w:tcPr>
            <w:tcW w:w="4166" w:type="dxa"/>
            <w:shd w:val="clear" w:color="auto" w:fill="auto"/>
            <w:vAlign w:val="center"/>
          </w:tcPr>
          <w:p w14:paraId="27BF3CB5" w14:textId="77777777" w:rsidR="00673346" w:rsidRPr="00915AA4" w:rsidRDefault="00112F4B" w:rsidP="00673346">
            <w:pPr>
              <w:rPr>
                <w:sz w:val="22"/>
              </w:rPr>
            </w:pPr>
            <m:oMathPara>
              <m:oMath>
                <m:sSub>
                  <m:sSubPr>
                    <m:ctrlPr>
                      <w:rPr>
                        <w:rFonts w:ascii="Cambria Math" w:hAnsi="Cambria Math"/>
                        <w:sz w:val="22"/>
                      </w:rPr>
                    </m:ctrlPr>
                  </m:sSubPr>
                  <m:e>
                    <m:r>
                      <w:rPr>
                        <w:rFonts w:ascii="Cambria Math" w:hAnsi="Cambria Math"/>
                        <w:sz w:val="22"/>
                      </w:rPr>
                      <m:t>EI</m:t>
                    </m:r>
                  </m:e>
                  <m:sub>
                    <m:r>
                      <w:rPr>
                        <w:rFonts w:ascii="Cambria Math" w:hAnsi="Cambria Math"/>
                        <w:sz w:val="22"/>
                      </w:rPr>
                      <m:t>ref</m:t>
                    </m:r>
                  </m:sub>
                </m:sSub>
                <m:r>
                  <m:rPr>
                    <m:sty m:val="p"/>
                  </m:rPr>
                  <w:rPr>
                    <w:rFonts w:ascii="Cambria Math" w:hAnsi="Cambria Math"/>
                    <w:sz w:val="22"/>
                  </w:rPr>
                  <m:t>=</m:t>
                </m:r>
                <m:r>
                  <w:rPr>
                    <w:rFonts w:ascii="Cambria Math" w:hAnsi="Cambria Math"/>
                    <w:sz w:val="22"/>
                  </w:rPr>
                  <m:t>f</m:t>
                </m:r>
                <m:r>
                  <m:rPr>
                    <m:sty m:val="p"/>
                  </m:rPr>
                  <w:rPr>
                    <w:rFonts w:ascii="Cambria Math" w:hAnsi="Cambria Math"/>
                    <w:sz w:val="22"/>
                  </w:rPr>
                  <m:t>(</m:t>
                </m:r>
                <m:sSub>
                  <m:sSubPr>
                    <m:ctrlPr>
                      <w:rPr>
                        <w:rFonts w:ascii="Cambria Math" w:hAnsi="Cambria Math"/>
                        <w:sz w:val="22"/>
                      </w:rPr>
                    </m:ctrlPr>
                  </m:sSubPr>
                  <m:e>
                    <m:acc>
                      <m:accPr>
                        <m:chr m:val="̅"/>
                        <m:ctrlPr>
                          <w:rPr>
                            <w:rFonts w:ascii="Cambria Math" w:hAnsi="Cambria Math"/>
                            <w:sz w:val="22"/>
                          </w:rPr>
                        </m:ctrlPr>
                      </m:accPr>
                      <m:e>
                        <m:r>
                          <w:rPr>
                            <w:rFonts w:ascii="Cambria Math" w:hAnsi="Cambria Math"/>
                            <w:sz w:val="22"/>
                          </w:rPr>
                          <m:t>y</m:t>
                        </m:r>
                      </m:e>
                    </m:acc>
                  </m:e>
                  <m:sub>
                    <m:r>
                      <w:rPr>
                        <w:rFonts w:ascii="Cambria Math" w:hAnsi="Cambria Math"/>
                        <w:sz w:val="22"/>
                      </w:rPr>
                      <m:t>mass</m:t>
                    </m:r>
                    <m:r>
                      <m:rPr>
                        <m:sty m:val="p"/>
                      </m:rPr>
                      <w:rPr>
                        <w:rFonts w:ascii="Cambria Math" w:hAnsi="Cambria Math"/>
                        <w:sz w:val="22"/>
                      </w:rPr>
                      <m:t xml:space="preserve">, </m:t>
                    </m:r>
                    <m:r>
                      <w:rPr>
                        <w:rFonts w:ascii="Cambria Math" w:hAnsi="Cambria Math"/>
                        <w:sz w:val="22"/>
                      </w:rPr>
                      <m:t>ref</m:t>
                    </m:r>
                  </m:sub>
                </m:sSub>
                <m:r>
                  <m:rPr>
                    <m:sty m:val="p"/>
                  </m:rPr>
                  <w:rPr>
                    <w:rFonts w:ascii="Cambria Math" w:hAnsi="Cambria Math"/>
                    <w:sz w:val="22"/>
                  </w:rPr>
                  <m:t>)</m:t>
                </m:r>
              </m:oMath>
            </m:oMathPara>
          </w:p>
        </w:tc>
        <w:tc>
          <w:tcPr>
            <w:tcW w:w="426" w:type="dxa"/>
            <w:shd w:val="clear" w:color="auto" w:fill="auto"/>
            <w:vAlign w:val="center"/>
          </w:tcPr>
          <w:p w14:paraId="6E88C524" w14:textId="77777777" w:rsidR="00673346" w:rsidRPr="00915AA4" w:rsidRDefault="00673346" w:rsidP="00673346">
            <w:pPr>
              <w:rPr>
                <w:sz w:val="22"/>
              </w:rPr>
            </w:pPr>
            <w:bookmarkStart w:id="3" w:name="_Ref370983780"/>
            <w:r w:rsidRPr="00915AA4">
              <w:rPr>
                <w:sz w:val="22"/>
              </w:rPr>
              <w:t>(</w:t>
            </w:r>
            <w:r w:rsidRPr="00915AA4">
              <w:rPr>
                <w:sz w:val="22"/>
              </w:rPr>
              <w:fldChar w:fldCharType="begin"/>
            </w:r>
            <w:r w:rsidRPr="00915AA4">
              <w:rPr>
                <w:sz w:val="22"/>
              </w:rPr>
              <w:instrText xml:space="preserve"> SEQ Equazione \* ARABIC </w:instrText>
            </w:r>
            <w:r w:rsidRPr="00915AA4">
              <w:rPr>
                <w:sz w:val="22"/>
              </w:rPr>
              <w:fldChar w:fldCharType="separate"/>
            </w:r>
            <w:r w:rsidR="00F74563" w:rsidRPr="00915AA4">
              <w:rPr>
                <w:noProof/>
                <w:sz w:val="22"/>
              </w:rPr>
              <w:t>5</w:t>
            </w:r>
            <w:r w:rsidRPr="00915AA4">
              <w:rPr>
                <w:sz w:val="22"/>
              </w:rPr>
              <w:fldChar w:fldCharType="end"/>
            </w:r>
            <w:bookmarkEnd w:id="3"/>
            <w:r w:rsidRPr="00915AA4">
              <w:rPr>
                <w:sz w:val="22"/>
              </w:rPr>
              <w:t>)</w:t>
            </w:r>
          </w:p>
        </w:tc>
      </w:tr>
    </w:tbl>
    <w:p w14:paraId="67DA6DDF" w14:textId="089BFD1A" w:rsidR="00673346" w:rsidRPr="00915AA4" w:rsidRDefault="00673346" w:rsidP="00673346">
      <w:pPr>
        <w:pStyle w:val="Corpodeltesto"/>
      </w:pPr>
      <w:r w:rsidRPr="00915AA4">
        <w:t xml:space="preserve">where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y</m:t>
                </m:r>
              </m:e>
            </m:acc>
          </m:e>
          <m:sub>
            <m:r>
              <w:rPr>
                <w:rFonts w:ascii="Cambria Math" w:hAnsi="Cambria Math"/>
              </w:rPr>
              <m:t>mass, ref</m:t>
            </m:r>
          </m:sub>
        </m:sSub>
      </m:oMath>
      <w:r w:rsidRPr="00915AA4">
        <w:t xml:space="preserve"> is the normalized mass conversion yield. Equation </w:t>
      </w:r>
      <w:r w:rsidRPr="00915AA4">
        <w:fldChar w:fldCharType="begin"/>
      </w:r>
      <w:r w:rsidRPr="00915AA4">
        <w:instrText xml:space="preserve"> REF _Ref370983780 \h  \* MERGEFORMAT </w:instrText>
      </w:r>
      <w:r w:rsidRPr="00915AA4">
        <w:fldChar w:fldCharType="separate"/>
      </w:r>
      <w:r w:rsidR="00F74563" w:rsidRPr="00915AA4">
        <w:t>(5</w:t>
      </w:r>
      <w:r w:rsidRPr="00915AA4">
        <w:fldChar w:fldCharType="end"/>
      </w:r>
      <w:r w:rsidRPr="00915AA4">
        <w:t>) is the generalized form</w:t>
      </w:r>
      <w:r w:rsidRPr="00915AA4">
        <w:rPr>
          <w:i/>
        </w:rPr>
        <w:t xml:space="preserve"> </w:t>
      </w:r>
      <w:r w:rsidRPr="00915AA4">
        <w:t>of the</w:t>
      </w:r>
      <w:r w:rsidRPr="00915AA4">
        <w:rPr>
          <w:i/>
        </w:rPr>
        <w:t xml:space="preserve"> scale-up function</w:t>
      </w:r>
      <w:r w:rsidRPr="00915AA4">
        <w:t>.</w:t>
      </w:r>
    </w:p>
    <w:p w14:paraId="41B5F65A" w14:textId="77777777" w:rsidR="00673346" w:rsidRPr="00915AA4" w:rsidRDefault="00673346" w:rsidP="00673346">
      <w:pPr>
        <w:pStyle w:val="Corpodeltesto"/>
      </w:pPr>
      <w:r w:rsidRPr="00915AA4">
        <w:t>The set of data for the environmental impact of the reference polymer is made up of discrete points; therefore, a regression or interpolation is required to obtain a proper mathematical function.</w:t>
      </w:r>
    </w:p>
    <w:p w14:paraId="33579B39" w14:textId="2A6EDE2B" w:rsidR="00F53D7D" w:rsidRDefault="00F53D7D" w:rsidP="00673346">
      <w:pPr>
        <w:pStyle w:val="Corpodeltesto"/>
      </w:pPr>
      <w:r w:rsidRPr="00915AA4">
        <w:t xml:space="preserve">A graphical representation of the </w:t>
      </w:r>
      <w:r w:rsidR="00F74563" w:rsidRPr="00915AA4">
        <w:t>5-step</w:t>
      </w:r>
      <w:r w:rsidRPr="00915AA4">
        <w:t xml:space="preserve"> methodology just described is</w:t>
      </w:r>
      <w:r w:rsidR="00C80221" w:rsidRPr="00915AA4">
        <w:t xml:space="preserve"> given in </w:t>
      </w:r>
      <w:r w:rsidR="00C80221" w:rsidRPr="00915AA4">
        <w:fldChar w:fldCharType="begin"/>
      </w:r>
      <w:r w:rsidR="00C80221" w:rsidRPr="00915AA4">
        <w:instrText xml:space="preserve"> REF _Ref423875842 \h  \* MERGEFORMAT </w:instrText>
      </w:r>
      <w:r w:rsidR="00C80221" w:rsidRPr="00915AA4">
        <w:fldChar w:fldCharType="separate"/>
      </w:r>
      <w:r w:rsidR="00F74563" w:rsidRPr="00915AA4">
        <w:t>Figure 1</w:t>
      </w:r>
      <w:r w:rsidR="00C80221" w:rsidRPr="00915AA4">
        <w:fldChar w:fldCharType="end"/>
      </w:r>
      <w:r w:rsidR="00C80221" w:rsidRPr="00915AA4">
        <w:t>.</w:t>
      </w:r>
    </w:p>
    <w:p w14:paraId="175F6014" w14:textId="77777777" w:rsidR="001D203A" w:rsidRDefault="001D203A" w:rsidP="00673346">
      <w:pPr>
        <w:pStyle w:val="Corpodeltesto"/>
      </w:pPr>
    </w:p>
    <w:p w14:paraId="3FCA28BF" w14:textId="77777777" w:rsidR="00C80221" w:rsidRDefault="00C80221" w:rsidP="00612396">
      <w:pPr>
        <w:pStyle w:val="Corpodeltesto"/>
        <w:keepNext/>
        <w:jc w:val="center"/>
      </w:pPr>
      <w:r>
        <w:rPr>
          <w:noProof/>
          <w:lang w:val="it-IT" w:eastAsia="it-IT" w:bidi="ar-SA"/>
        </w:rPr>
        <w:drawing>
          <wp:inline distT="0" distB="0" distL="0" distR="0" wp14:anchorId="4C2159B9" wp14:editId="0BDFAEF6">
            <wp:extent cx="6120000" cy="3379469"/>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000" cy="3379469"/>
                    </a:xfrm>
                    <a:prstGeom prst="rect">
                      <a:avLst/>
                    </a:prstGeom>
                    <a:noFill/>
                  </pic:spPr>
                </pic:pic>
              </a:graphicData>
            </a:graphic>
          </wp:inline>
        </w:drawing>
      </w:r>
    </w:p>
    <w:p w14:paraId="4FA6C8FD" w14:textId="18804CB6" w:rsidR="0015073F" w:rsidRPr="00C80221" w:rsidRDefault="00C80221" w:rsidP="00C80221">
      <w:pPr>
        <w:pStyle w:val="Didascalia"/>
        <w:jc w:val="left"/>
        <w:rPr>
          <w:sz w:val="22"/>
        </w:rPr>
      </w:pPr>
      <w:bookmarkStart w:id="4" w:name="_Ref423875842"/>
      <w:r w:rsidRPr="00C80221">
        <w:rPr>
          <w:sz w:val="22"/>
        </w:rPr>
        <w:t xml:space="preserve">Figure </w:t>
      </w:r>
      <w:r w:rsidRPr="00C80221">
        <w:rPr>
          <w:sz w:val="22"/>
        </w:rPr>
        <w:fldChar w:fldCharType="begin"/>
      </w:r>
      <w:r w:rsidRPr="00C80221">
        <w:rPr>
          <w:sz w:val="22"/>
        </w:rPr>
        <w:instrText xml:space="preserve"> SEQ Figure \* ARABIC </w:instrText>
      </w:r>
      <w:r w:rsidRPr="00C80221">
        <w:rPr>
          <w:sz w:val="22"/>
        </w:rPr>
        <w:fldChar w:fldCharType="separate"/>
      </w:r>
      <w:r w:rsidR="00F74563">
        <w:rPr>
          <w:noProof/>
          <w:sz w:val="22"/>
        </w:rPr>
        <w:t>1</w:t>
      </w:r>
      <w:r w:rsidRPr="00C80221">
        <w:rPr>
          <w:sz w:val="22"/>
        </w:rPr>
        <w:fldChar w:fldCharType="end"/>
      </w:r>
      <w:bookmarkEnd w:id="4"/>
      <w:r w:rsidRPr="00C80221">
        <w:rPr>
          <w:sz w:val="22"/>
        </w:rPr>
        <w:t>. Graphic</w:t>
      </w:r>
      <w:r w:rsidR="00F74563">
        <w:rPr>
          <w:sz w:val="22"/>
        </w:rPr>
        <w:t>al representation of the 5-step</w:t>
      </w:r>
      <w:r w:rsidRPr="00C80221">
        <w:rPr>
          <w:sz w:val="22"/>
        </w:rPr>
        <w:t xml:space="preserve"> methodology</w:t>
      </w:r>
    </w:p>
    <w:p w14:paraId="5BD8DE91" w14:textId="77777777" w:rsidR="00673346" w:rsidRPr="00694408" w:rsidRDefault="00673346" w:rsidP="00673346">
      <w:pPr>
        <w:pStyle w:val="Corpodeltesto"/>
      </w:pPr>
    </w:p>
    <w:p w14:paraId="29DF4A1A" w14:textId="77777777" w:rsidR="00673346" w:rsidRDefault="00673346" w:rsidP="00673346">
      <w:pPr>
        <w:pStyle w:val="Titolo1"/>
        <w:ind w:left="426" w:hanging="426"/>
      </w:pPr>
      <w:r w:rsidRPr="00694408">
        <w:t>Case study: polybutylene succinate</w:t>
      </w:r>
    </w:p>
    <w:p w14:paraId="75500D15" w14:textId="42D43AF8" w:rsidR="00673346" w:rsidRPr="00694408" w:rsidRDefault="00673346" w:rsidP="00673346">
      <w:pPr>
        <w:pStyle w:val="Corpodeltesto"/>
      </w:pPr>
      <w:r w:rsidRPr="00694408">
        <w:t xml:space="preserve">The starting monomers for the production of PBS are a dicarboxylic acid and a diol undergoing an esterification reaction. According to step 1 of the scale-up protocol, the reference polymer should be a polyester obtained with the same chemical reaction (polycondensation) and for which an industrial ecoprofile is available. From a purely chemical point of view, one of the closest polymers to PBS is polybutylene terephthalate (PBT) because, although it is partly aromatic, it is obtained by the polycondensation of terephthalic acid and 1,4-butanediol. Therefore, PBT meets both requirements (a) and (b) for the selection of the reference polymer in the first step of the scale-up protocol, but at present, a trustworthy ecoprofile for this material is not available. For this reason, it was disregarded and polyethylene terephthalate (PET) was selected as an alternative. PET is produced from terephthalic acid (dicarboxylic acid) and ethylene glycol (diol) by means of polycondensation. Furthermore, a comprehensive ecoprofile for PET is available from </w:t>
      </w:r>
      <w:r w:rsidRPr="00D36E73">
        <w:fldChar w:fldCharType="begin" w:fldLock="1"/>
      </w:r>
      <w:r w:rsidR="004F49C2" w:rsidRPr="00D36E73">
        <w:instrText>ADDIN CSL_CITATION { "citationItems" : [ { "id" : "ITEM-1", "itemData" : { "author" : [ { "dropping-particle" : "", "family" : "PlasticsEurope", "given" : "", "non-dropping-particle" : "", "parse-names" : false, "suffix" : "" } ], "id" : "ITEM-1", "issue" : "May", "issued" : { "date-parts" : [ [ "2011" ] ] }, "publisher-place" : "Brussel", "title" : "Polyethylene Terephthalate (PET) (Bottle Grade)", "type" : "report" }, "uris" : [ "http://www.mendeley.com/documents/?uuid=c89e3198-d931-4076-b2be-0eac4257e1b2", "http://www.mendeley.com/documents/?uuid=5fbf5704-8b9e-4246-8766-bc9a85654e14", "http://www.mendeley.com/documents/?uuid=916e991f-4deb-4793-a3ff-6bcec8fc6040", "http://www.mendeley.com/documents/?uuid=1a0fa577-721c-4b61-a615-9480de6f013e", "http://www.mendeley.com/documents/?uuid=2529e6e7-243f-47db-9aa9-7bb4d46f4deb", "http://www.mendeley.com/documents/?uuid=92e58cbe-085c-4ec5-abcc-1a607e53b52d", "http://www.mendeley.com/documents/?uuid=7716fe9a-175b-4ffb-b1c5-bb54cd840316" ] } ], "mendeley" : { "formattedCitation" : "(PlasticsEurope, 2011)", "manualFormatting" : "PlasticsEurope (2011)", "plainTextFormattedCitation" : "(PlasticsEurope, 2011)", "previouslyFormattedCitation" : "(PlasticsEurope, 2011)" }, "properties" : { "noteIndex" : 0 }, "schema" : "https://github.com/citation-style-language/schema/raw/master/csl-citation.json" }</w:instrText>
      </w:r>
      <w:r w:rsidRPr="00D36E73">
        <w:fldChar w:fldCharType="separate"/>
      </w:r>
      <w:r w:rsidRPr="00D36E73">
        <w:rPr>
          <w:noProof/>
        </w:rPr>
        <w:t>PlasticsEurope (2011)</w:t>
      </w:r>
      <w:r w:rsidRPr="00D36E73">
        <w:fldChar w:fldCharType="end"/>
      </w:r>
      <w:r w:rsidRPr="00D36E73">
        <w:t>. T</w:t>
      </w:r>
      <w:r w:rsidRPr="00694408">
        <w:t>hus, PET satisfies all of the selection requirements and is a suitable candidate for use as the reference polymer for the scale-up of the environmental impact of PBS.</w:t>
      </w:r>
    </w:p>
    <w:p w14:paraId="1B12D7A4" w14:textId="7E238B7A" w:rsidR="00673346" w:rsidRPr="00D36E73" w:rsidRDefault="00673346" w:rsidP="00673346">
      <w:pPr>
        <w:pStyle w:val="Corpodeltesto"/>
      </w:pPr>
      <w:r w:rsidRPr="00694408">
        <w:t xml:space="preserve">In the following steps of the analysis, a </w:t>
      </w:r>
      <w:r w:rsidRPr="00694408">
        <w:rPr>
          <w:i/>
        </w:rPr>
        <w:t>cradle-to-gate</w:t>
      </w:r>
      <w:r w:rsidRPr="00694408">
        <w:t xml:space="preserve"> system boundary is adopted. The initial phases of the material life cycle are considered, including all of the processes leading to the production of the polymer pellet. A reference unit of 1 kg of partly bio-based PBS is used to guarantee the consistency of results and direct comparability with the ecoprofiles available on the PlasticsEurope </w:t>
      </w:r>
      <w:r w:rsidRPr="00D36E73">
        <w:t xml:space="preserve">platform </w:t>
      </w:r>
      <w:r w:rsidRPr="00D36E73">
        <w:fldChar w:fldCharType="begin" w:fldLock="1"/>
      </w:r>
      <w:r w:rsidR="0055224D">
        <w:instrText>ADDIN CSL_CITATION { "citationItems" : [ { "id" : "ITEM-1", "itemData" : { "URL" : "http://www.plasticseurope.org/", "accessed" : { "date-parts" : [ [ "2014", "10", "10" ] ] }, "author" : [ { "dropping-particle" : "", "family" : "Association of Plastics Manufacturers", "given" : "", "non-dropping-particle" : "", "parse-names" : false, "suffix" : "" } ], "id" : "ITEM-1", "issued" : { "date-parts" : [ [ "2014" ] ] }, "title" : "PlasticsEurope", "type" : "webpage" }, "uris" : [ "http://www.mendeley.com/documents/?uuid=7b023018-ecce-4a7c-a141-c1090ec1677d", "http://www.mendeley.com/documents/?uuid=8a756901-1404-483f-bcad-1db6cd13652d", "http://www.mendeley.com/documents/?uuid=bcb9ce12-5a51-4808-8b1f-5dba62690d66", "http://www.mendeley.com/documents/?uuid=dd697158-f5e7-4de6-a05d-0c905e4fda27", "http://www.mendeley.com/documents/?uuid=ce2d9bc4-dfe0-4dfa-8d73-c6b8cd553c7b", "http://www.mendeley.com/documents/?uuid=c479d90b-1107-4ef4-badb-6d9ce686b739", "http://www.mendeley.com/documents/?uuid=dded6824-9797-4dde-b331-c86112f51859" ] } ], "mendeley" : { "formattedCitation" : "(Association of Plastics Manufacturers, 2014)", "plainTextFormattedCitation" : "(Association of Plastics Manufacturers, 2014)", "previouslyFormattedCitation" : "(Association of Plastics Manufacturers, 2014)" }, "properties" : { "noteIndex" : 0 }, "schema" : "https://github.com/citation-style-language/schema/raw/master/csl-citation.json" }</w:instrText>
      </w:r>
      <w:r w:rsidRPr="00D36E73">
        <w:fldChar w:fldCharType="separate"/>
      </w:r>
      <w:r w:rsidRPr="00D36E73">
        <w:rPr>
          <w:noProof/>
        </w:rPr>
        <w:t>(Association of Plastics Manufacturers, 2014)</w:t>
      </w:r>
      <w:r w:rsidRPr="00D36E73">
        <w:fldChar w:fldCharType="end"/>
      </w:r>
      <w:r w:rsidRPr="00D36E73">
        <w:t>.</w:t>
      </w:r>
    </w:p>
    <w:p w14:paraId="3CE76F8B" w14:textId="34AAA945" w:rsidR="00673346" w:rsidRPr="00915AA4" w:rsidRDefault="00673346" w:rsidP="00673346">
      <w:pPr>
        <w:pStyle w:val="Corpodeltesto"/>
      </w:pPr>
      <w:r w:rsidRPr="00D36E73">
        <w:t>In accordance with step 2 of the scale-up protocol, some batches of PBS and PET were produced</w:t>
      </w:r>
      <w:r w:rsidRPr="00694408">
        <w:t xml:space="preserve"> in a pilot plant while monitoring the process parameters, i.e. the input and output flows of reactants, products, emissions and waste as well as energy consumption. </w:t>
      </w:r>
      <w:r>
        <w:t xml:space="preserve">The pilot plant </w:t>
      </w:r>
      <w:r w:rsidR="00710194">
        <w:t>features are</w:t>
      </w:r>
      <w:r>
        <w:t xml:space="preserve"> </w:t>
      </w:r>
      <w:r w:rsidRPr="00D36E73">
        <w:t xml:space="preserve">described by </w:t>
      </w:r>
      <w:r w:rsidRPr="00D36E73">
        <w:fldChar w:fldCharType="begin" w:fldLock="1"/>
      </w:r>
      <w:r w:rsidR="00796167">
        <w:instrText>ADDIN CSL_CITATION { "citationItems" : [ { "id" : "ITEM-1", "itemData" : { "DOI" : "10.1002/pola.25009", "ISSN" : "0887624X", "author" : [ { "dropping-particle" : "", "family" : "Jacquel", "given" : "Nicolas", "non-dropping-particle" : "", "parse-names" : false, "suffix" : "" }, { "dropping-particle" : "", "family" : "Freyermouth", "given" : "Floriane", "non-dropping-particle" : "", "parse-names" : false, "suffix" : "" }, { "dropping-particle" : "", "family" : "Fenouillot", "given" : "Fran\u00e7oise", "non-dropping-particle" : "", "parse-names" : false, "suffix" : "" }, { "dropping-particle" : "", "family" : "Rousseau", "given" : "Alain", "non-dropping-particle" : "", "parse-names" : false, "suffix" : "" }, { "dropping-particle" : "", "family" : "Pascault", "given" : "Jean Pierre", "non-dropping-particle" : "", "parse-names" : false, "suffix" : "" }, { "dropping-particle" : "", "family" : "Fuertes", "given" : "Patrick", "non-dropping-particle" : "", "parse-names" : false, "suffix" : "" }, { "dropping-particle" : "", "family" : "Saint-Loup", "given" : "Ren\u00e9", "non-dropping-particle" : "", "parse-names" : false, "suffix" : "" } ], "container-title" : "Journal of Polymer Science Part A: Polymer Chemistry", "id" : "ITEM-1", "issue" : "24", "issued" : { "date-parts" : [ [ "2011", "12", "15" ] ] }, "page" : "5301-5312", "title" : "Synthesis and properties of poly(butylene succinate): Efficiency of different transesterification catalysts", "type" : "article-journal", "volume" : "49" }, "uris" : [ "http://www.mendeley.com/documents/?uuid=121cef7f-d099-4312-b222-63de62da1882" ] } ], "mendeley" : { "formattedCitation" : "(Jacquel et al., 2011)", "manualFormatting" : "Jacquel et al. (2011)", "plainTextFormattedCitation" : "(Jacquel et al., 2011)", "previouslyFormattedCitation" : "(Jacquel et al., 2011)" }, "properties" : { "noteIndex" : 0 }, "schema" : "https://github.com/citation-style-language/schema/raw/master/csl-citation.json" }</w:instrText>
      </w:r>
      <w:r w:rsidRPr="00D36E73">
        <w:fldChar w:fldCharType="separate"/>
      </w:r>
      <w:r w:rsidRPr="00D36E73">
        <w:rPr>
          <w:noProof/>
        </w:rPr>
        <w:t>Jacquel et al. (2011)</w:t>
      </w:r>
      <w:r w:rsidRPr="00D36E73">
        <w:fldChar w:fldCharType="end"/>
      </w:r>
      <w:r w:rsidRPr="00D36E73">
        <w:t xml:space="preserve"> in a previous work. </w:t>
      </w:r>
      <w:r w:rsidRPr="00915AA4">
        <w:t xml:space="preserve">Because a pilot process is characterized by </w:t>
      </w:r>
      <w:r w:rsidR="00317FDB" w:rsidRPr="00915AA4">
        <w:t xml:space="preserve">a </w:t>
      </w:r>
      <w:r w:rsidRPr="00915AA4">
        <w:t>small batch production, there is a power absorption associated with the initial heating of the system and with its final cleaning. The energy related to these phases of the process was neglected to mitigate the effects of the discontinuous nature of pilot production and to approach the operative conditions of a large batch or a continuous system. The primary data collected were used to determine CED</w:t>
      </w:r>
      <w:r w:rsidR="00944BDE" w:rsidRPr="00915AA4">
        <w:t xml:space="preserve"> </w:t>
      </w:r>
      <w:r w:rsidR="00944BDE" w:rsidRPr="00915AA4">
        <w:fldChar w:fldCharType="begin" w:fldLock="1"/>
      </w:r>
      <w:r w:rsidR="003E13EE" w:rsidRPr="00915AA4">
        <w:instrText>ADDIN CSL_CITATION { "citationItems" : [ { "id" : "ITEM-1", "itemData" : { "author" : [ { "dropping-particle" : "", "family" : "Frischknecht", "given" : "Rolf", "non-dropping-particle" : "", "parse-names" : false, "suffix" : "" }, { "dropping-particle" : "", "family" : "Jungbluth", "given" : "Niels", "non-dropping-particle" : "", "parse-names" : false, "suffix" : "" }, { "dropping-particle" : "", "family" : "Althaus", "given" : "Hans-J\u00f6rg", "non-dropping-particle" : "", "parse-names" : false, "suffix" : "" } ], "id" : "ITEM-1", "issued" : { "date-parts" : [ [ "2007" ] ] }, "title" : "Implementation of Life Cycle Impact Assessment Methods. ecoinvent report No. 3", "type" : "report" }, "uris" : [ "http://www.mendeley.com/documents/?uuid=75196378-4d0b-41a6-9ff0-02fbdfcec840" ] } ], "mendeley" : { "formattedCitation" : "(Frischknecht et al., 2007)", "plainTextFormattedCitation" : "(Frischknecht et al., 2007)", "previouslyFormattedCitation" : "(Frischknecht et al., 2007)" }, "properties" : { "noteIndex" : 0 }, "schema" : "https://github.com/citation-style-language/schema/raw/master/csl-citation.json" }</w:instrText>
      </w:r>
      <w:r w:rsidR="00944BDE" w:rsidRPr="00915AA4">
        <w:fldChar w:fldCharType="separate"/>
      </w:r>
      <w:r w:rsidR="00944BDE" w:rsidRPr="00915AA4">
        <w:rPr>
          <w:noProof/>
        </w:rPr>
        <w:t>(Frischknecht et al., 2007)</w:t>
      </w:r>
      <w:r w:rsidR="00944BDE" w:rsidRPr="00915AA4">
        <w:fldChar w:fldCharType="end"/>
      </w:r>
      <w:r w:rsidRPr="00915AA4">
        <w:t xml:space="preserve"> and GHG (IPCC 2007 GWP 100a) for both the polymers produced at the pilot scale.</w:t>
      </w:r>
    </w:p>
    <w:p w14:paraId="15AEED7B" w14:textId="77777777" w:rsidR="00673346" w:rsidRPr="00694408" w:rsidRDefault="00673346" w:rsidP="00673346">
      <w:pPr>
        <w:pStyle w:val="Corpodeltesto"/>
      </w:pPr>
      <w:r w:rsidRPr="00915AA4">
        <w:t>Afterwards, following step 3 of the protocol, the impact for PET on the industrial scale was assessed with secondary data (</w:t>
      </w:r>
      <w:r w:rsidRPr="00915AA4">
        <w:rPr>
          <w:i/>
        </w:rPr>
        <w:t>Polyethylene terephthalate, granulate, amorphous, at plant/RER U</w:t>
      </w:r>
      <w:r w:rsidRPr="00915AA4">
        <w:t>, as implemented in the LCA tool SimaPro).</w:t>
      </w:r>
    </w:p>
    <w:p w14:paraId="72D9542F" w14:textId="77777777" w:rsidR="00673346" w:rsidRPr="00694408" w:rsidRDefault="00673346" w:rsidP="00673346">
      <w:pPr>
        <w:pStyle w:val="Corpodeltesto"/>
      </w:pPr>
      <w:r w:rsidRPr="00694408">
        <w:t>Finally, the inventory data used to determine the stoichiometric baseline (step 4) were obtained from the chemical reactions involved in the polymerization of PET and PBS. In this case, energy consumption was estimated according to the polycondensation enthalpy of reaction, computed by means of Hess’s law. These “theoretical” inventory data were then used to assess the environmental burden (CED and GHG) of the ideal stoichiometric scale production.</w:t>
      </w:r>
    </w:p>
    <w:p w14:paraId="167F7A60" w14:textId="5D9BBCC9" w:rsidR="00673346" w:rsidRPr="00694408" w:rsidRDefault="00673346" w:rsidP="00673346">
      <w:pPr>
        <w:pStyle w:val="Corpodeltesto"/>
      </w:pPr>
      <w:r w:rsidRPr="00694408">
        <w:t xml:space="preserve">Primary and secondary inventory data referring to the production of 1 kg of polymer pellet at the pilot and stoichiometric scales are reported in </w:t>
      </w:r>
      <w:r w:rsidRPr="00511D4C">
        <w:fldChar w:fldCharType="begin"/>
      </w:r>
      <w:r w:rsidRPr="00694408">
        <w:instrText xml:space="preserve"> REF _Ref398897083 \h  \* MERGEFORMAT </w:instrText>
      </w:r>
      <w:r w:rsidRPr="00511D4C">
        <w:fldChar w:fldCharType="separate"/>
      </w:r>
      <w:r w:rsidR="00F74563" w:rsidRPr="00967779">
        <w:t xml:space="preserve">Table </w:t>
      </w:r>
      <w:r w:rsidR="00F74563">
        <w:t>1</w:t>
      </w:r>
      <w:r w:rsidRPr="00511D4C">
        <w:fldChar w:fldCharType="end"/>
      </w:r>
      <w:r w:rsidRPr="00694408">
        <w:t xml:space="preserve"> and </w:t>
      </w:r>
      <w:r w:rsidRPr="00511D4C">
        <w:fldChar w:fldCharType="begin"/>
      </w:r>
      <w:r w:rsidRPr="00694408">
        <w:instrText xml:space="preserve"> REF _Ref398897085 \h  \* MERGEFORMAT </w:instrText>
      </w:r>
      <w:r w:rsidRPr="00511D4C">
        <w:fldChar w:fldCharType="separate"/>
      </w:r>
      <w:r w:rsidR="00F74563" w:rsidRPr="00967779">
        <w:t xml:space="preserve">Table </w:t>
      </w:r>
      <w:r w:rsidR="00F74563">
        <w:t>2</w:t>
      </w:r>
      <w:r w:rsidRPr="00511D4C">
        <w:fldChar w:fldCharType="end"/>
      </w:r>
      <w:r w:rsidRPr="00694408">
        <w:t>.</w:t>
      </w:r>
    </w:p>
    <w:p w14:paraId="33866C8C" w14:textId="77777777" w:rsidR="00673346" w:rsidRPr="00694408" w:rsidRDefault="00673346" w:rsidP="00673346">
      <w:pPr>
        <w:pStyle w:val="Corpodeltesto"/>
      </w:pPr>
      <w:r w:rsidRPr="00694408">
        <w:t>For protocol steps 2, 3 and 4, the uncertainty of the impact assessment was processed by means of Monte Carlo simulation. This resulted in two sets of data points for the reference polymer (PET) and the biopolymer (PBS). Each assessment was iterated 1000 times, giving rise to a statistical distribution of results whose most significant values were considered (i.e. the 5</w:t>
      </w:r>
      <w:r w:rsidRPr="00694408">
        <w:rPr>
          <w:vertAlign w:val="superscript"/>
        </w:rPr>
        <w:t>th</w:t>
      </w:r>
      <w:r w:rsidRPr="00694408">
        <w:t>, 25</w:t>
      </w:r>
      <w:r w:rsidRPr="00694408">
        <w:rPr>
          <w:vertAlign w:val="superscript"/>
        </w:rPr>
        <w:t>th</w:t>
      </w:r>
      <w:r w:rsidRPr="00694408">
        <w:t>, 50</w:t>
      </w:r>
      <w:r w:rsidRPr="00694408">
        <w:rPr>
          <w:vertAlign w:val="superscript"/>
        </w:rPr>
        <w:t>th</w:t>
      </w:r>
      <w:r w:rsidRPr="00694408">
        <w:t>, 75</w:t>
      </w:r>
      <w:r w:rsidRPr="00694408">
        <w:rPr>
          <w:vertAlign w:val="superscript"/>
        </w:rPr>
        <w:t>th</w:t>
      </w:r>
      <w:r w:rsidRPr="00694408">
        <w:t xml:space="preserve"> and 95</w:t>
      </w:r>
      <w:r w:rsidRPr="00694408">
        <w:rPr>
          <w:vertAlign w:val="superscript"/>
        </w:rPr>
        <w:t>th</w:t>
      </w:r>
      <w:r w:rsidRPr="00694408">
        <w:t xml:space="preserve"> percentiles).</w:t>
      </w:r>
    </w:p>
    <w:p w14:paraId="46FF0F20" w14:textId="77777777" w:rsidR="00673346" w:rsidRPr="00694408" w:rsidRDefault="00673346" w:rsidP="00673346">
      <w:pPr>
        <w:pStyle w:val="Corpodeltesto"/>
      </w:pPr>
      <w:r w:rsidRPr="00694408">
        <w:t>Each data point is defined by the value of the environmental impact (</w:t>
      </w:r>
      <m:oMath>
        <m:r>
          <w:rPr>
            <w:rFonts w:ascii="Cambria Math" w:hAnsi="Cambria Math"/>
          </w:rPr>
          <m:t>EI</m:t>
        </m:r>
      </m:oMath>
      <w:r w:rsidRPr="00694408">
        <w:t>) and the corresponding normalized mass conversion yield (</w:t>
      </w:r>
      <m:oMath>
        <m:acc>
          <m:accPr>
            <m:chr m:val="̅"/>
            <m:ctrlPr>
              <w:rPr>
                <w:rFonts w:ascii="Cambria Math" w:hAnsi="Cambria Math"/>
                <w:i/>
              </w:rPr>
            </m:ctrlPr>
          </m:accPr>
          <m:e>
            <m:r>
              <w:rPr>
                <w:rFonts w:ascii="Cambria Math" w:hAnsi="Cambria Math"/>
              </w:rPr>
              <m:t>y</m:t>
            </m:r>
          </m:e>
        </m:acc>
        <m:r>
          <w:rPr>
            <w:rFonts w:ascii="Cambria Math" w:hAnsi="Cambria Math"/>
          </w:rPr>
          <m:t>)</m:t>
        </m:r>
      </m:oMath>
      <w:r w:rsidRPr="00694408">
        <w:t xml:space="preserve"> that characterizes the scale of production: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694408" w14:paraId="607AD2D6" w14:textId="77777777" w:rsidTr="00673346">
        <w:trPr>
          <w:trHeight w:val="454"/>
          <w:jc w:val="center"/>
        </w:trPr>
        <w:tc>
          <w:tcPr>
            <w:tcW w:w="4166" w:type="dxa"/>
            <w:shd w:val="clear" w:color="auto" w:fill="auto"/>
            <w:vAlign w:val="center"/>
          </w:tcPr>
          <w:p w14:paraId="41F4176A" w14:textId="77777777" w:rsidR="00673346" w:rsidRPr="005F44CD" w:rsidRDefault="00112F4B" w:rsidP="00673346">
            <w:pPr>
              <w:rPr>
                <w:sz w:val="22"/>
              </w:rPr>
            </w:pPr>
            <m:oMathPara>
              <m:oMath>
                <m:d>
                  <m:dPr>
                    <m:ctrlPr>
                      <w:rPr>
                        <w:rFonts w:ascii="Cambria Math" w:hAnsi="Cambria Math"/>
                        <w:i/>
                        <w:sz w:val="22"/>
                        <w:lang w:bidi="en-US"/>
                      </w:rPr>
                    </m:ctrlPr>
                  </m:dPr>
                  <m:e>
                    <m:r>
                      <w:rPr>
                        <w:rFonts w:ascii="Cambria Math" w:hAnsi="Cambria Math"/>
                        <w:sz w:val="22"/>
                        <w:lang w:bidi="en-US"/>
                      </w:rPr>
                      <m:t>EI</m:t>
                    </m:r>
                    <m:r>
                      <w:rPr>
                        <w:rFonts w:ascii="Cambria Math" w:hAnsi="Cambria Math"/>
                        <w:sz w:val="22"/>
                      </w:rPr>
                      <m:t>,</m:t>
                    </m:r>
                    <m:acc>
                      <m:accPr>
                        <m:chr m:val="̅"/>
                        <m:ctrlPr>
                          <w:rPr>
                            <w:rFonts w:ascii="Cambria Math" w:hAnsi="Cambria Math"/>
                            <w:i/>
                            <w:sz w:val="22"/>
                          </w:rPr>
                        </m:ctrlPr>
                      </m:accPr>
                      <m:e>
                        <m:r>
                          <w:rPr>
                            <w:rFonts w:ascii="Cambria Math" w:hAnsi="Cambria Math"/>
                            <w:sz w:val="22"/>
                          </w:rPr>
                          <m:t>y</m:t>
                        </m:r>
                      </m:e>
                    </m:acc>
                  </m:e>
                </m:d>
              </m:oMath>
            </m:oMathPara>
          </w:p>
        </w:tc>
        <w:tc>
          <w:tcPr>
            <w:tcW w:w="426" w:type="dxa"/>
            <w:shd w:val="clear" w:color="auto" w:fill="auto"/>
            <w:vAlign w:val="center"/>
          </w:tcPr>
          <w:p w14:paraId="4C3320B6" w14:textId="77777777" w:rsidR="00673346" w:rsidRPr="005F44CD" w:rsidRDefault="00673346" w:rsidP="00673346">
            <w:pPr>
              <w:rPr>
                <w:sz w:val="22"/>
              </w:rPr>
            </w:pPr>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6</w:t>
            </w:r>
            <w:r w:rsidRPr="008122D7">
              <w:rPr>
                <w:sz w:val="22"/>
              </w:rPr>
              <w:fldChar w:fldCharType="end"/>
            </w:r>
            <w:r w:rsidRPr="005F44CD">
              <w:rPr>
                <w:sz w:val="22"/>
              </w:rPr>
              <w:t>)</w:t>
            </w:r>
          </w:p>
        </w:tc>
      </w:tr>
    </w:tbl>
    <w:p w14:paraId="62F74B15" w14:textId="77777777" w:rsidR="00673346" w:rsidRPr="00694408" w:rsidRDefault="00673346" w:rsidP="00673346">
      <w:pPr>
        <w:rPr>
          <w:sz w:val="22"/>
          <w:szCs w:val="22"/>
        </w:rPr>
      </w:pPr>
    </w:p>
    <w:p w14:paraId="440861AF" w14:textId="77777777" w:rsidR="00673346" w:rsidRPr="005F44CD" w:rsidRDefault="00673346" w:rsidP="00673346">
      <w:pPr>
        <w:jc w:val="center"/>
        <w:rPr>
          <w:sz w:val="22"/>
          <w:szCs w:val="22"/>
        </w:rPr>
      </w:pPr>
      <w:r>
        <w:rPr>
          <w:noProof/>
          <w:snapToGrid/>
          <w:lang w:val="it-IT" w:eastAsia="it-IT"/>
        </w:rPr>
        <w:lastRenderedPageBreak/>
        <mc:AlternateContent>
          <mc:Choice Requires="wps">
            <w:drawing>
              <wp:inline distT="0" distB="0" distL="0" distR="0" wp14:anchorId="3F3A99B4" wp14:editId="4627733E">
                <wp:extent cx="2951480" cy="3364865"/>
                <wp:effectExtent l="0" t="3810" r="2540" b="3175"/>
                <wp:docPr id="21" name="Casella di tes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1480" cy="3364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7414BEE" w14:textId="77777777" w:rsidR="0055224D" w:rsidRPr="00967779" w:rsidRDefault="0055224D" w:rsidP="00673346">
                            <w:pPr>
                              <w:pStyle w:val="Didascalia"/>
                              <w:keepNext/>
                              <w:rPr>
                                <w:sz w:val="22"/>
                              </w:rPr>
                            </w:pPr>
                            <w:bookmarkStart w:id="5" w:name="_Ref398897083"/>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1</w:t>
                            </w:r>
                            <w:r w:rsidRPr="00967779">
                              <w:rPr>
                                <w:noProof/>
                                <w:sz w:val="22"/>
                              </w:rPr>
                              <w:fldChar w:fldCharType="end"/>
                            </w:r>
                            <w:bookmarkEnd w:id="5"/>
                            <w:r w:rsidRPr="00967779">
                              <w:rPr>
                                <w:sz w:val="22"/>
                              </w:rPr>
                              <w:t xml:space="preserve">. </w:t>
                            </w:r>
                            <w:r>
                              <w:rPr>
                                <w:sz w:val="22"/>
                              </w:rPr>
                              <w:t>Inventory data for p</w:t>
                            </w:r>
                            <w:r w:rsidRPr="00634CFD">
                              <w:rPr>
                                <w:sz w:val="22"/>
                              </w:rPr>
                              <w:t xml:space="preserve">olyethylene terephthalate </w:t>
                            </w:r>
                            <w:r>
                              <w:rPr>
                                <w:sz w:val="22"/>
                              </w:rPr>
                              <w:t>(PET) on the pilot and stoichiometric scales.</w:t>
                            </w:r>
                          </w:p>
                          <w:tbl>
                            <w:tblPr>
                              <w:tblW w:w="0" w:type="auto"/>
                              <w:jc w:val="center"/>
                              <w:tblLayout w:type="fixed"/>
                              <w:tblLook w:val="04A0" w:firstRow="1" w:lastRow="0" w:firstColumn="1" w:lastColumn="0" w:noHBand="0" w:noVBand="1"/>
                            </w:tblPr>
                            <w:tblGrid>
                              <w:gridCol w:w="2381"/>
                              <w:gridCol w:w="1020"/>
                              <w:gridCol w:w="1020"/>
                            </w:tblGrid>
                            <w:tr w:rsidR="0055224D" w:rsidRPr="00BC3B9A" w14:paraId="21C31614" w14:textId="77777777" w:rsidTr="00DA1FF3">
                              <w:trPr>
                                <w:trHeight w:val="283"/>
                                <w:jc w:val="center"/>
                              </w:trPr>
                              <w:tc>
                                <w:tcPr>
                                  <w:tcW w:w="2381" w:type="dxa"/>
                                  <w:tcBorders>
                                    <w:top w:val="single" w:sz="4" w:space="0" w:color="auto"/>
                                    <w:bottom w:val="single" w:sz="4" w:space="0" w:color="auto"/>
                                  </w:tcBorders>
                                  <w:shd w:val="clear" w:color="auto" w:fill="auto"/>
                                  <w:vAlign w:val="center"/>
                                </w:tcPr>
                                <w:p w14:paraId="3F0AB24B" w14:textId="77777777" w:rsidR="0055224D" w:rsidRPr="00BC3B9A" w:rsidRDefault="0055224D" w:rsidP="00210E29">
                                  <w:pPr>
                                    <w:jc w:val="left"/>
                                    <w:rPr>
                                      <w:rFonts w:cs="Times New Roman"/>
                                      <w:b/>
                                    </w:rPr>
                                  </w:pPr>
                                </w:p>
                              </w:tc>
                              <w:tc>
                                <w:tcPr>
                                  <w:tcW w:w="1020" w:type="dxa"/>
                                  <w:tcBorders>
                                    <w:top w:val="single" w:sz="4" w:space="0" w:color="auto"/>
                                    <w:bottom w:val="single" w:sz="4" w:space="0" w:color="auto"/>
                                  </w:tcBorders>
                                  <w:shd w:val="clear" w:color="auto" w:fill="auto"/>
                                  <w:vAlign w:val="center"/>
                                </w:tcPr>
                                <w:p w14:paraId="1866B001" w14:textId="77777777" w:rsidR="0055224D" w:rsidRPr="00BC3B9A" w:rsidRDefault="0055224D" w:rsidP="00210E29">
                                  <w:pPr>
                                    <w:jc w:val="center"/>
                                    <w:rPr>
                                      <w:rFonts w:cs="Times New Roman"/>
                                      <w:b/>
                                    </w:rPr>
                                  </w:pPr>
                                  <w:r w:rsidRPr="00BC3B9A">
                                    <w:rPr>
                                      <w:rFonts w:cs="Times New Roman"/>
                                      <w:b/>
                                    </w:rPr>
                                    <w:t>Pilot</w:t>
                                  </w:r>
                                </w:p>
                              </w:tc>
                              <w:tc>
                                <w:tcPr>
                                  <w:tcW w:w="1020" w:type="dxa"/>
                                  <w:tcBorders>
                                    <w:top w:val="single" w:sz="4" w:space="0" w:color="auto"/>
                                    <w:bottom w:val="single" w:sz="4" w:space="0" w:color="auto"/>
                                  </w:tcBorders>
                                  <w:shd w:val="clear" w:color="auto" w:fill="auto"/>
                                  <w:vAlign w:val="center"/>
                                </w:tcPr>
                                <w:p w14:paraId="367AD827" w14:textId="77777777" w:rsidR="0055224D" w:rsidRPr="00BC3B9A" w:rsidRDefault="0055224D" w:rsidP="00210E29">
                                  <w:pPr>
                                    <w:jc w:val="center"/>
                                    <w:rPr>
                                      <w:rFonts w:cs="Times New Roman"/>
                                      <w:b/>
                                    </w:rPr>
                                  </w:pPr>
                                  <w:r w:rsidRPr="00BC3B9A">
                                    <w:rPr>
                                      <w:rFonts w:cs="Times New Roman"/>
                                      <w:b/>
                                    </w:rPr>
                                    <w:t>Stoic.</w:t>
                                  </w:r>
                                </w:p>
                              </w:tc>
                            </w:tr>
                            <w:tr w:rsidR="0055224D" w:rsidRPr="007F5290" w14:paraId="44B0A02E" w14:textId="77777777" w:rsidTr="00DA1FF3">
                              <w:trPr>
                                <w:trHeight w:val="283"/>
                                <w:jc w:val="center"/>
                              </w:trPr>
                              <w:tc>
                                <w:tcPr>
                                  <w:tcW w:w="2381" w:type="dxa"/>
                                  <w:tcBorders>
                                    <w:top w:val="single" w:sz="4" w:space="0" w:color="auto"/>
                                  </w:tcBorders>
                                  <w:shd w:val="clear" w:color="auto" w:fill="auto"/>
                                  <w:vAlign w:val="center"/>
                                </w:tcPr>
                                <w:p w14:paraId="5432C2CC" w14:textId="77777777" w:rsidR="0055224D" w:rsidRPr="00BC3B9A" w:rsidRDefault="0055224D" w:rsidP="00210E29">
                                  <w:pPr>
                                    <w:jc w:val="left"/>
                                    <w:rPr>
                                      <w:rFonts w:cs="Times New Roman"/>
                                      <w:b/>
                                    </w:rPr>
                                  </w:pPr>
                                  <w:r w:rsidRPr="00BC3B9A">
                                    <w:rPr>
                                      <w:rFonts w:cs="Times New Roman"/>
                                      <w:b/>
                                    </w:rPr>
                                    <w:t>Input</w:t>
                                  </w:r>
                                  <w:r>
                                    <w:rPr>
                                      <w:rFonts w:cs="Times New Roman"/>
                                      <w:b/>
                                    </w:rPr>
                                    <w:t xml:space="preserve"> (kg)</w:t>
                                  </w:r>
                                </w:p>
                              </w:tc>
                              <w:tc>
                                <w:tcPr>
                                  <w:tcW w:w="1020" w:type="dxa"/>
                                  <w:tcBorders>
                                    <w:top w:val="single" w:sz="4" w:space="0" w:color="auto"/>
                                  </w:tcBorders>
                                  <w:shd w:val="clear" w:color="auto" w:fill="auto"/>
                                  <w:vAlign w:val="center"/>
                                </w:tcPr>
                                <w:p w14:paraId="3A67FB87"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422947B4" w14:textId="77777777" w:rsidR="0055224D" w:rsidRPr="007F5290" w:rsidRDefault="0055224D" w:rsidP="00210E29">
                                  <w:pPr>
                                    <w:jc w:val="center"/>
                                    <w:rPr>
                                      <w:rFonts w:cs="Times New Roman"/>
                                    </w:rPr>
                                  </w:pPr>
                                </w:p>
                              </w:tc>
                            </w:tr>
                            <w:tr w:rsidR="0055224D" w:rsidRPr="007F5290" w14:paraId="5D651975" w14:textId="77777777" w:rsidTr="00DA1FF3">
                              <w:trPr>
                                <w:trHeight w:val="283"/>
                                <w:jc w:val="center"/>
                              </w:trPr>
                              <w:tc>
                                <w:tcPr>
                                  <w:tcW w:w="2381" w:type="dxa"/>
                                  <w:shd w:val="clear" w:color="auto" w:fill="auto"/>
                                  <w:vAlign w:val="center"/>
                                </w:tcPr>
                                <w:p w14:paraId="46FDCBBE" w14:textId="77777777" w:rsidR="0055224D" w:rsidRPr="007F5290" w:rsidRDefault="0055224D" w:rsidP="00210E29">
                                  <w:pPr>
                                    <w:jc w:val="left"/>
                                    <w:rPr>
                                      <w:rFonts w:cs="Times New Roman"/>
                                    </w:rPr>
                                  </w:pPr>
                                  <w:r w:rsidRPr="007F5290">
                                    <w:rPr>
                                      <w:rFonts w:cs="Times New Roman"/>
                                    </w:rPr>
                                    <w:t>Terephtalic Acid</w:t>
                                  </w:r>
                                </w:p>
                              </w:tc>
                              <w:tc>
                                <w:tcPr>
                                  <w:tcW w:w="1020" w:type="dxa"/>
                                  <w:shd w:val="clear" w:color="auto" w:fill="auto"/>
                                  <w:vAlign w:val="center"/>
                                </w:tcPr>
                                <w:p w14:paraId="117E195C" w14:textId="77777777" w:rsidR="0055224D" w:rsidRPr="007F5290" w:rsidRDefault="0055224D" w:rsidP="00210E29">
                                  <w:pPr>
                                    <w:jc w:val="center"/>
                                    <w:rPr>
                                      <w:rFonts w:cs="Times New Roman"/>
                                    </w:rPr>
                                  </w:pPr>
                                  <w:r>
                                    <w:rPr>
                                      <w:rFonts w:cs="Times New Roman"/>
                                    </w:rPr>
                                    <w:t>2.66</w:t>
                                  </w:r>
                                </w:p>
                              </w:tc>
                              <w:tc>
                                <w:tcPr>
                                  <w:tcW w:w="1020" w:type="dxa"/>
                                  <w:shd w:val="clear" w:color="auto" w:fill="auto"/>
                                  <w:vAlign w:val="center"/>
                                </w:tcPr>
                                <w:p w14:paraId="2D9F9007" w14:textId="77777777" w:rsidR="0055224D" w:rsidRPr="007F5290" w:rsidRDefault="0055224D" w:rsidP="00210E29">
                                  <w:pPr>
                                    <w:jc w:val="center"/>
                                    <w:rPr>
                                      <w:rFonts w:cs="Times New Roman"/>
                                    </w:rPr>
                                  </w:pPr>
                                  <w:r>
                                    <w:rPr>
                                      <w:rFonts w:cs="Times New Roman"/>
                                    </w:rPr>
                                    <w:t>0.87</w:t>
                                  </w:r>
                                </w:p>
                              </w:tc>
                            </w:tr>
                            <w:tr w:rsidR="0055224D" w:rsidRPr="007F5290" w14:paraId="47926646" w14:textId="77777777" w:rsidTr="00DA1FF3">
                              <w:trPr>
                                <w:trHeight w:val="283"/>
                                <w:jc w:val="center"/>
                              </w:trPr>
                              <w:tc>
                                <w:tcPr>
                                  <w:tcW w:w="2381" w:type="dxa"/>
                                  <w:shd w:val="clear" w:color="auto" w:fill="auto"/>
                                  <w:vAlign w:val="center"/>
                                </w:tcPr>
                                <w:p w14:paraId="0A8E9132"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w:t>
                                  </w:r>
                                </w:p>
                              </w:tc>
                              <w:tc>
                                <w:tcPr>
                                  <w:tcW w:w="1020" w:type="dxa"/>
                                  <w:shd w:val="clear" w:color="auto" w:fill="auto"/>
                                  <w:vAlign w:val="center"/>
                                </w:tcPr>
                                <w:p w14:paraId="1A64F007" w14:textId="77777777" w:rsidR="0055224D" w:rsidRPr="007F5290" w:rsidRDefault="0055224D" w:rsidP="00210E29">
                                  <w:pPr>
                                    <w:jc w:val="center"/>
                                    <w:rPr>
                                      <w:rFonts w:cs="Times New Roman"/>
                                    </w:rPr>
                                  </w:pPr>
                                  <w:r>
                                    <w:rPr>
                                      <w:rFonts w:cs="Times New Roman"/>
                                    </w:rPr>
                                    <w:t>1.19</w:t>
                                  </w:r>
                                </w:p>
                              </w:tc>
                              <w:tc>
                                <w:tcPr>
                                  <w:tcW w:w="1020" w:type="dxa"/>
                                  <w:shd w:val="clear" w:color="auto" w:fill="auto"/>
                                  <w:vAlign w:val="center"/>
                                </w:tcPr>
                                <w:p w14:paraId="2D58ED3F" w14:textId="77777777" w:rsidR="0055224D" w:rsidRPr="007F5290" w:rsidRDefault="0055224D" w:rsidP="00210E29">
                                  <w:pPr>
                                    <w:jc w:val="center"/>
                                    <w:rPr>
                                      <w:rFonts w:cs="Times New Roman"/>
                                    </w:rPr>
                                  </w:pPr>
                                  <w:r>
                                    <w:rPr>
                                      <w:rFonts w:cs="Times New Roman"/>
                                    </w:rPr>
                                    <w:t>0.32</w:t>
                                  </w:r>
                                </w:p>
                              </w:tc>
                            </w:tr>
                            <w:tr w:rsidR="0055224D" w:rsidRPr="007F5290" w14:paraId="1A942A19" w14:textId="77777777" w:rsidTr="00DA1FF3">
                              <w:trPr>
                                <w:trHeight w:val="283"/>
                                <w:jc w:val="center"/>
                              </w:trPr>
                              <w:tc>
                                <w:tcPr>
                                  <w:tcW w:w="2381" w:type="dxa"/>
                                  <w:shd w:val="clear" w:color="auto" w:fill="auto"/>
                                  <w:vAlign w:val="center"/>
                                </w:tcPr>
                                <w:p w14:paraId="566A63D8" w14:textId="77777777" w:rsidR="0055224D" w:rsidRPr="007F5290" w:rsidRDefault="0055224D" w:rsidP="00210E29">
                                  <w:pPr>
                                    <w:jc w:val="left"/>
                                    <w:rPr>
                                      <w:rFonts w:cs="Times New Roman"/>
                                    </w:rPr>
                                  </w:pPr>
                                  <w:r w:rsidRPr="007F5290">
                                    <w:rPr>
                                      <w:rFonts w:cs="Times New Roman"/>
                                    </w:rPr>
                                    <w:t>Liquid Nitrogen</w:t>
                                  </w:r>
                                </w:p>
                              </w:tc>
                              <w:tc>
                                <w:tcPr>
                                  <w:tcW w:w="1020" w:type="dxa"/>
                                  <w:shd w:val="clear" w:color="auto" w:fill="auto"/>
                                  <w:vAlign w:val="center"/>
                                </w:tcPr>
                                <w:p w14:paraId="4A853C32" w14:textId="77777777" w:rsidR="0055224D" w:rsidRPr="007F5290" w:rsidRDefault="0055224D" w:rsidP="00210E29">
                                  <w:pPr>
                                    <w:jc w:val="center"/>
                                    <w:rPr>
                                      <w:rFonts w:cs="Times New Roman"/>
                                    </w:rPr>
                                  </w:pPr>
                                  <w:r>
                                    <w:rPr>
                                      <w:rFonts w:cs="Times New Roman"/>
                                    </w:rPr>
                                    <w:t>10.15</w:t>
                                  </w:r>
                                </w:p>
                              </w:tc>
                              <w:tc>
                                <w:tcPr>
                                  <w:tcW w:w="1020" w:type="dxa"/>
                                  <w:shd w:val="clear" w:color="auto" w:fill="auto"/>
                                  <w:vAlign w:val="center"/>
                                </w:tcPr>
                                <w:p w14:paraId="74632520" w14:textId="77777777" w:rsidR="0055224D" w:rsidRPr="007F5290" w:rsidRDefault="0055224D" w:rsidP="00210E29">
                                  <w:pPr>
                                    <w:jc w:val="center"/>
                                    <w:rPr>
                                      <w:rFonts w:cs="Times New Roman"/>
                                    </w:rPr>
                                  </w:pPr>
                                  <w:r>
                                    <w:rPr>
                                      <w:rFonts w:cs="Times New Roman"/>
                                    </w:rPr>
                                    <w:t>-</w:t>
                                  </w:r>
                                </w:p>
                              </w:tc>
                            </w:tr>
                            <w:tr w:rsidR="0055224D" w:rsidRPr="007F5290" w14:paraId="668D41CD" w14:textId="77777777" w:rsidTr="00DA1FF3">
                              <w:trPr>
                                <w:trHeight w:val="283"/>
                                <w:jc w:val="center"/>
                              </w:trPr>
                              <w:tc>
                                <w:tcPr>
                                  <w:tcW w:w="2381" w:type="dxa"/>
                                  <w:tcBorders>
                                    <w:bottom w:val="single" w:sz="4" w:space="0" w:color="auto"/>
                                  </w:tcBorders>
                                  <w:shd w:val="clear" w:color="auto" w:fill="auto"/>
                                  <w:vAlign w:val="center"/>
                                </w:tcPr>
                                <w:p w14:paraId="411FC318"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tcBorders>
                                    <w:bottom w:val="single" w:sz="4" w:space="0" w:color="auto"/>
                                  </w:tcBorders>
                                  <w:shd w:val="clear" w:color="auto" w:fill="auto"/>
                                  <w:vAlign w:val="center"/>
                                </w:tcPr>
                                <w:p w14:paraId="7A8C4A87" w14:textId="77777777" w:rsidR="0055224D" w:rsidRPr="007F5290" w:rsidRDefault="0055224D" w:rsidP="00210E29">
                                  <w:pPr>
                                    <w:jc w:val="center"/>
                                    <w:rPr>
                                      <w:rFonts w:cs="Times New Roman"/>
                                    </w:rPr>
                                  </w:pPr>
                                  <w:r>
                                    <w:rPr>
                                      <w:rFonts w:cs="Times New Roman"/>
                                    </w:rPr>
                                    <w:t>11.13</w:t>
                                  </w:r>
                                </w:p>
                              </w:tc>
                              <w:tc>
                                <w:tcPr>
                                  <w:tcW w:w="1020" w:type="dxa"/>
                                  <w:tcBorders>
                                    <w:bottom w:val="single" w:sz="4" w:space="0" w:color="auto"/>
                                  </w:tcBorders>
                                  <w:shd w:val="clear" w:color="auto" w:fill="auto"/>
                                  <w:vAlign w:val="center"/>
                                </w:tcPr>
                                <w:p w14:paraId="731422F0" w14:textId="77777777" w:rsidR="0055224D" w:rsidRPr="007F5290" w:rsidRDefault="0055224D" w:rsidP="00210E29">
                                  <w:pPr>
                                    <w:jc w:val="center"/>
                                    <w:rPr>
                                      <w:rFonts w:cs="Times New Roman"/>
                                    </w:rPr>
                                  </w:pPr>
                                  <w:r>
                                    <w:rPr>
                                      <w:rFonts w:cs="Times New Roman"/>
                                    </w:rPr>
                                    <w:t>-</w:t>
                                  </w:r>
                                </w:p>
                              </w:tc>
                            </w:tr>
                            <w:tr w:rsidR="0055224D" w:rsidRPr="007F5290" w14:paraId="149050CB" w14:textId="77777777" w:rsidTr="00DA1FF3">
                              <w:trPr>
                                <w:trHeight w:val="283"/>
                                <w:jc w:val="center"/>
                              </w:trPr>
                              <w:tc>
                                <w:tcPr>
                                  <w:tcW w:w="2381" w:type="dxa"/>
                                  <w:tcBorders>
                                    <w:top w:val="single" w:sz="4" w:space="0" w:color="auto"/>
                                  </w:tcBorders>
                                  <w:shd w:val="clear" w:color="auto" w:fill="auto"/>
                                  <w:vAlign w:val="center"/>
                                </w:tcPr>
                                <w:p w14:paraId="542255F9" w14:textId="77777777" w:rsidR="0055224D" w:rsidRPr="00BC3B9A" w:rsidRDefault="0055224D" w:rsidP="00210E29">
                                  <w:pPr>
                                    <w:jc w:val="left"/>
                                    <w:rPr>
                                      <w:rFonts w:cs="Times New Roman"/>
                                      <w:b/>
                                    </w:rPr>
                                  </w:pPr>
                                  <w:r w:rsidRPr="00BC3B9A">
                                    <w:rPr>
                                      <w:rFonts w:cs="Times New Roman"/>
                                      <w:b/>
                                      <w:bCs/>
                                    </w:rPr>
                                    <w:t>Output</w:t>
                                  </w:r>
                                  <w:r>
                                    <w:rPr>
                                      <w:rFonts w:cs="Times New Roman"/>
                                      <w:b/>
                                      <w:bCs/>
                                    </w:rPr>
                                    <w:t xml:space="preserve"> (kg)</w:t>
                                  </w:r>
                                </w:p>
                              </w:tc>
                              <w:tc>
                                <w:tcPr>
                                  <w:tcW w:w="1020" w:type="dxa"/>
                                  <w:tcBorders>
                                    <w:top w:val="single" w:sz="4" w:space="0" w:color="auto"/>
                                  </w:tcBorders>
                                  <w:shd w:val="clear" w:color="auto" w:fill="auto"/>
                                  <w:vAlign w:val="center"/>
                                </w:tcPr>
                                <w:p w14:paraId="44491F01"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44373245" w14:textId="77777777" w:rsidR="0055224D" w:rsidRPr="007F5290" w:rsidRDefault="0055224D" w:rsidP="00210E29">
                                  <w:pPr>
                                    <w:jc w:val="center"/>
                                    <w:rPr>
                                      <w:rFonts w:cs="Times New Roman"/>
                                    </w:rPr>
                                  </w:pPr>
                                </w:p>
                              </w:tc>
                            </w:tr>
                            <w:tr w:rsidR="0055224D" w:rsidRPr="007F5290" w14:paraId="10F04B4B" w14:textId="77777777" w:rsidTr="00DA1FF3">
                              <w:trPr>
                                <w:trHeight w:val="283"/>
                                <w:jc w:val="center"/>
                              </w:trPr>
                              <w:tc>
                                <w:tcPr>
                                  <w:tcW w:w="2381" w:type="dxa"/>
                                  <w:shd w:val="clear" w:color="auto" w:fill="auto"/>
                                  <w:vAlign w:val="center"/>
                                </w:tcPr>
                                <w:p w14:paraId="7F783969" w14:textId="77777777" w:rsidR="0055224D" w:rsidRPr="007F5290" w:rsidRDefault="0055224D" w:rsidP="00210E29">
                                  <w:pPr>
                                    <w:jc w:val="left"/>
                                    <w:rPr>
                                      <w:rFonts w:cs="Times New Roman"/>
                                    </w:rPr>
                                  </w:pPr>
                                  <w:r w:rsidRPr="007F5290">
                                    <w:rPr>
                                      <w:rFonts w:cs="Times New Roman"/>
                                    </w:rPr>
                                    <w:t>PET Pellet</w:t>
                                  </w:r>
                                </w:p>
                              </w:tc>
                              <w:tc>
                                <w:tcPr>
                                  <w:tcW w:w="1020" w:type="dxa"/>
                                  <w:shd w:val="clear" w:color="auto" w:fill="auto"/>
                                  <w:vAlign w:val="center"/>
                                </w:tcPr>
                                <w:p w14:paraId="423F5DCA" w14:textId="77777777" w:rsidR="0055224D" w:rsidRPr="007F5290" w:rsidRDefault="0055224D" w:rsidP="00210E29">
                                  <w:pPr>
                                    <w:jc w:val="center"/>
                                    <w:rPr>
                                      <w:rFonts w:cs="Times New Roman"/>
                                    </w:rPr>
                                  </w:pPr>
                                  <w:r w:rsidRPr="007F5290">
                                    <w:rPr>
                                      <w:rFonts w:cs="Times New Roman"/>
                                      <w:bCs/>
                                    </w:rPr>
                                    <w:t>2</w:t>
                                  </w:r>
                                  <w:r>
                                    <w:rPr>
                                      <w:rFonts w:cs="Times New Roman"/>
                                      <w:bCs/>
                                    </w:rPr>
                                    <w:t>.</w:t>
                                  </w:r>
                                  <w:r w:rsidRPr="007F5290">
                                    <w:rPr>
                                      <w:rFonts w:cs="Times New Roman"/>
                                      <w:bCs/>
                                    </w:rPr>
                                    <w:t>60</w:t>
                                  </w:r>
                                </w:p>
                              </w:tc>
                              <w:tc>
                                <w:tcPr>
                                  <w:tcW w:w="1020" w:type="dxa"/>
                                  <w:shd w:val="clear" w:color="auto" w:fill="auto"/>
                                  <w:vAlign w:val="center"/>
                                </w:tcPr>
                                <w:p w14:paraId="13FDF6C3" w14:textId="77777777" w:rsidR="0055224D" w:rsidRPr="007F5290" w:rsidRDefault="0055224D" w:rsidP="00210E29">
                                  <w:pPr>
                                    <w:jc w:val="center"/>
                                    <w:rPr>
                                      <w:rFonts w:cs="Times New Roman"/>
                                    </w:rPr>
                                  </w:pPr>
                                  <w:r>
                                    <w:rPr>
                                      <w:rFonts w:cs="Times New Roman"/>
                                    </w:rPr>
                                    <w:t>1.00</w:t>
                                  </w:r>
                                </w:p>
                              </w:tc>
                            </w:tr>
                            <w:tr w:rsidR="0055224D" w:rsidRPr="007F5290" w14:paraId="033281A1" w14:textId="77777777" w:rsidTr="00DA1FF3">
                              <w:trPr>
                                <w:trHeight w:val="283"/>
                                <w:jc w:val="center"/>
                              </w:trPr>
                              <w:tc>
                                <w:tcPr>
                                  <w:tcW w:w="2381" w:type="dxa"/>
                                  <w:shd w:val="clear" w:color="auto" w:fill="auto"/>
                                  <w:vAlign w:val="center"/>
                                </w:tcPr>
                                <w:p w14:paraId="6D85356A" w14:textId="77777777" w:rsidR="0055224D" w:rsidRPr="007F5290" w:rsidRDefault="0055224D" w:rsidP="0024595D">
                                  <w:pPr>
                                    <w:jc w:val="left"/>
                                    <w:rPr>
                                      <w:rFonts w:cs="Times New Roman"/>
                                    </w:rPr>
                                  </w:pPr>
                                  <w:r w:rsidRPr="007F5290">
                                    <w:rPr>
                                      <w:rFonts w:cs="Times New Roman"/>
                                    </w:rPr>
                                    <w:t>Ethylen</w:t>
                                  </w:r>
                                  <w:r>
                                    <w:rPr>
                                      <w:rFonts w:cs="Times New Roman"/>
                                    </w:rPr>
                                    <w:t>e</w:t>
                                  </w:r>
                                  <w:r w:rsidRPr="007F5290">
                                    <w:rPr>
                                      <w:rFonts w:cs="Times New Roman"/>
                                    </w:rPr>
                                    <w:t xml:space="preserve"> glycol </w:t>
                                  </w:r>
                                  <w:r>
                                    <w:rPr>
                                      <w:rFonts w:cs="Times New Roman"/>
                                    </w:rPr>
                                    <w:t>(unreacted)</w:t>
                                  </w:r>
                                </w:p>
                              </w:tc>
                              <w:tc>
                                <w:tcPr>
                                  <w:tcW w:w="1020" w:type="dxa"/>
                                  <w:shd w:val="clear" w:color="auto" w:fill="auto"/>
                                  <w:vAlign w:val="center"/>
                                </w:tcPr>
                                <w:p w14:paraId="2A5F140D" w14:textId="77777777" w:rsidR="0055224D" w:rsidRPr="007F5290" w:rsidRDefault="0055224D" w:rsidP="00210E29">
                                  <w:pPr>
                                    <w:jc w:val="center"/>
                                    <w:rPr>
                                      <w:rFonts w:cs="Times New Roman"/>
                                    </w:rPr>
                                  </w:pPr>
                                  <w:r>
                                    <w:rPr>
                                      <w:rFonts w:cs="Times New Roman"/>
                                    </w:rPr>
                                    <w:t>0.07</w:t>
                                  </w:r>
                                </w:p>
                              </w:tc>
                              <w:tc>
                                <w:tcPr>
                                  <w:tcW w:w="1020" w:type="dxa"/>
                                  <w:shd w:val="clear" w:color="auto" w:fill="auto"/>
                                  <w:vAlign w:val="center"/>
                                </w:tcPr>
                                <w:p w14:paraId="1C9109D2" w14:textId="77777777" w:rsidR="0055224D" w:rsidRPr="007F5290" w:rsidRDefault="0055224D" w:rsidP="00210E29">
                                  <w:pPr>
                                    <w:jc w:val="center"/>
                                    <w:rPr>
                                      <w:rFonts w:cs="Times New Roman"/>
                                    </w:rPr>
                                  </w:pPr>
                                  <w:r w:rsidRPr="007F5290">
                                    <w:rPr>
                                      <w:rFonts w:cs="Times New Roman"/>
                                    </w:rPr>
                                    <w:t> </w:t>
                                  </w:r>
                                  <w:r>
                                    <w:rPr>
                                      <w:rFonts w:cs="Times New Roman"/>
                                    </w:rPr>
                                    <w:t>-</w:t>
                                  </w:r>
                                </w:p>
                              </w:tc>
                            </w:tr>
                            <w:tr w:rsidR="0055224D" w:rsidRPr="007F5290" w14:paraId="3930FD09" w14:textId="77777777" w:rsidTr="00DA1FF3">
                              <w:trPr>
                                <w:trHeight w:val="283"/>
                                <w:jc w:val="center"/>
                              </w:trPr>
                              <w:tc>
                                <w:tcPr>
                                  <w:tcW w:w="2381" w:type="dxa"/>
                                  <w:shd w:val="clear" w:color="auto" w:fill="auto"/>
                                  <w:vAlign w:val="center"/>
                                </w:tcPr>
                                <w:p w14:paraId="43A3A3C7"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shd w:val="clear" w:color="auto" w:fill="auto"/>
                                  <w:vAlign w:val="center"/>
                                </w:tcPr>
                                <w:p w14:paraId="77CEDC2A" w14:textId="77777777" w:rsidR="0055224D" w:rsidRDefault="0055224D" w:rsidP="00210E29">
                                  <w:pPr>
                                    <w:jc w:val="center"/>
                                    <w:rPr>
                                      <w:rFonts w:cs="Times New Roman"/>
                                    </w:rPr>
                                  </w:pPr>
                                  <w:r>
                                    <w:rPr>
                                      <w:rFonts w:cs="Times New Roman"/>
                                    </w:rPr>
                                    <w:t>11.13</w:t>
                                  </w:r>
                                </w:p>
                              </w:tc>
                              <w:tc>
                                <w:tcPr>
                                  <w:tcW w:w="1020" w:type="dxa"/>
                                  <w:shd w:val="clear" w:color="auto" w:fill="auto"/>
                                  <w:vAlign w:val="center"/>
                                </w:tcPr>
                                <w:p w14:paraId="55E1240D" w14:textId="77777777" w:rsidR="0055224D" w:rsidRPr="007F5290" w:rsidRDefault="0055224D" w:rsidP="00210E29">
                                  <w:pPr>
                                    <w:jc w:val="center"/>
                                    <w:rPr>
                                      <w:rFonts w:cs="Times New Roman"/>
                                    </w:rPr>
                                  </w:pPr>
                                  <w:r>
                                    <w:rPr>
                                      <w:rFonts w:cs="Times New Roman"/>
                                    </w:rPr>
                                    <w:t>-</w:t>
                                  </w:r>
                                </w:p>
                              </w:tc>
                            </w:tr>
                            <w:tr w:rsidR="0055224D" w:rsidRPr="007F5290" w14:paraId="2C55447B" w14:textId="77777777" w:rsidTr="00DA1FF3">
                              <w:trPr>
                                <w:trHeight w:val="283"/>
                                <w:jc w:val="center"/>
                              </w:trPr>
                              <w:tc>
                                <w:tcPr>
                                  <w:tcW w:w="2381" w:type="dxa"/>
                                  <w:shd w:val="clear" w:color="auto" w:fill="auto"/>
                                  <w:vAlign w:val="center"/>
                                </w:tcPr>
                                <w:p w14:paraId="276814D8" w14:textId="77777777" w:rsidR="0055224D" w:rsidRPr="007F5290" w:rsidRDefault="0055224D" w:rsidP="00210E29">
                                  <w:pPr>
                                    <w:jc w:val="left"/>
                                    <w:rPr>
                                      <w:rFonts w:cs="Times New Roman"/>
                                    </w:rPr>
                                  </w:pPr>
                                  <w:r>
                                    <w:rPr>
                                      <w:rFonts w:cs="Times New Roman"/>
                                    </w:rPr>
                                    <w:t>Nitrogen waste</w:t>
                                  </w:r>
                                </w:p>
                              </w:tc>
                              <w:tc>
                                <w:tcPr>
                                  <w:tcW w:w="1020" w:type="dxa"/>
                                  <w:shd w:val="clear" w:color="auto" w:fill="auto"/>
                                  <w:vAlign w:val="center"/>
                                </w:tcPr>
                                <w:p w14:paraId="5EF45C63" w14:textId="77777777" w:rsidR="0055224D" w:rsidRDefault="0055224D" w:rsidP="00210E29">
                                  <w:pPr>
                                    <w:jc w:val="center"/>
                                    <w:rPr>
                                      <w:rFonts w:cs="Times New Roman"/>
                                    </w:rPr>
                                  </w:pPr>
                                  <w:r>
                                    <w:t>10.1</w:t>
                                  </w:r>
                                  <w:r w:rsidRPr="0091396C">
                                    <w:t>5</w:t>
                                  </w:r>
                                </w:p>
                              </w:tc>
                              <w:tc>
                                <w:tcPr>
                                  <w:tcW w:w="1020" w:type="dxa"/>
                                  <w:shd w:val="clear" w:color="auto" w:fill="auto"/>
                                  <w:vAlign w:val="center"/>
                                </w:tcPr>
                                <w:p w14:paraId="5F892B76" w14:textId="77777777" w:rsidR="0055224D" w:rsidRPr="007F5290" w:rsidRDefault="0055224D" w:rsidP="00210E29">
                                  <w:pPr>
                                    <w:jc w:val="center"/>
                                    <w:rPr>
                                      <w:rFonts w:cs="Times New Roman"/>
                                    </w:rPr>
                                  </w:pPr>
                                  <w:r>
                                    <w:rPr>
                                      <w:rFonts w:cs="Times New Roman"/>
                                    </w:rPr>
                                    <w:t>-</w:t>
                                  </w:r>
                                </w:p>
                              </w:tc>
                            </w:tr>
                            <w:tr w:rsidR="0055224D" w:rsidRPr="007F5290" w14:paraId="4F369A29" w14:textId="77777777" w:rsidTr="00DA1FF3">
                              <w:trPr>
                                <w:trHeight w:val="283"/>
                                <w:jc w:val="center"/>
                              </w:trPr>
                              <w:tc>
                                <w:tcPr>
                                  <w:tcW w:w="2381" w:type="dxa"/>
                                  <w:tcBorders>
                                    <w:bottom w:val="single" w:sz="4" w:space="0" w:color="auto"/>
                                  </w:tcBorders>
                                  <w:shd w:val="clear" w:color="auto" w:fill="auto"/>
                                  <w:vAlign w:val="center"/>
                                </w:tcPr>
                                <w:p w14:paraId="5E30EAC3" w14:textId="77777777" w:rsidR="0055224D" w:rsidRPr="007F5290" w:rsidRDefault="0055224D" w:rsidP="00210E29">
                                  <w:pPr>
                                    <w:jc w:val="left"/>
                                    <w:rPr>
                                      <w:rFonts w:cs="Times New Roman"/>
                                    </w:rPr>
                                  </w:pPr>
                                  <w:r w:rsidRPr="007F5290">
                                    <w:rPr>
                                      <w:rFonts w:cs="Times New Roman"/>
                                    </w:rPr>
                                    <w:t>Waste water</w:t>
                                  </w:r>
                                </w:p>
                              </w:tc>
                              <w:tc>
                                <w:tcPr>
                                  <w:tcW w:w="1020" w:type="dxa"/>
                                  <w:tcBorders>
                                    <w:bottom w:val="single" w:sz="4" w:space="0" w:color="auto"/>
                                  </w:tcBorders>
                                  <w:shd w:val="clear" w:color="auto" w:fill="auto"/>
                                  <w:vAlign w:val="center"/>
                                </w:tcPr>
                                <w:p w14:paraId="15AB3101" w14:textId="77777777" w:rsidR="0055224D" w:rsidRPr="007F5290" w:rsidRDefault="0055224D" w:rsidP="00210E29">
                                  <w:pPr>
                                    <w:jc w:val="center"/>
                                    <w:rPr>
                                      <w:rFonts w:cs="Times New Roman"/>
                                    </w:rPr>
                                  </w:pPr>
                                  <w:r>
                                    <w:rPr>
                                      <w:rFonts w:cs="Times New Roman"/>
                                    </w:rPr>
                                    <w:t>0.44</w:t>
                                  </w:r>
                                </w:p>
                              </w:tc>
                              <w:tc>
                                <w:tcPr>
                                  <w:tcW w:w="1020" w:type="dxa"/>
                                  <w:tcBorders>
                                    <w:bottom w:val="single" w:sz="4" w:space="0" w:color="auto"/>
                                  </w:tcBorders>
                                  <w:shd w:val="clear" w:color="auto" w:fill="auto"/>
                                  <w:vAlign w:val="center"/>
                                </w:tcPr>
                                <w:p w14:paraId="6383B7FF" w14:textId="77777777" w:rsidR="0055224D" w:rsidRPr="007F5290" w:rsidRDefault="0055224D" w:rsidP="00210E29">
                                  <w:pPr>
                                    <w:jc w:val="center"/>
                                    <w:rPr>
                                      <w:rFonts w:cs="Times New Roman"/>
                                    </w:rPr>
                                  </w:pPr>
                                  <w:r w:rsidRPr="007F5290">
                                    <w:rPr>
                                      <w:rFonts w:cs="Times New Roman"/>
                                    </w:rPr>
                                    <w:t>0</w:t>
                                  </w:r>
                                  <w:r>
                                    <w:rPr>
                                      <w:rFonts w:cs="Times New Roman"/>
                                    </w:rPr>
                                    <w:t>.</w:t>
                                  </w:r>
                                  <w:r w:rsidRPr="007F5290">
                                    <w:rPr>
                                      <w:rFonts w:cs="Times New Roman"/>
                                    </w:rPr>
                                    <w:t>1</w:t>
                                  </w:r>
                                  <w:r>
                                    <w:rPr>
                                      <w:rFonts w:cs="Times New Roman"/>
                                    </w:rPr>
                                    <w:t>9</w:t>
                                  </w:r>
                                </w:p>
                              </w:tc>
                            </w:tr>
                            <w:tr w:rsidR="0055224D" w:rsidRPr="007F5290" w14:paraId="6D62077E" w14:textId="77777777" w:rsidTr="00DA1FF3">
                              <w:trPr>
                                <w:trHeight w:val="283"/>
                                <w:jc w:val="center"/>
                              </w:trPr>
                              <w:tc>
                                <w:tcPr>
                                  <w:tcW w:w="2381" w:type="dxa"/>
                                  <w:tcBorders>
                                    <w:top w:val="single" w:sz="4" w:space="0" w:color="auto"/>
                                    <w:bottom w:val="single" w:sz="4" w:space="0" w:color="auto"/>
                                  </w:tcBorders>
                                  <w:shd w:val="clear" w:color="auto" w:fill="auto"/>
                                  <w:vAlign w:val="center"/>
                                </w:tcPr>
                                <w:p w14:paraId="7CC4FFA4" w14:textId="77777777" w:rsidR="0055224D" w:rsidRPr="007F5290" w:rsidRDefault="0055224D" w:rsidP="00210E29">
                                  <w:pPr>
                                    <w:widowControl/>
                                    <w:snapToGrid/>
                                    <w:jc w:val="left"/>
                                    <w:rPr>
                                      <w:rFonts w:cs="Times New Roman"/>
                                    </w:rPr>
                                  </w:pPr>
                                  <w:r w:rsidRPr="00BC3B9A">
                                    <w:rPr>
                                      <w:rFonts w:cs="Times New Roman"/>
                                      <w:b/>
                                    </w:rPr>
                                    <w:t>Energy consumption (MJ)</w:t>
                                  </w:r>
                                </w:p>
                              </w:tc>
                              <w:tc>
                                <w:tcPr>
                                  <w:tcW w:w="1020" w:type="dxa"/>
                                  <w:tcBorders>
                                    <w:top w:val="single" w:sz="4" w:space="0" w:color="auto"/>
                                    <w:bottom w:val="single" w:sz="4" w:space="0" w:color="auto"/>
                                  </w:tcBorders>
                                  <w:shd w:val="clear" w:color="auto" w:fill="auto"/>
                                  <w:vAlign w:val="center"/>
                                </w:tcPr>
                                <w:p w14:paraId="2C90343C" w14:textId="77777777" w:rsidR="0055224D" w:rsidRPr="007F5290" w:rsidRDefault="0055224D" w:rsidP="00210E29">
                                  <w:pPr>
                                    <w:jc w:val="center"/>
                                    <w:rPr>
                                      <w:rFonts w:cs="Times New Roman"/>
                                    </w:rPr>
                                  </w:pPr>
                                  <w:r>
                                    <w:rPr>
                                      <w:rFonts w:cs="Times New Roman"/>
                                    </w:rPr>
                                    <w:t>220.54</w:t>
                                  </w:r>
                                </w:p>
                              </w:tc>
                              <w:tc>
                                <w:tcPr>
                                  <w:tcW w:w="1020" w:type="dxa"/>
                                  <w:tcBorders>
                                    <w:top w:val="single" w:sz="4" w:space="0" w:color="auto"/>
                                    <w:bottom w:val="single" w:sz="4" w:space="0" w:color="auto"/>
                                  </w:tcBorders>
                                  <w:shd w:val="clear" w:color="auto" w:fill="auto"/>
                                  <w:vAlign w:val="center"/>
                                </w:tcPr>
                                <w:p w14:paraId="3330ACCD" w14:textId="77777777" w:rsidR="0055224D" w:rsidRPr="007F5290" w:rsidRDefault="0055224D" w:rsidP="00210E29">
                                  <w:pPr>
                                    <w:jc w:val="center"/>
                                    <w:rPr>
                                      <w:rFonts w:cs="Times New Roman"/>
                                    </w:rPr>
                                  </w:pPr>
                                  <w:r>
                                    <w:rPr>
                                      <w:rFonts w:cs="Times New Roman"/>
                                    </w:rPr>
                                    <w:t>0.85</w:t>
                                  </w:r>
                                </w:p>
                              </w:tc>
                            </w:tr>
                          </w:tbl>
                          <w:p w14:paraId="64C65080" w14:textId="77777777" w:rsidR="0055224D" w:rsidRDefault="0055224D" w:rsidP="00673346">
                            <w:pPr>
                              <w:pStyle w:val="Corpodeltesto"/>
                            </w:pPr>
                          </w:p>
                          <w:p w14:paraId="270B35B6" w14:textId="77777777" w:rsidR="0055224D" w:rsidRDefault="0055224D" w:rsidP="00673346">
                            <w:pPr>
                              <w:keepNext/>
                              <w:jc w:val="center"/>
                              <w:rPr>
                                <w:sz w:val="22"/>
                              </w:rPr>
                            </w:pPr>
                          </w:p>
                        </w:txbxContent>
                      </wps:txbx>
                      <wps:bodyPr rot="0" vert="horz" wrap="square" lIns="0" tIns="0" rIns="0" bIns="0" anchor="t" anchorCtr="0" upright="1">
                        <a:noAutofit/>
                      </wps:bodyPr>
                    </wps:wsp>
                  </a:graphicData>
                </a:graphic>
              </wp:inline>
            </w:drawing>
          </mc:Choice>
          <mc:Fallback>
            <w:pict>
              <v:shapetype w14:anchorId="3F3A99B4" id="_x0000_t202" coordsize="21600,21600" o:spt="202" path="m,l,21600r21600,l21600,xe">
                <v:stroke joinstyle="miter"/>
                <v:path gradientshapeok="t" o:connecttype="rect"/>
              </v:shapetype>
              <v:shape id="Casella di testo 12" o:spid="_x0000_s1026" type="#_x0000_t202" style="width:232.4pt;height:264.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" filled="f" stroked="f" strokeweight=".5pt">
                <v:textbox inset="0,0,0,0">
                  <w:txbxContent>
                    <w:p w14:paraId="17414BEE" w14:textId="77777777" w:rsidR="0055224D" w:rsidRPr="00967779" w:rsidRDefault="0055224D" w:rsidP="00673346">
                      <w:pPr>
                        <w:pStyle w:val="Didascalia"/>
                        <w:keepNext/>
                        <w:rPr>
                          <w:sz w:val="22"/>
                        </w:rPr>
                      </w:pPr>
                      <w:bookmarkStart w:id="6" w:name="_Ref398897083"/>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1</w:t>
                      </w:r>
                      <w:r w:rsidRPr="00967779">
                        <w:rPr>
                          <w:noProof/>
                          <w:sz w:val="22"/>
                        </w:rPr>
                        <w:fldChar w:fldCharType="end"/>
                      </w:r>
                      <w:bookmarkEnd w:id="6"/>
                      <w:r w:rsidRPr="00967779">
                        <w:rPr>
                          <w:sz w:val="22"/>
                        </w:rPr>
                        <w:t xml:space="preserve">. </w:t>
                      </w:r>
                      <w:r>
                        <w:rPr>
                          <w:sz w:val="22"/>
                        </w:rPr>
                        <w:t>Inventory data for p</w:t>
                      </w:r>
                      <w:r w:rsidRPr="00634CFD">
                        <w:rPr>
                          <w:sz w:val="22"/>
                        </w:rPr>
                        <w:t xml:space="preserve">olyethylene terephthalate </w:t>
                      </w:r>
                      <w:r>
                        <w:rPr>
                          <w:sz w:val="22"/>
                        </w:rPr>
                        <w:t>(PET) on the pilot and stoichiometric scales.</w:t>
                      </w:r>
                    </w:p>
                    <w:tbl>
                      <w:tblPr>
                        <w:tblW w:w="0" w:type="auto"/>
                        <w:jc w:val="center"/>
                        <w:tblLayout w:type="fixed"/>
                        <w:tblLook w:val="04A0" w:firstRow="1" w:lastRow="0" w:firstColumn="1" w:lastColumn="0" w:noHBand="0" w:noVBand="1"/>
                      </w:tblPr>
                      <w:tblGrid>
                        <w:gridCol w:w="2381"/>
                        <w:gridCol w:w="1020"/>
                        <w:gridCol w:w="1020"/>
                      </w:tblGrid>
                      <w:tr w:rsidR="0055224D" w:rsidRPr="00BC3B9A" w14:paraId="21C31614" w14:textId="77777777" w:rsidTr="00DA1FF3">
                        <w:trPr>
                          <w:trHeight w:val="283"/>
                          <w:jc w:val="center"/>
                        </w:trPr>
                        <w:tc>
                          <w:tcPr>
                            <w:tcW w:w="2381" w:type="dxa"/>
                            <w:tcBorders>
                              <w:top w:val="single" w:sz="4" w:space="0" w:color="auto"/>
                              <w:bottom w:val="single" w:sz="4" w:space="0" w:color="auto"/>
                            </w:tcBorders>
                            <w:shd w:val="clear" w:color="auto" w:fill="auto"/>
                            <w:vAlign w:val="center"/>
                          </w:tcPr>
                          <w:p w14:paraId="3F0AB24B" w14:textId="77777777" w:rsidR="0055224D" w:rsidRPr="00BC3B9A" w:rsidRDefault="0055224D" w:rsidP="00210E29">
                            <w:pPr>
                              <w:jc w:val="left"/>
                              <w:rPr>
                                <w:rFonts w:cs="Times New Roman"/>
                                <w:b/>
                              </w:rPr>
                            </w:pPr>
                          </w:p>
                        </w:tc>
                        <w:tc>
                          <w:tcPr>
                            <w:tcW w:w="1020" w:type="dxa"/>
                            <w:tcBorders>
                              <w:top w:val="single" w:sz="4" w:space="0" w:color="auto"/>
                              <w:bottom w:val="single" w:sz="4" w:space="0" w:color="auto"/>
                            </w:tcBorders>
                            <w:shd w:val="clear" w:color="auto" w:fill="auto"/>
                            <w:vAlign w:val="center"/>
                          </w:tcPr>
                          <w:p w14:paraId="1866B001" w14:textId="77777777" w:rsidR="0055224D" w:rsidRPr="00BC3B9A" w:rsidRDefault="0055224D" w:rsidP="00210E29">
                            <w:pPr>
                              <w:jc w:val="center"/>
                              <w:rPr>
                                <w:rFonts w:cs="Times New Roman"/>
                                <w:b/>
                              </w:rPr>
                            </w:pPr>
                            <w:r w:rsidRPr="00BC3B9A">
                              <w:rPr>
                                <w:rFonts w:cs="Times New Roman"/>
                                <w:b/>
                              </w:rPr>
                              <w:t>Pilot</w:t>
                            </w:r>
                          </w:p>
                        </w:tc>
                        <w:tc>
                          <w:tcPr>
                            <w:tcW w:w="1020" w:type="dxa"/>
                            <w:tcBorders>
                              <w:top w:val="single" w:sz="4" w:space="0" w:color="auto"/>
                              <w:bottom w:val="single" w:sz="4" w:space="0" w:color="auto"/>
                            </w:tcBorders>
                            <w:shd w:val="clear" w:color="auto" w:fill="auto"/>
                            <w:vAlign w:val="center"/>
                          </w:tcPr>
                          <w:p w14:paraId="367AD827" w14:textId="77777777" w:rsidR="0055224D" w:rsidRPr="00BC3B9A" w:rsidRDefault="0055224D" w:rsidP="00210E29">
                            <w:pPr>
                              <w:jc w:val="center"/>
                              <w:rPr>
                                <w:rFonts w:cs="Times New Roman"/>
                                <w:b/>
                              </w:rPr>
                            </w:pPr>
                            <w:r w:rsidRPr="00BC3B9A">
                              <w:rPr>
                                <w:rFonts w:cs="Times New Roman"/>
                                <w:b/>
                              </w:rPr>
                              <w:t>Stoic.</w:t>
                            </w:r>
                          </w:p>
                        </w:tc>
                      </w:tr>
                      <w:tr w:rsidR="0055224D" w:rsidRPr="007F5290" w14:paraId="44B0A02E" w14:textId="77777777" w:rsidTr="00DA1FF3">
                        <w:trPr>
                          <w:trHeight w:val="283"/>
                          <w:jc w:val="center"/>
                        </w:trPr>
                        <w:tc>
                          <w:tcPr>
                            <w:tcW w:w="2381" w:type="dxa"/>
                            <w:tcBorders>
                              <w:top w:val="single" w:sz="4" w:space="0" w:color="auto"/>
                            </w:tcBorders>
                            <w:shd w:val="clear" w:color="auto" w:fill="auto"/>
                            <w:vAlign w:val="center"/>
                          </w:tcPr>
                          <w:p w14:paraId="5432C2CC" w14:textId="77777777" w:rsidR="0055224D" w:rsidRPr="00BC3B9A" w:rsidRDefault="0055224D" w:rsidP="00210E29">
                            <w:pPr>
                              <w:jc w:val="left"/>
                              <w:rPr>
                                <w:rFonts w:cs="Times New Roman"/>
                                <w:b/>
                              </w:rPr>
                            </w:pPr>
                            <w:r w:rsidRPr="00BC3B9A">
                              <w:rPr>
                                <w:rFonts w:cs="Times New Roman"/>
                                <w:b/>
                              </w:rPr>
                              <w:t>Input</w:t>
                            </w:r>
                            <w:r>
                              <w:rPr>
                                <w:rFonts w:cs="Times New Roman"/>
                                <w:b/>
                              </w:rPr>
                              <w:t xml:space="preserve"> (kg)</w:t>
                            </w:r>
                          </w:p>
                        </w:tc>
                        <w:tc>
                          <w:tcPr>
                            <w:tcW w:w="1020" w:type="dxa"/>
                            <w:tcBorders>
                              <w:top w:val="single" w:sz="4" w:space="0" w:color="auto"/>
                            </w:tcBorders>
                            <w:shd w:val="clear" w:color="auto" w:fill="auto"/>
                            <w:vAlign w:val="center"/>
                          </w:tcPr>
                          <w:p w14:paraId="3A67FB87"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422947B4" w14:textId="77777777" w:rsidR="0055224D" w:rsidRPr="007F5290" w:rsidRDefault="0055224D" w:rsidP="00210E29">
                            <w:pPr>
                              <w:jc w:val="center"/>
                              <w:rPr>
                                <w:rFonts w:cs="Times New Roman"/>
                              </w:rPr>
                            </w:pPr>
                          </w:p>
                        </w:tc>
                      </w:tr>
                      <w:tr w:rsidR="0055224D" w:rsidRPr="007F5290" w14:paraId="5D651975" w14:textId="77777777" w:rsidTr="00DA1FF3">
                        <w:trPr>
                          <w:trHeight w:val="283"/>
                          <w:jc w:val="center"/>
                        </w:trPr>
                        <w:tc>
                          <w:tcPr>
                            <w:tcW w:w="2381" w:type="dxa"/>
                            <w:shd w:val="clear" w:color="auto" w:fill="auto"/>
                            <w:vAlign w:val="center"/>
                          </w:tcPr>
                          <w:p w14:paraId="46FDCBBE" w14:textId="77777777" w:rsidR="0055224D" w:rsidRPr="007F5290" w:rsidRDefault="0055224D" w:rsidP="00210E29">
                            <w:pPr>
                              <w:jc w:val="left"/>
                              <w:rPr>
                                <w:rFonts w:cs="Times New Roman"/>
                              </w:rPr>
                            </w:pPr>
                            <w:r w:rsidRPr="007F5290">
                              <w:rPr>
                                <w:rFonts w:cs="Times New Roman"/>
                              </w:rPr>
                              <w:t>Terephtalic Acid</w:t>
                            </w:r>
                          </w:p>
                        </w:tc>
                        <w:tc>
                          <w:tcPr>
                            <w:tcW w:w="1020" w:type="dxa"/>
                            <w:shd w:val="clear" w:color="auto" w:fill="auto"/>
                            <w:vAlign w:val="center"/>
                          </w:tcPr>
                          <w:p w14:paraId="117E195C" w14:textId="77777777" w:rsidR="0055224D" w:rsidRPr="007F5290" w:rsidRDefault="0055224D" w:rsidP="00210E29">
                            <w:pPr>
                              <w:jc w:val="center"/>
                              <w:rPr>
                                <w:rFonts w:cs="Times New Roman"/>
                              </w:rPr>
                            </w:pPr>
                            <w:r>
                              <w:rPr>
                                <w:rFonts w:cs="Times New Roman"/>
                              </w:rPr>
                              <w:t>2.66</w:t>
                            </w:r>
                          </w:p>
                        </w:tc>
                        <w:tc>
                          <w:tcPr>
                            <w:tcW w:w="1020" w:type="dxa"/>
                            <w:shd w:val="clear" w:color="auto" w:fill="auto"/>
                            <w:vAlign w:val="center"/>
                          </w:tcPr>
                          <w:p w14:paraId="2D9F9007" w14:textId="77777777" w:rsidR="0055224D" w:rsidRPr="007F5290" w:rsidRDefault="0055224D" w:rsidP="00210E29">
                            <w:pPr>
                              <w:jc w:val="center"/>
                              <w:rPr>
                                <w:rFonts w:cs="Times New Roman"/>
                              </w:rPr>
                            </w:pPr>
                            <w:r>
                              <w:rPr>
                                <w:rFonts w:cs="Times New Roman"/>
                              </w:rPr>
                              <w:t>0.87</w:t>
                            </w:r>
                          </w:p>
                        </w:tc>
                      </w:tr>
                      <w:tr w:rsidR="0055224D" w:rsidRPr="007F5290" w14:paraId="47926646" w14:textId="77777777" w:rsidTr="00DA1FF3">
                        <w:trPr>
                          <w:trHeight w:val="283"/>
                          <w:jc w:val="center"/>
                        </w:trPr>
                        <w:tc>
                          <w:tcPr>
                            <w:tcW w:w="2381" w:type="dxa"/>
                            <w:shd w:val="clear" w:color="auto" w:fill="auto"/>
                            <w:vAlign w:val="center"/>
                          </w:tcPr>
                          <w:p w14:paraId="0A8E9132"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w:t>
                            </w:r>
                          </w:p>
                        </w:tc>
                        <w:tc>
                          <w:tcPr>
                            <w:tcW w:w="1020" w:type="dxa"/>
                            <w:shd w:val="clear" w:color="auto" w:fill="auto"/>
                            <w:vAlign w:val="center"/>
                          </w:tcPr>
                          <w:p w14:paraId="1A64F007" w14:textId="77777777" w:rsidR="0055224D" w:rsidRPr="007F5290" w:rsidRDefault="0055224D" w:rsidP="00210E29">
                            <w:pPr>
                              <w:jc w:val="center"/>
                              <w:rPr>
                                <w:rFonts w:cs="Times New Roman"/>
                              </w:rPr>
                            </w:pPr>
                            <w:r>
                              <w:rPr>
                                <w:rFonts w:cs="Times New Roman"/>
                              </w:rPr>
                              <w:t>1.19</w:t>
                            </w:r>
                          </w:p>
                        </w:tc>
                        <w:tc>
                          <w:tcPr>
                            <w:tcW w:w="1020" w:type="dxa"/>
                            <w:shd w:val="clear" w:color="auto" w:fill="auto"/>
                            <w:vAlign w:val="center"/>
                          </w:tcPr>
                          <w:p w14:paraId="2D58ED3F" w14:textId="77777777" w:rsidR="0055224D" w:rsidRPr="007F5290" w:rsidRDefault="0055224D" w:rsidP="00210E29">
                            <w:pPr>
                              <w:jc w:val="center"/>
                              <w:rPr>
                                <w:rFonts w:cs="Times New Roman"/>
                              </w:rPr>
                            </w:pPr>
                            <w:r>
                              <w:rPr>
                                <w:rFonts w:cs="Times New Roman"/>
                              </w:rPr>
                              <w:t>0.32</w:t>
                            </w:r>
                          </w:p>
                        </w:tc>
                      </w:tr>
                      <w:tr w:rsidR="0055224D" w:rsidRPr="007F5290" w14:paraId="1A942A19" w14:textId="77777777" w:rsidTr="00DA1FF3">
                        <w:trPr>
                          <w:trHeight w:val="283"/>
                          <w:jc w:val="center"/>
                        </w:trPr>
                        <w:tc>
                          <w:tcPr>
                            <w:tcW w:w="2381" w:type="dxa"/>
                            <w:shd w:val="clear" w:color="auto" w:fill="auto"/>
                            <w:vAlign w:val="center"/>
                          </w:tcPr>
                          <w:p w14:paraId="566A63D8" w14:textId="77777777" w:rsidR="0055224D" w:rsidRPr="007F5290" w:rsidRDefault="0055224D" w:rsidP="00210E29">
                            <w:pPr>
                              <w:jc w:val="left"/>
                              <w:rPr>
                                <w:rFonts w:cs="Times New Roman"/>
                              </w:rPr>
                            </w:pPr>
                            <w:r w:rsidRPr="007F5290">
                              <w:rPr>
                                <w:rFonts w:cs="Times New Roman"/>
                              </w:rPr>
                              <w:t>Liquid Nitrogen</w:t>
                            </w:r>
                          </w:p>
                        </w:tc>
                        <w:tc>
                          <w:tcPr>
                            <w:tcW w:w="1020" w:type="dxa"/>
                            <w:shd w:val="clear" w:color="auto" w:fill="auto"/>
                            <w:vAlign w:val="center"/>
                          </w:tcPr>
                          <w:p w14:paraId="4A853C32" w14:textId="77777777" w:rsidR="0055224D" w:rsidRPr="007F5290" w:rsidRDefault="0055224D" w:rsidP="00210E29">
                            <w:pPr>
                              <w:jc w:val="center"/>
                              <w:rPr>
                                <w:rFonts w:cs="Times New Roman"/>
                              </w:rPr>
                            </w:pPr>
                            <w:r>
                              <w:rPr>
                                <w:rFonts w:cs="Times New Roman"/>
                              </w:rPr>
                              <w:t>10.15</w:t>
                            </w:r>
                          </w:p>
                        </w:tc>
                        <w:tc>
                          <w:tcPr>
                            <w:tcW w:w="1020" w:type="dxa"/>
                            <w:shd w:val="clear" w:color="auto" w:fill="auto"/>
                            <w:vAlign w:val="center"/>
                          </w:tcPr>
                          <w:p w14:paraId="74632520" w14:textId="77777777" w:rsidR="0055224D" w:rsidRPr="007F5290" w:rsidRDefault="0055224D" w:rsidP="00210E29">
                            <w:pPr>
                              <w:jc w:val="center"/>
                              <w:rPr>
                                <w:rFonts w:cs="Times New Roman"/>
                              </w:rPr>
                            </w:pPr>
                            <w:r>
                              <w:rPr>
                                <w:rFonts w:cs="Times New Roman"/>
                              </w:rPr>
                              <w:t>-</w:t>
                            </w:r>
                          </w:p>
                        </w:tc>
                      </w:tr>
                      <w:tr w:rsidR="0055224D" w:rsidRPr="007F5290" w14:paraId="668D41CD" w14:textId="77777777" w:rsidTr="00DA1FF3">
                        <w:trPr>
                          <w:trHeight w:val="283"/>
                          <w:jc w:val="center"/>
                        </w:trPr>
                        <w:tc>
                          <w:tcPr>
                            <w:tcW w:w="2381" w:type="dxa"/>
                            <w:tcBorders>
                              <w:bottom w:val="single" w:sz="4" w:space="0" w:color="auto"/>
                            </w:tcBorders>
                            <w:shd w:val="clear" w:color="auto" w:fill="auto"/>
                            <w:vAlign w:val="center"/>
                          </w:tcPr>
                          <w:p w14:paraId="411FC318"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tcBorders>
                              <w:bottom w:val="single" w:sz="4" w:space="0" w:color="auto"/>
                            </w:tcBorders>
                            <w:shd w:val="clear" w:color="auto" w:fill="auto"/>
                            <w:vAlign w:val="center"/>
                          </w:tcPr>
                          <w:p w14:paraId="7A8C4A87" w14:textId="77777777" w:rsidR="0055224D" w:rsidRPr="007F5290" w:rsidRDefault="0055224D" w:rsidP="00210E29">
                            <w:pPr>
                              <w:jc w:val="center"/>
                              <w:rPr>
                                <w:rFonts w:cs="Times New Roman"/>
                              </w:rPr>
                            </w:pPr>
                            <w:r>
                              <w:rPr>
                                <w:rFonts w:cs="Times New Roman"/>
                              </w:rPr>
                              <w:t>11.13</w:t>
                            </w:r>
                          </w:p>
                        </w:tc>
                        <w:tc>
                          <w:tcPr>
                            <w:tcW w:w="1020" w:type="dxa"/>
                            <w:tcBorders>
                              <w:bottom w:val="single" w:sz="4" w:space="0" w:color="auto"/>
                            </w:tcBorders>
                            <w:shd w:val="clear" w:color="auto" w:fill="auto"/>
                            <w:vAlign w:val="center"/>
                          </w:tcPr>
                          <w:p w14:paraId="731422F0" w14:textId="77777777" w:rsidR="0055224D" w:rsidRPr="007F5290" w:rsidRDefault="0055224D" w:rsidP="00210E29">
                            <w:pPr>
                              <w:jc w:val="center"/>
                              <w:rPr>
                                <w:rFonts w:cs="Times New Roman"/>
                              </w:rPr>
                            </w:pPr>
                            <w:r>
                              <w:rPr>
                                <w:rFonts w:cs="Times New Roman"/>
                              </w:rPr>
                              <w:t>-</w:t>
                            </w:r>
                          </w:p>
                        </w:tc>
                      </w:tr>
                      <w:tr w:rsidR="0055224D" w:rsidRPr="007F5290" w14:paraId="149050CB" w14:textId="77777777" w:rsidTr="00DA1FF3">
                        <w:trPr>
                          <w:trHeight w:val="283"/>
                          <w:jc w:val="center"/>
                        </w:trPr>
                        <w:tc>
                          <w:tcPr>
                            <w:tcW w:w="2381" w:type="dxa"/>
                            <w:tcBorders>
                              <w:top w:val="single" w:sz="4" w:space="0" w:color="auto"/>
                            </w:tcBorders>
                            <w:shd w:val="clear" w:color="auto" w:fill="auto"/>
                            <w:vAlign w:val="center"/>
                          </w:tcPr>
                          <w:p w14:paraId="542255F9" w14:textId="77777777" w:rsidR="0055224D" w:rsidRPr="00BC3B9A" w:rsidRDefault="0055224D" w:rsidP="00210E29">
                            <w:pPr>
                              <w:jc w:val="left"/>
                              <w:rPr>
                                <w:rFonts w:cs="Times New Roman"/>
                                <w:b/>
                              </w:rPr>
                            </w:pPr>
                            <w:r w:rsidRPr="00BC3B9A">
                              <w:rPr>
                                <w:rFonts w:cs="Times New Roman"/>
                                <w:b/>
                                <w:bCs/>
                              </w:rPr>
                              <w:t>Output</w:t>
                            </w:r>
                            <w:r>
                              <w:rPr>
                                <w:rFonts w:cs="Times New Roman"/>
                                <w:b/>
                                <w:bCs/>
                              </w:rPr>
                              <w:t xml:space="preserve"> (kg)</w:t>
                            </w:r>
                          </w:p>
                        </w:tc>
                        <w:tc>
                          <w:tcPr>
                            <w:tcW w:w="1020" w:type="dxa"/>
                            <w:tcBorders>
                              <w:top w:val="single" w:sz="4" w:space="0" w:color="auto"/>
                            </w:tcBorders>
                            <w:shd w:val="clear" w:color="auto" w:fill="auto"/>
                            <w:vAlign w:val="center"/>
                          </w:tcPr>
                          <w:p w14:paraId="44491F01"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44373245" w14:textId="77777777" w:rsidR="0055224D" w:rsidRPr="007F5290" w:rsidRDefault="0055224D" w:rsidP="00210E29">
                            <w:pPr>
                              <w:jc w:val="center"/>
                              <w:rPr>
                                <w:rFonts w:cs="Times New Roman"/>
                              </w:rPr>
                            </w:pPr>
                          </w:p>
                        </w:tc>
                      </w:tr>
                      <w:tr w:rsidR="0055224D" w:rsidRPr="007F5290" w14:paraId="10F04B4B" w14:textId="77777777" w:rsidTr="00DA1FF3">
                        <w:trPr>
                          <w:trHeight w:val="283"/>
                          <w:jc w:val="center"/>
                        </w:trPr>
                        <w:tc>
                          <w:tcPr>
                            <w:tcW w:w="2381" w:type="dxa"/>
                            <w:shd w:val="clear" w:color="auto" w:fill="auto"/>
                            <w:vAlign w:val="center"/>
                          </w:tcPr>
                          <w:p w14:paraId="7F783969" w14:textId="77777777" w:rsidR="0055224D" w:rsidRPr="007F5290" w:rsidRDefault="0055224D" w:rsidP="00210E29">
                            <w:pPr>
                              <w:jc w:val="left"/>
                              <w:rPr>
                                <w:rFonts w:cs="Times New Roman"/>
                              </w:rPr>
                            </w:pPr>
                            <w:r w:rsidRPr="007F5290">
                              <w:rPr>
                                <w:rFonts w:cs="Times New Roman"/>
                              </w:rPr>
                              <w:t>PET Pellet</w:t>
                            </w:r>
                          </w:p>
                        </w:tc>
                        <w:tc>
                          <w:tcPr>
                            <w:tcW w:w="1020" w:type="dxa"/>
                            <w:shd w:val="clear" w:color="auto" w:fill="auto"/>
                            <w:vAlign w:val="center"/>
                          </w:tcPr>
                          <w:p w14:paraId="423F5DCA" w14:textId="77777777" w:rsidR="0055224D" w:rsidRPr="007F5290" w:rsidRDefault="0055224D" w:rsidP="00210E29">
                            <w:pPr>
                              <w:jc w:val="center"/>
                              <w:rPr>
                                <w:rFonts w:cs="Times New Roman"/>
                              </w:rPr>
                            </w:pPr>
                            <w:r w:rsidRPr="007F5290">
                              <w:rPr>
                                <w:rFonts w:cs="Times New Roman"/>
                                <w:bCs/>
                              </w:rPr>
                              <w:t>2</w:t>
                            </w:r>
                            <w:r>
                              <w:rPr>
                                <w:rFonts w:cs="Times New Roman"/>
                                <w:bCs/>
                              </w:rPr>
                              <w:t>.</w:t>
                            </w:r>
                            <w:r w:rsidRPr="007F5290">
                              <w:rPr>
                                <w:rFonts w:cs="Times New Roman"/>
                                <w:bCs/>
                              </w:rPr>
                              <w:t>60</w:t>
                            </w:r>
                          </w:p>
                        </w:tc>
                        <w:tc>
                          <w:tcPr>
                            <w:tcW w:w="1020" w:type="dxa"/>
                            <w:shd w:val="clear" w:color="auto" w:fill="auto"/>
                            <w:vAlign w:val="center"/>
                          </w:tcPr>
                          <w:p w14:paraId="13FDF6C3" w14:textId="77777777" w:rsidR="0055224D" w:rsidRPr="007F5290" w:rsidRDefault="0055224D" w:rsidP="00210E29">
                            <w:pPr>
                              <w:jc w:val="center"/>
                              <w:rPr>
                                <w:rFonts w:cs="Times New Roman"/>
                              </w:rPr>
                            </w:pPr>
                            <w:r>
                              <w:rPr>
                                <w:rFonts w:cs="Times New Roman"/>
                              </w:rPr>
                              <w:t>1.00</w:t>
                            </w:r>
                          </w:p>
                        </w:tc>
                      </w:tr>
                      <w:tr w:rsidR="0055224D" w:rsidRPr="007F5290" w14:paraId="033281A1" w14:textId="77777777" w:rsidTr="00DA1FF3">
                        <w:trPr>
                          <w:trHeight w:val="283"/>
                          <w:jc w:val="center"/>
                        </w:trPr>
                        <w:tc>
                          <w:tcPr>
                            <w:tcW w:w="2381" w:type="dxa"/>
                            <w:shd w:val="clear" w:color="auto" w:fill="auto"/>
                            <w:vAlign w:val="center"/>
                          </w:tcPr>
                          <w:p w14:paraId="6D85356A" w14:textId="77777777" w:rsidR="0055224D" w:rsidRPr="007F5290" w:rsidRDefault="0055224D" w:rsidP="0024595D">
                            <w:pPr>
                              <w:jc w:val="left"/>
                              <w:rPr>
                                <w:rFonts w:cs="Times New Roman"/>
                              </w:rPr>
                            </w:pPr>
                            <w:r w:rsidRPr="007F5290">
                              <w:rPr>
                                <w:rFonts w:cs="Times New Roman"/>
                              </w:rPr>
                              <w:t>Ethylen</w:t>
                            </w:r>
                            <w:r>
                              <w:rPr>
                                <w:rFonts w:cs="Times New Roman"/>
                              </w:rPr>
                              <w:t>e</w:t>
                            </w:r>
                            <w:r w:rsidRPr="007F5290">
                              <w:rPr>
                                <w:rFonts w:cs="Times New Roman"/>
                              </w:rPr>
                              <w:t xml:space="preserve"> glycol </w:t>
                            </w:r>
                            <w:r>
                              <w:rPr>
                                <w:rFonts w:cs="Times New Roman"/>
                              </w:rPr>
                              <w:t>(unreacted)</w:t>
                            </w:r>
                          </w:p>
                        </w:tc>
                        <w:tc>
                          <w:tcPr>
                            <w:tcW w:w="1020" w:type="dxa"/>
                            <w:shd w:val="clear" w:color="auto" w:fill="auto"/>
                            <w:vAlign w:val="center"/>
                          </w:tcPr>
                          <w:p w14:paraId="2A5F140D" w14:textId="77777777" w:rsidR="0055224D" w:rsidRPr="007F5290" w:rsidRDefault="0055224D" w:rsidP="00210E29">
                            <w:pPr>
                              <w:jc w:val="center"/>
                              <w:rPr>
                                <w:rFonts w:cs="Times New Roman"/>
                              </w:rPr>
                            </w:pPr>
                            <w:r>
                              <w:rPr>
                                <w:rFonts w:cs="Times New Roman"/>
                              </w:rPr>
                              <w:t>0.07</w:t>
                            </w:r>
                          </w:p>
                        </w:tc>
                        <w:tc>
                          <w:tcPr>
                            <w:tcW w:w="1020" w:type="dxa"/>
                            <w:shd w:val="clear" w:color="auto" w:fill="auto"/>
                            <w:vAlign w:val="center"/>
                          </w:tcPr>
                          <w:p w14:paraId="1C9109D2" w14:textId="77777777" w:rsidR="0055224D" w:rsidRPr="007F5290" w:rsidRDefault="0055224D" w:rsidP="00210E29">
                            <w:pPr>
                              <w:jc w:val="center"/>
                              <w:rPr>
                                <w:rFonts w:cs="Times New Roman"/>
                              </w:rPr>
                            </w:pPr>
                            <w:r w:rsidRPr="007F5290">
                              <w:rPr>
                                <w:rFonts w:cs="Times New Roman"/>
                              </w:rPr>
                              <w:t> </w:t>
                            </w:r>
                            <w:r>
                              <w:rPr>
                                <w:rFonts w:cs="Times New Roman"/>
                              </w:rPr>
                              <w:t>-</w:t>
                            </w:r>
                          </w:p>
                        </w:tc>
                      </w:tr>
                      <w:tr w:rsidR="0055224D" w:rsidRPr="007F5290" w14:paraId="3930FD09" w14:textId="77777777" w:rsidTr="00DA1FF3">
                        <w:trPr>
                          <w:trHeight w:val="283"/>
                          <w:jc w:val="center"/>
                        </w:trPr>
                        <w:tc>
                          <w:tcPr>
                            <w:tcW w:w="2381" w:type="dxa"/>
                            <w:shd w:val="clear" w:color="auto" w:fill="auto"/>
                            <w:vAlign w:val="center"/>
                          </w:tcPr>
                          <w:p w14:paraId="43A3A3C7"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shd w:val="clear" w:color="auto" w:fill="auto"/>
                            <w:vAlign w:val="center"/>
                          </w:tcPr>
                          <w:p w14:paraId="77CEDC2A" w14:textId="77777777" w:rsidR="0055224D" w:rsidRDefault="0055224D" w:rsidP="00210E29">
                            <w:pPr>
                              <w:jc w:val="center"/>
                              <w:rPr>
                                <w:rFonts w:cs="Times New Roman"/>
                              </w:rPr>
                            </w:pPr>
                            <w:r>
                              <w:rPr>
                                <w:rFonts w:cs="Times New Roman"/>
                              </w:rPr>
                              <w:t>11.13</w:t>
                            </w:r>
                          </w:p>
                        </w:tc>
                        <w:tc>
                          <w:tcPr>
                            <w:tcW w:w="1020" w:type="dxa"/>
                            <w:shd w:val="clear" w:color="auto" w:fill="auto"/>
                            <w:vAlign w:val="center"/>
                          </w:tcPr>
                          <w:p w14:paraId="55E1240D" w14:textId="77777777" w:rsidR="0055224D" w:rsidRPr="007F5290" w:rsidRDefault="0055224D" w:rsidP="00210E29">
                            <w:pPr>
                              <w:jc w:val="center"/>
                              <w:rPr>
                                <w:rFonts w:cs="Times New Roman"/>
                              </w:rPr>
                            </w:pPr>
                            <w:r>
                              <w:rPr>
                                <w:rFonts w:cs="Times New Roman"/>
                              </w:rPr>
                              <w:t>-</w:t>
                            </w:r>
                          </w:p>
                        </w:tc>
                      </w:tr>
                      <w:tr w:rsidR="0055224D" w:rsidRPr="007F5290" w14:paraId="2C55447B" w14:textId="77777777" w:rsidTr="00DA1FF3">
                        <w:trPr>
                          <w:trHeight w:val="283"/>
                          <w:jc w:val="center"/>
                        </w:trPr>
                        <w:tc>
                          <w:tcPr>
                            <w:tcW w:w="2381" w:type="dxa"/>
                            <w:shd w:val="clear" w:color="auto" w:fill="auto"/>
                            <w:vAlign w:val="center"/>
                          </w:tcPr>
                          <w:p w14:paraId="276814D8" w14:textId="77777777" w:rsidR="0055224D" w:rsidRPr="007F5290" w:rsidRDefault="0055224D" w:rsidP="00210E29">
                            <w:pPr>
                              <w:jc w:val="left"/>
                              <w:rPr>
                                <w:rFonts w:cs="Times New Roman"/>
                              </w:rPr>
                            </w:pPr>
                            <w:r>
                              <w:rPr>
                                <w:rFonts w:cs="Times New Roman"/>
                              </w:rPr>
                              <w:t>Nitrogen waste</w:t>
                            </w:r>
                          </w:p>
                        </w:tc>
                        <w:tc>
                          <w:tcPr>
                            <w:tcW w:w="1020" w:type="dxa"/>
                            <w:shd w:val="clear" w:color="auto" w:fill="auto"/>
                            <w:vAlign w:val="center"/>
                          </w:tcPr>
                          <w:p w14:paraId="5EF45C63" w14:textId="77777777" w:rsidR="0055224D" w:rsidRDefault="0055224D" w:rsidP="00210E29">
                            <w:pPr>
                              <w:jc w:val="center"/>
                              <w:rPr>
                                <w:rFonts w:cs="Times New Roman"/>
                              </w:rPr>
                            </w:pPr>
                            <w:r>
                              <w:t>10.1</w:t>
                            </w:r>
                            <w:r w:rsidRPr="0091396C">
                              <w:t>5</w:t>
                            </w:r>
                          </w:p>
                        </w:tc>
                        <w:tc>
                          <w:tcPr>
                            <w:tcW w:w="1020" w:type="dxa"/>
                            <w:shd w:val="clear" w:color="auto" w:fill="auto"/>
                            <w:vAlign w:val="center"/>
                          </w:tcPr>
                          <w:p w14:paraId="5F892B76" w14:textId="77777777" w:rsidR="0055224D" w:rsidRPr="007F5290" w:rsidRDefault="0055224D" w:rsidP="00210E29">
                            <w:pPr>
                              <w:jc w:val="center"/>
                              <w:rPr>
                                <w:rFonts w:cs="Times New Roman"/>
                              </w:rPr>
                            </w:pPr>
                            <w:r>
                              <w:rPr>
                                <w:rFonts w:cs="Times New Roman"/>
                              </w:rPr>
                              <w:t>-</w:t>
                            </w:r>
                          </w:p>
                        </w:tc>
                      </w:tr>
                      <w:tr w:rsidR="0055224D" w:rsidRPr="007F5290" w14:paraId="4F369A29" w14:textId="77777777" w:rsidTr="00DA1FF3">
                        <w:trPr>
                          <w:trHeight w:val="283"/>
                          <w:jc w:val="center"/>
                        </w:trPr>
                        <w:tc>
                          <w:tcPr>
                            <w:tcW w:w="2381" w:type="dxa"/>
                            <w:tcBorders>
                              <w:bottom w:val="single" w:sz="4" w:space="0" w:color="auto"/>
                            </w:tcBorders>
                            <w:shd w:val="clear" w:color="auto" w:fill="auto"/>
                            <w:vAlign w:val="center"/>
                          </w:tcPr>
                          <w:p w14:paraId="5E30EAC3" w14:textId="77777777" w:rsidR="0055224D" w:rsidRPr="007F5290" w:rsidRDefault="0055224D" w:rsidP="00210E29">
                            <w:pPr>
                              <w:jc w:val="left"/>
                              <w:rPr>
                                <w:rFonts w:cs="Times New Roman"/>
                              </w:rPr>
                            </w:pPr>
                            <w:r w:rsidRPr="007F5290">
                              <w:rPr>
                                <w:rFonts w:cs="Times New Roman"/>
                              </w:rPr>
                              <w:t>Waste water</w:t>
                            </w:r>
                          </w:p>
                        </w:tc>
                        <w:tc>
                          <w:tcPr>
                            <w:tcW w:w="1020" w:type="dxa"/>
                            <w:tcBorders>
                              <w:bottom w:val="single" w:sz="4" w:space="0" w:color="auto"/>
                            </w:tcBorders>
                            <w:shd w:val="clear" w:color="auto" w:fill="auto"/>
                            <w:vAlign w:val="center"/>
                          </w:tcPr>
                          <w:p w14:paraId="15AB3101" w14:textId="77777777" w:rsidR="0055224D" w:rsidRPr="007F5290" w:rsidRDefault="0055224D" w:rsidP="00210E29">
                            <w:pPr>
                              <w:jc w:val="center"/>
                              <w:rPr>
                                <w:rFonts w:cs="Times New Roman"/>
                              </w:rPr>
                            </w:pPr>
                            <w:r>
                              <w:rPr>
                                <w:rFonts w:cs="Times New Roman"/>
                              </w:rPr>
                              <w:t>0.44</w:t>
                            </w:r>
                          </w:p>
                        </w:tc>
                        <w:tc>
                          <w:tcPr>
                            <w:tcW w:w="1020" w:type="dxa"/>
                            <w:tcBorders>
                              <w:bottom w:val="single" w:sz="4" w:space="0" w:color="auto"/>
                            </w:tcBorders>
                            <w:shd w:val="clear" w:color="auto" w:fill="auto"/>
                            <w:vAlign w:val="center"/>
                          </w:tcPr>
                          <w:p w14:paraId="6383B7FF" w14:textId="77777777" w:rsidR="0055224D" w:rsidRPr="007F5290" w:rsidRDefault="0055224D" w:rsidP="00210E29">
                            <w:pPr>
                              <w:jc w:val="center"/>
                              <w:rPr>
                                <w:rFonts w:cs="Times New Roman"/>
                              </w:rPr>
                            </w:pPr>
                            <w:r w:rsidRPr="007F5290">
                              <w:rPr>
                                <w:rFonts w:cs="Times New Roman"/>
                              </w:rPr>
                              <w:t>0</w:t>
                            </w:r>
                            <w:r>
                              <w:rPr>
                                <w:rFonts w:cs="Times New Roman"/>
                              </w:rPr>
                              <w:t>.</w:t>
                            </w:r>
                            <w:r w:rsidRPr="007F5290">
                              <w:rPr>
                                <w:rFonts w:cs="Times New Roman"/>
                              </w:rPr>
                              <w:t>1</w:t>
                            </w:r>
                            <w:r>
                              <w:rPr>
                                <w:rFonts w:cs="Times New Roman"/>
                              </w:rPr>
                              <w:t>9</w:t>
                            </w:r>
                          </w:p>
                        </w:tc>
                      </w:tr>
                      <w:tr w:rsidR="0055224D" w:rsidRPr="007F5290" w14:paraId="6D62077E" w14:textId="77777777" w:rsidTr="00DA1FF3">
                        <w:trPr>
                          <w:trHeight w:val="283"/>
                          <w:jc w:val="center"/>
                        </w:trPr>
                        <w:tc>
                          <w:tcPr>
                            <w:tcW w:w="2381" w:type="dxa"/>
                            <w:tcBorders>
                              <w:top w:val="single" w:sz="4" w:space="0" w:color="auto"/>
                              <w:bottom w:val="single" w:sz="4" w:space="0" w:color="auto"/>
                            </w:tcBorders>
                            <w:shd w:val="clear" w:color="auto" w:fill="auto"/>
                            <w:vAlign w:val="center"/>
                          </w:tcPr>
                          <w:p w14:paraId="7CC4FFA4" w14:textId="77777777" w:rsidR="0055224D" w:rsidRPr="007F5290" w:rsidRDefault="0055224D" w:rsidP="00210E29">
                            <w:pPr>
                              <w:widowControl/>
                              <w:snapToGrid/>
                              <w:jc w:val="left"/>
                              <w:rPr>
                                <w:rFonts w:cs="Times New Roman"/>
                              </w:rPr>
                            </w:pPr>
                            <w:r w:rsidRPr="00BC3B9A">
                              <w:rPr>
                                <w:rFonts w:cs="Times New Roman"/>
                                <w:b/>
                              </w:rPr>
                              <w:t>Energy consumption (MJ)</w:t>
                            </w:r>
                          </w:p>
                        </w:tc>
                        <w:tc>
                          <w:tcPr>
                            <w:tcW w:w="1020" w:type="dxa"/>
                            <w:tcBorders>
                              <w:top w:val="single" w:sz="4" w:space="0" w:color="auto"/>
                              <w:bottom w:val="single" w:sz="4" w:space="0" w:color="auto"/>
                            </w:tcBorders>
                            <w:shd w:val="clear" w:color="auto" w:fill="auto"/>
                            <w:vAlign w:val="center"/>
                          </w:tcPr>
                          <w:p w14:paraId="2C90343C" w14:textId="77777777" w:rsidR="0055224D" w:rsidRPr="007F5290" w:rsidRDefault="0055224D" w:rsidP="00210E29">
                            <w:pPr>
                              <w:jc w:val="center"/>
                              <w:rPr>
                                <w:rFonts w:cs="Times New Roman"/>
                              </w:rPr>
                            </w:pPr>
                            <w:r>
                              <w:rPr>
                                <w:rFonts w:cs="Times New Roman"/>
                              </w:rPr>
                              <w:t>220.54</w:t>
                            </w:r>
                          </w:p>
                        </w:tc>
                        <w:tc>
                          <w:tcPr>
                            <w:tcW w:w="1020" w:type="dxa"/>
                            <w:tcBorders>
                              <w:top w:val="single" w:sz="4" w:space="0" w:color="auto"/>
                              <w:bottom w:val="single" w:sz="4" w:space="0" w:color="auto"/>
                            </w:tcBorders>
                            <w:shd w:val="clear" w:color="auto" w:fill="auto"/>
                            <w:vAlign w:val="center"/>
                          </w:tcPr>
                          <w:p w14:paraId="3330ACCD" w14:textId="77777777" w:rsidR="0055224D" w:rsidRPr="007F5290" w:rsidRDefault="0055224D" w:rsidP="00210E29">
                            <w:pPr>
                              <w:jc w:val="center"/>
                              <w:rPr>
                                <w:rFonts w:cs="Times New Roman"/>
                              </w:rPr>
                            </w:pPr>
                            <w:r>
                              <w:rPr>
                                <w:rFonts w:cs="Times New Roman"/>
                              </w:rPr>
                              <w:t>0.85</w:t>
                            </w:r>
                          </w:p>
                        </w:tc>
                      </w:tr>
                    </w:tbl>
                    <w:p w14:paraId="64C65080" w14:textId="77777777" w:rsidR="0055224D" w:rsidRDefault="0055224D" w:rsidP="00673346">
                      <w:pPr>
                        <w:pStyle w:val="Corpodeltesto"/>
                      </w:pPr>
                    </w:p>
                    <w:p w14:paraId="270B35B6" w14:textId="77777777" w:rsidR="0055224D" w:rsidRDefault="0055224D" w:rsidP="00673346">
                      <w:pPr>
                        <w:keepNext/>
                        <w:jc w:val="center"/>
                        <w:rPr>
                          <w:sz w:val="22"/>
                        </w:rPr>
                      </w:pPr>
                    </w:p>
                  </w:txbxContent>
                </v:textbox>
                <w10:anchorlock/>
              </v:shape>
            </w:pict>
          </mc:Fallback>
        </mc:AlternateContent>
      </w:r>
    </w:p>
    <w:p w14:paraId="1098567C" w14:textId="77777777" w:rsidR="00673346" w:rsidRPr="005F44CD" w:rsidRDefault="00673346" w:rsidP="00673346">
      <w:pPr>
        <w:jc w:val="center"/>
        <w:rPr>
          <w:sz w:val="22"/>
          <w:szCs w:val="22"/>
        </w:rPr>
      </w:pPr>
      <w:r>
        <w:rPr>
          <w:noProof/>
          <w:snapToGrid/>
          <w:lang w:val="it-IT" w:eastAsia="it-IT"/>
        </w:rPr>
        <mc:AlternateContent>
          <mc:Choice Requires="wps">
            <w:drawing>
              <wp:inline distT="0" distB="0" distL="0" distR="0" wp14:anchorId="727CFE17" wp14:editId="402CC020">
                <wp:extent cx="2951480" cy="2903855"/>
                <wp:effectExtent l="0" t="4445" r="2540" b="0"/>
                <wp:docPr id="20"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1480" cy="2903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4186094" w14:textId="77777777" w:rsidR="0055224D" w:rsidRPr="00967779" w:rsidRDefault="0055224D" w:rsidP="00673346">
                            <w:pPr>
                              <w:pStyle w:val="Didascalia"/>
                              <w:keepNext/>
                              <w:rPr>
                                <w:sz w:val="22"/>
                              </w:rPr>
                            </w:pPr>
                            <w:bookmarkStart w:id="7" w:name="_Ref398897085"/>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2</w:t>
                            </w:r>
                            <w:r w:rsidRPr="00967779">
                              <w:rPr>
                                <w:noProof/>
                                <w:sz w:val="22"/>
                              </w:rPr>
                              <w:fldChar w:fldCharType="end"/>
                            </w:r>
                            <w:bookmarkEnd w:id="7"/>
                            <w:r w:rsidRPr="00967779">
                              <w:rPr>
                                <w:sz w:val="22"/>
                              </w:rPr>
                              <w:t xml:space="preserve">. </w:t>
                            </w:r>
                            <w:r>
                              <w:rPr>
                                <w:sz w:val="22"/>
                              </w:rPr>
                              <w:t>Inventory data for p</w:t>
                            </w:r>
                            <w:r w:rsidRPr="00634CFD">
                              <w:rPr>
                                <w:sz w:val="22"/>
                              </w:rPr>
                              <w:t xml:space="preserve">olybutylene succinate (PBS) </w:t>
                            </w:r>
                            <w:r>
                              <w:rPr>
                                <w:sz w:val="22"/>
                              </w:rPr>
                              <w:t>on the pilot and stoichiometric scales.</w:t>
                            </w:r>
                          </w:p>
                          <w:tbl>
                            <w:tblPr>
                              <w:tblW w:w="0" w:type="auto"/>
                              <w:jc w:val="center"/>
                              <w:tblLayout w:type="fixed"/>
                              <w:tblLook w:val="04A0" w:firstRow="1" w:lastRow="0" w:firstColumn="1" w:lastColumn="0" w:noHBand="0" w:noVBand="1"/>
                            </w:tblPr>
                            <w:tblGrid>
                              <w:gridCol w:w="2381"/>
                              <w:gridCol w:w="1020"/>
                              <w:gridCol w:w="1020"/>
                            </w:tblGrid>
                            <w:tr w:rsidR="0055224D" w:rsidRPr="00BC3B9A" w14:paraId="15803EC4" w14:textId="77777777" w:rsidTr="00210E29">
                              <w:trPr>
                                <w:trHeight w:val="283"/>
                                <w:jc w:val="center"/>
                              </w:trPr>
                              <w:tc>
                                <w:tcPr>
                                  <w:tcW w:w="2381" w:type="dxa"/>
                                  <w:tcBorders>
                                    <w:top w:val="single" w:sz="4" w:space="0" w:color="auto"/>
                                    <w:bottom w:val="single" w:sz="4" w:space="0" w:color="auto"/>
                                  </w:tcBorders>
                                  <w:shd w:val="clear" w:color="auto" w:fill="auto"/>
                                  <w:vAlign w:val="center"/>
                                </w:tcPr>
                                <w:p w14:paraId="663E0952" w14:textId="77777777" w:rsidR="0055224D" w:rsidRPr="00BC3B9A" w:rsidRDefault="0055224D" w:rsidP="00210E29">
                                  <w:pPr>
                                    <w:jc w:val="left"/>
                                    <w:rPr>
                                      <w:rFonts w:cs="Times New Roman"/>
                                      <w:b/>
                                    </w:rPr>
                                  </w:pPr>
                                </w:p>
                              </w:tc>
                              <w:tc>
                                <w:tcPr>
                                  <w:tcW w:w="1020" w:type="dxa"/>
                                  <w:tcBorders>
                                    <w:top w:val="single" w:sz="4" w:space="0" w:color="auto"/>
                                    <w:bottom w:val="single" w:sz="4" w:space="0" w:color="auto"/>
                                  </w:tcBorders>
                                  <w:shd w:val="clear" w:color="auto" w:fill="auto"/>
                                  <w:vAlign w:val="center"/>
                                </w:tcPr>
                                <w:p w14:paraId="74F87CDB" w14:textId="77777777" w:rsidR="0055224D" w:rsidRPr="00BC3B9A" w:rsidRDefault="0055224D" w:rsidP="00210E29">
                                  <w:pPr>
                                    <w:jc w:val="center"/>
                                    <w:rPr>
                                      <w:rFonts w:cs="Times New Roman"/>
                                      <w:b/>
                                    </w:rPr>
                                  </w:pPr>
                                  <w:r w:rsidRPr="00BC3B9A">
                                    <w:rPr>
                                      <w:rFonts w:cs="Times New Roman"/>
                                      <w:b/>
                                    </w:rPr>
                                    <w:t>Pilot</w:t>
                                  </w:r>
                                </w:p>
                              </w:tc>
                              <w:tc>
                                <w:tcPr>
                                  <w:tcW w:w="1020" w:type="dxa"/>
                                  <w:tcBorders>
                                    <w:top w:val="single" w:sz="4" w:space="0" w:color="auto"/>
                                    <w:bottom w:val="single" w:sz="4" w:space="0" w:color="auto"/>
                                  </w:tcBorders>
                                  <w:shd w:val="clear" w:color="auto" w:fill="auto"/>
                                  <w:vAlign w:val="center"/>
                                </w:tcPr>
                                <w:p w14:paraId="7BDAD73D" w14:textId="77777777" w:rsidR="0055224D" w:rsidRPr="00BC3B9A" w:rsidRDefault="0055224D" w:rsidP="00210E29">
                                  <w:pPr>
                                    <w:jc w:val="center"/>
                                    <w:rPr>
                                      <w:rFonts w:cs="Times New Roman"/>
                                      <w:b/>
                                    </w:rPr>
                                  </w:pPr>
                                  <w:r w:rsidRPr="00BC3B9A">
                                    <w:rPr>
                                      <w:rFonts w:cs="Times New Roman"/>
                                      <w:b/>
                                    </w:rPr>
                                    <w:t>Stoic.</w:t>
                                  </w:r>
                                </w:p>
                              </w:tc>
                            </w:tr>
                            <w:tr w:rsidR="0055224D" w:rsidRPr="007F5290" w14:paraId="67EC09DF" w14:textId="77777777" w:rsidTr="00210E29">
                              <w:trPr>
                                <w:trHeight w:val="283"/>
                                <w:jc w:val="center"/>
                              </w:trPr>
                              <w:tc>
                                <w:tcPr>
                                  <w:tcW w:w="2381" w:type="dxa"/>
                                  <w:tcBorders>
                                    <w:top w:val="single" w:sz="4" w:space="0" w:color="auto"/>
                                  </w:tcBorders>
                                  <w:shd w:val="clear" w:color="auto" w:fill="auto"/>
                                  <w:vAlign w:val="center"/>
                                </w:tcPr>
                                <w:p w14:paraId="73F4A590" w14:textId="77777777" w:rsidR="0055224D" w:rsidRPr="00BC3B9A" w:rsidRDefault="0055224D" w:rsidP="00210E29">
                                  <w:pPr>
                                    <w:jc w:val="left"/>
                                    <w:rPr>
                                      <w:rFonts w:cs="Times New Roman"/>
                                      <w:b/>
                                    </w:rPr>
                                  </w:pPr>
                                  <w:r w:rsidRPr="00BC3B9A">
                                    <w:rPr>
                                      <w:rFonts w:cs="Times New Roman"/>
                                      <w:b/>
                                    </w:rPr>
                                    <w:t>Input</w:t>
                                  </w:r>
                                  <w:r>
                                    <w:rPr>
                                      <w:rFonts w:cs="Times New Roman"/>
                                      <w:b/>
                                    </w:rPr>
                                    <w:t xml:space="preserve"> (kg)</w:t>
                                  </w:r>
                                </w:p>
                              </w:tc>
                              <w:tc>
                                <w:tcPr>
                                  <w:tcW w:w="1020" w:type="dxa"/>
                                  <w:tcBorders>
                                    <w:top w:val="single" w:sz="4" w:space="0" w:color="auto"/>
                                  </w:tcBorders>
                                  <w:shd w:val="clear" w:color="auto" w:fill="auto"/>
                                  <w:vAlign w:val="center"/>
                                </w:tcPr>
                                <w:p w14:paraId="0B8086A4"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5CBA08AF" w14:textId="77777777" w:rsidR="0055224D" w:rsidRPr="007F5290" w:rsidRDefault="0055224D" w:rsidP="00210E29">
                                  <w:pPr>
                                    <w:jc w:val="center"/>
                                    <w:rPr>
                                      <w:rFonts w:cs="Times New Roman"/>
                                    </w:rPr>
                                  </w:pPr>
                                </w:p>
                              </w:tc>
                            </w:tr>
                            <w:tr w:rsidR="0055224D" w:rsidRPr="007F5290" w14:paraId="7BA69486" w14:textId="77777777" w:rsidTr="00210E29">
                              <w:trPr>
                                <w:trHeight w:val="283"/>
                                <w:jc w:val="center"/>
                              </w:trPr>
                              <w:tc>
                                <w:tcPr>
                                  <w:tcW w:w="2381" w:type="dxa"/>
                                  <w:shd w:val="clear" w:color="auto" w:fill="auto"/>
                                  <w:vAlign w:val="center"/>
                                </w:tcPr>
                                <w:p w14:paraId="6543AA38" w14:textId="77777777" w:rsidR="0055224D" w:rsidRPr="007F5290" w:rsidRDefault="0055224D" w:rsidP="00210E29">
                                  <w:pPr>
                                    <w:jc w:val="left"/>
                                    <w:rPr>
                                      <w:rFonts w:cs="Times New Roman"/>
                                    </w:rPr>
                                  </w:pPr>
                                  <w:r w:rsidRPr="00134B59">
                                    <w:t>Succinic Acid</w:t>
                                  </w:r>
                                </w:p>
                              </w:tc>
                              <w:tc>
                                <w:tcPr>
                                  <w:tcW w:w="1020" w:type="dxa"/>
                                  <w:shd w:val="clear" w:color="auto" w:fill="auto"/>
                                  <w:vAlign w:val="center"/>
                                </w:tcPr>
                                <w:p w14:paraId="6FE609FF" w14:textId="77777777" w:rsidR="0055224D" w:rsidRPr="007F5290" w:rsidRDefault="0055224D" w:rsidP="00210E29">
                                  <w:pPr>
                                    <w:jc w:val="center"/>
                                    <w:rPr>
                                      <w:rFonts w:cs="Times New Roman"/>
                                    </w:rPr>
                                  </w:pPr>
                                  <w:r>
                                    <w:t>1.89</w:t>
                                  </w:r>
                                </w:p>
                              </w:tc>
                              <w:tc>
                                <w:tcPr>
                                  <w:tcW w:w="1020" w:type="dxa"/>
                                  <w:shd w:val="clear" w:color="auto" w:fill="auto"/>
                                  <w:vAlign w:val="center"/>
                                </w:tcPr>
                                <w:p w14:paraId="671A6BCD" w14:textId="77777777" w:rsidR="0055224D" w:rsidRPr="007F5290" w:rsidRDefault="0055224D" w:rsidP="00210E29">
                                  <w:pPr>
                                    <w:jc w:val="center"/>
                                    <w:rPr>
                                      <w:rFonts w:cs="Times New Roman"/>
                                    </w:rPr>
                                  </w:pPr>
                                  <w:r>
                                    <w:t>0.69</w:t>
                                  </w:r>
                                </w:p>
                              </w:tc>
                            </w:tr>
                            <w:tr w:rsidR="0055224D" w:rsidRPr="007F5290" w14:paraId="08196871" w14:textId="77777777" w:rsidTr="00210E29">
                              <w:trPr>
                                <w:trHeight w:val="283"/>
                                <w:jc w:val="center"/>
                              </w:trPr>
                              <w:tc>
                                <w:tcPr>
                                  <w:tcW w:w="2381" w:type="dxa"/>
                                  <w:shd w:val="clear" w:color="auto" w:fill="auto"/>
                                  <w:vAlign w:val="center"/>
                                </w:tcPr>
                                <w:p w14:paraId="409CDEF4" w14:textId="77777777" w:rsidR="0055224D" w:rsidRPr="007F5290" w:rsidRDefault="0055224D" w:rsidP="00210E29">
                                  <w:pPr>
                                    <w:jc w:val="left"/>
                                    <w:rPr>
                                      <w:rFonts w:cs="Times New Roman"/>
                                    </w:rPr>
                                  </w:pPr>
                                  <w:r w:rsidRPr="00134B59">
                                    <w:t>1,4-Butanediol</w:t>
                                  </w:r>
                                </w:p>
                              </w:tc>
                              <w:tc>
                                <w:tcPr>
                                  <w:tcW w:w="1020" w:type="dxa"/>
                                  <w:shd w:val="clear" w:color="auto" w:fill="auto"/>
                                  <w:vAlign w:val="center"/>
                                </w:tcPr>
                                <w:p w14:paraId="5D21FD4C" w14:textId="77777777" w:rsidR="0055224D" w:rsidRPr="007F5290" w:rsidRDefault="0055224D" w:rsidP="00210E29">
                                  <w:pPr>
                                    <w:jc w:val="center"/>
                                    <w:rPr>
                                      <w:rFonts w:cs="Times New Roman"/>
                                    </w:rPr>
                                  </w:pPr>
                                  <w:r>
                                    <w:t>1.51</w:t>
                                  </w:r>
                                </w:p>
                              </w:tc>
                              <w:tc>
                                <w:tcPr>
                                  <w:tcW w:w="1020" w:type="dxa"/>
                                  <w:shd w:val="clear" w:color="auto" w:fill="auto"/>
                                  <w:vAlign w:val="center"/>
                                </w:tcPr>
                                <w:p w14:paraId="7BFF3176" w14:textId="77777777" w:rsidR="0055224D" w:rsidRPr="007F5290" w:rsidRDefault="0055224D" w:rsidP="00210E29">
                                  <w:pPr>
                                    <w:jc w:val="center"/>
                                    <w:rPr>
                                      <w:rFonts w:cs="Times New Roman"/>
                                    </w:rPr>
                                  </w:pPr>
                                  <w:r>
                                    <w:t>0.52</w:t>
                                  </w:r>
                                </w:p>
                              </w:tc>
                            </w:tr>
                            <w:tr w:rsidR="0055224D" w:rsidRPr="007F5290" w14:paraId="73FDBCEB" w14:textId="77777777" w:rsidTr="00210E29">
                              <w:trPr>
                                <w:trHeight w:val="283"/>
                                <w:jc w:val="center"/>
                              </w:trPr>
                              <w:tc>
                                <w:tcPr>
                                  <w:tcW w:w="2381" w:type="dxa"/>
                                  <w:shd w:val="clear" w:color="auto" w:fill="auto"/>
                                  <w:vAlign w:val="center"/>
                                </w:tcPr>
                                <w:p w14:paraId="51C8722B" w14:textId="77777777" w:rsidR="0055224D" w:rsidRPr="007F5290" w:rsidRDefault="0055224D" w:rsidP="00210E29">
                                  <w:pPr>
                                    <w:jc w:val="left"/>
                                    <w:rPr>
                                      <w:rFonts w:cs="Times New Roman"/>
                                    </w:rPr>
                                  </w:pPr>
                                  <w:r w:rsidRPr="007F5290">
                                    <w:rPr>
                                      <w:rFonts w:cs="Times New Roman"/>
                                    </w:rPr>
                                    <w:t>Liquid Nitrogen</w:t>
                                  </w:r>
                                </w:p>
                              </w:tc>
                              <w:tc>
                                <w:tcPr>
                                  <w:tcW w:w="1020" w:type="dxa"/>
                                  <w:shd w:val="clear" w:color="auto" w:fill="auto"/>
                                  <w:vAlign w:val="center"/>
                                </w:tcPr>
                                <w:p w14:paraId="11D0C187" w14:textId="77777777" w:rsidR="0055224D" w:rsidRPr="007F5290" w:rsidRDefault="0055224D" w:rsidP="00210E29">
                                  <w:pPr>
                                    <w:jc w:val="center"/>
                                    <w:rPr>
                                      <w:rFonts w:cs="Times New Roman"/>
                                    </w:rPr>
                                  </w:pPr>
                                  <w:r>
                                    <w:t>10.1</w:t>
                                  </w:r>
                                  <w:r w:rsidRPr="0091396C">
                                    <w:t>5</w:t>
                                  </w:r>
                                </w:p>
                              </w:tc>
                              <w:tc>
                                <w:tcPr>
                                  <w:tcW w:w="1020" w:type="dxa"/>
                                  <w:shd w:val="clear" w:color="auto" w:fill="auto"/>
                                  <w:vAlign w:val="center"/>
                                </w:tcPr>
                                <w:p w14:paraId="109D0CB9" w14:textId="77777777" w:rsidR="0055224D" w:rsidRPr="007F5290" w:rsidRDefault="0055224D" w:rsidP="00210E29">
                                  <w:pPr>
                                    <w:jc w:val="center"/>
                                    <w:rPr>
                                      <w:rFonts w:cs="Times New Roman"/>
                                    </w:rPr>
                                  </w:pPr>
                                  <w:r>
                                    <w:rPr>
                                      <w:rFonts w:cs="Times New Roman"/>
                                    </w:rPr>
                                    <w:t>-</w:t>
                                  </w:r>
                                </w:p>
                              </w:tc>
                            </w:tr>
                            <w:tr w:rsidR="0055224D" w:rsidRPr="007F5290" w14:paraId="2145E388" w14:textId="77777777" w:rsidTr="00210E29">
                              <w:trPr>
                                <w:trHeight w:val="283"/>
                                <w:jc w:val="center"/>
                              </w:trPr>
                              <w:tc>
                                <w:tcPr>
                                  <w:tcW w:w="2381" w:type="dxa"/>
                                  <w:tcBorders>
                                    <w:bottom w:val="single" w:sz="4" w:space="0" w:color="auto"/>
                                  </w:tcBorders>
                                  <w:shd w:val="clear" w:color="auto" w:fill="auto"/>
                                  <w:vAlign w:val="center"/>
                                </w:tcPr>
                                <w:p w14:paraId="6845678C"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tcBorders>
                                    <w:bottom w:val="single" w:sz="4" w:space="0" w:color="auto"/>
                                  </w:tcBorders>
                                  <w:shd w:val="clear" w:color="auto" w:fill="auto"/>
                                  <w:vAlign w:val="center"/>
                                </w:tcPr>
                                <w:p w14:paraId="49A26084" w14:textId="77777777" w:rsidR="0055224D" w:rsidRPr="007F5290" w:rsidRDefault="0055224D" w:rsidP="00210E29">
                                  <w:pPr>
                                    <w:jc w:val="center"/>
                                    <w:rPr>
                                      <w:rFonts w:cs="Times New Roman"/>
                                    </w:rPr>
                                  </w:pPr>
                                  <w:r w:rsidRPr="0091396C">
                                    <w:t>11</w:t>
                                  </w:r>
                                  <w:r>
                                    <w:t>.</w:t>
                                  </w:r>
                                  <w:r w:rsidRPr="0091396C">
                                    <w:t>13</w:t>
                                  </w:r>
                                </w:p>
                              </w:tc>
                              <w:tc>
                                <w:tcPr>
                                  <w:tcW w:w="1020" w:type="dxa"/>
                                  <w:tcBorders>
                                    <w:bottom w:val="single" w:sz="4" w:space="0" w:color="auto"/>
                                  </w:tcBorders>
                                  <w:shd w:val="clear" w:color="auto" w:fill="auto"/>
                                  <w:vAlign w:val="center"/>
                                </w:tcPr>
                                <w:p w14:paraId="755D8F0D" w14:textId="77777777" w:rsidR="0055224D" w:rsidRPr="007F5290" w:rsidRDefault="0055224D" w:rsidP="00210E29">
                                  <w:pPr>
                                    <w:jc w:val="center"/>
                                    <w:rPr>
                                      <w:rFonts w:cs="Times New Roman"/>
                                    </w:rPr>
                                  </w:pPr>
                                  <w:r>
                                    <w:rPr>
                                      <w:rFonts w:cs="Times New Roman"/>
                                    </w:rPr>
                                    <w:t>-</w:t>
                                  </w:r>
                                </w:p>
                              </w:tc>
                            </w:tr>
                            <w:tr w:rsidR="0055224D" w:rsidRPr="007F5290" w14:paraId="0538C4A9" w14:textId="77777777" w:rsidTr="00210E29">
                              <w:trPr>
                                <w:trHeight w:val="283"/>
                                <w:jc w:val="center"/>
                              </w:trPr>
                              <w:tc>
                                <w:tcPr>
                                  <w:tcW w:w="2381" w:type="dxa"/>
                                  <w:tcBorders>
                                    <w:top w:val="single" w:sz="4" w:space="0" w:color="auto"/>
                                  </w:tcBorders>
                                  <w:shd w:val="clear" w:color="auto" w:fill="auto"/>
                                  <w:vAlign w:val="center"/>
                                </w:tcPr>
                                <w:p w14:paraId="11368AFC" w14:textId="77777777" w:rsidR="0055224D" w:rsidRPr="00BC3B9A" w:rsidRDefault="0055224D" w:rsidP="00210E29">
                                  <w:pPr>
                                    <w:jc w:val="left"/>
                                    <w:rPr>
                                      <w:rFonts w:cs="Times New Roman"/>
                                      <w:b/>
                                    </w:rPr>
                                  </w:pPr>
                                  <w:r w:rsidRPr="00BC3B9A">
                                    <w:rPr>
                                      <w:rFonts w:cs="Times New Roman"/>
                                      <w:b/>
                                      <w:bCs/>
                                    </w:rPr>
                                    <w:t>Output</w:t>
                                  </w:r>
                                  <w:r>
                                    <w:rPr>
                                      <w:rFonts w:cs="Times New Roman"/>
                                      <w:b/>
                                      <w:bCs/>
                                    </w:rPr>
                                    <w:t xml:space="preserve"> (kg)</w:t>
                                  </w:r>
                                </w:p>
                              </w:tc>
                              <w:tc>
                                <w:tcPr>
                                  <w:tcW w:w="1020" w:type="dxa"/>
                                  <w:tcBorders>
                                    <w:top w:val="single" w:sz="4" w:space="0" w:color="auto"/>
                                  </w:tcBorders>
                                  <w:shd w:val="clear" w:color="auto" w:fill="auto"/>
                                  <w:vAlign w:val="center"/>
                                </w:tcPr>
                                <w:p w14:paraId="747EB053"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3B3F44A2" w14:textId="77777777" w:rsidR="0055224D" w:rsidRPr="007F5290" w:rsidRDefault="0055224D" w:rsidP="00210E29">
                                  <w:pPr>
                                    <w:jc w:val="center"/>
                                    <w:rPr>
                                      <w:rFonts w:cs="Times New Roman"/>
                                    </w:rPr>
                                  </w:pPr>
                                </w:p>
                              </w:tc>
                            </w:tr>
                            <w:tr w:rsidR="0055224D" w:rsidRPr="007F5290" w14:paraId="3D7C011C" w14:textId="77777777" w:rsidTr="00210E29">
                              <w:trPr>
                                <w:trHeight w:val="283"/>
                                <w:jc w:val="center"/>
                              </w:trPr>
                              <w:tc>
                                <w:tcPr>
                                  <w:tcW w:w="2381" w:type="dxa"/>
                                  <w:shd w:val="clear" w:color="auto" w:fill="auto"/>
                                  <w:vAlign w:val="center"/>
                                </w:tcPr>
                                <w:p w14:paraId="6DDD37A5" w14:textId="77777777" w:rsidR="0055224D" w:rsidRPr="007F5290" w:rsidRDefault="0055224D" w:rsidP="00210E29">
                                  <w:pPr>
                                    <w:jc w:val="left"/>
                                    <w:rPr>
                                      <w:rFonts w:cs="Times New Roman"/>
                                    </w:rPr>
                                  </w:pPr>
                                  <w:r w:rsidRPr="00DC0012">
                                    <w:t>PBS Pellet</w:t>
                                  </w:r>
                                </w:p>
                              </w:tc>
                              <w:tc>
                                <w:tcPr>
                                  <w:tcW w:w="1020" w:type="dxa"/>
                                  <w:shd w:val="clear" w:color="auto" w:fill="auto"/>
                                  <w:vAlign w:val="center"/>
                                </w:tcPr>
                                <w:p w14:paraId="5AACB43E" w14:textId="77777777" w:rsidR="0055224D" w:rsidRPr="007F5290" w:rsidRDefault="0055224D" w:rsidP="00210E29">
                                  <w:pPr>
                                    <w:jc w:val="center"/>
                                    <w:rPr>
                                      <w:rFonts w:cs="Times New Roman"/>
                                    </w:rPr>
                                  </w:pPr>
                                  <w:r>
                                    <w:t>2.10</w:t>
                                  </w:r>
                                </w:p>
                              </w:tc>
                              <w:tc>
                                <w:tcPr>
                                  <w:tcW w:w="1020" w:type="dxa"/>
                                  <w:shd w:val="clear" w:color="auto" w:fill="auto"/>
                                  <w:vAlign w:val="center"/>
                                </w:tcPr>
                                <w:p w14:paraId="2E8B9FBE" w14:textId="77777777" w:rsidR="0055224D" w:rsidRPr="007F5290" w:rsidRDefault="0055224D" w:rsidP="00210E29">
                                  <w:pPr>
                                    <w:jc w:val="center"/>
                                    <w:rPr>
                                      <w:rFonts w:cs="Times New Roman"/>
                                    </w:rPr>
                                  </w:pPr>
                                  <w:r>
                                    <w:t>1.00</w:t>
                                  </w:r>
                                </w:p>
                              </w:tc>
                            </w:tr>
                            <w:tr w:rsidR="0055224D" w:rsidRPr="007F5290" w14:paraId="758509E9" w14:textId="77777777" w:rsidTr="00210E29">
                              <w:trPr>
                                <w:trHeight w:val="283"/>
                                <w:jc w:val="center"/>
                              </w:trPr>
                              <w:tc>
                                <w:tcPr>
                                  <w:tcW w:w="2381" w:type="dxa"/>
                                  <w:shd w:val="clear" w:color="auto" w:fill="auto"/>
                                  <w:vAlign w:val="center"/>
                                </w:tcPr>
                                <w:p w14:paraId="594354C7" w14:textId="77777777" w:rsidR="0055224D" w:rsidRPr="007F5290" w:rsidRDefault="0055224D" w:rsidP="0024595D">
                                  <w:pPr>
                                    <w:jc w:val="left"/>
                                    <w:rPr>
                                      <w:rFonts w:cs="Times New Roman"/>
                                    </w:rPr>
                                  </w:pPr>
                                  <w:r w:rsidRPr="00DC0012">
                                    <w:t xml:space="preserve">1,4-Butanediol </w:t>
                                  </w:r>
                                  <w:r>
                                    <w:t>(unreacted)</w:t>
                                  </w:r>
                                </w:p>
                              </w:tc>
                              <w:tc>
                                <w:tcPr>
                                  <w:tcW w:w="1020" w:type="dxa"/>
                                  <w:shd w:val="clear" w:color="auto" w:fill="auto"/>
                                  <w:vAlign w:val="center"/>
                                </w:tcPr>
                                <w:p w14:paraId="07184CAF" w14:textId="77777777" w:rsidR="0055224D" w:rsidRPr="007F5290" w:rsidRDefault="0055224D" w:rsidP="00210E29">
                                  <w:pPr>
                                    <w:jc w:val="center"/>
                                    <w:rPr>
                                      <w:rFonts w:cs="Times New Roman"/>
                                    </w:rPr>
                                  </w:pPr>
                                  <w:r>
                                    <w:t>0.07</w:t>
                                  </w:r>
                                </w:p>
                              </w:tc>
                              <w:tc>
                                <w:tcPr>
                                  <w:tcW w:w="1020" w:type="dxa"/>
                                  <w:shd w:val="clear" w:color="auto" w:fill="auto"/>
                                  <w:vAlign w:val="center"/>
                                </w:tcPr>
                                <w:p w14:paraId="4A4288C0" w14:textId="77777777" w:rsidR="0055224D" w:rsidRPr="007F5290" w:rsidRDefault="0055224D" w:rsidP="00210E29">
                                  <w:pPr>
                                    <w:jc w:val="center"/>
                                    <w:rPr>
                                      <w:rFonts w:cs="Times New Roman"/>
                                    </w:rPr>
                                  </w:pPr>
                                  <w:r>
                                    <w:rPr>
                                      <w:rFonts w:cs="Times New Roman"/>
                                    </w:rPr>
                                    <w:t>-</w:t>
                                  </w:r>
                                </w:p>
                              </w:tc>
                            </w:tr>
                            <w:tr w:rsidR="0055224D" w:rsidRPr="007F5290" w14:paraId="3A1DC04E" w14:textId="77777777" w:rsidTr="00210E29">
                              <w:trPr>
                                <w:trHeight w:val="283"/>
                                <w:jc w:val="center"/>
                              </w:trPr>
                              <w:tc>
                                <w:tcPr>
                                  <w:tcW w:w="2381" w:type="dxa"/>
                                  <w:shd w:val="clear" w:color="auto" w:fill="auto"/>
                                  <w:vAlign w:val="center"/>
                                </w:tcPr>
                                <w:p w14:paraId="0BDA1986" w14:textId="77777777" w:rsidR="0055224D" w:rsidRPr="00DC0012" w:rsidRDefault="0055224D" w:rsidP="00210E29">
                                  <w:pPr>
                                    <w:jc w:val="left"/>
                                  </w:pPr>
                                  <w:r w:rsidRPr="007F5290">
                                    <w:rPr>
                                      <w:rFonts w:cs="Times New Roman"/>
                                    </w:rPr>
                                    <w:t>Ethylen</w:t>
                                  </w:r>
                                  <w:r>
                                    <w:rPr>
                                      <w:rFonts w:cs="Times New Roman"/>
                                    </w:rPr>
                                    <w:t>e</w:t>
                                  </w:r>
                                  <w:r w:rsidRPr="007F5290">
                                    <w:rPr>
                                      <w:rFonts w:cs="Times New Roman"/>
                                    </w:rPr>
                                    <w:t xml:space="preserve"> glycol (for cleaning)</w:t>
                                  </w:r>
                                </w:p>
                              </w:tc>
                              <w:tc>
                                <w:tcPr>
                                  <w:tcW w:w="1020" w:type="dxa"/>
                                  <w:shd w:val="clear" w:color="auto" w:fill="auto"/>
                                  <w:vAlign w:val="center"/>
                                </w:tcPr>
                                <w:p w14:paraId="4911D01E" w14:textId="77777777" w:rsidR="0055224D" w:rsidRDefault="0055224D" w:rsidP="00210E29">
                                  <w:pPr>
                                    <w:jc w:val="center"/>
                                  </w:pPr>
                                  <w:r>
                                    <w:rPr>
                                      <w:rFonts w:cs="Times New Roman"/>
                                    </w:rPr>
                                    <w:t>11.13</w:t>
                                  </w:r>
                                </w:p>
                              </w:tc>
                              <w:tc>
                                <w:tcPr>
                                  <w:tcW w:w="1020" w:type="dxa"/>
                                  <w:shd w:val="clear" w:color="auto" w:fill="auto"/>
                                  <w:vAlign w:val="center"/>
                                </w:tcPr>
                                <w:p w14:paraId="4B69EFB5" w14:textId="77777777" w:rsidR="0055224D" w:rsidRDefault="0055224D" w:rsidP="00210E29">
                                  <w:pPr>
                                    <w:jc w:val="center"/>
                                    <w:rPr>
                                      <w:rFonts w:cs="Times New Roman"/>
                                    </w:rPr>
                                  </w:pPr>
                                  <w:r>
                                    <w:rPr>
                                      <w:rFonts w:cs="Times New Roman"/>
                                    </w:rPr>
                                    <w:t>-</w:t>
                                  </w:r>
                                </w:p>
                              </w:tc>
                            </w:tr>
                            <w:tr w:rsidR="0055224D" w:rsidRPr="007F5290" w14:paraId="6FEF8646" w14:textId="77777777" w:rsidTr="00210E29">
                              <w:trPr>
                                <w:trHeight w:val="283"/>
                                <w:jc w:val="center"/>
                              </w:trPr>
                              <w:tc>
                                <w:tcPr>
                                  <w:tcW w:w="2381" w:type="dxa"/>
                                  <w:shd w:val="clear" w:color="auto" w:fill="auto"/>
                                  <w:vAlign w:val="center"/>
                                </w:tcPr>
                                <w:p w14:paraId="22674A1A" w14:textId="77777777" w:rsidR="0055224D" w:rsidRPr="00DC0012" w:rsidRDefault="0055224D" w:rsidP="00210E29">
                                  <w:pPr>
                                    <w:jc w:val="left"/>
                                  </w:pPr>
                                  <w:r>
                                    <w:rPr>
                                      <w:rFonts w:cs="Times New Roman"/>
                                    </w:rPr>
                                    <w:t>Nitrogen waste</w:t>
                                  </w:r>
                                </w:p>
                              </w:tc>
                              <w:tc>
                                <w:tcPr>
                                  <w:tcW w:w="1020" w:type="dxa"/>
                                  <w:shd w:val="clear" w:color="auto" w:fill="auto"/>
                                  <w:vAlign w:val="center"/>
                                </w:tcPr>
                                <w:p w14:paraId="6F929225" w14:textId="77777777" w:rsidR="0055224D" w:rsidRDefault="0055224D" w:rsidP="00210E29">
                                  <w:pPr>
                                    <w:jc w:val="center"/>
                                  </w:pPr>
                                  <w:r>
                                    <w:t>10.1</w:t>
                                  </w:r>
                                  <w:r w:rsidRPr="0091396C">
                                    <w:t>5</w:t>
                                  </w:r>
                                </w:p>
                              </w:tc>
                              <w:tc>
                                <w:tcPr>
                                  <w:tcW w:w="1020" w:type="dxa"/>
                                  <w:shd w:val="clear" w:color="auto" w:fill="auto"/>
                                  <w:vAlign w:val="center"/>
                                </w:tcPr>
                                <w:p w14:paraId="64FD9950" w14:textId="77777777" w:rsidR="0055224D" w:rsidRDefault="0055224D" w:rsidP="00210E29">
                                  <w:pPr>
                                    <w:jc w:val="center"/>
                                    <w:rPr>
                                      <w:rFonts w:cs="Times New Roman"/>
                                    </w:rPr>
                                  </w:pPr>
                                  <w:r>
                                    <w:rPr>
                                      <w:rFonts w:cs="Times New Roman"/>
                                    </w:rPr>
                                    <w:t>-</w:t>
                                  </w:r>
                                </w:p>
                              </w:tc>
                            </w:tr>
                            <w:tr w:rsidR="0055224D" w:rsidRPr="007F5290" w14:paraId="0CBD792D" w14:textId="77777777" w:rsidTr="00210E29">
                              <w:trPr>
                                <w:trHeight w:val="283"/>
                                <w:jc w:val="center"/>
                              </w:trPr>
                              <w:tc>
                                <w:tcPr>
                                  <w:tcW w:w="2381" w:type="dxa"/>
                                  <w:tcBorders>
                                    <w:bottom w:val="single" w:sz="4" w:space="0" w:color="auto"/>
                                  </w:tcBorders>
                                  <w:shd w:val="clear" w:color="auto" w:fill="auto"/>
                                  <w:vAlign w:val="center"/>
                                </w:tcPr>
                                <w:p w14:paraId="52FF2111" w14:textId="77777777" w:rsidR="0055224D" w:rsidRPr="007F5290" w:rsidRDefault="0055224D" w:rsidP="00210E29">
                                  <w:pPr>
                                    <w:jc w:val="left"/>
                                    <w:rPr>
                                      <w:rFonts w:cs="Times New Roman"/>
                                    </w:rPr>
                                  </w:pPr>
                                  <w:r w:rsidRPr="00DC0012">
                                    <w:t>Waste water</w:t>
                                  </w:r>
                                </w:p>
                              </w:tc>
                              <w:tc>
                                <w:tcPr>
                                  <w:tcW w:w="1020" w:type="dxa"/>
                                  <w:tcBorders>
                                    <w:bottom w:val="single" w:sz="4" w:space="0" w:color="auto"/>
                                  </w:tcBorders>
                                  <w:shd w:val="clear" w:color="auto" w:fill="auto"/>
                                  <w:vAlign w:val="center"/>
                                </w:tcPr>
                                <w:p w14:paraId="20A469C3" w14:textId="77777777" w:rsidR="0055224D" w:rsidRPr="007F5290" w:rsidRDefault="0055224D" w:rsidP="00210E29">
                                  <w:pPr>
                                    <w:jc w:val="center"/>
                                    <w:rPr>
                                      <w:rFonts w:cs="Times New Roman"/>
                                    </w:rPr>
                                  </w:pPr>
                                  <w:r>
                                    <w:t>0.44</w:t>
                                  </w:r>
                                </w:p>
                              </w:tc>
                              <w:tc>
                                <w:tcPr>
                                  <w:tcW w:w="1020" w:type="dxa"/>
                                  <w:tcBorders>
                                    <w:bottom w:val="single" w:sz="4" w:space="0" w:color="auto"/>
                                  </w:tcBorders>
                                  <w:shd w:val="clear" w:color="auto" w:fill="auto"/>
                                  <w:vAlign w:val="center"/>
                                </w:tcPr>
                                <w:p w14:paraId="5E7A167C" w14:textId="77777777" w:rsidR="0055224D" w:rsidRPr="007F5290" w:rsidRDefault="0055224D" w:rsidP="00210E29">
                                  <w:pPr>
                                    <w:jc w:val="center"/>
                                    <w:rPr>
                                      <w:rFonts w:cs="Times New Roman"/>
                                    </w:rPr>
                                  </w:pPr>
                                  <w:r>
                                    <w:t>0.21</w:t>
                                  </w:r>
                                </w:p>
                              </w:tc>
                            </w:tr>
                            <w:tr w:rsidR="0055224D" w:rsidRPr="007F5290" w14:paraId="52B3818A" w14:textId="77777777" w:rsidTr="00210E29">
                              <w:trPr>
                                <w:trHeight w:val="283"/>
                                <w:jc w:val="center"/>
                              </w:trPr>
                              <w:tc>
                                <w:tcPr>
                                  <w:tcW w:w="2381" w:type="dxa"/>
                                  <w:tcBorders>
                                    <w:top w:val="single" w:sz="4" w:space="0" w:color="auto"/>
                                    <w:bottom w:val="single" w:sz="4" w:space="0" w:color="auto"/>
                                  </w:tcBorders>
                                  <w:shd w:val="clear" w:color="auto" w:fill="auto"/>
                                  <w:vAlign w:val="center"/>
                                </w:tcPr>
                                <w:p w14:paraId="5BDE7CED" w14:textId="77777777" w:rsidR="0055224D" w:rsidRPr="007F5290" w:rsidRDefault="0055224D" w:rsidP="00210E29">
                                  <w:pPr>
                                    <w:widowControl/>
                                    <w:snapToGrid/>
                                    <w:jc w:val="left"/>
                                    <w:rPr>
                                      <w:rFonts w:cs="Times New Roman"/>
                                    </w:rPr>
                                  </w:pPr>
                                  <w:r w:rsidRPr="00BC3B9A">
                                    <w:rPr>
                                      <w:rFonts w:cs="Times New Roman"/>
                                      <w:b/>
                                    </w:rPr>
                                    <w:t>Energy consumption (MJ)</w:t>
                                  </w:r>
                                </w:p>
                              </w:tc>
                              <w:tc>
                                <w:tcPr>
                                  <w:tcW w:w="1020" w:type="dxa"/>
                                  <w:tcBorders>
                                    <w:top w:val="single" w:sz="4" w:space="0" w:color="auto"/>
                                    <w:bottom w:val="single" w:sz="4" w:space="0" w:color="auto"/>
                                  </w:tcBorders>
                                  <w:shd w:val="clear" w:color="auto" w:fill="auto"/>
                                  <w:vAlign w:val="center"/>
                                </w:tcPr>
                                <w:p w14:paraId="016B782D" w14:textId="77777777" w:rsidR="0055224D" w:rsidRPr="007F5290" w:rsidRDefault="0055224D" w:rsidP="00210E29">
                                  <w:pPr>
                                    <w:jc w:val="center"/>
                                    <w:rPr>
                                      <w:rFonts w:cs="Times New Roman"/>
                                    </w:rPr>
                                  </w:pPr>
                                  <w:r w:rsidRPr="00210E29">
                                    <w:rPr>
                                      <w:rFonts w:cs="Times New Roman"/>
                                    </w:rPr>
                                    <w:t>198</w:t>
                                  </w:r>
                                  <w:r>
                                    <w:rPr>
                                      <w:rFonts w:cs="Times New Roman"/>
                                    </w:rPr>
                                    <w:t>.</w:t>
                                  </w:r>
                                  <w:r w:rsidRPr="00210E29">
                                    <w:rPr>
                                      <w:rFonts w:cs="Times New Roman"/>
                                    </w:rPr>
                                    <w:t>37</w:t>
                                  </w:r>
                                </w:p>
                              </w:tc>
                              <w:tc>
                                <w:tcPr>
                                  <w:tcW w:w="1020" w:type="dxa"/>
                                  <w:tcBorders>
                                    <w:top w:val="single" w:sz="4" w:space="0" w:color="auto"/>
                                    <w:bottom w:val="single" w:sz="4" w:space="0" w:color="auto"/>
                                  </w:tcBorders>
                                  <w:shd w:val="clear" w:color="auto" w:fill="auto"/>
                                  <w:vAlign w:val="center"/>
                                </w:tcPr>
                                <w:p w14:paraId="12EE154A" w14:textId="77777777" w:rsidR="0055224D" w:rsidRPr="007F5290" w:rsidRDefault="0055224D" w:rsidP="00210E29">
                                  <w:pPr>
                                    <w:jc w:val="center"/>
                                    <w:rPr>
                                      <w:rFonts w:cs="Times New Roman"/>
                                    </w:rPr>
                                  </w:pPr>
                                  <w:r>
                                    <w:rPr>
                                      <w:rFonts w:cs="Times New Roman"/>
                                    </w:rPr>
                                    <w:t>0.95</w:t>
                                  </w:r>
                                </w:p>
                              </w:tc>
                            </w:tr>
                          </w:tbl>
                          <w:p w14:paraId="4B7D5F50" w14:textId="77777777" w:rsidR="0055224D" w:rsidRDefault="0055224D" w:rsidP="00673346">
                            <w:pPr>
                              <w:pStyle w:val="Corpodeltesto"/>
                            </w:pPr>
                          </w:p>
                          <w:p w14:paraId="23BE6FEF" w14:textId="77777777" w:rsidR="0055224D" w:rsidRDefault="0055224D" w:rsidP="00673346">
                            <w:pPr>
                              <w:keepNext/>
                              <w:jc w:val="center"/>
                              <w:rPr>
                                <w:sz w:val="22"/>
                              </w:rPr>
                            </w:pPr>
                          </w:p>
                        </w:txbxContent>
                      </wps:txbx>
                      <wps:bodyPr rot="0" vert="horz" wrap="square" lIns="0" tIns="0" rIns="0" bIns="0" anchor="t" anchorCtr="0" upright="1">
                        <a:noAutofit/>
                      </wps:bodyPr>
                    </wps:wsp>
                  </a:graphicData>
                </a:graphic>
              </wp:inline>
            </w:drawing>
          </mc:Choice>
          <mc:Fallback>
            <w:pict>
              <v:shape w14:anchorId="727CFE17" id="Casella di testo 15" o:spid="_x0000_s1027" type="#_x0000_t202" style="width:232.4pt;height:228.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" filled="f" stroked="f" strokeweight=".5pt">
                <v:textbox inset="0,0,0,0">
                  <w:txbxContent>
                    <w:p w14:paraId="74186094" w14:textId="77777777" w:rsidR="0055224D" w:rsidRPr="00967779" w:rsidRDefault="0055224D" w:rsidP="00673346">
                      <w:pPr>
                        <w:pStyle w:val="Didascalia"/>
                        <w:keepNext/>
                        <w:rPr>
                          <w:sz w:val="22"/>
                        </w:rPr>
                      </w:pPr>
                      <w:bookmarkStart w:id="8" w:name="_Ref398897085"/>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2</w:t>
                      </w:r>
                      <w:r w:rsidRPr="00967779">
                        <w:rPr>
                          <w:noProof/>
                          <w:sz w:val="22"/>
                        </w:rPr>
                        <w:fldChar w:fldCharType="end"/>
                      </w:r>
                      <w:bookmarkEnd w:id="8"/>
                      <w:r w:rsidRPr="00967779">
                        <w:rPr>
                          <w:sz w:val="22"/>
                        </w:rPr>
                        <w:t xml:space="preserve">. </w:t>
                      </w:r>
                      <w:r>
                        <w:rPr>
                          <w:sz w:val="22"/>
                        </w:rPr>
                        <w:t>Inventory data for p</w:t>
                      </w:r>
                      <w:r w:rsidRPr="00634CFD">
                        <w:rPr>
                          <w:sz w:val="22"/>
                        </w:rPr>
                        <w:t xml:space="preserve">olybutylene succinate (PBS) </w:t>
                      </w:r>
                      <w:r>
                        <w:rPr>
                          <w:sz w:val="22"/>
                        </w:rPr>
                        <w:t>on the pilot and stoichiometric scales.</w:t>
                      </w:r>
                    </w:p>
                    <w:tbl>
                      <w:tblPr>
                        <w:tblW w:w="0" w:type="auto"/>
                        <w:jc w:val="center"/>
                        <w:tblLayout w:type="fixed"/>
                        <w:tblLook w:val="04A0" w:firstRow="1" w:lastRow="0" w:firstColumn="1" w:lastColumn="0" w:noHBand="0" w:noVBand="1"/>
                      </w:tblPr>
                      <w:tblGrid>
                        <w:gridCol w:w="2381"/>
                        <w:gridCol w:w="1020"/>
                        <w:gridCol w:w="1020"/>
                      </w:tblGrid>
                      <w:tr w:rsidR="0055224D" w:rsidRPr="00BC3B9A" w14:paraId="15803EC4" w14:textId="77777777" w:rsidTr="00210E29">
                        <w:trPr>
                          <w:trHeight w:val="283"/>
                          <w:jc w:val="center"/>
                        </w:trPr>
                        <w:tc>
                          <w:tcPr>
                            <w:tcW w:w="2381" w:type="dxa"/>
                            <w:tcBorders>
                              <w:top w:val="single" w:sz="4" w:space="0" w:color="auto"/>
                              <w:bottom w:val="single" w:sz="4" w:space="0" w:color="auto"/>
                            </w:tcBorders>
                            <w:shd w:val="clear" w:color="auto" w:fill="auto"/>
                            <w:vAlign w:val="center"/>
                          </w:tcPr>
                          <w:p w14:paraId="663E0952" w14:textId="77777777" w:rsidR="0055224D" w:rsidRPr="00BC3B9A" w:rsidRDefault="0055224D" w:rsidP="00210E29">
                            <w:pPr>
                              <w:jc w:val="left"/>
                              <w:rPr>
                                <w:rFonts w:cs="Times New Roman"/>
                                <w:b/>
                              </w:rPr>
                            </w:pPr>
                          </w:p>
                        </w:tc>
                        <w:tc>
                          <w:tcPr>
                            <w:tcW w:w="1020" w:type="dxa"/>
                            <w:tcBorders>
                              <w:top w:val="single" w:sz="4" w:space="0" w:color="auto"/>
                              <w:bottom w:val="single" w:sz="4" w:space="0" w:color="auto"/>
                            </w:tcBorders>
                            <w:shd w:val="clear" w:color="auto" w:fill="auto"/>
                            <w:vAlign w:val="center"/>
                          </w:tcPr>
                          <w:p w14:paraId="74F87CDB" w14:textId="77777777" w:rsidR="0055224D" w:rsidRPr="00BC3B9A" w:rsidRDefault="0055224D" w:rsidP="00210E29">
                            <w:pPr>
                              <w:jc w:val="center"/>
                              <w:rPr>
                                <w:rFonts w:cs="Times New Roman"/>
                                <w:b/>
                              </w:rPr>
                            </w:pPr>
                            <w:r w:rsidRPr="00BC3B9A">
                              <w:rPr>
                                <w:rFonts w:cs="Times New Roman"/>
                                <w:b/>
                              </w:rPr>
                              <w:t>Pilot</w:t>
                            </w:r>
                          </w:p>
                        </w:tc>
                        <w:tc>
                          <w:tcPr>
                            <w:tcW w:w="1020" w:type="dxa"/>
                            <w:tcBorders>
                              <w:top w:val="single" w:sz="4" w:space="0" w:color="auto"/>
                              <w:bottom w:val="single" w:sz="4" w:space="0" w:color="auto"/>
                            </w:tcBorders>
                            <w:shd w:val="clear" w:color="auto" w:fill="auto"/>
                            <w:vAlign w:val="center"/>
                          </w:tcPr>
                          <w:p w14:paraId="7BDAD73D" w14:textId="77777777" w:rsidR="0055224D" w:rsidRPr="00BC3B9A" w:rsidRDefault="0055224D" w:rsidP="00210E29">
                            <w:pPr>
                              <w:jc w:val="center"/>
                              <w:rPr>
                                <w:rFonts w:cs="Times New Roman"/>
                                <w:b/>
                              </w:rPr>
                            </w:pPr>
                            <w:r w:rsidRPr="00BC3B9A">
                              <w:rPr>
                                <w:rFonts w:cs="Times New Roman"/>
                                <w:b/>
                              </w:rPr>
                              <w:t>Stoic.</w:t>
                            </w:r>
                          </w:p>
                        </w:tc>
                      </w:tr>
                      <w:tr w:rsidR="0055224D" w:rsidRPr="007F5290" w14:paraId="67EC09DF" w14:textId="77777777" w:rsidTr="00210E29">
                        <w:trPr>
                          <w:trHeight w:val="283"/>
                          <w:jc w:val="center"/>
                        </w:trPr>
                        <w:tc>
                          <w:tcPr>
                            <w:tcW w:w="2381" w:type="dxa"/>
                            <w:tcBorders>
                              <w:top w:val="single" w:sz="4" w:space="0" w:color="auto"/>
                            </w:tcBorders>
                            <w:shd w:val="clear" w:color="auto" w:fill="auto"/>
                            <w:vAlign w:val="center"/>
                          </w:tcPr>
                          <w:p w14:paraId="73F4A590" w14:textId="77777777" w:rsidR="0055224D" w:rsidRPr="00BC3B9A" w:rsidRDefault="0055224D" w:rsidP="00210E29">
                            <w:pPr>
                              <w:jc w:val="left"/>
                              <w:rPr>
                                <w:rFonts w:cs="Times New Roman"/>
                                <w:b/>
                              </w:rPr>
                            </w:pPr>
                            <w:r w:rsidRPr="00BC3B9A">
                              <w:rPr>
                                <w:rFonts w:cs="Times New Roman"/>
                                <w:b/>
                              </w:rPr>
                              <w:t>Input</w:t>
                            </w:r>
                            <w:r>
                              <w:rPr>
                                <w:rFonts w:cs="Times New Roman"/>
                                <w:b/>
                              </w:rPr>
                              <w:t xml:space="preserve"> (kg)</w:t>
                            </w:r>
                          </w:p>
                        </w:tc>
                        <w:tc>
                          <w:tcPr>
                            <w:tcW w:w="1020" w:type="dxa"/>
                            <w:tcBorders>
                              <w:top w:val="single" w:sz="4" w:space="0" w:color="auto"/>
                            </w:tcBorders>
                            <w:shd w:val="clear" w:color="auto" w:fill="auto"/>
                            <w:vAlign w:val="center"/>
                          </w:tcPr>
                          <w:p w14:paraId="0B8086A4"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5CBA08AF" w14:textId="77777777" w:rsidR="0055224D" w:rsidRPr="007F5290" w:rsidRDefault="0055224D" w:rsidP="00210E29">
                            <w:pPr>
                              <w:jc w:val="center"/>
                              <w:rPr>
                                <w:rFonts w:cs="Times New Roman"/>
                              </w:rPr>
                            </w:pPr>
                          </w:p>
                        </w:tc>
                      </w:tr>
                      <w:tr w:rsidR="0055224D" w:rsidRPr="007F5290" w14:paraId="7BA69486" w14:textId="77777777" w:rsidTr="00210E29">
                        <w:trPr>
                          <w:trHeight w:val="283"/>
                          <w:jc w:val="center"/>
                        </w:trPr>
                        <w:tc>
                          <w:tcPr>
                            <w:tcW w:w="2381" w:type="dxa"/>
                            <w:shd w:val="clear" w:color="auto" w:fill="auto"/>
                            <w:vAlign w:val="center"/>
                          </w:tcPr>
                          <w:p w14:paraId="6543AA38" w14:textId="77777777" w:rsidR="0055224D" w:rsidRPr="007F5290" w:rsidRDefault="0055224D" w:rsidP="00210E29">
                            <w:pPr>
                              <w:jc w:val="left"/>
                              <w:rPr>
                                <w:rFonts w:cs="Times New Roman"/>
                              </w:rPr>
                            </w:pPr>
                            <w:r w:rsidRPr="00134B59">
                              <w:t>Succinic Acid</w:t>
                            </w:r>
                          </w:p>
                        </w:tc>
                        <w:tc>
                          <w:tcPr>
                            <w:tcW w:w="1020" w:type="dxa"/>
                            <w:shd w:val="clear" w:color="auto" w:fill="auto"/>
                            <w:vAlign w:val="center"/>
                          </w:tcPr>
                          <w:p w14:paraId="6FE609FF" w14:textId="77777777" w:rsidR="0055224D" w:rsidRPr="007F5290" w:rsidRDefault="0055224D" w:rsidP="00210E29">
                            <w:pPr>
                              <w:jc w:val="center"/>
                              <w:rPr>
                                <w:rFonts w:cs="Times New Roman"/>
                              </w:rPr>
                            </w:pPr>
                            <w:r>
                              <w:t>1.89</w:t>
                            </w:r>
                          </w:p>
                        </w:tc>
                        <w:tc>
                          <w:tcPr>
                            <w:tcW w:w="1020" w:type="dxa"/>
                            <w:shd w:val="clear" w:color="auto" w:fill="auto"/>
                            <w:vAlign w:val="center"/>
                          </w:tcPr>
                          <w:p w14:paraId="671A6BCD" w14:textId="77777777" w:rsidR="0055224D" w:rsidRPr="007F5290" w:rsidRDefault="0055224D" w:rsidP="00210E29">
                            <w:pPr>
                              <w:jc w:val="center"/>
                              <w:rPr>
                                <w:rFonts w:cs="Times New Roman"/>
                              </w:rPr>
                            </w:pPr>
                            <w:r>
                              <w:t>0.69</w:t>
                            </w:r>
                          </w:p>
                        </w:tc>
                      </w:tr>
                      <w:tr w:rsidR="0055224D" w:rsidRPr="007F5290" w14:paraId="08196871" w14:textId="77777777" w:rsidTr="00210E29">
                        <w:trPr>
                          <w:trHeight w:val="283"/>
                          <w:jc w:val="center"/>
                        </w:trPr>
                        <w:tc>
                          <w:tcPr>
                            <w:tcW w:w="2381" w:type="dxa"/>
                            <w:shd w:val="clear" w:color="auto" w:fill="auto"/>
                            <w:vAlign w:val="center"/>
                          </w:tcPr>
                          <w:p w14:paraId="409CDEF4" w14:textId="77777777" w:rsidR="0055224D" w:rsidRPr="007F5290" w:rsidRDefault="0055224D" w:rsidP="00210E29">
                            <w:pPr>
                              <w:jc w:val="left"/>
                              <w:rPr>
                                <w:rFonts w:cs="Times New Roman"/>
                              </w:rPr>
                            </w:pPr>
                            <w:r w:rsidRPr="00134B59">
                              <w:t>1,4-Butanediol</w:t>
                            </w:r>
                          </w:p>
                        </w:tc>
                        <w:tc>
                          <w:tcPr>
                            <w:tcW w:w="1020" w:type="dxa"/>
                            <w:shd w:val="clear" w:color="auto" w:fill="auto"/>
                            <w:vAlign w:val="center"/>
                          </w:tcPr>
                          <w:p w14:paraId="5D21FD4C" w14:textId="77777777" w:rsidR="0055224D" w:rsidRPr="007F5290" w:rsidRDefault="0055224D" w:rsidP="00210E29">
                            <w:pPr>
                              <w:jc w:val="center"/>
                              <w:rPr>
                                <w:rFonts w:cs="Times New Roman"/>
                              </w:rPr>
                            </w:pPr>
                            <w:r>
                              <w:t>1.51</w:t>
                            </w:r>
                          </w:p>
                        </w:tc>
                        <w:tc>
                          <w:tcPr>
                            <w:tcW w:w="1020" w:type="dxa"/>
                            <w:shd w:val="clear" w:color="auto" w:fill="auto"/>
                            <w:vAlign w:val="center"/>
                          </w:tcPr>
                          <w:p w14:paraId="7BFF3176" w14:textId="77777777" w:rsidR="0055224D" w:rsidRPr="007F5290" w:rsidRDefault="0055224D" w:rsidP="00210E29">
                            <w:pPr>
                              <w:jc w:val="center"/>
                              <w:rPr>
                                <w:rFonts w:cs="Times New Roman"/>
                              </w:rPr>
                            </w:pPr>
                            <w:r>
                              <w:t>0.52</w:t>
                            </w:r>
                          </w:p>
                        </w:tc>
                      </w:tr>
                      <w:tr w:rsidR="0055224D" w:rsidRPr="007F5290" w14:paraId="73FDBCEB" w14:textId="77777777" w:rsidTr="00210E29">
                        <w:trPr>
                          <w:trHeight w:val="283"/>
                          <w:jc w:val="center"/>
                        </w:trPr>
                        <w:tc>
                          <w:tcPr>
                            <w:tcW w:w="2381" w:type="dxa"/>
                            <w:shd w:val="clear" w:color="auto" w:fill="auto"/>
                            <w:vAlign w:val="center"/>
                          </w:tcPr>
                          <w:p w14:paraId="51C8722B" w14:textId="77777777" w:rsidR="0055224D" w:rsidRPr="007F5290" w:rsidRDefault="0055224D" w:rsidP="00210E29">
                            <w:pPr>
                              <w:jc w:val="left"/>
                              <w:rPr>
                                <w:rFonts w:cs="Times New Roman"/>
                              </w:rPr>
                            </w:pPr>
                            <w:r w:rsidRPr="007F5290">
                              <w:rPr>
                                <w:rFonts w:cs="Times New Roman"/>
                              </w:rPr>
                              <w:t>Liquid Nitrogen</w:t>
                            </w:r>
                          </w:p>
                        </w:tc>
                        <w:tc>
                          <w:tcPr>
                            <w:tcW w:w="1020" w:type="dxa"/>
                            <w:shd w:val="clear" w:color="auto" w:fill="auto"/>
                            <w:vAlign w:val="center"/>
                          </w:tcPr>
                          <w:p w14:paraId="11D0C187" w14:textId="77777777" w:rsidR="0055224D" w:rsidRPr="007F5290" w:rsidRDefault="0055224D" w:rsidP="00210E29">
                            <w:pPr>
                              <w:jc w:val="center"/>
                              <w:rPr>
                                <w:rFonts w:cs="Times New Roman"/>
                              </w:rPr>
                            </w:pPr>
                            <w:r>
                              <w:t>10.1</w:t>
                            </w:r>
                            <w:r w:rsidRPr="0091396C">
                              <w:t>5</w:t>
                            </w:r>
                          </w:p>
                        </w:tc>
                        <w:tc>
                          <w:tcPr>
                            <w:tcW w:w="1020" w:type="dxa"/>
                            <w:shd w:val="clear" w:color="auto" w:fill="auto"/>
                            <w:vAlign w:val="center"/>
                          </w:tcPr>
                          <w:p w14:paraId="109D0CB9" w14:textId="77777777" w:rsidR="0055224D" w:rsidRPr="007F5290" w:rsidRDefault="0055224D" w:rsidP="00210E29">
                            <w:pPr>
                              <w:jc w:val="center"/>
                              <w:rPr>
                                <w:rFonts w:cs="Times New Roman"/>
                              </w:rPr>
                            </w:pPr>
                            <w:r>
                              <w:rPr>
                                <w:rFonts w:cs="Times New Roman"/>
                              </w:rPr>
                              <w:t>-</w:t>
                            </w:r>
                          </w:p>
                        </w:tc>
                      </w:tr>
                      <w:tr w:rsidR="0055224D" w:rsidRPr="007F5290" w14:paraId="2145E388" w14:textId="77777777" w:rsidTr="00210E29">
                        <w:trPr>
                          <w:trHeight w:val="283"/>
                          <w:jc w:val="center"/>
                        </w:trPr>
                        <w:tc>
                          <w:tcPr>
                            <w:tcW w:w="2381" w:type="dxa"/>
                            <w:tcBorders>
                              <w:bottom w:val="single" w:sz="4" w:space="0" w:color="auto"/>
                            </w:tcBorders>
                            <w:shd w:val="clear" w:color="auto" w:fill="auto"/>
                            <w:vAlign w:val="center"/>
                          </w:tcPr>
                          <w:p w14:paraId="6845678C" w14:textId="77777777" w:rsidR="0055224D" w:rsidRPr="007F5290" w:rsidRDefault="0055224D" w:rsidP="00210E29">
                            <w:pPr>
                              <w:jc w:val="left"/>
                              <w:rPr>
                                <w:rFonts w:cs="Times New Roman"/>
                              </w:rPr>
                            </w:pPr>
                            <w:r w:rsidRPr="007F5290">
                              <w:rPr>
                                <w:rFonts w:cs="Times New Roman"/>
                              </w:rPr>
                              <w:t>Ethylen</w:t>
                            </w:r>
                            <w:r>
                              <w:rPr>
                                <w:rFonts w:cs="Times New Roman"/>
                              </w:rPr>
                              <w:t>e</w:t>
                            </w:r>
                            <w:r w:rsidRPr="007F5290">
                              <w:rPr>
                                <w:rFonts w:cs="Times New Roman"/>
                              </w:rPr>
                              <w:t xml:space="preserve"> glycol (for cleaning)</w:t>
                            </w:r>
                          </w:p>
                        </w:tc>
                        <w:tc>
                          <w:tcPr>
                            <w:tcW w:w="1020" w:type="dxa"/>
                            <w:tcBorders>
                              <w:bottom w:val="single" w:sz="4" w:space="0" w:color="auto"/>
                            </w:tcBorders>
                            <w:shd w:val="clear" w:color="auto" w:fill="auto"/>
                            <w:vAlign w:val="center"/>
                          </w:tcPr>
                          <w:p w14:paraId="49A26084" w14:textId="77777777" w:rsidR="0055224D" w:rsidRPr="007F5290" w:rsidRDefault="0055224D" w:rsidP="00210E29">
                            <w:pPr>
                              <w:jc w:val="center"/>
                              <w:rPr>
                                <w:rFonts w:cs="Times New Roman"/>
                              </w:rPr>
                            </w:pPr>
                            <w:r w:rsidRPr="0091396C">
                              <w:t>11</w:t>
                            </w:r>
                            <w:r>
                              <w:t>.</w:t>
                            </w:r>
                            <w:r w:rsidRPr="0091396C">
                              <w:t>13</w:t>
                            </w:r>
                          </w:p>
                        </w:tc>
                        <w:tc>
                          <w:tcPr>
                            <w:tcW w:w="1020" w:type="dxa"/>
                            <w:tcBorders>
                              <w:bottom w:val="single" w:sz="4" w:space="0" w:color="auto"/>
                            </w:tcBorders>
                            <w:shd w:val="clear" w:color="auto" w:fill="auto"/>
                            <w:vAlign w:val="center"/>
                          </w:tcPr>
                          <w:p w14:paraId="755D8F0D" w14:textId="77777777" w:rsidR="0055224D" w:rsidRPr="007F5290" w:rsidRDefault="0055224D" w:rsidP="00210E29">
                            <w:pPr>
                              <w:jc w:val="center"/>
                              <w:rPr>
                                <w:rFonts w:cs="Times New Roman"/>
                              </w:rPr>
                            </w:pPr>
                            <w:r>
                              <w:rPr>
                                <w:rFonts w:cs="Times New Roman"/>
                              </w:rPr>
                              <w:t>-</w:t>
                            </w:r>
                          </w:p>
                        </w:tc>
                      </w:tr>
                      <w:tr w:rsidR="0055224D" w:rsidRPr="007F5290" w14:paraId="0538C4A9" w14:textId="77777777" w:rsidTr="00210E29">
                        <w:trPr>
                          <w:trHeight w:val="283"/>
                          <w:jc w:val="center"/>
                        </w:trPr>
                        <w:tc>
                          <w:tcPr>
                            <w:tcW w:w="2381" w:type="dxa"/>
                            <w:tcBorders>
                              <w:top w:val="single" w:sz="4" w:space="0" w:color="auto"/>
                            </w:tcBorders>
                            <w:shd w:val="clear" w:color="auto" w:fill="auto"/>
                            <w:vAlign w:val="center"/>
                          </w:tcPr>
                          <w:p w14:paraId="11368AFC" w14:textId="77777777" w:rsidR="0055224D" w:rsidRPr="00BC3B9A" w:rsidRDefault="0055224D" w:rsidP="00210E29">
                            <w:pPr>
                              <w:jc w:val="left"/>
                              <w:rPr>
                                <w:rFonts w:cs="Times New Roman"/>
                                <w:b/>
                              </w:rPr>
                            </w:pPr>
                            <w:r w:rsidRPr="00BC3B9A">
                              <w:rPr>
                                <w:rFonts w:cs="Times New Roman"/>
                                <w:b/>
                                <w:bCs/>
                              </w:rPr>
                              <w:t>Output</w:t>
                            </w:r>
                            <w:r>
                              <w:rPr>
                                <w:rFonts w:cs="Times New Roman"/>
                                <w:b/>
                                <w:bCs/>
                              </w:rPr>
                              <w:t xml:space="preserve"> (kg)</w:t>
                            </w:r>
                          </w:p>
                        </w:tc>
                        <w:tc>
                          <w:tcPr>
                            <w:tcW w:w="1020" w:type="dxa"/>
                            <w:tcBorders>
                              <w:top w:val="single" w:sz="4" w:space="0" w:color="auto"/>
                            </w:tcBorders>
                            <w:shd w:val="clear" w:color="auto" w:fill="auto"/>
                            <w:vAlign w:val="center"/>
                          </w:tcPr>
                          <w:p w14:paraId="747EB053" w14:textId="77777777" w:rsidR="0055224D" w:rsidRPr="007F5290" w:rsidRDefault="0055224D" w:rsidP="00210E29">
                            <w:pPr>
                              <w:jc w:val="center"/>
                              <w:rPr>
                                <w:rFonts w:cs="Times New Roman"/>
                              </w:rPr>
                            </w:pPr>
                          </w:p>
                        </w:tc>
                        <w:tc>
                          <w:tcPr>
                            <w:tcW w:w="1020" w:type="dxa"/>
                            <w:tcBorders>
                              <w:top w:val="single" w:sz="4" w:space="0" w:color="auto"/>
                            </w:tcBorders>
                            <w:shd w:val="clear" w:color="auto" w:fill="auto"/>
                            <w:vAlign w:val="center"/>
                          </w:tcPr>
                          <w:p w14:paraId="3B3F44A2" w14:textId="77777777" w:rsidR="0055224D" w:rsidRPr="007F5290" w:rsidRDefault="0055224D" w:rsidP="00210E29">
                            <w:pPr>
                              <w:jc w:val="center"/>
                              <w:rPr>
                                <w:rFonts w:cs="Times New Roman"/>
                              </w:rPr>
                            </w:pPr>
                          </w:p>
                        </w:tc>
                      </w:tr>
                      <w:tr w:rsidR="0055224D" w:rsidRPr="007F5290" w14:paraId="3D7C011C" w14:textId="77777777" w:rsidTr="00210E29">
                        <w:trPr>
                          <w:trHeight w:val="283"/>
                          <w:jc w:val="center"/>
                        </w:trPr>
                        <w:tc>
                          <w:tcPr>
                            <w:tcW w:w="2381" w:type="dxa"/>
                            <w:shd w:val="clear" w:color="auto" w:fill="auto"/>
                            <w:vAlign w:val="center"/>
                          </w:tcPr>
                          <w:p w14:paraId="6DDD37A5" w14:textId="77777777" w:rsidR="0055224D" w:rsidRPr="007F5290" w:rsidRDefault="0055224D" w:rsidP="00210E29">
                            <w:pPr>
                              <w:jc w:val="left"/>
                              <w:rPr>
                                <w:rFonts w:cs="Times New Roman"/>
                              </w:rPr>
                            </w:pPr>
                            <w:r w:rsidRPr="00DC0012">
                              <w:t>PBS Pellet</w:t>
                            </w:r>
                          </w:p>
                        </w:tc>
                        <w:tc>
                          <w:tcPr>
                            <w:tcW w:w="1020" w:type="dxa"/>
                            <w:shd w:val="clear" w:color="auto" w:fill="auto"/>
                            <w:vAlign w:val="center"/>
                          </w:tcPr>
                          <w:p w14:paraId="5AACB43E" w14:textId="77777777" w:rsidR="0055224D" w:rsidRPr="007F5290" w:rsidRDefault="0055224D" w:rsidP="00210E29">
                            <w:pPr>
                              <w:jc w:val="center"/>
                              <w:rPr>
                                <w:rFonts w:cs="Times New Roman"/>
                              </w:rPr>
                            </w:pPr>
                            <w:r>
                              <w:t>2.10</w:t>
                            </w:r>
                          </w:p>
                        </w:tc>
                        <w:tc>
                          <w:tcPr>
                            <w:tcW w:w="1020" w:type="dxa"/>
                            <w:shd w:val="clear" w:color="auto" w:fill="auto"/>
                            <w:vAlign w:val="center"/>
                          </w:tcPr>
                          <w:p w14:paraId="2E8B9FBE" w14:textId="77777777" w:rsidR="0055224D" w:rsidRPr="007F5290" w:rsidRDefault="0055224D" w:rsidP="00210E29">
                            <w:pPr>
                              <w:jc w:val="center"/>
                              <w:rPr>
                                <w:rFonts w:cs="Times New Roman"/>
                              </w:rPr>
                            </w:pPr>
                            <w:r>
                              <w:t>1.00</w:t>
                            </w:r>
                          </w:p>
                        </w:tc>
                      </w:tr>
                      <w:tr w:rsidR="0055224D" w:rsidRPr="007F5290" w14:paraId="758509E9" w14:textId="77777777" w:rsidTr="00210E29">
                        <w:trPr>
                          <w:trHeight w:val="283"/>
                          <w:jc w:val="center"/>
                        </w:trPr>
                        <w:tc>
                          <w:tcPr>
                            <w:tcW w:w="2381" w:type="dxa"/>
                            <w:shd w:val="clear" w:color="auto" w:fill="auto"/>
                            <w:vAlign w:val="center"/>
                          </w:tcPr>
                          <w:p w14:paraId="594354C7" w14:textId="77777777" w:rsidR="0055224D" w:rsidRPr="007F5290" w:rsidRDefault="0055224D" w:rsidP="0024595D">
                            <w:pPr>
                              <w:jc w:val="left"/>
                              <w:rPr>
                                <w:rFonts w:cs="Times New Roman"/>
                              </w:rPr>
                            </w:pPr>
                            <w:r w:rsidRPr="00DC0012">
                              <w:t xml:space="preserve">1,4-Butanediol </w:t>
                            </w:r>
                            <w:r>
                              <w:t>(unreacted)</w:t>
                            </w:r>
                          </w:p>
                        </w:tc>
                        <w:tc>
                          <w:tcPr>
                            <w:tcW w:w="1020" w:type="dxa"/>
                            <w:shd w:val="clear" w:color="auto" w:fill="auto"/>
                            <w:vAlign w:val="center"/>
                          </w:tcPr>
                          <w:p w14:paraId="07184CAF" w14:textId="77777777" w:rsidR="0055224D" w:rsidRPr="007F5290" w:rsidRDefault="0055224D" w:rsidP="00210E29">
                            <w:pPr>
                              <w:jc w:val="center"/>
                              <w:rPr>
                                <w:rFonts w:cs="Times New Roman"/>
                              </w:rPr>
                            </w:pPr>
                            <w:r>
                              <w:t>0.07</w:t>
                            </w:r>
                          </w:p>
                        </w:tc>
                        <w:tc>
                          <w:tcPr>
                            <w:tcW w:w="1020" w:type="dxa"/>
                            <w:shd w:val="clear" w:color="auto" w:fill="auto"/>
                            <w:vAlign w:val="center"/>
                          </w:tcPr>
                          <w:p w14:paraId="4A4288C0" w14:textId="77777777" w:rsidR="0055224D" w:rsidRPr="007F5290" w:rsidRDefault="0055224D" w:rsidP="00210E29">
                            <w:pPr>
                              <w:jc w:val="center"/>
                              <w:rPr>
                                <w:rFonts w:cs="Times New Roman"/>
                              </w:rPr>
                            </w:pPr>
                            <w:r>
                              <w:rPr>
                                <w:rFonts w:cs="Times New Roman"/>
                              </w:rPr>
                              <w:t>-</w:t>
                            </w:r>
                          </w:p>
                        </w:tc>
                      </w:tr>
                      <w:tr w:rsidR="0055224D" w:rsidRPr="007F5290" w14:paraId="3A1DC04E" w14:textId="77777777" w:rsidTr="00210E29">
                        <w:trPr>
                          <w:trHeight w:val="283"/>
                          <w:jc w:val="center"/>
                        </w:trPr>
                        <w:tc>
                          <w:tcPr>
                            <w:tcW w:w="2381" w:type="dxa"/>
                            <w:shd w:val="clear" w:color="auto" w:fill="auto"/>
                            <w:vAlign w:val="center"/>
                          </w:tcPr>
                          <w:p w14:paraId="0BDA1986" w14:textId="77777777" w:rsidR="0055224D" w:rsidRPr="00DC0012" w:rsidRDefault="0055224D" w:rsidP="00210E29">
                            <w:pPr>
                              <w:jc w:val="left"/>
                            </w:pPr>
                            <w:r w:rsidRPr="007F5290">
                              <w:rPr>
                                <w:rFonts w:cs="Times New Roman"/>
                              </w:rPr>
                              <w:t>Ethylen</w:t>
                            </w:r>
                            <w:r>
                              <w:rPr>
                                <w:rFonts w:cs="Times New Roman"/>
                              </w:rPr>
                              <w:t>e</w:t>
                            </w:r>
                            <w:r w:rsidRPr="007F5290">
                              <w:rPr>
                                <w:rFonts w:cs="Times New Roman"/>
                              </w:rPr>
                              <w:t xml:space="preserve"> glycol (for cleaning)</w:t>
                            </w:r>
                          </w:p>
                        </w:tc>
                        <w:tc>
                          <w:tcPr>
                            <w:tcW w:w="1020" w:type="dxa"/>
                            <w:shd w:val="clear" w:color="auto" w:fill="auto"/>
                            <w:vAlign w:val="center"/>
                          </w:tcPr>
                          <w:p w14:paraId="4911D01E" w14:textId="77777777" w:rsidR="0055224D" w:rsidRDefault="0055224D" w:rsidP="00210E29">
                            <w:pPr>
                              <w:jc w:val="center"/>
                            </w:pPr>
                            <w:r>
                              <w:rPr>
                                <w:rFonts w:cs="Times New Roman"/>
                              </w:rPr>
                              <w:t>11.13</w:t>
                            </w:r>
                          </w:p>
                        </w:tc>
                        <w:tc>
                          <w:tcPr>
                            <w:tcW w:w="1020" w:type="dxa"/>
                            <w:shd w:val="clear" w:color="auto" w:fill="auto"/>
                            <w:vAlign w:val="center"/>
                          </w:tcPr>
                          <w:p w14:paraId="4B69EFB5" w14:textId="77777777" w:rsidR="0055224D" w:rsidRDefault="0055224D" w:rsidP="00210E29">
                            <w:pPr>
                              <w:jc w:val="center"/>
                              <w:rPr>
                                <w:rFonts w:cs="Times New Roman"/>
                              </w:rPr>
                            </w:pPr>
                            <w:r>
                              <w:rPr>
                                <w:rFonts w:cs="Times New Roman"/>
                              </w:rPr>
                              <w:t>-</w:t>
                            </w:r>
                          </w:p>
                        </w:tc>
                      </w:tr>
                      <w:tr w:rsidR="0055224D" w:rsidRPr="007F5290" w14:paraId="6FEF8646" w14:textId="77777777" w:rsidTr="00210E29">
                        <w:trPr>
                          <w:trHeight w:val="283"/>
                          <w:jc w:val="center"/>
                        </w:trPr>
                        <w:tc>
                          <w:tcPr>
                            <w:tcW w:w="2381" w:type="dxa"/>
                            <w:shd w:val="clear" w:color="auto" w:fill="auto"/>
                            <w:vAlign w:val="center"/>
                          </w:tcPr>
                          <w:p w14:paraId="22674A1A" w14:textId="77777777" w:rsidR="0055224D" w:rsidRPr="00DC0012" w:rsidRDefault="0055224D" w:rsidP="00210E29">
                            <w:pPr>
                              <w:jc w:val="left"/>
                            </w:pPr>
                            <w:r>
                              <w:rPr>
                                <w:rFonts w:cs="Times New Roman"/>
                              </w:rPr>
                              <w:t>Nitrogen waste</w:t>
                            </w:r>
                          </w:p>
                        </w:tc>
                        <w:tc>
                          <w:tcPr>
                            <w:tcW w:w="1020" w:type="dxa"/>
                            <w:shd w:val="clear" w:color="auto" w:fill="auto"/>
                            <w:vAlign w:val="center"/>
                          </w:tcPr>
                          <w:p w14:paraId="6F929225" w14:textId="77777777" w:rsidR="0055224D" w:rsidRDefault="0055224D" w:rsidP="00210E29">
                            <w:pPr>
                              <w:jc w:val="center"/>
                            </w:pPr>
                            <w:r>
                              <w:t>10.1</w:t>
                            </w:r>
                            <w:r w:rsidRPr="0091396C">
                              <w:t>5</w:t>
                            </w:r>
                          </w:p>
                        </w:tc>
                        <w:tc>
                          <w:tcPr>
                            <w:tcW w:w="1020" w:type="dxa"/>
                            <w:shd w:val="clear" w:color="auto" w:fill="auto"/>
                            <w:vAlign w:val="center"/>
                          </w:tcPr>
                          <w:p w14:paraId="64FD9950" w14:textId="77777777" w:rsidR="0055224D" w:rsidRDefault="0055224D" w:rsidP="00210E29">
                            <w:pPr>
                              <w:jc w:val="center"/>
                              <w:rPr>
                                <w:rFonts w:cs="Times New Roman"/>
                              </w:rPr>
                            </w:pPr>
                            <w:r>
                              <w:rPr>
                                <w:rFonts w:cs="Times New Roman"/>
                              </w:rPr>
                              <w:t>-</w:t>
                            </w:r>
                          </w:p>
                        </w:tc>
                      </w:tr>
                      <w:tr w:rsidR="0055224D" w:rsidRPr="007F5290" w14:paraId="0CBD792D" w14:textId="77777777" w:rsidTr="00210E29">
                        <w:trPr>
                          <w:trHeight w:val="283"/>
                          <w:jc w:val="center"/>
                        </w:trPr>
                        <w:tc>
                          <w:tcPr>
                            <w:tcW w:w="2381" w:type="dxa"/>
                            <w:tcBorders>
                              <w:bottom w:val="single" w:sz="4" w:space="0" w:color="auto"/>
                            </w:tcBorders>
                            <w:shd w:val="clear" w:color="auto" w:fill="auto"/>
                            <w:vAlign w:val="center"/>
                          </w:tcPr>
                          <w:p w14:paraId="52FF2111" w14:textId="77777777" w:rsidR="0055224D" w:rsidRPr="007F5290" w:rsidRDefault="0055224D" w:rsidP="00210E29">
                            <w:pPr>
                              <w:jc w:val="left"/>
                              <w:rPr>
                                <w:rFonts w:cs="Times New Roman"/>
                              </w:rPr>
                            </w:pPr>
                            <w:r w:rsidRPr="00DC0012">
                              <w:t>Waste water</w:t>
                            </w:r>
                          </w:p>
                        </w:tc>
                        <w:tc>
                          <w:tcPr>
                            <w:tcW w:w="1020" w:type="dxa"/>
                            <w:tcBorders>
                              <w:bottom w:val="single" w:sz="4" w:space="0" w:color="auto"/>
                            </w:tcBorders>
                            <w:shd w:val="clear" w:color="auto" w:fill="auto"/>
                            <w:vAlign w:val="center"/>
                          </w:tcPr>
                          <w:p w14:paraId="20A469C3" w14:textId="77777777" w:rsidR="0055224D" w:rsidRPr="007F5290" w:rsidRDefault="0055224D" w:rsidP="00210E29">
                            <w:pPr>
                              <w:jc w:val="center"/>
                              <w:rPr>
                                <w:rFonts w:cs="Times New Roman"/>
                              </w:rPr>
                            </w:pPr>
                            <w:r>
                              <w:t>0.44</w:t>
                            </w:r>
                          </w:p>
                        </w:tc>
                        <w:tc>
                          <w:tcPr>
                            <w:tcW w:w="1020" w:type="dxa"/>
                            <w:tcBorders>
                              <w:bottom w:val="single" w:sz="4" w:space="0" w:color="auto"/>
                            </w:tcBorders>
                            <w:shd w:val="clear" w:color="auto" w:fill="auto"/>
                            <w:vAlign w:val="center"/>
                          </w:tcPr>
                          <w:p w14:paraId="5E7A167C" w14:textId="77777777" w:rsidR="0055224D" w:rsidRPr="007F5290" w:rsidRDefault="0055224D" w:rsidP="00210E29">
                            <w:pPr>
                              <w:jc w:val="center"/>
                              <w:rPr>
                                <w:rFonts w:cs="Times New Roman"/>
                              </w:rPr>
                            </w:pPr>
                            <w:r>
                              <w:t>0.21</w:t>
                            </w:r>
                          </w:p>
                        </w:tc>
                      </w:tr>
                      <w:tr w:rsidR="0055224D" w:rsidRPr="007F5290" w14:paraId="52B3818A" w14:textId="77777777" w:rsidTr="00210E29">
                        <w:trPr>
                          <w:trHeight w:val="283"/>
                          <w:jc w:val="center"/>
                        </w:trPr>
                        <w:tc>
                          <w:tcPr>
                            <w:tcW w:w="2381" w:type="dxa"/>
                            <w:tcBorders>
                              <w:top w:val="single" w:sz="4" w:space="0" w:color="auto"/>
                              <w:bottom w:val="single" w:sz="4" w:space="0" w:color="auto"/>
                            </w:tcBorders>
                            <w:shd w:val="clear" w:color="auto" w:fill="auto"/>
                            <w:vAlign w:val="center"/>
                          </w:tcPr>
                          <w:p w14:paraId="5BDE7CED" w14:textId="77777777" w:rsidR="0055224D" w:rsidRPr="007F5290" w:rsidRDefault="0055224D" w:rsidP="00210E29">
                            <w:pPr>
                              <w:widowControl/>
                              <w:snapToGrid/>
                              <w:jc w:val="left"/>
                              <w:rPr>
                                <w:rFonts w:cs="Times New Roman"/>
                              </w:rPr>
                            </w:pPr>
                            <w:r w:rsidRPr="00BC3B9A">
                              <w:rPr>
                                <w:rFonts w:cs="Times New Roman"/>
                                <w:b/>
                              </w:rPr>
                              <w:t>Energy consumption (MJ)</w:t>
                            </w:r>
                          </w:p>
                        </w:tc>
                        <w:tc>
                          <w:tcPr>
                            <w:tcW w:w="1020" w:type="dxa"/>
                            <w:tcBorders>
                              <w:top w:val="single" w:sz="4" w:space="0" w:color="auto"/>
                              <w:bottom w:val="single" w:sz="4" w:space="0" w:color="auto"/>
                            </w:tcBorders>
                            <w:shd w:val="clear" w:color="auto" w:fill="auto"/>
                            <w:vAlign w:val="center"/>
                          </w:tcPr>
                          <w:p w14:paraId="016B782D" w14:textId="77777777" w:rsidR="0055224D" w:rsidRPr="007F5290" w:rsidRDefault="0055224D" w:rsidP="00210E29">
                            <w:pPr>
                              <w:jc w:val="center"/>
                              <w:rPr>
                                <w:rFonts w:cs="Times New Roman"/>
                              </w:rPr>
                            </w:pPr>
                            <w:r w:rsidRPr="00210E29">
                              <w:rPr>
                                <w:rFonts w:cs="Times New Roman"/>
                              </w:rPr>
                              <w:t>198</w:t>
                            </w:r>
                            <w:r>
                              <w:rPr>
                                <w:rFonts w:cs="Times New Roman"/>
                              </w:rPr>
                              <w:t>.</w:t>
                            </w:r>
                            <w:r w:rsidRPr="00210E29">
                              <w:rPr>
                                <w:rFonts w:cs="Times New Roman"/>
                              </w:rPr>
                              <w:t>37</w:t>
                            </w:r>
                          </w:p>
                        </w:tc>
                        <w:tc>
                          <w:tcPr>
                            <w:tcW w:w="1020" w:type="dxa"/>
                            <w:tcBorders>
                              <w:top w:val="single" w:sz="4" w:space="0" w:color="auto"/>
                              <w:bottom w:val="single" w:sz="4" w:space="0" w:color="auto"/>
                            </w:tcBorders>
                            <w:shd w:val="clear" w:color="auto" w:fill="auto"/>
                            <w:vAlign w:val="center"/>
                          </w:tcPr>
                          <w:p w14:paraId="12EE154A" w14:textId="77777777" w:rsidR="0055224D" w:rsidRPr="007F5290" w:rsidRDefault="0055224D" w:rsidP="00210E29">
                            <w:pPr>
                              <w:jc w:val="center"/>
                              <w:rPr>
                                <w:rFonts w:cs="Times New Roman"/>
                              </w:rPr>
                            </w:pPr>
                            <w:r>
                              <w:rPr>
                                <w:rFonts w:cs="Times New Roman"/>
                              </w:rPr>
                              <w:t>0.95</w:t>
                            </w:r>
                          </w:p>
                        </w:tc>
                      </w:tr>
                    </w:tbl>
                    <w:p w14:paraId="4B7D5F50" w14:textId="77777777" w:rsidR="0055224D" w:rsidRDefault="0055224D" w:rsidP="00673346">
                      <w:pPr>
                        <w:pStyle w:val="Corpodeltesto"/>
                      </w:pPr>
                    </w:p>
                    <w:p w14:paraId="23BE6FEF" w14:textId="77777777" w:rsidR="0055224D" w:rsidRDefault="0055224D" w:rsidP="00673346">
                      <w:pPr>
                        <w:keepNext/>
                        <w:jc w:val="center"/>
                        <w:rPr>
                          <w:sz w:val="22"/>
                        </w:rPr>
                      </w:pPr>
                    </w:p>
                  </w:txbxContent>
                </v:textbox>
                <w10:anchorlock/>
              </v:shape>
            </w:pict>
          </mc:Fallback>
        </mc:AlternateContent>
      </w:r>
    </w:p>
    <w:p w14:paraId="659876F1" w14:textId="77777777" w:rsidR="00673346" w:rsidRDefault="00673346" w:rsidP="002E3C10">
      <w:pPr>
        <w:rPr>
          <w:sz w:val="22"/>
          <w:szCs w:val="22"/>
        </w:rPr>
      </w:pPr>
    </w:p>
    <w:p w14:paraId="30E34B6C" w14:textId="4523E311" w:rsidR="00BE4635" w:rsidRPr="00694408" w:rsidRDefault="00BE4635" w:rsidP="00BE4635">
      <w:pPr>
        <w:pStyle w:val="Corpodeltesto"/>
      </w:pPr>
      <w:r>
        <w:rPr>
          <w:szCs w:val="22"/>
        </w:rPr>
        <w:t xml:space="preserve">Finally, </w:t>
      </w:r>
      <w:r>
        <w:t>a</w:t>
      </w:r>
      <w:r w:rsidRPr="00694408">
        <w:t xml:space="preserve"> sensitivity analysis was performed to evaluate and compare different renewable sources and chemical routes available for the production of bio-based succinic acid. </w:t>
      </w:r>
      <w:r w:rsidRPr="005B488B">
        <w:t>The biomasses considered were maize starch, sugar</w:t>
      </w:r>
      <w:r w:rsidRPr="005F44CD">
        <w:t>cane</w:t>
      </w:r>
      <w:r>
        <w:t>,</w:t>
      </w:r>
      <w:r w:rsidRPr="005F44CD">
        <w:t xml:space="preserve"> and lignocellulosics, and the methods of extraction taken into account were crystallization and electrodialysis, for a total of 6 different cases analyzed. </w:t>
      </w:r>
      <w:r w:rsidRPr="00694408">
        <w:t xml:space="preserve">Data on the environmental impact of bio-based succinic acid were derived </w:t>
      </w:r>
      <w:r w:rsidRPr="00D36E73">
        <w:t xml:space="preserve">from </w:t>
      </w:r>
      <w:r w:rsidRPr="00D36E73">
        <w:fldChar w:fldCharType="begin" w:fldLock="1"/>
      </w:r>
      <w:r w:rsidR="00FC38A0">
        <w:instrText>ADDIN CSL_CITATION { "citationItems" : [ { "id" : "ITEM-1", "itemData" : { "author" : [ { "dropping-particle" : "", "family" : "Patel", "given" : "Martin K.", "non-dropping-particle" : "", "parse-names" : false, "suffix" : "" } ], "id" : "ITEM-1", "issue" : "September 2006", "issued" : { "date-parts" : [ [ "2006" ] ] }, "page" : "1-474", "title" : "Medium and Long-term Opportunities and Risks of the Biotechnological Production of Bulk Chemicals from Renewable Resources - The Potential of White Biotechnology - The BREW Project", "type" : "book" }, "uris" : [ "http://www.mendeley.com/documents/?uuid=369cbd61-75c9-4c30-8b25-b97ecef0ef23" ] } ], "mendeley" : { "formattedCitation" : "(Patel, 2006)", "manualFormatting" : "Patel et al. (2006)", "plainTextFormattedCitation" : "(Patel, 2006)", "previouslyFormattedCitation" : "(Patel, 2006)" }, "properties" : { "noteIndex" : 0 }, "schema" : "https://github.com/citation-style-language/schema/raw/master/csl-citation.json" }</w:instrText>
      </w:r>
      <w:r w:rsidRPr="00D36E73">
        <w:fldChar w:fldCharType="separate"/>
      </w:r>
      <w:r w:rsidRPr="00D36E73">
        <w:rPr>
          <w:noProof/>
        </w:rPr>
        <w:t>Patel et al. (2006)</w:t>
      </w:r>
      <w:r w:rsidRPr="00D36E73">
        <w:fldChar w:fldCharType="end"/>
      </w:r>
      <w:r w:rsidRPr="00D36E73">
        <w:t>.</w:t>
      </w:r>
    </w:p>
    <w:p w14:paraId="35F989C2" w14:textId="77777777" w:rsidR="00673346" w:rsidRPr="00694408" w:rsidRDefault="00673346" w:rsidP="00673346">
      <w:pPr>
        <w:rPr>
          <w:sz w:val="22"/>
          <w:szCs w:val="22"/>
        </w:rPr>
      </w:pPr>
    </w:p>
    <w:p w14:paraId="4126A840" w14:textId="77777777" w:rsidR="00673346" w:rsidRPr="00694408" w:rsidRDefault="00673346" w:rsidP="00673346">
      <w:pPr>
        <w:pStyle w:val="Titolo2"/>
        <w:ind w:left="576"/>
      </w:pPr>
      <w:r w:rsidRPr="00694408">
        <w:t>Scale-up function definition</w:t>
      </w:r>
    </w:p>
    <w:p w14:paraId="7FBB3C29" w14:textId="579EB810" w:rsidR="0027281B" w:rsidRPr="0027281B" w:rsidRDefault="00EB4989" w:rsidP="0027281B">
      <w:pPr>
        <w:spacing w:after="120"/>
        <w:rPr>
          <w:rFonts w:cs="Times New Roman"/>
          <w:sz w:val="22"/>
          <w:szCs w:val="22"/>
          <w:lang w:bidi="en-US"/>
        </w:rPr>
      </w:pPr>
      <w:r w:rsidRPr="00BE5081">
        <w:rPr>
          <w:rFonts w:cs="Times New Roman"/>
          <w:sz w:val="22"/>
          <w:szCs w:val="22"/>
          <w:lang w:bidi="en-US"/>
        </w:rPr>
        <w:t>The last step of the protocol consists of the identification of the scale-up function.</w:t>
      </w:r>
      <w:r w:rsidR="00DB2794">
        <w:rPr>
          <w:rFonts w:cs="Times New Roman"/>
          <w:sz w:val="22"/>
          <w:szCs w:val="22"/>
          <w:lang w:bidi="en-US"/>
        </w:rPr>
        <w:t xml:space="preserve"> </w:t>
      </w:r>
      <w:r w:rsidRPr="00BE5081">
        <w:rPr>
          <w:rFonts w:cs="Times New Roman"/>
          <w:sz w:val="22"/>
          <w:szCs w:val="22"/>
          <w:lang w:bidi="en-US"/>
        </w:rPr>
        <w:t>Starting from the set of data points of the reference polymer</w:t>
      </w:r>
      <w:r w:rsidR="00DB2794">
        <w:rPr>
          <w:rFonts w:cs="Times New Roman"/>
          <w:sz w:val="22"/>
          <w:szCs w:val="22"/>
          <w:lang w:bidi="en-US"/>
        </w:rPr>
        <w:t xml:space="preserve"> (PET)</w:t>
      </w:r>
      <w:r w:rsidRPr="00BE5081">
        <w:rPr>
          <w:rFonts w:cs="Times New Roman"/>
          <w:sz w:val="22"/>
          <w:szCs w:val="22"/>
          <w:lang w:bidi="en-US"/>
        </w:rPr>
        <w:t>, different mathematical functions (regressive or interpolating) were identified. In particular, linear, logarithmic, polynomial, and power regression</w:t>
      </w:r>
      <w:r w:rsidR="00DB2794">
        <w:rPr>
          <w:rFonts w:cs="Times New Roman"/>
          <w:sz w:val="22"/>
          <w:szCs w:val="22"/>
          <w:lang w:bidi="en-US"/>
        </w:rPr>
        <w:t>,</w:t>
      </w:r>
      <w:r w:rsidRPr="00BE5081">
        <w:rPr>
          <w:rFonts w:cs="Times New Roman"/>
          <w:sz w:val="22"/>
          <w:szCs w:val="22"/>
          <w:lang w:bidi="en-US"/>
        </w:rPr>
        <w:t xml:space="preserve"> as well as linear interpolation</w:t>
      </w:r>
      <w:r w:rsidR="00DB2794">
        <w:rPr>
          <w:rFonts w:cs="Times New Roman"/>
          <w:sz w:val="22"/>
          <w:szCs w:val="22"/>
          <w:lang w:bidi="en-US"/>
        </w:rPr>
        <w:t>, were analyzed</w:t>
      </w:r>
      <w:r w:rsidRPr="00BE5081">
        <w:rPr>
          <w:rFonts w:cs="Times New Roman"/>
          <w:sz w:val="22"/>
          <w:szCs w:val="22"/>
          <w:lang w:bidi="en-US"/>
        </w:rPr>
        <w:t xml:space="preserve"> using Excel functions. </w:t>
      </w:r>
      <w:r w:rsidRPr="0027281B">
        <w:rPr>
          <w:rFonts w:cs="Times New Roman"/>
          <w:sz w:val="22"/>
          <w:szCs w:val="22"/>
          <w:lang w:bidi="en-US"/>
        </w:rPr>
        <w:t xml:space="preserve">The mathematical functions obtained </w:t>
      </w:r>
      <w:r w:rsidR="00DB2794" w:rsidRPr="0027281B">
        <w:rPr>
          <w:rFonts w:cs="Times New Roman"/>
          <w:sz w:val="22"/>
          <w:szCs w:val="22"/>
          <w:lang w:bidi="en-US"/>
        </w:rPr>
        <w:t xml:space="preserve">for the reference polymer </w:t>
      </w:r>
      <w:r w:rsidRPr="0027281B">
        <w:rPr>
          <w:rFonts w:cs="Times New Roman"/>
          <w:sz w:val="22"/>
          <w:szCs w:val="22"/>
          <w:lang w:bidi="en-US"/>
        </w:rPr>
        <w:t>were then applied to the set of data points of the biopolymer</w:t>
      </w:r>
      <w:r w:rsidR="00DB2794" w:rsidRPr="0027281B">
        <w:rPr>
          <w:rFonts w:cs="Times New Roman"/>
          <w:sz w:val="22"/>
          <w:szCs w:val="22"/>
          <w:lang w:bidi="en-US"/>
        </w:rPr>
        <w:t xml:space="preserve"> (PBS)</w:t>
      </w:r>
      <w:r w:rsidR="0027281B" w:rsidRPr="0027281B">
        <w:rPr>
          <w:rFonts w:cs="Times New Roman"/>
          <w:sz w:val="22"/>
          <w:szCs w:val="22"/>
          <w:lang w:bidi="en-US"/>
        </w:rPr>
        <w:t>, in which the missing information is the industrial scale data points. Such data points were identified using data visualization and curve fitting in order to reach the best fit.</w:t>
      </w:r>
    </w:p>
    <w:p w14:paraId="4F4585B3" w14:textId="6CE61A5C" w:rsidR="00673346" w:rsidRPr="00694408" w:rsidRDefault="005E7E40" w:rsidP="00673346">
      <w:pPr>
        <w:pStyle w:val="Corpodeltesto"/>
      </w:pPr>
      <w:r>
        <w:t>Considering a single data point, i</w:t>
      </w:r>
      <w:r w:rsidR="00673346" w:rsidRPr="00694408">
        <w:t>n the case of regression functions, the industrial point (</w:t>
      </w:r>
      <m:oMath>
        <m:sSub>
          <m:sSubPr>
            <m:ctrlPr>
              <w:rPr>
                <w:rFonts w:ascii="Cambria Math" w:hAnsi="Cambria Math"/>
              </w:rPr>
            </m:ctrlPr>
          </m:sSubPr>
          <m:e>
            <m:r>
              <w:rPr>
                <w:rFonts w:ascii="Cambria Math" w:hAnsi="Cambria Math"/>
              </w:rPr>
              <m:t>EI</m:t>
            </m:r>
          </m:e>
          <m:sub>
            <m:r>
              <w:rPr>
                <w:rFonts w:ascii="Cambria Math" w:hAnsi="Cambria Math"/>
              </w:rPr>
              <m:t>ind</m:t>
            </m:r>
          </m:sub>
        </m:sSub>
      </m:oMath>
      <w:r w:rsidR="00673346" w:rsidRPr="00694408">
        <w:t xml:space="preserve">) was identified </w:t>
      </w:r>
      <w:r w:rsidR="00673346" w:rsidRPr="00694408">
        <w:lastRenderedPageBreak/>
        <w:t>by computing the value of the scale-up function corresponding to the normalized mass conversion yield in the BAT hypothesis: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694408" w14:paraId="7990719B" w14:textId="77777777" w:rsidTr="00EB4989">
        <w:trPr>
          <w:trHeight w:val="510"/>
          <w:jc w:val="center"/>
        </w:trPr>
        <w:tc>
          <w:tcPr>
            <w:tcW w:w="4166" w:type="dxa"/>
            <w:shd w:val="clear" w:color="auto" w:fill="auto"/>
            <w:vAlign w:val="center"/>
          </w:tcPr>
          <w:p w14:paraId="392711A7" w14:textId="77777777" w:rsidR="00673346" w:rsidRPr="005F44CD" w:rsidRDefault="00112F4B" w:rsidP="00673346">
            <w:pPr>
              <w:rPr>
                <w:sz w:val="22"/>
              </w:rPr>
            </w:pPr>
            <m:oMathPara>
              <m:oMath>
                <m:sSub>
                  <m:sSubPr>
                    <m:ctrlPr>
                      <w:rPr>
                        <w:rFonts w:ascii="Cambria Math" w:hAnsi="Cambria Math"/>
                        <w:sz w:val="22"/>
                      </w:rPr>
                    </m:ctrlPr>
                  </m:sSubPr>
                  <m:e>
                    <m:r>
                      <w:rPr>
                        <w:rFonts w:ascii="Cambria Math" w:hAnsi="Cambria Math"/>
                        <w:sz w:val="22"/>
                      </w:rPr>
                      <m:t>EI</m:t>
                    </m:r>
                  </m:e>
                  <m:sub>
                    <m:r>
                      <w:rPr>
                        <w:rFonts w:ascii="Cambria Math" w:hAnsi="Cambria Math"/>
                        <w:sz w:val="22"/>
                      </w:rPr>
                      <m:t>ind</m:t>
                    </m:r>
                  </m:sub>
                </m:sSub>
                <m:r>
                  <m:rPr>
                    <m:sty m:val="p"/>
                  </m:rPr>
                  <w:rPr>
                    <w:rFonts w:ascii="Cambria Math" w:hAnsi="Cambria Math"/>
                    <w:sz w:val="22"/>
                  </w:rPr>
                  <m:t>=</m:t>
                </m:r>
                <m:r>
                  <w:rPr>
                    <w:rFonts w:ascii="Cambria Math" w:hAnsi="Cambria Math"/>
                    <w:sz w:val="22"/>
                  </w:rPr>
                  <m:t>f</m:t>
                </m:r>
                <m:r>
                  <m:rPr>
                    <m:sty m:val="p"/>
                  </m:rPr>
                  <w:rPr>
                    <w:rFonts w:ascii="Cambria Math" w:hAnsi="Cambria Math"/>
                    <w:sz w:val="22"/>
                  </w:rPr>
                  <m:t>(</m:t>
                </m:r>
                <m:sSub>
                  <m:sSubPr>
                    <m:ctrlPr>
                      <w:rPr>
                        <w:rFonts w:ascii="Cambria Math" w:hAnsi="Cambria Math"/>
                        <w:sz w:val="22"/>
                      </w:rPr>
                    </m:ctrlPr>
                  </m:sSubPr>
                  <m:e>
                    <m:acc>
                      <m:accPr>
                        <m:chr m:val="̅"/>
                        <m:ctrlPr>
                          <w:rPr>
                            <w:rFonts w:ascii="Cambria Math" w:hAnsi="Cambria Math"/>
                            <w:sz w:val="22"/>
                          </w:rPr>
                        </m:ctrlPr>
                      </m:accPr>
                      <m:e>
                        <m:r>
                          <w:rPr>
                            <w:rFonts w:ascii="Cambria Math" w:hAnsi="Cambria Math"/>
                            <w:sz w:val="22"/>
                          </w:rPr>
                          <m:t>y</m:t>
                        </m:r>
                      </m:e>
                    </m:acc>
                  </m:e>
                  <m:sub>
                    <m:r>
                      <w:rPr>
                        <w:rFonts w:ascii="Cambria Math" w:hAnsi="Cambria Math"/>
                        <w:sz w:val="22"/>
                      </w:rPr>
                      <m:t>BAT</m:t>
                    </m:r>
                  </m:sub>
                </m:sSub>
                <m:r>
                  <m:rPr>
                    <m:sty m:val="p"/>
                  </m:rPr>
                  <w:rPr>
                    <w:rFonts w:ascii="Cambria Math" w:hAnsi="Cambria Math"/>
                    <w:sz w:val="22"/>
                  </w:rPr>
                  <m:t>)</m:t>
                </m:r>
              </m:oMath>
            </m:oMathPara>
          </w:p>
        </w:tc>
        <w:tc>
          <w:tcPr>
            <w:tcW w:w="473" w:type="dxa"/>
            <w:shd w:val="clear" w:color="auto" w:fill="auto"/>
            <w:vAlign w:val="center"/>
          </w:tcPr>
          <w:p w14:paraId="2ADCF42F" w14:textId="77777777" w:rsidR="00673346" w:rsidRPr="005F44CD" w:rsidRDefault="00673346" w:rsidP="00673346">
            <w:pPr>
              <w:rPr>
                <w:sz w:val="22"/>
              </w:rPr>
            </w:pPr>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7</w:t>
            </w:r>
            <w:r w:rsidRPr="008122D7">
              <w:rPr>
                <w:sz w:val="22"/>
              </w:rPr>
              <w:fldChar w:fldCharType="end"/>
            </w:r>
            <w:r w:rsidRPr="005F44CD">
              <w:rPr>
                <w:sz w:val="22"/>
              </w:rPr>
              <w:t>)</w:t>
            </w:r>
          </w:p>
        </w:tc>
      </w:tr>
    </w:tbl>
    <w:p w14:paraId="79BD736B" w14:textId="090A9181" w:rsidR="005E7E40" w:rsidRPr="005E7E40" w:rsidRDefault="00EB4989" w:rsidP="00EB4989">
      <w:pPr>
        <w:spacing w:after="120"/>
        <w:rPr>
          <w:rFonts w:cs="Times New Roman"/>
          <w:sz w:val="22"/>
          <w:szCs w:val="22"/>
          <w:lang w:bidi="en-US"/>
        </w:rPr>
      </w:pPr>
      <w:r w:rsidRPr="005E7E40">
        <w:rPr>
          <w:rFonts w:cs="Times New Roman"/>
          <w:sz w:val="22"/>
          <w:szCs w:val="22"/>
          <w:lang w:bidi="en-US"/>
        </w:rPr>
        <w:t xml:space="preserve">The resulting impacts at </w:t>
      </w:r>
      <w:r w:rsidR="005E7E40" w:rsidRPr="005E7E40">
        <w:rPr>
          <w:rFonts w:cs="Times New Roman"/>
          <w:sz w:val="22"/>
          <w:szCs w:val="22"/>
          <w:lang w:bidi="en-US"/>
        </w:rPr>
        <w:t xml:space="preserve">the </w:t>
      </w:r>
      <w:r w:rsidRPr="005E7E40">
        <w:rPr>
          <w:rFonts w:cs="Times New Roman"/>
          <w:sz w:val="22"/>
          <w:szCs w:val="22"/>
          <w:lang w:bidi="en-US"/>
        </w:rPr>
        <w:t xml:space="preserve">industrial scale were </w:t>
      </w:r>
      <w:r w:rsidR="005E7E40" w:rsidRPr="005E7E40">
        <w:rPr>
          <w:rFonts w:cs="Times New Roman"/>
          <w:sz w:val="22"/>
          <w:szCs w:val="22"/>
          <w:lang w:bidi="en-US"/>
        </w:rPr>
        <w:t xml:space="preserve">not consistent because </w:t>
      </w:r>
      <w:r w:rsidRPr="005E7E40">
        <w:rPr>
          <w:rFonts w:cs="Times New Roman"/>
          <w:sz w:val="22"/>
          <w:szCs w:val="22"/>
          <w:lang w:bidi="en-US"/>
        </w:rPr>
        <w:t>lower than the impact of the stoichiometric baseline for the production of partly bio-based PBS.</w:t>
      </w:r>
      <w:r w:rsidR="005E7E40" w:rsidRPr="005E7E40">
        <w:rPr>
          <w:rFonts w:cs="Times New Roman"/>
          <w:sz w:val="22"/>
          <w:szCs w:val="22"/>
          <w:lang w:bidi="en-US"/>
        </w:rPr>
        <w:t xml:space="preserve"> Therefore, the regression functions showed a poor fitting with the set of data points of the biopolymer and were disregarded.</w:t>
      </w:r>
    </w:p>
    <w:p w14:paraId="3E702AAE" w14:textId="77777777" w:rsidR="00673346" w:rsidRPr="00694408" w:rsidRDefault="00673346" w:rsidP="00673346">
      <w:pPr>
        <w:pStyle w:val="Corpodeltesto"/>
      </w:pPr>
      <w:r w:rsidRPr="00694408">
        <w:t>On the other hand, linear interpolation proved to be a suitable trade-off between accuracy of results and ease of implementation. For this reason, linear interpolation was adopted in the present work.</w:t>
      </w:r>
    </w:p>
    <w:p w14:paraId="702228FA" w14:textId="77777777" w:rsidR="00673346" w:rsidRPr="00694408" w:rsidRDefault="00673346" w:rsidP="00673346">
      <w:pPr>
        <w:pStyle w:val="Corpodeltesto"/>
      </w:pPr>
      <w:r w:rsidRPr="00694408">
        <w:t>The minimum subset of data points defining the environmental impact of the reference polymer at different production scales is represented as follows: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694408" w14:paraId="142ECE4E" w14:textId="77777777" w:rsidTr="00673346">
        <w:trPr>
          <w:trHeight w:val="567"/>
          <w:jc w:val="center"/>
        </w:trPr>
        <w:tc>
          <w:tcPr>
            <w:tcW w:w="4166" w:type="dxa"/>
            <w:shd w:val="clear" w:color="auto" w:fill="auto"/>
            <w:vAlign w:val="center"/>
          </w:tcPr>
          <w:p w14:paraId="698B01DE" w14:textId="77777777" w:rsidR="00673346" w:rsidRPr="005F44CD" w:rsidRDefault="00112F4B" w:rsidP="00673346">
            <w:pPr>
              <w:rPr>
                <w:sz w:val="20"/>
              </w:rPr>
            </w:pPr>
            <m:oMathPara>
              <m:oMath>
                <m:d>
                  <m:dPr>
                    <m:begChr m:val="{"/>
                    <m:endChr m:val="}"/>
                    <m:ctrlPr>
                      <w:rPr>
                        <w:rFonts w:ascii="Cambria Math" w:hAnsi="Cambria Math"/>
                        <w:i/>
                        <w:sz w:val="20"/>
                        <w:lang w:bidi="en-US"/>
                      </w:rPr>
                    </m:ctrlPr>
                  </m:dPr>
                  <m:e>
                    <m:d>
                      <m:dPr>
                        <m:ctrlPr>
                          <w:rPr>
                            <w:rFonts w:ascii="Cambria Math" w:hAnsi="Cambria Math"/>
                            <w:i/>
                            <w:sz w:val="20"/>
                            <w:lang w:bidi="en-US"/>
                          </w:rPr>
                        </m:ctrlPr>
                      </m:dPr>
                      <m:e>
                        <m:sSub>
                          <m:sSubPr>
                            <m:ctrlPr>
                              <w:rPr>
                                <w:rFonts w:ascii="Cambria Math" w:hAnsi="Cambria Math"/>
                                <w:i/>
                                <w:sz w:val="20"/>
                                <w:lang w:bidi="en-US"/>
                              </w:rPr>
                            </m:ctrlPr>
                          </m:sSubPr>
                          <m:e>
                            <m:r>
                              <w:rPr>
                                <w:rFonts w:ascii="Cambria Math" w:hAnsi="Cambria Math"/>
                                <w:sz w:val="20"/>
                                <w:lang w:bidi="en-US"/>
                              </w:rPr>
                              <m:t>EI</m:t>
                            </m:r>
                          </m:e>
                          <m:sub>
                            <m:r>
                              <w:rPr>
                                <w:rFonts w:ascii="Cambria Math" w:hAnsi="Cambria Math"/>
                                <w:sz w:val="20"/>
                                <w:lang w:bidi="en-US"/>
                              </w:rPr>
                              <m:t>pilot</m:t>
                            </m:r>
                          </m:sub>
                        </m:sSub>
                        <m:r>
                          <w:rPr>
                            <w:rFonts w:ascii="Cambria Math" w:hAnsi="Cambria Math"/>
                            <w:sz w:val="20"/>
                          </w:rPr>
                          <m:t>,</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y</m:t>
                                </m:r>
                              </m:e>
                            </m:acc>
                          </m:e>
                          <m:sub>
                            <m:r>
                              <w:rPr>
                                <w:rFonts w:ascii="Cambria Math" w:hAnsi="Cambria Math"/>
                                <w:sz w:val="20"/>
                              </w:rPr>
                              <m:t>pilot</m:t>
                            </m:r>
                          </m:sub>
                        </m:sSub>
                      </m:e>
                    </m:d>
                    <m:r>
                      <w:rPr>
                        <w:rFonts w:ascii="Cambria Math" w:hAnsi="Cambria Math"/>
                        <w:sz w:val="20"/>
                      </w:rPr>
                      <m:t>,</m:t>
                    </m:r>
                    <m:d>
                      <m:dPr>
                        <m:ctrlPr>
                          <w:rPr>
                            <w:rFonts w:ascii="Cambria Math" w:hAnsi="Cambria Math"/>
                            <w:i/>
                            <w:sz w:val="20"/>
                          </w:rPr>
                        </m:ctrlPr>
                      </m:dPr>
                      <m:e>
                        <m:sSub>
                          <m:sSubPr>
                            <m:ctrlPr>
                              <w:rPr>
                                <w:rFonts w:ascii="Cambria Math" w:hAnsi="Cambria Math"/>
                                <w:i/>
                                <w:sz w:val="20"/>
                                <w:lang w:bidi="en-US"/>
                              </w:rPr>
                            </m:ctrlPr>
                          </m:sSubPr>
                          <m:e>
                            <m:r>
                              <w:rPr>
                                <w:rFonts w:ascii="Cambria Math" w:hAnsi="Cambria Math"/>
                                <w:sz w:val="20"/>
                                <w:lang w:bidi="en-US"/>
                              </w:rPr>
                              <m:t>EI</m:t>
                            </m:r>
                          </m:e>
                          <m:sub>
                            <m:r>
                              <w:rPr>
                                <w:rFonts w:ascii="Cambria Math" w:hAnsi="Cambria Math"/>
                                <w:sz w:val="20"/>
                                <w:lang w:bidi="en-US"/>
                              </w:rPr>
                              <m:t>ind</m:t>
                            </m:r>
                          </m:sub>
                        </m:sSub>
                        <m:r>
                          <w:rPr>
                            <w:rFonts w:ascii="Cambria Math" w:hAnsi="Cambria Math"/>
                            <w:sz w:val="20"/>
                          </w:rPr>
                          <m:t>,</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y</m:t>
                                </m:r>
                              </m:e>
                            </m:acc>
                          </m:e>
                          <m:sub>
                            <m:r>
                              <w:rPr>
                                <w:rFonts w:ascii="Cambria Math" w:hAnsi="Cambria Math"/>
                                <w:sz w:val="20"/>
                              </w:rPr>
                              <m:t>ind</m:t>
                            </m:r>
                          </m:sub>
                        </m:sSub>
                      </m:e>
                    </m:d>
                    <m:r>
                      <w:rPr>
                        <w:rFonts w:ascii="Cambria Math" w:hAnsi="Cambria Math"/>
                        <w:sz w:val="20"/>
                        <w:lang w:bidi="en-US"/>
                      </w:rPr>
                      <m:t>,</m:t>
                    </m:r>
                    <m:d>
                      <m:dPr>
                        <m:ctrlPr>
                          <w:rPr>
                            <w:rFonts w:ascii="Cambria Math" w:hAnsi="Cambria Math"/>
                            <w:i/>
                            <w:sz w:val="20"/>
                            <w:lang w:bidi="en-US"/>
                          </w:rPr>
                        </m:ctrlPr>
                      </m:dPr>
                      <m:e>
                        <m:sSub>
                          <m:sSubPr>
                            <m:ctrlPr>
                              <w:rPr>
                                <w:rFonts w:ascii="Cambria Math" w:hAnsi="Cambria Math"/>
                                <w:i/>
                                <w:sz w:val="20"/>
                                <w:lang w:bidi="en-US"/>
                              </w:rPr>
                            </m:ctrlPr>
                          </m:sSubPr>
                          <m:e>
                            <m:r>
                              <w:rPr>
                                <w:rFonts w:ascii="Cambria Math" w:hAnsi="Cambria Math"/>
                                <w:sz w:val="20"/>
                                <w:lang w:bidi="en-US"/>
                              </w:rPr>
                              <m:t>EI</m:t>
                            </m:r>
                          </m:e>
                          <m:sub>
                            <m:r>
                              <w:rPr>
                                <w:rFonts w:ascii="Cambria Math" w:hAnsi="Cambria Math"/>
                                <w:sz w:val="20"/>
                                <w:lang w:bidi="en-US"/>
                              </w:rPr>
                              <m:t>stoic</m:t>
                            </m:r>
                          </m:sub>
                        </m:sSub>
                        <m:r>
                          <w:rPr>
                            <w:rFonts w:ascii="Cambria Math" w:hAnsi="Cambria Math"/>
                            <w:sz w:val="20"/>
                          </w:rPr>
                          <m:t>,</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y</m:t>
                                </m:r>
                              </m:e>
                            </m:acc>
                          </m:e>
                          <m:sub>
                            <m:r>
                              <w:rPr>
                                <w:rFonts w:ascii="Cambria Math" w:hAnsi="Cambria Math"/>
                                <w:sz w:val="20"/>
                              </w:rPr>
                              <m:t>stoic</m:t>
                            </m:r>
                          </m:sub>
                        </m:sSub>
                      </m:e>
                    </m:d>
                  </m:e>
                </m:d>
              </m:oMath>
            </m:oMathPara>
          </w:p>
        </w:tc>
        <w:tc>
          <w:tcPr>
            <w:tcW w:w="426" w:type="dxa"/>
            <w:shd w:val="clear" w:color="auto" w:fill="auto"/>
            <w:vAlign w:val="center"/>
          </w:tcPr>
          <w:p w14:paraId="14D39604" w14:textId="77777777" w:rsidR="00673346" w:rsidRPr="005F44CD" w:rsidRDefault="00673346" w:rsidP="00673346">
            <w:pPr>
              <w:rPr>
                <w:sz w:val="22"/>
              </w:rPr>
            </w:pPr>
            <w:bookmarkStart w:id="9" w:name="_Ref398551354"/>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8</w:t>
            </w:r>
            <w:r w:rsidRPr="008122D7">
              <w:rPr>
                <w:sz w:val="22"/>
              </w:rPr>
              <w:fldChar w:fldCharType="end"/>
            </w:r>
            <w:r w:rsidRPr="005F44CD">
              <w:rPr>
                <w:sz w:val="22"/>
              </w:rPr>
              <w:t>)</w:t>
            </w:r>
            <w:bookmarkEnd w:id="9"/>
          </w:p>
        </w:tc>
      </w:tr>
    </w:tbl>
    <w:p w14:paraId="62AD3850" w14:textId="23FA2DE0" w:rsidR="00673346" w:rsidRPr="00694408" w:rsidRDefault="00673346" w:rsidP="00673346">
      <w:pPr>
        <w:pStyle w:val="Corpodeltesto"/>
      </w:pPr>
      <w:r w:rsidRPr="00694408">
        <w:t xml:space="preserve">This subset of points can be obtained by following the scale-up protocol as previously detailed. The linear interpolation on the set defined in </w:t>
      </w:r>
      <w:r w:rsidRPr="0032340B">
        <w:fldChar w:fldCharType="begin"/>
      </w:r>
      <w:r w:rsidRPr="00694408">
        <w:instrText xml:space="preserve"> REF _Ref398551354 \h </w:instrText>
      </w:r>
      <w:r w:rsidRPr="0032340B">
        <w:fldChar w:fldCharType="separate"/>
      </w:r>
      <w:r w:rsidR="00F74563" w:rsidRPr="005F44CD">
        <w:t>(</w:t>
      </w:r>
      <w:r w:rsidR="00F74563">
        <w:rPr>
          <w:noProof/>
        </w:rPr>
        <w:t>8</w:t>
      </w:r>
      <w:r w:rsidR="00F74563" w:rsidRPr="005F44CD">
        <w:t>)</w:t>
      </w:r>
      <w:r w:rsidRPr="0032340B">
        <w:fldChar w:fldCharType="end"/>
      </w:r>
      <w:r w:rsidRPr="00694408">
        <w:t xml:space="preserve"> is represented by the concatenation of the linear interpolants between each pair of data points. The resulting function is continuous of class </w:t>
      </w:r>
      <m:oMath>
        <m:sSup>
          <m:sSupPr>
            <m:ctrlPr>
              <w:rPr>
                <w:rFonts w:ascii="Cambria Math" w:hAnsi="Cambria Math"/>
                <w:i/>
              </w:rPr>
            </m:ctrlPr>
          </m:sSupPr>
          <m:e>
            <m:r>
              <w:rPr>
                <w:rFonts w:ascii="Cambria Math" w:hAnsi="Cambria Math"/>
              </w:rPr>
              <m:t>C</m:t>
            </m:r>
          </m:e>
          <m:sup>
            <m:r>
              <w:rPr>
                <w:rFonts w:ascii="Cambria Math" w:hAnsi="Cambria Math"/>
              </w:rPr>
              <m:t>0</m:t>
            </m:r>
          </m:sup>
        </m:sSup>
      </m:oMath>
      <w:r w:rsidRPr="00694408">
        <w:t xml:space="preserve"> and is defined by the following:</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73"/>
      </w:tblGrid>
      <w:tr w:rsidR="00673346" w:rsidRPr="00694408" w14:paraId="3D33989C" w14:textId="77777777" w:rsidTr="00673346">
        <w:trPr>
          <w:trHeight w:val="850"/>
          <w:jc w:val="center"/>
        </w:trPr>
        <w:tc>
          <w:tcPr>
            <w:tcW w:w="4166" w:type="dxa"/>
            <w:shd w:val="clear" w:color="auto" w:fill="auto"/>
            <w:vAlign w:val="center"/>
          </w:tcPr>
          <w:p w14:paraId="2A5634D3" w14:textId="77777777" w:rsidR="00673346" w:rsidRPr="005F44CD" w:rsidRDefault="00112F4B" w:rsidP="00673346">
            <w:pPr>
              <w:rPr>
                <w:sz w:val="22"/>
              </w:rPr>
            </w:pPr>
            <m:oMathPara>
              <m:oMath>
                <m:d>
                  <m:dPr>
                    <m:begChr m:val="{"/>
                    <m:endChr m:val=""/>
                    <m:ctrlPr>
                      <w:rPr>
                        <w:rFonts w:ascii="Cambria Math" w:hAnsi="Cambria Math"/>
                        <w:i/>
                        <w:sz w:val="22"/>
                      </w:rPr>
                    </m:ctrlPr>
                  </m:dPr>
                  <m:e>
                    <m:eqArr>
                      <m:eqArrPr>
                        <m:ctrlPr>
                          <w:rPr>
                            <w:rFonts w:ascii="Cambria Math" w:hAnsi="Cambria Math"/>
                            <w:i/>
                            <w:sz w:val="22"/>
                          </w:rPr>
                        </m:ctrlPr>
                      </m:eqArrPr>
                      <m:e>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pilot</m:t>
                            </m:r>
                          </m:sub>
                        </m:sSub>
                        <m:r>
                          <w:rPr>
                            <w:rFonts w:ascii="Cambria Math" w:hAnsi="Cambria Math"/>
                            <w:sz w:val="22"/>
                            <w:lang w:bidi="en-US"/>
                          </w:rPr>
                          <m:t>≤</m:t>
                        </m:r>
                        <m:acc>
                          <m:accPr>
                            <m:chr m:val="̅"/>
                            <m:ctrlPr>
                              <w:rPr>
                                <w:rFonts w:ascii="Cambria Math" w:hAnsi="Cambria Math"/>
                                <w:i/>
                                <w:sz w:val="22"/>
                                <w:lang w:bidi="en-US"/>
                              </w:rPr>
                            </m:ctrlPr>
                          </m:accPr>
                          <m:e>
                            <m:r>
                              <w:rPr>
                                <w:rFonts w:ascii="Cambria Math" w:hAnsi="Cambria Math"/>
                                <w:sz w:val="22"/>
                                <w:lang w:bidi="en-US"/>
                              </w:rPr>
                              <m:t>y</m:t>
                            </m:r>
                          </m:e>
                        </m:acc>
                        <m:r>
                          <w:rPr>
                            <w:rFonts w:ascii="Cambria Math" w:hAnsi="Cambria Math"/>
                            <w:sz w:val="22"/>
                            <w:lang w:bidi="en-US"/>
                          </w:rPr>
                          <m:t>≤</m:t>
                        </m:r>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ind</m:t>
                            </m:r>
                          </m:sub>
                        </m:sSub>
                        <m:r>
                          <w:rPr>
                            <w:rFonts w:ascii="Cambria Math" w:hAnsi="Cambria Math"/>
                            <w:sz w:val="22"/>
                            <w:lang w:bidi="en-US"/>
                          </w:rPr>
                          <m:t>; EI=m'∙</m:t>
                        </m:r>
                        <m:acc>
                          <m:accPr>
                            <m:chr m:val="̅"/>
                            <m:ctrlPr>
                              <w:rPr>
                                <w:rFonts w:ascii="Cambria Math" w:hAnsi="Cambria Math"/>
                                <w:i/>
                                <w:sz w:val="22"/>
                                <w:lang w:bidi="en-US"/>
                              </w:rPr>
                            </m:ctrlPr>
                          </m:accPr>
                          <m:e>
                            <m:r>
                              <w:rPr>
                                <w:rFonts w:ascii="Cambria Math" w:hAnsi="Cambria Math"/>
                                <w:sz w:val="22"/>
                                <w:lang w:bidi="en-US"/>
                              </w:rPr>
                              <m:t>y</m:t>
                            </m:r>
                          </m:e>
                        </m:acc>
                        <m:r>
                          <w:rPr>
                            <w:rFonts w:ascii="Cambria Math" w:hAnsi="Cambria Math"/>
                            <w:sz w:val="22"/>
                            <w:lang w:bidi="en-US"/>
                          </w:rPr>
                          <m:t>+c'</m:t>
                        </m:r>
                      </m:e>
                      <m:e>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ind</m:t>
                            </m:r>
                          </m:sub>
                        </m:sSub>
                        <m:r>
                          <w:rPr>
                            <w:rFonts w:ascii="Cambria Math" w:hAnsi="Cambria Math"/>
                            <w:sz w:val="22"/>
                            <w:lang w:bidi="en-US"/>
                          </w:rPr>
                          <m:t>≤</m:t>
                        </m:r>
                        <m:acc>
                          <m:accPr>
                            <m:chr m:val="̅"/>
                            <m:ctrlPr>
                              <w:rPr>
                                <w:rFonts w:ascii="Cambria Math" w:hAnsi="Cambria Math"/>
                                <w:i/>
                                <w:sz w:val="22"/>
                                <w:lang w:bidi="en-US"/>
                              </w:rPr>
                            </m:ctrlPr>
                          </m:accPr>
                          <m:e>
                            <m:r>
                              <w:rPr>
                                <w:rFonts w:ascii="Cambria Math" w:hAnsi="Cambria Math"/>
                                <w:sz w:val="22"/>
                                <w:lang w:bidi="en-US"/>
                              </w:rPr>
                              <m:t>y</m:t>
                            </m:r>
                          </m:e>
                        </m:acc>
                        <m:r>
                          <w:rPr>
                            <w:rFonts w:ascii="Cambria Math" w:hAnsi="Cambria Math"/>
                            <w:sz w:val="22"/>
                            <w:lang w:bidi="en-US"/>
                          </w:rPr>
                          <m:t>≤</m:t>
                        </m:r>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stoic</m:t>
                            </m:r>
                          </m:sub>
                        </m:sSub>
                        <m:r>
                          <w:rPr>
                            <w:rFonts w:ascii="Cambria Math" w:hAnsi="Cambria Math"/>
                            <w:sz w:val="22"/>
                            <w:lang w:bidi="en-US"/>
                          </w:rPr>
                          <m:t>; EI=m''∙</m:t>
                        </m:r>
                        <m:acc>
                          <m:accPr>
                            <m:chr m:val="̅"/>
                            <m:ctrlPr>
                              <w:rPr>
                                <w:rFonts w:ascii="Cambria Math" w:hAnsi="Cambria Math"/>
                                <w:i/>
                                <w:sz w:val="22"/>
                                <w:lang w:bidi="en-US"/>
                              </w:rPr>
                            </m:ctrlPr>
                          </m:accPr>
                          <m:e>
                            <m:r>
                              <w:rPr>
                                <w:rFonts w:ascii="Cambria Math" w:hAnsi="Cambria Math"/>
                                <w:sz w:val="22"/>
                                <w:lang w:bidi="en-US"/>
                              </w:rPr>
                              <m:t>y</m:t>
                            </m:r>
                          </m:e>
                        </m:acc>
                        <m:r>
                          <w:rPr>
                            <w:rFonts w:ascii="Cambria Math" w:hAnsi="Cambria Math"/>
                            <w:sz w:val="22"/>
                            <w:lang w:bidi="en-US"/>
                          </w:rPr>
                          <m:t>+c''</m:t>
                        </m:r>
                      </m:e>
                    </m:eqArr>
                  </m:e>
                </m:d>
              </m:oMath>
            </m:oMathPara>
          </w:p>
        </w:tc>
        <w:tc>
          <w:tcPr>
            <w:tcW w:w="426" w:type="dxa"/>
            <w:shd w:val="clear" w:color="auto" w:fill="auto"/>
            <w:vAlign w:val="center"/>
          </w:tcPr>
          <w:p w14:paraId="48353B5F" w14:textId="77777777" w:rsidR="00673346" w:rsidRPr="005F44CD" w:rsidRDefault="00673346" w:rsidP="00673346">
            <w:pPr>
              <w:rPr>
                <w:sz w:val="22"/>
              </w:rPr>
            </w:pPr>
            <w:bookmarkStart w:id="10" w:name="_Ref393118260"/>
            <w:bookmarkStart w:id="11" w:name="_Ref393118271"/>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9</w:t>
            </w:r>
            <w:r w:rsidRPr="008122D7">
              <w:rPr>
                <w:sz w:val="22"/>
              </w:rPr>
              <w:fldChar w:fldCharType="end"/>
            </w:r>
            <w:bookmarkStart w:id="12" w:name="_Ref393118264"/>
            <w:bookmarkEnd w:id="10"/>
            <w:r w:rsidRPr="005F44CD">
              <w:rPr>
                <w:sz w:val="22"/>
              </w:rPr>
              <w:t>)</w:t>
            </w:r>
            <w:bookmarkEnd w:id="11"/>
            <w:bookmarkEnd w:id="12"/>
          </w:p>
        </w:tc>
      </w:tr>
    </w:tbl>
    <w:p w14:paraId="7F725E20" w14:textId="77777777" w:rsidR="00673346" w:rsidRPr="00694408" w:rsidRDefault="00673346" w:rsidP="00673346">
      <w:pPr>
        <w:pStyle w:val="Corpodeltesto"/>
      </w:pPr>
      <w:r w:rsidRPr="00694408">
        <w:t xml:space="preserve">where </w:t>
      </w:r>
      <m:oMath>
        <m:r>
          <w:rPr>
            <w:rFonts w:ascii="Cambria Math" w:hAnsi="Cambria Math"/>
          </w:rPr>
          <m:t>m'</m:t>
        </m:r>
      </m:oMath>
      <w:r w:rsidRPr="00694408">
        <w:t xml:space="preserve"> and </w:t>
      </w:r>
      <m:oMath>
        <m:r>
          <w:rPr>
            <w:rFonts w:ascii="Cambria Math" w:hAnsi="Cambria Math"/>
          </w:rPr>
          <m:t>m''</m:t>
        </m:r>
      </m:oMath>
      <w:r w:rsidRPr="00694408">
        <w:t xml:space="preserve"> are, respectively, the slopes of the lines interpolating the pilot-industrial data points and the industrial-stoichiometric data points.</w:t>
      </w:r>
    </w:p>
    <w:p w14:paraId="07D1AC49" w14:textId="09519C66" w:rsidR="00673346" w:rsidRPr="00694408" w:rsidRDefault="00673346" w:rsidP="00673346">
      <w:pPr>
        <w:pStyle w:val="Corpodeltesto"/>
      </w:pPr>
      <w:r w:rsidRPr="00694408">
        <w:t xml:space="preserve">Equation </w:t>
      </w:r>
      <w:r w:rsidRPr="0032340B">
        <w:fldChar w:fldCharType="begin"/>
      </w:r>
      <w:r w:rsidRPr="00694408">
        <w:instrText xml:space="preserve"> REF _Ref393118271 \h  \* MERGEFORMAT </w:instrText>
      </w:r>
      <w:r w:rsidRPr="0032340B">
        <w:fldChar w:fldCharType="separate"/>
      </w:r>
      <w:r w:rsidR="00F74563" w:rsidRPr="005F44CD">
        <w:t>(</w:t>
      </w:r>
      <w:r w:rsidR="00F74563">
        <w:t>9</w:t>
      </w:r>
      <w:r w:rsidR="00F74563" w:rsidRPr="005F44CD">
        <w:t>)</w:t>
      </w:r>
      <w:r w:rsidRPr="0032340B">
        <w:fldChar w:fldCharType="end"/>
      </w:r>
      <w:r w:rsidRPr="00694408">
        <w:t xml:space="preserve"> is called the </w:t>
      </w:r>
      <w:r w:rsidRPr="00694408">
        <w:rPr>
          <w:i/>
        </w:rPr>
        <w:t>linear scale-up function,</w:t>
      </w:r>
      <w:r w:rsidRPr="00694408">
        <w:t xml:space="preserve"> and it can be used straightforwardly to forecast, as a first approximation, the potential environmental impact of production of the bio</w:t>
      </w:r>
      <w:r w:rsidR="000B2244">
        <w:t>polymer on an industrial scale.</w:t>
      </w:r>
    </w:p>
    <w:p w14:paraId="11CB15BC" w14:textId="77777777" w:rsidR="00673346" w:rsidRPr="00694408" w:rsidRDefault="00673346" w:rsidP="00673346">
      <w:pPr>
        <w:pStyle w:val="Corpodeltesto"/>
      </w:pPr>
    </w:p>
    <w:p w14:paraId="370D7D07" w14:textId="77777777" w:rsidR="00673346" w:rsidRPr="00694408" w:rsidRDefault="00673346" w:rsidP="00673346">
      <w:pPr>
        <w:pStyle w:val="Titolo2"/>
        <w:ind w:left="576"/>
      </w:pPr>
      <w:r w:rsidRPr="00694408">
        <w:t>Scale-up of the biopolymer environmental impact</w:t>
      </w:r>
    </w:p>
    <w:p w14:paraId="1B824412" w14:textId="77777777" w:rsidR="00673346" w:rsidRPr="00694408" w:rsidRDefault="00673346" w:rsidP="00673346">
      <w:pPr>
        <w:pStyle w:val="Corpodeltesto"/>
      </w:pPr>
      <w:r w:rsidRPr="00694408">
        <w:t>According to the previously described scale-up protocol, the minimum subset of data points for the biopolymer is as follows: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583"/>
      </w:tblGrid>
      <w:tr w:rsidR="00673346" w:rsidRPr="00694408" w14:paraId="418009E6" w14:textId="77777777" w:rsidTr="00673346">
        <w:trPr>
          <w:trHeight w:val="567"/>
          <w:jc w:val="center"/>
        </w:trPr>
        <w:tc>
          <w:tcPr>
            <w:tcW w:w="4166" w:type="dxa"/>
            <w:shd w:val="clear" w:color="auto" w:fill="auto"/>
            <w:vAlign w:val="center"/>
          </w:tcPr>
          <w:p w14:paraId="6F7A27CD" w14:textId="77777777" w:rsidR="00673346" w:rsidRPr="005F44CD" w:rsidRDefault="00112F4B" w:rsidP="00673346">
            <w:pPr>
              <w:rPr>
                <w:sz w:val="22"/>
              </w:rPr>
            </w:pPr>
            <m:oMathPara>
              <m:oMath>
                <m:d>
                  <m:dPr>
                    <m:begChr m:val="{"/>
                    <m:endChr m:val="}"/>
                    <m:ctrlPr>
                      <w:rPr>
                        <w:rFonts w:ascii="Cambria Math" w:hAnsi="Cambria Math"/>
                        <w:i/>
                        <w:sz w:val="22"/>
                        <w:lang w:bidi="en-US"/>
                      </w:rPr>
                    </m:ctrlPr>
                  </m:dPr>
                  <m:e>
                    <m:d>
                      <m:dPr>
                        <m:ctrlPr>
                          <w:rPr>
                            <w:rFonts w:ascii="Cambria Math" w:hAnsi="Cambria Math"/>
                            <w:i/>
                            <w:sz w:val="22"/>
                            <w:lang w:bidi="en-US"/>
                          </w:rPr>
                        </m:ctrlPr>
                      </m:dPr>
                      <m:e>
                        <m:sSub>
                          <m:sSubPr>
                            <m:ctrlPr>
                              <w:rPr>
                                <w:rFonts w:ascii="Cambria Math" w:hAnsi="Cambria Math"/>
                                <w:i/>
                                <w:sz w:val="22"/>
                                <w:lang w:bidi="en-US"/>
                              </w:rPr>
                            </m:ctrlPr>
                          </m:sSubPr>
                          <m:e>
                            <m:r>
                              <w:rPr>
                                <w:rFonts w:ascii="Cambria Math" w:hAnsi="Cambria Math"/>
                                <w:sz w:val="22"/>
                                <w:lang w:bidi="en-US"/>
                              </w:rPr>
                              <m:t>EI</m:t>
                            </m:r>
                          </m:e>
                          <m:sub>
                            <m:r>
                              <w:rPr>
                                <w:rFonts w:ascii="Cambria Math" w:hAnsi="Cambria Math"/>
                                <w:sz w:val="22"/>
                                <w:lang w:bidi="en-US"/>
                              </w:rPr>
                              <m:t>pilot</m:t>
                            </m:r>
                          </m:sub>
                        </m:sSub>
                        <m:r>
                          <w:rPr>
                            <w:rFonts w:ascii="Cambria Math" w:hAnsi="Cambria Math"/>
                            <w:sz w:val="22"/>
                          </w:rPr>
                          <m:t>,</m:t>
                        </m:r>
                        <m:sSub>
                          <m:sSubPr>
                            <m:ctrlPr>
                              <w:rPr>
                                <w:rFonts w:ascii="Cambria Math" w:hAnsi="Cambria Math"/>
                                <w:i/>
                                <w:sz w:val="22"/>
                              </w:rPr>
                            </m:ctrlPr>
                          </m:sSubPr>
                          <m:e>
                            <m:acc>
                              <m:accPr>
                                <m:chr m:val="̅"/>
                                <m:ctrlPr>
                                  <w:rPr>
                                    <w:rFonts w:ascii="Cambria Math" w:hAnsi="Cambria Math"/>
                                    <w:i/>
                                    <w:sz w:val="22"/>
                                  </w:rPr>
                                </m:ctrlPr>
                              </m:accPr>
                              <m:e>
                                <m:r>
                                  <w:rPr>
                                    <w:rFonts w:ascii="Cambria Math" w:hAnsi="Cambria Math"/>
                                    <w:sz w:val="22"/>
                                  </w:rPr>
                                  <m:t>y</m:t>
                                </m:r>
                              </m:e>
                            </m:acc>
                          </m:e>
                          <m:sub>
                            <m:r>
                              <w:rPr>
                                <w:rFonts w:ascii="Cambria Math" w:hAnsi="Cambria Math"/>
                                <w:sz w:val="22"/>
                              </w:rPr>
                              <m:t>pilot</m:t>
                            </m:r>
                          </m:sub>
                        </m:sSub>
                      </m:e>
                    </m:d>
                    <m:r>
                      <w:rPr>
                        <w:rFonts w:ascii="Cambria Math" w:hAnsi="Cambria Math"/>
                        <w:sz w:val="22"/>
                      </w:rPr>
                      <m:t>,</m:t>
                    </m:r>
                    <m:d>
                      <m:dPr>
                        <m:ctrlPr>
                          <w:rPr>
                            <w:rFonts w:ascii="Cambria Math" w:hAnsi="Cambria Math"/>
                            <w:i/>
                            <w:sz w:val="22"/>
                            <w:lang w:bidi="en-US"/>
                          </w:rPr>
                        </m:ctrlPr>
                      </m:dPr>
                      <m:e>
                        <m:sSub>
                          <m:sSubPr>
                            <m:ctrlPr>
                              <w:rPr>
                                <w:rFonts w:ascii="Cambria Math" w:hAnsi="Cambria Math"/>
                                <w:i/>
                                <w:sz w:val="22"/>
                                <w:lang w:bidi="en-US"/>
                              </w:rPr>
                            </m:ctrlPr>
                          </m:sSubPr>
                          <m:e>
                            <m:r>
                              <w:rPr>
                                <w:rFonts w:ascii="Cambria Math" w:hAnsi="Cambria Math"/>
                                <w:sz w:val="22"/>
                                <w:lang w:bidi="en-US"/>
                              </w:rPr>
                              <m:t>EI</m:t>
                            </m:r>
                          </m:e>
                          <m:sub>
                            <m:r>
                              <w:rPr>
                                <w:rFonts w:ascii="Cambria Math" w:hAnsi="Cambria Math"/>
                                <w:sz w:val="22"/>
                                <w:lang w:bidi="en-US"/>
                              </w:rPr>
                              <m:t>stoic</m:t>
                            </m:r>
                          </m:sub>
                        </m:sSub>
                        <m:r>
                          <w:rPr>
                            <w:rFonts w:ascii="Cambria Math" w:hAnsi="Cambria Math"/>
                            <w:sz w:val="22"/>
                          </w:rPr>
                          <m:t>,</m:t>
                        </m:r>
                        <m:sSub>
                          <m:sSubPr>
                            <m:ctrlPr>
                              <w:rPr>
                                <w:rFonts w:ascii="Cambria Math" w:hAnsi="Cambria Math"/>
                                <w:i/>
                                <w:sz w:val="22"/>
                              </w:rPr>
                            </m:ctrlPr>
                          </m:sSubPr>
                          <m:e>
                            <m:acc>
                              <m:accPr>
                                <m:chr m:val="̅"/>
                                <m:ctrlPr>
                                  <w:rPr>
                                    <w:rFonts w:ascii="Cambria Math" w:hAnsi="Cambria Math"/>
                                    <w:i/>
                                    <w:sz w:val="22"/>
                                  </w:rPr>
                                </m:ctrlPr>
                              </m:accPr>
                              <m:e>
                                <m:r>
                                  <w:rPr>
                                    <w:rFonts w:ascii="Cambria Math" w:hAnsi="Cambria Math"/>
                                    <w:sz w:val="22"/>
                                  </w:rPr>
                                  <m:t>y</m:t>
                                </m:r>
                              </m:e>
                            </m:acc>
                          </m:e>
                          <m:sub>
                            <m:r>
                              <w:rPr>
                                <w:rFonts w:ascii="Cambria Math" w:hAnsi="Cambria Math"/>
                                <w:sz w:val="22"/>
                              </w:rPr>
                              <m:t>stoic</m:t>
                            </m:r>
                          </m:sub>
                        </m:sSub>
                      </m:e>
                    </m:d>
                  </m:e>
                </m:d>
              </m:oMath>
            </m:oMathPara>
          </w:p>
        </w:tc>
        <w:tc>
          <w:tcPr>
            <w:tcW w:w="426" w:type="dxa"/>
            <w:shd w:val="clear" w:color="auto" w:fill="auto"/>
            <w:vAlign w:val="center"/>
          </w:tcPr>
          <w:p w14:paraId="3C55C554" w14:textId="77777777" w:rsidR="00673346" w:rsidRPr="005F44CD" w:rsidRDefault="00673346" w:rsidP="00673346">
            <w:pPr>
              <w:rPr>
                <w:sz w:val="22"/>
              </w:rPr>
            </w:pPr>
            <w:bookmarkStart w:id="13" w:name="_Ref398556703"/>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10</w:t>
            </w:r>
            <w:r w:rsidRPr="008122D7">
              <w:rPr>
                <w:sz w:val="22"/>
              </w:rPr>
              <w:fldChar w:fldCharType="end"/>
            </w:r>
            <w:r w:rsidRPr="005F44CD">
              <w:rPr>
                <w:sz w:val="22"/>
              </w:rPr>
              <w:t>)</w:t>
            </w:r>
            <w:bookmarkEnd w:id="13"/>
          </w:p>
        </w:tc>
      </w:tr>
    </w:tbl>
    <w:p w14:paraId="680882FC" w14:textId="4B6987C1" w:rsidR="00673346" w:rsidRPr="00694408" w:rsidRDefault="00673346" w:rsidP="00673346">
      <w:pPr>
        <w:pStyle w:val="Corpodeltesto"/>
      </w:pPr>
      <w:r w:rsidRPr="00694408">
        <w:t xml:space="preserve">The data point representing the biopolymer impact on the industrial scale is missing, and it can be forecasted by means of the scale-up function defined from the set of data points of the reference polymer. If the reference polymer is chosen properly (first point of the scale-up protocol, §3), it can be assumed that the environmental impact, as a function of the normalized mass conversion yield, has the same trend for both the reference polymer and the bio-based polymer. Thus, with reference to the scale-up function </w:t>
      </w:r>
      <w:r w:rsidRPr="0032340B">
        <w:fldChar w:fldCharType="begin"/>
      </w:r>
      <w:r w:rsidRPr="00694408">
        <w:instrText xml:space="preserve"> REF _Ref393118271 \h </w:instrText>
      </w:r>
      <w:r w:rsidRPr="0032340B">
        <w:fldChar w:fldCharType="separate"/>
      </w:r>
      <w:r w:rsidR="00F74563" w:rsidRPr="005F44CD">
        <w:t>(</w:t>
      </w:r>
      <w:r w:rsidR="00F74563">
        <w:rPr>
          <w:noProof/>
        </w:rPr>
        <w:t>9</w:t>
      </w:r>
      <w:r w:rsidR="00F74563" w:rsidRPr="005F44CD">
        <w:t>)</w:t>
      </w:r>
      <w:r w:rsidRPr="0032340B">
        <w:fldChar w:fldCharType="end"/>
      </w:r>
      <w:r w:rsidRPr="00694408">
        <w:t>, the following can be written: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575"/>
      </w:tblGrid>
      <w:tr w:rsidR="00673346" w:rsidRPr="00694408" w14:paraId="6EE0EF0E" w14:textId="77777777" w:rsidTr="00673346">
        <w:trPr>
          <w:trHeight w:val="850"/>
          <w:jc w:val="center"/>
        </w:trPr>
        <w:tc>
          <w:tcPr>
            <w:tcW w:w="4166" w:type="dxa"/>
            <w:shd w:val="clear" w:color="auto" w:fill="auto"/>
            <w:vAlign w:val="center"/>
          </w:tcPr>
          <w:p w14:paraId="2995F3DC" w14:textId="77777777" w:rsidR="00673346" w:rsidRPr="005F44CD" w:rsidRDefault="00112F4B" w:rsidP="00673346">
            <w:pPr>
              <w:jc w:val="center"/>
              <w:rPr>
                <w:sz w:val="22"/>
              </w:rPr>
            </w:pPr>
            <m:oMathPara>
              <m:oMath>
                <m:m>
                  <m:mPr>
                    <m:mcs>
                      <m:mc>
                        <m:mcPr>
                          <m:count m:val="1"/>
                          <m:mcJc m:val="center"/>
                        </m:mcPr>
                      </m:mc>
                    </m:mcs>
                    <m:ctrlPr>
                      <w:rPr>
                        <w:rFonts w:ascii="Cambria Math" w:hAnsi="Cambria Math"/>
                        <w:i/>
                        <w:sz w:val="22"/>
                      </w:rPr>
                    </m:ctrlPr>
                  </m:mPr>
                  <m:mr>
                    <m:e>
                      <m:sSubSup>
                        <m:sSubSupPr>
                          <m:ctrlPr>
                            <w:rPr>
                              <w:rFonts w:ascii="Cambria Math" w:hAnsi="Cambria Math"/>
                              <w:i/>
                              <w:sz w:val="22"/>
                            </w:rPr>
                          </m:ctrlPr>
                        </m:sSubSupPr>
                        <m:e>
                          <m:r>
                            <w:rPr>
                              <w:rFonts w:ascii="Cambria Math" w:hAnsi="Cambria Math"/>
                              <w:sz w:val="22"/>
                            </w:rPr>
                            <m:t>m</m:t>
                          </m:r>
                        </m:e>
                        <m:sub>
                          <m:r>
                            <w:rPr>
                              <w:rFonts w:ascii="Cambria Math" w:hAnsi="Cambria Math"/>
                              <w:sz w:val="22"/>
                            </w:rPr>
                            <m:t>ref</m:t>
                          </m:r>
                        </m:sub>
                        <m:sup>
                          <m:r>
                            <w:rPr>
                              <w:rFonts w:ascii="Cambria Math" w:hAnsi="Cambria Math"/>
                              <w:sz w:val="22"/>
                            </w:rPr>
                            <m:t>'</m:t>
                          </m:r>
                        </m:sup>
                      </m:sSubSup>
                      <m:r>
                        <w:rPr>
                          <w:rFonts w:ascii="Cambria Math" w:hAnsi="Cambria Math"/>
                          <w:sz w:val="22"/>
                        </w:rPr>
                        <m:t>≅</m:t>
                      </m:r>
                      <m:sSubSup>
                        <m:sSubSupPr>
                          <m:ctrlPr>
                            <w:rPr>
                              <w:rFonts w:ascii="Cambria Math" w:hAnsi="Cambria Math"/>
                              <w:i/>
                              <w:sz w:val="22"/>
                            </w:rPr>
                          </m:ctrlPr>
                        </m:sSubSupPr>
                        <m:e>
                          <m:r>
                            <w:rPr>
                              <w:rFonts w:ascii="Cambria Math" w:hAnsi="Cambria Math"/>
                              <w:sz w:val="22"/>
                            </w:rPr>
                            <m:t>m</m:t>
                          </m:r>
                        </m:e>
                        <m:sub>
                          <m:r>
                            <w:rPr>
                              <w:rFonts w:ascii="Cambria Math" w:hAnsi="Cambria Math"/>
                              <w:sz w:val="22"/>
                            </w:rPr>
                            <m:t>bio</m:t>
                          </m:r>
                        </m:sub>
                        <m:sup>
                          <m:r>
                            <w:rPr>
                              <w:rFonts w:ascii="Cambria Math" w:hAnsi="Cambria Math"/>
                              <w:sz w:val="22"/>
                            </w:rPr>
                            <m:t>'</m:t>
                          </m:r>
                        </m:sup>
                      </m:sSubSup>
                    </m:e>
                  </m:mr>
                  <m:mr>
                    <m:e>
                      <m:sSubSup>
                        <m:sSubSupPr>
                          <m:ctrlPr>
                            <w:rPr>
                              <w:rFonts w:ascii="Cambria Math" w:hAnsi="Cambria Math"/>
                              <w:i/>
                              <w:sz w:val="22"/>
                            </w:rPr>
                          </m:ctrlPr>
                        </m:sSubSupPr>
                        <m:e>
                          <m:r>
                            <w:rPr>
                              <w:rFonts w:ascii="Cambria Math" w:hAnsi="Cambria Math"/>
                              <w:sz w:val="22"/>
                            </w:rPr>
                            <m:t>m</m:t>
                          </m:r>
                        </m:e>
                        <m:sub>
                          <m:r>
                            <w:rPr>
                              <w:rFonts w:ascii="Cambria Math" w:hAnsi="Cambria Math"/>
                              <w:sz w:val="22"/>
                            </w:rPr>
                            <m:t>ref</m:t>
                          </m:r>
                        </m:sub>
                        <m:sup>
                          <m:r>
                            <w:rPr>
                              <w:rFonts w:ascii="Cambria Math" w:hAnsi="Cambria Math"/>
                              <w:sz w:val="22"/>
                            </w:rPr>
                            <m:t>''</m:t>
                          </m:r>
                        </m:sup>
                      </m:sSubSup>
                      <m:r>
                        <w:rPr>
                          <w:rFonts w:ascii="Cambria Math" w:hAnsi="Cambria Math"/>
                          <w:sz w:val="22"/>
                        </w:rPr>
                        <m:t>≅</m:t>
                      </m:r>
                      <m:sSubSup>
                        <m:sSubSupPr>
                          <m:ctrlPr>
                            <w:rPr>
                              <w:rFonts w:ascii="Cambria Math" w:hAnsi="Cambria Math"/>
                              <w:i/>
                              <w:sz w:val="22"/>
                            </w:rPr>
                          </m:ctrlPr>
                        </m:sSubSupPr>
                        <m:e>
                          <m:r>
                            <w:rPr>
                              <w:rFonts w:ascii="Cambria Math" w:hAnsi="Cambria Math"/>
                              <w:sz w:val="22"/>
                            </w:rPr>
                            <m:t>m</m:t>
                          </m:r>
                        </m:e>
                        <m:sub>
                          <m:r>
                            <w:rPr>
                              <w:rFonts w:ascii="Cambria Math" w:hAnsi="Cambria Math"/>
                              <w:sz w:val="22"/>
                            </w:rPr>
                            <m:t>bio</m:t>
                          </m:r>
                        </m:sub>
                        <m:sup>
                          <m:r>
                            <w:rPr>
                              <w:rFonts w:ascii="Cambria Math" w:hAnsi="Cambria Math"/>
                              <w:sz w:val="22"/>
                            </w:rPr>
                            <m:t>''</m:t>
                          </m:r>
                        </m:sup>
                      </m:sSubSup>
                    </m:e>
                  </m:mr>
                </m:m>
              </m:oMath>
            </m:oMathPara>
          </w:p>
        </w:tc>
        <w:tc>
          <w:tcPr>
            <w:tcW w:w="426" w:type="dxa"/>
            <w:shd w:val="clear" w:color="auto" w:fill="auto"/>
            <w:vAlign w:val="center"/>
          </w:tcPr>
          <w:p w14:paraId="78B9117D" w14:textId="77777777" w:rsidR="00673346" w:rsidRPr="005F44CD" w:rsidRDefault="00673346" w:rsidP="00673346">
            <w:pPr>
              <w:rPr>
                <w:sz w:val="22"/>
              </w:rPr>
            </w:pPr>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11</w:t>
            </w:r>
            <w:r w:rsidRPr="008122D7">
              <w:rPr>
                <w:sz w:val="22"/>
              </w:rPr>
              <w:fldChar w:fldCharType="end"/>
            </w:r>
            <w:r w:rsidRPr="005F44CD">
              <w:rPr>
                <w:sz w:val="22"/>
              </w:rPr>
              <w:t>)</w:t>
            </w:r>
          </w:p>
        </w:tc>
      </w:tr>
    </w:tbl>
    <w:p w14:paraId="463FD5A9" w14:textId="775B438F" w:rsidR="00673346" w:rsidRPr="00694408" w:rsidRDefault="00673346" w:rsidP="00673346">
      <w:pPr>
        <w:pStyle w:val="Corpodeltesto"/>
      </w:pPr>
      <w:r w:rsidRPr="00694408">
        <w:t xml:space="preserve">In particular, if we consider the first part of function </w:t>
      </w:r>
      <w:r w:rsidRPr="0032340B">
        <w:fldChar w:fldCharType="begin"/>
      </w:r>
      <w:r w:rsidRPr="00694408">
        <w:instrText xml:space="preserve"> REF _Ref393118271 \h </w:instrText>
      </w:r>
      <w:r w:rsidRPr="0032340B">
        <w:fldChar w:fldCharType="separate"/>
      </w:r>
      <w:r w:rsidR="00F74563" w:rsidRPr="005F44CD">
        <w:t>(</w:t>
      </w:r>
      <w:r w:rsidR="00F74563">
        <w:rPr>
          <w:noProof/>
        </w:rPr>
        <w:t>9</w:t>
      </w:r>
      <w:r w:rsidR="00F74563" w:rsidRPr="005F44CD">
        <w:t>)</w:t>
      </w:r>
      <w:r w:rsidRPr="0032340B">
        <w:fldChar w:fldCharType="end"/>
      </w:r>
      <w:r w:rsidRPr="00694408">
        <w:t xml:space="preserve">, relating pilot and industrial scale impacts for the reference polymer and the angular coefficient </w:t>
      </w:r>
      <m:oMath>
        <m:r>
          <w:rPr>
            <w:rFonts w:ascii="Cambria Math" w:hAnsi="Cambria Math"/>
          </w:rPr>
          <m:t>m'</m:t>
        </m:r>
      </m:oMath>
      <w:r w:rsidRPr="00694408">
        <w:t>, a sheaf of lines for the biopolymer can be defined:</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583"/>
      </w:tblGrid>
      <w:tr w:rsidR="00673346" w:rsidRPr="00694408" w14:paraId="694475B3" w14:textId="77777777" w:rsidTr="00673346">
        <w:trPr>
          <w:trHeight w:val="567"/>
          <w:jc w:val="center"/>
        </w:trPr>
        <w:tc>
          <w:tcPr>
            <w:tcW w:w="4166" w:type="dxa"/>
            <w:shd w:val="clear" w:color="auto" w:fill="auto"/>
            <w:vAlign w:val="center"/>
          </w:tcPr>
          <w:p w14:paraId="19F48BB0" w14:textId="77777777" w:rsidR="00673346" w:rsidRPr="00694408" w:rsidRDefault="00112F4B" w:rsidP="00673346">
            <w:pPr>
              <w:rPr>
                <w:sz w:val="22"/>
              </w:rPr>
            </w:pPr>
            <m:oMathPara>
              <m:oMath>
                <m:sSub>
                  <m:sSubPr>
                    <m:ctrlPr>
                      <w:rPr>
                        <w:rFonts w:ascii="Cambria Math" w:hAnsi="Cambria Math"/>
                        <w:i/>
                        <w:sz w:val="22"/>
                        <w:lang w:bidi="en-US"/>
                      </w:rPr>
                    </m:ctrlPr>
                  </m:sSubPr>
                  <m:e>
                    <m:r>
                      <w:rPr>
                        <w:rFonts w:ascii="Cambria Math" w:hAnsi="Cambria Math"/>
                        <w:sz w:val="22"/>
                        <w:lang w:bidi="en-US"/>
                      </w:rPr>
                      <m:t>EI</m:t>
                    </m:r>
                  </m:e>
                  <m:sub>
                    <m:r>
                      <w:rPr>
                        <w:rFonts w:ascii="Cambria Math" w:hAnsi="Cambria Math"/>
                        <w:sz w:val="22"/>
                        <w:lang w:bidi="en-US"/>
                      </w:rPr>
                      <m:t>bio</m:t>
                    </m:r>
                  </m:sub>
                </m:sSub>
                <m:r>
                  <w:rPr>
                    <w:rFonts w:ascii="Cambria Math" w:hAnsi="Cambria Math"/>
                    <w:sz w:val="22"/>
                    <w:lang w:bidi="en-US"/>
                  </w:rPr>
                  <m:t>=m'∙</m:t>
                </m:r>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bio</m:t>
                    </m:r>
                  </m:sub>
                </m:sSub>
                <m:r>
                  <w:rPr>
                    <w:rFonts w:ascii="Cambria Math" w:hAnsi="Cambria Math"/>
                    <w:sz w:val="22"/>
                    <w:lang w:bidi="en-US"/>
                  </w:rPr>
                  <m:t>+c</m:t>
                </m:r>
              </m:oMath>
            </m:oMathPara>
          </w:p>
        </w:tc>
        <w:tc>
          <w:tcPr>
            <w:tcW w:w="426" w:type="dxa"/>
            <w:shd w:val="clear" w:color="auto" w:fill="auto"/>
            <w:vAlign w:val="center"/>
          </w:tcPr>
          <w:p w14:paraId="559FA9DD" w14:textId="77777777" w:rsidR="00673346" w:rsidRPr="005F44CD" w:rsidRDefault="00673346" w:rsidP="00673346">
            <w:pPr>
              <w:rPr>
                <w:sz w:val="22"/>
              </w:rPr>
            </w:pPr>
            <w:r w:rsidRPr="00694408">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12</w:t>
            </w:r>
            <w:r w:rsidRPr="008122D7">
              <w:rPr>
                <w:sz w:val="22"/>
              </w:rPr>
              <w:fldChar w:fldCharType="end"/>
            </w:r>
            <w:r w:rsidRPr="005F44CD">
              <w:rPr>
                <w:sz w:val="22"/>
              </w:rPr>
              <w:t>)</w:t>
            </w:r>
          </w:p>
        </w:tc>
      </w:tr>
    </w:tbl>
    <w:p w14:paraId="02643BE2" w14:textId="77777777" w:rsidR="00673346" w:rsidRPr="00694408" w:rsidRDefault="00673346" w:rsidP="00673346">
      <w:pPr>
        <w:pStyle w:val="Corpodeltesto"/>
      </w:pPr>
      <w:r w:rsidRPr="00694408">
        <w:t xml:space="preserve">Within this sheaf of lines, the line passing through the pilot scale data point can be identified </w:t>
      </w:r>
      <m:oMath>
        <m:d>
          <m:dPr>
            <m:ctrlPr>
              <w:rPr>
                <w:rFonts w:ascii="Cambria Math" w:hAnsi="Cambria Math"/>
                <w:i/>
              </w:rPr>
            </m:ctrlPr>
          </m:dPr>
          <m:e>
            <m:sSub>
              <m:sSubPr>
                <m:ctrlPr>
                  <w:rPr>
                    <w:rFonts w:ascii="Cambria Math" w:hAnsi="Cambria Math"/>
                    <w:i/>
                  </w:rPr>
                </m:ctrlPr>
              </m:sSubPr>
              <m:e>
                <m:r>
                  <w:rPr>
                    <w:rFonts w:ascii="Cambria Math" w:hAnsi="Cambria Math"/>
                  </w:rPr>
                  <m:t>EI</m:t>
                </m:r>
              </m:e>
              <m:sub>
                <m:r>
                  <w:rPr>
                    <w:rFonts w:ascii="Cambria Math" w:hAnsi="Cambria Math"/>
                  </w:rPr>
                  <m:t>pilot</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y</m:t>
                    </m:r>
                  </m:e>
                </m:acc>
              </m:e>
              <m:sub>
                <m:r>
                  <w:rPr>
                    <w:rFonts w:ascii="Cambria Math" w:hAnsi="Cambria Math"/>
                  </w:rPr>
                  <m:t>pilot</m:t>
                </m:r>
              </m:sub>
            </m:sSub>
          </m:e>
        </m:d>
      </m:oMath>
      <w:r w:rsidRPr="00694408">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583"/>
      </w:tblGrid>
      <w:tr w:rsidR="00673346" w:rsidRPr="00694408" w14:paraId="44B03DDB" w14:textId="77777777" w:rsidTr="00673346">
        <w:trPr>
          <w:trHeight w:val="567"/>
          <w:jc w:val="center"/>
        </w:trPr>
        <w:tc>
          <w:tcPr>
            <w:tcW w:w="4166" w:type="dxa"/>
            <w:shd w:val="clear" w:color="auto" w:fill="auto"/>
            <w:vAlign w:val="center"/>
          </w:tcPr>
          <w:p w14:paraId="5A59F723" w14:textId="77777777" w:rsidR="00673346" w:rsidRPr="005F44CD" w:rsidRDefault="00112F4B" w:rsidP="00673346">
            <w:pPr>
              <w:rPr>
                <w:sz w:val="22"/>
              </w:rPr>
            </w:pPr>
            <m:oMathPara>
              <m:oMath>
                <m:sSub>
                  <m:sSubPr>
                    <m:ctrlPr>
                      <w:rPr>
                        <w:rFonts w:ascii="Cambria Math" w:hAnsi="Cambria Math"/>
                        <w:i/>
                        <w:sz w:val="22"/>
                        <w:lang w:bidi="en-US"/>
                      </w:rPr>
                    </m:ctrlPr>
                  </m:sSubPr>
                  <m:e>
                    <m:r>
                      <w:rPr>
                        <w:rFonts w:ascii="Cambria Math" w:hAnsi="Cambria Math"/>
                        <w:sz w:val="22"/>
                        <w:lang w:bidi="en-US"/>
                      </w:rPr>
                      <m:t>EI</m:t>
                    </m:r>
                  </m:e>
                  <m:sub>
                    <m:r>
                      <w:rPr>
                        <w:rFonts w:ascii="Cambria Math" w:hAnsi="Cambria Math"/>
                        <w:sz w:val="22"/>
                        <w:lang w:bidi="en-US"/>
                      </w:rPr>
                      <m:t>bio</m:t>
                    </m:r>
                  </m:sub>
                </m:sSub>
                <m:r>
                  <w:rPr>
                    <w:rFonts w:ascii="Cambria Math" w:hAnsi="Cambria Math"/>
                    <w:sz w:val="22"/>
                    <w:lang w:bidi="en-US"/>
                  </w:rPr>
                  <m:t>=m'∙</m:t>
                </m:r>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bio</m:t>
                    </m:r>
                  </m:sub>
                </m:sSub>
                <m:r>
                  <w:rPr>
                    <w:rFonts w:ascii="Cambria Math" w:hAnsi="Cambria Math"/>
                    <w:sz w:val="22"/>
                    <w:lang w:bidi="en-US"/>
                  </w:rPr>
                  <m:t>+</m:t>
                </m:r>
                <m:sSubSup>
                  <m:sSubSupPr>
                    <m:ctrlPr>
                      <w:rPr>
                        <w:rFonts w:ascii="Cambria Math" w:hAnsi="Cambria Math"/>
                        <w:i/>
                        <w:sz w:val="22"/>
                        <w:lang w:bidi="en-US"/>
                      </w:rPr>
                    </m:ctrlPr>
                  </m:sSubSupPr>
                  <m:e>
                    <m:r>
                      <w:rPr>
                        <w:rFonts w:ascii="Cambria Math" w:hAnsi="Cambria Math"/>
                        <w:sz w:val="22"/>
                        <w:lang w:bidi="en-US"/>
                      </w:rPr>
                      <m:t>c</m:t>
                    </m:r>
                  </m:e>
                  <m:sub>
                    <m:r>
                      <w:rPr>
                        <w:rFonts w:ascii="Cambria Math" w:hAnsi="Cambria Math"/>
                        <w:sz w:val="22"/>
                        <w:lang w:bidi="en-US"/>
                      </w:rPr>
                      <m:t>bio</m:t>
                    </m:r>
                  </m:sub>
                  <m:sup>
                    <m:r>
                      <w:rPr>
                        <w:rFonts w:ascii="Cambria Math" w:hAnsi="Cambria Math"/>
                        <w:sz w:val="22"/>
                        <w:lang w:bidi="en-US"/>
                      </w:rPr>
                      <m:t>'</m:t>
                    </m:r>
                  </m:sup>
                </m:sSubSup>
              </m:oMath>
            </m:oMathPara>
          </w:p>
        </w:tc>
        <w:tc>
          <w:tcPr>
            <w:tcW w:w="426" w:type="dxa"/>
            <w:shd w:val="clear" w:color="auto" w:fill="auto"/>
            <w:vAlign w:val="center"/>
          </w:tcPr>
          <w:p w14:paraId="486ACFBC" w14:textId="77777777" w:rsidR="00673346" w:rsidRPr="005F44CD" w:rsidRDefault="00673346" w:rsidP="00673346">
            <w:pPr>
              <w:rPr>
                <w:sz w:val="22"/>
              </w:rPr>
            </w:pPr>
            <w:bookmarkStart w:id="14" w:name="_Ref398556576"/>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13</w:t>
            </w:r>
            <w:r w:rsidRPr="008122D7">
              <w:rPr>
                <w:sz w:val="22"/>
              </w:rPr>
              <w:fldChar w:fldCharType="end"/>
            </w:r>
            <w:r w:rsidRPr="005F44CD">
              <w:rPr>
                <w:sz w:val="22"/>
              </w:rPr>
              <w:t>)</w:t>
            </w:r>
            <w:bookmarkEnd w:id="14"/>
          </w:p>
        </w:tc>
      </w:tr>
    </w:tbl>
    <w:p w14:paraId="3841DD3D" w14:textId="4D903B36" w:rsidR="00673346" w:rsidRPr="00694408" w:rsidRDefault="00673346" w:rsidP="00673346">
      <w:pPr>
        <w:pStyle w:val="Corpodeltesto"/>
      </w:pPr>
      <w:r w:rsidRPr="00694408">
        <w:t xml:space="preserve">Similarly, taking into account the second part of </w:t>
      </w:r>
      <w:r w:rsidRPr="0032340B">
        <w:fldChar w:fldCharType="begin"/>
      </w:r>
      <w:r w:rsidRPr="00694408">
        <w:instrText xml:space="preserve"> REF _Ref393118271 \h </w:instrText>
      </w:r>
      <w:r w:rsidRPr="0032340B">
        <w:fldChar w:fldCharType="separate"/>
      </w:r>
      <w:r w:rsidR="00F74563" w:rsidRPr="005F44CD">
        <w:t>(</w:t>
      </w:r>
      <w:r w:rsidR="00F74563">
        <w:rPr>
          <w:noProof/>
        </w:rPr>
        <w:t>9</w:t>
      </w:r>
      <w:r w:rsidR="00F74563" w:rsidRPr="005F44CD">
        <w:t>)</w:t>
      </w:r>
      <w:r w:rsidRPr="0032340B">
        <w:fldChar w:fldCharType="end"/>
      </w:r>
      <w:r w:rsidRPr="00694408">
        <w:t xml:space="preserve">, the angular coefficient </w:t>
      </w:r>
      <m:oMath>
        <m:r>
          <w:rPr>
            <w:rFonts w:ascii="Cambria Math" w:hAnsi="Cambria Math"/>
          </w:rPr>
          <m:t>m''</m:t>
        </m:r>
      </m:oMath>
      <w:r w:rsidRPr="00694408">
        <w:t xml:space="preserve"> and the data point </w:t>
      </w:r>
      <m:oMath>
        <m:d>
          <m:dPr>
            <m:ctrlPr>
              <w:rPr>
                <w:rFonts w:ascii="Cambria Math" w:hAnsi="Cambria Math"/>
                <w:i/>
              </w:rPr>
            </m:ctrlPr>
          </m:dPr>
          <m:e>
            <m:sSub>
              <m:sSubPr>
                <m:ctrlPr>
                  <w:rPr>
                    <w:rFonts w:ascii="Cambria Math" w:hAnsi="Cambria Math"/>
                    <w:i/>
                  </w:rPr>
                </m:ctrlPr>
              </m:sSubPr>
              <m:e>
                <m:r>
                  <w:rPr>
                    <w:rFonts w:ascii="Cambria Math" w:hAnsi="Cambria Math"/>
                  </w:rPr>
                  <m:t>EI</m:t>
                </m:r>
              </m:e>
              <m:sub>
                <m:r>
                  <w:rPr>
                    <w:rFonts w:ascii="Cambria Math" w:hAnsi="Cambria Math"/>
                  </w:rPr>
                  <m:t>stoic</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y</m:t>
                    </m:r>
                  </m:e>
                </m:acc>
              </m:e>
              <m:sub>
                <m:r>
                  <w:rPr>
                    <w:rFonts w:ascii="Cambria Math" w:hAnsi="Cambria Math"/>
                  </w:rPr>
                  <m:t>stoic</m:t>
                </m:r>
              </m:sub>
            </m:sSub>
          </m:e>
        </m:d>
      </m:oMath>
      <w:r w:rsidRPr="00694408">
        <w:t>, it is possible to identify the line passing through that point: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5"/>
        <w:gridCol w:w="583"/>
      </w:tblGrid>
      <w:tr w:rsidR="00673346" w:rsidRPr="00694408" w14:paraId="3AA50985" w14:textId="77777777" w:rsidTr="00673346">
        <w:trPr>
          <w:trHeight w:val="567"/>
          <w:jc w:val="center"/>
        </w:trPr>
        <w:tc>
          <w:tcPr>
            <w:tcW w:w="4065" w:type="dxa"/>
            <w:shd w:val="clear" w:color="auto" w:fill="auto"/>
            <w:vAlign w:val="center"/>
          </w:tcPr>
          <w:p w14:paraId="51D14F77" w14:textId="77777777" w:rsidR="00673346" w:rsidRPr="005F44CD" w:rsidRDefault="00112F4B" w:rsidP="00673346">
            <w:pPr>
              <w:rPr>
                <w:sz w:val="22"/>
              </w:rPr>
            </w:pPr>
            <m:oMathPara>
              <m:oMath>
                <m:sSub>
                  <m:sSubPr>
                    <m:ctrlPr>
                      <w:rPr>
                        <w:rFonts w:ascii="Cambria Math" w:hAnsi="Cambria Math"/>
                        <w:i/>
                        <w:sz w:val="22"/>
                        <w:lang w:bidi="en-US"/>
                      </w:rPr>
                    </m:ctrlPr>
                  </m:sSubPr>
                  <m:e>
                    <m:r>
                      <w:rPr>
                        <w:rFonts w:ascii="Cambria Math" w:hAnsi="Cambria Math"/>
                        <w:sz w:val="22"/>
                        <w:lang w:bidi="en-US"/>
                      </w:rPr>
                      <m:t>EI</m:t>
                    </m:r>
                  </m:e>
                  <m:sub>
                    <m:r>
                      <w:rPr>
                        <w:rFonts w:ascii="Cambria Math" w:hAnsi="Cambria Math"/>
                        <w:sz w:val="22"/>
                        <w:lang w:bidi="en-US"/>
                      </w:rPr>
                      <m:t>bio</m:t>
                    </m:r>
                  </m:sub>
                </m:sSub>
                <m:r>
                  <w:rPr>
                    <w:rFonts w:ascii="Cambria Math" w:hAnsi="Cambria Math"/>
                    <w:sz w:val="22"/>
                    <w:lang w:bidi="en-US"/>
                  </w:rPr>
                  <m:t>=m''∙</m:t>
                </m:r>
                <m:sSub>
                  <m:sSubPr>
                    <m:ctrlPr>
                      <w:rPr>
                        <w:rFonts w:ascii="Cambria Math" w:hAnsi="Cambria Math"/>
                        <w:i/>
                        <w:sz w:val="22"/>
                        <w:lang w:bidi="en-US"/>
                      </w:rPr>
                    </m:ctrlPr>
                  </m:sSubPr>
                  <m:e>
                    <m:acc>
                      <m:accPr>
                        <m:chr m:val="̅"/>
                        <m:ctrlPr>
                          <w:rPr>
                            <w:rFonts w:ascii="Cambria Math" w:hAnsi="Cambria Math"/>
                            <w:i/>
                            <w:sz w:val="22"/>
                            <w:lang w:bidi="en-US"/>
                          </w:rPr>
                        </m:ctrlPr>
                      </m:accPr>
                      <m:e>
                        <m:r>
                          <w:rPr>
                            <w:rFonts w:ascii="Cambria Math" w:hAnsi="Cambria Math"/>
                            <w:sz w:val="22"/>
                            <w:lang w:bidi="en-US"/>
                          </w:rPr>
                          <m:t>y</m:t>
                        </m:r>
                      </m:e>
                    </m:acc>
                  </m:e>
                  <m:sub>
                    <m:r>
                      <w:rPr>
                        <w:rFonts w:ascii="Cambria Math" w:hAnsi="Cambria Math"/>
                        <w:sz w:val="22"/>
                        <w:lang w:bidi="en-US"/>
                      </w:rPr>
                      <m:t>bio</m:t>
                    </m:r>
                  </m:sub>
                </m:sSub>
                <m:r>
                  <w:rPr>
                    <w:rFonts w:ascii="Cambria Math" w:hAnsi="Cambria Math"/>
                    <w:sz w:val="22"/>
                    <w:lang w:bidi="en-US"/>
                  </w:rPr>
                  <m:t>+</m:t>
                </m:r>
                <m:sSubSup>
                  <m:sSubSupPr>
                    <m:ctrlPr>
                      <w:rPr>
                        <w:rFonts w:ascii="Cambria Math" w:hAnsi="Cambria Math"/>
                        <w:i/>
                        <w:sz w:val="22"/>
                        <w:lang w:bidi="en-US"/>
                      </w:rPr>
                    </m:ctrlPr>
                  </m:sSubSupPr>
                  <m:e>
                    <m:r>
                      <w:rPr>
                        <w:rFonts w:ascii="Cambria Math" w:hAnsi="Cambria Math"/>
                        <w:sz w:val="22"/>
                        <w:lang w:bidi="en-US"/>
                      </w:rPr>
                      <m:t>c</m:t>
                    </m:r>
                  </m:e>
                  <m:sub>
                    <m:r>
                      <w:rPr>
                        <w:rFonts w:ascii="Cambria Math" w:hAnsi="Cambria Math"/>
                        <w:sz w:val="22"/>
                        <w:lang w:bidi="en-US"/>
                      </w:rPr>
                      <m:t>bio</m:t>
                    </m:r>
                  </m:sub>
                  <m:sup>
                    <m:r>
                      <w:rPr>
                        <w:rFonts w:ascii="Cambria Math" w:hAnsi="Cambria Math"/>
                        <w:sz w:val="22"/>
                        <w:lang w:bidi="en-US"/>
                      </w:rPr>
                      <m:t>''</m:t>
                    </m:r>
                  </m:sup>
                </m:sSubSup>
              </m:oMath>
            </m:oMathPara>
          </w:p>
        </w:tc>
        <w:tc>
          <w:tcPr>
            <w:tcW w:w="583" w:type="dxa"/>
            <w:shd w:val="clear" w:color="auto" w:fill="auto"/>
            <w:vAlign w:val="center"/>
          </w:tcPr>
          <w:p w14:paraId="65E26E0E" w14:textId="77777777" w:rsidR="00673346" w:rsidRPr="005F44CD" w:rsidRDefault="00673346" w:rsidP="00673346">
            <w:pPr>
              <w:rPr>
                <w:sz w:val="22"/>
              </w:rPr>
            </w:pPr>
            <w:bookmarkStart w:id="15" w:name="_Ref398556585"/>
            <w:r w:rsidRPr="005F44CD">
              <w:rPr>
                <w:sz w:val="22"/>
              </w:rPr>
              <w:t>(</w:t>
            </w:r>
            <w:r w:rsidRPr="008122D7">
              <w:rPr>
                <w:sz w:val="22"/>
              </w:rPr>
              <w:fldChar w:fldCharType="begin"/>
            </w:r>
            <w:r w:rsidRPr="00694408">
              <w:rPr>
                <w:sz w:val="22"/>
              </w:rPr>
              <w:instrText xml:space="preserve"> SEQ Equazione \* ARABIC </w:instrText>
            </w:r>
            <w:r w:rsidRPr="008122D7">
              <w:rPr>
                <w:sz w:val="22"/>
              </w:rPr>
              <w:fldChar w:fldCharType="separate"/>
            </w:r>
            <w:r w:rsidR="00F74563">
              <w:rPr>
                <w:noProof/>
                <w:sz w:val="22"/>
              </w:rPr>
              <w:t>14</w:t>
            </w:r>
            <w:r w:rsidRPr="008122D7">
              <w:rPr>
                <w:sz w:val="22"/>
              </w:rPr>
              <w:fldChar w:fldCharType="end"/>
            </w:r>
            <w:r w:rsidRPr="005F44CD">
              <w:rPr>
                <w:sz w:val="22"/>
              </w:rPr>
              <w:t>)</w:t>
            </w:r>
            <w:bookmarkEnd w:id="15"/>
          </w:p>
        </w:tc>
      </w:tr>
    </w:tbl>
    <w:p w14:paraId="686B0583" w14:textId="69AAC067" w:rsidR="00673346" w:rsidRPr="00694408" w:rsidRDefault="00673346" w:rsidP="00673346">
      <w:pPr>
        <w:pStyle w:val="Corpodeltesto"/>
      </w:pPr>
      <w:r w:rsidRPr="00694408">
        <w:t xml:space="preserve">Finally, the intersection of </w:t>
      </w:r>
      <w:r w:rsidRPr="0032340B">
        <w:fldChar w:fldCharType="begin"/>
      </w:r>
      <w:r w:rsidRPr="00694408">
        <w:instrText xml:space="preserve"> REF _Ref398556576 \h </w:instrText>
      </w:r>
      <w:r w:rsidRPr="0032340B">
        <w:fldChar w:fldCharType="separate"/>
      </w:r>
      <w:r w:rsidR="00F74563" w:rsidRPr="005F44CD">
        <w:t>(</w:t>
      </w:r>
      <w:r w:rsidR="00F74563">
        <w:rPr>
          <w:noProof/>
        </w:rPr>
        <w:t>13</w:t>
      </w:r>
      <w:r w:rsidR="00F74563" w:rsidRPr="005F44CD">
        <w:t>)</w:t>
      </w:r>
      <w:r w:rsidRPr="0032340B">
        <w:fldChar w:fldCharType="end"/>
      </w:r>
      <w:r w:rsidRPr="00694408">
        <w:t xml:space="preserve"> and </w:t>
      </w:r>
      <w:r w:rsidRPr="0032340B">
        <w:fldChar w:fldCharType="begin"/>
      </w:r>
      <w:r w:rsidRPr="00694408">
        <w:instrText xml:space="preserve"> REF _Ref398556585 \h </w:instrText>
      </w:r>
      <w:r w:rsidRPr="0032340B">
        <w:fldChar w:fldCharType="separate"/>
      </w:r>
      <w:r w:rsidR="00F74563" w:rsidRPr="005F44CD">
        <w:t>(</w:t>
      </w:r>
      <w:r w:rsidR="00F74563">
        <w:rPr>
          <w:noProof/>
        </w:rPr>
        <w:t>14</w:t>
      </w:r>
      <w:r w:rsidR="00F74563" w:rsidRPr="005F44CD">
        <w:t>)</w:t>
      </w:r>
      <w:r w:rsidRPr="0032340B">
        <w:fldChar w:fldCharType="end"/>
      </w:r>
      <w:r w:rsidRPr="00694408">
        <w:t xml:space="preserve"> determines a point that represents the environmental impact of the bio-based polymer on the industrial scale (</w:t>
      </w:r>
      <w:r w:rsidR="00A644A5">
        <w:fldChar w:fldCharType="begin"/>
      </w:r>
      <w:r w:rsidR="00A644A5">
        <w:instrText xml:space="preserve"> REF _Ref424203665 \h </w:instrText>
      </w:r>
      <w:r w:rsidR="00A644A5">
        <w:fldChar w:fldCharType="separate"/>
      </w:r>
      <w:r w:rsidR="00A644A5" w:rsidRPr="00BE633F">
        <w:t xml:space="preserve">Figure </w:t>
      </w:r>
      <w:r w:rsidR="00A644A5">
        <w:rPr>
          <w:noProof/>
        </w:rPr>
        <w:t>2</w:t>
      </w:r>
      <w:r w:rsidR="00A644A5">
        <w:fldChar w:fldCharType="end"/>
      </w:r>
      <w:r w:rsidRPr="00694408">
        <w:t>).</w:t>
      </w:r>
    </w:p>
    <w:p w14:paraId="6CBF5664" w14:textId="53C856F7" w:rsidR="00673346" w:rsidRDefault="00673346" w:rsidP="00673346">
      <w:pPr>
        <w:pStyle w:val="Corpodeltesto"/>
      </w:pPr>
      <w:r w:rsidRPr="00694408">
        <w:t xml:space="preserve">The method described above can be applied straightforwardly to a larger set of data points, considering one </w:t>
      </w:r>
      <w:r w:rsidRPr="00694408">
        <w:lastRenderedPageBreak/>
        <w:t xml:space="preserve">pair of minimum subsets (as defined in </w:t>
      </w:r>
      <w:r w:rsidRPr="0032340B">
        <w:fldChar w:fldCharType="begin"/>
      </w:r>
      <w:r w:rsidRPr="00694408">
        <w:instrText xml:space="preserve"> REF _Ref398551354 \h </w:instrText>
      </w:r>
      <w:r w:rsidRPr="0032340B">
        <w:fldChar w:fldCharType="separate"/>
      </w:r>
      <w:r w:rsidR="00F74563" w:rsidRPr="005F44CD">
        <w:t>(</w:t>
      </w:r>
      <w:r w:rsidR="00F74563">
        <w:rPr>
          <w:noProof/>
        </w:rPr>
        <w:t>8</w:t>
      </w:r>
      <w:r w:rsidR="00F74563" w:rsidRPr="005F44CD">
        <w:t>)</w:t>
      </w:r>
      <w:r w:rsidRPr="0032340B">
        <w:fldChar w:fldCharType="end"/>
      </w:r>
      <w:r w:rsidRPr="00694408">
        <w:t xml:space="preserve"> and </w:t>
      </w:r>
      <w:r w:rsidRPr="0032340B">
        <w:fldChar w:fldCharType="begin"/>
      </w:r>
      <w:r w:rsidRPr="00694408">
        <w:instrText xml:space="preserve"> REF _Ref398556703 \h </w:instrText>
      </w:r>
      <w:r w:rsidRPr="0032340B">
        <w:fldChar w:fldCharType="separate"/>
      </w:r>
      <w:r w:rsidR="00F74563" w:rsidRPr="005F44CD">
        <w:t>(</w:t>
      </w:r>
      <w:r w:rsidR="00F74563">
        <w:rPr>
          <w:noProof/>
        </w:rPr>
        <w:t>10</w:t>
      </w:r>
      <w:r w:rsidR="00F74563" w:rsidRPr="005F44CD">
        <w:t>)</w:t>
      </w:r>
      <w:r w:rsidRPr="0032340B">
        <w:fldChar w:fldCharType="end"/>
      </w:r>
      <w:r w:rsidRPr="00694408">
        <w:t>) per time. This way, the resulting environmental impact of the biopolymer on an industrial scale is defined not just by one number but by means of a values distribution that is representative of the forecast uncertainty.</w:t>
      </w:r>
    </w:p>
    <w:p w14:paraId="71FDDCC6" w14:textId="77777777" w:rsidR="000B2244" w:rsidRDefault="000B2244" w:rsidP="00673346">
      <w:pPr>
        <w:pStyle w:val="Corpodeltesto"/>
      </w:pPr>
    </w:p>
    <w:p w14:paraId="119350DB" w14:textId="387AF46D" w:rsidR="00CB1511" w:rsidRDefault="000B2244" w:rsidP="000B2244">
      <w:pPr>
        <w:pStyle w:val="Corpodeltesto"/>
      </w:pPr>
      <w:r>
        <w:rPr>
          <w:noProof/>
          <w:snapToGrid/>
          <w:lang w:val="it-IT" w:eastAsia="it-IT" w:bidi="ar-SA"/>
        </w:rPr>
        <mc:AlternateContent>
          <mc:Choice Requires="wps">
            <w:drawing>
              <wp:inline distT="0" distB="0" distL="0" distR="0" wp14:anchorId="240FF39C" wp14:editId="130178F9">
                <wp:extent cx="2951480" cy="2591435"/>
                <wp:effectExtent l="0" t="4445" r="0" b="4445"/>
                <wp:docPr id="17" name="Casella di tes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1480" cy="2591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3101A2C" w14:textId="3B0D9B46" w:rsidR="0055224D" w:rsidRDefault="0055224D" w:rsidP="000B2244">
                            <w:pPr>
                              <w:pStyle w:val="Corpodeltesto"/>
                            </w:pPr>
                            <w:bookmarkStart w:id="16" w:name="_Ref393285123"/>
                            <w:r w:rsidRPr="000B2244">
                              <w:rPr>
                                <w:noProof/>
                                <w:lang w:val="it-IT" w:eastAsia="it-IT" w:bidi="ar-SA"/>
                              </w:rPr>
                              <w:drawing>
                                <wp:inline distT="0" distB="0" distL="0" distR="0" wp14:anchorId="4E3D870A" wp14:editId="0B419D88">
                                  <wp:extent cx="2951480" cy="2088503"/>
                                  <wp:effectExtent l="0" t="0" r="0" b="762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51480" cy="2088503"/>
                                          </a:xfrm>
                                          <a:prstGeom prst="rect">
                                            <a:avLst/>
                                          </a:prstGeom>
                                          <a:noFill/>
                                          <a:ln>
                                            <a:noFill/>
                                          </a:ln>
                                        </pic:spPr>
                                      </pic:pic>
                                    </a:graphicData>
                                  </a:graphic>
                                </wp:inline>
                              </w:drawing>
                            </w:r>
                          </w:p>
                          <w:p w14:paraId="12DE958F" w14:textId="77777777" w:rsidR="0055224D" w:rsidRPr="00BE633F" w:rsidRDefault="0055224D" w:rsidP="000B2244">
                            <w:pPr>
                              <w:rPr>
                                <w:sz w:val="22"/>
                              </w:rPr>
                            </w:pPr>
                            <w:bookmarkStart w:id="17" w:name="_Ref424203665"/>
                            <w:r w:rsidRPr="00BE633F">
                              <w:rPr>
                                <w:sz w:val="22"/>
                              </w:rPr>
                              <w:t xml:space="preserve">Figure </w:t>
                            </w:r>
                            <w:r w:rsidRPr="00BE633F">
                              <w:rPr>
                                <w:sz w:val="22"/>
                              </w:rPr>
                              <w:fldChar w:fldCharType="begin"/>
                            </w:r>
                            <w:r w:rsidRPr="00BE633F">
                              <w:rPr>
                                <w:sz w:val="22"/>
                              </w:rPr>
                              <w:instrText xml:space="preserve"> SEQ Figure \* ARABIC </w:instrText>
                            </w:r>
                            <w:r w:rsidRPr="00BE633F">
                              <w:rPr>
                                <w:sz w:val="22"/>
                              </w:rPr>
                              <w:fldChar w:fldCharType="separate"/>
                            </w:r>
                            <w:r>
                              <w:rPr>
                                <w:noProof/>
                                <w:sz w:val="22"/>
                              </w:rPr>
                              <w:t>2</w:t>
                            </w:r>
                            <w:r w:rsidRPr="00BE633F">
                              <w:rPr>
                                <w:noProof/>
                                <w:sz w:val="22"/>
                              </w:rPr>
                              <w:fldChar w:fldCharType="end"/>
                            </w:r>
                            <w:bookmarkEnd w:id="16"/>
                            <w:bookmarkEnd w:id="17"/>
                            <w:r w:rsidRPr="00BE633F">
                              <w:rPr>
                                <w:sz w:val="22"/>
                              </w:rPr>
                              <w:t>.</w:t>
                            </w:r>
                            <w:r>
                              <w:rPr>
                                <w:sz w:val="22"/>
                              </w:rPr>
                              <w:t xml:space="preserve"> Intersection of the scale-up functions applied to the bio-based polymer.</w:t>
                            </w:r>
                          </w:p>
                        </w:txbxContent>
                      </wps:txbx>
                      <wps:bodyPr rot="0" vert="horz" wrap="square" lIns="0" tIns="0" rIns="0" bIns="0" anchor="t" anchorCtr="0" upright="1">
                        <a:noAutofit/>
                      </wps:bodyPr>
                    </wps:wsp>
                  </a:graphicData>
                </a:graphic>
              </wp:inline>
            </w:drawing>
          </mc:Choice>
          <mc:Fallback>
            <w:pict>
              <v:shape w14:anchorId="240FF39C" id="Casella di testo 6" o:spid="_x0000_s1028" type="#_x0000_t202" style="width:232.4pt;height:204.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" filled="f" stroked="f" strokeweight=".5pt">
                <v:textbox inset="0,0,0,0">
                  <w:txbxContent>
                    <w:p w14:paraId="33101A2C" w14:textId="3B0D9B46" w:rsidR="0055224D" w:rsidRDefault="0055224D" w:rsidP="000B2244">
                      <w:pPr>
                        <w:pStyle w:val="Corpodeltesto"/>
                      </w:pPr>
                      <w:bookmarkStart w:id="18" w:name="_Ref393285123"/>
                      <w:r w:rsidRPr="000B2244">
                        <w:rPr>
                          <w:noProof/>
                          <w:lang w:val="it-IT" w:eastAsia="it-IT" w:bidi="ar-SA"/>
                        </w:rPr>
                        <w:drawing>
                          <wp:inline distT="0" distB="0" distL="0" distR="0" wp14:anchorId="4E3D870A" wp14:editId="0B419D88">
                            <wp:extent cx="2951480" cy="2088503"/>
                            <wp:effectExtent l="0" t="0" r="0" b="762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51480" cy="2088503"/>
                                    </a:xfrm>
                                    <a:prstGeom prst="rect">
                                      <a:avLst/>
                                    </a:prstGeom>
                                    <a:noFill/>
                                    <a:ln>
                                      <a:noFill/>
                                    </a:ln>
                                  </pic:spPr>
                                </pic:pic>
                              </a:graphicData>
                            </a:graphic>
                          </wp:inline>
                        </w:drawing>
                      </w:r>
                    </w:p>
                    <w:p w14:paraId="12DE958F" w14:textId="77777777" w:rsidR="0055224D" w:rsidRPr="00BE633F" w:rsidRDefault="0055224D" w:rsidP="000B2244">
                      <w:pPr>
                        <w:rPr>
                          <w:sz w:val="22"/>
                        </w:rPr>
                      </w:pPr>
                      <w:bookmarkStart w:id="19" w:name="_Ref424203665"/>
                      <w:r w:rsidRPr="00BE633F">
                        <w:rPr>
                          <w:sz w:val="22"/>
                        </w:rPr>
                        <w:t xml:space="preserve">Figure </w:t>
                      </w:r>
                      <w:r w:rsidRPr="00BE633F">
                        <w:rPr>
                          <w:sz w:val="22"/>
                        </w:rPr>
                        <w:fldChar w:fldCharType="begin"/>
                      </w:r>
                      <w:r w:rsidRPr="00BE633F">
                        <w:rPr>
                          <w:sz w:val="22"/>
                        </w:rPr>
                        <w:instrText xml:space="preserve"> SEQ Figure \* ARABIC </w:instrText>
                      </w:r>
                      <w:r w:rsidRPr="00BE633F">
                        <w:rPr>
                          <w:sz w:val="22"/>
                        </w:rPr>
                        <w:fldChar w:fldCharType="separate"/>
                      </w:r>
                      <w:r>
                        <w:rPr>
                          <w:noProof/>
                          <w:sz w:val="22"/>
                        </w:rPr>
                        <w:t>2</w:t>
                      </w:r>
                      <w:r w:rsidRPr="00BE633F">
                        <w:rPr>
                          <w:noProof/>
                          <w:sz w:val="22"/>
                        </w:rPr>
                        <w:fldChar w:fldCharType="end"/>
                      </w:r>
                      <w:bookmarkEnd w:id="18"/>
                      <w:bookmarkEnd w:id="19"/>
                      <w:r w:rsidRPr="00BE633F">
                        <w:rPr>
                          <w:sz w:val="22"/>
                        </w:rPr>
                        <w:t>.</w:t>
                      </w:r>
                      <w:r>
                        <w:rPr>
                          <w:sz w:val="22"/>
                        </w:rPr>
                        <w:t xml:space="preserve"> Intersection of the scale-up functions applied to the bio-based polymer.</w:t>
                      </w:r>
                    </w:p>
                  </w:txbxContent>
                </v:textbox>
                <w10:anchorlock/>
              </v:shape>
            </w:pict>
          </mc:Fallback>
        </mc:AlternateContent>
      </w:r>
    </w:p>
    <w:p w14:paraId="5FFFC38D" w14:textId="77777777" w:rsidR="000B2244" w:rsidRDefault="000B2244" w:rsidP="000B2244">
      <w:pPr>
        <w:pStyle w:val="Corpodeltesto"/>
      </w:pPr>
    </w:p>
    <w:p w14:paraId="768BE23F" w14:textId="77777777" w:rsidR="00673346" w:rsidRPr="00694408" w:rsidRDefault="00673346" w:rsidP="00673346">
      <w:pPr>
        <w:pStyle w:val="Titolo1"/>
        <w:ind w:left="426" w:hanging="426"/>
      </w:pPr>
      <w:r w:rsidRPr="00694408">
        <w:t>Results</w:t>
      </w:r>
    </w:p>
    <w:p w14:paraId="6F737ECC" w14:textId="11984B6B" w:rsidR="00673346" w:rsidRPr="00694408" w:rsidRDefault="00673346" w:rsidP="00673346">
      <w:pPr>
        <w:pStyle w:val="Corpodeltesto"/>
      </w:pPr>
      <w:r w:rsidRPr="00694408">
        <w:t xml:space="preserve">The iteration of the procedure just described gave rise to a considerable number of results. For example, in </w:t>
      </w:r>
      <w:r w:rsidRPr="0032340B">
        <w:fldChar w:fldCharType="begin"/>
      </w:r>
      <w:r w:rsidRPr="00694408">
        <w:instrText xml:space="preserve"> REF _Ref398564753 \h </w:instrText>
      </w:r>
      <w:r w:rsidRPr="0032340B">
        <w:fldChar w:fldCharType="separate"/>
      </w:r>
      <w:r w:rsidR="00F74563" w:rsidRPr="005A7CC9">
        <w:rPr>
          <w:szCs w:val="22"/>
        </w:rPr>
        <w:t xml:space="preserve">Figure </w:t>
      </w:r>
      <w:r w:rsidR="00F74563">
        <w:rPr>
          <w:noProof/>
          <w:szCs w:val="22"/>
        </w:rPr>
        <w:t>3</w:t>
      </w:r>
      <w:r w:rsidRPr="0032340B">
        <w:fldChar w:fldCharType="end"/>
      </w:r>
      <w:r w:rsidRPr="00694408">
        <w:t xml:space="preserve">, the resulting linear interpolation for GHG emissions of PET is </w:t>
      </w:r>
      <w:r w:rsidRPr="00D36E73">
        <w:t>presented.</w:t>
      </w:r>
      <w:r w:rsidR="00B03E6F" w:rsidRPr="00D36E73">
        <w:t xml:space="preserve"> GHG values range from 15 to 45 kg CO</w:t>
      </w:r>
      <w:r w:rsidR="00B03E6F" w:rsidRPr="00D36E73">
        <w:rPr>
          <w:vertAlign w:val="subscript"/>
        </w:rPr>
        <w:t>2</w:t>
      </w:r>
      <w:r w:rsidR="00B03E6F" w:rsidRPr="00D36E73">
        <w:t xml:space="preserve"> eq/kg of PET, but uncertainty is </w:t>
      </w:r>
      <w:r w:rsidR="008E555E" w:rsidRPr="00D36E73">
        <w:t>considerably</w:t>
      </w:r>
      <w:r w:rsidR="00B03E6F" w:rsidRPr="00D36E73">
        <w:t xml:space="preserve"> reduced for the industrial </w:t>
      </w:r>
      <w:r w:rsidR="00D335DB" w:rsidRPr="00D36E73">
        <w:t>production, where the mean value is 2.5 kg CO</w:t>
      </w:r>
      <w:r w:rsidR="00D335DB" w:rsidRPr="00D36E73">
        <w:rPr>
          <w:vertAlign w:val="subscript"/>
        </w:rPr>
        <w:t>2</w:t>
      </w:r>
      <w:r w:rsidR="00D335DB" w:rsidRPr="00D36E73">
        <w:t xml:space="preserve"> eq/kg.</w:t>
      </w:r>
    </w:p>
    <w:p w14:paraId="3CD45850" w14:textId="6A1A3E07" w:rsidR="00673346" w:rsidRDefault="00673346" w:rsidP="00673346">
      <w:pPr>
        <w:pStyle w:val="Corpodeltesto"/>
      </w:pPr>
      <w:r w:rsidRPr="00694408">
        <w:t xml:space="preserve">Because of the large number of data points, the scale-up function is not limited to just one polygonal chain, but to a bundle of lines (gray area in </w:t>
      </w:r>
      <w:r w:rsidRPr="0032340B">
        <w:fldChar w:fldCharType="begin"/>
      </w:r>
      <w:r w:rsidRPr="00694408">
        <w:instrText xml:space="preserve"> REF _Ref398564753 \h </w:instrText>
      </w:r>
      <w:r w:rsidRPr="0032340B">
        <w:fldChar w:fldCharType="separate"/>
      </w:r>
      <w:r w:rsidR="00F74563" w:rsidRPr="005A7CC9">
        <w:rPr>
          <w:szCs w:val="22"/>
        </w:rPr>
        <w:t xml:space="preserve">Figure </w:t>
      </w:r>
      <w:r w:rsidR="00F74563">
        <w:rPr>
          <w:noProof/>
          <w:szCs w:val="22"/>
        </w:rPr>
        <w:t>3</w:t>
      </w:r>
      <w:r w:rsidRPr="0032340B">
        <w:fldChar w:fldCharType="end"/>
      </w:r>
      <w:r w:rsidRPr="00694408">
        <w:t>). Each scale-up function was then applied singularly to the data points representing the environmental impact of PBS at the pilot and stoichiometric scales. The intersections of the resulting functions identified the GHG emissions of PBS produced from bio-based succinic acid (</w:t>
      </w:r>
      <w:r w:rsidRPr="0032340B">
        <w:fldChar w:fldCharType="begin"/>
      </w:r>
      <w:r w:rsidRPr="00694408">
        <w:instrText xml:space="preserve"> REF _Ref402794458 \h </w:instrText>
      </w:r>
      <w:r w:rsidRPr="0032340B">
        <w:fldChar w:fldCharType="separate"/>
      </w:r>
      <w:r w:rsidR="00F74563" w:rsidRPr="0016362D">
        <w:t xml:space="preserve">Figure </w:t>
      </w:r>
      <w:r w:rsidR="00F74563">
        <w:rPr>
          <w:noProof/>
        </w:rPr>
        <w:t>4</w:t>
      </w:r>
      <w:r w:rsidRPr="0032340B">
        <w:fldChar w:fldCharType="end"/>
      </w:r>
      <w:r w:rsidRPr="00694408">
        <w:t>).</w:t>
      </w:r>
    </w:p>
    <w:p w14:paraId="6387DF0D" w14:textId="36B58519" w:rsidR="00673346" w:rsidRPr="00694408" w:rsidRDefault="00673346" w:rsidP="00673346">
      <w:pPr>
        <w:pStyle w:val="Corpodeltesto"/>
      </w:pPr>
      <w:r w:rsidRPr="00694408">
        <w:t>Following the same methodology, the CED for partly bio-based PBS produced on an industrial scale was assessed. The resulting linear interpolation presents the same trend of the GHG indicator.</w:t>
      </w:r>
    </w:p>
    <w:p w14:paraId="6E84E836" w14:textId="77777777" w:rsidR="00673346" w:rsidRPr="008122D7" w:rsidRDefault="00673346" w:rsidP="00673346">
      <w:pPr>
        <w:pStyle w:val="Corpodeltesto"/>
      </w:pPr>
    </w:p>
    <w:p w14:paraId="7BCD4E6F" w14:textId="77777777" w:rsidR="00673346" w:rsidRPr="00694408" w:rsidRDefault="00673346" w:rsidP="00673346">
      <w:pPr>
        <w:pStyle w:val="Corpodeltesto"/>
      </w:pPr>
      <w:r>
        <w:rPr>
          <w:noProof/>
          <w:snapToGrid/>
          <w:lang w:val="it-IT" w:eastAsia="it-IT" w:bidi="ar-SA"/>
        </w:rPr>
        <mc:AlternateContent>
          <mc:Choice Requires="wps">
            <w:drawing>
              <wp:anchor distT="0" distB="0" distL="114300" distR="114300" simplePos="0" relativeHeight="251667968" behindDoc="0" locked="0" layoutInCell="1" allowOverlap="1" wp14:anchorId="5ACF2D4E" wp14:editId="5909F0E3">
                <wp:simplePos x="0" y="0"/>
                <wp:positionH relativeFrom="column">
                  <wp:posOffset>1056640</wp:posOffset>
                </wp:positionH>
                <wp:positionV relativeFrom="paragraph">
                  <wp:posOffset>106680</wp:posOffset>
                </wp:positionV>
                <wp:extent cx="1466850" cy="1753870"/>
                <wp:effectExtent l="8890" t="0" r="8890" b="8890"/>
                <wp:wrapNone/>
                <wp:docPr id="1" name="Trapezi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466850" cy="1753870"/>
                        </a:xfrm>
                        <a:custGeom>
                          <a:avLst/>
                          <a:gdLst>
                            <a:gd name="connsiteX0" fmla="*/ 0 w 983573"/>
                            <a:gd name="connsiteY0" fmla="*/ 1708547 h 1708547"/>
                            <a:gd name="connsiteX1" fmla="*/ 245893 w 983573"/>
                            <a:gd name="connsiteY1" fmla="*/ 0 h 1708547"/>
                            <a:gd name="connsiteX2" fmla="*/ 737680 w 983573"/>
                            <a:gd name="connsiteY2" fmla="*/ 0 h 1708547"/>
                            <a:gd name="connsiteX3" fmla="*/ 983573 w 983573"/>
                            <a:gd name="connsiteY3" fmla="*/ 1708547 h 1708547"/>
                            <a:gd name="connsiteX4" fmla="*/ 0 w 983573"/>
                            <a:gd name="connsiteY4" fmla="*/ 1708547 h 1708547"/>
                            <a:gd name="connsiteX0" fmla="*/ 0 w 1462509"/>
                            <a:gd name="connsiteY0" fmla="*/ 1708547 h 1708547"/>
                            <a:gd name="connsiteX1" fmla="*/ 245893 w 1462509"/>
                            <a:gd name="connsiteY1" fmla="*/ 0 h 1708547"/>
                            <a:gd name="connsiteX2" fmla="*/ 1462509 w 1462509"/>
                            <a:gd name="connsiteY2" fmla="*/ 9293 h 1708547"/>
                            <a:gd name="connsiteX3" fmla="*/ 983573 w 1462509"/>
                            <a:gd name="connsiteY3" fmla="*/ 1708547 h 1708547"/>
                            <a:gd name="connsiteX4" fmla="*/ 0 w 1462509"/>
                            <a:gd name="connsiteY4" fmla="*/ 1708547 h 1708547"/>
                            <a:gd name="connsiteX0" fmla="*/ 0 w 1462509"/>
                            <a:gd name="connsiteY0" fmla="*/ 1699254 h 1699254"/>
                            <a:gd name="connsiteX1" fmla="*/ 1435357 w 1462509"/>
                            <a:gd name="connsiteY1" fmla="*/ 4646 h 1699254"/>
                            <a:gd name="connsiteX2" fmla="*/ 1462509 w 1462509"/>
                            <a:gd name="connsiteY2" fmla="*/ 0 h 1699254"/>
                            <a:gd name="connsiteX3" fmla="*/ 983573 w 1462509"/>
                            <a:gd name="connsiteY3" fmla="*/ 1699254 h 1699254"/>
                            <a:gd name="connsiteX4" fmla="*/ 0 w 1462509"/>
                            <a:gd name="connsiteY4" fmla="*/ 1699254 h 1699254"/>
                            <a:gd name="connsiteX0" fmla="*/ 0 w 1462509"/>
                            <a:gd name="connsiteY0" fmla="*/ 1699254 h 1699254"/>
                            <a:gd name="connsiteX1" fmla="*/ 1435357 w 1462509"/>
                            <a:gd name="connsiteY1" fmla="*/ 4646 h 1699254"/>
                            <a:gd name="connsiteX2" fmla="*/ 1462509 w 1462509"/>
                            <a:gd name="connsiteY2" fmla="*/ 0 h 1699254"/>
                            <a:gd name="connsiteX3" fmla="*/ 972358 w 1462509"/>
                            <a:gd name="connsiteY3" fmla="*/ 1699254 h 1699254"/>
                            <a:gd name="connsiteX4" fmla="*/ 0 w 1462509"/>
                            <a:gd name="connsiteY4" fmla="*/ 1699254 h 1699254"/>
                            <a:gd name="connsiteX0" fmla="*/ 0 w 1462509"/>
                            <a:gd name="connsiteY0" fmla="*/ 1702981 h 1702981"/>
                            <a:gd name="connsiteX1" fmla="*/ 1446573 w 1462509"/>
                            <a:gd name="connsiteY1" fmla="*/ 0 h 1702981"/>
                            <a:gd name="connsiteX2" fmla="*/ 1462509 w 1462509"/>
                            <a:gd name="connsiteY2" fmla="*/ 3727 h 1702981"/>
                            <a:gd name="connsiteX3" fmla="*/ 972358 w 1462509"/>
                            <a:gd name="connsiteY3" fmla="*/ 1702981 h 1702981"/>
                            <a:gd name="connsiteX4" fmla="*/ 0 w 1462509"/>
                            <a:gd name="connsiteY4" fmla="*/ 1702981 h 1702981"/>
                            <a:gd name="connsiteX0" fmla="*/ 0 w 1462893"/>
                            <a:gd name="connsiteY0" fmla="*/ 1707694 h 1707694"/>
                            <a:gd name="connsiteX1" fmla="*/ 1446573 w 1462893"/>
                            <a:gd name="connsiteY1" fmla="*/ 4713 h 1707694"/>
                            <a:gd name="connsiteX2" fmla="*/ 1462509 w 1462893"/>
                            <a:gd name="connsiteY2" fmla="*/ 8440 h 1707694"/>
                            <a:gd name="connsiteX3" fmla="*/ 1462893 w 1462893"/>
                            <a:gd name="connsiteY3" fmla="*/ 0 h 1707694"/>
                            <a:gd name="connsiteX4" fmla="*/ 972358 w 1462893"/>
                            <a:gd name="connsiteY4" fmla="*/ 1707694 h 1707694"/>
                            <a:gd name="connsiteX5" fmla="*/ 0 w 1462893"/>
                            <a:gd name="connsiteY5" fmla="*/ 1707694 h 1707694"/>
                            <a:gd name="connsiteX0" fmla="*/ 0 w 1462509"/>
                            <a:gd name="connsiteY0" fmla="*/ 1702981 h 1702981"/>
                            <a:gd name="connsiteX1" fmla="*/ 1446573 w 1462509"/>
                            <a:gd name="connsiteY1" fmla="*/ 0 h 1702981"/>
                            <a:gd name="connsiteX2" fmla="*/ 1462509 w 1462509"/>
                            <a:gd name="connsiteY2" fmla="*/ 3727 h 1702981"/>
                            <a:gd name="connsiteX3" fmla="*/ 1395600 w 1462509"/>
                            <a:gd name="connsiteY3" fmla="*/ 235306 h 1702981"/>
                            <a:gd name="connsiteX4" fmla="*/ 972358 w 1462509"/>
                            <a:gd name="connsiteY4" fmla="*/ 1702981 h 1702981"/>
                            <a:gd name="connsiteX5" fmla="*/ 0 w 1462509"/>
                            <a:gd name="connsiteY5" fmla="*/ 1702981 h 1702981"/>
                            <a:gd name="connsiteX0" fmla="*/ 0 w 1476528"/>
                            <a:gd name="connsiteY0" fmla="*/ 1872292 h 1872292"/>
                            <a:gd name="connsiteX1" fmla="*/ 1446573 w 1476528"/>
                            <a:gd name="connsiteY1" fmla="*/ 169311 h 1872292"/>
                            <a:gd name="connsiteX2" fmla="*/ 1476528 w 1476528"/>
                            <a:gd name="connsiteY2" fmla="*/ 0 h 1872292"/>
                            <a:gd name="connsiteX3" fmla="*/ 1395600 w 1476528"/>
                            <a:gd name="connsiteY3" fmla="*/ 404617 h 1872292"/>
                            <a:gd name="connsiteX4" fmla="*/ 972358 w 1476528"/>
                            <a:gd name="connsiteY4" fmla="*/ 1872292 h 1872292"/>
                            <a:gd name="connsiteX5" fmla="*/ 0 w 1476528"/>
                            <a:gd name="connsiteY5" fmla="*/ 1872292 h 1872292"/>
                            <a:gd name="connsiteX0" fmla="*/ 0 w 1476528"/>
                            <a:gd name="connsiteY0" fmla="*/ 1872292 h 1872292"/>
                            <a:gd name="connsiteX1" fmla="*/ 1446573 w 1476528"/>
                            <a:gd name="connsiteY1" fmla="*/ 169311 h 1872292"/>
                            <a:gd name="connsiteX2" fmla="*/ 1476528 w 1476528"/>
                            <a:gd name="connsiteY2" fmla="*/ 0 h 1872292"/>
                            <a:gd name="connsiteX3" fmla="*/ 1462893 w 1476528"/>
                            <a:gd name="connsiteY3" fmla="*/ 170178 h 1872292"/>
                            <a:gd name="connsiteX4" fmla="*/ 972358 w 1476528"/>
                            <a:gd name="connsiteY4" fmla="*/ 1872292 h 1872292"/>
                            <a:gd name="connsiteX5" fmla="*/ 0 w 1476528"/>
                            <a:gd name="connsiteY5" fmla="*/ 1872292 h 1872292"/>
                            <a:gd name="connsiteX0" fmla="*/ 0 w 1476528"/>
                            <a:gd name="connsiteY0" fmla="*/ 1872292 h 1872292"/>
                            <a:gd name="connsiteX1" fmla="*/ 1292363 w 1476528"/>
                            <a:gd name="connsiteY1" fmla="*/ 144192 h 1872292"/>
                            <a:gd name="connsiteX2" fmla="*/ 1476528 w 1476528"/>
                            <a:gd name="connsiteY2" fmla="*/ 0 h 1872292"/>
                            <a:gd name="connsiteX3" fmla="*/ 1462893 w 1476528"/>
                            <a:gd name="connsiteY3" fmla="*/ 170178 h 1872292"/>
                            <a:gd name="connsiteX4" fmla="*/ 972358 w 1476528"/>
                            <a:gd name="connsiteY4" fmla="*/ 1872292 h 1872292"/>
                            <a:gd name="connsiteX5" fmla="*/ 0 w 1476528"/>
                            <a:gd name="connsiteY5" fmla="*/ 1872292 h 1872292"/>
                            <a:gd name="connsiteX0" fmla="*/ 0 w 1476528"/>
                            <a:gd name="connsiteY0" fmla="*/ 1872292 h 1872292"/>
                            <a:gd name="connsiteX1" fmla="*/ 1292363 w 1476528"/>
                            <a:gd name="connsiteY1" fmla="*/ 144192 h 1872292"/>
                            <a:gd name="connsiteX2" fmla="*/ 1409621 w 1476528"/>
                            <a:gd name="connsiteY2" fmla="*/ 58544 h 1872292"/>
                            <a:gd name="connsiteX3" fmla="*/ 1476528 w 1476528"/>
                            <a:gd name="connsiteY3" fmla="*/ 0 h 1872292"/>
                            <a:gd name="connsiteX4" fmla="*/ 1462893 w 1476528"/>
                            <a:gd name="connsiteY4" fmla="*/ 170178 h 1872292"/>
                            <a:gd name="connsiteX5" fmla="*/ 972358 w 1476528"/>
                            <a:gd name="connsiteY5" fmla="*/ 1872292 h 1872292"/>
                            <a:gd name="connsiteX6" fmla="*/ 0 w 1476528"/>
                            <a:gd name="connsiteY6" fmla="*/ 1872292 h 1872292"/>
                            <a:gd name="connsiteX0" fmla="*/ 0 w 1476528"/>
                            <a:gd name="connsiteY0" fmla="*/ 1872292 h 1872292"/>
                            <a:gd name="connsiteX1" fmla="*/ 1443770 w 1476528"/>
                            <a:gd name="connsiteY1" fmla="*/ 174891 h 1872292"/>
                            <a:gd name="connsiteX2" fmla="*/ 1409621 w 1476528"/>
                            <a:gd name="connsiteY2" fmla="*/ 58544 h 1872292"/>
                            <a:gd name="connsiteX3" fmla="*/ 1476528 w 1476528"/>
                            <a:gd name="connsiteY3" fmla="*/ 0 h 1872292"/>
                            <a:gd name="connsiteX4" fmla="*/ 1462893 w 1476528"/>
                            <a:gd name="connsiteY4" fmla="*/ 170178 h 1872292"/>
                            <a:gd name="connsiteX5" fmla="*/ 972358 w 1476528"/>
                            <a:gd name="connsiteY5" fmla="*/ 1872292 h 1872292"/>
                            <a:gd name="connsiteX6" fmla="*/ 0 w 1476528"/>
                            <a:gd name="connsiteY6" fmla="*/ 1872292 h 1872292"/>
                            <a:gd name="connsiteX0" fmla="*/ 0 w 1476528"/>
                            <a:gd name="connsiteY0" fmla="*/ 1872292 h 1872292"/>
                            <a:gd name="connsiteX1" fmla="*/ 1443770 w 1476528"/>
                            <a:gd name="connsiteY1" fmla="*/ 174891 h 1872292"/>
                            <a:gd name="connsiteX2" fmla="*/ 1465698 w 1476528"/>
                            <a:gd name="connsiteY2" fmla="*/ 2724 h 1872292"/>
                            <a:gd name="connsiteX3" fmla="*/ 1476528 w 1476528"/>
                            <a:gd name="connsiteY3" fmla="*/ 0 h 1872292"/>
                            <a:gd name="connsiteX4" fmla="*/ 1462893 w 1476528"/>
                            <a:gd name="connsiteY4" fmla="*/ 170178 h 1872292"/>
                            <a:gd name="connsiteX5" fmla="*/ 972358 w 1476528"/>
                            <a:gd name="connsiteY5" fmla="*/ 1872292 h 1872292"/>
                            <a:gd name="connsiteX6" fmla="*/ 0 w 1476528"/>
                            <a:gd name="connsiteY6" fmla="*/ 1872292 h 1872292"/>
                            <a:gd name="connsiteX0" fmla="*/ 0 w 1473725"/>
                            <a:gd name="connsiteY0" fmla="*/ 1869568 h 1869568"/>
                            <a:gd name="connsiteX1" fmla="*/ 1443770 w 1473725"/>
                            <a:gd name="connsiteY1" fmla="*/ 172167 h 1869568"/>
                            <a:gd name="connsiteX2" fmla="*/ 1465698 w 1473725"/>
                            <a:gd name="connsiteY2" fmla="*/ 0 h 1869568"/>
                            <a:gd name="connsiteX3" fmla="*/ 1473725 w 1473725"/>
                            <a:gd name="connsiteY3" fmla="*/ 5648 h 1869568"/>
                            <a:gd name="connsiteX4" fmla="*/ 1462893 w 1473725"/>
                            <a:gd name="connsiteY4" fmla="*/ 167454 h 1869568"/>
                            <a:gd name="connsiteX5" fmla="*/ 972358 w 1473725"/>
                            <a:gd name="connsiteY5" fmla="*/ 1869568 h 1869568"/>
                            <a:gd name="connsiteX6" fmla="*/ 0 w 1473725"/>
                            <a:gd name="connsiteY6" fmla="*/ 1869568 h 1869568"/>
                            <a:gd name="connsiteX0" fmla="*/ 0 w 1473725"/>
                            <a:gd name="connsiteY0" fmla="*/ 1863920 h 1863920"/>
                            <a:gd name="connsiteX1" fmla="*/ 1443770 w 1473725"/>
                            <a:gd name="connsiteY1" fmla="*/ 166519 h 1863920"/>
                            <a:gd name="connsiteX2" fmla="*/ 1462894 w 1473725"/>
                            <a:gd name="connsiteY2" fmla="*/ 2725 h 1863920"/>
                            <a:gd name="connsiteX3" fmla="*/ 1473725 w 1473725"/>
                            <a:gd name="connsiteY3" fmla="*/ 0 h 1863920"/>
                            <a:gd name="connsiteX4" fmla="*/ 1462893 w 1473725"/>
                            <a:gd name="connsiteY4" fmla="*/ 161806 h 1863920"/>
                            <a:gd name="connsiteX5" fmla="*/ 972358 w 1473725"/>
                            <a:gd name="connsiteY5" fmla="*/ 1863920 h 1863920"/>
                            <a:gd name="connsiteX6" fmla="*/ 0 w 1473725"/>
                            <a:gd name="connsiteY6" fmla="*/ 1863920 h 18639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73725" h="1863920">
                              <a:moveTo>
                                <a:pt x="0" y="1863920"/>
                              </a:moveTo>
                              <a:lnTo>
                                <a:pt x="1443770" y="166519"/>
                              </a:lnTo>
                              <a:lnTo>
                                <a:pt x="1462894" y="2725"/>
                              </a:lnTo>
                              <a:lnTo>
                                <a:pt x="1473725" y="0"/>
                              </a:lnTo>
                              <a:lnTo>
                                <a:pt x="1462893" y="161806"/>
                              </a:lnTo>
                              <a:lnTo>
                                <a:pt x="972358" y="1863920"/>
                              </a:lnTo>
                              <a:lnTo>
                                <a:pt x="0" y="1863920"/>
                              </a:lnTo>
                              <a:close/>
                            </a:path>
                          </a:pathLst>
                        </a:custGeom>
                        <a:solidFill>
                          <a:schemeClr val="tx1">
                            <a:alpha val="2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51931" id="Trapezio 4" o:spid="_x0000_s1026" style="position:absolute;margin-left:83.2pt;margin-top:8.4pt;width:115.5pt;height:138.1pt;rotation:90;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473725,1863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" path="m,1863920l1443770,166519,1462894,2725,1473725,r-10832,161806l972358,1863920,,1863920xe" fillcolor="black [3213]" stroked="f" strokeweight="2pt">
                <v:fill opacity="13107f"/>
                <v:path arrowok="t" o:connecttype="custom" o:connectlocs="0,1753870;1437035,156687;1456070,2564;1466850,0;1456069,152253;967822,1753870;0,1753870" o:connectangles="0,0,0,0,0,0,0"/>
              </v:shape>
            </w:pict>
          </mc:Fallback>
        </mc:AlternateContent>
      </w:r>
      <w:r>
        <w:rPr>
          <w:noProof/>
          <w:snapToGrid/>
          <w:lang w:val="it-IT" w:eastAsia="it-IT" w:bidi="ar-SA"/>
        </w:rPr>
        <mc:AlternateContent>
          <mc:Choice Requires="wps">
            <w:drawing>
              <wp:inline distT="0" distB="0" distL="0" distR="0" wp14:anchorId="6D6B0F5A" wp14:editId="3F38D633">
                <wp:extent cx="2951480" cy="2699385"/>
                <wp:effectExtent l="0" t="0" r="0" b="635"/>
                <wp:docPr id="15" name="Casella di tes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1480" cy="269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347D6BC" w14:textId="77777777" w:rsidR="0055224D" w:rsidRPr="005A7CC9" w:rsidRDefault="0055224D" w:rsidP="00673346">
                            <w:pPr>
                              <w:pStyle w:val="Corpodeltesto"/>
                            </w:pPr>
                            <w:r w:rsidRPr="005A7CC9">
                              <w:rPr>
                                <w:noProof/>
                                <w:snapToGrid/>
                                <w:lang w:val="it-IT" w:eastAsia="it-IT" w:bidi="ar-SA"/>
                              </w:rPr>
                              <w:drawing>
                                <wp:inline distT="0" distB="0" distL="0" distR="0" wp14:anchorId="0456BA81" wp14:editId="0E3DA80E">
                                  <wp:extent cx="2880000" cy="2160000"/>
                                  <wp:effectExtent l="0" t="0" r="0" b="0"/>
                                  <wp:docPr id="24" name="Gra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05B752" w14:textId="77777777" w:rsidR="0055224D" w:rsidRDefault="0055224D" w:rsidP="00673346">
                            <w:pPr>
                              <w:rPr>
                                <w:sz w:val="22"/>
                                <w:szCs w:val="22"/>
                              </w:rPr>
                            </w:pPr>
                            <w:bookmarkStart w:id="20" w:name="_Ref398564753"/>
                            <w:r w:rsidRPr="005A7CC9">
                              <w:rPr>
                                <w:sz w:val="22"/>
                                <w:szCs w:val="22"/>
                              </w:rPr>
                              <w:t xml:space="preserve">Figure </w:t>
                            </w:r>
                            <w:r w:rsidRPr="005A7CC9">
                              <w:rPr>
                                <w:sz w:val="22"/>
                                <w:szCs w:val="22"/>
                              </w:rPr>
                              <w:fldChar w:fldCharType="begin"/>
                            </w:r>
                            <w:r w:rsidRPr="005A7CC9">
                              <w:rPr>
                                <w:sz w:val="22"/>
                                <w:szCs w:val="22"/>
                              </w:rPr>
                              <w:instrText xml:space="preserve"> SEQ Figure \* ARABIC </w:instrText>
                            </w:r>
                            <w:r w:rsidRPr="005A7CC9">
                              <w:rPr>
                                <w:sz w:val="22"/>
                                <w:szCs w:val="22"/>
                              </w:rPr>
                              <w:fldChar w:fldCharType="separate"/>
                            </w:r>
                            <w:r>
                              <w:rPr>
                                <w:noProof/>
                                <w:sz w:val="22"/>
                                <w:szCs w:val="22"/>
                              </w:rPr>
                              <w:t>3</w:t>
                            </w:r>
                            <w:r w:rsidRPr="005A7CC9">
                              <w:rPr>
                                <w:noProof/>
                                <w:sz w:val="22"/>
                                <w:szCs w:val="22"/>
                              </w:rPr>
                              <w:fldChar w:fldCharType="end"/>
                            </w:r>
                            <w:bookmarkEnd w:id="20"/>
                            <w:r w:rsidRPr="005A7CC9">
                              <w:rPr>
                                <w:sz w:val="22"/>
                                <w:szCs w:val="22"/>
                              </w:rPr>
                              <w:t xml:space="preserve">. Linear interpolation of </w:t>
                            </w:r>
                            <w:r>
                              <w:rPr>
                                <w:sz w:val="22"/>
                                <w:szCs w:val="22"/>
                              </w:rPr>
                              <w:t>p</w:t>
                            </w:r>
                            <w:r w:rsidRPr="00634CFD">
                              <w:rPr>
                                <w:sz w:val="22"/>
                                <w:szCs w:val="22"/>
                              </w:rPr>
                              <w:t xml:space="preserve">olyethylene terephthalate (PET) </w:t>
                            </w:r>
                            <w:r w:rsidRPr="005A7CC9">
                              <w:rPr>
                                <w:sz w:val="22"/>
                                <w:szCs w:val="22"/>
                              </w:rPr>
                              <w:t xml:space="preserve">data points for </w:t>
                            </w:r>
                            <w:r w:rsidRPr="00634CFD">
                              <w:rPr>
                                <w:sz w:val="22"/>
                                <w:szCs w:val="22"/>
                              </w:rPr>
                              <w:t>Greenhouse Gas emissions (GHG)</w:t>
                            </w:r>
                            <w:r>
                              <w:rPr>
                                <w:sz w:val="22"/>
                                <w:szCs w:val="22"/>
                              </w:rPr>
                              <w:t xml:space="preserve"> </w:t>
                            </w:r>
                            <w:r w:rsidRPr="005A7CC9">
                              <w:rPr>
                                <w:sz w:val="22"/>
                                <w:szCs w:val="22"/>
                              </w:rPr>
                              <w:t>at different production scales</w:t>
                            </w:r>
                            <w:r>
                              <w:rPr>
                                <w:sz w:val="22"/>
                                <w:szCs w:val="22"/>
                              </w:rPr>
                              <w:t>.</w:t>
                            </w:r>
                          </w:p>
                        </w:txbxContent>
                      </wps:txbx>
                      <wps:bodyPr rot="0" vert="horz" wrap="square" lIns="0" tIns="0" rIns="0" bIns="0" anchor="t" anchorCtr="0" upright="1">
                        <a:noAutofit/>
                      </wps:bodyPr>
                    </wps:wsp>
                  </a:graphicData>
                </a:graphic>
              </wp:inline>
            </w:drawing>
          </mc:Choice>
          <mc:Fallback>
            <w:pict>
              <v:shape w14:anchorId="6D6B0F5A" id="Casella di testo 4" o:spid="_x0000_s1029" type="#_x0000_t202" style="width:232.4pt;height:21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" filled="f" stroked="f" strokeweight=".5pt">
                <v:textbox inset="0,0,0,0">
                  <w:txbxContent>
                    <w:p w14:paraId="3347D6BC" w14:textId="77777777" w:rsidR="0055224D" w:rsidRPr="005A7CC9" w:rsidRDefault="0055224D" w:rsidP="00673346">
                      <w:pPr>
                        <w:pStyle w:val="Corpodeltesto"/>
                      </w:pPr>
                      <w:r w:rsidRPr="005A7CC9">
                        <w:rPr>
                          <w:noProof/>
                          <w:snapToGrid/>
                          <w:lang w:val="it-IT" w:eastAsia="it-IT" w:bidi="ar-SA"/>
                        </w:rPr>
                        <w:drawing>
                          <wp:inline distT="0" distB="0" distL="0" distR="0" wp14:anchorId="0456BA81" wp14:editId="0E3DA80E">
                            <wp:extent cx="2880000" cy="2160000"/>
                            <wp:effectExtent l="0" t="0" r="0" b="0"/>
                            <wp:docPr id="24" name="Gra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05B752" w14:textId="77777777" w:rsidR="0055224D" w:rsidRDefault="0055224D" w:rsidP="00673346">
                      <w:pPr>
                        <w:rPr>
                          <w:sz w:val="22"/>
                          <w:szCs w:val="22"/>
                        </w:rPr>
                      </w:pPr>
                      <w:bookmarkStart w:id="21" w:name="_Ref398564753"/>
                      <w:r w:rsidRPr="005A7CC9">
                        <w:rPr>
                          <w:sz w:val="22"/>
                          <w:szCs w:val="22"/>
                        </w:rPr>
                        <w:t xml:space="preserve">Figure </w:t>
                      </w:r>
                      <w:r w:rsidRPr="005A7CC9">
                        <w:rPr>
                          <w:sz w:val="22"/>
                          <w:szCs w:val="22"/>
                        </w:rPr>
                        <w:fldChar w:fldCharType="begin"/>
                      </w:r>
                      <w:r w:rsidRPr="005A7CC9">
                        <w:rPr>
                          <w:sz w:val="22"/>
                          <w:szCs w:val="22"/>
                        </w:rPr>
                        <w:instrText xml:space="preserve"> SEQ Figure \* ARABIC </w:instrText>
                      </w:r>
                      <w:r w:rsidRPr="005A7CC9">
                        <w:rPr>
                          <w:sz w:val="22"/>
                          <w:szCs w:val="22"/>
                        </w:rPr>
                        <w:fldChar w:fldCharType="separate"/>
                      </w:r>
                      <w:r>
                        <w:rPr>
                          <w:noProof/>
                          <w:sz w:val="22"/>
                          <w:szCs w:val="22"/>
                        </w:rPr>
                        <w:t>3</w:t>
                      </w:r>
                      <w:r w:rsidRPr="005A7CC9">
                        <w:rPr>
                          <w:noProof/>
                          <w:sz w:val="22"/>
                          <w:szCs w:val="22"/>
                        </w:rPr>
                        <w:fldChar w:fldCharType="end"/>
                      </w:r>
                      <w:bookmarkEnd w:id="21"/>
                      <w:r w:rsidRPr="005A7CC9">
                        <w:rPr>
                          <w:sz w:val="22"/>
                          <w:szCs w:val="22"/>
                        </w:rPr>
                        <w:t xml:space="preserve">. Linear interpolation of </w:t>
                      </w:r>
                      <w:r>
                        <w:rPr>
                          <w:sz w:val="22"/>
                          <w:szCs w:val="22"/>
                        </w:rPr>
                        <w:t>p</w:t>
                      </w:r>
                      <w:r w:rsidRPr="00634CFD">
                        <w:rPr>
                          <w:sz w:val="22"/>
                          <w:szCs w:val="22"/>
                        </w:rPr>
                        <w:t xml:space="preserve">olyethylene terephthalate (PET) </w:t>
                      </w:r>
                      <w:r w:rsidRPr="005A7CC9">
                        <w:rPr>
                          <w:sz w:val="22"/>
                          <w:szCs w:val="22"/>
                        </w:rPr>
                        <w:t xml:space="preserve">data points for </w:t>
                      </w:r>
                      <w:r w:rsidRPr="00634CFD">
                        <w:rPr>
                          <w:sz w:val="22"/>
                          <w:szCs w:val="22"/>
                        </w:rPr>
                        <w:t>Greenhouse Gas emissions (GHG)</w:t>
                      </w:r>
                      <w:r>
                        <w:rPr>
                          <w:sz w:val="22"/>
                          <w:szCs w:val="22"/>
                        </w:rPr>
                        <w:t xml:space="preserve"> </w:t>
                      </w:r>
                      <w:r w:rsidRPr="005A7CC9">
                        <w:rPr>
                          <w:sz w:val="22"/>
                          <w:szCs w:val="22"/>
                        </w:rPr>
                        <w:t>at different production scales</w:t>
                      </w:r>
                      <w:r>
                        <w:rPr>
                          <w:sz w:val="22"/>
                          <w:szCs w:val="22"/>
                        </w:rPr>
                        <w:t>.</w:t>
                      </w:r>
                    </w:p>
                  </w:txbxContent>
                </v:textbox>
                <w10:anchorlock/>
              </v:shape>
            </w:pict>
          </mc:Fallback>
        </mc:AlternateContent>
      </w:r>
    </w:p>
    <w:p w14:paraId="0E46EB0B" w14:textId="77777777" w:rsidR="00673346" w:rsidRPr="00694408" w:rsidRDefault="00673346" w:rsidP="00673346">
      <w:pPr>
        <w:pStyle w:val="Corpodeltesto"/>
      </w:pPr>
      <w:r>
        <w:rPr>
          <w:noProof/>
          <w:snapToGrid/>
          <w:lang w:val="it-IT" w:eastAsia="it-IT" w:bidi="ar-SA"/>
        </w:rPr>
        <w:lastRenderedPageBreak/>
        <mc:AlternateContent>
          <mc:Choice Requires="wps">
            <w:drawing>
              <wp:inline distT="0" distB="0" distL="0" distR="0" wp14:anchorId="027E2897" wp14:editId="3CE7D5F6">
                <wp:extent cx="2951480" cy="2662555"/>
                <wp:effectExtent l="0" t="0" r="0" b="0"/>
                <wp:docPr id="14" name="Casella di testo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1480" cy="2662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E64D59C" w14:textId="38A21E50" w:rsidR="0055224D" w:rsidRDefault="0055224D" w:rsidP="00673346">
                            <w:pPr>
                              <w:pStyle w:val="Corpodeltesto"/>
                            </w:pPr>
                            <w:r w:rsidRPr="00D67C0A">
                              <w:rPr>
                                <w:noProof/>
                                <w:lang w:val="it-IT" w:eastAsia="it-IT" w:bidi="ar-SA"/>
                              </w:rPr>
                              <w:drawing>
                                <wp:inline distT="0" distB="0" distL="0" distR="0" wp14:anchorId="155F76C3" wp14:editId="6C45462D">
                                  <wp:extent cx="2886710" cy="2159000"/>
                                  <wp:effectExtent l="0" t="0" r="889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6710" cy="2159000"/>
                                          </a:xfrm>
                                          <a:prstGeom prst="rect">
                                            <a:avLst/>
                                          </a:prstGeom>
                                          <a:noFill/>
                                          <a:ln>
                                            <a:noFill/>
                                          </a:ln>
                                        </pic:spPr>
                                      </pic:pic>
                                    </a:graphicData>
                                  </a:graphic>
                                </wp:inline>
                              </w:drawing>
                            </w:r>
                          </w:p>
                          <w:p w14:paraId="2D63A82D" w14:textId="77777777" w:rsidR="0055224D" w:rsidRPr="0016362D" w:rsidRDefault="0055224D" w:rsidP="00673346">
                            <w:pPr>
                              <w:rPr>
                                <w:sz w:val="22"/>
                              </w:rPr>
                            </w:pPr>
                            <w:bookmarkStart w:id="22" w:name="_Ref402794458"/>
                            <w:r w:rsidRPr="0016362D">
                              <w:rPr>
                                <w:sz w:val="22"/>
                              </w:rPr>
                              <w:t xml:space="preserve">Figure </w:t>
                            </w:r>
                            <w:r w:rsidRPr="0016362D">
                              <w:rPr>
                                <w:sz w:val="22"/>
                              </w:rPr>
                              <w:fldChar w:fldCharType="begin"/>
                            </w:r>
                            <w:r w:rsidRPr="0016362D">
                              <w:rPr>
                                <w:sz w:val="22"/>
                              </w:rPr>
                              <w:instrText xml:space="preserve"> SEQ Figure \* ARABIC </w:instrText>
                            </w:r>
                            <w:r w:rsidRPr="0016362D">
                              <w:rPr>
                                <w:sz w:val="22"/>
                              </w:rPr>
                              <w:fldChar w:fldCharType="separate"/>
                            </w:r>
                            <w:r>
                              <w:rPr>
                                <w:noProof/>
                                <w:sz w:val="22"/>
                              </w:rPr>
                              <w:t>4</w:t>
                            </w:r>
                            <w:r w:rsidRPr="0016362D">
                              <w:rPr>
                                <w:noProof/>
                                <w:sz w:val="22"/>
                              </w:rPr>
                              <w:fldChar w:fldCharType="end"/>
                            </w:r>
                            <w:bookmarkEnd w:id="22"/>
                            <w:r w:rsidRPr="0016362D">
                              <w:rPr>
                                <w:sz w:val="22"/>
                              </w:rPr>
                              <w:t>.</w:t>
                            </w:r>
                            <w:r w:rsidRPr="00634CFD">
                              <w:t xml:space="preserve"> </w:t>
                            </w:r>
                            <w:r w:rsidRPr="00634CFD">
                              <w:rPr>
                                <w:sz w:val="22"/>
                              </w:rPr>
                              <w:t>Greenhouse Gas emissions (GHG)</w:t>
                            </w:r>
                            <w:r>
                              <w:rPr>
                                <w:sz w:val="22"/>
                              </w:rPr>
                              <w:t xml:space="preserve"> </w:t>
                            </w:r>
                            <w:r w:rsidRPr="0016362D">
                              <w:rPr>
                                <w:sz w:val="22"/>
                              </w:rPr>
                              <w:t xml:space="preserve">of </w:t>
                            </w:r>
                            <w:r>
                              <w:rPr>
                                <w:sz w:val="22"/>
                              </w:rPr>
                              <w:t>p</w:t>
                            </w:r>
                            <w:r w:rsidRPr="00634CFD">
                              <w:rPr>
                                <w:sz w:val="22"/>
                              </w:rPr>
                              <w:t xml:space="preserve">olybutylene succinate (PBS) </w:t>
                            </w:r>
                            <w:r>
                              <w:rPr>
                                <w:sz w:val="22"/>
                              </w:rPr>
                              <w:t>at different production scales.</w:t>
                            </w:r>
                          </w:p>
                        </w:txbxContent>
                      </wps:txbx>
                      <wps:bodyPr rot="0" vert="horz" wrap="square" lIns="0" tIns="0" rIns="0" bIns="0" anchor="t" anchorCtr="0" upright="1">
                        <a:noAutofit/>
                      </wps:bodyPr>
                    </wps:wsp>
                  </a:graphicData>
                </a:graphic>
              </wp:inline>
            </w:drawing>
          </mc:Choice>
          <mc:Fallback>
            <w:pict>
              <v:shape w14:anchorId="027E2897" id="Casella di testo 43" o:spid="_x0000_s1030" type="#_x0000_t202" style="width:232.4pt;height:209.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" filled="f" stroked="f" strokeweight=".5pt">
                <v:textbox inset="0,0,0,0">
                  <w:txbxContent>
                    <w:p w14:paraId="6E64D59C" w14:textId="38A21E50" w:rsidR="0055224D" w:rsidRDefault="0055224D" w:rsidP="00673346">
                      <w:pPr>
                        <w:pStyle w:val="Corpodeltesto"/>
                      </w:pPr>
                      <w:r w:rsidRPr="00D67C0A">
                        <w:rPr>
                          <w:noProof/>
                          <w:lang w:val="it-IT" w:eastAsia="it-IT" w:bidi="ar-SA"/>
                        </w:rPr>
                        <w:drawing>
                          <wp:inline distT="0" distB="0" distL="0" distR="0" wp14:anchorId="155F76C3" wp14:editId="6C45462D">
                            <wp:extent cx="2886710" cy="2159000"/>
                            <wp:effectExtent l="0" t="0" r="889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6710" cy="2159000"/>
                                    </a:xfrm>
                                    <a:prstGeom prst="rect">
                                      <a:avLst/>
                                    </a:prstGeom>
                                    <a:noFill/>
                                    <a:ln>
                                      <a:noFill/>
                                    </a:ln>
                                  </pic:spPr>
                                </pic:pic>
                              </a:graphicData>
                            </a:graphic>
                          </wp:inline>
                        </w:drawing>
                      </w:r>
                    </w:p>
                    <w:p w14:paraId="2D63A82D" w14:textId="77777777" w:rsidR="0055224D" w:rsidRPr="0016362D" w:rsidRDefault="0055224D" w:rsidP="00673346">
                      <w:pPr>
                        <w:rPr>
                          <w:sz w:val="22"/>
                        </w:rPr>
                      </w:pPr>
                      <w:bookmarkStart w:id="23" w:name="_Ref402794458"/>
                      <w:r w:rsidRPr="0016362D">
                        <w:rPr>
                          <w:sz w:val="22"/>
                        </w:rPr>
                        <w:t xml:space="preserve">Figure </w:t>
                      </w:r>
                      <w:r w:rsidRPr="0016362D">
                        <w:rPr>
                          <w:sz w:val="22"/>
                        </w:rPr>
                        <w:fldChar w:fldCharType="begin"/>
                      </w:r>
                      <w:r w:rsidRPr="0016362D">
                        <w:rPr>
                          <w:sz w:val="22"/>
                        </w:rPr>
                        <w:instrText xml:space="preserve"> SEQ Figure \* ARABIC </w:instrText>
                      </w:r>
                      <w:r w:rsidRPr="0016362D">
                        <w:rPr>
                          <w:sz w:val="22"/>
                        </w:rPr>
                        <w:fldChar w:fldCharType="separate"/>
                      </w:r>
                      <w:r>
                        <w:rPr>
                          <w:noProof/>
                          <w:sz w:val="22"/>
                        </w:rPr>
                        <w:t>4</w:t>
                      </w:r>
                      <w:r w:rsidRPr="0016362D">
                        <w:rPr>
                          <w:noProof/>
                          <w:sz w:val="22"/>
                        </w:rPr>
                        <w:fldChar w:fldCharType="end"/>
                      </w:r>
                      <w:bookmarkEnd w:id="23"/>
                      <w:r w:rsidRPr="0016362D">
                        <w:rPr>
                          <w:sz w:val="22"/>
                        </w:rPr>
                        <w:t>.</w:t>
                      </w:r>
                      <w:r w:rsidRPr="00634CFD">
                        <w:t xml:space="preserve"> </w:t>
                      </w:r>
                      <w:r w:rsidRPr="00634CFD">
                        <w:rPr>
                          <w:sz w:val="22"/>
                        </w:rPr>
                        <w:t>Greenhouse Gas emissions (GHG)</w:t>
                      </w:r>
                      <w:r>
                        <w:rPr>
                          <w:sz w:val="22"/>
                        </w:rPr>
                        <w:t xml:space="preserve"> </w:t>
                      </w:r>
                      <w:r w:rsidRPr="0016362D">
                        <w:rPr>
                          <w:sz w:val="22"/>
                        </w:rPr>
                        <w:t xml:space="preserve">of </w:t>
                      </w:r>
                      <w:r>
                        <w:rPr>
                          <w:sz w:val="22"/>
                        </w:rPr>
                        <w:t>p</w:t>
                      </w:r>
                      <w:r w:rsidRPr="00634CFD">
                        <w:rPr>
                          <w:sz w:val="22"/>
                        </w:rPr>
                        <w:t xml:space="preserve">olybutylene succinate (PBS) </w:t>
                      </w:r>
                      <w:r>
                        <w:rPr>
                          <w:sz w:val="22"/>
                        </w:rPr>
                        <w:t>at different production scales.</w:t>
                      </w:r>
                    </w:p>
                  </w:txbxContent>
                </v:textbox>
                <w10:anchorlock/>
              </v:shape>
            </w:pict>
          </mc:Fallback>
        </mc:AlternateContent>
      </w:r>
    </w:p>
    <w:p w14:paraId="51B3BC11" w14:textId="77777777" w:rsidR="00673346" w:rsidRDefault="00673346" w:rsidP="00673346">
      <w:pPr>
        <w:pStyle w:val="Corpodeltesto"/>
      </w:pPr>
    </w:p>
    <w:p w14:paraId="614FB004" w14:textId="591173DB" w:rsidR="00D335DB" w:rsidRPr="00D36E73" w:rsidRDefault="00D335DB" w:rsidP="00D335DB">
      <w:pPr>
        <w:pStyle w:val="Corpodeltesto"/>
      </w:pPr>
      <w:r w:rsidRPr="00D36E73">
        <w:t xml:space="preserve">Finally, the probability distribution of results for GHG emission of PBS is presented in </w:t>
      </w:r>
      <w:r w:rsidRPr="00D36E73">
        <w:fldChar w:fldCharType="begin"/>
      </w:r>
      <w:r w:rsidRPr="00D36E73">
        <w:instrText xml:space="preserve"> REF _Ref394412340 \h  \* MERGEFORMAT </w:instrText>
      </w:r>
      <w:r w:rsidRPr="00D36E73">
        <w:fldChar w:fldCharType="separate"/>
      </w:r>
      <w:r w:rsidR="00F74563" w:rsidRPr="00513C8A">
        <w:t xml:space="preserve">Figure </w:t>
      </w:r>
      <w:r w:rsidR="00F74563">
        <w:t>5</w:t>
      </w:r>
      <w:r w:rsidRPr="00D36E73">
        <w:fldChar w:fldCharType="end"/>
      </w:r>
      <w:r w:rsidRPr="00D36E73">
        <w:t xml:space="preserve">. Boxplots show the probability distributions with a </w:t>
      </w:r>
      <w:r w:rsidR="008E555E" w:rsidRPr="00D36E73">
        <w:t xml:space="preserve">90% </w:t>
      </w:r>
      <w:r w:rsidRPr="00D36E73">
        <w:t xml:space="preserve">confidence </w:t>
      </w:r>
      <w:r w:rsidR="008E555E" w:rsidRPr="00D36E73">
        <w:t>interval</w:t>
      </w:r>
      <w:r w:rsidRPr="00D36E73">
        <w:t>. The performance of PBS at the pilot scale range from 25 to 55 kg CO</w:t>
      </w:r>
      <w:r w:rsidRPr="00D36E73">
        <w:rPr>
          <w:vertAlign w:val="subscript"/>
        </w:rPr>
        <w:t>2</w:t>
      </w:r>
      <w:r w:rsidRPr="00D36E73">
        <w:t xml:space="preserve"> eq/kg, but, using the scale-up protocol developed for PET, it is possible to estimate a mean GHG impact of 6.35 kg CO</w:t>
      </w:r>
      <w:r w:rsidRPr="00D36E73">
        <w:rPr>
          <w:vertAlign w:val="subscript"/>
        </w:rPr>
        <w:t>2</w:t>
      </w:r>
      <w:r w:rsidRPr="00D36E73">
        <w:t xml:space="preserve"> eq/kg for the industrial production of PBS.</w:t>
      </w:r>
    </w:p>
    <w:p w14:paraId="361545D2" w14:textId="460BA119" w:rsidR="00D335DB" w:rsidRDefault="00D335DB" w:rsidP="00D335DB">
      <w:pPr>
        <w:pStyle w:val="Corpodeltesto"/>
      </w:pPr>
      <w:r w:rsidRPr="00D36E73">
        <w:t>All of the results (arithmetic mean values) for both PET and PBS are summarized</w:t>
      </w:r>
      <w:r w:rsidRPr="00694408">
        <w:t xml:space="preserve"> in </w:t>
      </w:r>
      <w:r w:rsidRPr="008122D7">
        <w:fldChar w:fldCharType="begin"/>
      </w:r>
      <w:r w:rsidRPr="00694408">
        <w:instrText xml:space="preserve"> REF _Ref394413229 \h  \* MERGEFORMAT </w:instrText>
      </w:r>
      <w:r w:rsidRPr="008122D7">
        <w:fldChar w:fldCharType="separate"/>
      </w:r>
      <w:r w:rsidR="00F74563" w:rsidRPr="00967779">
        <w:t xml:space="preserve">Table </w:t>
      </w:r>
      <w:r w:rsidR="00F74563">
        <w:t>3</w:t>
      </w:r>
      <w:r w:rsidRPr="008122D7">
        <w:fldChar w:fldCharType="end"/>
      </w:r>
      <w:r>
        <w:t>.</w:t>
      </w:r>
    </w:p>
    <w:p w14:paraId="53EA8F80" w14:textId="77777777" w:rsidR="00D36E73" w:rsidRPr="008122D7" w:rsidRDefault="00D36E73" w:rsidP="00D335DB">
      <w:pPr>
        <w:pStyle w:val="Corpodeltesto"/>
      </w:pPr>
    </w:p>
    <w:p w14:paraId="7742C56B" w14:textId="77777777" w:rsidR="00673346" w:rsidRPr="008122D7" w:rsidRDefault="00673346" w:rsidP="00673346">
      <w:pPr>
        <w:pStyle w:val="Corpodeltesto"/>
      </w:pPr>
      <w:r>
        <w:rPr>
          <w:noProof/>
          <w:snapToGrid/>
          <w:lang w:val="it-IT" w:eastAsia="it-IT" w:bidi="ar-SA"/>
        </w:rPr>
        <mc:AlternateContent>
          <mc:Choice Requires="wps">
            <w:drawing>
              <wp:inline distT="0" distB="0" distL="0" distR="0" wp14:anchorId="2508258C" wp14:editId="44953AE9">
                <wp:extent cx="6263640" cy="3599815"/>
                <wp:effectExtent l="0" t="3175" r="0" b="0"/>
                <wp:docPr id="13"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3640" cy="3599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8F78F6E" w14:textId="77777777" w:rsidR="0055224D" w:rsidRDefault="0055224D" w:rsidP="00673346">
                            <w:pPr>
                              <w:keepNext/>
                              <w:jc w:val="center"/>
                              <w:rPr>
                                <w:sz w:val="22"/>
                              </w:rPr>
                            </w:pPr>
                            <w:r w:rsidRPr="005C1B80">
                              <w:rPr>
                                <w:noProof/>
                                <w:lang w:val="it-IT" w:eastAsia="it-IT"/>
                              </w:rPr>
                              <w:drawing>
                                <wp:inline distT="0" distB="0" distL="0" distR="0" wp14:anchorId="4A534C78" wp14:editId="78A98223">
                                  <wp:extent cx="4886325" cy="3152775"/>
                                  <wp:effectExtent l="0" t="0" r="9525" b="0"/>
                                  <wp:docPr id="26"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6325" cy="3152775"/>
                                          </a:xfrm>
                                          <a:prstGeom prst="rect">
                                            <a:avLst/>
                                          </a:prstGeom>
                                          <a:noFill/>
                                          <a:ln>
                                            <a:noFill/>
                                          </a:ln>
                                        </pic:spPr>
                                      </pic:pic>
                                    </a:graphicData>
                                  </a:graphic>
                                </wp:inline>
                              </w:drawing>
                            </w:r>
                          </w:p>
                          <w:p w14:paraId="1C462703" w14:textId="77777777" w:rsidR="0055224D" w:rsidRPr="00513C8A" w:rsidRDefault="0055224D" w:rsidP="00673346">
                            <w:pPr>
                              <w:rPr>
                                <w:sz w:val="22"/>
                              </w:rPr>
                            </w:pPr>
                            <w:bookmarkStart w:id="24" w:name="_Ref394412340"/>
                            <w:r w:rsidRPr="00513C8A">
                              <w:rPr>
                                <w:sz w:val="22"/>
                              </w:rPr>
                              <w:t xml:space="preserve">Figure </w:t>
                            </w:r>
                            <w:r w:rsidRPr="00513C8A">
                              <w:rPr>
                                <w:sz w:val="22"/>
                              </w:rPr>
                              <w:fldChar w:fldCharType="begin"/>
                            </w:r>
                            <w:r w:rsidRPr="00513C8A">
                              <w:rPr>
                                <w:sz w:val="22"/>
                              </w:rPr>
                              <w:instrText xml:space="preserve"> SEQ Figure \* ARABIC </w:instrText>
                            </w:r>
                            <w:r w:rsidRPr="00513C8A">
                              <w:rPr>
                                <w:sz w:val="22"/>
                              </w:rPr>
                              <w:fldChar w:fldCharType="separate"/>
                            </w:r>
                            <w:r>
                              <w:rPr>
                                <w:noProof/>
                                <w:sz w:val="22"/>
                              </w:rPr>
                              <w:t>5</w:t>
                            </w:r>
                            <w:r w:rsidRPr="00513C8A">
                              <w:rPr>
                                <w:noProof/>
                                <w:sz w:val="22"/>
                              </w:rPr>
                              <w:fldChar w:fldCharType="end"/>
                            </w:r>
                            <w:bookmarkEnd w:id="24"/>
                            <w:r w:rsidRPr="00513C8A">
                              <w:rPr>
                                <w:sz w:val="22"/>
                              </w:rPr>
                              <w:t xml:space="preserve">. </w:t>
                            </w:r>
                            <w:r w:rsidRPr="00634CFD">
                              <w:rPr>
                                <w:sz w:val="22"/>
                              </w:rPr>
                              <w:t>Greenhouse Gas emissions (GHG)</w:t>
                            </w:r>
                            <w:r>
                              <w:rPr>
                                <w:sz w:val="22"/>
                              </w:rPr>
                              <w:t xml:space="preserve"> </w:t>
                            </w:r>
                            <w:r w:rsidRPr="00513C8A">
                              <w:rPr>
                                <w:sz w:val="22"/>
                              </w:rPr>
                              <w:t xml:space="preserve">of </w:t>
                            </w:r>
                            <w:r>
                              <w:rPr>
                                <w:sz w:val="22"/>
                              </w:rPr>
                              <w:t>p</w:t>
                            </w:r>
                            <w:r w:rsidRPr="00634CFD">
                              <w:rPr>
                                <w:sz w:val="22"/>
                              </w:rPr>
                              <w:t>olybutylene succinate (PBS)</w:t>
                            </w:r>
                            <w:r>
                              <w:rPr>
                                <w:sz w:val="22"/>
                              </w:rPr>
                              <w:t>.</w:t>
                            </w:r>
                            <w:r w:rsidRPr="00634CFD">
                              <w:rPr>
                                <w:sz w:val="22"/>
                              </w:rPr>
                              <w:t xml:space="preserve"> </w:t>
                            </w:r>
                            <w:r>
                              <w:rPr>
                                <w:sz w:val="22"/>
                              </w:rPr>
                              <w:t>Probability d</w:t>
                            </w:r>
                            <w:r w:rsidRPr="00513C8A">
                              <w:rPr>
                                <w:sz w:val="22"/>
                              </w:rPr>
                              <w:t>istribution</w:t>
                            </w:r>
                            <w:r>
                              <w:rPr>
                                <w:sz w:val="22"/>
                              </w:rPr>
                              <w:t>s of results at different production scales.</w:t>
                            </w:r>
                          </w:p>
                        </w:txbxContent>
                      </wps:txbx>
                      <wps:bodyPr rot="0" vert="horz" wrap="square" lIns="0" tIns="0" rIns="0" bIns="0" anchor="t" anchorCtr="0" upright="1">
                        <a:noAutofit/>
                      </wps:bodyPr>
                    </wps:wsp>
                  </a:graphicData>
                </a:graphic>
              </wp:inline>
            </w:drawing>
          </mc:Choice>
          <mc:Fallback>
            <w:pict>
              <v:shape w14:anchorId="2508258C" id="Casella di testo 8" o:spid="_x0000_s1031" type="#_x0000_t202" style="width:493.2pt;height:28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" filled="f" stroked="f" strokeweight=".5pt">
                <v:textbox inset="0,0,0,0">
                  <w:txbxContent>
                    <w:p w14:paraId="08F78F6E" w14:textId="77777777" w:rsidR="0055224D" w:rsidRDefault="0055224D" w:rsidP="00673346">
                      <w:pPr>
                        <w:keepNext/>
                        <w:jc w:val="center"/>
                        <w:rPr>
                          <w:sz w:val="22"/>
                        </w:rPr>
                      </w:pPr>
                      <w:r w:rsidRPr="005C1B80">
                        <w:rPr>
                          <w:noProof/>
                          <w:lang w:val="it-IT" w:eastAsia="it-IT"/>
                        </w:rPr>
                        <w:drawing>
                          <wp:inline distT="0" distB="0" distL="0" distR="0" wp14:anchorId="4A534C78" wp14:editId="78A98223">
                            <wp:extent cx="4886325" cy="3152775"/>
                            <wp:effectExtent l="0" t="0" r="9525" b="0"/>
                            <wp:docPr id="26"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6325" cy="3152775"/>
                                    </a:xfrm>
                                    <a:prstGeom prst="rect">
                                      <a:avLst/>
                                    </a:prstGeom>
                                    <a:noFill/>
                                    <a:ln>
                                      <a:noFill/>
                                    </a:ln>
                                  </pic:spPr>
                                </pic:pic>
                              </a:graphicData>
                            </a:graphic>
                          </wp:inline>
                        </w:drawing>
                      </w:r>
                    </w:p>
                    <w:p w14:paraId="1C462703" w14:textId="77777777" w:rsidR="0055224D" w:rsidRPr="00513C8A" w:rsidRDefault="0055224D" w:rsidP="00673346">
                      <w:pPr>
                        <w:rPr>
                          <w:sz w:val="22"/>
                        </w:rPr>
                      </w:pPr>
                      <w:bookmarkStart w:id="25" w:name="_Ref394412340"/>
                      <w:r w:rsidRPr="00513C8A">
                        <w:rPr>
                          <w:sz w:val="22"/>
                        </w:rPr>
                        <w:t xml:space="preserve">Figure </w:t>
                      </w:r>
                      <w:r w:rsidRPr="00513C8A">
                        <w:rPr>
                          <w:sz w:val="22"/>
                        </w:rPr>
                        <w:fldChar w:fldCharType="begin"/>
                      </w:r>
                      <w:r w:rsidRPr="00513C8A">
                        <w:rPr>
                          <w:sz w:val="22"/>
                        </w:rPr>
                        <w:instrText xml:space="preserve"> SEQ Figure \* ARABIC </w:instrText>
                      </w:r>
                      <w:r w:rsidRPr="00513C8A">
                        <w:rPr>
                          <w:sz w:val="22"/>
                        </w:rPr>
                        <w:fldChar w:fldCharType="separate"/>
                      </w:r>
                      <w:r>
                        <w:rPr>
                          <w:noProof/>
                          <w:sz w:val="22"/>
                        </w:rPr>
                        <w:t>5</w:t>
                      </w:r>
                      <w:r w:rsidRPr="00513C8A">
                        <w:rPr>
                          <w:noProof/>
                          <w:sz w:val="22"/>
                        </w:rPr>
                        <w:fldChar w:fldCharType="end"/>
                      </w:r>
                      <w:bookmarkEnd w:id="25"/>
                      <w:r w:rsidRPr="00513C8A">
                        <w:rPr>
                          <w:sz w:val="22"/>
                        </w:rPr>
                        <w:t xml:space="preserve">. </w:t>
                      </w:r>
                      <w:r w:rsidRPr="00634CFD">
                        <w:rPr>
                          <w:sz w:val="22"/>
                        </w:rPr>
                        <w:t>Greenhouse Gas emissions (GHG)</w:t>
                      </w:r>
                      <w:r>
                        <w:rPr>
                          <w:sz w:val="22"/>
                        </w:rPr>
                        <w:t xml:space="preserve"> </w:t>
                      </w:r>
                      <w:r w:rsidRPr="00513C8A">
                        <w:rPr>
                          <w:sz w:val="22"/>
                        </w:rPr>
                        <w:t xml:space="preserve">of </w:t>
                      </w:r>
                      <w:r>
                        <w:rPr>
                          <w:sz w:val="22"/>
                        </w:rPr>
                        <w:t>p</w:t>
                      </w:r>
                      <w:r w:rsidRPr="00634CFD">
                        <w:rPr>
                          <w:sz w:val="22"/>
                        </w:rPr>
                        <w:t>olybutylene succinate (PBS)</w:t>
                      </w:r>
                      <w:r>
                        <w:rPr>
                          <w:sz w:val="22"/>
                        </w:rPr>
                        <w:t>.</w:t>
                      </w:r>
                      <w:r w:rsidRPr="00634CFD">
                        <w:rPr>
                          <w:sz w:val="22"/>
                        </w:rPr>
                        <w:t xml:space="preserve"> </w:t>
                      </w:r>
                      <w:r>
                        <w:rPr>
                          <w:sz w:val="22"/>
                        </w:rPr>
                        <w:t>Probability d</w:t>
                      </w:r>
                      <w:r w:rsidRPr="00513C8A">
                        <w:rPr>
                          <w:sz w:val="22"/>
                        </w:rPr>
                        <w:t>istribution</w:t>
                      </w:r>
                      <w:r>
                        <w:rPr>
                          <w:sz w:val="22"/>
                        </w:rPr>
                        <w:t>s of results at different production scales.</w:t>
                      </w:r>
                    </w:p>
                  </w:txbxContent>
                </v:textbox>
                <w10:anchorlock/>
              </v:shape>
            </w:pict>
          </mc:Fallback>
        </mc:AlternateContent>
      </w:r>
    </w:p>
    <w:p w14:paraId="579C93A1" w14:textId="77777777" w:rsidR="00673346" w:rsidRPr="00694408" w:rsidRDefault="00673346" w:rsidP="00673346">
      <w:pPr>
        <w:pStyle w:val="Corpodeltesto"/>
      </w:pPr>
    </w:p>
    <w:p w14:paraId="2CD867C6" w14:textId="77777777" w:rsidR="00673346" w:rsidRPr="008122D7" w:rsidRDefault="00673346" w:rsidP="00673346">
      <w:pPr>
        <w:pStyle w:val="Corpodeltesto"/>
      </w:pPr>
      <w:r>
        <w:rPr>
          <w:noProof/>
          <w:snapToGrid/>
          <w:lang w:val="it-IT" w:eastAsia="it-IT" w:bidi="ar-SA"/>
        </w:rPr>
        <w:lastRenderedPageBreak/>
        <mc:AlternateContent>
          <mc:Choice Requires="wps">
            <w:drawing>
              <wp:inline distT="0" distB="0" distL="0" distR="0" wp14:anchorId="2C01C853" wp14:editId="6AB1E784">
                <wp:extent cx="6120000" cy="1800000"/>
                <wp:effectExtent l="0" t="0" r="14605" b="10160"/>
                <wp:docPr id="12" name="Casella di tes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000" cy="180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9F28429" w14:textId="01FF0F97" w:rsidR="0055224D" w:rsidRDefault="0055224D" w:rsidP="00673346">
                            <w:pPr>
                              <w:pStyle w:val="Didascalia"/>
                              <w:keepNext/>
                              <w:rPr>
                                <w:sz w:val="22"/>
                              </w:rPr>
                            </w:pPr>
                            <w:bookmarkStart w:id="26" w:name="_Ref394413229"/>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3</w:t>
                            </w:r>
                            <w:r w:rsidRPr="00967779">
                              <w:rPr>
                                <w:noProof/>
                                <w:sz w:val="22"/>
                              </w:rPr>
                              <w:fldChar w:fldCharType="end"/>
                            </w:r>
                            <w:bookmarkEnd w:id="26"/>
                            <w:r w:rsidRPr="00967779">
                              <w:rPr>
                                <w:sz w:val="22"/>
                              </w:rPr>
                              <w:t xml:space="preserve">. Environmental impact of </w:t>
                            </w:r>
                            <w:r>
                              <w:rPr>
                                <w:sz w:val="22"/>
                              </w:rPr>
                              <w:t>p</w:t>
                            </w:r>
                            <w:r w:rsidRPr="00634CFD">
                              <w:rPr>
                                <w:sz w:val="22"/>
                              </w:rPr>
                              <w:t xml:space="preserve">olyethylene terephthalate </w:t>
                            </w:r>
                            <w:r>
                              <w:rPr>
                                <w:sz w:val="22"/>
                              </w:rPr>
                              <w:t>(PET) and p</w:t>
                            </w:r>
                            <w:r w:rsidRPr="00634CFD">
                              <w:rPr>
                                <w:sz w:val="22"/>
                              </w:rPr>
                              <w:t>olybutylene succinate</w:t>
                            </w:r>
                            <w:r>
                              <w:rPr>
                                <w:sz w:val="22"/>
                              </w:rPr>
                              <w:t xml:space="preserve"> (PBS) </w:t>
                            </w:r>
                            <w:r w:rsidRPr="00967779">
                              <w:rPr>
                                <w:sz w:val="22"/>
                              </w:rPr>
                              <w:t>at different production scales (mean values)</w:t>
                            </w:r>
                            <w:r>
                              <w:rPr>
                                <w:sz w:val="22"/>
                              </w:rPr>
                              <w:t>.</w:t>
                            </w:r>
                          </w:p>
                          <w:tbl>
                            <w:tblPr>
                              <w:tblW w:w="8505" w:type="dxa"/>
                              <w:jc w:val="center"/>
                              <w:tblCellMar>
                                <w:left w:w="70" w:type="dxa"/>
                                <w:right w:w="70" w:type="dxa"/>
                              </w:tblCellMar>
                              <w:tblLook w:val="04A0" w:firstRow="1" w:lastRow="0" w:firstColumn="1" w:lastColumn="0" w:noHBand="0" w:noVBand="1"/>
                            </w:tblPr>
                            <w:tblGrid>
                              <w:gridCol w:w="1701"/>
                              <w:gridCol w:w="1701"/>
                              <w:gridCol w:w="1701"/>
                              <w:gridCol w:w="1701"/>
                              <w:gridCol w:w="1701"/>
                            </w:tblGrid>
                            <w:tr w:rsidR="0055224D" w:rsidRPr="00A472EC" w14:paraId="43074BBC" w14:textId="77777777" w:rsidTr="00A472EC">
                              <w:trPr>
                                <w:trHeight w:val="283"/>
                                <w:jc w:val="center"/>
                              </w:trPr>
                              <w:tc>
                                <w:tcPr>
                                  <w:tcW w:w="1701" w:type="dxa"/>
                                  <w:tcBorders>
                                    <w:top w:val="nil"/>
                                    <w:left w:val="nil"/>
                                    <w:bottom w:val="nil"/>
                                    <w:right w:val="nil"/>
                                  </w:tcBorders>
                                  <w:shd w:val="clear" w:color="auto" w:fill="auto"/>
                                  <w:noWrap/>
                                  <w:vAlign w:val="bottom"/>
                                  <w:hideMark/>
                                </w:tcPr>
                                <w:p w14:paraId="3976410D" w14:textId="77777777" w:rsidR="0055224D" w:rsidRPr="00F74563" w:rsidRDefault="0055224D" w:rsidP="00A472EC">
                                  <w:pPr>
                                    <w:widowControl/>
                                    <w:snapToGrid/>
                                    <w:jc w:val="left"/>
                                    <w:rPr>
                                      <w:rFonts w:eastAsia="Times New Roman" w:cs="Times New Roman"/>
                                      <w:snapToGrid/>
                                      <w:kern w:val="0"/>
                                      <w:sz w:val="20"/>
                                      <w:szCs w:val="20"/>
                                      <w:lang w:eastAsia="it-IT"/>
                                    </w:rPr>
                                  </w:pPr>
                                </w:p>
                              </w:tc>
                              <w:tc>
                                <w:tcPr>
                                  <w:tcW w:w="3402" w:type="dxa"/>
                                  <w:gridSpan w:val="2"/>
                                  <w:tcBorders>
                                    <w:top w:val="nil"/>
                                    <w:left w:val="nil"/>
                                    <w:bottom w:val="single" w:sz="8" w:space="0" w:color="auto"/>
                                    <w:right w:val="nil"/>
                                  </w:tcBorders>
                                  <w:shd w:val="clear" w:color="auto" w:fill="auto"/>
                                  <w:noWrap/>
                                  <w:vAlign w:val="bottom"/>
                                  <w:hideMark/>
                                </w:tcPr>
                                <w:p w14:paraId="08AA6A64" w14:textId="77777777" w:rsidR="0055224D" w:rsidRPr="00A472EC" w:rsidRDefault="0055224D" w:rsidP="00A472EC">
                                  <w:pPr>
                                    <w:widowControl/>
                                    <w:snapToGrid/>
                                    <w:jc w:val="center"/>
                                    <w:rPr>
                                      <w:rFonts w:eastAsia="Times New Roman" w:cs="Times New Roman"/>
                                      <w:b/>
                                      <w:bCs/>
                                      <w:snapToGrid/>
                                      <w:color w:val="000000"/>
                                      <w:kern w:val="0"/>
                                      <w:lang w:val="it-IT" w:eastAsia="it-IT"/>
                                    </w:rPr>
                                  </w:pPr>
                                  <w:r w:rsidRPr="00A472EC">
                                    <w:rPr>
                                      <w:rFonts w:eastAsia="Times New Roman" w:cs="Times New Roman"/>
                                      <w:b/>
                                      <w:bCs/>
                                      <w:snapToGrid/>
                                      <w:color w:val="000000"/>
                                      <w:kern w:val="0"/>
                                      <w:lang w:val="it-IT" w:eastAsia="it-IT"/>
                                    </w:rPr>
                                    <w:t>PET</w:t>
                                  </w:r>
                                </w:p>
                              </w:tc>
                              <w:tc>
                                <w:tcPr>
                                  <w:tcW w:w="3402" w:type="dxa"/>
                                  <w:gridSpan w:val="2"/>
                                  <w:tcBorders>
                                    <w:top w:val="nil"/>
                                    <w:left w:val="nil"/>
                                    <w:bottom w:val="single" w:sz="8" w:space="0" w:color="auto"/>
                                    <w:right w:val="nil"/>
                                  </w:tcBorders>
                                  <w:shd w:val="clear" w:color="auto" w:fill="auto"/>
                                  <w:noWrap/>
                                  <w:vAlign w:val="bottom"/>
                                  <w:hideMark/>
                                </w:tcPr>
                                <w:p w14:paraId="0CC02991" w14:textId="77777777" w:rsidR="0055224D" w:rsidRPr="00A472EC" w:rsidRDefault="0055224D" w:rsidP="00A472EC">
                                  <w:pPr>
                                    <w:widowControl/>
                                    <w:snapToGrid/>
                                    <w:jc w:val="center"/>
                                    <w:rPr>
                                      <w:rFonts w:eastAsia="Times New Roman" w:cs="Times New Roman"/>
                                      <w:b/>
                                      <w:bCs/>
                                      <w:snapToGrid/>
                                      <w:color w:val="000000"/>
                                      <w:kern w:val="0"/>
                                      <w:lang w:val="it-IT" w:eastAsia="it-IT"/>
                                    </w:rPr>
                                  </w:pPr>
                                  <w:r w:rsidRPr="00A472EC">
                                    <w:rPr>
                                      <w:rFonts w:eastAsia="Times New Roman" w:cs="Times New Roman"/>
                                      <w:b/>
                                      <w:bCs/>
                                      <w:snapToGrid/>
                                      <w:color w:val="000000"/>
                                      <w:kern w:val="0"/>
                                      <w:lang w:val="it-IT" w:eastAsia="it-IT"/>
                                    </w:rPr>
                                    <w:t>PBS</w:t>
                                  </w:r>
                                </w:p>
                              </w:tc>
                            </w:tr>
                            <w:tr w:rsidR="0055224D" w:rsidRPr="00A472EC" w14:paraId="595687C3" w14:textId="77777777" w:rsidTr="00A472EC">
                              <w:trPr>
                                <w:trHeight w:val="227"/>
                                <w:jc w:val="center"/>
                              </w:trPr>
                              <w:tc>
                                <w:tcPr>
                                  <w:tcW w:w="170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9F13DA6"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Production scale</w:t>
                                  </w:r>
                                </w:p>
                              </w:tc>
                              <w:tc>
                                <w:tcPr>
                                  <w:tcW w:w="1701" w:type="dxa"/>
                                  <w:tcBorders>
                                    <w:top w:val="nil"/>
                                    <w:left w:val="nil"/>
                                    <w:bottom w:val="nil"/>
                                    <w:right w:val="nil"/>
                                  </w:tcBorders>
                                  <w:shd w:val="clear" w:color="auto" w:fill="auto"/>
                                  <w:vAlign w:val="center"/>
                                  <w:hideMark/>
                                </w:tcPr>
                                <w:p w14:paraId="06D6AE53"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CED</w:t>
                                  </w:r>
                                </w:p>
                              </w:tc>
                              <w:tc>
                                <w:tcPr>
                                  <w:tcW w:w="1701" w:type="dxa"/>
                                  <w:tcBorders>
                                    <w:top w:val="nil"/>
                                    <w:left w:val="nil"/>
                                    <w:bottom w:val="nil"/>
                                    <w:right w:val="single" w:sz="4" w:space="0" w:color="auto"/>
                                  </w:tcBorders>
                                  <w:shd w:val="clear" w:color="auto" w:fill="auto"/>
                                  <w:vAlign w:val="center"/>
                                  <w:hideMark/>
                                </w:tcPr>
                                <w:p w14:paraId="74EA4F4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GHG</w:t>
                                  </w:r>
                                </w:p>
                              </w:tc>
                              <w:tc>
                                <w:tcPr>
                                  <w:tcW w:w="1701" w:type="dxa"/>
                                  <w:tcBorders>
                                    <w:top w:val="nil"/>
                                    <w:left w:val="nil"/>
                                    <w:bottom w:val="nil"/>
                                    <w:right w:val="nil"/>
                                  </w:tcBorders>
                                  <w:shd w:val="clear" w:color="auto" w:fill="auto"/>
                                  <w:vAlign w:val="center"/>
                                  <w:hideMark/>
                                </w:tcPr>
                                <w:p w14:paraId="5BF09901"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CED</w:t>
                                  </w:r>
                                </w:p>
                              </w:tc>
                              <w:tc>
                                <w:tcPr>
                                  <w:tcW w:w="1701" w:type="dxa"/>
                                  <w:tcBorders>
                                    <w:top w:val="nil"/>
                                    <w:left w:val="nil"/>
                                    <w:bottom w:val="nil"/>
                                    <w:right w:val="single" w:sz="4" w:space="0" w:color="auto"/>
                                  </w:tcBorders>
                                  <w:shd w:val="clear" w:color="auto" w:fill="auto"/>
                                  <w:vAlign w:val="center"/>
                                  <w:hideMark/>
                                </w:tcPr>
                                <w:p w14:paraId="382AB460"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GHG</w:t>
                                  </w:r>
                                </w:p>
                              </w:tc>
                            </w:tr>
                            <w:tr w:rsidR="0055224D" w:rsidRPr="00A472EC" w14:paraId="6F38F793" w14:textId="77777777" w:rsidTr="00A472EC">
                              <w:trPr>
                                <w:trHeight w:val="227"/>
                                <w:jc w:val="center"/>
                              </w:trPr>
                              <w:tc>
                                <w:tcPr>
                                  <w:tcW w:w="1701" w:type="dxa"/>
                                  <w:vMerge/>
                                  <w:tcBorders>
                                    <w:top w:val="single" w:sz="8" w:space="0" w:color="auto"/>
                                    <w:left w:val="single" w:sz="4" w:space="0" w:color="auto"/>
                                    <w:bottom w:val="single" w:sz="8" w:space="0" w:color="000000"/>
                                    <w:right w:val="single" w:sz="4" w:space="0" w:color="auto"/>
                                  </w:tcBorders>
                                  <w:vAlign w:val="center"/>
                                  <w:hideMark/>
                                </w:tcPr>
                                <w:p w14:paraId="67A32937" w14:textId="77777777" w:rsidR="0055224D" w:rsidRPr="00A472EC" w:rsidRDefault="0055224D" w:rsidP="00A472EC">
                                  <w:pPr>
                                    <w:widowControl/>
                                    <w:snapToGrid/>
                                    <w:jc w:val="left"/>
                                    <w:rPr>
                                      <w:rFonts w:eastAsia="Times New Roman" w:cs="Times New Roman"/>
                                      <w:snapToGrid/>
                                      <w:color w:val="000000"/>
                                      <w:kern w:val="0"/>
                                      <w:lang w:val="it-IT" w:eastAsia="it-IT"/>
                                    </w:rPr>
                                  </w:pPr>
                                </w:p>
                              </w:tc>
                              <w:tc>
                                <w:tcPr>
                                  <w:tcW w:w="1701" w:type="dxa"/>
                                  <w:tcBorders>
                                    <w:top w:val="nil"/>
                                    <w:left w:val="nil"/>
                                    <w:bottom w:val="single" w:sz="8" w:space="0" w:color="auto"/>
                                    <w:right w:val="nil"/>
                                  </w:tcBorders>
                                  <w:shd w:val="clear" w:color="auto" w:fill="auto"/>
                                  <w:vAlign w:val="center"/>
                                  <w:hideMark/>
                                </w:tcPr>
                                <w:p w14:paraId="797119F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(MJ/kg PET)</w:t>
                                  </w:r>
                                </w:p>
                              </w:tc>
                              <w:tc>
                                <w:tcPr>
                                  <w:tcW w:w="1701" w:type="dxa"/>
                                  <w:tcBorders>
                                    <w:top w:val="nil"/>
                                    <w:left w:val="nil"/>
                                    <w:bottom w:val="single" w:sz="8" w:space="0" w:color="auto"/>
                                    <w:right w:val="single" w:sz="4" w:space="0" w:color="auto"/>
                                  </w:tcBorders>
                                  <w:shd w:val="clear" w:color="auto" w:fill="auto"/>
                                  <w:vAlign w:val="center"/>
                                  <w:hideMark/>
                                </w:tcPr>
                                <w:p w14:paraId="02FE03A8" w14:textId="77777777" w:rsidR="0055224D" w:rsidRPr="00F74563" w:rsidRDefault="0055224D" w:rsidP="00A472EC">
                                  <w:pPr>
                                    <w:widowControl/>
                                    <w:snapToGrid/>
                                    <w:jc w:val="center"/>
                                    <w:rPr>
                                      <w:rFonts w:eastAsia="Times New Roman" w:cs="Times New Roman"/>
                                      <w:snapToGrid/>
                                      <w:color w:val="000000"/>
                                      <w:kern w:val="0"/>
                                      <w:lang w:eastAsia="it-IT"/>
                                    </w:rPr>
                                  </w:pPr>
                                  <w:r w:rsidRPr="00F74563">
                                    <w:rPr>
                                      <w:rFonts w:eastAsia="Times New Roman" w:cs="Times New Roman"/>
                                      <w:snapToGrid/>
                                      <w:color w:val="000000"/>
                                      <w:kern w:val="0"/>
                                      <w:lang w:eastAsia="it-IT"/>
                                    </w:rPr>
                                    <w:t>(kg CO</w:t>
                                  </w:r>
                                  <w:r w:rsidRPr="00F74563">
                                    <w:rPr>
                                      <w:rFonts w:eastAsia="Times New Roman" w:cs="Times New Roman"/>
                                      <w:snapToGrid/>
                                      <w:color w:val="000000"/>
                                      <w:kern w:val="0"/>
                                      <w:vertAlign w:val="subscript"/>
                                      <w:lang w:eastAsia="it-IT"/>
                                    </w:rPr>
                                    <w:t>2</w:t>
                                  </w:r>
                                  <w:r w:rsidRPr="00F74563">
                                    <w:rPr>
                                      <w:rFonts w:eastAsia="Times New Roman" w:cs="Times New Roman"/>
                                      <w:snapToGrid/>
                                      <w:color w:val="000000"/>
                                      <w:kern w:val="0"/>
                                      <w:lang w:eastAsia="it-IT"/>
                                    </w:rPr>
                                    <w:t xml:space="preserve"> eq/kg PET)</w:t>
                                  </w:r>
                                </w:p>
                              </w:tc>
                              <w:tc>
                                <w:tcPr>
                                  <w:tcW w:w="1701" w:type="dxa"/>
                                  <w:tcBorders>
                                    <w:top w:val="nil"/>
                                    <w:left w:val="nil"/>
                                    <w:bottom w:val="single" w:sz="8" w:space="0" w:color="auto"/>
                                    <w:right w:val="nil"/>
                                  </w:tcBorders>
                                  <w:shd w:val="clear" w:color="auto" w:fill="auto"/>
                                  <w:vAlign w:val="center"/>
                                  <w:hideMark/>
                                </w:tcPr>
                                <w:p w14:paraId="65DEFF4C"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(MJ/kg PBS)</w:t>
                                  </w:r>
                                </w:p>
                              </w:tc>
                              <w:tc>
                                <w:tcPr>
                                  <w:tcW w:w="1701" w:type="dxa"/>
                                  <w:tcBorders>
                                    <w:top w:val="nil"/>
                                    <w:left w:val="nil"/>
                                    <w:bottom w:val="single" w:sz="8" w:space="0" w:color="auto"/>
                                    <w:right w:val="single" w:sz="4" w:space="0" w:color="auto"/>
                                  </w:tcBorders>
                                  <w:shd w:val="clear" w:color="auto" w:fill="auto"/>
                                  <w:vAlign w:val="center"/>
                                  <w:hideMark/>
                                </w:tcPr>
                                <w:p w14:paraId="36F4FA74" w14:textId="77777777" w:rsidR="0055224D" w:rsidRPr="00F74563" w:rsidRDefault="0055224D" w:rsidP="00A472EC">
                                  <w:pPr>
                                    <w:widowControl/>
                                    <w:snapToGrid/>
                                    <w:jc w:val="center"/>
                                    <w:rPr>
                                      <w:rFonts w:eastAsia="Times New Roman" w:cs="Times New Roman"/>
                                      <w:snapToGrid/>
                                      <w:color w:val="000000"/>
                                      <w:kern w:val="0"/>
                                      <w:lang w:eastAsia="it-IT"/>
                                    </w:rPr>
                                  </w:pPr>
                                  <w:r w:rsidRPr="00F74563">
                                    <w:rPr>
                                      <w:rFonts w:eastAsia="Times New Roman" w:cs="Times New Roman"/>
                                      <w:snapToGrid/>
                                      <w:color w:val="000000"/>
                                      <w:kern w:val="0"/>
                                      <w:lang w:eastAsia="it-IT"/>
                                    </w:rPr>
                                    <w:t>(kg CO</w:t>
                                  </w:r>
                                  <w:r w:rsidRPr="00F74563">
                                    <w:rPr>
                                      <w:rFonts w:eastAsia="Times New Roman" w:cs="Times New Roman"/>
                                      <w:snapToGrid/>
                                      <w:color w:val="000000"/>
                                      <w:kern w:val="0"/>
                                      <w:vertAlign w:val="subscript"/>
                                      <w:lang w:eastAsia="it-IT"/>
                                    </w:rPr>
                                    <w:t>2</w:t>
                                  </w:r>
                                  <w:r w:rsidRPr="00F74563">
                                    <w:rPr>
                                      <w:rFonts w:eastAsia="Times New Roman" w:cs="Times New Roman"/>
                                      <w:snapToGrid/>
                                      <w:color w:val="000000"/>
                                      <w:kern w:val="0"/>
                                      <w:lang w:eastAsia="it-IT"/>
                                    </w:rPr>
                                    <w:t xml:space="preserve"> eq/kg PBS)</w:t>
                                  </w:r>
                                </w:p>
                              </w:tc>
                            </w:tr>
                            <w:tr w:rsidR="0055224D" w:rsidRPr="00A472EC" w14:paraId="73D90F25" w14:textId="77777777" w:rsidTr="00A472EC">
                              <w:trPr>
                                <w:trHeight w:val="283"/>
                                <w:jc w:val="center"/>
                              </w:trPr>
                              <w:tc>
                                <w:tcPr>
                                  <w:tcW w:w="1701" w:type="dxa"/>
                                  <w:tcBorders>
                                    <w:top w:val="nil"/>
                                    <w:left w:val="single" w:sz="4" w:space="0" w:color="auto"/>
                                    <w:bottom w:val="nil"/>
                                    <w:right w:val="single" w:sz="4" w:space="0" w:color="auto"/>
                                  </w:tcBorders>
                                  <w:shd w:val="clear" w:color="auto" w:fill="auto"/>
                                  <w:vAlign w:val="center"/>
                                  <w:hideMark/>
                                </w:tcPr>
                                <w:p w14:paraId="777EAE85"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Pilot</w:t>
                                  </w:r>
                                </w:p>
                              </w:tc>
                              <w:tc>
                                <w:tcPr>
                                  <w:tcW w:w="1701" w:type="dxa"/>
                                  <w:tcBorders>
                                    <w:top w:val="nil"/>
                                    <w:left w:val="nil"/>
                                    <w:bottom w:val="nil"/>
                                    <w:right w:val="nil"/>
                                  </w:tcBorders>
                                  <w:shd w:val="clear" w:color="auto" w:fill="auto"/>
                                  <w:vAlign w:val="center"/>
                                  <w:hideMark/>
                                </w:tcPr>
                                <w:p w14:paraId="51FA28B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625,63</w:t>
                                  </w:r>
                                </w:p>
                              </w:tc>
                              <w:tc>
                                <w:tcPr>
                                  <w:tcW w:w="1701" w:type="dxa"/>
                                  <w:tcBorders>
                                    <w:top w:val="nil"/>
                                    <w:left w:val="nil"/>
                                    <w:bottom w:val="nil"/>
                                    <w:right w:val="single" w:sz="4" w:space="0" w:color="auto"/>
                                  </w:tcBorders>
                                  <w:shd w:val="clear" w:color="auto" w:fill="auto"/>
                                  <w:vAlign w:val="center"/>
                                  <w:hideMark/>
                                </w:tcPr>
                                <w:p w14:paraId="04F8CCD3"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23,98</w:t>
                                  </w:r>
                                </w:p>
                              </w:tc>
                              <w:tc>
                                <w:tcPr>
                                  <w:tcW w:w="1701" w:type="dxa"/>
                                  <w:tcBorders>
                                    <w:top w:val="nil"/>
                                    <w:left w:val="nil"/>
                                    <w:bottom w:val="nil"/>
                                    <w:right w:val="nil"/>
                                  </w:tcBorders>
                                  <w:shd w:val="clear" w:color="auto" w:fill="auto"/>
                                  <w:vAlign w:val="center"/>
                                  <w:hideMark/>
                                </w:tcPr>
                                <w:p w14:paraId="57D6740C"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893,55</w:t>
                                  </w:r>
                                </w:p>
                              </w:tc>
                              <w:tc>
                                <w:tcPr>
                                  <w:tcW w:w="1701" w:type="dxa"/>
                                  <w:tcBorders>
                                    <w:top w:val="nil"/>
                                    <w:left w:val="nil"/>
                                    <w:bottom w:val="nil"/>
                                    <w:right w:val="single" w:sz="4" w:space="0" w:color="auto"/>
                                  </w:tcBorders>
                                  <w:shd w:val="clear" w:color="auto" w:fill="auto"/>
                                  <w:vAlign w:val="center"/>
                                  <w:hideMark/>
                                </w:tcPr>
                                <w:p w14:paraId="592ECF71"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36,57</w:t>
                                  </w:r>
                                </w:p>
                              </w:tc>
                            </w:tr>
                            <w:tr w:rsidR="0055224D" w:rsidRPr="00A472EC" w14:paraId="6C96A093" w14:textId="77777777" w:rsidTr="00A472EC">
                              <w:trPr>
                                <w:trHeight w:val="283"/>
                                <w:jc w:val="center"/>
                              </w:trPr>
                              <w:tc>
                                <w:tcPr>
                                  <w:tcW w:w="1701" w:type="dxa"/>
                                  <w:tcBorders>
                                    <w:top w:val="nil"/>
                                    <w:left w:val="single" w:sz="4" w:space="0" w:color="auto"/>
                                    <w:bottom w:val="nil"/>
                                    <w:right w:val="single" w:sz="4" w:space="0" w:color="auto"/>
                                  </w:tcBorders>
                                  <w:shd w:val="clear" w:color="auto" w:fill="auto"/>
                                  <w:vAlign w:val="center"/>
                                  <w:hideMark/>
                                </w:tcPr>
                                <w:p w14:paraId="6926EA43"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Industrial</w:t>
                                  </w:r>
                                </w:p>
                              </w:tc>
                              <w:tc>
                                <w:tcPr>
                                  <w:tcW w:w="1701" w:type="dxa"/>
                                  <w:tcBorders>
                                    <w:top w:val="nil"/>
                                    <w:left w:val="nil"/>
                                    <w:bottom w:val="nil"/>
                                    <w:right w:val="nil"/>
                                  </w:tcBorders>
                                  <w:shd w:val="clear" w:color="auto" w:fill="auto"/>
                                  <w:vAlign w:val="center"/>
                                  <w:hideMark/>
                                </w:tcPr>
                                <w:p w14:paraId="14F5F4DE"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75,71</w:t>
                                  </w:r>
                                </w:p>
                              </w:tc>
                              <w:tc>
                                <w:tcPr>
                                  <w:tcW w:w="1701" w:type="dxa"/>
                                  <w:tcBorders>
                                    <w:top w:val="nil"/>
                                    <w:left w:val="nil"/>
                                    <w:bottom w:val="nil"/>
                                    <w:right w:val="single" w:sz="4" w:space="0" w:color="auto"/>
                                  </w:tcBorders>
                                  <w:shd w:val="clear" w:color="auto" w:fill="auto"/>
                                  <w:vAlign w:val="center"/>
                                  <w:hideMark/>
                                </w:tcPr>
                                <w:p w14:paraId="3ABFAB0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2,54</w:t>
                                  </w:r>
                                </w:p>
                              </w:tc>
                              <w:tc>
                                <w:tcPr>
                                  <w:tcW w:w="1701" w:type="dxa"/>
                                  <w:tcBorders>
                                    <w:top w:val="nil"/>
                                    <w:left w:val="nil"/>
                                    <w:bottom w:val="nil"/>
                                    <w:right w:val="nil"/>
                                  </w:tcBorders>
                                  <w:shd w:val="clear" w:color="auto" w:fill="auto"/>
                                  <w:vAlign w:val="center"/>
                                  <w:hideMark/>
                                </w:tcPr>
                                <w:p w14:paraId="66114F8F"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138,85</w:t>
                                  </w:r>
                                </w:p>
                              </w:tc>
                              <w:tc>
                                <w:tcPr>
                                  <w:tcW w:w="1701" w:type="dxa"/>
                                  <w:tcBorders>
                                    <w:top w:val="nil"/>
                                    <w:left w:val="nil"/>
                                    <w:bottom w:val="nil"/>
                                    <w:right w:val="single" w:sz="4" w:space="0" w:color="auto"/>
                                  </w:tcBorders>
                                  <w:shd w:val="clear" w:color="auto" w:fill="auto"/>
                                  <w:vAlign w:val="center"/>
                                  <w:hideMark/>
                                </w:tcPr>
                                <w:p w14:paraId="4126123E"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6,35</w:t>
                                  </w:r>
                                </w:p>
                              </w:tc>
                            </w:tr>
                            <w:tr w:rsidR="0055224D" w:rsidRPr="00A472EC" w14:paraId="596B056D" w14:textId="77777777" w:rsidTr="00A472EC">
                              <w:trPr>
                                <w:trHeight w:val="283"/>
                                <w:jc w:val="center"/>
                              </w:trPr>
                              <w:tc>
                                <w:tcPr>
                                  <w:tcW w:w="1701" w:type="dxa"/>
                                  <w:tcBorders>
                                    <w:top w:val="nil"/>
                                    <w:left w:val="single" w:sz="4" w:space="0" w:color="auto"/>
                                    <w:bottom w:val="single" w:sz="8" w:space="0" w:color="auto"/>
                                    <w:right w:val="single" w:sz="4" w:space="0" w:color="auto"/>
                                  </w:tcBorders>
                                  <w:shd w:val="clear" w:color="auto" w:fill="auto"/>
                                  <w:vAlign w:val="center"/>
                                  <w:hideMark/>
                                </w:tcPr>
                                <w:p w14:paraId="699B0F40"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Stoichiometric</w:t>
                                  </w:r>
                                </w:p>
                              </w:tc>
                              <w:tc>
                                <w:tcPr>
                                  <w:tcW w:w="1701" w:type="dxa"/>
                                  <w:tcBorders>
                                    <w:top w:val="nil"/>
                                    <w:left w:val="nil"/>
                                    <w:bottom w:val="single" w:sz="8" w:space="0" w:color="auto"/>
                                    <w:right w:val="nil"/>
                                  </w:tcBorders>
                                  <w:shd w:val="clear" w:color="auto" w:fill="auto"/>
                                  <w:vAlign w:val="center"/>
                                  <w:hideMark/>
                                </w:tcPr>
                                <w:p w14:paraId="7CA50128"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69,05</w:t>
                                  </w:r>
                                </w:p>
                              </w:tc>
                              <w:tc>
                                <w:tcPr>
                                  <w:tcW w:w="1701" w:type="dxa"/>
                                  <w:tcBorders>
                                    <w:top w:val="nil"/>
                                    <w:left w:val="nil"/>
                                    <w:bottom w:val="single" w:sz="8" w:space="0" w:color="auto"/>
                                    <w:right w:val="single" w:sz="4" w:space="0" w:color="auto"/>
                                  </w:tcBorders>
                                  <w:shd w:val="clear" w:color="auto" w:fill="auto"/>
                                  <w:vAlign w:val="center"/>
                                  <w:hideMark/>
                                </w:tcPr>
                                <w:p w14:paraId="612A65D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2,15</w:t>
                                  </w:r>
                                </w:p>
                              </w:tc>
                              <w:tc>
                                <w:tcPr>
                                  <w:tcW w:w="1701" w:type="dxa"/>
                                  <w:tcBorders>
                                    <w:top w:val="nil"/>
                                    <w:left w:val="nil"/>
                                    <w:bottom w:val="single" w:sz="8" w:space="0" w:color="auto"/>
                                    <w:right w:val="nil"/>
                                  </w:tcBorders>
                                  <w:shd w:val="clear" w:color="auto" w:fill="auto"/>
                                  <w:vAlign w:val="center"/>
                                  <w:hideMark/>
                                </w:tcPr>
                                <w:p w14:paraId="32921BA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123,3</w:t>
                                  </w:r>
                                </w:p>
                              </w:tc>
                              <w:tc>
                                <w:tcPr>
                                  <w:tcW w:w="1701" w:type="dxa"/>
                                  <w:tcBorders>
                                    <w:top w:val="nil"/>
                                    <w:left w:val="nil"/>
                                    <w:bottom w:val="single" w:sz="8" w:space="0" w:color="auto"/>
                                    <w:right w:val="single" w:sz="4" w:space="0" w:color="auto"/>
                                  </w:tcBorders>
                                  <w:shd w:val="clear" w:color="auto" w:fill="auto"/>
                                  <w:vAlign w:val="center"/>
                                  <w:hideMark/>
                                </w:tcPr>
                                <w:p w14:paraId="2A3BF67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5,5</w:t>
                                  </w:r>
                                </w:p>
                              </w:tc>
                            </w:tr>
                          </w:tbl>
                          <w:p w14:paraId="7997A4D0" w14:textId="77777777" w:rsidR="0055224D" w:rsidRDefault="0055224D" w:rsidP="00A472EC">
                            <w:pPr>
                              <w:pStyle w:val="Corpodeltesto"/>
                            </w:pPr>
                          </w:p>
                        </w:txbxContent>
                      </wps:txbx>
                      <wps:bodyPr rot="0" vert="horz" wrap="square" lIns="0" tIns="0" rIns="0" bIns="0" anchor="t" anchorCtr="0" upright="1">
                        <a:noAutofit/>
                      </wps:bodyPr>
                    </wps:wsp>
                  </a:graphicData>
                </a:graphic>
              </wp:inline>
            </w:drawing>
          </mc:Choice>
          <mc:Fallback>
            <w:pict>
              <v:shape w14:anchorId="2C01C853" id="Casella di testo 16" o:spid="_x0000_s1032" type="#_x0000_t202" style="width:481.9pt;height:14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" filled="f" stroked="f" strokeweight=".5pt">
                <v:textbox inset="0,0,0,0">
                  <w:txbxContent>
                    <w:p w14:paraId="19F28429" w14:textId="01FF0F97" w:rsidR="0055224D" w:rsidRDefault="0055224D" w:rsidP="00673346">
                      <w:pPr>
                        <w:pStyle w:val="Didascalia"/>
                        <w:keepNext/>
                        <w:rPr>
                          <w:sz w:val="22"/>
                        </w:rPr>
                      </w:pPr>
                      <w:bookmarkStart w:id="27" w:name="_Ref394413229"/>
                      <w:r w:rsidRPr="00967779">
                        <w:rPr>
                          <w:sz w:val="22"/>
                        </w:rPr>
                        <w:t xml:space="preserve">Table </w:t>
                      </w:r>
                      <w:r w:rsidRPr="00967779">
                        <w:rPr>
                          <w:sz w:val="22"/>
                        </w:rPr>
                        <w:fldChar w:fldCharType="begin"/>
                      </w:r>
                      <w:r w:rsidRPr="00967779">
                        <w:rPr>
                          <w:sz w:val="22"/>
                        </w:rPr>
                        <w:instrText xml:space="preserve"> SEQ Table \* ARABIC </w:instrText>
                      </w:r>
                      <w:r w:rsidRPr="00967779">
                        <w:rPr>
                          <w:sz w:val="22"/>
                        </w:rPr>
                        <w:fldChar w:fldCharType="separate"/>
                      </w:r>
                      <w:r>
                        <w:rPr>
                          <w:noProof/>
                          <w:sz w:val="22"/>
                        </w:rPr>
                        <w:t>3</w:t>
                      </w:r>
                      <w:r w:rsidRPr="00967779">
                        <w:rPr>
                          <w:noProof/>
                          <w:sz w:val="22"/>
                        </w:rPr>
                        <w:fldChar w:fldCharType="end"/>
                      </w:r>
                      <w:bookmarkEnd w:id="27"/>
                      <w:r w:rsidRPr="00967779">
                        <w:rPr>
                          <w:sz w:val="22"/>
                        </w:rPr>
                        <w:t xml:space="preserve">. Environmental impact of </w:t>
                      </w:r>
                      <w:r>
                        <w:rPr>
                          <w:sz w:val="22"/>
                        </w:rPr>
                        <w:t>p</w:t>
                      </w:r>
                      <w:r w:rsidRPr="00634CFD">
                        <w:rPr>
                          <w:sz w:val="22"/>
                        </w:rPr>
                        <w:t xml:space="preserve">olyethylene terephthalate </w:t>
                      </w:r>
                      <w:r>
                        <w:rPr>
                          <w:sz w:val="22"/>
                        </w:rPr>
                        <w:t>(PET) and p</w:t>
                      </w:r>
                      <w:r w:rsidRPr="00634CFD">
                        <w:rPr>
                          <w:sz w:val="22"/>
                        </w:rPr>
                        <w:t>olybutylene succinate</w:t>
                      </w:r>
                      <w:r>
                        <w:rPr>
                          <w:sz w:val="22"/>
                        </w:rPr>
                        <w:t xml:space="preserve"> (PBS) </w:t>
                      </w:r>
                      <w:r w:rsidRPr="00967779">
                        <w:rPr>
                          <w:sz w:val="22"/>
                        </w:rPr>
                        <w:t>at different production scales (mean values)</w:t>
                      </w:r>
                      <w:r>
                        <w:rPr>
                          <w:sz w:val="22"/>
                        </w:rPr>
                        <w:t>.</w:t>
                      </w:r>
                    </w:p>
                    <w:tbl>
                      <w:tblPr>
                        <w:tblW w:w="8505" w:type="dxa"/>
                        <w:jc w:val="center"/>
                        <w:tblCellMar>
                          <w:left w:w="70" w:type="dxa"/>
                          <w:right w:w="70" w:type="dxa"/>
                        </w:tblCellMar>
                        <w:tblLook w:val="04A0" w:firstRow="1" w:lastRow="0" w:firstColumn="1" w:lastColumn="0" w:noHBand="0" w:noVBand="1"/>
                      </w:tblPr>
                      <w:tblGrid>
                        <w:gridCol w:w="1701"/>
                        <w:gridCol w:w="1701"/>
                        <w:gridCol w:w="1701"/>
                        <w:gridCol w:w="1701"/>
                        <w:gridCol w:w="1701"/>
                      </w:tblGrid>
                      <w:tr w:rsidR="0055224D" w:rsidRPr="00A472EC" w14:paraId="43074BBC" w14:textId="77777777" w:rsidTr="00A472EC">
                        <w:trPr>
                          <w:trHeight w:val="283"/>
                          <w:jc w:val="center"/>
                        </w:trPr>
                        <w:tc>
                          <w:tcPr>
                            <w:tcW w:w="1701" w:type="dxa"/>
                            <w:tcBorders>
                              <w:top w:val="nil"/>
                              <w:left w:val="nil"/>
                              <w:bottom w:val="nil"/>
                              <w:right w:val="nil"/>
                            </w:tcBorders>
                            <w:shd w:val="clear" w:color="auto" w:fill="auto"/>
                            <w:noWrap/>
                            <w:vAlign w:val="bottom"/>
                            <w:hideMark/>
                          </w:tcPr>
                          <w:p w14:paraId="3976410D" w14:textId="77777777" w:rsidR="0055224D" w:rsidRPr="00F74563" w:rsidRDefault="0055224D" w:rsidP="00A472EC">
                            <w:pPr>
                              <w:widowControl/>
                              <w:snapToGrid/>
                              <w:jc w:val="left"/>
                              <w:rPr>
                                <w:rFonts w:eastAsia="Times New Roman" w:cs="Times New Roman"/>
                                <w:snapToGrid/>
                                <w:kern w:val="0"/>
                                <w:sz w:val="20"/>
                                <w:szCs w:val="20"/>
                                <w:lang w:eastAsia="it-IT"/>
                              </w:rPr>
                            </w:pPr>
                          </w:p>
                        </w:tc>
                        <w:tc>
                          <w:tcPr>
                            <w:tcW w:w="3402" w:type="dxa"/>
                            <w:gridSpan w:val="2"/>
                            <w:tcBorders>
                              <w:top w:val="nil"/>
                              <w:left w:val="nil"/>
                              <w:bottom w:val="single" w:sz="8" w:space="0" w:color="auto"/>
                              <w:right w:val="nil"/>
                            </w:tcBorders>
                            <w:shd w:val="clear" w:color="auto" w:fill="auto"/>
                            <w:noWrap/>
                            <w:vAlign w:val="bottom"/>
                            <w:hideMark/>
                          </w:tcPr>
                          <w:p w14:paraId="08AA6A64" w14:textId="77777777" w:rsidR="0055224D" w:rsidRPr="00A472EC" w:rsidRDefault="0055224D" w:rsidP="00A472EC">
                            <w:pPr>
                              <w:widowControl/>
                              <w:snapToGrid/>
                              <w:jc w:val="center"/>
                              <w:rPr>
                                <w:rFonts w:eastAsia="Times New Roman" w:cs="Times New Roman"/>
                                <w:b/>
                                <w:bCs/>
                                <w:snapToGrid/>
                                <w:color w:val="000000"/>
                                <w:kern w:val="0"/>
                                <w:lang w:val="it-IT" w:eastAsia="it-IT"/>
                              </w:rPr>
                            </w:pPr>
                            <w:r w:rsidRPr="00A472EC">
                              <w:rPr>
                                <w:rFonts w:eastAsia="Times New Roman" w:cs="Times New Roman"/>
                                <w:b/>
                                <w:bCs/>
                                <w:snapToGrid/>
                                <w:color w:val="000000"/>
                                <w:kern w:val="0"/>
                                <w:lang w:val="it-IT" w:eastAsia="it-IT"/>
                              </w:rPr>
                              <w:t>PET</w:t>
                            </w:r>
                          </w:p>
                        </w:tc>
                        <w:tc>
                          <w:tcPr>
                            <w:tcW w:w="3402" w:type="dxa"/>
                            <w:gridSpan w:val="2"/>
                            <w:tcBorders>
                              <w:top w:val="nil"/>
                              <w:left w:val="nil"/>
                              <w:bottom w:val="single" w:sz="8" w:space="0" w:color="auto"/>
                              <w:right w:val="nil"/>
                            </w:tcBorders>
                            <w:shd w:val="clear" w:color="auto" w:fill="auto"/>
                            <w:noWrap/>
                            <w:vAlign w:val="bottom"/>
                            <w:hideMark/>
                          </w:tcPr>
                          <w:p w14:paraId="0CC02991" w14:textId="77777777" w:rsidR="0055224D" w:rsidRPr="00A472EC" w:rsidRDefault="0055224D" w:rsidP="00A472EC">
                            <w:pPr>
                              <w:widowControl/>
                              <w:snapToGrid/>
                              <w:jc w:val="center"/>
                              <w:rPr>
                                <w:rFonts w:eastAsia="Times New Roman" w:cs="Times New Roman"/>
                                <w:b/>
                                <w:bCs/>
                                <w:snapToGrid/>
                                <w:color w:val="000000"/>
                                <w:kern w:val="0"/>
                                <w:lang w:val="it-IT" w:eastAsia="it-IT"/>
                              </w:rPr>
                            </w:pPr>
                            <w:r w:rsidRPr="00A472EC">
                              <w:rPr>
                                <w:rFonts w:eastAsia="Times New Roman" w:cs="Times New Roman"/>
                                <w:b/>
                                <w:bCs/>
                                <w:snapToGrid/>
                                <w:color w:val="000000"/>
                                <w:kern w:val="0"/>
                                <w:lang w:val="it-IT" w:eastAsia="it-IT"/>
                              </w:rPr>
                              <w:t>PBS</w:t>
                            </w:r>
                          </w:p>
                        </w:tc>
                      </w:tr>
                      <w:tr w:rsidR="0055224D" w:rsidRPr="00A472EC" w14:paraId="595687C3" w14:textId="77777777" w:rsidTr="00A472EC">
                        <w:trPr>
                          <w:trHeight w:val="227"/>
                          <w:jc w:val="center"/>
                        </w:trPr>
                        <w:tc>
                          <w:tcPr>
                            <w:tcW w:w="170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9F13DA6"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Production scale</w:t>
                            </w:r>
                          </w:p>
                        </w:tc>
                        <w:tc>
                          <w:tcPr>
                            <w:tcW w:w="1701" w:type="dxa"/>
                            <w:tcBorders>
                              <w:top w:val="nil"/>
                              <w:left w:val="nil"/>
                              <w:bottom w:val="nil"/>
                              <w:right w:val="nil"/>
                            </w:tcBorders>
                            <w:shd w:val="clear" w:color="auto" w:fill="auto"/>
                            <w:vAlign w:val="center"/>
                            <w:hideMark/>
                          </w:tcPr>
                          <w:p w14:paraId="06D6AE53"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CED</w:t>
                            </w:r>
                          </w:p>
                        </w:tc>
                        <w:tc>
                          <w:tcPr>
                            <w:tcW w:w="1701" w:type="dxa"/>
                            <w:tcBorders>
                              <w:top w:val="nil"/>
                              <w:left w:val="nil"/>
                              <w:bottom w:val="nil"/>
                              <w:right w:val="single" w:sz="4" w:space="0" w:color="auto"/>
                            </w:tcBorders>
                            <w:shd w:val="clear" w:color="auto" w:fill="auto"/>
                            <w:vAlign w:val="center"/>
                            <w:hideMark/>
                          </w:tcPr>
                          <w:p w14:paraId="74EA4F4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GHG</w:t>
                            </w:r>
                          </w:p>
                        </w:tc>
                        <w:tc>
                          <w:tcPr>
                            <w:tcW w:w="1701" w:type="dxa"/>
                            <w:tcBorders>
                              <w:top w:val="nil"/>
                              <w:left w:val="nil"/>
                              <w:bottom w:val="nil"/>
                              <w:right w:val="nil"/>
                            </w:tcBorders>
                            <w:shd w:val="clear" w:color="auto" w:fill="auto"/>
                            <w:vAlign w:val="center"/>
                            <w:hideMark/>
                          </w:tcPr>
                          <w:p w14:paraId="5BF09901"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CED</w:t>
                            </w:r>
                          </w:p>
                        </w:tc>
                        <w:tc>
                          <w:tcPr>
                            <w:tcW w:w="1701" w:type="dxa"/>
                            <w:tcBorders>
                              <w:top w:val="nil"/>
                              <w:left w:val="nil"/>
                              <w:bottom w:val="nil"/>
                              <w:right w:val="single" w:sz="4" w:space="0" w:color="auto"/>
                            </w:tcBorders>
                            <w:shd w:val="clear" w:color="auto" w:fill="auto"/>
                            <w:vAlign w:val="center"/>
                            <w:hideMark/>
                          </w:tcPr>
                          <w:p w14:paraId="382AB460"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GHG</w:t>
                            </w:r>
                          </w:p>
                        </w:tc>
                      </w:tr>
                      <w:tr w:rsidR="0055224D" w:rsidRPr="00A472EC" w14:paraId="6F38F793" w14:textId="77777777" w:rsidTr="00A472EC">
                        <w:trPr>
                          <w:trHeight w:val="227"/>
                          <w:jc w:val="center"/>
                        </w:trPr>
                        <w:tc>
                          <w:tcPr>
                            <w:tcW w:w="1701" w:type="dxa"/>
                            <w:vMerge/>
                            <w:tcBorders>
                              <w:top w:val="single" w:sz="8" w:space="0" w:color="auto"/>
                              <w:left w:val="single" w:sz="4" w:space="0" w:color="auto"/>
                              <w:bottom w:val="single" w:sz="8" w:space="0" w:color="000000"/>
                              <w:right w:val="single" w:sz="4" w:space="0" w:color="auto"/>
                            </w:tcBorders>
                            <w:vAlign w:val="center"/>
                            <w:hideMark/>
                          </w:tcPr>
                          <w:p w14:paraId="67A32937" w14:textId="77777777" w:rsidR="0055224D" w:rsidRPr="00A472EC" w:rsidRDefault="0055224D" w:rsidP="00A472EC">
                            <w:pPr>
                              <w:widowControl/>
                              <w:snapToGrid/>
                              <w:jc w:val="left"/>
                              <w:rPr>
                                <w:rFonts w:eastAsia="Times New Roman" w:cs="Times New Roman"/>
                                <w:snapToGrid/>
                                <w:color w:val="000000"/>
                                <w:kern w:val="0"/>
                                <w:lang w:val="it-IT" w:eastAsia="it-IT"/>
                              </w:rPr>
                            </w:pPr>
                          </w:p>
                        </w:tc>
                        <w:tc>
                          <w:tcPr>
                            <w:tcW w:w="1701" w:type="dxa"/>
                            <w:tcBorders>
                              <w:top w:val="nil"/>
                              <w:left w:val="nil"/>
                              <w:bottom w:val="single" w:sz="8" w:space="0" w:color="auto"/>
                              <w:right w:val="nil"/>
                            </w:tcBorders>
                            <w:shd w:val="clear" w:color="auto" w:fill="auto"/>
                            <w:vAlign w:val="center"/>
                            <w:hideMark/>
                          </w:tcPr>
                          <w:p w14:paraId="797119F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(MJ/kg PET)</w:t>
                            </w:r>
                          </w:p>
                        </w:tc>
                        <w:tc>
                          <w:tcPr>
                            <w:tcW w:w="1701" w:type="dxa"/>
                            <w:tcBorders>
                              <w:top w:val="nil"/>
                              <w:left w:val="nil"/>
                              <w:bottom w:val="single" w:sz="8" w:space="0" w:color="auto"/>
                              <w:right w:val="single" w:sz="4" w:space="0" w:color="auto"/>
                            </w:tcBorders>
                            <w:shd w:val="clear" w:color="auto" w:fill="auto"/>
                            <w:vAlign w:val="center"/>
                            <w:hideMark/>
                          </w:tcPr>
                          <w:p w14:paraId="02FE03A8" w14:textId="77777777" w:rsidR="0055224D" w:rsidRPr="00F74563" w:rsidRDefault="0055224D" w:rsidP="00A472EC">
                            <w:pPr>
                              <w:widowControl/>
                              <w:snapToGrid/>
                              <w:jc w:val="center"/>
                              <w:rPr>
                                <w:rFonts w:eastAsia="Times New Roman" w:cs="Times New Roman"/>
                                <w:snapToGrid/>
                                <w:color w:val="000000"/>
                                <w:kern w:val="0"/>
                                <w:lang w:eastAsia="it-IT"/>
                              </w:rPr>
                            </w:pPr>
                            <w:r w:rsidRPr="00F74563">
                              <w:rPr>
                                <w:rFonts w:eastAsia="Times New Roman" w:cs="Times New Roman"/>
                                <w:snapToGrid/>
                                <w:color w:val="000000"/>
                                <w:kern w:val="0"/>
                                <w:lang w:eastAsia="it-IT"/>
                              </w:rPr>
                              <w:t>(kg CO</w:t>
                            </w:r>
                            <w:r w:rsidRPr="00F74563">
                              <w:rPr>
                                <w:rFonts w:eastAsia="Times New Roman" w:cs="Times New Roman"/>
                                <w:snapToGrid/>
                                <w:color w:val="000000"/>
                                <w:kern w:val="0"/>
                                <w:vertAlign w:val="subscript"/>
                                <w:lang w:eastAsia="it-IT"/>
                              </w:rPr>
                              <w:t>2</w:t>
                            </w:r>
                            <w:r w:rsidRPr="00F74563">
                              <w:rPr>
                                <w:rFonts w:eastAsia="Times New Roman" w:cs="Times New Roman"/>
                                <w:snapToGrid/>
                                <w:color w:val="000000"/>
                                <w:kern w:val="0"/>
                                <w:lang w:eastAsia="it-IT"/>
                              </w:rPr>
                              <w:t xml:space="preserve"> eq/kg PET)</w:t>
                            </w:r>
                          </w:p>
                        </w:tc>
                        <w:tc>
                          <w:tcPr>
                            <w:tcW w:w="1701" w:type="dxa"/>
                            <w:tcBorders>
                              <w:top w:val="nil"/>
                              <w:left w:val="nil"/>
                              <w:bottom w:val="single" w:sz="8" w:space="0" w:color="auto"/>
                              <w:right w:val="nil"/>
                            </w:tcBorders>
                            <w:shd w:val="clear" w:color="auto" w:fill="auto"/>
                            <w:vAlign w:val="center"/>
                            <w:hideMark/>
                          </w:tcPr>
                          <w:p w14:paraId="65DEFF4C"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(MJ/kg PBS)</w:t>
                            </w:r>
                          </w:p>
                        </w:tc>
                        <w:tc>
                          <w:tcPr>
                            <w:tcW w:w="1701" w:type="dxa"/>
                            <w:tcBorders>
                              <w:top w:val="nil"/>
                              <w:left w:val="nil"/>
                              <w:bottom w:val="single" w:sz="8" w:space="0" w:color="auto"/>
                              <w:right w:val="single" w:sz="4" w:space="0" w:color="auto"/>
                            </w:tcBorders>
                            <w:shd w:val="clear" w:color="auto" w:fill="auto"/>
                            <w:vAlign w:val="center"/>
                            <w:hideMark/>
                          </w:tcPr>
                          <w:p w14:paraId="36F4FA74" w14:textId="77777777" w:rsidR="0055224D" w:rsidRPr="00F74563" w:rsidRDefault="0055224D" w:rsidP="00A472EC">
                            <w:pPr>
                              <w:widowControl/>
                              <w:snapToGrid/>
                              <w:jc w:val="center"/>
                              <w:rPr>
                                <w:rFonts w:eastAsia="Times New Roman" w:cs="Times New Roman"/>
                                <w:snapToGrid/>
                                <w:color w:val="000000"/>
                                <w:kern w:val="0"/>
                                <w:lang w:eastAsia="it-IT"/>
                              </w:rPr>
                            </w:pPr>
                            <w:r w:rsidRPr="00F74563">
                              <w:rPr>
                                <w:rFonts w:eastAsia="Times New Roman" w:cs="Times New Roman"/>
                                <w:snapToGrid/>
                                <w:color w:val="000000"/>
                                <w:kern w:val="0"/>
                                <w:lang w:eastAsia="it-IT"/>
                              </w:rPr>
                              <w:t>(kg CO</w:t>
                            </w:r>
                            <w:r w:rsidRPr="00F74563">
                              <w:rPr>
                                <w:rFonts w:eastAsia="Times New Roman" w:cs="Times New Roman"/>
                                <w:snapToGrid/>
                                <w:color w:val="000000"/>
                                <w:kern w:val="0"/>
                                <w:vertAlign w:val="subscript"/>
                                <w:lang w:eastAsia="it-IT"/>
                              </w:rPr>
                              <w:t>2</w:t>
                            </w:r>
                            <w:r w:rsidRPr="00F74563">
                              <w:rPr>
                                <w:rFonts w:eastAsia="Times New Roman" w:cs="Times New Roman"/>
                                <w:snapToGrid/>
                                <w:color w:val="000000"/>
                                <w:kern w:val="0"/>
                                <w:lang w:eastAsia="it-IT"/>
                              </w:rPr>
                              <w:t xml:space="preserve"> eq/kg PBS)</w:t>
                            </w:r>
                          </w:p>
                        </w:tc>
                      </w:tr>
                      <w:tr w:rsidR="0055224D" w:rsidRPr="00A472EC" w14:paraId="73D90F25" w14:textId="77777777" w:rsidTr="00A472EC">
                        <w:trPr>
                          <w:trHeight w:val="283"/>
                          <w:jc w:val="center"/>
                        </w:trPr>
                        <w:tc>
                          <w:tcPr>
                            <w:tcW w:w="1701" w:type="dxa"/>
                            <w:tcBorders>
                              <w:top w:val="nil"/>
                              <w:left w:val="single" w:sz="4" w:space="0" w:color="auto"/>
                              <w:bottom w:val="nil"/>
                              <w:right w:val="single" w:sz="4" w:space="0" w:color="auto"/>
                            </w:tcBorders>
                            <w:shd w:val="clear" w:color="auto" w:fill="auto"/>
                            <w:vAlign w:val="center"/>
                            <w:hideMark/>
                          </w:tcPr>
                          <w:p w14:paraId="777EAE85"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Pilot</w:t>
                            </w:r>
                          </w:p>
                        </w:tc>
                        <w:tc>
                          <w:tcPr>
                            <w:tcW w:w="1701" w:type="dxa"/>
                            <w:tcBorders>
                              <w:top w:val="nil"/>
                              <w:left w:val="nil"/>
                              <w:bottom w:val="nil"/>
                              <w:right w:val="nil"/>
                            </w:tcBorders>
                            <w:shd w:val="clear" w:color="auto" w:fill="auto"/>
                            <w:vAlign w:val="center"/>
                            <w:hideMark/>
                          </w:tcPr>
                          <w:p w14:paraId="51FA28B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625,63</w:t>
                            </w:r>
                          </w:p>
                        </w:tc>
                        <w:tc>
                          <w:tcPr>
                            <w:tcW w:w="1701" w:type="dxa"/>
                            <w:tcBorders>
                              <w:top w:val="nil"/>
                              <w:left w:val="nil"/>
                              <w:bottom w:val="nil"/>
                              <w:right w:val="single" w:sz="4" w:space="0" w:color="auto"/>
                            </w:tcBorders>
                            <w:shd w:val="clear" w:color="auto" w:fill="auto"/>
                            <w:vAlign w:val="center"/>
                            <w:hideMark/>
                          </w:tcPr>
                          <w:p w14:paraId="04F8CCD3"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23,98</w:t>
                            </w:r>
                          </w:p>
                        </w:tc>
                        <w:tc>
                          <w:tcPr>
                            <w:tcW w:w="1701" w:type="dxa"/>
                            <w:tcBorders>
                              <w:top w:val="nil"/>
                              <w:left w:val="nil"/>
                              <w:bottom w:val="nil"/>
                              <w:right w:val="nil"/>
                            </w:tcBorders>
                            <w:shd w:val="clear" w:color="auto" w:fill="auto"/>
                            <w:vAlign w:val="center"/>
                            <w:hideMark/>
                          </w:tcPr>
                          <w:p w14:paraId="57D6740C"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893,55</w:t>
                            </w:r>
                          </w:p>
                        </w:tc>
                        <w:tc>
                          <w:tcPr>
                            <w:tcW w:w="1701" w:type="dxa"/>
                            <w:tcBorders>
                              <w:top w:val="nil"/>
                              <w:left w:val="nil"/>
                              <w:bottom w:val="nil"/>
                              <w:right w:val="single" w:sz="4" w:space="0" w:color="auto"/>
                            </w:tcBorders>
                            <w:shd w:val="clear" w:color="auto" w:fill="auto"/>
                            <w:vAlign w:val="center"/>
                            <w:hideMark/>
                          </w:tcPr>
                          <w:p w14:paraId="592ECF71"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36,57</w:t>
                            </w:r>
                          </w:p>
                        </w:tc>
                      </w:tr>
                      <w:tr w:rsidR="0055224D" w:rsidRPr="00A472EC" w14:paraId="6C96A093" w14:textId="77777777" w:rsidTr="00A472EC">
                        <w:trPr>
                          <w:trHeight w:val="283"/>
                          <w:jc w:val="center"/>
                        </w:trPr>
                        <w:tc>
                          <w:tcPr>
                            <w:tcW w:w="1701" w:type="dxa"/>
                            <w:tcBorders>
                              <w:top w:val="nil"/>
                              <w:left w:val="single" w:sz="4" w:space="0" w:color="auto"/>
                              <w:bottom w:val="nil"/>
                              <w:right w:val="single" w:sz="4" w:space="0" w:color="auto"/>
                            </w:tcBorders>
                            <w:shd w:val="clear" w:color="auto" w:fill="auto"/>
                            <w:vAlign w:val="center"/>
                            <w:hideMark/>
                          </w:tcPr>
                          <w:p w14:paraId="6926EA43"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Industrial</w:t>
                            </w:r>
                          </w:p>
                        </w:tc>
                        <w:tc>
                          <w:tcPr>
                            <w:tcW w:w="1701" w:type="dxa"/>
                            <w:tcBorders>
                              <w:top w:val="nil"/>
                              <w:left w:val="nil"/>
                              <w:bottom w:val="nil"/>
                              <w:right w:val="nil"/>
                            </w:tcBorders>
                            <w:shd w:val="clear" w:color="auto" w:fill="auto"/>
                            <w:vAlign w:val="center"/>
                            <w:hideMark/>
                          </w:tcPr>
                          <w:p w14:paraId="14F5F4DE"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75,71</w:t>
                            </w:r>
                          </w:p>
                        </w:tc>
                        <w:tc>
                          <w:tcPr>
                            <w:tcW w:w="1701" w:type="dxa"/>
                            <w:tcBorders>
                              <w:top w:val="nil"/>
                              <w:left w:val="nil"/>
                              <w:bottom w:val="nil"/>
                              <w:right w:val="single" w:sz="4" w:space="0" w:color="auto"/>
                            </w:tcBorders>
                            <w:shd w:val="clear" w:color="auto" w:fill="auto"/>
                            <w:vAlign w:val="center"/>
                            <w:hideMark/>
                          </w:tcPr>
                          <w:p w14:paraId="3ABFAB0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2,54</w:t>
                            </w:r>
                          </w:p>
                        </w:tc>
                        <w:tc>
                          <w:tcPr>
                            <w:tcW w:w="1701" w:type="dxa"/>
                            <w:tcBorders>
                              <w:top w:val="nil"/>
                              <w:left w:val="nil"/>
                              <w:bottom w:val="nil"/>
                              <w:right w:val="nil"/>
                            </w:tcBorders>
                            <w:shd w:val="clear" w:color="auto" w:fill="auto"/>
                            <w:vAlign w:val="center"/>
                            <w:hideMark/>
                          </w:tcPr>
                          <w:p w14:paraId="66114F8F"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138,85</w:t>
                            </w:r>
                          </w:p>
                        </w:tc>
                        <w:tc>
                          <w:tcPr>
                            <w:tcW w:w="1701" w:type="dxa"/>
                            <w:tcBorders>
                              <w:top w:val="nil"/>
                              <w:left w:val="nil"/>
                              <w:bottom w:val="nil"/>
                              <w:right w:val="single" w:sz="4" w:space="0" w:color="auto"/>
                            </w:tcBorders>
                            <w:shd w:val="clear" w:color="auto" w:fill="auto"/>
                            <w:vAlign w:val="center"/>
                            <w:hideMark/>
                          </w:tcPr>
                          <w:p w14:paraId="4126123E"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6,35</w:t>
                            </w:r>
                          </w:p>
                        </w:tc>
                      </w:tr>
                      <w:tr w:rsidR="0055224D" w:rsidRPr="00A472EC" w14:paraId="596B056D" w14:textId="77777777" w:rsidTr="00A472EC">
                        <w:trPr>
                          <w:trHeight w:val="283"/>
                          <w:jc w:val="center"/>
                        </w:trPr>
                        <w:tc>
                          <w:tcPr>
                            <w:tcW w:w="1701" w:type="dxa"/>
                            <w:tcBorders>
                              <w:top w:val="nil"/>
                              <w:left w:val="single" w:sz="4" w:space="0" w:color="auto"/>
                              <w:bottom w:val="single" w:sz="8" w:space="0" w:color="auto"/>
                              <w:right w:val="single" w:sz="4" w:space="0" w:color="auto"/>
                            </w:tcBorders>
                            <w:shd w:val="clear" w:color="auto" w:fill="auto"/>
                            <w:vAlign w:val="center"/>
                            <w:hideMark/>
                          </w:tcPr>
                          <w:p w14:paraId="699B0F40" w14:textId="77777777" w:rsidR="0055224D" w:rsidRPr="00A472EC" w:rsidRDefault="0055224D" w:rsidP="00A472EC">
                            <w:pPr>
                              <w:widowControl/>
                              <w:snapToGrid/>
                              <w:jc w:val="left"/>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Stoichiometric</w:t>
                            </w:r>
                          </w:p>
                        </w:tc>
                        <w:tc>
                          <w:tcPr>
                            <w:tcW w:w="1701" w:type="dxa"/>
                            <w:tcBorders>
                              <w:top w:val="nil"/>
                              <w:left w:val="nil"/>
                              <w:bottom w:val="single" w:sz="8" w:space="0" w:color="auto"/>
                              <w:right w:val="nil"/>
                            </w:tcBorders>
                            <w:shd w:val="clear" w:color="auto" w:fill="auto"/>
                            <w:vAlign w:val="center"/>
                            <w:hideMark/>
                          </w:tcPr>
                          <w:p w14:paraId="7CA50128"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69,05</w:t>
                            </w:r>
                          </w:p>
                        </w:tc>
                        <w:tc>
                          <w:tcPr>
                            <w:tcW w:w="1701" w:type="dxa"/>
                            <w:tcBorders>
                              <w:top w:val="nil"/>
                              <w:left w:val="nil"/>
                              <w:bottom w:val="single" w:sz="8" w:space="0" w:color="auto"/>
                              <w:right w:val="single" w:sz="4" w:space="0" w:color="auto"/>
                            </w:tcBorders>
                            <w:shd w:val="clear" w:color="auto" w:fill="auto"/>
                            <w:vAlign w:val="center"/>
                            <w:hideMark/>
                          </w:tcPr>
                          <w:p w14:paraId="612A65D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2,15</w:t>
                            </w:r>
                          </w:p>
                        </w:tc>
                        <w:tc>
                          <w:tcPr>
                            <w:tcW w:w="1701" w:type="dxa"/>
                            <w:tcBorders>
                              <w:top w:val="nil"/>
                              <w:left w:val="nil"/>
                              <w:bottom w:val="single" w:sz="8" w:space="0" w:color="auto"/>
                              <w:right w:val="nil"/>
                            </w:tcBorders>
                            <w:shd w:val="clear" w:color="auto" w:fill="auto"/>
                            <w:vAlign w:val="center"/>
                            <w:hideMark/>
                          </w:tcPr>
                          <w:p w14:paraId="32921BA9"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123,3</w:t>
                            </w:r>
                          </w:p>
                        </w:tc>
                        <w:tc>
                          <w:tcPr>
                            <w:tcW w:w="1701" w:type="dxa"/>
                            <w:tcBorders>
                              <w:top w:val="nil"/>
                              <w:left w:val="nil"/>
                              <w:bottom w:val="single" w:sz="8" w:space="0" w:color="auto"/>
                              <w:right w:val="single" w:sz="4" w:space="0" w:color="auto"/>
                            </w:tcBorders>
                            <w:shd w:val="clear" w:color="auto" w:fill="auto"/>
                            <w:vAlign w:val="center"/>
                            <w:hideMark/>
                          </w:tcPr>
                          <w:p w14:paraId="2A3BF677" w14:textId="77777777" w:rsidR="0055224D" w:rsidRPr="00A472EC" w:rsidRDefault="0055224D" w:rsidP="00A472EC">
                            <w:pPr>
                              <w:widowControl/>
                              <w:snapToGrid/>
                              <w:jc w:val="center"/>
                              <w:rPr>
                                <w:rFonts w:eastAsia="Times New Roman" w:cs="Times New Roman"/>
                                <w:snapToGrid/>
                                <w:color w:val="000000"/>
                                <w:kern w:val="0"/>
                                <w:lang w:val="it-IT" w:eastAsia="it-IT"/>
                              </w:rPr>
                            </w:pPr>
                            <w:r w:rsidRPr="00A472EC">
                              <w:rPr>
                                <w:rFonts w:eastAsia="Times New Roman" w:cs="Times New Roman"/>
                                <w:snapToGrid/>
                                <w:color w:val="000000"/>
                                <w:kern w:val="0"/>
                                <w:lang w:val="it-IT" w:eastAsia="it-IT"/>
                              </w:rPr>
                              <w:t>5,5</w:t>
                            </w:r>
                          </w:p>
                        </w:tc>
                      </w:tr>
                    </w:tbl>
                    <w:p w14:paraId="7997A4D0" w14:textId="77777777" w:rsidR="0055224D" w:rsidRDefault="0055224D" w:rsidP="00A472EC">
                      <w:pPr>
                        <w:pStyle w:val="Corpodeltesto"/>
                      </w:pPr>
                    </w:p>
                  </w:txbxContent>
                </v:textbox>
                <w10:anchorlock/>
              </v:shape>
            </w:pict>
          </mc:Fallback>
        </mc:AlternateContent>
      </w:r>
    </w:p>
    <w:p w14:paraId="5204E565" w14:textId="77777777" w:rsidR="007812E5" w:rsidRPr="003A531C" w:rsidRDefault="007812E5" w:rsidP="007812E5">
      <w:pPr>
        <w:pStyle w:val="Corpodeltesto"/>
      </w:pPr>
      <w:r w:rsidRPr="003A531C">
        <w:t>For PET, the highest environmental burden occurs at the pilot scale due to the high inefficiencies present in a laboratory/pilot plant. At the industrial scale, the quality and reliability of inventory data are remarkable because the processes involved are highly optimized with the BAT and the operative conditions of the reaction are very close to the ideal stoichiometric case. This leads to a much lower environmental impact in terms of both CED and GHG. Furthermore, the implementation of Monte Carlo analysis highlights a reduction in the uncertainty of results moving from the pilot scale to the industrial scale.</w:t>
      </w:r>
    </w:p>
    <w:p w14:paraId="7B9C350E" w14:textId="77777777" w:rsidR="007812E5" w:rsidRPr="003A531C" w:rsidRDefault="007812E5" w:rsidP="007812E5">
      <w:pPr>
        <w:pStyle w:val="Corpodeltesto"/>
      </w:pPr>
      <w:r w:rsidRPr="003A531C">
        <w:t>The results obtained by applying the scale-up protocol to the case of partly bio-based PBS are in accordance with the previous statement. With a confidence interval of 90%, it was possible to forecast CED and GHG for a future industrial production of PBS characterized by the use of BAT.</w:t>
      </w:r>
    </w:p>
    <w:p w14:paraId="700289EB" w14:textId="77777777" w:rsidR="007812E5" w:rsidRPr="003A531C" w:rsidRDefault="007812E5" w:rsidP="007812E5">
      <w:pPr>
        <w:pStyle w:val="Corpodeltesto"/>
      </w:pPr>
      <w:r w:rsidRPr="003A531C">
        <w:t>Another relevant result derived from the linear interpolation is the forecast of the mass conversion yield that can be reached in the polymerization of PBS at the industrial scale. The estimated mass conversion yield for PBS ranges between 77.3% and 80.5%, which is lower than the mass conversion yield of the current industrial production of PET (82.7%). This result is reasonable in the light of the differing stoichiometry of the two polycondensation reactions. In fact, the maximum mass conversion yield that can be reached in ideal conditions (i.e. the stoichiometric case) for PET is 84.2%, whereas that for PBS is 82.7%.</w:t>
      </w:r>
    </w:p>
    <w:p w14:paraId="2C71FA54" w14:textId="77777777" w:rsidR="007812E5" w:rsidRPr="008122D7" w:rsidRDefault="007812E5" w:rsidP="007812E5">
      <w:pPr>
        <w:pStyle w:val="Corpodeltesto"/>
      </w:pPr>
    </w:p>
    <w:p w14:paraId="169A39BA" w14:textId="77777777" w:rsidR="00673346" w:rsidRPr="008122D7" w:rsidRDefault="00673346" w:rsidP="00673346">
      <w:pPr>
        <w:pStyle w:val="Titolo2"/>
        <w:ind w:left="576"/>
      </w:pPr>
      <w:r w:rsidRPr="008122D7">
        <w:t>Sensitivity analysis of bio-based succinic acid</w:t>
      </w:r>
    </w:p>
    <w:p w14:paraId="35A556BC" w14:textId="4EAD7402" w:rsidR="00673346" w:rsidRPr="008122D7" w:rsidRDefault="00673346" w:rsidP="00673346">
      <w:pPr>
        <w:pStyle w:val="Corpodeltesto"/>
      </w:pPr>
      <w:r w:rsidRPr="008122D7">
        <w:t xml:space="preserve">The results of the sensitivity analysis performed to evaluate the different renewable sources and production routes of the succinic acid monomer are presented in </w:t>
      </w:r>
      <w:r w:rsidRPr="008122D7">
        <w:fldChar w:fldCharType="begin"/>
      </w:r>
      <w:r w:rsidRPr="008122D7">
        <w:instrText xml:space="preserve"> REF _Ref402267062 \h </w:instrText>
      </w:r>
      <w:r w:rsidRPr="008122D7">
        <w:fldChar w:fldCharType="separate"/>
      </w:r>
      <w:r w:rsidR="00F74563" w:rsidRPr="00694408">
        <w:rPr>
          <w:szCs w:val="22"/>
        </w:rPr>
        <w:t xml:space="preserve">Figure </w:t>
      </w:r>
      <w:r w:rsidR="00F74563">
        <w:rPr>
          <w:noProof/>
          <w:szCs w:val="22"/>
        </w:rPr>
        <w:t>6</w:t>
      </w:r>
      <w:r w:rsidRPr="008122D7">
        <w:fldChar w:fldCharType="end"/>
      </w:r>
      <w:r w:rsidRPr="008122D7">
        <w:t xml:space="preserve"> and </w:t>
      </w:r>
      <w:r w:rsidRPr="008122D7">
        <w:fldChar w:fldCharType="begin"/>
      </w:r>
      <w:r w:rsidRPr="008122D7">
        <w:instrText xml:space="preserve"> REF _Ref402267064 \h </w:instrText>
      </w:r>
      <w:r w:rsidRPr="008122D7">
        <w:fldChar w:fldCharType="separate"/>
      </w:r>
      <w:r w:rsidR="00F74563" w:rsidRPr="00694408">
        <w:rPr>
          <w:szCs w:val="22"/>
        </w:rPr>
        <w:t xml:space="preserve">Figure </w:t>
      </w:r>
      <w:r w:rsidR="00F74563">
        <w:rPr>
          <w:noProof/>
          <w:szCs w:val="22"/>
        </w:rPr>
        <w:t>7</w:t>
      </w:r>
      <w:r w:rsidRPr="008122D7">
        <w:fldChar w:fldCharType="end"/>
      </w:r>
      <w:r w:rsidRPr="008122D7">
        <w:t xml:space="preserve">. The values refer to the impact of 1 kg of PBS pellet obtained starting from the 6 different alternatives for the bio-based succinic acid. As for all of the other assessments, Monte Carlo analysis was used to cope with the uncertainty of the results. The error bars in </w:t>
      </w:r>
      <w:r w:rsidRPr="008122D7">
        <w:fldChar w:fldCharType="begin"/>
      </w:r>
      <w:r w:rsidRPr="008122D7">
        <w:instrText xml:space="preserve"> REF _Ref402267062 \h </w:instrText>
      </w:r>
      <w:r w:rsidRPr="008122D7">
        <w:fldChar w:fldCharType="separate"/>
      </w:r>
      <w:r w:rsidR="00F74563" w:rsidRPr="00694408">
        <w:rPr>
          <w:szCs w:val="22"/>
        </w:rPr>
        <w:t xml:space="preserve">Figure </w:t>
      </w:r>
      <w:r w:rsidR="00F74563">
        <w:rPr>
          <w:noProof/>
          <w:szCs w:val="22"/>
        </w:rPr>
        <w:t>6</w:t>
      </w:r>
      <w:r w:rsidRPr="008122D7">
        <w:fldChar w:fldCharType="end"/>
      </w:r>
      <w:r w:rsidRPr="008122D7">
        <w:t xml:space="preserve"> and </w:t>
      </w:r>
      <w:r w:rsidRPr="008122D7">
        <w:fldChar w:fldCharType="begin"/>
      </w:r>
      <w:r w:rsidRPr="008122D7">
        <w:instrText xml:space="preserve"> REF _Ref402267064 \h </w:instrText>
      </w:r>
      <w:r w:rsidRPr="008122D7">
        <w:fldChar w:fldCharType="separate"/>
      </w:r>
      <w:r w:rsidR="00F74563" w:rsidRPr="00694408">
        <w:rPr>
          <w:szCs w:val="22"/>
        </w:rPr>
        <w:t xml:space="preserve">Figure </w:t>
      </w:r>
      <w:r w:rsidR="00F74563">
        <w:rPr>
          <w:noProof/>
          <w:szCs w:val="22"/>
        </w:rPr>
        <w:t>7</w:t>
      </w:r>
      <w:r w:rsidRPr="008122D7">
        <w:fldChar w:fldCharType="end"/>
      </w:r>
      <w:r w:rsidRPr="008122D7">
        <w:t xml:space="preserve"> indicate the 5</w:t>
      </w:r>
      <w:r w:rsidRPr="008122D7">
        <w:rPr>
          <w:vertAlign w:val="superscript"/>
        </w:rPr>
        <w:t>th</w:t>
      </w:r>
      <w:r w:rsidRPr="008122D7">
        <w:t xml:space="preserve"> and the 95</w:t>
      </w:r>
      <w:r w:rsidRPr="008122D7">
        <w:rPr>
          <w:vertAlign w:val="superscript"/>
        </w:rPr>
        <w:t>th</w:t>
      </w:r>
      <w:r w:rsidRPr="008122D7">
        <w:t xml:space="preserve"> percentile.</w:t>
      </w:r>
    </w:p>
    <w:p w14:paraId="22FD2CAF" w14:textId="77777777" w:rsidR="00673346" w:rsidRPr="008122D7" w:rsidRDefault="00673346" w:rsidP="00673346">
      <w:pPr>
        <w:pStyle w:val="Corpodeltesto"/>
      </w:pPr>
    </w:p>
    <w:p w14:paraId="65A80CDD" w14:textId="77777777" w:rsidR="00673346" w:rsidRPr="00694408" w:rsidRDefault="00673346" w:rsidP="00673346">
      <w:pPr>
        <w:pStyle w:val="Corpodeltesto"/>
        <w:keepNext/>
      </w:pPr>
      <w:r>
        <w:rPr>
          <w:noProof/>
          <w:sz w:val="18"/>
          <w:lang w:val="it-IT" w:eastAsia="it-IT" w:bidi="ar-SA"/>
        </w:rPr>
        <mc:AlternateContent>
          <mc:Choice Requires="wpg">
            <w:drawing>
              <wp:inline distT="0" distB="0" distL="0" distR="0" wp14:anchorId="13E14D32" wp14:editId="455B307C">
                <wp:extent cx="2879725" cy="2249170"/>
                <wp:effectExtent l="5715" t="0" r="635" b="3810"/>
                <wp:docPr id="6" name="Gruppo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9725" cy="2249170"/>
                          <a:chOff x="0" y="0"/>
                          <a:chExt cx="28800" cy="22492"/>
                        </a:xfrm>
                      </wpg:grpSpPr>
                      <wpg:graphicFrame>
                        <wpg:cNvPr id="7" name="Grafico 14"/>
                        <wpg:cNvFrPr>
                          <a:graphicFrameLocks/>
                        </wpg:cNvFrPr>
                        <wpg:xfrm>
                          <a:off x="0" y="0"/>
                          <a:ext cx="28834" cy="21640"/>
                        </wpg:xfrm>
                        <a:graphic>
                          <a:graphicData uri="http://schemas.openxmlformats.org/drawingml/2006/chart">
                            <c:chart xmlns:c="http://schemas.openxmlformats.org/drawingml/2006/chart" xmlns:r="http://schemas.openxmlformats.org/officeDocument/2006/relationships" r:id="rId13"/>
                          </a:graphicData>
                        </a:graphic>
                      </wpg:graphicFrame>
                      <wps:wsp>
                        <wps:cNvPr id="8" name="CasellaDiTesto 7"/>
                        <wps:cNvSpPr txBox="1">
                          <a:spLocks noChangeArrowheads="1"/>
                        </wps:cNvSpPr>
                        <wps:spPr bwMode="auto">
                          <a:xfrm>
                            <a:off x="4802" y="20405"/>
                            <a:ext cx="7563"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CCEBA" w14:textId="77777777" w:rsidR="0055224D" w:rsidRDefault="0055224D" w:rsidP="00673346">
                              <w:pPr>
                                <w:jc w:val="center"/>
                              </w:pPr>
                              <w:r>
                                <w:rPr>
                                  <w:color w:val="000000" w:themeColor="text1"/>
                                  <w:kern w:val="24"/>
                                  <w:sz w:val="16"/>
                                  <w:szCs w:val="16"/>
                                </w:rPr>
                                <w:t>Maize Starch</w:t>
                              </w:r>
                            </w:p>
                          </w:txbxContent>
                        </wps:txbx>
                        <wps:bodyPr rot="0" vert="horz" wrap="square" lIns="0" tIns="45720" rIns="0" bIns="45720" anchor="ctr" anchorCtr="1" upright="1">
                          <a:spAutoFit/>
                        </wps:bodyPr>
                      </wps:wsp>
                      <wps:wsp>
                        <wps:cNvPr id="9" name="CasellaDiTesto 8"/>
                        <wps:cNvSpPr txBox="1">
                          <a:spLocks noChangeArrowheads="1"/>
                        </wps:cNvSpPr>
                        <wps:spPr bwMode="auto">
                          <a:xfrm>
                            <a:off x="12360" y="20409"/>
                            <a:ext cx="7556"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23B2B4" w14:textId="77777777" w:rsidR="0055224D" w:rsidRDefault="0055224D" w:rsidP="00673346">
                              <w:pPr>
                                <w:jc w:val="center"/>
                              </w:pPr>
                              <w:r>
                                <w:rPr>
                                  <w:color w:val="000000" w:themeColor="text1"/>
                                  <w:kern w:val="24"/>
                                  <w:sz w:val="16"/>
                                  <w:szCs w:val="16"/>
                                </w:rPr>
                                <w:t>Sugar Cane</w:t>
                              </w:r>
                            </w:p>
                          </w:txbxContent>
                        </wps:txbx>
                        <wps:bodyPr rot="0" vert="horz" wrap="square" lIns="0" tIns="45720" rIns="0" bIns="45720" anchor="ctr" anchorCtr="1" upright="1">
                          <a:spAutoFit/>
                        </wps:bodyPr>
                      </wps:wsp>
                      <wps:wsp>
                        <wps:cNvPr id="10" name="CasellaDiTesto 9"/>
                        <wps:cNvSpPr txBox="1">
                          <a:spLocks noChangeArrowheads="1"/>
                        </wps:cNvSpPr>
                        <wps:spPr bwMode="auto">
                          <a:xfrm>
                            <a:off x="19917" y="20408"/>
                            <a:ext cx="7563"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8B63E7" w14:textId="77777777" w:rsidR="0055224D" w:rsidRDefault="0055224D" w:rsidP="00673346">
                              <w:pPr>
                                <w:jc w:val="center"/>
                              </w:pPr>
                              <w:r>
                                <w:rPr>
                                  <w:color w:val="000000" w:themeColor="text1"/>
                                  <w:kern w:val="24"/>
                                  <w:sz w:val="16"/>
                                  <w:szCs w:val="16"/>
                                </w:rPr>
                                <w:t>Lignocellulosics</w:t>
                              </w:r>
                            </w:p>
                          </w:txbxContent>
                        </wps:txbx>
                        <wps:bodyPr rot="0" vert="horz" wrap="square" lIns="0" tIns="45720" rIns="0" bIns="45720" anchor="ctr" anchorCtr="1" upright="1">
                          <a:spAutoFit/>
                        </wps:bodyPr>
                      </wps:wsp>
                    </wpg:wgp>
                  </a:graphicData>
                </a:graphic>
              </wp:inline>
            </w:drawing>
          </mc:Choice>
          <mc:Fallback>
            <w:pict>
              <v:group w14:anchorId="13E14D32" id="Gruppo 13" o:spid="_x0000_s1033" style="width:226.75pt;height:177.1pt;mso-position-horizontal-relative:char;mso-position-vertical-relative:line" coordsize="28800,22492" o:gfxdata="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co 14" o:spid="_x0000_s1034" type="#_x0000_t75" style="position:absolute;width:28837;height:2164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">
                  <v:imagedata r:id="rId14" o:title=""/>
                  <o:lock v:ext="edit" aspectratio="f"/>
                </v:shape>
                <v:shape id="CasellaDiTesto 7" o:spid="_x0000_s1035" type="#_x0000_t202" style="position:absolute;left:4802;top:20405;width:7563;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ckR74A&#10;AADaAAAADwAAAGRycy9kb3ducmV2LnhtbERPy6rCMBDdC/5DGMGdpgqKVqOIILgRuT4W7sZm+sBm&#10;UppYq19/sxBcHs57uW5NKRqqXWFZwWgYgSBOrC44U3A57wYzEM4jaywtk4I3OVivup0lxtq++I+a&#10;k89ECGEXo4Lc+yqW0iU5GXRDWxEHLrW1QR9gnUld4yuEm1KOo2gqDRYcGnKsaJtT8jg9jYLjBKe7&#10;293r+zyd7w/m+mlG6Uepfq/dLEB4av1P/HXvtYKwNVwJN0C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lXJEe+AAAA2gAAAA8AAAAAAAAAAAAAAAAAmAIAAGRycy9kb3ducmV2&#10;LnhtbFBLBQYAAAAABAAEAPUAAACDAwAAAAA=&#10;" filled="f" stroked="f">
                  <v:textbox style="mso-fit-shape-to-text:t" inset="0,,0">
                    <w:txbxContent>
                      <w:p w14:paraId="7ECCCEBA" w14:textId="77777777" w:rsidR="0055224D" w:rsidRDefault="0055224D" w:rsidP="00673346">
                        <w:pPr>
                          <w:jc w:val="center"/>
                        </w:pPr>
                        <w:r>
                          <w:rPr>
                            <w:color w:val="000000" w:themeColor="text1"/>
                            <w:kern w:val="24"/>
                            <w:sz w:val="16"/>
                            <w:szCs w:val="16"/>
                          </w:rPr>
                          <w:t>Maize Starch</w:t>
                        </w:r>
                      </w:p>
                    </w:txbxContent>
                  </v:textbox>
                </v:shape>
                <v:shape id="CasellaDiTesto 8" o:spid="_x0000_s1036" type="#_x0000_t202" style="position:absolute;left:12360;top:20409;width:7556;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uB3MIA&#10;AADaAAAADwAAAGRycy9kb3ducmV2LnhtbESPT4vCMBTE7wt+h/AEb2vqgrKtRhFB8CKiqwdvz+b1&#10;DzYvpcnW6qc3guBxmJnfMLNFZyrRUuNKywpGwwgEcWp1ybmC49/6+xeE88gaK8uk4E4OFvPe1wwT&#10;bW+8p/bgcxEg7BJUUHhfJ1K6tCCDbmhr4uBltjHog2xyqRu8Bbip5E8UTaTBksNCgTWtCkqvh3+j&#10;YDfGyfp88foSZ/Fma06PdpQ9lBr0u+UUhKfOf8Lv9kYriOF1JdwA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4HcwgAAANoAAAAPAAAAAAAAAAAAAAAAAJgCAABkcnMvZG93&#10;bnJldi54bWxQSwUGAAAAAAQABAD1AAAAhwMAAAAA&#10;" filled="f" stroked="f">
                  <v:textbox style="mso-fit-shape-to-text:t" inset="0,,0">
                    <w:txbxContent>
                      <w:p w14:paraId="1223B2B4" w14:textId="77777777" w:rsidR="0055224D" w:rsidRDefault="0055224D" w:rsidP="00673346">
                        <w:pPr>
                          <w:jc w:val="center"/>
                        </w:pPr>
                        <w:r>
                          <w:rPr>
                            <w:color w:val="000000" w:themeColor="text1"/>
                            <w:kern w:val="24"/>
                            <w:sz w:val="16"/>
                            <w:szCs w:val="16"/>
                          </w:rPr>
                          <w:t>Sugar Cane</w:t>
                        </w:r>
                      </w:p>
                    </w:txbxContent>
                  </v:textbox>
                </v:shape>
                <v:shape id="CasellaDiTesto 9" o:spid="_x0000_s1037" type="#_x0000_t202" style="position:absolute;left:19917;top:20408;width:7563;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41fMQA&#10;AADbAAAADwAAAGRycy9kb3ducmV2LnhtbESPT2sCQQzF7wW/wxDBW51VUOrqKCIIXkRq24O3uJP9&#10;gzuZZWdcVz99cyj0lvBe3vtlteldrTpqQ+XZwGScgCLOvK24MPD9tX//ABUissXaMxl4UoDNevC2&#10;wtT6B39Sd46FkhAOKRooY2xSrUNWksMw9g2xaLlvHUZZ20LbFh8S7mo9TZK5dlixNJTY0K6k7Ha+&#10;OwOnGc73l2u010W+OBzdz6ub5C9jRsN+uwQVqY//5r/rgxV8oZdfZAC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ONXzEAAAA2wAAAA8AAAAAAAAAAAAAAAAAmAIAAGRycy9k&#10;b3ducmV2LnhtbFBLBQYAAAAABAAEAPUAAACJAwAAAAA=&#10;" filled="f" stroked="f">
                  <v:textbox style="mso-fit-shape-to-text:t" inset="0,,0">
                    <w:txbxContent>
                      <w:p w14:paraId="7E8B63E7" w14:textId="77777777" w:rsidR="0055224D" w:rsidRDefault="0055224D" w:rsidP="00673346">
                        <w:pPr>
                          <w:jc w:val="center"/>
                        </w:pPr>
                        <w:r>
                          <w:rPr>
                            <w:color w:val="000000" w:themeColor="text1"/>
                            <w:kern w:val="24"/>
                            <w:sz w:val="16"/>
                            <w:szCs w:val="16"/>
                          </w:rPr>
                          <w:t>Lignocellulosics</w:t>
                        </w:r>
                      </w:p>
                    </w:txbxContent>
                  </v:textbox>
                </v:shape>
                <w10:anchorlock/>
              </v:group>
              <o:OLEObject Type="Embed" ProgID="Excel.Chart.8" ShapeID="Grafico 14" DrawAspect="Content" ObjectID="_1498310499" r:id="rId15">
                <o:FieldCodes>\s</o:FieldCodes>
              </o:OLEObject>
            </w:pict>
          </mc:Fallback>
        </mc:AlternateContent>
      </w:r>
    </w:p>
    <w:p w14:paraId="7B026B93" w14:textId="77777777" w:rsidR="00673346" w:rsidRPr="00694408" w:rsidRDefault="00673346" w:rsidP="00673346">
      <w:pPr>
        <w:pStyle w:val="Didascalia"/>
        <w:jc w:val="left"/>
        <w:rPr>
          <w:sz w:val="22"/>
          <w:szCs w:val="22"/>
        </w:rPr>
      </w:pPr>
      <w:bookmarkStart w:id="28" w:name="_Ref402267062"/>
      <w:bookmarkStart w:id="29" w:name="_Ref416984838"/>
      <w:r w:rsidRPr="00694408">
        <w:rPr>
          <w:sz w:val="22"/>
          <w:szCs w:val="22"/>
        </w:rPr>
        <w:t xml:space="preserve">Figure </w:t>
      </w:r>
      <w:r w:rsidRPr="008122D7">
        <w:rPr>
          <w:sz w:val="22"/>
          <w:szCs w:val="22"/>
        </w:rPr>
        <w:fldChar w:fldCharType="begin"/>
      </w:r>
      <w:r w:rsidRPr="00694408">
        <w:rPr>
          <w:sz w:val="22"/>
          <w:szCs w:val="22"/>
        </w:rPr>
        <w:instrText xml:space="preserve"> SEQ Figure \* ARABIC </w:instrText>
      </w:r>
      <w:r w:rsidRPr="008122D7">
        <w:rPr>
          <w:sz w:val="22"/>
          <w:szCs w:val="22"/>
        </w:rPr>
        <w:fldChar w:fldCharType="separate"/>
      </w:r>
      <w:r w:rsidR="00F74563">
        <w:rPr>
          <w:noProof/>
          <w:sz w:val="22"/>
          <w:szCs w:val="22"/>
        </w:rPr>
        <w:t>6</w:t>
      </w:r>
      <w:r w:rsidRPr="008122D7">
        <w:rPr>
          <w:sz w:val="22"/>
          <w:szCs w:val="22"/>
        </w:rPr>
        <w:fldChar w:fldCharType="end"/>
      </w:r>
      <w:bookmarkEnd w:id="28"/>
      <w:r w:rsidRPr="008122D7">
        <w:rPr>
          <w:sz w:val="22"/>
          <w:szCs w:val="22"/>
        </w:rPr>
        <w:t>. Sensitivity analysis of the Greenhouse Gas emissions (GHG) indicator for polybutylene succinate with succinic acid from different renewable sources. CR: crystallization extraction process. EL: electrodialysis extraction process.</w:t>
      </w:r>
      <w:bookmarkEnd w:id="29"/>
    </w:p>
    <w:p w14:paraId="26E5D8D2" w14:textId="77777777" w:rsidR="00673346" w:rsidRPr="00694408" w:rsidRDefault="00673346" w:rsidP="00673346">
      <w:pPr>
        <w:pStyle w:val="Corpodeltesto"/>
        <w:keepNext/>
      </w:pPr>
      <w:r>
        <w:rPr>
          <w:noProof/>
          <w:lang w:val="it-IT" w:eastAsia="it-IT" w:bidi="ar-SA"/>
        </w:rPr>
        <w:lastRenderedPageBreak/>
        <mc:AlternateContent>
          <mc:Choice Requires="wpg">
            <w:drawing>
              <wp:inline distT="0" distB="0" distL="0" distR="0" wp14:anchorId="565FDD29" wp14:editId="36B45F1D">
                <wp:extent cx="2879725" cy="2249170"/>
                <wp:effectExtent l="5715" t="0" r="635" b="3175"/>
                <wp:docPr id="2" name="Gruppo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9725" cy="2249170"/>
                          <a:chOff x="0" y="0"/>
                          <a:chExt cx="28800" cy="22492"/>
                        </a:xfrm>
                      </wpg:grpSpPr>
                      <wpg:graphicFrame>
                        <wpg:cNvPr id="3" name="Grafico 27"/>
                        <wpg:cNvFrPr>
                          <a:graphicFrameLocks/>
                        </wpg:cNvFrPr>
                        <wpg:xfrm>
                          <a:off x="0" y="0"/>
                          <a:ext cx="28834" cy="21640"/>
                        </wpg:xfrm>
                        <a:graphic>
                          <a:graphicData uri="http://schemas.openxmlformats.org/drawingml/2006/chart">
                            <c:chart xmlns:c="http://schemas.openxmlformats.org/drawingml/2006/chart" xmlns:r="http://schemas.openxmlformats.org/officeDocument/2006/relationships" r:id="rId16"/>
                          </a:graphicData>
                        </a:graphic>
                      </wpg:graphicFrame>
                      <wps:wsp>
                        <wps:cNvPr id="4" name="CasellaDiTesto 10"/>
                        <wps:cNvSpPr txBox="1">
                          <a:spLocks noChangeArrowheads="1"/>
                        </wps:cNvSpPr>
                        <wps:spPr bwMode="auto">
                          <a:xfrm>
                            <a:off x="5935" y="20405"/>
                            <a:ext cx="7201"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847DD1" w14:textId="77777777" w:rsidR="0055224D" w:rsidRDefault="0055224D" w:rsidP="00673346">
                              <w:pPr>
                                <w:jc w:val="center"/>
                              </w:pPr>
                              <w:r>
                                <w:rPr>
                                  <w:color w:val="000000" w:themeColor="text1"/>
                                  <w:kern w:val="24"/>
                                  <w:sz w:val="16"/>
                                  <w:szCs w:val="16"/>
                                </w:rPr>
                                <w:t>Maize Starch</w:t>
                              </w:r>
                            </w:p>
                          </w:txbxContent>
                        </wps:txbx>
                        <wps:bodyPr rot="0" vert="horz" wrap="square" lIns="0" tIns="45720" rIns="0" bIns="45720" anchor="ctr" anchorCtr="1" upright="1">
                          <a:spAutoFit/>
                        </wps:bodyPr>
                      </wps:wsp>
                      <wps:wsp>
                        <wps:cNvPr id="5" name="CasellaDiTesto 11"/>
                        <wps:cNvSpPr txBox="1">
                          <a:spLocks noChangeArrowheads="1"/>
                        </wps:cNvSpPr>
                        <wps:spPr bwMode="auto">
                          <a:xfrm>
                            <a:off x="13048" y="20409"/>
                            <a:ext cx="7201"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BA028" w14:textId="77777777" w:rsidR="0055224D" w:rsidRDefault="0055224D" w:rsidP="00673346">
                              <w:pPr>
                                <w:jc w:val="center"/>
                              </w:pPr>
                              <w:r>
                                <w:rPr>
                                  <w:color w:val="000000" w:themeColor="text1"/>
                                  <w:kern w:val="24"/>
                                  <w:sz w:val="16"/>
                                  <w:szCs w:val="16"/>
                                </w:rPr>
                                <w:t>Sugar Cane</w:t>
                              </w:r>
                            </w:p>
                          </w:txbxContent>
                        </wps:txbx>
                        <wps:bodyPr rot="0" vert="horz" wrap="square" lIns="0" tIns="45720" rIns="0" bIns="45720" anchor="ctr" anchorCtr="1" upright="1">
                          <a:spAutoFit/>
                        </wps:bodyPr>
                      </wps:wsp>
                      <wps:wsp>
                        <wps:cNvPr id="22" name="CasellaDiTesto 12"/>
                        <wps:cNvSpPr txBox="1">
                          <a:spLocks noChangeArrowheads="1"/>
                        </wps:cNvSpPr>
                        <wps:spPr bwMode="auto">
                          <a:xfrm>
                            <a:off x="20193" y="20408"/>
                            <a:ext cx="7195"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9BE137" w14:textId="77777777" w:rsidR="0055224D" w:rsidRDefault="0055224D" w:rsidP="00673346">
                              <w:pPr>
                                <w:jc w:val="center"/>
                              </w:pPr>
                              <w:r>
                                <w:rPr>
                                  <w:color w:val="000000" w:themeColor="text1"/>
                                  <w:kern w:val="24"/>
                                  <w:sz w:val="16"/>
                                  <w:szCs w:val="16"/>
                                </w:rPr>
                                <w:t>Lignocellulosics</w:t>
                              </w:r>
                            </w:p>
                          </w:txbxContent>
                        </wps:txbx>
                        <wps:bodyPr rot="0" vert="horz" wrap="square" lIns="0" tIns="45720" rIns="0" bIns="45720" anchor="ctr" anchorCtr="1" upright="1">
                          <a:spAutoFit/>
                        </wps:bodyPr>
                      </wps:wsp>
                    </wpg:wgp>
                  </a:graphicData>
                </a:graphic>
              </wp:inline>
            </w:drawing>
          </mc:Choice>
          <mc:Fallback>
            <w:pict>
              <v:group w14:anchorId="565FDD29" id="Gruppo 14" o:spid="_x0000_s1038" style="width:226.75pt;height:177.1pt;mso-position-horizontal-relative:char;mso-position-vertical-relative:line" coordsize="28800,22492" o:gfxdata="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">
                <v:shape id="Grafico 27" o:spid="_x0000_s1039" type="#_x0000_t75" style="position:absolute;width:28837;height:2164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">
                  <v:imagedata r:id="rId17" o:title=""/>
                  <o:lock v:ext="edit" aspectratio="f"/>
                </v:shape>
                <v:shape id="CasellaDiTesto 10" o:spid="_x0000_s1040" type="#_x0000_t202" style="position:absolute;left:5935;top:20405;width:7201;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ouQsMA&#10;AADaAAAADwAAAGRycy9kb3ducmV2LnhtbESPT4vCMBTE74LfITxhbzZVVtFqFBEEL4usux68PZvX&#10;P9i8lCZbq5/eLAgeh5n5DbNcd6YSLTWutKxgFMUgiFOrS84V/P7shjMQziNrrCyTgjs5WK/6vSUm&#10;2t74m9qjz0WAsEtQQeF9nUjp0oIMusjWxMHLbGPQB9nkUjd4C3BTyXEcT6XBksNCgTVtC0qvxz+j&#10;4DDB6e588foyz+b7L3N6tKPsodTHoNssQHjq/Dv8au+1gk/4vxJu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ouQsMAAADaAAAADwAAAAAAAAAAAAAAAACYAgAAZHJzL2Rv&#10;d25yZXYueG1sUEsFBgAAAAAEAAQA9QAAAIgDAAAAAA==&#10;" filled="f" stroked="f">
                  <v:textbox style="mso-fit-shape-to-text:t" inset="0,,0">
                    <w:txbxContent>
                      <w:p w14:paraId="44847DD1" w14:textId="77777777" w:rsidR="0055224D" w:rsidRDefault="0055224D" w:rsidP="00673346">
                        <w:pPr>
                          <w:jc w:val="center"/>
                        </w:pPr>
                        <w:r>
                          <w:rPr>
                            <w:color w:val="000000" w:themeColor="text1"/>
                            <w:kern w:val="24"/>
                            <w:sz w:val="16"/>
                            <w:szCs w:val="16"/>
                          </w:rPr>
                          <w:t>Maize Starch</w:t>
                        </w:r>
                      </w:p>
                    </w:txbxContent>
                  </v:textbox>
                </v:shape>
                <v:shape id="CasellaDiTesto 11" o:spid="_x0000_s1041" type="#_x0000_t202" style="position:absolute;left:13048;top:20409;width:7201;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aL2cQA&#10;AADaAAAADwAAAGRycy9kb3ducmV2LnhtbESPzWrDMBCE74G8g9hAb4nsQkLiRjalYPCllCTtobeN&#10;tf6h1spYqu3m6atAocdhZr5hjtlsOjHS4FrLCuJNBIK4tLrlWsH7JV/vQTiPrLGzTAp+yEGWLhdH&#10;TLSd+ETj2dciQNglqKDxvk+kdGVDBt3G9sTBq+xg0Ac51FIPOAW46eRjFO2kwZbDQoM9vTRUfp2/&#10;jYK3Le7yz6vX10N1KF7Nx22Mq5tSD6v5+QmEp9n/h//ahVawhfuVc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Wi9nEAAAA2gAAAA8AAAAAAAAAAAAAAAAAmAIAAGRycy9k&#10;b3ducmV2LnhtbFBLBQYAAAAABAAEAPUAAACJAwAAAAA=&#10;" filled="f" stroked="f">
                  <v:textbox style="mso-fit-shape-to-text:t" inset="0,,0">
                    <w:txbxContent>
                      <w:p w14:paraId="29DBA028" w14:textId="77777777" w:rsidR="0055224D" w:rsidRDefault="0055224D" w:rsidP="00673346">
                        <w:pPr>
                          <w:jc w:val="center"/>
                        </w:pPr>
                        <w:r>
                          <w:rPr>
                            <w:color w:val="000000" w:themeColor="text1"/>
                            <w:kern w:val="24"/>
                            <w:sz w:val="16"/>
                            <w:szCs w:val="16"/>
                          </w:rPr>
                          <w:t>Sugar Cane</w:t>
                        </w:r>
                      </w:p>
                    </w:txbxContent>
                  </v:textbox>
                </v:shape>
                <v:shape id="CasellaDiTesto 12" o:spid="_x0000_s1042" type="#_x0000_t202" style="position:absolute;left:20193;top:20408;width:7195;height:2083;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ELcUA&#10;AADbAAAADwAAAGRycy9kb3ducmV2LnhtbESPT2vCQBTE7wW/w/KE3urGQKVGVxEhkEsp2vbg7Zl9&#10;+YPZtyG7Jmk+fVco9DjMzG+Y7X40jeipc7VlBctFBII4t7rmUsHXZ/ryBsJ5ZI2NZVLwQw72u9nT&#10;FhNtBz5Rf/alCBB2CSqovG8TKV1ekUG3sC1x8ArbGfRBdqXUHQ4BbhoZR9FKGqw5LFTY0rGi/Ha+&#10;GwUfr7hKL1evr+tinb2b76lfFpNSz/PxsAHhafT/4b92phXEMTy+hB8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MQtxQAAANsAAAAPAAAAAAAAAAAAAAAAAJgCAABkcnMv&#10;ZG93bnJldi54bWxQSwUGAAAAAAQABAD1AAAAigMAAAAA&#10;" filled="f" stroked="f">
                  <v:textbox style="mso-fit-shape-to-text:t" inset="0,,0">
                    <w:txbxContent>
                      <w:p w14:paraId="699BE137" w14:textId="77777777" w:rsidR="0055224D" w:rsidRDefault="0055224D" w:rsidP="00673346">
                        <w:pPr>
                          <w:jc w:val="center"/>
                        </w:pPr>
                        <w:r>
                          <w:rPr>
                            <w:color w:val="000000" w:themeColor="text1"/>
                            <w:kern w:val="24"/>
                            <w:sz w:val="16"/>
                            <w:szCs w:val="16"/>
                          </w:rPr>
                          <w:t>Lignocellulosics</w:t>
                        </w:r>
                      </w:p>
                    </w:txbxContent>
                  </v:textbox>
                </v:shape>
                <w10:anchorlock/>
              </v:group>
              <o:OLEObject Type="Embed" ProgID="Excel.Chart.8" ShapeID="Grafico 27" DrawAspect="Content" ObjectID="_1498310501" r:id="rId18">
                <o:FieldCodes>\s</o:FieldCodes>
              </o:OLEObject>
            </w:pict>
          </mc:Fallback>
        </mc:AlternateContent>
      </w:r>
    </w:p>
    <w:p w14:paraId="50657DBD" w14:textId="200F7433" w:rsidR="007812E5" w:rsidRPr="00E00CB2" w:rsidRDefault="00673346" w:rsidP="00E00CB2">
      <w:pPr>
        <w:pStyle w:val="Didascalia"/>
        <w:jc w:val="left"/>
        <w:rPr>
          <w:sz w:val="22"/>
          <w:szCs w:val="22"/>
        </w:rPr>
      </w:pPr>
      <w:bookmarkStart w:id="30" w:name="_Ref402267064"/>
      <w:r w:rsidRPr="00694408">
        <w:rPr>
          <w:sz w:val="22"/>
          <w:szCs w:val="22"/>
        </w:rPr>
        <w:t xml:space="preserve">Figure </w:t>
      </w:r>
      <w:r w:rsidRPr="008122D7">
        <w:rPr>
          <w:sz w:val="22"/>
          <w:szCs w:val="22"/>
        </w:rPr>
        <w:fldChar w:fldCharType="begin"/>
      </w:r>
      <w:r w:rsidRPr="00694408">
        <w:rPr>
          <w:sz w:val="22"/>
          <w:szCs w:val="22"/>
        </w:rPr>
        <w:instrText xml:space="preserve"> SEQ Figure \* ARABIC </w:instrText>
      </w:r>
      <w:r w:rsidRPr="008122D7">
        <w:rPr>
          <w:sz w:val="22"/>
          <w:szCs w:val="22"/>
        </w:rPr>
        <w:fldChar w:fldCharType="separate"/>
      </w:r>
      <w:r w:rsidR="00F74563">
        <w:rPr>
          <w:noProof/>
          <w:sz w:val="22"/>
          <w:szCs w:val="22"/>
        </w:rPr>
        <w:t>7</w:t>
      </w:r>
      <w:r w:rsidRPr="008122D7">
        <w:rPr>
          <w:sz w:val="22"/>
          <w:szCs w:val="22"/>
        </w:rPr>
        <w:fldChar w:fldCharType="end"/>
      </w:r>
      <w:bookmarkEnd w:id="30"/>
      <w:r w:rsidRPr="008122D7">
        <w:rPr>
          <w:sz w:val="22"/>
          <w:szCs w:val="22"/>
        </w:rPr>
        <w:t>. Sensitivity analysis of the Cumulative Energy Demand (CED) indicator for polybutylene succinate with succinic acid from different renewable sources. CR: crystallization extraction process. EL: electrodialysis extraction process.</w:t>
      </w:r>
    </w:p>
    <w:p w14:paraId="5D39F90F" w14:textId="19F6AEB2" w:rsidR="009521C8" w:rsidRPr="00D36E73" w:rsidRDefault="00B03E6F" w:rsidP="007812E5">
      <w:pPr>
        <w:pStyle w:val="Corpodeltesto"/>
      </w:pPr>
      <w:r w:rsidRPr="00D36E73">
        <w:t xml:space="preserve">In </w:t>
      </w:r>
      <w:r w:rsidR="009521C8" w:rsidRPr="00D36E73">
        <w:fldChar w:fldCharType="begin"/>
      </w:r>
      <w:r w:rsidR="009521C8" w:rsidRPr="00D36E73">
        <w:instrText xml:space="preserve"> REF _Ref402267062 \h </w:instrText>
      </w:r>
      <w:r w:rsidRPr="00D36E73">
        <w:instrText xml:space="preserve"> \* MERGEFORMAT </w:instrText>
      </w:r>
      <w:r w:rsidR="009521C8" w:rsidRPr="00D36E73">
        <w:fldChar w:fldCharType="separate"/>
      </w:r>
      <w:r w:rsidR="00F74563" w:rsidRPr="00694408">
        <w:rPr>
          <w:szCs w:val="22"/>
        </w:rPr>
        <w:t xml:space="preserve">Figure </w:t>
      </w:r>
      <w:r w:rsidR="00F74563">
        <w:rPr>
          <w:noProof/>
          <w:szCs w:val="22"/>
        </w:rPr>
        <w:t>6</w:t>
      </w:r>
      <w:r w:rsidR="009521C8" w:rsidRPr="00D36E73">
        <w:fldChar w:fldCharType="end"/>
      </w:r>
      <w:r w:rsidRPr="00D36E73">
        <w:t>, PBS produced with maize starch via crystallization showed the highest impact, with a mean GHG value of 6.35 kg CO</w:t>
      </w:r>
      <w:r w:rsidRPr="00D36E73">
        <w:rPr>
          <w:vertAlign w:val="subscript"/>
        </w:rPr>
        <w:t>2</w:t>
      </w:r>
      <w:r w:rsidRPr="00D36E73">
        <w:t xml:space="preserve"> eq. On the other hand, with a mean value of 4.17 kg CO</w:t>
      </w:r>
      <w:r w:rsidRPr="00D36E73">
        <w:rPr>
          <w:vertAlign w:val="subscript"/>
        </w:rPr>
        <w:t>2</w:t>
      </w:r>
      <w:r w:rsidRPr="00D36E73">
        <w:t xml:space="preserve"> eq, the use of sugar cane and electrodialysis showed the lowest environmental burden. This trend is not totally confirmed in </w:t>
      </w:r>
      <w:r w:rsidRPr="00D36E73">
        <w:fldChar w:fldCharType="begin"/>
      </w:r>
      <w:r w:rsidRPr="00D36E73">
        <w:instrText xml:space="preserve"> REF _Ref402267064 \h  \* MERGEFORMAT </w:instrText>
      </w:r>
      <w:r w:rsidRPr="00D36E73">
        <w:fldChar w:fldCharType="separate"/>
      </w:r>
      <w:r w:rsidR="00F74563" w:rsidRPr="00694408">
        <w:rPr>
          <w:szCs w:val="22"/>
        </w:rPr>
        <w:t xml:space="preserve">Figure </w:t>
      </w:r>
      <w:r w:rsidR="00F74563">
        <w:rPr>
          <w:noProof/>
          <w:szCs w:val="22"/>
        </w:rPr>
        <w:t>7</w:t>
      </w:r>
      <w:r w:rsidRPr="00D36E73">
        <w:fldChar w:fldCharType="end"/>
      </w:r>
      <w:r w:rsidRPr="00D36E73">
        <w:t xml:space="preserve">, where CED is generally lower if the workup is obtained via </w:t>
      </w:r>
      <w:r w:rsidRPr="00D36E73">
        <w:rPr>
          <w:szCs w:val="22"/>
        </w:rPr>
        <w:t xml:space="preserve">electrodialysis, but </w:t>
      </w:r>
      <w:r w:rsidRPr="00D36E73">
        <w:t>energy consumption is not significantly affected by the biomass source.</w:t>
      </w:r>
      <w:r w:rsidRPr="00D36E73">
        <w:rPr>
          <w:szCs w:val="22"/>
        </w:rPr>
        <w:t xml:space="preserve"> </w:t>
      </w:r>
      <w:r w:rsidRPr="00D36E73">
        <w:t xml:space="preserve">  </w:t>
      </w:r>
    </w:p>
    <w:p w14:paraId="14C1A103" w14:textId="46F7E2A1" w:rsidR="003A531C" w:rsidRPr="00B03E6F" w:rsidRDefault="007812E5" w:rsidP="007812E5">
      <w:pPr>
        <w:pStyle w:val="Corpodeltesto"/>
      </w:pPr>
      <w:r w:rsidRPr="00D36E73">
        <w:t>The</w:t>
      </w:r>
      <w:r w:rsidR="00B03E6F" w:rsidRPr="00D36E73">
        <w:t>refore, the</w:t>
      </w:r>
      <w:r w:rsidRPr="00D36E73">
        <w:t xml:space="preserve"> sensitivity analysis of the bio-</w:t>
      </w:r>
      <w:r w:rsidRPr="003A531C">
        <w:t xml:space="preserve">based succinic acid highlights two general trends. Among the renewable sources considered, sugar cane leads to the lowest GHG emissions, followed by lignocellulosics and </w:t>
      </w:r>
      <w:r w:rsidR="00B03E6F">
        <w:t>maize starch</w:t>
      </w:r>
      <w:r w:rsidRPr="003A531C">
        <w:t>. Regarding the extraction process, electrodialysis leads to a lower environmental impact than crystallization for both of the considered indicators and independently from the starting biomass.</w:t>
      </w:r>
    </w:p>
    <w:p w14:paraId="14113E4E" w14:textId="77777777" w:rsidR="007812E5" w:rsidRPr="007950DF" w:rsidRDefault="007812E5" w:rsidP="00673346">
      <w:pPr>
        <w:pStyle w:val="Corpodeltesto"/>
      </w:pPr>
    </w:p>
    <w:p w14:paraId="1A019936" w14:textId="77777777" w:rsidR="00673346" w:rsidRPr="008122D7" w:rsidRDefault="00673346" w:rsidP="00673346">
      <w:pPr>
        <w:pStyle w:val="Titolo1"/>
        <w:ind w:left="426" w:hanging="426"/>
      </w:pPr>
      <w:r w:rsidRPr="008122D7">
        <w:t>Discussion</w:t>
      </w:r>
    </w:p>
    <w:p w14:paraId="06378BF1" w14:textId="0BF201EA" w:rsidR="00E030ED" w:rsidRPr="00BF3E1C" w:rsidRDefault="00E030ED" w:rsidP="00796FED">
      <w:pPr>
        <w:widowControl/>
        <w:snapToGrid/>
        <w:jc w:val="left"/>
        <w:rPr>
          <w:sz w:val="22"/>
          <w:szCs w:val="22"/>
        </w:rPr>
      </w:pPr>
      <w:r w:rsidRPr="00BF3E1C">
        <w:rPr>
          <w:sz w:val="22"/>
          <w:szCs w:val="22"/>
        </w:rPr>
        <w:t xml:space="preserve">From a methodological point of view, </w:t>
      </w:r>
      <w:r w:rsidR="0079793A" w:rsidRPr="00BF3E1C">
        <w:rPr>
          <w:sz w:val="22"/>
          <w:szCs w:val="22"/>
        </w:rPr>
        <w:t xml:space="preserve">the present work </w:t>
      </w:r>
      <w:r w:rsidR="003F4379" w:rsidRPr="00BF3E1C">
        <w:rPr>
          <w:sz w:val="22"/>
          <w:szCs w:val="22"/>
        </w:rPr>
        <w:t>faced</w:t>
      </w:r>
      <w:r w:rsidR="0079793A" w:rsidRPr="00BF3E1C">
        <w:rPr>
          <w:sz w:val="22"/>
          <w:szCs w:val="22"/>
        </w:rPr>
        <w:t xml:space="preserve"> two among t</w:t>
      </w:r>
      <w:r w:rsidRPr="00BF3E1C">
        <w:rPr>
          <w:sz w:val="22"/>
          <w:szCs w:val="22"/>
        </w:rPr>
        <w:t>he most recognized weaknesses of LCA</w:t>
      </w:r>
      <w:r w:rsidR="0079793A" w:rsidRPr="00BF3E1C">
        <w:rPr>
          <w:sz w:val="22"/>
          <w:szCs w:val="22"/>
        </w:rPr>
        <w:t>, turning them into points of strength: (a) the lack of primary data</w:t>
      </w:r>
      <w:r w:rsidR="00630D1D">
        <w:rPr>
          <w:sz w:val="22"/>
          <w:szCs w:val="22"/>
        </w:rPr>
        <w:t xml:space="preserve"> at the industrial scale</w:t>
      </w:r>
      <w:r w:rsidR="0079793A" w:rsidRPr="00BF3E1C">
        <w:rPr>
          <w:sz w:val="22"/>
          <w:szCs w:val="22"/>
        </w:rPr>
        <w:t xml:space="preserve"> for in</w:t>
      </w:r>
      <w:r w:rsidR="00796FED" w:rsidRPr="00BF3E1C">
        <w:rPr>
          <w:sz w:val="22"/>
          <w:szCs w:val="22"/>
        </w:rPr>
        <w:t xml:space="preserve">novative or early-stage systems and (b) </w:t>
      </w:r>
      <w:r w:rsidR="0079793A" w:rsidRPr="00BF3E1C">
        <w:rPr>
          <w:sz w:val="22"/>
          <w:szCs w:val="22"/>
        </w:rPr>
        <w:t>t</w:t>
      </w:r>
      <w:r w:rsidRPr="00BF3E1C">
        <w:rPr>
          <w:sz w:val="22"/>
          <w:szCs w:val="22"/>
        </w:rPr>
        <w:t>he need for characterizatio</w:t>
      </w:r>
      <w:r w:rsidR="0079793A" w:rsidRPr="00BF3E1C">
        <w:rPr>
          <w:sz w:val="22"/>
          <w:szCs w:val="22"/>
        </w:rPr>
        <w:t>n of uncertainty in LCA results</w:t>
      </w:r>
      <w:r w:rsidR="00796FED" w:rsidRPr="00BF3E1C">
        <w:rPr>
          <w:sz w:val="22"/>
          <w:szCs w:val="22"/>
        </w:rPr>
        <w:t>.</w:t>
      </w:r>
    </w:p>
    <w:p w14:paraId="212D5B23" w14:textId="1351B9B6" w:rsidR="00DF210B" w:rsidRDefault="00924310" w:rsidP="00BF3E1C">
      <w:pPr>
        <w:rPr>
          <w:sz w:val="22"/>
          <w:szCs w:val="22"/>
        </w:rPr>
      </w:pPr>
      <w:r w:rsidRPr="00BF3E1C">
        <w:rPr>
          <w:sz w:val="22"/>
          <w:szCs w:val="22"/>
        </w:rPr>
        <w:t xml:space="preserve">The former </w:t>
      </w:r>
      <w:r w:rsidR="000E7418" w:rsidRPr="00BF3E1C">
        <w:rPr>
          <w:sz w:val="22"/>
          <w:szCs w:val="22"/>
        </w:rPr>
        <w:t>was addressed</w:t>
      </w:r>
      <w:r w:rsidR="000F2C22" w:rsidRPr="00BF3E1C">
        <w:rPr>
          <w:sz w:val="22"/>
          <w:szCs w:val="22"/>
        </w:rPr>
        <w:t xml:space="preserve"> exploiting primary data measured at the pilot plant scale</w:t>
      </w:r>
      <w:r w:rsidR="00BF3E1C" w:rsidRPr="00BF3E1C">
        <w:rPr>
          <w:sz w:val="22"/>
          <w:szCs w:val="22"/>
        </w:rPr>
        <w:t xml:space="preserve"> and applying the scale-up protocol previously described. </w:t>
      </w:r>
      <w:r w:rsidR="00A745AF">
        <w:rPr>
          <w:sz w:val="22"/>
          <w:szCs w:val="22"/>
        </w:rPr>
        <w:t>T</w:t>
      </w:r>
      <w:r w:rsidR="00BF3E1C" w:rsidRPr="00BF3E1C">
        <w:rPr>
          <w:sz w:val="22"/>
          <w:szCs w:val="22"/>
        </w:rPr>
        <w:t>he latter</w:t>
      </w:r>
      <w:r w:rsidR="00A745AF">
        <w:rPr>
          <w:sz w:val="22"/>
          <w:szCs w:val="22"/>
        </w:rPr>
        <w:t xml:space="preserve"> was addressed</w:t>
      </w:r>
      <w:r w:rsidR="00BF3E1C" w:rsidRPr="00BF3E1C">
        <w:rPr>
          <w:sz w:val="22"/>
          <w:szCs w:val="22"/>
        </w:rPr>
        <w:t xml:space="preserve"> through a probabilistic characterization of </w:t>
      </w:r>
      <w:r w:rsidR="00A745AF">
        <w:rPr>
          <w:sz w:val="22"/>
          <w:szCs w:val="22"/>
        </w:rPr>
        <w:t xml:space="preserve">the uncertainty in the results in order to </w:t>
      </w:r>
      <w:r w:rsidR="00BF3E1C" w:rsidRPr="00BF3E1C">
        <w:rPr>
          <w:sz w:val="22"/>
          <w:szCs w:val="22"/>
        </w:rPr>
        <w:t>forecast</w:t>
      </w:r>
      <w:r w:rsidR="00A745AF">
        <w:rPr>
          <w:sz w:val="22"/>
          <w:szCs w:val="22"/>
        </w:rPr>
        <w:t xml:space="preserve"> the</w:t>
      </w:r>
      <w:r w:rsidR="00630D1D">
        <w:rPr>
          <w:sz w:val="22"/>
          <w:szCs w:val="22"/>
        </w:rPr>
        <w:t>ir probability density functions</w:t>
      </w:r>
      <w:r w:rsidR="00A745AF">
        <w:rPr>
          <w:sz w:val="22"/>
          <w:szCs w:val="22"/>
        </w:rPr>
        <w:t>.</w:t>
      </w:r>
    </w:p>
    <w:p w14:paraId="12D0228B" w14:textId="6E9A21D5" w:rsidR="00DF210B" w:rsidRDefault="00AC54E9" w:rsidP="00BF3E1C">
      <w:pPr>
        <w:rPr>
          <w:sz w:val="22"/>
          <w:szCs w:val="22"/>
        </w:rPr>
      </w:pPr>
      <w:r w:rsidRPr="00D36E73">
        <w:rPr>
          <w:sz w:val="22"/>
          <w:szCs w:val="22"/>
        </w:rPr>
        <w:t>This kind of approach</w:t>
      </w:r>
      <w:r w:rsidR="00DF210B" w:rsidRPr="00D36E73">
        <w:rPr>
          <w:sz w:val="22"/>
          <w:szCs w:val="22"/>
        </w:rPr>
        <w:t xml:space="preserve"> can streamline LCA for innovative systems, without a deep understanding of the industrial engineering. Primary data from the lab/pilot plant can be </w:t>
      </w:r>
      <w:r w:rsidR="00E87EC7" w:rsidRPr="00D36E73">
        <w:rPr>
          <w:sz w:val="22"/>
          <w:szCs w:val="22"/>
        </w:rPr>
        <w:t>processed</w:t>
      </w:r>
      <w:r w:rsidR="00DF210B" w:rsidRPr="00D36E73">
        <w:rPr>
          <w:sz w:val="22"/>
          <w:szCs w:val="22"/>
        </w:rPr>
        <w:t xml:space="preserve"> using a predictive model based on a comparable technology, developed for a different product. Bio-based polymers and biofuels represent the potential target for future application</w:t>
      </w:r>
      <w:r w:rsidR="00E87EC7" w:rsidRPr="00D36E73">
        <w:rPr>
          <w:sz w:val="22"/>
          <w:szCs w:val="22"/>
        </w:rPr>
        <w:t>s</w:t>
      </w:r>
      <w:r w:rsidR="00DF210B" w:rsidRPr="00D36E73">
        <w:rPr>
          <w:sz w:val="22"/>
          <w:szCs w:val="22"/>
        </w:rPr>
        <w:t>. In this field, several lab/pilot scale applications</w:t>
      </w:r>
      <w:r w:rsidR="00E87EC7" w:rsidRPr="00D36E73">
        <w:rPr>
          <w:sz w:val="22"/>
          <w:szCs w:val="22"/>
        </w:rPr>
        <w:t xml:space="preserve"> exist</w:t>
      </w:r>
      <w:r w:rsidR="00DF210B" w:rsidRPr="00D36E73">
        <w:rPr>
          <w:sz w:val="22"/>
          <w:szCs w:val="22"/>
        </w:rPr>
        <w:t xml:space="preserve">, but </w:t>
      </w:r>
      <w:r w:rsidR="00E87EC7" w:rsidRPr="00D36E73">
        <w:rPr>
          <w:sz w:val="22"/>
          <w:szCs w:val="22"/>
        </w:rPr>
        <w:t xml:space="preserve">the </w:t>
      </w:r>
      <w:r w:rsidR="00E00CB2" w:rsidRPr="00D36E73">
        <w:rPr>
          <w:sz w:val="22"/>
          <w:szCs w:val="22"/>
        </w:rPr>
        <w:t xml:space="preserve">scale-up is often unfeasible. Thus, </w:t>
      </w:r>
      <w:r w:rsidR="00DF210B" w:rsidRPr="00D36E73">
        <w:rPr>
          <w:sz w:val="22"/>
          <w:szCs w:val="22"/>
        </w:rPr>
        <w:t xml:space="preserve">an </w:t>
      </w:r>
      <w:r w:rsidR="00DF210B" w:rsidRPr="00D36E73">
        <w:rPr>
          <w:i/>
          <w:sz w:val="22"/>
          <w:szCs w:val="22"/>
        </w:rPr>
        <w:t>ex-ante</w:t>
      </w:r>
      <w:r w:rsidR="00DF210B" w:rsidRPr="00D36E73">
        <w:rPr>
          <w:sz w:val="22"/>
          <w:szCs w:val="22"/>
        </w:rPr>
        <w:t xml:space="preserve"> LCA </w:t>
      </w:r>
      <w:r w:rsidR="00E00CB2" w:rsidRPr="00D36E73">
        <w:rPr>
          <w:sz w:val="22"/>
          <w:szCs w:val="22"/>
        </w:rPr>
        <w:t>can be the tool</w:t>
      </w:r>
      <w:r w:rsidR="00DF210B" w:rsidRPr="00D36E73">
        <w:rPr>
          <w:sz w:val="22"/>
          <w:szCs w:val="22"/>
        </w:rPr>
        <w:t xml:space="preserve"> to estimate the optimized environmental performance and </w:t>
      </w:r>
      <w:r w:rsidR="00E00CB2" w:rsidRPr="00D36E73">
        <w:rPr>
          <w:sz w:val="22"/>
          <w:szCs w:val="22"/>
        </w:rPr>
        <w:t xml:space="preserve">to </w:t>
      </w:r>
      <w:r w:rsidR="00DF210B" w:rsidRPr="00D36E73">
        <w:rPr>
          <w:sz w:val="22"/>
          <w:szCs w:val="22"/>
        </w:rPr>
        <w:t>understand whether the industrial production</w:t>
      </w:r>
      <w:r w:rsidR="00E87EC7" w:rsidRPr="00D36E73">
        <w:rPr>
          <w:sz w:val="22"/>
          <w:szCs w:val="22"/>
        </w:rPr>
        <w:t xml:space="preserve"> can be effectively sustainable and competitive.</w:t>
      </w:r>
      <w:r w:rsidR="00DF210B">
        <w:rPr>
          <w:sz w:val="22"/>
          <w:szCs w:val="22"/>
        </w:rPr>
        <w:t xml:space="preserve">    </w:t>
      </w:r>
    </w:p>
    <w:p w14:paraId="09A91348" w14:textId="602CEB20" w:rsidR="00BF3E1C" w:rsidRPr="00BF3E1C" w:rsidRDefault="00BF3E1C" w:rsidP="00A745AF">
      <w:pPr>
        <w:pStyle w:val="Corpodeltesto"/>
        <w:rPr>
          <w:szCs w:val="22"/>
        </w:rPr>
      </w:pPr>
      <w:r w:rsidRPr="00A745AF">
        <w:t>As far as the case study is concerned, t</w:t>
      </w:r>
      <w:r w:rsidR="00A745AF" w:rsidRPr="00A745AF">
        <w:t>he</w:t>
      </w:r>
      <w:r w:rsidRPr="00A745AF">
        <w:t xml:space="preserve"> approach</w:t>
      </w:r>
      <w:r w:rsidR="00A745AF" w:rsidRPr="00A745AF">
        <w:t xml:space="preserve"> presented by the authors</w:t>
      </w:r>
      <w:r w:rsidRPr="00A745AF">
        <w:t xml:space="preserve"> clearly demonstrates that the environmental burden of a material at the pilot scale is characterized by high uncertainty and is generally far higher than the respective industrial scale impact. Therefore, a direct comparison among processes at different scales would lead to inconsistent results.</w:t>
      </w:r>
      <w:r w:rsidR="00A745AF" w:rsidRPr="00A745AF">
        <w:t xml:space="preserve"> It follows that the scale-up protocol here presented can be used to overcome this issu</w:t>
      </w:r>
      <w:r w:rsidR="00A745AF">
        <w:t>e, allowing a consistent change-</w:t>
      </w:r>
      <w:r w:rsidR="00A745AF" w:rsidRPr="00A745AF">
        <w:t xml:space="preserve">oriented environmental impact assessment </w:t>
      </w:r>
      <w:r w:rsidR="00A745AF">
        <w:t>of</w:t>
      </w:r>
      <w:r w:rsidR="00A745AF" w:rsidRPr="00A745AF">
        <w:t xml:space="preserve"> innovative materials.</w:t>
      </w:r>
    </w:p>
    <w:p w14:paraId="22D1D1B1" w14:textId="6EECCAA1" w:rsidR="00BF3E1C" w:rsidRPr="00BF3E1C" w:rsidRDefault="00A745AF" w:rsidP="00BF3E1C">
      <w:pPr>
        <w:widowControl/>
        <w:snapToGrid/>
        <w:jc w:val="left"/>
        <w:rPr>
          <w:sz w:val="22"/>
          <w:szCs w:val="22"/>
        </w:rPr>
      </w:pPr>
      <w:r>
        <w:rPr>
          <w:sz w:val="22"/>
          <w:szCs w:val="22"/>
        </w:rPr>
        <w:t>Furthermore</w:t>
      </w:r>
      <w:r w:rsidR="00BF3E1C">
        <w:rPr>
          <w:sz w:val="22"/>
          <w:szCs w:val="22"/>
        </w:rPr>
        <w:t>, t</w:t>
      </w:r>
      <w:r>
        <w:rPr>
          <w:sz w:val="22"/>
          <w:szCs w:val="22"/>
        </w:rPr>
        <w:t>he use of the</w:t>
      </w:r>
      <w:r w:rsidR="00BF3E1C" w:rsidRPr="00BF3E1C">
        <w:rPr>
          <w:sz w:val="22"/>
          <w:szCs w:val="22"/>
        </w:rPr>
        <w:t xml:space="preserve"> unit of mass </w:t>
      </w:r>
      <w:r w:rsidR="00BF3E1C" w:rsidRPr="00915AA4">
        <w:rPr>
          <w:sz w:val="22"/>
          <w:szCs w:val="22"/>
        </w:rPr>
        <w:t>as a functional unit is often applied in the LCA of materials</w:t>
      </w:r>
      <w:r w:rsidRPr="00915AA4">
        <w:rPr>
          <w:sz w:val="22"/>
          <w:szCs w:val="22"/>
        </w:rPr>
        <w:t>.</w:t>
      </w:r>
      <w:r w:rsidR="00BF3E1C" w:rsidRPr="00915AA4">
        <w:rPr>
          <w:sz w:val="22"/>
          <w:szCs w:val="22"/>
        </w:rPr>
        <w:t xml:space="preserve"> This approach is convenient for life cycle specialists, </w:t>
      </w:r>
      <w:r w:rsidR="000B0FC4" w:rsidRPr="00915AA4">
        <w:rPr>
          <w:sz w:val="22"/>
          <w:szCs w:val="22"/>
        </w:rPr>
        <w:t>as the unit of mass corresponds to</w:t>
      </w:r>
      <w:r w:rsidR="003E13EE" w:rsidRPr="00915AA4">
        <w:rPr>
          <w:sz w:val="22"/>
          <w:szCs w:val="22"/>
        </w:rPr>
        <w:t xml:space="preserve"> the reference flow, </w:t>
      </w:r>
      <w:r w:rsidR="00BF3E1C" w:rsidRPr="00915AA4">
        <w:rPr>
          <w:sz w:val="22"/>
          <w:szCs w:val="22"/>
        </w:rPr>
        <w:t xml:space="preserve">but the </w:t>
      </w:r>
      <w:r w:rsidRPr="00915AA4">
        <w:rPr>
          <w:sz w:val="22"/>
          <w:szCs w:val="22"/>
        </w:rPr>
        <w:t>actual</w:t>
      </w:r>
      <w:r w:rsidR="00BF3E1C" w:rsidRPr="00915AA4">
        <w:rPr>
          <w:sz w:val="22"/>
          <w:szCs w:val="22"/>
        </w:rPr>
        <w:t xml:space="preserve"> function of the material is not taken into account. </w:t>
      </w:r>
      <w:r w:rsidRPr="00915AA4">
        <w:rPr>
          <w:sz w:val="22"/>
          <w:szCs w:val="22"/>
        </w:rPr>
        <w:t>Regarding the case study here presented</w:t>
      </w:r>
      <w:r w:rsidR="00BF3E1C" w:rsidRPr="00915AA4">
        <w:rPr>
          <w:sz w:val="22"/>
          <w:szCs w:val="22"/>
        </w:rPr>
        <w:t>, both the CED and GHG indicators scored higher values in the case of PBS when compared to PET</w:t>
      </w:r>
      <w:r w:rsidRPr="00915AA4">
        <w:rPr>
          <w:sz w:val="22"/>
          <w:szCs w:val="22"/>
        </w:rPr>
        <w:t>,</w:t>
      </w:r>
      <w:r w:rsidR="00BF3E1C" w:rsidRPr="00915AA4">
        <w:rPr>
          <w:sz w:val="22"/>
          <w:szCs w:val="22"/>
        </w:rPr>
        <w:t xml:space="preserve"> on the basis of 1 kg of polymer pellet. This result does not take</w:t>
      </w:r>
      <w:r w:rsidR="00BF3E1C" w:rsidRPr="00BF3E1C">
        <w:rPr>
          <w:sz w:val="22"/>
          <w:szCs w:val="22"/>
        </w:rPr>
        <w:t xml:space="preserve"> into account the difference in the mechanical properties of the two </w:t>
      </w:r>
      <w:r w:rsidR="00222E2F" w:rsidRPr="00BF3E1C">
        <w:rPr>
          <w:sz w:val="22"/>
          <w:szCs w:val="22"/>
        </w:rPr>
        <w:t>polyesters</w:t>
      </w:r>
      <w:r w:rsidR="00BF3E1C" w:rsidRPr="00BF3E1C">
        <w:rPr>
          <w:sz w:val="22"/>
          <w:szCs w:val="22"/>
        </w:rPr>
        <w:t xml:space="preserve">. Therefore, for a more consistent comparison, information on the intrinsic properties of the materials are to be introduced and implemented. In future works, the authors will integrate the </w:t>
      </w:r>
      <w:r w:rsidR="00BF3E1C" w:rsidRPr="00BF3E1C">
        <w:rPr>
          <w:i/>
          <w:sz w:val="22"/>
          <w:szCs w:val="22"/>
        </w:rPr>
        <w:t>ex-ante</w:t>
      </w:r>
      <w:r w:rsidR="00BF3E1C" w:rsidRPr="00BF3E1C">
        <w:rPr>
          <w:sz w:val="22"/>
          <w:szCs w:val="22"/>
        </w:rPr>
        <w:t xml:space="preserve"> LCA approach applied to bio-based polymers with multi-criteria material selection to better support the decision </w:t>
      </w:r>
      <w:r w:rsidR="00BF3E1C" w:rsidRPr="00BF3E1C">
        <w:rPr>
          <w:sz w:val="22"/>
          <w:szCs w:val="22"/>
        </w:rPr>
        <w:lastRenderedPageBreak/>
        <w:t xml:space="preserve">making process at the early design stage. In particular, the final goal of the authors is to extend the scope of the change-oriented assessment to include the </w:t>
      </w:r>
      <w:r w:rsidR="00BF3E1C" w:rsidRPr="00BF3E1C">
        <w:rPr>
          <w:i/>
          <w:sz w:val="22"/>
          <w:szCs w:val="22"/>
        </w:rPr>
        <w:t>use phase</w:t>
      </w:r>
      <w:r w:rsidR="00BF3E1C" w:rsidRPr="00BF3E1C">
        <w:rPr>
          <w:sz w:val="22"/>
          <w:szCs w:val="22"/>
        </w:rPr>
        <w:t xml:space="preserve"> by means of material indices. These indices combine mechanical properties with environmental burdens for a straightforward comparison with the oil-based polymers currently in use. In the case of compostable or biodegradable polymers, appropriate considerations are required, and the horizon of the analysis may need to be extended </w:t>
      </w:r>
      <w:r w:rsidR="00BF3E1C" w:rsidRPr="00BF3E1C">
        <w:rPr>
          <w:i/>
          <w:sz w:val="22"/>
          <w:szCs w:val="22"/>
        </w:rPr>
        <w:t>to grave</w:t>
      </w:r>
      <w:r w:rsidR="00BF3E1C" w:rsidRPr="00BF3E1C">
        <w:rPr>
          <w:sz w:val="22"/>
          <w:szCs w:val="22"/>
        </w:rPr>
        <w:t xml:space="preserve"> to include the potential impacts associated with disposal and waste management.</w:t>
      </w:r>
    </w:p>
    <w:p w14:paraId="601D171D" w14:textId="77777777" w:rsidR="00BF3E1C" w:rsidRPr="00BF3E1C" w:rsidRDefault="00BF3E1C" w:rsidP="00BF3E1C">
      <w:pPr>
        <w:rPr>
          <w:sz w:val="22"/>
          <w:szCs w:val="22"/>
          <w:highlight w:val="yellow"/>
        </w:rPr>
      </w:pPr>
    </w:p>
    <w:p w14:paraId="35E494E9" w14:textId="77777777" w:rsidR="00673346" w:rsidRPr="008122D7" w:rsidRDefault="00673346" w:rsidP="00673346">
      <w:pPr>
        <w:pStyle w:val="Corpodeltesto"/>
      </w:pPr>
    </w:p>
    <w:p w14:paraId="1D318C4F" w14:textId="77777777" w:rsidR="00673346" w:rsidRPr="00694408" w:rsidRDefault="00673346" w:rsidP="00673346">
      <w:pPr>
        <w:pStyle w:val="Titolo1"/>
        <w:ind w:left="426" w:hanging="426"/>
      </w:pPr>
      <w:bookmarkStart w:id="31" w:name="_Toc376512018"/>
      <w:r w:rsidRPr="00694408">
        <w:t>Conclusions</w:t>
      </w:r>
      <w:bookmarkEnd w:id="31"/>
    </w:p>
    <w:p w14:paraId="10E06820" w14:textId="77777777" w:rsidR="00673346" w:rsidRPr="00694408" w:rsidRDefault="00673346" w:rsidP="00673346">
      <w:pPr>
        <w:pStyle w:val="Corpodeltesto"/>
      </w:pPr>
      <w:r w:rsidRPr="00694408">
        <w:t>Life Cycle Assessment is a standardized and well developed methodology, but, as in the case of full-fledged LCA, it still has some limitations. In particular, the reliability and consistency of results might be compromised by a production scale issue in a comparative assessment of product systems at different stages of development.</w:t>
      </w:r>
    </w:p>
    <w:p w14:paraId="0C075AA9" w14:textId="77777777" w:rsidR="00673346" w:rsidRPr="00694408" w:rsidRDefault="00673346" w:rsidP="00673346">
      <w:pPr>
        <w:pStyle w:val="Corpodeltesto"/>
      </w:pPr>
      <w:r w:rsidRPr="00694408">
        <w:t>The scale-up protocol presented here aims at overcoming the scale issue arising in comparisons between innovative processes at an early stage of development and industrially optimized processes. The most relevant added value of the methodology lies in the use of primary data collected on the lab/pilot scale. Producing both the new polymer and a reference polymer in the same lab/pilot plant provides meaningful information on the actual relationship between the impacts of the two materials. A coherent model for the scale-up of the environmental burden of the new polymer can then be proposed by combining the lab/pilot data with the stoichiometric baseline.</w:t>
      </w:r>
    </w:p>
    <w:p w14:paraId="112DC05E" w14:textId="77777777" w:rsidR="00673346" w:rsidRPr="00694408" w:rsidRDefault="00673346" w:rsidP="00673346">
      <w:pPr>
        <w:pStyle w:val="Corpodeltesto"/>
      </w:pPr>
      <w:r w:rsidRPr="00694408">
        <w:t>The uncertainty analysis was performed via Monte Carlo simulations to obtain results represented as a probability density function rather than a single deterministic value. This analysis is of particular interest in this case study because it involved different systems (lab/pilot scale and industrial production) characterized by different efficiencies and uncertainties. This type of analysis is necessary when two alternative materials or designs have to be compared.</w:t>
      </w:r>
    </w:p>
    <w:p w14:paraId="7119B407" w14:textId="0EF29BC9" w:rsidR="00673346" w:rsidRPr="00694408" w:rsidRDefault="00673346" w:rsidP="00673346">
      <w:pPr>
        <w:pStyle w:val="Corpodeltesto"/>
      </w:pPr>
      <w:r w:rsidRPr="00694408">
        <w:t xml:space="preserve">The case study of PBS highlights the advantages of the scale-up methodology adopted, with particular reference to ease of implementation and consistency of results. </w:t>
      </w:r>
    </w:p>
    <w:p w14:paraId="1CDE2E67" w14:textId="0F4491EC" w:rsidR="00991E0C" w:rsidRDefault="00673346" w:rsidP="00673346">
      <w:pPr>
        <w:pStyle w:val="Corpodeltesto"/>
      </w:pPr>
      <w:r w:rsidRPr="00694408">
        <w:t xml:space="preserve">The proposed methodology could easily be applied to other biopolymers, subject to the identification of a suitable reference polymer. </w:t>
      </w:r>
      <w:r w:rsidR="00991E0C" w:rsidRPr="00694408">
        <w:t>A further validation of the scale-up methodology will be performed once an Environmental Product Declaration (EPD) or cradle-to-gate ecoprofile</w:t>
      </w:r>
      <w:r w:rsidR="00991E0C">
        <w:t xml:space="preserve"> of the biopolymer</w:t>
      </w:r>
      <w:r w:rsidR="00991E0C" w:rsidRPr="00694408">
        <w:t xml:space="preserve"> is published.</w:t>
      </w:r>
    </w:p>
    <w:p w14:paraId="021C643D" w14:textId="12A6F299" w:rsidR="00673346" w:rsidRPr="00694408" w:rsidRDefault="00673346" w:rsidP="00673346">
      <w:pPr>
        <w:pStyle w:val="Corpodeltesto"/>
      </w:pPr>
      <w:r w:rsidRPr="00694408">
        <w:t>Furthermore, as mentioned before, the outcomes of the proposed scale-up protocol will be used for a multi-criteria comparison between bio-based PBS and traditional polymers used for food packaging, taking into account both the intrinsic properties of the materials and their environmental performance.</w:t>
      </w:r>
    </w:p>
    <w:p w14:paraId="163E16A9" w14:textId="77777777" w:rsidR="00673346" w:rsidRPr="00694408" w:rsidRDefault="00673346" w:rsidP="00673346">
      <w:pPr>
        <w:pStyle w:val="Corpodeltesto"/>
      </w:pPr>
    </w:p>
    <w:p w14:paraId="66F80219" w14:textId="77777777" w:rsidR="00673346" w:rsidRPr="00694408" w:rsidRDefault="00673346" w:rsidP="00673346">
      <w:pPr>
        <w:pStyle w:val="Titolo1"/>
        <w:ind w:left="426" w:hanging="426"/>
      </w:pPr>
      <w:r w:rsidRPr="00694408">
        <w:t>Acknowledgements</w:t>
      </w:r>
    </w:p>
    <w:p w14:paraId="53756C79" w14:textId="3BFF00F0" w:rsidR="00673346" w:rsidRPr="00694408" w:rsidRDefault="00673346" w:rsidP="00673346">
      <w:pPr>
        <w:pStyle w:val="Corpodeltesto"/>
      </w:pPr>
      <w:r w:rsidRPr="007950DF">
        <w:rPr>
          <w:lang w:val="fr-FR"/>
        </w:rPr>
        <w:t>This research was supported through the THALIA project (</w:t>
      </w:r>
      <w:r w:rsidRPr="007950DF">
        <w:rPr>
          <w:i/>
          <w:lang w:val="fr-FR"/>
        </w:rPr>
        <w:t>Produits éco-conçus pour le développement durable, validés par analyse de cycle de vie</w:t>
      </w:r>
      <w:r w:rsidRPr="007950DF">
        <w:rPr>
          <w:lang w:val="fr-FR"/>
        </w:rPr>
        <w:t xml:space="preserve">). </w:t>
      </w:r>
      <w:r w:rsidRPr="00694408">
        <w:t>The authors would like to thank the THALIA partners for providing technical support, Prof. Giovanni Camino for scientific help and Floriane Freyermouth for the initial experiments from which it was possible to develop the scale-up protocol.</w:t>
      </w:r>
    </w:p>
    <w:p w14:paraId="43739A23" w14:textId="77777777" w:rsidR="00673346" w:rsidRDefault="00673346" w:rsidP="002E3C10">
      <w:pPr>
        <w:rPr>
          <w:sz w:val="22"/>
          <w:szCs w:val="22"/>
        </w:rPr>
      </w:pPr>
    </w:p>
    <w:p w14:paraId="1B030506" w14:textId="34B8D0FA" w:rsidR="00E13E4E" w:rsidRDefault="00E13E4E" w:rsidP="00E13E4E">
      <w:pPr>
        <w:pStyle w:val="Titolo1"/>
        <w:ind w:left="426" w:hanging="426"/>
      </w:pPr>
      <w:r>
        <w:t>References</w:t>
      </w:r>
    </w:p>
    <w:p w14:paraId="38F0A6B9" w14:textId="688F6C49" w:rsidR="00915AA4" w:rsidRPr="00915AA4" w:rsidRDefault="00E13E4E">
      <w:pPr>
        <w:pStyle w:val="NormaleWeb"/>
        <w:divId w:val="269706833"/>
        <w:rPr>
          <w:noProof/>
          <w:sz w:val="18"/>
        </w:rPr>
      </w:pPr>
      <w:r>
        <w:fldChar w:fldCharType="begin" w:fldLock="1"/>
      </w:r>
      <w:r>
        <w:instrText xml:space="preserve">ADDIN Mendeley Bibliography CSL_BIBLIOGRAPHY </w:instrText>
      </w:r>
      <w:r>
        <w:fldChar w:fldCharType="separate"/>
      </w:r>
      <w:r w:rsidR="00915AA4" w:rsidRPr="00915AA4">
        <w:rPr>
          <w:noProof/>
          <w:sz w:val="18"/>
        </w:rPr>
        <w:t>Álvarez-Chávez, C.R., Edwards, S., Moure-Eraso, R., Geiser, K., 2012. Sustainability of bio-based plastics: general comparative analysis and recommendations for improvement. J. Clean. Prod. 23, 47–56. doi:10.1016/j.jclepro.2011.10.003</w:t>
      </w:r>
    </w:p>
    <w:p w14:paraId="0338CB3F" w14:textId="77777777" w:rsidR="00915AA4" w:rsidRPr="00915AA4" w:rsidRDefault="00915AA4">
      <w:pPr>
        <w:pStyle w:val="NormaleWeb"/>
        <w:divId w:val="269706833"/>
        <w:rPr>
          <w:noProof/>
          <w:sz w:val="18"/>
        </w:rPr>
      </w:pPr>
      <w:r w:rsidRPr="00915AA4">
        <w:rPr>
          <w:noProof/>
          <w:sz w:val="18"/>
        </w:rPr>
        <w:t>Association of Plastics Manufacturers, 2014. PlasticsEurope [WWW Document]. URL http://www.plasticseurope.org/ (accessed 10.10.14).</w:t>
      </w:r>
    </w:p>
    <w:p w14:paraId="34D9E0AB" w14:textId="77777777" w:rsidR="00915AA4" w:rsidRPr="00915AA4" w:rsidRDefault="00915AA4">
      <w:pPr>
        <w:pStyle w:val="NormaleWeb"/>
        <w:divId w:val="269706833"/>
        <w:rPr>
          <w:noProof/>
          <w:sz w:val="18"/>
        </w:rPr>
      </w:pPr>
      <w:r w:rsidRPr="00915AA4">
        <w:rPr>
          <w:noProof/>
          <w:sz w:val="18"/>
        </w:rPr>
        <w:t>Basbagill, J., Flager, F., Lepech, M., Fischer, M., 2013. Application of life-cycle assessment to early stage building design for reduced embodied environmental impacts. Build. Environ. 60, 81–92. doi:10.1016/j.buildenv.2012.11.009</w:t>
      </w:r>
    </w:p>
    <w:p w14:paraId="258CBD1E" w14:textId="77777777" w:rsidR="00915AA4" w:rsidRPr="00915AA4" w:rsidRDefault="00915AA4">
      <w:pPr>
        <w:pStyle w:val="NormaleWeb"/>
        <w:divId w:val="269706833"/>
        <w:rPr>
          <w:noProof/>
          <w:sz w:val="18"/>
        </w:rPr>
      </w:pPr>
      <w:r w:rsidRPr="00915AA4">
        <w:rPr>
          <w:noProof/>
          <w:sz w:val="18"/>
        </w:rPr>
        <w:t>Bieda, B., 2014. Application of stochastic approach based on Monte Carlo (MC) simulation for life cycle inventory (LCI) to the steel process chain: case study. Sci. Total Environ. 481, 649–55. doi:10.1016/j.scitotenv.2013.10.123</w:t>
      </w:r>
    </w:p>
    <w:p w14:paraId="233FECD6" w14:textId="77777777" w:rsidR="00915AA4" w:rsidRPr="00915AA4" w:rsidRDefault="00915AA4">
      <w:pPr>
        <w:pStyle w:val="NormaleWeb"/>
        <w:divId w:val="269706833"/>
        <w:rPr>
          <w:noProof/>
          <w:sz w:val="18"/>
        </w:rPr>
      </w:pPr>
      <w:r w:rsidRPr="00915AA4">
        <w:rPr>
          <w:noProof/>
          <w:sz w:val="18"/>
        </w:rPr>
        <w:t>Bumann, a. a., Papadokonstantakis, S., Sugiyama, H., Fischer, U., Hungerbühler, K., 2010. Evaluation and analysis of a proxy indicator for the estimation of gate-to-gate energy consumption in the early process design phases: The case of organic solvent production. Energy 35, 2407–2418. doi:10.1016/j.energy.2010.02.023</w:t>
      </w:r>
    </w:p>
    <w:p w14:paraId="666D8569" w14:textId="77777777" w:rsidR="00915AA4" w:rsidRPr="00915AA4" w:rsidRDefault="00915AA4">
      <w:pPr>
        <w:pStyle w:val="NormaleWeb"/>
        <w:divId w:val="269706833"/>
        <w:rPr>
          <w:noProof/>
          <w:sz w:val="18"/>
        </w:rPr>
      </w:pPr>
      <w:r w:rsidRPr="00915AA4">
        <w:rPr>
          <w:noProof/>
          <w:sz w:val="18"/>
        </w:rPr>
        <w:t>Caulier, B., Segueilha, L., 2010. Processes for producing succinic acid. WO2010092304.</w:t>
      </w:r>
    </w:p>
    <w:p w14:paraId="12A40BC7" w14:textId="77777777" w:rsidR="00915AA4" w:rsidRPr="00915AA4" w:rsidRDefault="00915AA4">
      <w:pPr>
        <w:pStyle w:val="NormaleWeb"/>
        <w:divId w:val="269706833"/>
        <w:rPr>
          <w:noProof/>
          <w:sz w:val="18"/>
        </w:rPr>
      </w:pPr>
      <w:r w:rsidRPr="00915AA4">
        <w:rPr>
          <w:noProof/>
          <w:sz w:val="18"/>
        </w:rPr>
        <w:t>Curran, M.A., 2013. Life Cycle Assessment: a review of the methodology and its application to sustainability. Curr. Opin. Chem. Eng. 2, 273–277. doi:10.1016/j.coche.2013.02.002</w:t>
      </w:r>
    </w:p>
    <w:p w14:paraId="3A6483B8" w14:textId="77777777" w:rsidR="00915AA4" w:rsidRPr="00915AA4" w:rsidRDefault="00915AA4">
      <w:pPr>
        <w:pStyle w:val="NormaleWeb"/>
        <w:divId w:val="269706833"/>
        <w:rPr>
          <w:noProof/>
          <w:sz w:val="18"/>
        </w:rPr>
      </w:pPr>
      <w:r w:rsidRPr="00915AA4">
        <w:rPr>
          <w:noProof/>
          <w:sz w:val="18"/>
        </w:rPr>
        <w:t>Deshpande, R.., Buwa, V.., Rode, C.., Chaudhari, R.., Mills, P.., 2002. Tailoring of activity and selectivity using bimetallic catalyst in hydrogenation of succinic acid. Catal. Commun. 3, 269–274. doi:10.1016/S1566-7367(02)00119-X</w:t>
      </w:r>
    </w:p>
    <w:p w14:paraId="3D1E0D0D" w14:textId="77777777" w:rsidR="00915AA4" w:rsidRPr="00915AA4" w:rsidRDefault="00915AA4">
      <w:pPr>
        <w:pStyle w:val="NormaleWeb"/>
        <w:divId w:val="269706833"/>
        <w:rPr>
          <w:noProof/>
          <w:sz w:val="18"/>
        </w:rPr>
      </w:pPr>
      <w:r w:rsidRPr="00915AA4">
        <w:rPr>
          <w:noProof/>
          <w:sz w:val="18"/>
        </w:rPr>
        <w:t>European Bioplastics, 2013. Bioplastics facts and figures. Berlin.</w:t>
      </w:r>
    </w:p>
    <w:p w14:paraId="44E77215" w14:textId="77777777" w:rsidR="00915AA4" w:rsidRPr="00915AA4" w:rsidRDefault="00915AA4">
      <w:pPr>
        <w:pStyle w:val="NormaleWeb"/>
        <w:divId w:val="269706833"/>
        <w:rPr>
          <w:noProof/>
          <w:sz w:val="18"/>
        </w:rPr>
      </w:pPr>
      <w:r w:rsidRPr="00915AA4">
        <w:rPr>
          <w:noProof/>
          <w:sz w:val="18"/>
        </w:rPr>
        <w:lastRenderedPageBreak/>
        <w:t>Finnveden, G., Hauschild, M.Z., Ekvall, T., Guinée, J., Heijungs, R., Hellweg, S., Koehler, A., Pennington, D., Suh, S., 2009. Recent developments in Life Cycle Assessment. J. Environ. Manage. 91, 1–21. doi:10.1016/j.jenvman.2009.06.018</w:t>
      </w:r>
    </w:p>
    <w:p w14:paraId="7E10589B" w14:textId="77777777" w:rsidR="00915AA4" w:rsidRPr="00915AA4" w:rsidRDefault="00915AA4">
      <w:pPr>
        <w:pStyle w:val="NormaleWeb"/>
        <w:divId w:val="269706833"/>
        <w:rPr>
          <w:noProof/>
          <w:sz w:val="18"/>
        </w:rPr>
      </w:pPr>
      <w:r w:rsidRPr="00915AA4">
        <w:rPr>
          <w:noProof/>
          <w:sz w:val="18"/>
        </w:rPr>
        <w:t>Frischknecht, R., Jungbluth, N., Althaus, H.-J., 2007. Implementation of Life Cycle Impact Assessment Methods. ecoinvent report No. 3.</w:t>
      </w:r>
    </w:p>
    <w:p w14:paraId="54242F5D" w14:textId="77777777" w:rsidR="00915AA4" w:rsidRPr="00915AA4" w:rsidRDefault="00915AA4">
      <w:pPr>
        <w:pStyle w:val="NormaleWeb"/>
        <w:divId w:val="269706833"/>
        <w:rPr>
          <w:noProof/>
          <w:sz w:val="18"/>
        </w:rPr>
      </w:pPr>
      <w:r w:rsidRPr="00915AA4">
        <w:rPr>
          <w:noProof/>
          <w:sz w:val="18"/>
        </w:rPr>
        <w:t>Frischknecht, R., Wyss, F., Büsser Knöpfel, S., Lützkendorf, T., Balouktsi, M., 2015. Cumulative energy demand in LCA: the energy harvested approach. Int. J. Life Cycle Assess. 20, 957–969. doi:10.1007/s11367-015-0897-4</w:t>
      </w:r>
    </w:p>
    <w:p w14:paraId="0B39E2C6" w14:textId="77777777" w:rsidR="00915AA4" w:rsidRPr="00915AA4" w:rsidRDefault="00915AA4">
      <w:pPr>
        <w:pStyle w:val="NormaleWeb"/>
        <w:divId w:val="269706833"/>
        <w:rPr>
          <w:noProof/>
          <w:sz w:val="18"/>
        </w:rPr>
      </w:pPr>
      <w:r w:rsidRPr="00915AA4">
        <w:rPr>
          <w:noProof/>
          <w:sz w:val="18"/>
        </w:rPr>
        <w:t>Heijungs, R., Suh, S., 2002. The Computational Structure of Life Cycle Assessment. Springer Science &amp; Business Media.</w:t>
      </w:r>
    </w:p>
    <w:p w14:paraId="46BD6D31" w14:textId="77777777" w:rsidR="00915AA4" w:rsidRPr="00915AA4" w:rsidRDefault="00915AA4">
      <w:pPr>
        <w:pStyle w:val="NormaleWeb"/>
        <w:divId w:val="269706833"/>
        <w:rPr>
          <w:noProof/>
          <w:sz w:val="18"/>
        </w:rPr>
      </w:pPr>
      <w:r w:rsidRPr="00915AA4">
        <w:rPr>
          <w:noProof/>
          <w:sz w:val="18"/>
        </w:rPr>
        <w:t>Huijbregts, M.A.J., Hellweg, S., Frischknecht, R., Hendriks, H.W.M., Hungerbühler, K., Hendriks, A.J., 2010. Cumulative energy demand as predictor for the environmental burden of commodity production. Environ. Sci. Technol. 44, 2189–96. doi:10.1021/es902870s</w:t>
      </w:r>
    </w:p>
    <w:p w14:paraId="6C12D188" w14:textId="77777777" w:rsidR="00915AA4" w:rsidRPr="00915AA4" w:rsidRDefault="00915AA4">
      <w:pPr>
        <w:pStyle w:val="NormaleWeb"/>
        <w:divId w:val="269706833"/>
        <w:rPr>
          <w:noProof/>
          <w:sz w:val="18"/>
        </w:rPr>
      </w:pPr>
      <w:r w:rsidRPr="00915AA4">
        <w:rPr>
          <w:noProof/>
          <w:sz w:val="18"/>
        </w:rPr>
        <w:t>Huijbregts, M.A.J., Rombouts, L.J.A., Hellweg, S., Frischknecht, R., Hendriks, A.J., van de Meent, D., Ragas, A.M.J., Reijnders, L., Struijs, J., 2006. Is Cumulative Fossil Energy Demand a Useful Indicator for the Environmental Performance of Products? Environ. Sci. Technol. 40, 641–648. doi:10.1021/es051689g</w:t>
      </w:r>
    </w:p>
    <w:p w14:paraId="28FD3B5B" w14:textId="77777777" w:rsidR="00915AA4" w:rsidRPr="00915AA4" w:rsidRDefault="00915AA4">
      <w:pPr>
        <w:pStyle w:val="NormaleWeb"/>
        <w:divId w:val="269706833"/>
        <w:rPr>
          <w:noProof/>
          <w:sz w:val="18"/>
        </w:rPr>
      </w:pPr>
      <w:r w:rsidRPr="00915AA4">
        <w:rPr>
          <w:noProof/>
          <w:sz w:val="18"/>
        </w:rPr>
        <w:t>Ichikawa, Y., Mizukoshi, T., 2012. Bionolle (Polybutylenesuccinate), in: Rieger, B., Künkel, A., Coates, G.W., Reichardt, R., Dinjus, E., Zevaco, T.A. (Eds.), Synthetic Biodegradable Polymers, Advances in Polymer Science. Springer Berlin Heidelberg, Berlin, Heidelberg, pp. 285–313. doi:10.1007/978-3-642-27154-0</w:t>
      </w:r>
    </w:p>
    <w:p w14:paraId="15DAC995" w14:textId="77777777" w:rsidR="00915AA4" w:rsidRPr="00915AA4" w:rsidRDefault="00915AA4">
      <w:pPr>
        <w:pStyle w:val="NormaleWeb"/>
        <w:divId w:val="269706833"/>
        <w:rPr>
          <w:noProof/>
          <w:sz w:val="18"/>
        </w:rPr>
      </w:pPr>
      <w:r w:rsidRPr="00915AA4">
        <w:rPr>
          <w:noProof/>
          <w:sz w:val="18"/>
        </w:rPr>
        <w:t>ISO, 2006. ISO 14040 Environmental management - Life cycle assessment - Principles and framework.</w:t>
      </w:r>
    </w:p>
    <w:p w14:paraId="05742376" w14:textId="77777777" w:rsidR="00915AA4" w:rsidRPr="00915AA4" w:rsidRDefault="00915AA4">
      <w:pPr>
        <w:pStyle w:val="NormaleWeb"/>
        <w:divId w:val="269706833"/>
        <w:rPr>
          <w:noProof/>
          <w:sz w:val="18"/>
        </w:rPr>
      </w:pPr>
      <w:r w:rsidRPr="00915AA4">
        <w:rPr>
          <w:noProof/>
          <w:sz w:val="18"/>
        </w:rPr>
        <w:t>ISO, 2012. ISO 14855-1 Determination of the ultimate aerobic biodegradability of plastic materials under controlled composting conditions - Method by analysis of evolved carbon dioxide - Part 1: General method.</w:t>
      </w:r>
    </w:p>
    <w:p w14:paraId="53812089" w14:textId="77777777" w:rsidR="00915AA4" w:rsidRPr="00915AA4" w:rsidRDefault="00915AA4">
      <w:pPr>
        <w:pStyle w:val="NormaleWeb"/>
        <w:divId w:val="269706833"/>
        <w:rPr>
          <w:noProof/>
          <w:sz w:val="18"/>
        </w:rPr>
      </w:pPr>
      <w:r w:rsidRPr="00915AA4">
        <w:rPr>
          <w:noProof/>
          <w:sz w:val="18"/>
        </w:rPr>
        <w:t>ISO 14040, 2010. ISO 14040 - Environmental management -- Life cycle assessment -- Principles and framework.</w:t>
      </w:r>
    </w:p>
    <w:p w14:paraId="1BCA0A3A" w14:textId="77777777" w:rsidR="00915AA4" w:rsidRPr="00915AA4" w:rsidRDefault="00915AA4">
      <w:pPr>
        <w:pStyle w:val="NormaleWeb"/>
        <w:divId w:val="269706833"/>
        <w:rPr>
          <w:noProof/>
          <w:sz w:val="18"/>
        </w:rPr>
      </w:pPr>
      <w:r w:rsidRPr="00915AA4">
        <w:rPr>
          <w:noProof/>
          <w:sz w:val="18"/>
        </w:rPr>
        <w:t>Jacquel, N., Freyermouth, F., Fenouillot, F., Rousseau, A., Pascault, J.P., Fuertes, P., Saint-Loup, R., 2011. Synthesis and properties of poly(butylene succinate): Efficiency of different transesterification catalysts. J. Polym. Sci. Part A Polym. Chem. 49, 5301–5312. doi:10.1002/pola.25009</w:t>
      </w:r>
    </w:p>
    <w:p w14:paraId="30F72079" w14:textId="77777777" w:rsidR="00915AA4" w:rsidRPr="00915AA4" w:rsidRDefault="00915AA4">
      <w:pPr>
        <w:pStyle w:val="NormaleWeb"/>
        <w:divId w:val="269706833"/>
        <w:rPr>
          <w:noProof/>
          <w:sz w:val="18"/>
        </w:rPr>
      </w:pPr>
      <w:r w:rsidRPr="00915AA4">
        <w:rPr>
          <w:noProof/>
          <w:sz w:val="18"/>
        </w:rPr>
        <w:t>Jeswani, H.K., Azapagic, A., Schepelmann, P., Ritthoff, M., 2010. Options for broadening and deepening the LCA approaches. J. Clean. Prod. 18, 120–127. doi:10.1016/j.jclepro.2009.09.023</w:t>
      </w:r>
    </w:p>
    <w:p w14:paraId="13A58DCA" w14:textId="77777777" w:rsidR="00915AA4" w:rsidRPr="00915AA4" w:rsidRDefault="00915AA4">
      <w:pPr>
        <w:pStyle w:val="NormaleWeb"/>
        <w:divId w:val="269706833"/>
        <w:rPr>
          <w:noProof/>
          <w:sz w:val="18"/>
        </w:rPr>
      </w:pPr>
      <w:r w:rsidRPr="00915AA4">
        <w:rPr>
          <w:noProof/>
          <w:sz w:val="18"/>
        </w:rPr>
        <w:t>Lee, J.Y., Kang, H.S., Noh, S. Do, 2014. MAS2: an integrated modeling and simulation-based life cycle evaluation approach for sustainable manufacturing. J. Clean. Prod. 66, 146–163. doi:10.1016/j.jclepro.2013.11.029</w:t>
      </w:r>
    </w:p>
    <w:p w14:paraId="513D2AF7" w14:textId="77777777" w:rsidR="00915AA4" w:rsidRPr="00915AA4" w:rsidRDefault="00915AA4">
      <w:pPr>
        <w:pStyle w:val="NormaleWeb"/>
        <w:divId w:val="269706833"/>
        <w:rPr>
          <w:noProof/>
          <w:sz w:val="18"/>
        </w:rPr>
      </w:pPr>
      <w:r w:rsidRPr="00915AA4">
        <w:rPr>
          <w:noProof/>
          <w:sz w:val="18"/>
        </w:rPr>
        <w:t>Madival, S., Auras, R., Singh, S.P., Narayan, R., 2009. Assessment of the environmental profile of PLA, PET and PS clamshell containers using LCA methodology. J. Clean. Prod. 17, 1183–1194. doi:10.1016/j.jclepro.2009.03.015</w:t>
      </w:r>
    </w:p>
    <w:p w14:paraId="32A6227E" w14:textId="77777777" w:rsidR="00915AA4" w:rsidRPr="00915AA4" w:rsidRDefault="00915AA4">
      <w:pPr>
        <w:pStyle w:val="NormaleWeb"/>
        <w:divId w:val="269706833"/>
        <w:rPr>
          <w:noProof/>
          <w:sz w:val="18"/>
        </w:rPr>
      </w:pPr>
      <w:r w:rsidRPr="00915AA4">
        <w:rPr>
          <w:noProof/>
          <w:sz w:val="18"/>
        </w:rPr>
        <w:t>Minh, D.P., Besson, M., Pinel, C., Fuertes, P., Petitjean, C., 2010. Aqueous-Phase Hydrogenation of Biomass-Based Succinic Acid to 1,4-Butanediol Over Supported Bimetallic Catalysts. Top. Catal. 53, 1270–1273. doi:10.1007/s11244-010-9580-y</w:t>
      </w:r>
    </w:p>
    <w:p w14:paraId="2A8610AB" w14:textId="77777777" w:rsidR="00915AA4" w:rsidRPr="00915AA4" w:rsidRDefault="00915AA4">
      <w:pPr>
        <w:pStyle w:val="NormaleWeb"/>
        <w:divId w:val="269706833"/>
        <w:rPr>
          <w:noProof/>
          <w:sz w:val="18"/>
        </w:rPr>
      </w:pPr>
      <w:r w:rsidRPr="00915AA4">
        <w:rPr>
          <w:noProof/>
          <w:sz w:val="18"/>
        </w:rPr>
        <w:t>Patel, A.D., Meesters, K., den Uil, H., de Jong, E., Blok, K., Patel, M.K., 2012. Sustainability assessment of novel chemical processes at early stage: application to biobased processes. Energy Environ. Sci. 5, 8430. doi:10.1039/c2ee21581k</w:t>
      </w:r>
    </w:p>
    <w:p w14:paraId="743A423D" w14:textId="77777777" w:rsidR="00915AA4" w:rsidRPr="00915AA4" w:rsidRDefault="00915AA4">
      <w:pPr>
        <w:pStyle w:val="NormaleWeb"/>
        <w:divId w:val="269706833"/>
        <w:rPr>
          <w:noProof/>
          <w:sz w:val="18"/>
        </w:rPr>
      </w:pPr>
      <w:r w:rsidRPr="00915AA4">
        <w:rPr>
          <w:noProof/>
          <w:sz w:val="18"/>
        </w:rPr>
        <w:t>Patel, M.K., 2006. Medium and Long-term Opportunities and Risks of the Biotechnological Production of Bulk Chemicals from Renewable Resources - The Potential of White Biotechnology - The BREW Project.</w:t>
      </w:r>
    </w:p>
    <w:p w14:paraId="7A0C215B" w14:textId="77777777" w:rsidR="00915AA4" w:rsidRPr="00915AA4" w:rsidRDefault="00915AA4">
      <w:pPr>
        <w:pStyle w:val="NormaleWeb"/>
        <w:divId w:val="269706833"/>
        <w:rPr>
          <w:noProof/>
          <w:sz w:val="18"/>
        </w:rPr>
      </w:pPr>
      <w:r w:rsidRPr="00915AA4">
        <w:rPr>
          <w:noProof/>
          <w:sz w:val="18"/>
        </w:rPr>
        <w:t>PlasticsEurope, 2011. Polyethylene Terephthalate (PET) (Bottle Grade). Brussel.</w:t>
      </w:r>
    </w:p>
    <w:p w14:paraId="3E68A25C" w14:textId="77777777" w:rsidR="00915AA4" w:rsidRPr="00915AA4" w:rsidRDefault="00915AA4">
      <w:pPr>
        <w:pStyle w:val="NormaleWeb"/>
        <w:divId w:val="269706833"/>
        <w:rPr>
          <w:noProof/>
          <w:sz w:val="18"/>
        </w:rPr>
      </w:pPr>
      <w:r w:rsidRPr="00915AA4">
        <w:rPr>
          <w:noProof/>
          <w:sz w:val="18"/>
        </w:rPr>
        <w:t>Rodríguez, M.T.T., Andrade, L.C., Bugallo, P.M.B., Long, J.J.C., 2011. Combining LCT tools for the optimization of an industrial process: Material and energy flow analysis and best available techniques. J. Hazard. Mater. 192, 1705–1719. doi:10.1016/j.jhazmat.2011.07.003</w:t>
      </w:r>
    </w:p>
    <w:p w14:paraId="4F297877" w14:textId="77777777" w:rsidR="00915AA4" w:rsidRPr="00915AA4" w:rsidRDefault="00915AA4">
      <w:pPr>
        <w:pStyle w:val="NormaleWeb"/>
        <w:divId w:val="269706833"/>
        <w:rPr>
          <w:noProof/>
          <w:sz w:val="18"/>
        </w:rPr>
      </w:pPr>
      <w:r w:rsidRPr="00915AA4">
        <w:rPr>
          <w:noProof/>
          <w:sz w:val="18"/>
        </w:rPr>
        <w:t>Roes, a. L., Patel, M.K., 2011. Ex-ante environmental assessments of novel technologies – Improved caprolactam catalysis and hydrogen storage. J. Clean. Prod. 19, 1659–1667. doi:10.1016/j.jclepro.2011.05.010</w:t>
      </w:r>
    </w:p>
    <w:p w14:paraId="04FF4D4B" w14:textId="77777777" w:rsidR="00915AA4" w:rsidRPr="00915AA4" w:rsidRDefault="00915AA4">
      <w:pPr>
        <w:pStyle w:val="NormaleWeb"/>
        <w:divId w:val="269706833"/>
        <w:rPr>
          <w:noProof/>
          <w:sz w:val="18"/>
        </w:rPr>
      </w:pPr>
      <w:r w:rsidRPr="00915AA4">
        <w:rPr>
          <w:noProof/>
          <w:sz w:val="18"/>
        </w:rPr>
        <w:t>Shen, L., Haufe, J., Patel, M.K., 2009. Product overview and market projection of emerging bio-based plastics.</w:t>
      </w:r>
    </w:p>
    <w:p w14:paraId="5144E47A" w14:textId="77777777" w:rsidR="00915AA4" w:rsidRPr="00915AA4" w:rsidRDefault="00915AA4">
      <w:pPr>
        <w:pStyle w:val="NormaleWeb"/>
        <w:divId w:val="269706833"/>
        <w:rPr>
          <w:noProof/>
          <w:sz w:val="18"/>
        </w:rPr>
      </w:pPr>
      <w:r w:rsidRPr="00915AA4">
        <w:rPr>
          <w:noProof/>
          <w:sz w:val="18"/>
        </w:rPr>
        <w:t>Shen, L., Worrell, E., Patel, M., 2010. Present and future development in plastics from biomass 25–40. doi:10.1002/bbb</w:t>
      </w:r>
    </w:p>
    <w:p w14:paraId="5AFDF8EE" w14:textId="77777777" w:rsidR="00915AA4" w:rsidRPr="00915AA4" w:rsidRDefault="00915AA4">
      <w:pPr>
        <w:pStyle w:val="NormaleWeb"/>
        <w:divId w:val="269706833"/>
        <w:rPr>
          <w:noProof/>
          <w:sz w:val="18"/>
        </w:rPr>
      </w:pPr>
      <w:r w:rsidRPr="00915AA4">
        <w:rPr>
          <w:noProof/>
          <w:sz w:val="18"/>
        </w:rPr>
        <w:t>Shields, D.J., Blengini, G.A., Solar, S. V., 2011. Integrating Life Cycle Assessment and Other Tools for Ex Ante Integrated Sustainability Assessment in the Minerals Industry. Am. J. Appl. Sci. 8, 1214–1227. doi:10.3844/ajassp.2011.1214.1227</w:t>
      </w:r>
    </w:p>
    <w:p w14:paraId="5C43AFC8" w14:textId="77777777" w:rsidR="00915AA4" w:rsidRPr="00915AA4" w:rsidRDefault="00915AA4">
      <w:pPr>
        <w:pStyle w:val="NormaleWeb"/>
        <w:divId w:val="269706833"/>
        <w:rPr>
          <w:noProof/>
          <w:sz w:val="18"/>
        </w:rPr>
      </w:pPr>
      <w:r w:rsidRPr="00915AA4">
        <w:rPr>
          <w:noProof/>
          <w:sz w:val="18"/>
        </w:rPr>
        <w:t>Smidt, M., Manager, M., Tm, R., 2011. A sustainable supply of succinic acid. Euro | Biotech | News 10, 11–12.</w:t>
      </w:r>
    </w:p>
    <w:p w14:paraId="2BBB6605" w14:textId="77777777" w:rsidR="00915AA4" w:rsidRPr="00915AA4" w:rsidRDefault="00915AA4">
      <w:pPr>
        <w:pStyle w:val="NormaleWeb"/>
        <w:divId w:val="269706833"/>
        <w:rPr>
          <w:noProof/>
          <w:sz w:val="18"/>
        </w:rPr>
      </w:pPr>
      <w:r w:rsidRPr="00915AA4">
        <w:rPr>
          <w:noProof/>
          <w:sz w:val="18"/>
        </w:rPr>
        <w:t>Sonnemann, G.W., Schuhmacher, M., Castells, F., 2003. Uncertainty assessment by a Monte Carlo simulation in a life cycle inventory of electricity produced by a waste incinerator. J. Clean. Prod. 11, 279–292.</w:t>
      </w:r>
    </w:p>
    <w:p w14:paraId="4F45A9E7" w14:textId="77777777" w:rsidR="00915AA4" w:rsidRPr="00915AA4" w:rsidRDefault="00915AA4">
      <w:pPr>
        <w:pStyle w:val="NormaleWeb"/>
        <w:divId w:val="269706833"/>
        <w:rPr>
          <w:noProof/>
          <w:sz w:val="18"/>
        </w:rPr>
      </w:pPr>
      <w:r w:rsidRPr="00915AA4">
        <w:rPr>
          <w:noProof/>
          <w:sz w:val="18"/>
        </w:rPr>
        <w:t>Sugiyama, H., Fischer, U., Hungerbühler, K., Hirao, M., 2008. Decision framework for chemical process design including different stages of environmental, health, and safety assessment. AIChE J. 54, 1037–1053. doi:10.1002/aic.11430</w:t>
      </w:r>
    </w:p>
    <w:p w14:paraId="3E93E5D3" w14:textId="77777777" w:rsidR="00915AA4" w:rsidRPr="00915AA4" w:rsidRDefault="00915AA4">
      <w:pPr>
        <w:pStyle w:val="NormaleWeb"/>
        <w:divId w:val="269706833"/>
        <w:rPr>
          <w:noProof/>
          <w:sz w:val="18"/>
        </w:rPr>
      </w:pPr>
      <w:r w:rsidRPr="00915AA4">
        <w:rPr>
          <w:noProof/>
          <w:sz w:val="18"/>
        </w:rPr>
        <w:t>Thackara, J., 2005. In the bubble: designing in a complex world. MIT Press.</w:t>
      </w:r>
    </w:p>
    <w:p w14:paraId="4AE4A080" w14:textId="77777777" w:rsidR="00915AA4" w:rsidRPr="00915AA4" w:rsidRDefault="00915AA4">
      <w:pPr>
        <w:pStyle w:val="NormaleWeb"/>
        <w:divId w:val="269706833"/>
        <w:rPr>
          <w:noProof/>
          <w:sz w:val="18"/>
        </w:rPr>
      </w:pPr>
      <w:r w:rsidRPr="00915AA4">
        <w:rPr>
          <w:noProof/>
          <w:sz w:val="18"/>
        </w:rPr>
        <w:t>Weidema, B.P., 1998. Multi-user test of the data quality matrix for product life cycle inventory data. Int. J. Life Cycle Assess. doi:10.1007/BF02979832</w:t>
      </w:r>
    </w:p>
    <w:p w14:paraId="3FEE27F7" w14:textId="77777777" w:rsidR="00915AA4" w:rsidRPr="00915AA4" w:rsidRDefault="00915AA4">
      <w:pPr>
        <w:pStyle w:val="NormaleWeb"/>
        <w:divId w:val="269706833"/>
        <w:rPr>
          <w:noProof/>
          <w:sz w:val="18"/>
        </w:rPr>
      </w:pPr>
      <w:r w:rsidRPr="00915AA4">
        <w:rPr>
          <w:noProof/>
          <w:sz w:val="18"/>
        </w:rPr>
        <w:t>Weidema, B.P., 2000. Increasing Credibility of LCA. Int. J. Life Cycle Assess. 5, 63–64. doi:10.1007/BF02979718</w:t>
      </w:r>
    </w:p>
    <w:p w14:paraId="2E8003ED" w14:textId="77777777" w:rsidR="00915AA4" w:rsidRPr="00915AA4" w:rsidRDefault="00915AA4">
      <w:pPr>
        <w:pStyle w:val="NormaleWeb"/>
        <w:divId w:val="269706833"/>
        <w:rPr>
          <w:noProof/>
          <w:sz w:val="18"/>
        </w:rPr>
      </w:pPr>
      <w:r w:rsidRPr="00915AA4">
        <w:rPr>
          <w:noProof/>
          <w:sz w:val="18"/>
        </w:rPr>
        <w:t>Weidema, B.P., Wesnæs, M.S., 1996. Data quality management for life cycle inventories—an example of using data quality indicators. J. Clean. Prod. doi:10.1016/S0959-6526(96)00043-1</w:t>
      </w:r>
    </w:p>
    <w:p w14:paraId="002362BC" w14:textId="77777777" w:rsidR="00915AA4" w:rsidRPr="00915AA4" w:rsidRDefault="00915AA4">
      <w:pPr>
        <w:pStyle w:val="NormaleWeb"/>
        <w:divId w:val="269706833"/>
        <w:rPr>
          <w:noProof/>
          <w:sz w:val="18"/>
        </w:rPr>
      </w:pPr>
      <w:r w:rsidRPr="00915AA4">
        <w:rPr>
          <w:noProof/>
          <w:sz w:val="18"/>
        </w:rPr>
        <w:t>Werpy, T., Petersen, G., Aden, A., Bozell, J., Holladay, J., White, J., Manheim, A., Eliot, D., Lasure, L., Jones, S., 2004. Top Value Added Chemicals From Biomass. Volume 1 - Results of Screening for Potential Candidates From Sugars and Synthesis Gas.</w:t>
      </w:r>
    </w:p>
    <w:p w14:paraId="33E68E5C" w14:textId="4EA30F56" w:rsidR="00155DA4" w:rsidRPr="00694408" w:rsidRDefault="00E13E4E" w:rsidP="00915AA4">
      <w:pPr>
        <w:pStyle w:val="NormaleWeb"/>
        <w:divId w:val="2122258474"/>
      </w:pPr>
      <w:r>
        <w:fldChar w:fldCharType="end"/>
      </w:r>
    </w:p>
    <w:sectPr w:rsidR="00155DA4" w:rsidRPr="00694408" w:rsidSect="008F7D05">
      <w:headerReference w:type="even" r:id="rId19"/>
      <w:headerReference w:type="default" r:id="rId20"/>
      <w:footerReference w:type="even" r:id="rId21"/>
      <w:footerReference w:type="default" r:id="rId22"/>
      <w:headerReference w:type="first" r:id="rId23"/>
      <w:footerReference w:type="first" r:id="rId24"/>
      <w:footnotePr>
        <w:numFmt w:val="lowerRoman"/>
      </w:footnotePr>
      <w:type w:val="continuous"/>
      <w:pgSz w:w="11906" w:h="16838" w:code="9"/>
      <w:pgMar w:top="1417" w:right="1134" w:bottom="1134" w:left="1134" w:header="851" w:footer="992" w:gutter="0"/>
      <w:cols w:space="567"/>
      <w:docGrid w:linePitch="2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DA4726" w14:textId="77777777" w:rsidR="007A17DD" w:rsidRDefault="007A17DD" w:rsidP="00913450">
      <w:r>
        <w:separator/>
      </w:r>
    </w:p>
  </w:endnote>
  <w:endnote w:type="continuationSeparator" w:id="0">
    <w:p w14:paraId="27A04102" w14:textId="77777777" w:rsidR="007A17DD" w:rsidRDefault="007A17DD" w:rsidP="00913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A6388" w14:textId="77777777" w:rsidR="0055224D" w:rsidRDefault="0055224D">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D2A3C" w14:textId="77777777" w:rsidR="0055224D" w:rsidRDefault="0055224D">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3E3176" w14:textId="77777777" w:rsidR="0055224D" w:rsidRDefault="0055224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9447F8" w14:textId="77777777" w:rsidR="007A17DD" w:rsidRDefault="007A17DD" w:rsidP="00913450">
      <w:r>
        <w:separator/>
      </w:r>
    </w:p>
  </w:footnote>
  <w:footnote w:type="continuationSeparator" w:id="0">
    <w:p w14:paraId="565CC73D" w14:textId="77777777" w:rsidR="007A17DD" w:rsidRDefault="007A17DD" w:rsidP="009134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AB43DF" w14:textId="77777777" w:rsidR="0055224D" w:rsidRDefault="0055224D">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CBEE4E" w14:textId="77777777" w:rsidR="0055224D" w:rsidRDefault="0055224D">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D7127A" w14:textId="77777777" w:rsidR="0055224D" w:rsidRDefault="0055224D">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81516"/>
    <w:multiLevelType w:val="hybridMultilevel"/>
    <w:tmpl w:val="109EF3D8"/>
    <w:lvl w:ilvl="0" w:tplc="AA528154">
      <w:numFmt w:val="bullet"/>
      <w:lvlText w:val="-"/>
      <w:lvlJc w:val="left"/>
      <w:pPr>
        <w:ind w:left="435" w:hanging="360"/>
      </w:pPr>
      <w:rPr>
        <w:rFonts w:ascii="Times New Roman" w:eastAsiaTheme="minorEastAsia"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
    <w:nsid w:val="0AD11C0B"/>
    <w:multiLevelType w:val="hybridMultilevel"/>
    <w:tmpl w:val="98323D4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EC4198B"/>
    <w:multiLevelType w:val="hybridMultilevel"/>
    <w:tmpl w:val="41BE7E2C"/>
    <w:lvl w:ilvl="0" w:tplc="CACED3F0">
      <w:start w:val="1"/>
      <w:numFmt w:val="decimal"/>
      <w:lvlText w:val="[%1]"/>
      <w:lvlJc w:val="right"/>
      <w:pPr>
        <w:ind w:left="1060" w:hanging="360"/>
      </w:pPr>
      <w:rPr>
        <w:rFonts w:hint="eastAsia"/>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3">
    <w:nsid w:val="0F405038"/>
    <w:multiLevelType w:val="hybridMultilevel"/>
    <w:tmpl w:val="5968835A"/>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4">
    <w:nsid w:val="13A66966"/>
    <w:multiLevelType w:val="hybridMultilevel"/>
    <w:tmpl w:val="9C804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F6741F"/>
    <w:multiLevelType w:val="multilevel"/>
    <w:tmpl w:val="44D652CE"/>
    <w:lvl w:ilvl="0">
      <w:start w:val="1"/>
      <w:numFmt w:val="decimal"/>
      <w:pStyle w:val="Titolo1"/>
      <w:lvlText w:val="%1"/>
      <w:lvlJc w:val="left"/>
      <w:pPr>
        <w:ind w:left="432" w:hanging="432"/>
      </w:pPr>
    </w:lvl>
    <w:lvl w:ilvl="1">
      <w:start w:val="1"/>
      <w:numFmt w:val="decimal"/>
      <w:pStyle w:val="Titolo2"/>
      <w:lvlText w:val="%1.%2"/>
      <w:lvlJc w:val="left"/>
      <w:pPr>
        <w:ind w:left="5254"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6">
    <w:nsid w:val="1C470C56"/>
    <w:multiLevelType w:val="hybridMultilevel"/>
    <w:tmpl w:val="C9AC4AD2"/>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7">
    <w:nsid w:val="251B48F5"/>
    <w:multiLevelType w:val="hybridMultilevel"/>
    <w:tmpl w:val="560EED06"/>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8">
    <w:nsid w:val="2FAB6772"/>
    <w:multiLevelType w:val="hybridMultilevel"/>
    <w:tmpl w:val="A2029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176D6C"/>
    <w:multiLevelType w:val="hybridMultilevel"/>
    <w:tmpl w:val="7B10AA9C"/>
    <w:lvl w:ilvl="0" w:tplc="28A0C476">
      <w:numFmt w:val="bullet"/>
      <w:lvlText w:val="•"/>
      <w:lvlJc w:val="left"/>
      <w:pPr>
        <w:ind w:left="720" w:hanging="360"/>
      </w:pPr>
      <w:rPr>
        <w:rFonts w:ascii="Calibri" w:eastAsiaTheme="minorEastAsia"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06366EC"/>
    <w:multiLevelType w:val="hybridMultilevel"/>
    <w:tmpl w:val="72E8C230"/>
    <w:lvl w:ilvl="0" w:tplc="CACED3F0">
      <w:start w:val="1"/>
      <w:numFmt w:val="decimal"/>
      <w:lvlText w:val="[%1]"/>
      <w:lvlJc w:val="right"/>
      <w:pPr>
        <w:ind w:left="1060" w:hanging="360"/>
      </w:pPr>
      <w:rPr>
        <w:rFonts w:hint="eastAsia"/>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1">
    <w:nsid w:val="50842111"/>
    <w:multiLevelType w:val="hybridMultilevel"/>
    <w:tmpl w:val="8F94830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5AA81CC8"/>
    <w:multiLevelType w:val="hybridMultilevel"/>
    <w:tmpl w:val="D7AEA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D1117A9"/>
    <w:multiLevelType w:val="hybridMultilevel"/>
    <w:tmpl w:val="301E47A0"/>
    <w:lvl w:ilvl="0" w:tplc="09A8DC40">
      <w:numFmt w:val="bullet"/>
      <w:lvlText w:val="-"/>
      <w:lvlJc w:val="left"/>
      <w:pPr>
        <w:ind w:left="927" w:hanging="360"/>
      </w:pPr>
      <w:rPr>
        <w:rFonts w:ascii="Times New Roman" w:eastAsiaTheme="minorEastAsia"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14">
    <w:nsid w:val="77607B81"/>
    <w:multiLevelType w:val="hybridMultilevel"/>
    <w:tmpl w:val="A6E882AC"/>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num w:numId="1">
    <w:abstractNumId w:val="2"/>
  </w:num>
  <w:num w:numId="2">
    <w:abstractNumId w:val="10"/>
  </w:num>
  <w:num w:numId="3">
    <w:abstractNumId w:val="12"/>
  </w:num>
  <w:num w:numId="4">
    <w:abstractNumId w:val="9"/>
  </w:num>
  <w:num w:numId="5">
    <w:abstractNumId w:val="1"/>
  </w:num>
  <w:num w:numId="6">
    <w:abstractNumId w:val="11"/>
  </w:num>
  <w:num w:numId="7">
    <w:abstractNumId w:val="13"/>
  </w:num>
  <w:num w:numId="8">
    <w:abstractNumId w:val="6"/>
  </w:num>
  <w:num w:numId="9">
    <w:abstractNumId w:val="14"/>
  </w:num>
  <w:num w:numId="10">
    <w:abstractNumId w:val="3"/>
  </w:num>
  <w:num w:numId="11">
    <w:abstractNumId w:val="7"/>
  </w:num>
  <w:num w:numId="12">
    <w:abstractNumId w:val="5"/>
  </w:num>
  <w:num w:numId="13">
    <w:abstractNumId w:val="5"/>
  </w:num>
  <w:num w:numId="14">
    <w:abstractNumId w:val="5"/>
  </w:num>
  <w:num w:numId="15">
    <w:abstractNumId w:val="5"/>
  </w:num>
  <w:num w:numId="16">
    <w:abstractNumId w:val="5"/>
  </w:num>
  <w:num w:numId="17">
    <w:abstractNumId w:val="0"/>
  </w:num>
  <w:num w:numId="18">
    <w:abstractNumId w:val="8"/>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bordersDoNotSurroundHeader/>
  <w:bordersDoNotSurroundFooter/>
  <w:activeWritingStyle w:appName="MSWord" w:lang="en-US" w:vendorID="64" w:dllVersion="131078" w:nlCheck="1" w:checkStyle="0"/>
  <w:activeWritingStyle w:appName="MSWord" w:lang="it-IT" w:vendorID="64" w:dllVersion="131078" w:nlCheck="1" w:checkStyle="0"/>
  <w:activeWritingStyle w:appName="MSWord" w:lang="en-GB" w:vendorID="64" w:dllVersion="131078" w:nlCheck="1" w:checkStyle="1"/>
  <w:activeWritingStyle w:appName="MSWord" w:lang="fr-FR" w:vendorID="64" w:dllVersion="131078" w:nlCheck="1" w:checkStyle="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840"/>
  <w:hyphenationZone w:val="283"/>
  <w:drawingGridHorizontalSpacing w:val="90"/>
  <w:drawingGridVerticalSpacing w:val="140"/>
  <w:displayHorizontalDrawingGridEvery w:val="0"/>
  <w:displayVerticalDrawingGridEvery w:val="2"/>
  <w:characterSpacingControl w:val="compressPunctuation"/>
  <w:hdrShapeDefaults>
    <o:shapedefaults v:ext="edit" spidmax="4097">
      <v:textbox inset="5.85pt,.7pt,5.85pt,.7pt"/>
    </o:shapedefaults>
  </w:hdrShapeDefaults>
  <w:footnotePr>
    <w:numFmt w:val="lowerRoman"/>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011"/>
    <w:rsid w:val="000002BA"/>
    <w:rsid w:val="000002C1"/>
    <w:rsid w:val="00002E89"/>
    <w:rsid w:val="0000574C"/>
    <w:rsid w:val="000077D7"/>
    <w:rsid w:val="000127EE"/>
    <w:rsid w:val="00014714"/>
    <w:rsid w:val="0001647B"/>
    <w:rsid w:val="0001671F"/>
    <w:rsid w:val="0002186C"/>
    <w:rsid w:val="000236FE"/>
    <w:rsid w:val="0002506E"/>
    <w:rsid w:val="000341D9"/>
    <w:rsid w:val="00035A19"/>
    <w:rsid w:val="00036522"/>
    <w:rsid w:val="0004294C"/>
    <w:rsid w:val="00044AF0"/>
    <w:rsid w:val="0005411F"/>
    <w:rsid w:val="0005511A"/>
    <w:rsid w:val="0005547F"/>
    <w:rsid w:val="00057AFE"/>
    <w:rsid w:val="00062BFB"/>
    <w:rsid w:val="00065071"/>
    <w:rsid w:val="00066832"/>
    <w:rsid w:val="00067405"/>
    <w:rsid w:val="00067A4E"/>
    <w:rsid w:val="00070158"/>
    <w:rsid w:val="000756EE"/>
    <w:rsid w:val="00076A5D"/>
    <w:rsid w:val="00077625"/>
    <w:rsid w:val="00082C9E"/>
    <w:rsid w:val="00083D61"/>
    <w:rsid w:val="00086AEA"/>
    <w:rsid w:val="00086B3A"/>
    <w:rsid w:val="00092C65"/>
    <w:rsid w:val="00094479"/>
    <w:rsid w:val="000A1223"/>
    <w:rsid w:val="000B03D8"/>
    <w:rsid w:val="000B0A5B"/>
    <w:rsid w:val="000B0FC4"/>
    <w:rsid w:val="000B1C94"/>
    <w:rsid w:val="000B2244"/>
    <w:rsid w:val="000B2CF3"/>
    <w:rsid w:val="000B3D27"/>
    <w:rsid w:val="000C34E8"/>
    <w:rsid w:val="000D0A42"/>
    <w:rsid w:val="000D5B83"/>
    <w:rsid w:val="000D62C1"/>
    <w:rsid w:val="000D6F70"/>
    <w:rsid w:val="000D78D2"/>
    <w:rsid w:val="000E3022"/>
    <w:rsid w:val="000E4A90"/>
    <w:rsid w:val="000E7418"/>
    <w:rsid w:val="000F2C22"/>
    <w:rsid w:val="000F4D4E"/>
    <w:rsid w:val="000F5E33"/>
    <w:rsid w:val="000F60AC"/>
    <w:rsid w:val="000F679A"/>
    <w:rsid w:val="000F692E"/>
    <w:rsid w:val="001002DA"/>
    <w:rsid w:val="001012AA"/>
    <w:rsid w:val="0010152D"/>
    <w:rsid w:val="00101547"/>
    <w:rsid w:val="001033CD"/>
    <w:rsid w:val="00104A56"/>
    <w:rsid w:val="001115EA"/>
    <w:rsid w:val="00112F4B"/>
    <w:rsid w:val="00117572"/>
    <w:rsid w:val="00117874"/>
    <w:rsid w:val="0012098E"/>
    <w:rsid w:val="001245EF"/>
    <w:rsid w:val="001257B7"/>
    <w:rsid w:val="00125DE0"/>
    <w:rsid w:val="00131EEF"/>
    <w:rsid w:val="001326C0"/>
    <w:rsid w:val="00132EF2"/>
    <w:rsid w:val="0013352F"/>
    <w:rsid w:val="00134AA6"/>
    <w:rsid w:val="00135FF6"/>
    <w:rsid w:val="00142B71"/>
    <w:rsid w:val="00146A03"/>
    <w:rsid w:val="00146FB3"/>
    <w:rsid w:val="0015073F"/>
    <w:rsid w:val="0015481D"/>
    <w:rsid w:val="00154DB1"/>
    <w:rsid w:val="00155DA4"/>
    <w:rsid w:val="001570BB"/>
    <w:rsid w:val="001573CF"/>
    <w:rsid w:val="00161924"/>
    <w:rsid w:val="00161A81"/>
    <w:rsid w:val="001622AF"/>
    <w:rsid w:val="0016276F"/>
    <w:rsid w:val="00162F66"/>
    <w:rsid w:val="0016362D"/>
    <w:rsid w:val="0017126E"/>
    <w:rsid w:val="00171E92"/>
    <w:rsid w:val="001733BF"/>
    <w:rsid w:val="00174C07"/>
    <w:rsid w:val="00175DBA"/>
    <w:rsid w:val="00181D96"/>
    <w:rsid w:val="00182223"/>
    <w:rsid w:val="00182751"/>
    <w:rsid w:val="00186295"/>
    <w:rsid w:val="00195F5C"/>
    <w:rsid w:val="001A2267"/>
    <w:rsid w:val="001B292E"/>
    <w:rsid w:val="001B49C1"/>
    <w:rsid w:val="001B4C64"/>
    <w:rsid w:val="001B674C"/>
    <w:rsid w:val="001B744F"/>
    <w:rsid w:val="001B757D"/>
    <w:rsid w:val="001B7E94"/>
    <w:rsid w:val="001C14EA"/>
    <w:rsid w:val="001C2A5A"/>
    <w:rsid w:val="001C3D00"/>
    <w:rsid w:val="001C3FC0"/>
    <w:rsid w:val="001C4F43"/>
    <w:rsid w:val="001C4FEF"/>
    <w:rsid w:val="001C52FD"/>
    <w:rsid w:val="001C6282"/>
    <w:rsid w:val="001C655C"/>
    <w:rsid w:val="001C6A8F"/>
    <w:rsid w:val="001C6DA0"/>
    <w:rsid w:val="001D203A"/>
    <w:rsid w:val="001D684D"/>
    <w:rsid w:val="001D6E92"/>
    <w:rsid w:val="001D7BC6"/>
    <w:rsid w:val="001E1C71"/>
    <w:rsid w:val="001F0CE0"/>
    <w:rsid w:val="001F2327"/>
    <w:rsid w:val="001F4213"/>
    <w:rsid w:val="001F514B"/>
    <w:rsid w:val="001F686C"/>
    <w:rsid w:val="001F6E51"/>
    <w:rsid w:val="001F70AE"/>
    <w:rsid w:val="002005F5"/>
    <w:rsid w:val="002012F0"/>
    <w:rsid w:val="0020239C"/>
    <w:rsid w:val="002062F3"/>
    <w:rsid w:val="00210315"/>
    <w:rsid w:val="00210C10"/>
    <w:rsid w:val="00210E29"/>
    <w:rsid w:val="00211988"/>
    <w:rsid w:val="00212B68"/>
    <w:rsid w:val="0021339F"/>
    <w:rsid w:val="0021522B"/>
    <w:rsid w:val="00215543"/>
    <w:rsid w:val="002163C2"/>
    <w:rsid w:val="00221587"/>
    <w:rsid w:val="0022163A"/>
    <w:rsid w:val="00222E2F"/>
    <w:rsid w:val="0023308F"/>
    <w:rsid w:val="00235180"/>
    <w:rsid w:val="002360A5"/>
    <w:rsid w:val="0024593D"/>
    <w:rsid w:val="0024595D"/>
    <w:rsid w:val="00247E1C"/>
    <w:rsid w:val="002504BE"/>
    <w:rsid w:val="002569DF"/>
    <w:rsid w:val="00261259"/>
    <w:rsid w:val="0026179B"/>
    <w:rsid w:val="00262ADA"/>
    <w:rsid w:val="0026386B"/>
    <w:rsid w:val="00264509"/>
    <w:rsid w:val="00264B11"/>
    <w:rsid w:val="0026722B"/>
    <w:rsid w:val="00272276"/>
    <w:rsid w:val="0027281B"/>
    <w:rsid w:val="00274D6C"/>
    <w:rsid w:val="00276442"/>
    <w:rsid w:val="0027746F"/>
    <w:rsid w:val="002801F3"/>
    <w:rsid w:val="002829CF"/>
    <w:rsid w:val="0028332C"/>
    <w:rsid w:val="00284610"/>
    <w:rsid w:val="002860A0"/>
    <w:rsid w:val="00286B59"/>
    <w:rsid w:val="00287114"/>
    <w:rsid w:val="00290818"/>
    <w:rsid w:val="00291F0F"/>
    <w:rsid w:val="002943CB"/>
    <w:rsid w:val="002A4A81"/>
    <w:rsid w:val="002A4F00"/>
    <w:rsid w:val="002A5C4C"/>
    <w:rsid w:val="002B29F5"/>
    <w:rsid w:val="002B4962"/>
    <w:rsid w:val="002C046E"/>
    <w:rsid w:val="002C1778"/>
    <w:rsid w:val="002C18E0"/>
    <w:rsid w:val="002C3D28"/>
    <w:rsid w:val="002C51FD"/>
    <w:rsid w:val="002D3D0D"/>
    <w:rsid w:val="002D6AC0"/>
    <w:rsid w:val="002D7925"/>
    <w:rsid w:val="002E20DD"/>
    <w:rsid w:val="002E23D5"/>
    <w:rsid w:val="002E3C10"/>
    <w:rsid w:val="002F30FD"/>
    <w:rsid w:val="002F3775"/>
    <w:rsid w:val="002F52C5"/>
    <w:rsid w:val="002F52FA"/>
    <w:rsid w:val="002F714F"/>
    <w:rsid w:val="00304AE9"/>
    <w:rsid w:val="0030602B"/>
    <w:rsid w:val="00306433"/>
    <w:rsid w:val="00311428"/>
    <w:rsid w:val="0031370C"/>
    <w:rsid w:val="00314F68"/>
    <w:rsid w:val="0031666F"/>
    <w:rsid w:val="00317930"/>
    <w:rsid w:val="00317FDB"/>
    <w:rsid w:val="0032340B"/>
    <w:rsid w:val="0032598B"/>
    <w:rsid w:val="0032777C"/>
    <w:rsid w:val="00333833"/>
    <w:rsid w:val="00333B68"/>
    <w:rsid w:val="00334550"/>
    <w:rsid w:val="00341AA2"/>
    <w:rsid w:val="003420B8"/>
    <w:rsid w:val="00347EB6"/>
    <w:rsid w:val="003542EE"/>
    <w:rsid w:val="00356CE8"/>
    <w:rsid w:val="00362DE7"/>
    <w:rsid w:val="00365682"/>
    <w:rsid w:val="0036680E"/>
    <w:rsid w:val="0036730F"/>
    <w:rsid w:val="0036768C"/>
    <w:rsid w:val="00370A94"/>
    <w:rsid w:val="003744A0"/>
    <w:rsid w:val="00375838"/>
    <w:rsid w:val="0037618F"/>
    <w:rsid w:val="00380E8B"/>
    <w:rsid w:val="003844BB"/>
    <w:rsid w:val="00390070"/>
    <w:rsid w:val="00392E0C"/>
    <w:rsid w:val="00393D7E"/>
    <w:rsid w:val="00394ECC"/>
    <w:rsid w:val="003977E4"/>
    <w:rsid w:val="003A09DE"/>
    <w:rsid w:val="003A531C"/>
    <w:rsid w:val="003A7E9B"/>
    <w:rsid w:val="003B2E2A"/>
    <w:rsid w:val="003B4FD2"/>
    <w:rsid w:val="003B69C3"/>
    <w:rsid w:val="003C0C3D"/>
    <w:rsid w:val="003C1641"/>
    <w:rsid w:val="003C29D5"/>
    <w:rsid w:val="003C3A9E"/>
    <w:rsid w:val="003C7553"/>
    <w:rsid w:val="003D288B"/>
    <w:rsid w:val="003D2A16"/>
    <w:rsid w:val="003D49AC"/>
    <w:rsid w:val="003D60CA"/>
    <w:rsid w:val="003D6146"/>
    <w:rsid w:val="003E13EE"/>
    <w:rsid w:val="003E2EAC"/>
    <w:rsid w:val="003E373D"/>
    <w:rsid w:val="003E6557"/>
    <w:rsid w:val="003F0769"/>
    <w:rsid w:val="003F3FD0"/>
    <w:rsid w:val="003F4379"/>
    <w:rsid w:val="003F604C"/>
    <w:rsid w:val="004034FA"/>
    <w:rsid w:val="00403D55"/>
    <w:rsid w:val="00410C15"/>
    <w:rsid w:val="00411F60"/>
    <w:rsid w:val="00415A0C"/>
    <w:rsid w:val="00416A6E"/>
    <w:rsid w:val="004205E6"/>
    <w:rsid w:val="00422E2D"/>
    <w:rsid w:val="00423D69"/>
    <w:rsid w:val="00426000"/>
    <w:rsid w:val="004311BE"/>
    <w:rsid w:val="00431E79"/>
    <w:rsid w:val="00432117"/>
    <w:rsid w:val="00432C57"/>
    <w:rsid w:val="0043384D"/>
    <w:rsid w:val="0043618D"/>
    <w:rsid w:val="0044188E"/>
    <w:rsid w:val="0044275C"/>
    <w:rsid w:val="00443949"/>
    <w:rsid w:val="004440EE"/>
    <w:rsid w:val="0044490F"/>
    <w:rsid w:val="00447E47"/>
    <w:rsid w:val="00453A06"/>
    <w:rsid w:val="004571BB"/>
    <w:rsid w:val="0046355D"/>
    <w:rsid w:val="00466B8A"/>
    <w:rsid w:val="00466CC3"/>
    <w:rsid w:val="00472042"/>
    <w:rsid w:val="00473867"/>
    <w:rsid w:val="00473ADC"/>
    <w:rsid w:val="00473E35"/>
    <w:rsid w:val="004754A8"/>
    <w:rsid w:val="00475AF3"/>
    <w:rsid w:val="0047779D"/>
    <w:rsid w:val="0047782E"/>
    <w:rsid w:val="004803AC"/>
    <w:rsid w:val="004829EF"/>
    <w:rsid w:val="00484DE8"/>
    <w:rsid w:val="00485479"/>
    <w:rsid w:val="004921D2"/>
    <w:rsid w:val="004946B2"/>
    <w:rsid w:val="00496C78"/>
    <w:rsid w:val="00497E89"/>
    <w:rsid w:val="004A37FE"/>
    <w:rsid w:val="004A76D1"/>
    <w:rsid w:val="004B0470"/>
    <w:rsid w:val="004B15BA"/>
    <w:rsid w:val="004B233C"/>
    <w:rsid w:val="004B2634"/>
    <w:rsid w:val="004B5CF2"/>
    <w:rsid w:val="004B6E01"/>
    <w:rsid w:val="004C05D6"/>
    <w:rsid w:val="004C0C46"/>
    <w:rsid w:val="004C2B82"/>
    <w:rsid w:val="004C5404"/>
    <w:rsid w:val="004C727E"/>
    <w:rsid w:val="004D37A0"/>
    <w:rsid w:val="004D3DAC"/>
    <w:rsid w:val="004D6536"/>
    <w:rsid w:val="004E266F"/>
    <w:rsid w:val="004E26FB"/>
    <w:rsid w:val="004E332A"/>
    <w:rsid w:val="004E6CBB"/>
    <w:rsid w:val="004E7214"/>
    <w:rsid w:val="004F25B7"/>
    <w:rsid w:val="004F49C2"/>
    <w:rsid w:val="00507628"/>
    <w:rsid w:val="00511D4C"/>
    <w:rsid w:val="00512742"/>
    <w:rsid w:val="00513734"/>
    <w:rsid w:val="00513C8A"/>
    <w:rsid w:val="0051647A"/>
    <w:rsid w:val="005239AB"/>
    <w:rsid w:val="00525186"/>
    <w:rsid w:val="0052644C"/>
    <w:rsid w:val="0052684A"/>
    <w:rsid w:val="00526964"/>
    <w:rsid w:val="00527F9B"/>
    <w:rsid w:val="00530F53"/>
    <w:rsid w:val="005324B5"/>
    <w:rsid w:val="00550730"/>
    <w:rsid w:val="0055224D"/>
    <w:rsid w:val="005536DC"/>
    <w:rsid w:val="0055546D"/>
    <w:rsid w:val="00562D11"/>
    <w:rsid w:val="005646B6"/>
    <w:rsid w:val="00565278"/>
    <w:rsid w:val="00572524"/>
    <w:rsid w:val="00572FAE"/>
    <w:rsid w:val="005761BD"/>
    <w:rsid w:val="005802D1"/>
    <w:rsid w:val="00582D2B"/>
    <w:rsid w:val="00586CBC"/>
    <w:rsid w:val="00586F8E"/>
    <w:rsid w:val="005920BF"/>
    <w:rsid w:val="0059548E"/>
    <w:rsid w:val="005A18C4"/>
    <w:rsid w:val="005A5E30"/>
    <w:rsid w:val="005A7CC9"/>
    <w:rsid w:val="005B141F"/>
    <w:rsid w:val="005B1C95"/>
    <w:rsid w:val="005B2278"/>
    <w:rsid w:val="005B24B6"/>
    <w:rsid w:val="005B5547"/>
    <w:rsid w:val="005B61C6"/>
    <w:rsid w:val="005B7AAA"/>
    <w:rsid w:val="005C1B80"/>
    <w:rsid w:val="005D076A"/>
    <w:rsid w:val="005D5141"/>
    <w:rsid w:val="005D55E9"/>
    <w:rsid w:val="005D7CD4"/>
    <w:rsid w:val="005E2A9A"/>
    <w:rsid w:val="005E7E40"/>
    <w:rsid w:val="005F177E"/>
    <w:rsid w:val="005F19F9"/>
    <w:rsid w:val="005F31FD"/>
    <w:rsid w:val="005F39C6"/>
    <w:rsid w:val="005F44CD"/>
    <w:rsid w:val="005F4B5C"/>
    <w:rsid w:val="005F63F1"/>
    <w:rsid w:val="00600437"/>
    <w:rsid w:val="00600FDA"/>
    <w:rsid w:val="00601793"/>
    <w:rsid w:val="00604660"/>
    <w:rsid w:val="00605F72"/>
    <w:rsid w:val="00611086"/>
    <w:rsid w:val="00611C66"/>
    <w:rsid w:val="00612396"/>
    <w:rsid w:val="006141A0"/>
    <w:rsid w:val="00617A41"/>
    <w:rsid w:val="00621E58"/>
    <w:rsid w:val="00630D1D"/>
    <w:rsid w:val="00631160"/>
    <w:rsid w:val="006318AC"/>
    <w:rsid w:val="00634CFD"/>
    <w:rsid w:val="006357E5"/>
    <w:rsid w:val="00636527"/>
    <w:rsid w:val="00636712"/>
    <w:rsid w:val="00636DB9"/>
    <w:rsid w:val="00650912"/>
    <w:rsid w:val="00653478"/>
    <w:rsid w:val="00654DC2"/>
    <w:rsid w:val="00657B08"/>
    <w:rsid w:val="00661DAA"/>
    <w:rsid w:val="006637A5"/>
    <w:rsid w:val="00667C25"/>
    <w:rsid w:val="0067028B"/>
    <w:rsid w:val="006715E8"/>
    <w:rsid w:val="0067226B"/>
    <w:rsid w:val="00672949"/>
    <w:rsid w:val="00673346"/>
    <w:rsid w:val="00676E4A"/>
    <w:rsid w:val="00683E60"/>
    <w:rsid w:val="00690780"/>
    <w:rsid w:val="00691B52"/>
    <w:rsid w:val="00691C6E"/>
    <w:rsid w:val="00694408"/>
    <w:rsid w:val="00694C35"/>
    <w:rsid w:val="006958FC"/>
    <w:rsid w:val="006B2E67"/>
    <w:rsid w:val="006B5486"/>
    <w:rsid w:val="006B6F46"/>
    <w:rsid w:val="006B738A"/>
    <w:rsid w:val="006C0B3C"/>
    <w:rsid w:val="006C42F5"/>
    <w:rsid w:val="006C563C"/>
    <w:rsid w:val="006D2B9C"/>
    <w:rsid w:val="006D32E4"/>
    <w:rsid w:val="006D4165"/>
    <w:rsid w:val="006D58BA"/>
    <w:rsid w:val="006E6606"/>
    <w:rsid w:val="006E78E4"/>
    <w:rsid w:val="006F01C2"/>
    <w:rsid w:val="006F06BD"/>
    <w:rsid w:val="006F2422"/>
    <w:rsid w:val="006F3F94"/>
    <w:rsid w:val="006F587E"/>
    <w:rsid w:val="006F7925"/>
    <w:rsid w:val="006F7C07"/>
    <w:rsid w:val="006F7CEA"/>
    <w:rsid w:val="006F7FC9"/>
    <w:rsid w:val="00710194"/>
    <w:rsid w:val="0071258D"/>
    <w:rsid w:val="0071688E"/>
    <w:rsid w:val="007203A1"/>
    <w:rsid w:val="007208C7"/>
    <w:rsid w:val="0072097D"/>
    <w:rsid w:val="00724844"/>
    <w:rsid w:val="00725D4B"/>
    <w:rsid w:val="00726FC4"/>
    <w:rsid w:val="00730296"/>
    <w:rsid w:val="007326B3"/>
    <w:rsid w:val="00732855"/>
    <w:rsid w:val="00736316"/>
    <w:rsid w:val="0073772E"/>
    <w:rsid w:val="007409B1"/>
    <w:rsid w:val="007441FD"/>
    <w:rsid w:val="00744848"/>
    <w:rsid w:val="00744AAE"/>
    <w:rsid w:val="0074607D"/>
    <w:rsid w:val="00750EA0"/>
    <w:rsid w:val="00752759"/>
    <w:rsid w:val="00752DEB"/>
    <w:rsid w:val="0075629E"/>
    <w:rsid w:val="00763C3B"/>
    <w:rsid w:val="0077035C"/>
    <w:rsid w:val="00774209"/>
    <w:rsid w:val="00774C25"/>
    <w:rsid w:val="0077563D"/>
    <w:rsid w:val="007812E5"/>
    <w:rsid w:val="00782B61"/>
    <w:rsid w:val="00783970"/>
    <w:rsid w:val="0078456F"/>
    <w:rsid w:val="00786572"/>
    <w:rsid w:val="00790C5A"/>
    <w:rsid w:val="007935BF"/>
    <w:rsid w:val="00794F72"/>
    <w:rsid w:val="00795011"/>
    <w:rsid w:val="007950DF"/>
    <w:rsid w:val="007956BD"/>
    <w:rsid w:val="00796167"/>
    <w:rsid w:val="007967FE"/>
    <w:rsid w:val="00796FED"/>
    <w:rsid w:val="007971AB"/>
    <w:rsid w:val="0079793A"/>
    <w:rsid w:val="00797F80"/>
    <w:rsid w:val="007A12D0"/>
    <w:rsid w:val="007A17DD"/>
    <w:rsid w:val="007A36CA"/>
    <w:rsid w:val="007A548E"/>
    <w:rsid w:val="007B47FB"/>
    <w:rsid w:val="007B4EC7"/>
    <w:rsid w:val="007B56DB"/>
    <w:rsid w:val="007C0B16"/>
    <w:rsid w:val="007C21D8"/>
    <w:rsid w:val="007C2F08"/>
    <w:rsid w:val="007C4FBB"/>
    <w:rsid w:val="007C643C"/>
    <w:rsid w:val="007C686F"/>
    <w:rsid w:val="007C6E67"/>
    <w:rsid w:val="007C7D40"/>
    <w:rsid w:val="007D5443"/>
    <w:rsid w:val="007D5477"/>
    <w:rsid w:val="007E11FF"/>
    <w:rsid w:val="007E5C4C"/>
    <w:rsid w:val="007F0343"/>
    <w:rsid w:val="007F15F6"/>
    <w:rsid w:val="007F45D6"/>
    <w:rsid w:val="007F5290"/>
    <w:rsid w:val="007F7B53"/>
    <w:rsid w:val="00803D3A"/>
    <w:rsid w:val="00804B9A"/>
    <w:rsid w:val="00807793"/>
    <w:rsid w:val="00810D73"/>
    <w:rsid w:val="008122D7"/>
    <w:rsid w:val="00815E49"/>
    <w:rsid w:val="00820438"/>
    <w:rsid w:val="008221E3"/>
    <w:rsid w:val="008269B6"/>
    <w:rsid w:val="00826DAC"/>
    <w:rsid w:val="00832A4B"/>
    <w:rsid w:val="0083659C"/>
    <w:rsid w:val="00836709"/>
    <w:rsid w:val="00840021"/>
    <w:rsid w:val="00840B3B"/>
    <w:rsid w:val="00843F44"/>
    <w:rsid w:val="00845556"/>
    <w:rsid w:val="00845630"/>
    <w:rsid w:val="00845D7F"/>
    <w:rsid w:val="00846174"/>
    <w:rsid w:val="00852C2E"/>
    <w:rsid w:val="008600F5"/>
    <w:rsid w:val="00876FBD"/>
    <w:rsid w:val="0088225D"/>
    <w:rsid w:val="00882731"/>
    <w:rsid w:val="00883969"/>
    <w:rsid w:val="0088399C"/>
    <w:rsid w:val="00885941"/>
    <w:rsid w:val="008931C9"/>
    <w:rsid w:val="0089354E"/>
    <w:rsid w:val="008A0AFA"/>
    <w:rsid w:val="008A11A8"/>
    <w:rsid w:val="008A68DC"/>
    <w:rsid w:val="008A7DD3"/>
    <w:rsid w:val="008B01DA"/>
    <w:rsid w:val="008B1EF9"/>
    <w:rsid w:val="008C0AAF"/>
    <w:rsid w:val="008C1AD6"/>
    <w:rsid w:val="008C21CF"/>
    <w:rsid w:val="008D0647"/>
    <w:rsid w:val="008D5F4D"/>
    <w:rsid w:val="008D6CE2"/>
    <w:rsid w:val="008D753B"/>
    <w:rsid w:val="008E555E"/>
    <w:rsid w:val="008F44C0"/>
    <w:rsid w:val="008F6D2A"/>
    <w:rsid w:val="008F7D05"/>
    <w:rsid w:val="009000A3"/>
    <w:rsid w:val="00900BFB"/>
    <w:rsid w:val="00911C92"/>
    <w:rsid w:val="00912393"/>
    <w:rsid w:val="00913450"/>
    <w:rsid w:val="00913A15"/>
    <w:rsid w:val="00914334"/>
    <w:rsid w:val="00915AA4"/>
    <w:rsid w:val="009163F0"/>
    <w:rsid w:val="0092102A"/>
    <w:rsid w:val="0092309F"/>
    <w:rsid w:val="00924310"/>
    <w:rsid w:val="00927CC2"/>
    <w:rsid w:val="00942C3A"/>
    <w:rsid w:val="00944744"/>
    <w:rsid w:val="00944AB4"/>
    <w:rsid w:val="00944B43"/>
    <w:rsid w:val="00944BDE"/>
    <w:rsid w:val="00951BF4"/>
    <w:rsid w:val="009521C8"/>
    <w:rsid w:val="00954DCF"/>
    <w:rsid w:val="00955FDF"/>
    <w:rsid w:val="009617B5"/>
    <w:rsid w:val="00966DD6"/>
    <w:rsid w:val="00967779"/>
    <w:rsid w:val="00967F86"/>
    <w:rsid w:val="0097076C"/>
    <w:rsid w:val="00970C7B"/>
    <w:rsid w:val="00972098"/>
    <w:rsid w:val="009743CA"/>
    <w:rsid w:val="00974BF8"/>
    <w:rsid w:val="00975B47"/>
    <w:rsid w:val="00981F73"/>
    <w:rsid w:val="00984696"/>
    <w:rsid w:val="00984CA4"/>
    <w:rsid w:val="00984F01"/>
    <w:rsid w:val="00991E0C"/>
    <w:rsid w:val="00996538"/>
    <w:rsid w:val="009A2C56"/>
    <w:rsid w:val="009A62B0"/>
    <w:rsid w:val="009A6985"/>
    <w:rsid w:val="009B2EA5"/>
    <w:rsid w:val="009B415C"/>
    <w:rsid w:val="009B5E74"/>
    <w:rsid w:val="009C14BC"/>
    <w:rsid w:val="009C347A"/>
    <w:rsid w:val="009C505D"/>
    <w:rsid w:val="009C5318"/>
    <w:rsid w:val="009C7CFA"/>
    <w:rsid w:val="009D09BC"/>
    <w:rsid w:val="009D230F"/>
    <w:rsid w:val="009D3CB0"/>
    <w:rsid w:val="009D6632"/>
    <w:rsid w:val="009D668C"/>
    <w:rsid w:val="009E3DA5"/>
    <w:rsid w:val="009E4346"/>
    <w:rsid w:val="009E4A6C"/>
    <w:rsid w:val="009F0221"/>
    <w:rsid w:val="009F24D2"/>
    <w:rsid w:val="009F48F1"/>
    <w:rsid w:val="009F69BB"/>
    <w:rsid w:val="009F6A4A"/>
    <w:rsid w:val="00A01E1B"/>
    <w:rsid w:val="00A0420C"/>
    <w:rsid w:val="00A051E5"/>
    <w:rsid w:val="00A07574"/>
    <w:rsid w:val="00A108A2"/>
    <w:rsid w:val="00A13068"/>
    <w:rsid w:val="00A206FA"/>
    <w:rsid w:val="00A210E7"/>
    <w:rsid w:val="00A239E5"/>
    <w:rsid w:val="00A25250"/>
    <w:rsid w:val="00A261AE"/>
    <w:rsid w:val="00A262A4"/>
    <w:rsid w:val="00A3583A"/>
    <w:rsid w:val="00A416BC"/>
    <w:rsid w:val="00A438B7"/>
    <w:rsid w:val="00A44CB9"/>
    <w:rsid w:val="00A472EC"/>
    <w:rsid w:val="00A523FC"/>
    <w:rsid w:val="00A542B8"/>
    <w:rsid w:val="00A566D8"/>
    <w:rsid w:val="00A5682C"/>
    <w:rsid w:val="00A60F82"/>
    <w:rsid w:val="00A62044"/>
    <w:rsid w:val="00A644A5"/>
    <w:rsid w:val="00A65489"/>
    <w:rsid w:val="00A66D17"/>
    <w:rsid w:val="00A71D4D"/>
    <w:rsid w:val="00A73922"/>
    <w:rsid w:val="00A745AF"/>
    <w:rsid w:val="00A7460E"/>
    <w:rsid w:val="00A7703C"/>
    <w:rsid w:val="00A803CE"/>
    <w:rsid w:val="00A84634"/>
    <w:rsid w:val="00A86249"/>
    <w:rsid w:val="00A86A8D"/>
    <w:rsid w:val="00A946D1"/>
    <w:rsid w:val="00A9639E"/>
    <w:rsid w:val="00AB1638"/>
    <w:rsid w:val="00AB36F8"/>
    <w:rsid w:val="00AB3A85"/>
    <w:rsid w:val="00AB4182"/>
    <w:rsid w:val="00AB4835"/>
    <w:rsid w:val="00AC12E2"/>
    <w:rsid w:val="00AC1309"/>
    <w:rsid w:val="00AC436F"/>
    <w:rsid w:val="00AC54E9"/>
    <w:rsid w:val="00AC62D0"/>
    <w:rsid w:val="00AD1080"/>
    <w:rsid w:val="00AD12D5"/>
    <w:rsid w:val="00AD1E11"/>
    <w:rsid w:val="00AD3DA0"/>
    <w:rsid w:val="00AD5323"/>
    <w:rsid w:val="00AE0279"/>
    <w:rsid w:val="00AE35E1"/>
    <w:rsid w:val="00AE52D6"/>
    <w:rsid w:val="00AF0512"/>
    <w:rsid w:val="00AF1779"/>
    <w:rsid w:val="00AF5687"/>
    <w:rsid w:val="00AF6341"/>
    <w:rsid w:val="00B01C45"/>
    <w:rsid w:val="00B03E6F"/>
    <w:rsid w:val="00B066D4"/>
    <w:rsid w:val="00B066DF"/>
    <w:rsid w:val="00B1016E"/>
    <w:rsid w:val="00B17D33"/>
    <w:rsid w:val="00B2001E"/>
    <w:rsid w:val="00B2041F"/>
    <w:rsid w:val="00B20C4B"/>
    <w:rsid w:val="00B23381"/>
    <w:rsid w:val="00B244A0"/>
    <w:rsid w:val="00B26461"/>
    <w:rsid w:val="00B36577"/>
    <w:rsid w:val="00B368D4"/>
    <w:rsid w:val="00B37FA2"/>
    <w:rsid w:val="00B41ACC"/>
    <w:rsid w:val="00B44C10"/>
    <w:rsid w:val="00B4681D"/>
    <w:rsid w:val="00B4798D"/>
    <w:rsid w:val="00B52F05"/>
    <w:rsid w:val="00B53F2F"/>
    <w:rsid w:val="00B5765E"/>
    <w:rsid w:val="00B6167D"/>
    <w:rsid w:val="00B62419"/>
    <w:rsid w:val="00B65F83"/>
    <w:rsid w:val="00B679B7"/>
    <w:rsid w:val="00B802F2"/>
    <w:rsid w:val="00B813D5"/>
    <w:rsid w:val="00B8250F"/>
    <w:rsid w:val="00B8360C"/>
    <w:rsid w:val="00B84F2E"/>
    <w:rsid w:val="00B85D9E"/>
    <w:rsid w:val="00B8797C"/>
    <w:rsid w:val="00B913F9"/>
    <w:rsid w:val="00B93AC2"/>
    <w:rsid w:val="00B9450B"/>
    <w:rsid w:val="00B96125"/>
    <w:rsid w:val="00BA026A"/>
    <w:rsid w:val="00BA08A1"/>
    <w:rsid w:val="00BA1798"/>
    <w:rsid w:val="00BA1B66"/>
    <w:rsid w:val="00BA5B38"/>
    <w:rsid w:val="00BA5E99"/>
    <w:rsid w:val="00BA6158"/>
    <w:rsid w:val="00BA624C"/>
    <w:rsid w:val="00BA62B2"/>
    <w:rsid w:val="00BA62D5"/>
    <w:rsid w:val="00BB2DEC"/>
    <w:rsid w:val="00BB2ED4"/>
    <w:rsid w:val="00BB4498"/>
    <w:rsid w:val="00BB6AF1"/>
    <w:rsid w:val="00BB7299"/>
    <w:rsid w:val="00BC0FDF"/>
    <w:rsid w:val="00BC243E"/>
    <w:rsid w:val="00BC2955"/>
    <w:rsid w:val="00BC3B9A"/>
    <w:rsid w:val="00BC52FB"/>
    <w:rsid w:val="00BC56D1"/>
    <w:rsid w:val="00BC6249"/>
    <w:rsid w:val="00BC679D"/>
    <w:rsid w:val="00BC6AF5"/>
    <w:rsid w:val="00BD40B8"/>
    <w:rsid w:val="00BD54A9"/>
    <w:rsid w:val="00BD696B"/>
    <w:rsid w:val="00BD7B72"/>
    <w:rsid w:val="00BE13CD"/>
    <w:rsid w:val="00BE4635"/>
    <w:rsid w:val="00BE5081"/>
    <w:rsid w:val="00BE633F"/>
    <w:rsid w:val="00BE6AF1"/>
    <w:rsid w:val="00BF0040"/>
    <w:rsid w:val="00BF2AFA"/>
    <w:rsid w:val="00BF3BAF"/>
    <w:rsid w:val="00BF3E1C"/>
    <w:rsid w:val="00BF3ED2"/>
    <w:rsid w:val="00BF5760"/>
    <w:rsid w:val="00BF5F42"/>
    <w:rsid w:val="00BF6B89"/>
    <w:rsid w:val="00BF7093"/>
    <w:rsid w:val="00C0120D"/>
    <w:rsid w:val="00C02C2C"/>
    <w:rsid w:val="00C02DD1"/>
    <w:rsid w:val="00C03291"/>
    <w:rsid w:val="00C03C6C"/>
    <w:rsid w:val="00C0431B"/>
    <w:rsid w:val="00C047B5"/>
    <w:rsid w:val="00C06D5A"/>
    <w:rsid w:val="00C11ECF"/>
    <w:rsid w:val="00C13380"/>
    <w:rsid w:val="00C14523"/>
    <w:rsid w:val="00C15CAE"/>
    <w:rsid w:val="00C1648A"/>
    <w:rsid w:val="00C164DB"/>
    <w:rsid w:val="00C166A3"/>
    <w:rsid w:val="00C17742"/>
    <w:rsid w:val="00C203C9"/>
    <w:rsid w:val="00C21AA3"/>
    <w:rsid w:val="00C21D00"/>
    <w:rsid w:val="00C2364C"/>
    <w:rsid w:val="00C24051"/>
    <w:rsid w:val="00C3026B"/>
    <w:rsid w:val="00C40E84"/>
    <w:rsid w:val="00C415B5"/>
    <w:rsid w:val="00C41786"/>
    <w:rsid w:val="00C44C42"/>
    <w:rsid w:val="00C5148C"/>
    <w:rsid w:val="00C51FA3"/>
    <w:rsid w:val="00C53BB3"/>
    <w:rsid w:val="00C545B6"/>
    <w:rsid w:val="00C545C3"/>
    <w:rsid w:val="00C5528E"/>
    <w:rsid w:val="00C61D31"/>
    <w:rsid w:val="00C62411"/>
    <w:rsid w:val="00C63D54"/>
    <w:rsid w:val="00C63D67"/>
    <w:rsid w:val="00C641FA"/>
    <w:rsid w:val="00C64796"/>
    <w:rsid w:val="00C64F52"/>
    <w:rsid w:val="00C673AC"/>
    <w:rsid w:val="00C72288"/>
    <w:rsid w:val="00C740B3"/>
    <w:rsid w:val="00C77610"/>
    <w:rsid w:val="00C80221"/>
    <w:rsid w:val="00C81820"/>
    <w:rsid w:val="00C81A2D"/>
    <w:rsid w:val="00C81BDE"/>
    <w:rsid w:val="00C81D3F"/>
    <w:rsid w:val="00C86D26"/>
    <w:rsid w:val="00C908B8"/>
    <w:rsid w:val="00C90FE4"/>
    <w:rsid w:val="00C93639"/>
    <w:rsid w:val="00C9731B"/>
    <w:rsid w:val="00CA080D"/>
    <w:rsid w:val="00CA2CAF"/>
    <w:rsid w:val="00CB104C"/>
    <w:rsid w:val="00CB1511"/>
    <w:rsid w:val="00CB542E"/>
    <w:rsid w:val="00CB6321"/>
    <w:rsid w:val="00CB72DA"/>
    <w:rsid w:val="00CC0252"/>
    <w:rsid w:val="00CC1E6B"/>
    <w:rsid w:val="00CC5B57"/>
    <w:rsid w:val="00CD44EA"/>
    <w:rsid w:val="00CD456C"/>
    <w:rsid w:val="00CD5B22"/>
    <w:rsid w:val="00CD75EE"/>
    <w:rsid w:val="00CE167D"/>
    <w:rsid w:val="00CE240A"/>
    <w:rsid w:val="00CE4228"/>
    <w:rsid w:val="00CF2762"/>
    <w:rsid w:val="00CF4CB9"/>
    <w:rsid w:val="00CF4F48"/>
    <w:rsid w:val="00CF7FA7"/>
    <w:rsid w:val="00D054CE"/>
    <w:rsid w:val="00D0588D"/>
    <w:rsid w:val="00D06FEA"/>
    <w:rsid w:val="00D12F69"/>
    <w:rsid w:val="00D14F94"/>
    <w:rsid w:val="00D15F14"/>
    <w:rsid w:val="00D21BCF"/>
    <w:rsid w:val="00D21F34"/>
    <w:rsid w:val="00D27DEB"/>
    <w:rsid w:val="00D308D1"/>
    <w:rsid w:val="00D30B5A"/>
    <w:rsid w:val="00D32FAC"/>
    <w:rsid w:val="00D335DB"/>
    <w:rsid w:val="00D350F4"/>
    <w:rsid w:val="00D35181"/>
    <w:rsid w:val="00D363CD"/>
    <w:rsid w:val="00D36ACA"/>
    <w:rsid w:val="00D36E73"/>
    <w:rsid w:val="00D40631"/>
    <w:rsid w:val="00D43C59"/>
    <w:rsid w:val="00D45C83"/>
    <w:rsid w:val="00D4606C"/>
    <w:rsid w:val="00D510B7"/>
    <w:rsid w:val="00D54390"/>
    <w:rsid w:val="00D54AB4"/>
    <w:rsid w:val="00D5789A"/>
    <w:rsid w:val="00D61C2F"/>
    <w:rsid w:val="00D62449"/>
    <w:rsid w:val="00D639D3"/>
    <w:rsid w:val="00D63B49"/>
    <w:rsid w:val="00D65598"/>
    <w:rsid w:val="00D65923"/>
    <w:rsid w:val="00D67499"/>
    <w:rsid w:val="00D67C0A"/>
    <w:rsid w:val="00D71F88"/>
    <w:rsid w:val="00D768F2"/>
    <w:rsid w:val="00D77F2B"/>
    <w:rsid w:val="00D80C73"/>
    <w:rsid w:val="00D843B7"/>
    <w:rsid w:val="00D859FE"/>
    <w:rsid w:val="00D9157F"/>
    <w:rsid w:val="00D9196E"/>
    <w:rsid w:val="00D95A01"/>
    <w:rsid w:val="00D963D3"/>
    <w:rsid w:val="00DA1CA3"/>
    <w:rsid w:val="00DA1FF3"/>
    <w:rsid w:val="00DA3541"/>
    <w:rsid w:val="00DA4AAA"/>
    <w:rsid w:val="00DA6EED"/>
    <w:rsid w:val="00DA7760"/>
    <w:rsid w:val="00DB2794"/>
    <w:rsid w:val="00DC066C"/>
    <w:rsid w:val="00DC260D"/>
    <w:rsid w:val="00DC27D7"/>
    <w:rsid w:val="00DC2BC1"/>
    <w:rsid w:val="00DD01AF"/>
    <w:rsid w:val="00DD069F"/>
    <w:rsid w:val="00DE11EE"/>
    <w:rsid w:val="00DE267D"/>
    <w:rsid w:val="00DE4DE0"/>
    <w:rsid w:val="00DE504C"/>
    <w:rsid w:val="00DE6D8B"/>
    <w:rsid w:val="00DE784B"/>
    <w:rsid w:val="00DF096C"/>
    <w:rsid w:val="00DF0E00"/>
    <w:rsid w:val="00DF1B2A"/>
    <w:rsid w:val="00DF210B"/>
    <w:rsid w:val="00DF2F05"/>
    <w:rsid w:val="00DF3E4E"/>
    <w:rsid w:val="00DF59A9"/>
    <w:rsid w:val="00E00CB2"/>
    <w:rsid w:val="00E030ED"/>
    <w:rsid w:val="00E03E85"/>
    <w:rsid w:val="00E06CFB"/>
    <w:rsid w:val="00E11D49"/>
    <w:rsid w:val="00E12461"/>
    <w:rsid w:val="00E12DFC"/>
    <w:rsid w:val="00E133E0"/>
    <w:rsid w:val="00E13E4E"/>
    <w:rsid w:val="00E13F63"/>
    <w:rsid w:val="00E15C33"/>
    <w:rsid w:val="00E251B8"/>
    <w:rsid w:val="00E25F43"/>
    <w:rsid w:val="00E27BBB"/>
    <w:rsid w:val="00E31C25"/>
    <w:rsid w:val="00E320F3"/>
    <w:rsid w:val="00E35721"/>
    <w:rsid w:val="00E4423A"/>
    <w:rsid w:val="00E443F6"/>
    <w:rsid w:val="00E44FFA"/>
    <w:rsid w:val="00E52BC8"/>
    <w:rsid w:val="00E570BC"/>
    <w:rsid w:val="00E601ED"/>
    <w:rsid w:val="00E60D09"/>
    <w:rsid w:val="00E62018"/>
    <w:rsid w:val="00E62AD9"/>
    <w:rsid w:val="00E62D96"/>
    <w:rsid w:val="00E6530F"/>
    <w:rsid w:val="00E70BBC"/>
    <w:rsid w:val="00E71A8F"/>
    <w:rsid w:val="00E721DB"/>
    <w:rsid w:val="00E75A81"/>
    <w:rsid w:val="00E77998"/>
    <w:rsid w:val="00E866C2"/>
    <w:rsid w:val="00E877D3"/>
    <w:rsid w:val="00E87EC7"/>
    <w:rsid w:val="00E92EC7"/>
    <w:rsid w:val="00E9351C"/>
    <w:rsid w:val="00E96293"/>
    <w:rsid w:val="00EB0EB3"/>
    <w:rsid w:val="00EB370F"/>
    <w:rsid w:val="00EB4989"/>
    <w:rsid w:val="00EB5912"/>
    <w:rsid w:val="00EC2437"/>
    <w:rsid w:val="00EC2832"/>
    <w:rsid w:val="00EC4653"/>
    <w:rsid w:val="00EC64CB"/>
    <w:rsid w:val="00ED41DC"/>
    <w:rsid w:val="00ED4543"/>
    <w:rsid w:val="00ED57DF"/>
    <w:rsid w:val="00EE0452"/>
    <w:rsid w:val="00EE04A6"/>
    <w:rsid w:val="00EE0583"/>
    <w:rsid w:val="00EE6B18"/>
    <w:rsid w:val="00EF5C64"/>
    <w:rsid w:val="00F01B32"/>
    <w:rsid w:val="00F02873"/>
    <w:rsid w:val="00F02B2A"/>
    <w:rsid w:val="00F0701E"/>
    <w:rsid w:val="00F14099"/>
    <w:rsid w:val="00F20339"/>
    <w:rsid w:val="00F2113A"/>
    <w:rsid w:val="00F24CEF"/>
    <w:rsid w:val="00F24EE8"/>
    <w:rsid w:val="00F2505B"/>
    <w:rsid w:val="00F26061"/>
    <w:rsid w:val="00F26187"/>
    <w:rsid w:val="00F350C5"/>
    <w:rsid w:val="00F3735C"/>
    <w:rsid w:val="00F51A9D"/>
    <w:rsid w:val="00F5255E"/>
    <w:rsid w:val="00F539F8"/>
    <w:rsid w:val="00F53D7D"/>
    <w:rsid w:val="00F547D7"/>
    <w:rsid w:val="00F57215"/>
    <w:rsid w:val="00F62506"/>
    <w:rsid w:val="00F655E9"/>
    <w:rsid w:val="00F6790B"/>
    <w:rsid w:val="00F74563"/>
    <w:rsid w:val="00F74E85"/>
    <w:rsid w:val="00F77F9D"/>
    <w:rsid w:val="00F83E70"/>
    <w:rsid w:val="00F853B0"/>
    <w:rsid w:val="00F86BD7"/>
    <w:rsid w:val="00F90AA9"/>
    <w:rsid w:val="00F9688E"/>
    <w:rsid w:val="00FA2229"/>
    <w:rsid w:val="00FA7965"/>
    <w:rsid w:val="00FB0C6B"/>
    <w:rsid w:val="00FB43E8"/>
    <w:rsid w:val="00FB572E"/>
    <w:rsid w:val="00FB7408"/>
    <w:rsid w:val="00FC38A0"/>
    <w:rsid w:val="00FC6102"/>
    <w:rsid w:val="00FD6F68"/>
    <w:rsid w:val="00FE378B"/>
    <w:rsid w:val="00FE4115"/>
    <w:rsid w:val="00FE435D"/>
    <w:rsid w:val="00FE45C5"/>
    <w:rsid w:val="00FE47B2"/>
    <w:rsid w:val="00FE5FA4"/>
    <w:rsid w:val="00FE6948"/>
    <w:rsid w:val="00FF429F"/>
    <w:rsid w:val="00FF47F1"/>
    <w:rsid w:val="00FF4EE8"/>
    <w:rsid w:val="00FF5AC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v:textbox inset="5.85pt,.7pt,5.85pt,.7pt"/>
    </o:shapedefaults>
    <o:shapelayout v:ext="edit">
      <o:idmap v:ext="edit" data="1"/>
    </o:shapelayout>
  </w:shapeDefaults>
  <w:decimalSymbol w:val=","/>
  <w:listSeparator w:val=";"/>
  <w14:docId w14:val="05B41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93D7E"/>
    <w:pPr>
      <w:widowControl w:val="0"/>
      <w:snapToGrid w:val="0"/>
      <w:jc w:val="both"/>
    </w:pPr>
    <w:rPr>
      <w:rFonts w:ascii="Times New Roman" w:hAnsi="Times New Roman"/>
      <w:snapToGrid w:val="0"/>
      <w:sz w:val="18"/>
      <w:szCs w:val="18"/>
    </w:rPr>
  </w:style>
  <w:style w:type="paragraph" w:styleId="Titolo1">
    <w:name w:val="heading 1"/>
    <w:basedOn w:val="Normale"/>
    <w:next w:val="Normale"/>
    <w:link w:val="Titolo1Carattere"/>
    <w:uiPriority w:val="9"/>
    <w:qFormat/>
    <w:rsid w:val="00507628"/>
    <w:pPr>
      <w:keepNext/>
      <w:numPr>
        <w:numId w:val="12"/>
      </w:numPr>
      <w:jc w:val="left"/>
      <w:outlineLvl w:val="0"/>
    </w:pPr>
    <w:rPr>
      <w:rFonts w:eastAsiaTheme="majorEastAsia" w:cstheme="majorBidi"/>
      <w:b/>
      <w:sz w:val="28"/>
      <w:szCs w:val="28"/>
    </w:rPr>
  </w:style>
  <w:style w:type="paragraph" w:styleId="Titolo2">
    <w:name w:val="heading 2"/>
    <w:basedOn w:val="Normale"/>
    <w:next w:val="Normale"/>
    <w:link w:val="Titolo2Carattere"/>
    <w:uiPriority w:val="9"/>
    <w:unhideWhenUsed/>
    <w:rsid w:val="00AF5687"/>
    <w:pPr>
      <w:keepNext/>
      <w:keepLines/>
      <w:numPr>
        <w:ilvl w:val="1"/>
        <w:numId w:val="12"/>
      </w:numPr>
      <w:spacing w:before="40"/>
      <w:jc w:val="left"/>
      <w:outlineLvl w:val="1"/>
    </w:pPr>
    <w:rPr>
      <w:rFonts w:eastAsiaTheme="majorEastAsia" w:cs="Times New Roman"/>
      <w:b/>
      <w:sz w:val="24"/>
      <w:szCs w:val="26"/>
      <w:lang w:bidi="en-US"/>
    </w:rPr>
  </w:style>
  <w:style w:type="paragraph" w:styleId="Titolo3">
    <w:name w:val="heading 3"/>
    <w:basedOn w:val="Normale"/>
    <w:next w:val="Normale"/>
    <w:link w:val="Titolo3Carattere"/>
    <w:uiPriority w:val="9"/>
    <w:unhideWhenUsed/>
    <w:qFormat/>
    <w:rsid w:val="007A548E"/>
    <w:pPr>
      <w:keepNext/>
      <w:keepLines/>
      <w:numPr>
        <w:ilvl w:val="2"/>
        <w:numId w:val="12"/>
      </w:numPr>
      <w:spacing w:before="40"/>
      <w:outlineLvl w:val="2"/>
    </w:pPr>
    <w:rPr>
      <w:rFonts w:asciiTheme="majorHAnsi" w:eastAsiaTheme="majorEastAsia" w:hAnsiTheme="majorHAnsi" w:cstheme="majorBidi"/>
      <w:color w:val="243F60" w:themeColor="accent1" w:themeShade="7F"/>
      <w:sz w:val="24"/>
      <w:szCs w:val="24"/>
    </w:rPr>
  </w:style>
  <w:style w:type="paragraph" w:styleId="Titolo4">
    <w:name w:val="heading 4"/>
    <w:basedOn w:val="Normale"/>
    <w:next w:val="Normale"/>
    <w:link w:val="Titolo4Carattere"/>
    <w:uiPriority w:val="9"/>
    <w:semiHidden/>
    <w:unhideWhenUsed/>
    <w:qFormat/>
    <w:rsid w:val="007A548E"/>
    <w:pPr>
      <w:keepNext/>
      <w:keepLines/>
      <w:numPr>
        <w:ilvl w:val="3"/>
        <w:numId w:val="12"/>
      </w:numPr>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7A548E"/>
    <w:pPr>
      <w:keepNext/>
      <w:keepLines/>
      <w:numPr>
        <w:ilvl w:val="4"/>
        <w:numId w:val="12"/>
      </w:numPr>
      <w:spacing w:before="4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uiPriority w:val="9"/>
    <w:semiHidden/>
    <w:unhideWhenUsed/>
    <w:qFormat/>
    <w:rsid w:val="007A548E"/>
    <w:pPr>
      <w:keepNext/>
      <w:keepLines/>
      <w:numPr>
        <w:ilvl w:val="5"/>
        <w:numId w:val="12"/>
      </w:numPr>
      <w:spacing w:before="40"/>
      <w:outlineLvl w:val="5"/>
    </w:pPr>
    <w:rPr>
      <w:rFonts w:asciiTheme="majorHAnsi" w:eastAsiaTheme="majorEastAsia" w:hAnsiTheme="majorHAnsi" w:cstheme="majorBidi"/>
      <w:color w:val="243F60" w:themeColor="accent1" w:themeShade="7F"/>
    </w:rPr>
  </w:style>
  <w:style w:type="paragraph" w:styleId="Titolo7">
    <w:name w:val="heading 7"/>
    <w:basedOn w:val="Normale"/>
    <w:next w:val="Normale"/>
    <w:link w:val="Titolo7Carattere"/>
    <w:uiPriority w:val="9"/>
    <w:semiHidden/>
    <w:unhideWhenUsed/>
    <w:qFormat/>
    <w:rsid w:val="007A548E"/>
    <w:pPr>
      <w:keepNext/>
      <w:keepLines/>
      <w:numPr>
        <w:ilvl w:val="6"/>
        <w:numId w:val="12"/>
      </w:numPr>
      <w:spacing w:before="40"/>
      <w:outlineLvl w:val="6"/>
    </w:pPr>
    <w:rPr>
      <w:rFonts w:asciiTheme="majorHAnsi" w:eastAsiaTheme="majorEastAsia" w:hAnsiTheme="majorHAnsi" w:cstheme="majorBidi"/>
      <w:i/>
      <w:iCs/>
      <w:color w:val="243F60" w:themeColor="accent1" w:themeShade="7F"/>
    </w:rPr>
  </w:style>
  <w:style w:type="paragraph" w:styleId="Titolo8">
    <w:name w:val="heading 8"/>
    <w:basedOn w:val="Normale"/>
    <w:next w:val="Normale"/>
    <w:link w:val="Titolo8Carattere"/>
    <w:uiPriority w:val="9"/>
    <w:semiHidden/>
    <w:unhideWhenUsed/>
    <w:qFormat/>
    <w:rsid w:val="007A548E"/>
    <w:pPr>
      <w:keepNext/>
      <w:keepLines/>
      <w:numPr>
        <w:ilvl w:val="7"/>
        <w:numId w:val="12"/>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7A548E"/>
    <w:pPr>
      <w:keepNext/>
      <w:keepLines/>
      <w:numPr>
        <w:ilvl w:val="8"/>
        <w:numId w:val="1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C27D7"/>
    <w:rPr>
      <w:color w:val="0000FF" w:themeColor="hyperlink"/>
      <w:u w:val="single"/>
    </w:rPr>
  </w:style>
  <w:style w:type="paragraph" w:styleId="Titolo">
    <w:name w:val="Title"/>
    <w:basedOn w:val="Normale"/>
    <w:next w:val="Normale"/>
    <w:link w:val="TitoloCarattere"/>
    <w:uiPriority w:val="10"/>
    <w:qFormat/>
    <w:rsid w:val="002D7925"/>
    <w:pPr>
      <w:jc w:val="center"/>
      <w:outlineLvl w:val="0"/>
    </w:pPr>
    <w:rPr>
      <w:rFonts w:eastAsia="MS Gothic" w:cstheme="majorBidi"/>
      <w:b/>
      <w:sz w:val="24"/>
      <w:szCs w:val="24"/>
    </w:rPr>
  </w:style>
  <w:style w:type="character" w:customStyle="1" w:styleId="TitoloCarattere">
    <w:name w:val="Titolo Carattere"/>
    <w:basedOn w:val="Carpredefinitoparagrafo"/>
    <w:link w:val="Titolo"/>
    <w:uiPriority w:val="10"/>
    <w:rsid w:val="002D7925"/>
    <w:rPr>
      <w:rFonts w:ascii="Times New Roman" w:eastAsia="MS Gothic" w:hAnsi="Times New Roman" w:cstheme="majorBidi"/>
      <w:b/>
      <w:snapToGrid w:val="0"/>
      <w:sz w:val="24"/>
      <w:szCs w:val="24"/>
    </w:rPr>
  </w:style>
  <w:style w:type="character" w:customStyle="1" w:styleId="Titolo1Carattere">
    <w:name w:val="Titolo 1 Carattere"/>
    <w:basedOn w:val="Carpredefinitoparagrafo"/>
    <w:link w:val="Titolo1"/>
    <w:uiPriority w:val="9"/>
    <w:rsid w:val="00507628"/>
    <w:rPr>
      <w:rFonts w:ascii="Times New Roman" w:eastAsiaTheme="majorEastAsia" w:hAnsi="Times New Roman" w:cstheme="majorBidi"/>
      <w:b/>
      <w:snapToGrid w:val="0"/>
      <w:sz w:val="28"/>
      <w:szCs w:val="28"/>
    </w:rPr>
  </w:style>
  <w:style w:type="paragraph" w:styleId="Intestazione">
    <w:name w:val="header"/>
    <w:basedOn w:val="Normale"/>
    <w:link w:val="IntestazioneCarattere"/>
    <w:uiPriority w:val="99"/>
    <w:unhideWhenUsed/>
    <w:rsid w:val="00913450"/>
    <w:pPr>
      <w:tabs>
        <w:tab w:val="center" w:pos="4252"/>
        <w:tab w:val="right" w:pos="8504"/>
      </w:tabs>
    </w:pPr>
  </w:style>
  <w:style w:type="character" w:customStyle="1" w:styleId="IntestazioneCarattere">
    <w:name w:val="Intestazione Carattere"/>
    <w:basedOn w:val="Carpredefinitoparagrafo"/>
    <w:link w:val="Intestazione"/>
    <w:uiPriority w:val="99"/>
    <w:rsid w:val="00913450"/>
    <w:rPr>
      <w:rFonts w:ascii="Times New Roman" w:hAnsi="Times New Roman"/>
      <w:snapToGrid w:val="0"/>
      <w:sz w:val="18"/>
      <w:szCs w:val="18"/>
    </w:rPr>
  </w:style>
  <w:style w:type="paragraph" w:styleId="Pidipagina">
    <w:name w:val="footer"/>
    <w:basedOn w:val="Normale"/>
    <w:link w:val="PidipaginaCarattere"/>
    <w:uiPriority w:val="99"/>
    <w:unhideWhenUsed/>
    <w:rsid w:val="00913450"/>
    <w:pPr>
      <w:tabs>
        <w:tab w:val="center" w:pos="4252"/>
        <w:tab w:val="right" w:pos="8504"/>
      </w:tabs>
    </w:pPr>
  </w:style>
  <w:style w:type="character" w:customStyle="1" w:styleId="PidipaginaCarattere">
    <w:name w:val="Piè di pagina Carattere"/>
    <w:basedOn w:val="Carpredefinitoparagrafo"/>
    <w:link w:val="Pidipagina"/>
    <w:uiPriority w:val="99"/>
    <w:rsid w:val="00913450"/>
    <w:rPr>
      <w:rFonts w:ascii="Times New Roman" w:hAnsi="Times New Roman"/>
      <w:snapToGrid w:val="0"/>
      <w:sz w:val="18"/>
      <w:szCs w:val="18"/>
    </w:rPr>
  </w:style>
  <w:style w:type="table" w:styleId="Grigliatabella">
    <w:name w:val="Table Grid"/>
    <w:basedOn w:val="Tabellanormale"/>
    <w:uiPriority w:val="59"/>
    <w:rsid w:val="00F350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1115E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115EA"/>
    <w:rPr>
      <w:rFonts w:ascii="Tahoma" w:hAnsi="Tahoma" w:cs="Tahoma"/>
      <w:snapToGrid w:val="0"/>
      <w:sz w:val="16"/>
      <w:szCs w:val="16"/>
    </w:rPr>
  </w:style>
  <w:style w:type="paragraph" w:styleId="Paragrafoelenco">
    <w:name w:val="List Paragraph"/>
    <w:basedOn w:val="Normale"/>
    <w:uiPriority w:val="34"/>
    <w:qFormat/>
    <w:rsid w:val="00290818"/>
    <w:pPr>
      <w:ind w:left="720"/>
      <w:contextualSpacing/>
    </w:pPr>
  </w:style>
  <w:style w:type="character" w:styleId="Testosegnaposto">
    <w:name w:val="Placeholder Text"/>
    <w:basedOn w:val="Carpredefinitoparagrafo"/>
    <w:uiPriority w:val="99"/>
    <w:semiHidden/>
    <w:rsid w:val="00914334"/>
    <w:rPr>
      <w:color w:val="808080"/>
    </w:rPr>
  </w:style>
  <w:style w:type="character" w:styleId="Rimandocommento">
    <w:name w:val="annotation reference"/>
    <w:basedOn w:val="Carpredefinitoparagrafo"/>
    <w:uiPriority w:val="99"/>
    <w:semiHidden/>
    <w:unhideWhenUsed/>
    <w:rsid w:val="00E03E85"/>
    <w:rPr>
      <w:sz w:val="16"/>
      <w:szCs w:val="16"/>
    </w:rPr>
  </w:style>
  <w:style w:type="paragraph" w:styleId="Testocommento">
    <w:name w:val="annotation text"/>
    <w:basedOn w:val="Normale"/>
    <w:link w:val="TestocommentoCarattere"/>
    <w:uiPriority w:val="99"/>
    <w:unhideWhenUsed/>
    <w:rsid w:val="00E03E85"/>
    <w:rPr>
      <w:sz w:val="20"/>
      <w:szCs w:val="20"/>
    </w:rPr>
  </w:style>
  <w:style w:type="character" w:customStyle="1" w:styleId="TestocommentoCarattere">
    <w:name w:val="Testo commento Carattere"/>
    <w:basedOn w:val="Carpredefinitoparagrafo"/>
    <w:link w:val="Testocommento"/>
    <w:uiPriority w:val="99"/>
    <w:rsid w:val="00E03E85"/>
    <w:rPr>
      <w:rFonts w:ascii="Times New Roman" w:hAnsi="Times New Roman"/>
      <w:snapToGrid w:val="0"/>
      <w:sz w:val="20"/>
      <w:szCs w:val="20"/>
    </w:rPr>
  </w:style>
  <w:style w:type="paragraph" w:styleId="Soggettocommento">
    <w:name w:val="annotation subject"/>
    <w:basedOn w:val="Testocommento"/>
    <w:next w:val="Testocommento"/>
    <w:link w:val="SoggettocommentoCarattere"/>
    <w:uiPriority w:val="99"/>
    <w:semiHidden/>
    <w:unhideWhenUsed/>
    <w:rsid w:val="00E03E85"/>
    <w:rPr>
      <w:b/>
      <w:bCs/>
    </w:rPr>
  </w:style>
  <w:style w:type="character" w:customStyle="1" w:styleId="SoggettocommentoCarattere">
    <w:name w:val="Soggetto commento Carattere"/>
    <w:basedOn w:val="TestocommentoCarattere"/>
    <w:link w:val="Soggettocommento"/>
    <w:uiPriority w:val="99"/>
    <w:semiHidden/>
    <w:rsid w:val="00E03E85"/>
    <w:rPr>
      <w:rFonts w:ascii="Times New Roman" w:hAnsi="Times New Roman"/>
      <w:b/>
      <w:bCs/>
      <w:snapToGrid w:val="0"/>
      <w:sz w:val="20"/>
      <w:szCs w:val="20"/>
    </w:rPr>
  </w:style>
  <w:style w:type="paragraph" w:styleId="Bibliografia">
    <w:name w:val="Bibliography"/>
    <w:basedOn w:val="Normale"/>
    <w:next w:val="Normale"/>
    <w:uiPriority w:val="37"/>
    <w:unhideWhenUsed/>
    <w:rsid w:val="00181D96"/>
    <w:rPr>
      <w:noProof/>
      <w:sz w:val="22"/>
    </w:rPr>
  </w:style>
  <w:style w:type="paragraph" w:styleId="Didascalia">
    <w:name w:val="caption"/>
    <w:basedOn w:val="Normale"/>
    <w:next w:val="Normale"/>
    <w:uiPriority w:val="35"/>
    <w:unhideWhenUsed/>
    <w:qFormat/>
    <w:rsid w:val="0046355D"/>
    <w:pPr>
      <w:widowControl/>
      <w:snapToGrid/>
      <w:spacing w:after="200"/>
      <w:jc w:val="center"/>
    </w:pPr>
    <w:rPr>
      <w:rFonts w:eastAsiaTheme="minorHAnsi" w:cs="Times New Roman"/>
      <w:iCs/>
      <w:snapToGrid/>
      <w:kern w:val="0"/>
      <w:lang w:eastAsia="en-US"/>
    </w:rPr>
  </w:style>
  <w:style w:type="character" w:customStyle="1" w:styleId="Titolo2Carattere">
    <w:name w:val="Titolo 2 Carattere"/>
    <w:basedOn w:val="Carpredefinitoparagrafo"/>
    <w:link w:val="Titolo2"/>
    <w:uiPriority w:val="9"/>
    <w:rsid w:val="00AF5687"/>
    <w:rPr>
      <w:rFonts w:ascii="Times New Roman" w:eastAsiaTheme="majorEastAsia" w:hAnsi="Times New Roman" w:cs="Times New Roman"/>
      <w:b/>
      <w:snapToGrid w:val="0"/>
      <w:sz w:val="24"/>
      <w:szCs w:val="26"/>
      <w:lang w:bidi="en-US"/>
    </w:rPr>
  </w:style>
  <w:style w:type="paragraph" w:styleId="NormaleWeb">
    <w:name w:val="Normal (Web)"/>
    <w:basedOn w:val="Normale"/>
    <w:uiPriority w:val="99"/>
    <w:unhideWhenUsed/>
    <w:rsid w:val="005D5141"/>
    <w:pPr>
      <w:ind w:left="480" w:hanging="480"/>
      <w:jc w:val="left"/>
    </w:pPr>
    <w:rPr>
      <w:rFonts w:cs="Times New Roman"/>
      <w:sz w:val="22"/>
      <w:szCs w:val="22"/>
    </w:rPr>
  </w:style>
  <w:style w:type="paragraph" w:customStyle="1" w:styleId="Corpodeltesto">
    <w:name w:val="Corpo del testo"/>
    <w:basedOn w:val="Normale"/>
    <w:qFormat/>
    <w:rsid w:val="004921D2"/>
    <w:pPr>
      <w:jc w:val="left"/>
    </w:pPr>
    <w:rPr>
      <w:sz w:val="22"/>
      <w:lang w:bidi="en-US"/>
    </w:rPr>
  </w:style>
  <w:style w:type="paragraph" w:styleId="Testonotaapidipagina">
    <w:name w:val="footnote text"/>
    <w:basedOn w:val="Normale"/>
    <w:link w:val="TestonotaapidipaginaCarattere"/>
    <w:uiPriority w:val="99"/>
    <w:unhideWhenUsed/>
    <w:rsid w:val="00604660"/>
    <w:pPr>
      <w:widowControl/>
      <w:snapToGrid/>
    </w:pPr>
    <w:rPr>
      <w:rFonts w:eastAsiaTheme="minorHAnsi" w:cs="Times New Roman"/>
      <w:snapToGrid/>
      <w:kern w:val="0"/>
      <w:szCs w:val="20"/>
      <w:lang w:eastAsia="en-US"/>
    </w:rPr>
  </w:style>
  <w:style w:type="character" w:customStyle="1" w:styleId="TestonotaapidipaginaCarattere">
    <w:name w:val="Testo nota a piè di pagina Carattere"/>
    <w:basedOn w:val="Carpredefinitoparagrafo"/>
    <w:link w:val="Testonotaapidipagina"/>
    <w:uiPriority w:val="99"/>
    <w:rsid w:val="00604660"/>
    <w:rPr>
      <w:rFonts w:ascii="Times New Roman" w:eastAsiaTheme="minorHAnsi" w:hAnsi="Times New Roman" w:cs="Times New Roman"/>
      <w:kern w:val="0"/>
      <w:sz w:val="18"/>
      <w:szCs w:val="20"/>
      <w:lang w:eastAsia="en-US"/>
    </w:rPr>
  </w:style>
  <w:style w:type="character" w:styleId="Rimandonotaapidipagina">
    <w:name w:val="footnote reference"/>
    <w:basedOn w:val="Carpredefinitoparagrafo"/>
    <w:uiPriority w:val="99"/>
    <w:unhideWhenUsed/>
    <w:rsid w:val="00942C3A"/>
    <w:rPr>
      <w:vertAlign w:val="superscript"/>
    </w:rPr>
  </w:style>
  <w:style w:type="character" w:styleId="Collegamentovisitato">
    <w:name w:val="FollowedHyperlink"/>
    <w:basedOn w:val="Carpredefinitoparagrafo"/>
    <w:uiPriority w:val="99"/>
    <w:semiHidden/>
    <w:unhideWhenUsed/>
    <w:rsid w:val="007D5477"/>
    <w:rPr>
      <w:color w:val="800080" w:themeColor="followedHyperlink"/>
      <w:u w:val="single"/>
    </w:rPr>
  </w:style>
  <w:style w:type="paragraph" w:styleId="Revisione">
    <w:name w:val="Revision"/>
    <w:hidden/>
    <w:uiPriority w:val="99"/>
    <w:semiHidden/>
    <w:rsid w:val="00422E2D"/>
    <w:rPr>
      <w:rFonts w:ascii="Times New Roman" w:hAnsi="Times New Roman"/>
      <w:snapToGrid w:val="0"/>
      <w:sz w:val="18"/>
      <w:szCs w:val="18"/>
    </w:rPr>
  </w:style>
  <w:style w:type="character" w:customStyle="1" w:styleId="Titolo3Carattere">
    <w:name w:val="Titolo 3 Carattere"/>
    <w:basedOn w:val="Carpredefinitoparagrafo"/>
    <w:link w:val="Titolo3"/>
    <w:uiPriority w:val="9"/>
    <w:rsid w:val="007A548E"/>
    <w:rPr>
      <w:rFonts w:asciiTheme="majorHAnsi" w:eastAsiaTheme="majorEastAsia" w:hAnsiTheme="majorHAnsi" w:cstheme="majorBidi"/>
      <w:snapToGrid w:val="0"/>
      <w:color w:val="243F60" w:themeColor="accent1" w:themeShade="7F"/>
      <w:sz w:val="24"/>
      <w:szCs w:val="24"/>
    </w:rPr>
  </w:style>
  <w:style w:type="character" w:customStyle="1" w:styleId="Titolo4Carattere">
    <w:name w:val="Titolo 4 Carattere"/>
    <w:basedOn w:val="Carpredefinitoparagrafo"/>
    <w:link w:val="Titolo4"/>
    <w:uiPriority w:val="9"/>
    <w:semiHidden/>
    <w:rsid w:val="007A548E"/>
    <w:rPr>
      <w:rFonts w:asciiTheme="majorHAnsi" w:eastAsiaTheme="majorEastAsia" w:hAnsiTheme="majorHAnsi" w:cstheme="majorBidi"/>
      <w:i/>
      <w:iCs/>
      <w:snapToGrid w:val="0"/>
      <w:color w:val="365F91" w:themeColor="accent1" w:themeShade="BF"/>
      <w:sz w:val="18"/>
      <w:szCs w:val="18"/>
    </w:rPr>
  </w:style>
  <w:style w:type="character" w:customStyle="1" w:styleId="Titolo5Carattere">
    <w:name w:val="Titolo 5 Carattere"/>
    <w:basedOn w:val="Carpredefinitoparagrafo"/>
    <w:link w:val="Titolo5"/>
    <w:uiPriority w:val="9"/>
    <w:semiHidden/>
    <w:rsid w:val="007A548E"/>
    <w:rPr>
      <w:rFonts w:asciiTheme="majorHAnsi" w:eastAsiaTheme="majorEastAsia" w:hAnsiTheme="majorHAnsi" w:cstheme="majorBidi"/>
      <w:snapToGrid w:val="0"/>
      <w:color w:val="365F91" w:themeColor="accent1" w:themeShade="BF"/>
      <w:sz w:val="18"/>
      <w:szCs w:val="18"/>
    </w:rPr>
  </w:style>
  <w:style w:type="character" w:customStyle="1" w:styleId="Titolo6Carattere">
    <w:name w:val="Titolo 6 Carattere"/>
    <w:basedOn w:val="Carpredefinitoparagrafo"/>
    <w:link w:val="Titolo6"/>
    <w:uiPriority w:val="9"/>
    <w:semiHidden/>
    <w:rsid w:val="007A548E"/>
    <w:rPr>
      <w:rFonts w:asciiTheme="majorHAnsi" w:eastAsiaTheme="majorEastAsia" w:hAnsiTheme="majorHAnsi" w:cstheme="majorBidi"/>
      <w:snapToGrid w:val="0"/>
      <w:color w:val="243F60" w:themeColor="accent1" w:themeShade="7F"/>
      <w:sz w:val="18"/>
      <w:szCs w:val="18"/>
    </w:rPr>
  </w:style>
  <w:style w:type="character" w:customStyle="1" w:styleId="Titolo7Carattere">
    <w:name w:val="Titolo 7 Carattere"/>
    <w:basedOn w:val="Carpredefinitoparagrafo"/>
    <w:link w:val="Titolo7"/>
    <w:uiPriority w:val="9"/>
    <w:semiHidden/>
    <w:rsid w:val="007A548E"/>
    <w:rPr>
      <w:rFonts w:asciiTheme="majorHAnsi" w:eastAsiaTheme="majorEastAsia" w:hAnsiTheme="majorHAnsi" w:cstheme="majorBidi"/>
      <w:i/>
      <w:iCs/>
      <w:snapToGrid w:val="0"/>
      <w:color w:val="243F60" w:themeColor="accent1" w:themeShade="7F"/>
      <w:sz w:val="18"/>
      <w:szCs w:val="18"/>
    </w:rPr>
  </w:style>
  <w:style w:type="character" w:customStyle="1" w:styleId="Titolo8Carattere">
    <w:name w:val="Titolo 8 Carattere"/>
    <w:basedOn w:val="Carpredefinitoparagrafo"/>
    <w:link w:val="Titolo8"/>
    <w:uiPriority w:val="9"/>
    <w:semiHidden/>
    <w:rsid w:val="007A548E"/>
    <w:rPr>
      <w:rFonts w:asciiTheme="majorHAnsi" w:eastAsiaTheme="majorEastAsia" w:hAnsiTheme="majorHAnsi" w:cstheme="majorBidi"/>
      <w:snapToGrid w:val="0"/>
      <w:color w:val="272727" w:themeColor="text1" w:themeTint="D8"/>
      <w:szCs w:val="21"/>
    </w:rPr>
  </w:style>
  <w:style w:type="character" w:customStyle="1" w:styleId="Titolo9Carattere">
    <w:name w:val="Titolo 9 Carattere"/>
    <w:basedOn w:val="Carpredefinitoparagrafo"/>
    <w:link w:val="Titolo9"/>
    <w:uiPriority w:val="9"/>
    <w:semiHidden/>
    <w:rsid w:val="007A548E"/>
    <w:rPr>
      <w:rFonts w:asciiTheme="majorHAnsi" w:eastAsiaTheme="majorEastAsia" w:hAnsiTheme="majorHAnsi" w:cstheme="majorBidi"/>
      <w:i/>
      <w:iCs/>
      <w:snapToGrid w:val="0"/>
      <w:color w:val="272727" w:themeColor="text1" w:themeTint="D8"/>
      <w:szCs w:val="21"/>
    </w:rPr>
  </w:style>
  <w:style w:type="table" w:customStyle="1" w:styleId="Tabellasemplice-21">
    <w:name w:val="Tabella semplice - 21"/>
    <w:basedOn w:val="Tabellanormale"/>
    <w:uiPriority w:val="42"/>
    <w:rsid w:val="0051373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umeroriga">
    <w:name w:val="line number"/>
    <w:basedOn w:val="Carpredefinitoparagrafo"/>
    <w:uiPriority w:val="99"/>
    <w:semiHidden/>
    <w:unhideWhenUsed/>
    <w:rsid w:val="00497E89"/>
  </w:style>
  <w:style w:type="paragraph" w:styleId="Testonormale">
    <w:name w:val="Plain Text"/>
    <w:basedOn w:val="Normale"/>
    <w:link w:val="TestonormaleCarattere"/>
    <w:uiPriority w:val="99"/>
    <w:unhideWhenUsed/>
    <w:rsid w:val="00DA7760"/>
    <w:pPr>
      <w:widowControl/>
      <w:snapToGrid/>
      <w:jc w:val="left"/>
    </w:pPr>
    <w:rPr>
      <w:rFonts w:ascii="Calibri" w:eastAsiaTheme="minorHAnsi" w:hAnsi="Calibri"/>
      <w:snapToGrid/>
      <w:kern w:val="0"/>
      <w:sz w:val="22"/>
      <w:szCs w:val="21"/>
      <w:lang w:eastAsia="en-US"/>
    </w:rPr>
  </w:style>
  <w:style w:type="character" w:customStyle="1" w:styleId="TestonormaleCarattere">
    <w:name w:val="Testo normale Carattere"/>
    <w:basedOn w:val="Carpredefinitoparagrafo"/>
    <w:link w:val="Testonormale"/>
    <w:uiPriority w:val="99"/>
    <w:rsid w:val="00DA7760"/>
    <w:rPr>
      <w:rFonts w:ascii="Calibri" w:eastAsiaTheme="minorHAnsi" w:hAnsi="Calibri"/>
      <w:kern w:val="0"/>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166">
      <w:bodyDiv w:val="1"/>
      <w:marLeft w:val="0"/>
      <w:marRight w:val="0"/>
      <w:marTop w:val="0"/>
      <w:marBottom w:val="0"/>
      <w:divBdr>
        <w:top w:val="none" w:sz="0" w:space="0" w:color="auto"/>
        <w:left w:val="none" w:sz="0" w:space="0" w:color="auto"/>
        <w:bottom w:val="none" w:sz="0" w:space="0" w:color="auto"/>
        <w:right w:val="none" w:sz="0" w:space="0" w:color="auto"/>
      </w:divBdr>
    </w:div>
    <w:div w:id="1014420">
      <w:bodyDiv w:val="1"/>
      <w:marLeft w:val="0"/>
      <w:marRight w:val="0"/>
      <w:marTop w:val="0"/>
      <w:marBottom w:val="0"/>
      <w:divBdr>
        <w:top w:val="none" w:sz="0" w:space="0" w:color="auto"/>
        <w:left w:val="none" w:sz="0" w:space="0" w:color="auto"/>
        <w:bottom w:val="none" w:sz="0" w:space="0" w:color="auto"/>
        <w:right w:val="none" w:sz="0" w:space="0" w:color="auto"/>
      </w:divBdr>
    </w:div>
    <w:div w:id="2320369">
      <w:bodyDiv w:val="1"/>
      <w:marLeft w:val="0"/>
      <w:marRight w:val="0"/>
      <w:marTop w:val="0"/>
      <w:marBottom w:val="0"/>
      <w:divBdr>
        <w:top w:val="none" w:sz="0" w:space="0" w:color="auto"/>
        <w:left w:val="none" w:sz="0" w:space="0" w:color="auto"/>
        <w:bottom w:val="none" w:sz="0" w:space="0" w:color="auto"/>
        <w:right w:val="none" w:sz="0" w:space="0" w:color="auto"/>
      </w:divBdr>
    </w:div>
    <w:div w:id="3674437">
      <w:bodyDiv w:val="1"/>
      <w:marLeft w:val="0"/>
      <w:marRight w:val="0"/>
      <w:marTop w:val="0"/>
      <w:marBottom w:val="0"/>
      <w:divBdr>
        <w:top w:val="none" w:sz="0" w:space="0" w:color="auto"/>
        <w:left w:val="none" w:sz="0" w:space="0" w:color="auto"/>
        <w:bottom w:val="none" w:sz="0" w:space="0" w:color="auto"/>
        <w:right w:val="none" w:sz="0" w:space="0" w:color="auto"/>
      </w:divBdr>
    </w:div>
    <w:div w:id="4014976">
      <w:bodyDiv w:val="1"/>
      <w:marLeft w:val="0"/>
      <w:marRight w:val="0"/>
      <w:marTop w:val="0"/>
      <w:marBottom w:val="0"/>
      <w:divBdr>
        <w:top w:val="none" w:sz="0" w:space="0" w:color="auto"/>
        <w:left w:val="none" w:sz="0" w:space="0" w:color="auto"/>
        <w:bottom w:val="none" w:sz="0" w:space="0" w:color="auto"/>
        <w:right w:val="none" w:sz="0" w:space="0" w:color="auto"/>
      </w:divBdr>
    </w:div>
    <w:div w:id="4289781">
      <w:bodyDiv w:val="1"/>
      <w:marLeft w:val="0"/>
      <w:marRight w:val="0"/>
      <w:marTop w:val="0"/>
      <w:marBottom w:val="0"/>
      <w:divBdr>
        <w:top w:val="none" w:sz="0" w:space="0" w:color="auto"/>
        <w:left w:val="none" w:sz="0" w:space="0" w:color="auto"/>
        <w:bottom w:val="none" w:sz="0" w:space="0" w:color="auto"/>
        <w:right w:val="none" w:sz="0" w:space="0" w:color="auto"/>
      </w:divBdr>
    </w:div>
    <w:div w:id="4552933">
      <w:bodyDiv w:val="1"/>
      <w:marLeft w:val="0"/>
      <w:marRight w:val="0"/>
      <w:marTop w:val="0"/>
      <w:marBottom w:val="0"/>
      <w:divBdr>
        <w:top w:val="none" w:sz="0" w:space="0" w:color="auto"/>
        <w:left w:val="none" w:sz="0" w:space="0" w:color="auto"/>
        <w:bottom w:val="none" w:sz="0" w:space="0" w:color="auto"/>
        <w:right w:val="none" w:sz="0" w:space="0" w:color="auto"/>
      </w:divBdr>
    </w:div>
    <w:div w:id="4602696">
      <w:bodyDiv w:val="1"/>
      <w:marLeft w:val="0"/>
      <w:marRight w:val="0"/>
      <w:marTop w:val="0"/>
      <w:marBottom w:val="0"/>
      <w:divBdr>
        <w:top w:val="none" w:sz="0" w:space="0" w:color="auto"/>
        <w:left w:val="none" w:sz="0" w:space="0" w:color="auto"/>
        <w:bottom w:val="none" w:sz="0" w:space="0" w:color="auto"/>
        <w:right w:val="none" w:sz="0" w:space="0" w:color="auto"/>
      </w:divBdr>
    </w:div>
    <w:div w:id="9796852">
      <w:bodyDiv w:val="1"/>
      <w:marLeft w:val="0"/>
      <w:marRight w:val="0"/>
      <w:marTop w:val="0"/>
      <w:marBottom w:val="0"/>
      <w:divBdr>
        <w:top w:val="none" w:sz="0" w:space="0" w:color="auto"/>
        <w:left w:val="none" w:sz="0" w:space="0" w:color="auto"/>
        <w:bottom w:val="none" w:sz="0" w:space="0" w:color="auto"/>
        <w:right w:val="none" w:sz="0" w:space="0" w:color="auto"/>
      </w:divBdr>
    </w:div>
    <w:div w:id="9963204">
      <w:bodyDiv w:val="1"/>
      <w:marLeft w:val="0"/>
      <w:marRight w:val="0"/>
      <w:marTop w:val="0"/>
      <w:marBottom w:val="0"/>
      <w:divBdr>
        <w:top w:val="none" w:sz="0" w:space="0" w:color="auto"/>
        <w:left w:val="none" w:sz="0" w:space="0" w:color="auto"/>
        <w:bottom w:val="none" w:sz="0" w:space="0" w:color="auto"/>
        <w:right w:val="none" w:sz="0" w:space="0" w:color="auto"/>
      </w:divBdr>
    </w:div>
    <w:div w:id="10959751">
      <w:bodyDiv w:val="1"/>
      <w:marLeft w:val="0"/>
      <w:marRight w:val="0"/>
      <w:marTop w:val="0"/>
      <w:marBottom w:val="0"/>
      <w:divBdr>
        <w:top w:val="none" w:sz="0" w:space="0" w:color="auto"/>
        <w:left w:val="none" w:sz="0" w:space="0" w:color="auto"/>
        <w:bottom w:val="none" w:sz="0" w:space="0" w:color="auto"/>
        <w:right w:val="none" w:sz="0" w:space="0" w:color="auto"/>
      </w:divBdr>
    </w:div>
    <w:div w:id="11079498">
      <w:bodyDiv w:val="1"/>
      <w:marLeft w:val="0"/>
      <w:marRight w:val="0"/>
      <w:marTop w:val="0"/>
      <w:marBottom w:val="0"/>
      <w:divBdr>
        <w:top w:val="none" w:sz="0" w:space="0" w:color="auto"/>
        <w:left w:val="none" w:sz="0" w:space="0" w:color="auto"/>
        <w:bottom w:val="none" w:sz="0" w:space="0" w:color="auto"/>
        <w:right w:val="none" w:sz="0" w:space="0" w:color="auto"/>
      </w:divBdr>
    </w:div>
    <w:div w:id="13657240">
      <w:bodyDiv w:val="1"/>
      <w:marLeft w:val="0"/>
      <w:marRight w:val="0"/>
      <w:marTop w:val="0"/>
      <w:marBottom w:val="0"/>
      <w:divBdr>
        <w:top w:val="none" w:sz="0" w:space="0" w:color="auto"/>
        <w:left w:val="none" w:sz="0" w:space="0" w:color="auto"/>
        <w:bottom w:val="none" w:sz="0" w:space="0" w:color="auto"/>
        <w:right w:val="none" w:sz="0" w:space="0" w:color="auto"/>
      </w:divBdr>
    </w:div>
    <w:div w:id="15424392">
      <w:bodyDiv w:val="1"/>
      <w:marLeft w:val="0"/>
      <w:marRight w:val="0"/>
      <w:marTop w:val="0"/>
      <w:marBottom w:val="0"/>
      <w:divBdr>
        <w:top w:val="none" w:sz="0" w:space="0" w:color="auto"/>
        <w:left w:val="none" w:sz="0" w:space="0" w:color="auto"/>
        <w:bottom w:val="none" w:sz="0" w:space="0" w:color="auto"/>
        <w:right w:val="none" w:sz="0" w:space="0" w:color="auto"/>
      </w:divBdr>
    </w:div>
    <w:div w:id="15619036">
      <w:bodyDiv w:val="1"/>
      <w:marLeft w:val="0"/>
      <w:marRight w:val="0"/>
      <w:marTop w:val="0"/>
      <w:marBottom w:val="0"/>
      <w:divBdr>
        <w:top w:val="none" w:sz="0" w:space="0" w:color="auto"/>
        <w:left w:val="none" w:sz="0" w:space="0" w:color="auto"/>
        <w:bottom w:val="none" w:sz="0" w:space="0" w:color="auto"/>
        <w:right w:val="none" w:sz="0" w:space="0" w:color="auto"/>
      </w:divBdr>
    </w:div>
    <w:div w:id="17438068">
      <w:bodyDiv w:val="1"/>
      <w:marLeft w:val="0"/>
      <w:marRight w:val="0"/>
      <w:marTop w:val="0"/>
      <w:marBottom w:val="0"/>
      <w:divBdr>
        <w:top w:val="none" w:sz="0" w:space="0" w:color="auto"/>
        <w:left w:val="none" w:sz="0" w:space="0" w:color="auto"/>
        <w:bottom w:val="none" w:sz="0" w:space="0" w:color="auto"/>
        <w:right w:val="none" w:sz="0" w:space="0" w:color="auto"/>
      </w:divBdr>
    </w:div>
    <w:div w:id="17779056">
      <w:bodyDiv w:val="1"/>
      <w:marLeft w:val="0"/>
      <w:marRight w:val="0"/>
      <w:marTop w:val="0"/>
      <w:marBottom w:val="0"/>
      <w:divBdr>
        <w:top w:val="none" w:sz="0" w:space="0" w:color="auto"/>
        <w:left w:val="none" w:sz="0" w:space="0" w:color="auto"/>
        <w:bottom w:val="none" w:sz="0" w:space="0" w:color="auto"/>
        <w:right w:val="none" w:sz="0" w:space="0" w:color="auto"/>
      </w:divBdr>
    </w:div>
    <w:div w:id="18163869">
      <w:bodyDiv w:val="1"/>
      <w:marLeft w:val="0"/>
      <w:marRight w:val="0"/>
      <w:marTop w:val="0"/>
      <w:marBottom w:val="0"/>
      <w:divBdr>
        <w:top w:val="none" w:sz="0" w:space="0" w:color="auto"/>
        <w:left w:val="none" w:sz="0" w:space="0" w:color="auto"/>
        <w:bottom w:val="none" w:sz="0" w:space="0" w:color="auto"/>
        <w:right w:val="none" w:sz="0" w:space="0" w:color="auto"/>
      </w:divBdr>
    </w:div>
    <w:div w:id="20740398">
      <w:bodyDiv w:val="1"/>
      <w:marLeft w:val="0"/>
      <w:marRight w:val="0"/>
      <w:marTop w:val="0"/>
      <w:marBottom w:val="0"/>
      <w:divBdr>
        <w:top w:val="none" w:sz="0" w:space="0" w:color="auto"/>
        <w:left w:val="none" w:sz="0" w:space="0" w:color="auto"/>
        <w:bottom w:val="none" w:sz="0" w:space="0" w:color="auto"/>
        <w:right w:val="none" w:sz="0" w:space="0" w:color="auto"/>
      </w:divBdr>
    </w:div>
    <w:div w:id="20907618">
      <w:bodyDiv w:val="1"/>
      <w:marLeft w:val="0"/>
      <w:marRight w:val="0"/>
      <w:marTop w:val="0"/>
      <w:marBottom w:val="0"/>
      <w:divBdr>
        <w:top w:val="none" w:sz="0" w:space="0" w:color="auto"/>
        <w:left w:val="none" w:sz="0" w:space="0" w:color="auto"/>
        <w:bottom w:val="none" w:sz="0" w:space="0" w:color="auto"/>
        <w:right w:val="none" w:sz="0" w:space="0" w:color="auto"/>
      </w:divBdr>
    </w:div>
    <w:div w:id="22050363">
      <w:bodyDiv w:val="1"/>
      <w:marLeft w:val="0"/>
      <w:marRight w:val="0"/>
      <w:marTop w:val="0"/>
      <w:marBottom w:val="0"/>
      <w:divBdr>
        <w:top w:val="none" w:sz="0" w:space="0" w:color="auto"/>
        <w:left w:val="none" w:sz="0" w:space="0" w:color="auto"/>
        <w:bottom w:val="none" w:sz="0" w:space="0" w:color="auto"/>
        <w:right w:val="none" w:sz="0" w:space="0" w:color="auto"/>
      </w:divBdr>
    </w:div>
    <w:div w:id="22558213">
      <w:bodyDiv w:val="1"/>
      <w:marLeft w:val="0"/>
      <w:marRight w:val="0"/>
      <w:marTop w:val="0"/>
      <w:marBottom w:val="0"/>
      <w:divBdr>
        <w:top w:val="none" w:sz="0" w:space="0" w:color="auto"/>
        <w:left w:val="none" w:sz="0" w:space="0" w:color="auto"/>
        <w:bottom w:val="none" w:sz="0" w:space="0" w:color="auto"/>
        <w:right w:val="none" w:sz="0" w:space="0" w:color="auto"/>
      </w:divBdr>
    </w:div>
    <w:div w:id="25452598">
      <w:bodyDiv w:val="1"/>
      <w:marLeft w:val="0"/>
      <w:marRight w:val="0"/>
      <w:marTop w:val="0"/>
      <w:marBottom w:val="0"/>
      <w:divBdr>
        <w:top w:val="none" w:sz="0" w:space="0" w:color="auto"/>
        <w:left w:val="none" w:sz="0" w:space="0" w:color="auto"/>
        <w:bottom w:val="none" w:sz="0" w:space="0" w:color="auto"/>
        <w:right w:val="none" w:sz="0" w:space="0" w:color="auto"/>
      </w:divBdr>
    </w:div>
    <w:div w:id="25453797">
      <w:bodyDiv w:val="1"/>
      <w:marLeft w:val="0"/>
      <w:marRight w:val="0"/>
      <w:marTop w:val="0"/>
      <w:marBottom w:val="0"/>
      <w:divBdr>
        <w:top w:val="none" w:sz="0" w:space="0" w:color="auto"/>
        <w:left w:val="none" w:sz="0" w:space="0" w:color="auto"/>
        <w:bottom w:val="none" w:sz="0" w:space="0" w:color="auto"/>
        <w:right w:val="none" w:sz="0" w:space="0" w:color="auto"/>
      </w:divBdr>
    </w:div>
    <w:div w:id="26638537">
      <w:bodyDiv w:val="1"/>
      <w:marLeft w:val="0"/>
      <w:marRight w:val="0"/>
      <w:marTop w:val="0"/>
      <w:marBottom w:val="0"/>
      <w:divBdr>
        <w:top w:val="none" w:sz="0" w:space="0" w:color="auto"/>
        <w:left w:val="none" w:sz="0" w:space="0" w:color="auto"/>
        <w:bottom w:val="none" w:sz="0" w:space="0" w:color="auto"/>
        <w:right w:val="none" w:sz="0" w:space="0" w:color="auto"/>
      </w:divBdr>
    </w:div>
    <w:div w:id="26639732">
      <w:bodyDiv w:val="1"/>
      <w:marLeft w:val="0"/>
      <w:marRight w:val="0"/>
      <w:marTop w:val="0"/>
      <w:marBottom w:val="0"/>
      <w:divBdr>
        <w:top w:val="none" w:sz="0" w:space="0" w:color="auto"/>
        <w:left w:val="none" w:sz="0" w:space="0" w:color="auto"/>
        <w:bottom w:val="none" w:sz="0" w:space="0" w:color="auto"/>
        <w:right w:val="none" w:sz="0" w:space="0" w:color="auto"/>
      </w:divBdr>
    </w:div>
    <w:div w:id="27149700">
      <w:bodyDiv w:val="1"/>
      <w:marLeft w:val="0"/>
      <w:marRight w:val="0"/>
      <w:marTop w:val="0"/>
      <w:marBottom w:val="0"/>
      <w:divBdr>
        <w:top w:val="none" w:sz="0" w:space="0" w:color="auto"/>
        <w:left w:val="none" w:sz="0" w:space="0" w:color="auto"/>
        <w:bottom w:val="none" w:sz="0" w:space="0" w:color="auto"/>
        <w:right w:val="none" w:sz="0" w:space="0" w:color="auto"/>
      </w:divBdr>
    </w:div>
    <w:div w:id="27805945">
      <w:bodyDiv w:val="1"/>
      <w:marLeft w:val="0"/>
      <w:marRight w:val="0"/>
      <w:marTop w:val="0"/>
      <w:marBottom w:val="0"/>
      <w:divBdr>
        <w:top w:val="none" w:sz="0" w:space="0" w:color="auto"/>
        <w:left w:val="none" w:sz="0" w:space="0" w:color="auto"/>
        <w:bottom w:val="none" w:sz="0" w:space="0" w:color="auto"/>
        <w:right w:val="none" w:sz="0" w:space="0" w:color="auto"/>
      </w:divBdr>
    </w:div>
    <w:div w:id="29426142">
      <w:bodyDiv w:val="1"/>
      <w:marLeft w:val="0"/>
      <w:marRight w:val="0"/>
      <w:marTop w:val="0"/>
      <w:marBottom w:val="0"/>
      <w:divBdr>
        <w:top w:val="none" w:sz="0" w:space="0" w:color="auto"/>
        <w:left w:val="none" w:sz="0" w:space="0" w:color="auto"/>
        <w:bottom w:val="none" w:sz="0" w:space="0" w:color="auto"/>
        <w:right w:val="none" w:sz="0" w:space="0" w:color="auto"/>
      </w:divBdr>
    </w:div>
    <w:div w:id="29456925">
      <w:bodyDiv w:val="1"/>
      <w:marLeft w:val="0"/>
      <w:marRight w:val="0"/>
      <w:marTop w:val="0"/>
      <w:marBottom w:val="0"/>
      <w:divBdr>
        <w:top w:val="none" w:sz="0" w:space="0" w:color="auto"/>
        <w:left w:val="none" w:sz="0" w:space="0" w:color="auto"/>
        <w:bottom w:val="none" w:sz="0" w:space="0" w:color="auto"/>
        <w:right w:val="none" w:sz="0" w:space="0" w:color="auto"/>
      </w:divBdr>
    </w:div>
    <w:div w:id="29500181">
      <w:bodyDiv w:val="1"/>
      <w:marLeft w:val="0"/>
      <w:marRight w:val="0"/>
      <w:marTop w:val="0"/>
      <w:marBottom w:val="0"/>
      <w:divBdr>
        <w:top w:val="none" w:sz="0" w:space="0" w:color="auto"/>
        <w:left w:val="none" w:sz="0" w:space="0" w:color="auto"/>
        <w:bottom w:val="none" w:sz="0" w:space="0" w:color="auto"/>
        <w:right w:val="none" w:sz="0" w:space="0" w:color="auto"/>
      </w:divBdr>
    </w:div>
    <w:div w:id="29763406">
      <w:bodyDiv w:val="1"/>
      <w:marLeft w:val="0"/>
      <w:marRight w:val="0"/>
      <w:marTop w:val="0"/>
      <w:marBottom w:val="0"/>
      <w:divBdr>
        <w:top w:val="none" w:sz="0" w:space="0" w:color="auto"/>
        <w:left w:val="none" w:sz="0" w:space="0" w:color="auto"/>
        <w:bottom w:val="none" w:sz="0" w:space="0" w:color="auto"/>
        <w:right w:val="none" w:sz="0" w:space="0" w:color="auto"/>
      </w:divBdr>
    </w:div>
    <w:div w:id="30613043">
      <w:bodyDiv w:val="1"/>
      <w:marLeft w:val="0"/>
      <w:marRight w:val="0"/>
      <w:marTop w:val="0"/>
      <w:marBottom w:val="0"/>
      <w:divBdr>
        <w:top w:val="none" w:sz="0" w:space="0" w:color="auto"/>
        <w:left w:val="none" w:sz="0" w:space="0" w:color="auto"/>
        <w:bottom w:val="none" w:sz="0" w:space="0" w:color="auto"/>
        <w:right w:val="none" w:sz="0" w:space="0" w:color="auto"/>
      </w:divBdr>
    </w:div>
    <w:div w:id="30617119">
      <w:bodyDiv w:val="1"/>
      <w:marLeft w:val="0"/>
      <w:marRight w:val="0"/>
      <w:marTop w:val="0"/>
      <w:marBottom w:val="0"/>
      <w:divBdr>
        <w:top w:val="none" w:sz="0" w:space="0" w:color="auto"/>
        <w:left w:val="none" w:sz="0" w:space="0" w:color="auto"/>
        <w:bottom w:val="none" w:sz="0" w:space="0" w:color="auto"/>
        <w:right w:val="none" w:sz="0" w:space="0" w:color="auto"/>
      </w:divBdr>
    </w:div>
    <w:div w:id="31805142">
      <w:bodyDiv w:val="1"/>
      <w:marLeft w:val="0"/>
      <w:marRight w:val="0"/>
      <w:marTop w:val="0"/>
      <w:marBottom w:val="0"/>
      <w:divBdr>
        <w:top w:val="none" w:sz="0" w:space="0" w:color="auto"/>
        <w:left w:val="none" w:sz="0" w:space="0" w:color="auto"/>
        <w:bottom w:val="none" w:sz="0" w:space="0" w:color="auto"/>
        <w:right w:val="none" w:sz="0" w:space="0" w:color="auto"/>
      </w:divBdr>
    </w:div>
    <w:div w:id="32197355">
      <w:bodyDiv w:val="1"/>
      <w:marLeft w:val="0"/>
      <w:marRight w:val="0"/>
      <w:marTop w:val="0"/>
      <w:marBottom w:val="0"/>
      <w:divBdr>
        <w:top w:val="none" w:sz="0" w:space="0" w:color="auto"/>
        <w:left w:val="none" w:sz="0" w:space="0" w:color="auto"/>
        <w:bottom w:val="none" w:sz="0" w:space="0" w:color="auto"/>
        <w:right w:val="none" w:sz="0" w:space="0" w:color="auto"/>
      </w:divBdr>
    </w:div>
    <w:div w:id="33115083">
      <w:bodyDiv w:val="1"/>
      <w:marLeft w:val="0"/>
      <w:marRight w:val="0"/>
      <w:marTop w:val="0"/>
      <w:marBottom w:val="0"/>
      <w:divBdr>
        <w:top w:val="none" w:sz="0" w:space="0" w:color="auto"/>
        <w:left w:val="none" w:sz="0" w:space="0" w:color="auto"/>
        <w:bottom w:val="none" w:sz="0" w:space="0" w:color="auto"/>
        <w:right w:val="none" w:sz="0" w:space="0" w:color="auto"/>
      </w:divBdr>
    </w:div>
    <w:div w:id="34089850">
      <w:bodyDiv w:val="1"/>
      <w:marLeft w:val="0"/>
      <w:marRight w:val="0"/>
      <w:marTop w:val="0"/>
      <w:marBottom w:val="0"/>
      <w:divBdr>
        <w:top w:val="none" w:sz="0" w:space="0" w:color="auto"/>
        <w:left w:val="none" w:sz="0" w:space="0" w:color="auto"/>
        <w:bottom w:val="none" w:sz="0" w:space="0" w:color="auto"/>
        <w:right w:val="none" w:sz="0" w:space="0" w:color="auto"/>
      </w:divBdr>
    </w:div>
    <w:div w:id="35200889">
      <w:bodyDiv w:val="1"/>
      <w:marLeft w:val="0"/>
      <w:marRight w:val="0"/>
      <w:marTop w:val="0"/>
      <w:marBottom w:val="0"/>
      <w:divBdr>
        <w:top w:val="none" w:sz="0" w:space="0" w:color="auto"/>
        <w:left w:val="none" w:sz="0" w:space="0" w:color="auto"/>
        <w:bottom w:val="none" w:sz="0" w:space="0" w:color="auto"/>
        <w:right w:val="none" w:sz="0" w:space="0" w:color="auto"/>
      </w:divBdr>
    </w:div>
    <w:div w:id="36049795">
      <w:bodyDiv w:val="1"/>
      <w:marLeft w:val="0"/>
      <w:marRight w:val="0"/>
      <w:marTop w:val="0"/>
      <w:marBottom w:val="0"/>
      <w:divBdr>
        <w:top w:val="none" w:sz="0" w:space="0" w:color="auto"/>
        <w:left w:val="none" w:sz="0" w:space="0" w:color="auto"/>
        <w:bottom w:val="none" w:sz="0" w:space="0" w:color="auto"/>
        <w:right w:val="none" w:sz="0" w:space="0" w:color="auto"/>
      </w:divBdr>
    </w:div>
    <w:div w:id="36248800">
      <w:bodyDiv w:val="1"/>
      <w:marLeft w:val="0"/>
      <w:marRight w:val="0"/>
      <w:marTop w:val="0"/>
      <w:marBottom w:val="0"/>
      <w:divBdr>
        <w:top w:val="none" w:sz="0" w:space="0" w:color="auto"/>
        <w:left w:val="none" w:sz="0" w:space="0" w:color="auto"/>
        <w:bottom w:val="none" w:sz="0" w:space="0" w:color="auto"/>
        <w:right w:val="none" w:sz="0" w:space="0" w:color="auto"/>
      </w:divBdr>
    </w:div>
    <w:div w:id="36782937">
      <w:bodyDiv w:val="1"/>
      <w:marLeft w:val="0"/>
      <w:marRight w:val="0"/>
      <w:marTop w:val="0"/>
      <w:marBottom w:val="0"/>
      <w:divBdr>
        <w:top w:val="none" w:sz="0" w:space="0" w:color="auto"/>
        <w:left w:val="none" w:sz="0" w:space="0" w:color="auto"/>
        <w:bottom w:val="none" w:sz="0" w:space="0" w:color="auto"/>
        <w:right w:val="none" w:sz="0" w:space="0" w:color="auto"/>
      </w:divBdr>
    </w:div>
    <w:div w:id="37552981">
      <w:bodyDiv w:val="1"/>
      <w:marLeft w:val="0"/>
      <w:marRight w:val="0"/>
      <w:marTop w:val="0"/>
      <w:marBottom w:val="0"/>
      <w:divBdr>
        <w:top w:val="none" w:sz="0" w:space="0" w:color="auto"/>
        <w:left w:val="none" w:sz="0" w:space="0" w:color="auto"/>
        <w:bottom w:val="none" w:sz="0" w:space="0" w:color="auto"/>
        <w:right w:val="none" w:sz="0" w:space="0" w:color="auto"/>
      </w:divBdr>
    </w:div>
    <w:div w:id="38166665">
      <w:bodyDiv w:val="1"/>
      <w:marLeft w:val="0"/>
      <w:marRight w:val="0"/>
      <w:marTop w:val="0"/>
      <w:marBottom w:val="0"/>
      <w:divBdr>
        <w:top w:val="none" w:sz="0" w:space="0" w:color="auto"/>
        <w:left w:val="none" w:sz="0" w:space="0" w:color="auto"/>
        <w:bottom w:val="none" w:sz="0" w:space="0" w:color="auto"/>
        <w:right w:val="none" w:sz="0" w:space="0" w:color="auto"/>
      </w:divBdr>
    </w:div>
    <w:div w:id="39596937">
      <w:bodyDiv w:val="1"/>
      <w:marLeft w:val="0"/>
      <w:marRight w:val="0"/>
      <w:marTop w:val="0"/>
      <w:marBottom w:val="0"/>
      <w:divBdr>
        <w:top w:val="none" w:sz="0" w:space="0" w:color="auto"/>
        <w:left w:val="none" w:sz="0" w:space="0" w:color="auto"/>
        <w:bottom w:val="none" w:sz="0" w:space="0" w:color="auto"/>
        <w:right w:val="none" w:sz="0" w:space="0" w:color="auto"/>
      </w:divBdr>
    </w:div>
    <w:div w:id="41222576">
      <w:bodyDiv w:val="1"/>
      <w:marLeft w:val="0"/>
      <w:marRight w:val="0"/>
      <w:marTop w:val="0"/>
      <w:marBottom w:val="0"/>
      <w:divBdr>
        <w:top w:val="none" w:sz="0" w:space="0" w:color="auto"/>
        <w:left w:val="none" w:sz="0" w:space="0" w:color="auto"/>
        <w:bottom w:val="none" w:sz="0" w:space="0" w:color="auto"/>
        <w:right w:val="none" w:sz="0" w:space="0" w:color="auto"/>
      </w:divBdr>
    </w:div>
    <w:div w:id="41637423">
      <w:bodyDiv w:val="1"/>
      <w:marLeft w:val="0"/>
      <w:marRight w:val="0"/>
      <w:marTop w:val="0"/>
      <w:marBottom w:val="0"/>
      <w:divBdr>
        <w:top w:val="none" w:sz="0" w:space="0" w:color="auto"/>
        <w:left w:val="none" w:sz="0" w:space="0" w:color="auto"/>
        <w:bottom w:val="none" w:sz="0" w:space="0" w:color="auto"/>
        <w:right w:val="none" w:sz="0" w:space="0" w:color="auto"/>
      </w:divBdr>
    </w:div>
    <w:div w:id="42412386">
      <w:bodyDiv w:val="1"/>
      <w:marLeft w:val="0"/>
      <w:marRight w:val="0"/>
      <w:marTop w:val="0"/>
      <w:marBottom w:val="0"/>
      <w:divBdr>
        <w:top w:val="none" w:sz="0" w:space="0" w:color="auto"/>
        <w:left w:val="none" w:sz="0" w:space="0" w:color="auto"/>
        <w:bottom w:val="none" w:sz="0" w:space="0" w:color="auto"/>
        <w:right w:val="none" w:sz="0" w:space="0" w:color="auto"/>
      </w:divBdr>
    </w:div>
    <w:div w:id="42943568">
      <w:bodyDiv w:val="1"/>
      <w:marLeft w:val="0"/>
      <w:marRight w:val="0"/>
      <w:marTop w:val="0"/>
      <w:marBottom w:val="0"/>
      <w:divBdr>
        <w:top w:val="none" w:sz="0" w:space="0" w:color="auto"/>
        <w:left w:val="none" w:sz="0" w:space="0" w:color="auto"/>
        <w:bottom w:val="none" w:sz="0" w:space="0" w:color="auto"/>
        <w:right w:val="none" w:sz="0" w:space="0" w:color="auto"/>
      </w:divBdr>
    </w:div>
    <w:div w:id="46225037">
      <w:bodyDiv w:val="1"/>
      <w:marLeft w:val="0"/>
      <w:marRight w:val="0"/>
      <w:marTop w:val="0"/>
      <w:marBottom w:val="0"/>
      <w:divBdr>
        <w:top w:val="none" w:sz="0" w:space="0" w:color="auto"/>
        <w:left w:val="none" w:sz="0" w:space="0" w:color="auto"/>
        <w:bottom w:val="none" w:sz="0" w:space="0" w:color="auto"/>
        <w:right w:val="none" w:sz="0" w:space="0" w:color="auto"/>
      </w:divBdr>
    </w:div>
    <w:div w:id="47188466">
      <w:bodyDiv w:val="1"/>
      <w:marLeft w:val="0"/>
      <w:marRight w:val="0"/>
      <w:marTop w:val="0"/>
      <w:marBottom w:val="0"/>
      <w:divBdr>
        <w:top w:val="none" w:sz="0" w:space="0" w:color="auto"/>
        <w:left w:val="none" w:sz="0" w:space="0" w:color="auto"/>
        <w:bottom w:val="none" w:sz="0" w:space="0" w:color="auto"/>
        <w:right w:val="none" w:sz="0" w:space="0" w:color="auto"/>
      </w:divBdr>
    </w:div>
    <w:div w:id="47850490">
      <w:bodyDiv w:val="1"/>
      <w:marLeft w:val="0"/>
      <w:marRight w:val="0"/>
      <w:marTop w:val="0"/>
      <w:marBottom w:val="0"/>
      <w:divBdr>
        <w:top w:val="none" w:sz="0" w:space="0" w:color="auto"/>
        <w:left w:val="none" w:sz="0" w:space="0" w:color="auto"/>
        <w:bottom w:val="none" w:sz="0" w:space="0" w:color="auto"/>
        <w:right w:val="none" w:sz="0" w:space="0" w:color="auto"/>
      </w:divBdr>
    </w:div>
    <w:div w:id="48724391">
      <w:bodyDiv w:val="1"/>
      <w:marLeft w:val="0"/>
      <w:marRight w:val="0"/>
      <w:marTop w:val="0"/>
      <w:marBottom w:val="0"/>
      <w:divBdr>
        <w:top w:val="none" w:sz="0" w:space="0" w:color="auto"/>
        <w:left w:val="none" w:sz="0" w:space="0" w:color="auto"/>
        <w:bottom w:val="none" w:sz="0" w:space="0" w:color="auto"/>
        <w:right w:val="none" w:sz="0" w:space="0" w:color="auto"/>
      </w:divBdr>
    </w:div>
    <w:div w:id="48850161">
      <w:bodyDiv w:val="1"/>
      <w:marLeft w:val="0"/>
      <w:marRight w:val="0"/>
      <w:marTop w:val="0"/>
      <w:marBottom w:val="0"/>
      <w:divBdr>
        <w:top w:val="none" w:sz="0" w:space="0" w:color="auto"/>
        <w:left w:val="none" w:sz="0" w:space="0" w:color="auto"/>
        <w:bottom w:val="none" w:sz="0" w:space="0" w:color="auto"/>
        <w:right w:val="none" w:sz="0" w:space="0" w:color="auto"/>
      </w:divBdr>
    </w:div>
    <w:div w:id="50617489">
      <w:bodyDiv w:val="1"/>
      <w:marLeft w:val="0"/>
      <w:marRight w:val="0"/>
      <w:marTop w:val="0"/>
      <w:marBottom w:val="0"/>
      <w:divBdr>
        <w:top w:val="none" w:sz="0" w:space="0" w:color="auto"/>
        <w:left w:val="none" w:sz="0" w:space="0" w:color="auto"/>
        <w:bottom w:val="none" w:sz="0" w:space="0" w:color="auto"/>
        <w:right w:val="none" w:sz="0" w:space="0" w:color="auto"/>
      </w:divBdr>
    </w:div>
    <w:div w:id="51736519">
      <w:bodyDiv w:val="1"/>
      <w:marLeft w:val="0"/>
      <w:marRight w:val="0"/>
      <w:marTop w:val="0"/>
      <w:marBottom w:val="0"/>
      <w:divBdr>
        <w:top w:val="none" w:sz="0" w:space="0" w:color="auto"/>
        <w:left w:val="none" w:sz="0" w:space="0" w:color="auto"/>
        <w:bottom w:val="none" w:sz="0" w:space="0" w:color="auto"/>
        <w:right w:val="none" w:sz="0" w:space="0" w:color="auto"/>
      </w:divBdr>
    </w:div>
    <w:div w:id="52197212">
      <w:bodyDiv w:val="1"/>
      <w:marLeft w:val="0"/>
      <w:marRight w:val="0"/>
      <w:marTop w:val="0"/>
      <w:marBottom w:val="0"/>
      <w:divBdr>
        <w:top w:val="none" w:sz="0" w:space="0" w:color="auto"/>
        <w:left w:val="none" w:sz="0" w:space="0" w:color="auto"/>
        <w:bottom w:val="none" w:sz="0" w:space="0" w:color="auto"/>
        <w:right w:val="none" w:sz="0" w:space="0" w:color="auto"/>
      </w:divBdr>
    </w:div>
    <w:div w:id="52702207">
      <w:bodyDiv w:val="1"/>
      <w:marLeft w:val="0"/>
      <w:marRight w:val="0"/>
      <w:marTop w:val="0"/>
      <w:marBottom w:val="0"/>
      <w:divBdr>
        <w:top w:val="none" w:sz="0" w:space="0" w:color="auto"/>
        <w:left w:val="none" w:sz="0" w:space="0" w:color="auto"/>
        <w:bottom w:val="none" w:sz="0" w:space="0" w:color="auto"/>
        <w:right w:val="none" w:sz="0" w:space="0" w:color="auto"/>
      </w:divBdr>
    </w:div>
    <w:div w:id="52780668">
      <w:bodyDiv w:val="1"/>
      <w:marLeft w:val="0"/>
      <w:marRight w:val="0"/>
      <w:marTop w:val="0"/>
      <w:marBottom w:val="0"/>
      <w:divBdr>
        <w:top w:val="none" w:sz="0" w:space="0" w:color="auto"/>
        <w:left w:val="none" w:sz="0" w:space="0" w:color="auto"/>
        <w:bottom w:val="none" w:sz="0" w:space="0" w:color="auto"/>
        <w:right w:val="none" w:sz="0" w:space="0" w:color="auto"/>
      </w:divBdr>
    </w:div>
    <w:div w:id="54204870">
      <w:bodyDiv w:val="1"/>
      <w:marLeft w:val="0"/>
      <w:marRight w:val="0"/>
      <w:marTop w:val="0"/>
      <w:marBottom w:val="0"/>
      <w:divBdr>
        <w:top w:val="none" w:sz="0" w:space="0" w:color="auto"/>
        <w:left w:val="none" w:sz="0" w:space="0" w:color="auto"/>
        <w:bottom w:val="none" w:sz="0" w:space="0" w:color="auto"/>
        <w:right w:val="none" w:sz="0" w:space="0" w:color="auto"/>
      </w:divBdr>
    </w:div>
    <w:div w:id="54790204">
      <w:bodyDiv w:val="1"/>
      <w:marLeft w:val="0"/>
      <w:marRight w:val="0"/>
      <w:marTop w:val="0"/>
      <w:marBottom w:val="0"/>
      <w:divBdr>
        <w:top w:val="none" w:sz="0" w:space="0" w:color="auto"/>
        <w:left w:val="none" w:sz="0" w:space="0" w:color="auto"/>
        <w:bottom w:val="none" w:sz="0" w:space="0" w:color="auto"/>
        <w:right w:val="none" w:sz="0" w:space="0" w:color="auto"/>
      </w:divBdr>
    </w:div>
    <w:div w:id="54865337">
      <w:bodyDiv w:val="1"/>
      <w:marLeft w:val="0"/>
      <w:marRight w:val="0"/>
      <w:marTop w:val="0"/>
      <w:marBottom w:val="0"/>
      <w:divBdr>
        <w:top w:val="none" w:sz="0" w:space="0" w:color="auto"/>
        <w:left w:val="none" w:sz="0" w:space="0" w:color="auto"/>
        <w:bottom w:val="none" w:sz="0" w:space="0" w:color="auto"/>
        <w:right w:val="none" w:sz="0" w:space="0" w:color="auto"/>
      </w:divBdr>
    </w:div>
    <w:div w:id="55855673">
      <w:bodyDiv w:val="1"/>
      <w:marLeft w:val="0"/>
      <w:marRight w:val="0"/>
      <w:marTop w:val="0"/>
      <w:marBottom w:val="0"/>
      <w:divBdr>
        <w:top w:val="none" w:sz="0" w:space="0" w:color="auto"/>
        <w:left w:val="none" w:sz="0" w:space="0" w:color="auto"/>
        <w:bottom w:val="none" w:sz="0" w:space="0" w:color="auto"/>
        <w:right w:val="none" w:sz="0" w:space="0" w:color="auto"/>
      </w:divBdr>
    </w:div>
    <w:div w:id="56632683">
      <w:bodyDiv w:val="1"/>
      <w:marLeft w:val="0"/>
      <w:marRight w:val="0"/>
      <w:marTop w:val="0"/>
      <w:marBottom w:val="0"/>
      <w:divBdr>
        <w:top w:val="none" w:sz="0" w:space="0" w:color="auto"/>
        <w:left w:val="none" w:sz="0" w:space="0" w:color="auto"/>
        <w:bottom w:val="none" w:sz="0" w:space="0" w:color="auto"/>
        <w:right w:val="none" w:sz="0" w:space="0" w:color="auto"/>
      </w:divBdr>
    </w:div>
    <w:div w:id="56829844">
      <w:bodyDiv w:val="1"/>
      <w:marLeft w:val="0"/>
      <w:marRight w:val="0"/>
      <w:marTop w:val="0"/>
      <w:marBottom w:val="0"/>
      <w:divBdr>
        <w:top w:val="none" w:sz="0" w:space="0" w:color="auto"/>
        <w:left w:val="none" w:sz="0" w:space="0" w:color="auto"/>
        <w:bottom w:val="none" w:sz="0" w:space="0" w:color="auto"/>
        <w:right w:val="none" w:sz="0" w:space="0" w:color="auto"/>
      </w:divBdr>
    </w:div>
    <w:div w:id="57899809">
      <w:bodyDiv w:val="1"/>
      <w:marLeft w:val="0"/>
      <w:marRight w:val="0"/>
      <w:marTop w:val="0"/>
      <w:marBottom w:val="0"/>
      <w:divBdr>
        <w:top w:val="none" w:sz="0" w:space="0" w:color="auto"/>
        <w:left w:val="none" w:sz="0" w:space="0" w:color="auto"/>
        <w:bottom w:val="none" w:sz="0" w:space="0" w:color="auto"/>
        <w:right w:val="none" w:sz="0" w:space="0" w:color="auto"/>
      </w:divBdr>
    </w:div>
    <w:div w:id="59907803">
      <w:bodyDiv w:val="1"/>
      <w:marLeft w:val="0"/>
      <w:marRight w:val="0"/>
      <w:marTop w:val="0"/>
      <w:marBottom w:val="0"/>
      <w:divBdr>
        <w:top w:val="none" w:sz="0" w:space="0" w:color="auto"/>
        <w:left w:val="none" w:sz="0" w:space="0" w:color="auto"/>
        <w:bottom w:val="none" w:sz="0" w:space="0" w:color="auto"/>
        <w:right w:val="none" w:sz="0" w:space="0" w:color="auto"/>
      </w:divBdr>
    </w:div>
    <w:div w:id="60031879">
      <w:bodyDiv w:val="1"/>
      <w:marLeft w:val="0"/>
      <w:marRight w:val="0"/>
      <w:marTop w:val="0"/>
      <w:marBottom w:val="0"/>
      <w:divBdr>
        <w:top w:val="none" w:sz="0" w:space="0" w:color="auto"/>
        <w:left w:val="none" w:sz="0" w:space="0" w:color="auto"/>
        <w:bottom w:val="none" w:sz="0" w:space="0" w:color="auto"/>
        <w:right w:val="none" w:sz="0" w:space="0" w:color="auto"/>
      </w:divBdr>
    </w:div>
    <w:div w:id="60175529">
      <w:bodyDiv w:val="1"/>
      <w:marLeft w:val="0"/>
      <w:marRight w:val="0"/>
      <w:marTop w:val="0"/>
      <w:marBottom w:val="0"/>
      <w:divBdr>
        <w:top w:val="none" w:sz="0" w:space="0" w:color="auto"/>
        <w:left w:val="none" w:sz="0" w:space="0" w:color="auto"/>
        <w:bottom w:val="none" w:sz="0" w:space="0" w:color="auto"/>
        <w:right w:val="none" w:sz="0" w:space="0" w:color="auto"/>
      </w:divBdr>
    </w:div>
    <w:div w:id="60446655">
      <w:bodyDiv w:val="1"/>
      <w:marLeft w:val="0"/>
      <w:marRight w:val="0"/>
      <w:marTop w:val="0"/>
      <w:marBottom w:val="0"/>
      <w:divBdr>
        <w:top w:val="none" w:sz="0" w:space="0" w:color="auto"/>
        <w:left w:val="none" w:sz="0" w:space="0" w:color="auto"/>
        <w:bottom w:val="none" w:sz="0" w:space="0" w:color="auto"/>
        <w:right w:val="none" w:sz="0" w:space="0" w:color="auto"/>
      </w:divBdr>
    </w:div>
    <w:div w:id="60759704">
      <w:bodyDiv w:val="1"/>
      <w:marLeft w:val="0"/>
      <w:marRight w:val="0"/>
      <w:marTop w:val="0"/>
      <w:marBottom w:val="0"/>
      <w:divBdr>
        <w:top w:val="none" w:sz="0" w:space="0" w:color="auto"/>
        <w:left w:val="none" w:sz="0" w:space="0" w:color="auto"/>
        <w:bottom w:val="none" w:sz="0" w:space="0" w:color="auto"/>
        <w:right w:val="none" w:sz="0" w:space="0" w:color="auto"/>
      </w:divBdr>
    </w:div>
    <w:div w:id="61871785">
      <w:bodyDiv w:val="1"/>
      <w:marLeft w:val="0"/>
      <w:marRight w:val="0"/>
      <w:marTop w:val="0"/>
      <w:marBottom w:val="0"/>
      <w:divBdr>
        <w:top w:val="none" w:sz="0" w:space="0" w:color="auto"/>
        <w:left w:val="none" w:sz="0" w:space="0" w:color="auto"/>
        <w:bottom w:val="none" w:sz="0" w:space="0" w:color="auto"/>
        <w:right w:val="none" w:sz="0" w:space="0" w:color="auto"/>
      </w:divBdr>
    </w:div>
    <w:div w:id="62066752">
      <w:bodyDiv w:val="1"/>
      <w:marLeft w:val="0"/>
      <w:marRight w:val="0"/>
      <w:marTop w:val="0"/>
      <w:marBottom w:val="0"/>
      <w:divBdr>
        <w:top w:val="none" w:sz="0" w:space="0" w:color="auto"/>
        <w:left w:val="none" w:sz="0" w:space="0" w:color="auto"/>
        <w:bottom w:val="none" w:sz="0" w:space="0" w:color="auto"/>
        <w:right w:val="none" w:sz="0" w:space="0" w:color="auto"/>
      </w:divBdr>
    </w:div>
    <w:div w:id="65496471">
      <w:bodyDiv w:val="1"/>
      <w:marLeft w:val="0"/>
      <w:marRight w:val="0"/>
      <w:marTop w:val="0"/>
      <w:marBottom w:val="0"/>
      <w:divBdr>
        <w:top w:val="none" w:sz="0" w:space="0" w:color="auto"/>
        <w:left w:val="none" w:sz="0" w:space="0" w:color="auto"/>
        <w:bottom w:val="none" w:sz="0" w:space="0" w:color="auto"/>
        <w:right w:val="none" w:sz="0" w:space="0" w:color="auto"/>
      </w:divBdr>
    </w:div>
    <w:div w:id="65537596">
      <w:bodyDiv w:val="1"/>
      <w:marLeft w:val="0"/>
      <w:marRight w:val="0"/>
      <w:marTop w:val="0"/>
      <w:marBottom w:val="0"/>
      <w:divBdr>
        <w:top w:val="none" w:sz="0" w:space="0" w:color="auto"/>
        <w:left w:val="none" w:sz="0" w:space="0" w:color="auto"/>
        <w:bottom w:val="none" w:sz="0" w:space="0" w:color="auto"/>
        <w:right w:val="none" w:sz="0" w:space="0" w:color="auto"/>
      </w:divBdr>
    </w:div>
    <w:div w:id="65960797">
      <w:bodyDiv w:val="1"/>
      <w:marLeft w:val="0"/>
      <w:marRight w:val="0"/>
      <w:marTop w:val="0"/>
      <w:marBottom w:val="0"/>
      <w:divBdr>
        <w:top w:val="none" w:sz="0" w:space="0" w:color="auto"/>
        <w:left w:val="none" w:sz="0" w:space="0" w:color="auto"/>
        <w:bottom w:val="none" w:sz="0" w:space="0" w:color="auto"/>
        <w:right w:val="none" w:sz="0" w:space="0" w:color="auto"/>
      </w:divBdr>
    </w:div>
    <w:div w:id="66848309">
      <w:bodyDiv w:val="1"/>
      <w:marLeft w:val="0"/>
      <w:marRight w:val="0"/>
      <w:marTop w:val="0"/>
      <w:marBottom w:val="0"/>
      <w:divBdr>
        <w:top w:val="none" w:sz="0" w:space="0" w:color="auto"/>
        <w:left w:val="none" w:sz="0" w:space="0" w:color="auto"/>
        <w:bottom w:val="none" w:sz="0" w:space="0" w:color="auto"/>
        <w:right w:val="none" w:sz="0" w:space="0" w:color="auto"/>
      </w:divBdr>
    </w:div>
    <w:div w:id="69274380">
      <w:bodyDiv w:val="1"/>
      <w:marLeft w:val="0"/>
      <w:marRight w:val="0"/>
      <w:marTop w:val="0"/>
      <w:marBottom w:val="0"/>
      <w:divBdr>
        <w:top w:val="none" w:sz="0" w:space="0" w:color="auto"/>
        <w:left w:val="none" w:sz="0" w:space="0" w:color="auto"/>
        <w:bottom w:val="none" w:sz="0" w:space="0" w:color="auto"/>
        <w:right w:val="none" w:sz="0" w:space="0" w:color="auto"/>
      </w:divBdr>
    </w:div>
    <w:div w:id="70779597">
      <w:bodyDiv w:val="1"/>
      <w:marLeft w:val="0"/>
      <w:marRight w:val="0"/>
      <w:marTop w:val="0"/>
      <w:marBottom w:val="0"/>
      <w:divBdr>
        <w:top w:val="none" w:sz="0" w:space="0" w:color="auto"/>
        <w:left w:val="none" w:sz="0" w:space="0" w:color="auto"/>
        <w:bottom w:val="none" w:sz="0" w:space="0" w:color="auto"/>
        <w:right w:val="none" w:sz="0" w:space="0" w:color="auto"/>
      </w:divBdr>
    </w:div>
    <w:div w:id="70933392">
      <w:bodyDiv w:val="1"/>
      <w:marLeft w:val="0"/>
      <w:marRight w:val="0"/>
      <w:marTop w:val="0"/>
      <w:marBottom w:val="0"/>
      <w:divBdr>
        <w:top w:val="none" w:sz="0" w:space="0" w:color="auto"/>
        <w:left w:val="none" w:sz="0" w:space="0" w:color="auto"/>
        <w:bottom w:val="none" w:sz="0" w:space="0" w:color="auto"/>
        <w:right w:val="none" w:sz="0" w:space="0" w:color="auto"/>
      </w:divBdr>
    </w:div>
    <w:div w:id="72170628">
      <w:bodyDiv w:val="1"/>
      <w:marLeft w:val="0"/>
      <w:marRight w:val="0"/>
      <w:marTop w:val="0"/>
      <w:marBottom w:val="0"/>
      <w:divBdr>
        <w:top w:val="none" w:sz="0" w:space="0" w:color="auto"/>
        <w:left w:val="none" w:sz="0" w:space="0" w:color="auto"/>
        <w:bottom w:val="none" w:sz="0" w:space="0" w:color="auto"/>
        <w:right w:val="none" w:sz="0" w:space="0" w:color="auto"/>
      </w:divBdr>
    </w:div>
    <w:div w:id="72438582">
      <w:bodyDiv w:val="1"/>
      <w:marLeft w:val="0"/>
      <w:marRight w:val="0"/>
      <w:marTop w:val="0"/>
      <w:marBottom w:val="0"/>
      <w:divBdr>
        <w:top w:val="none" w:sz="0" w:space="0" w:color="auto"/>
        <w:left w:val="none" w:sz="0" w:space="0" w:color="auto"/>
        <w:bottom w:val="none" w:sz="0" w:space="0" w:color="auto"/>
        <w:right w:val="none" w:sz="0" w:space="0" w:color="auto"/>
      </w:divBdr>
    </w:div>
    <w:div w:id="72627708">
      <w:bodyDiv w:val="1"/>
      <w:marLeft w:val="0"/>
      <w:marRight w:val="0"/>
      <w:marTop w:val="0"/>
      <w:marBottom w:val="0"/>
      <w:divBdr>
        <w:top w:val="none" w:sz="0" w:space="0" w:color="auto"/>
        <w:left w:val="none" w:sz="0" w:space="0" w:color="auto"/>
        <w:bottom w:val="none" w:sz="0" w:space="0" w:color="auto"/>
        <w:right w:val="none" w:sz="0" w:space="0" w:color="auto"/>
      </w:divBdr>
    </w:div>
    <w:div w:id="72705235">
      <w:bodyDiv w:val="1"/>
      <w:marLeft w:val="0"/>
      <w:marRight w:val="0"/>
      <w:marTop w:val="0"/>
      <w:marBottom w:val="0"/>
      <w:divBdr>
        <w:top w:val="none" w:sz="0" w:space="0" w:color="auto"/>
        <w:left w:val="none" w:sz="0" w:space="0" w:color="auto"/>
        <w:bottom w:val="none" w:sz="0" w:space="0" w:color="auto"/>
        <w:right w:val="none" w:sz="0" w:space="0" w:color="auto"/>
      </w:divBdr>
    </w:div>
    <w:div w:id="73666433">
      <w:bodyDiv w:val="1"/>
      <w:marLeft w:val="0"/>
      <w:marRight w:val="0"/>
      <w:marTop w:val="0"/>
      <w:marBottom w:val="0"/>
      <w:divBdr>
        <w:top w:val="none" w:sz="0" w:space="0" w:color="auto"/>
        <w:left w:val="none" w:sz="0" w:space="0" w:color="auto"/>
        <w:bottom w:val="none" w:sz="0" w:space="0" w:color="auto"/>
        <w:right w:val="none" w:sz="0" w:space="0" w:color="auto"/>
      </w:divBdr>
    </w:div>
    <w:div w:id="78409316">
      <w:bodyDiv w:val="1"/>
      <w:marLeft w:val="0"/>
      <w:marRight w:val="0"/>
      <w:marTop w:val="0"/>
      <w:marBottom w:val="0"/>
      <w:divBdr>
        <w:top w:val="none" w:sz="0" w:space="0" w:color="auto"/>
        <w:left w:val="none" w:sz="0" w:space="0" w:color="auto"/>
        <w:bottom w:val="none" w:sz="0" w:space="0" w:color="auto"/>
        <w:right w:val="none" w:sz="0" w:space="0" w:color="auto"/>
      </w:divBdr>
    </w:div>
    <w:div w:id="79183780">
      <w:bodyDiv w:val="1"/>
      <w:marLeft w:val="0"/>
      <w:marRight w:val="0"/>
      <w:marTop w:val="0"/>
      <w:marBottom w:val="0"/>
      <w:divBdr>
        <w:top w:val="none" w:sz="0" w:space="0" w:color="auto"/>
        <w:left w:val="none" w:sz="0" w:space="0" w:color="auto"/>
        <w:bottom w:val="none" w:sz="0" w:space="0" w:color="auto"/>
        <w:right w:val="none" w:sz="0" w:space="0" w:color="auto"/>
      </w:divBdr>
    </w:div>
    <w:div w:id="79565743">
      <w:bodyDiv w:val="1"/>
      <w:marLeft w:val="0"/>
      <w:marRight w:val="0"/>
      <w:marTop w:val="0"/>
      <w:marBottom w:val="0"/>
      <w:divBdr>
        <w:top w:val="none" w:sz="0" w:space="0" w:color="auto"/>
        <w:left w:val="none" w:sz="0" w:space="0" w:color="auto"/>
        <w:bottom w:val="none" w:sz="0" w:space="0" w:color="auto"/>
        <w:right w:val="none" w:sz="0" w:space="0" w:color="auto"/>
      </w:divBdr>
    </w:div>
    <w:div w:id="80762410">
      <w:bodyDiv w:val="1"/>
      <w:marLeft w:val="0"/>
      <w:marRight w:val="0"/>
      <w:marTop w:val="0"/>
      <w:marBottom w:val="0"/>
      <w:divBdr>
        <w:top w:val="none" w:sz="0" w:space="0" w:color="auto"/>
        <w:left w:val="none" w:sz="0" w:space="0" w:color="auto"/>
        <w:bottom w:val="none" w:sz="0" w:space="0" w:color="auto"/>
        <w:right w:val="none" w:sz="0" w:space="0" w:color="auto"/>
      </w:divBdr>
    </w:div>
    <w:div w:id="81269906">
      <w:bodyDiv w:val="1"/>
      <w:marLeft w:val="0"/>
      <w:marRight w:val="0"/>
      <w:marTop w:val="0"/>
      <w:marBottom w:val="0"/>
      <w:divBdr>
        <w:top w:val="none" w:sz="0" w:space="0" w:color="auto"/>
        <w:left w:val="none" w:sz="0" w:space="0" w:color="auto"/>
        <w:bottom w:val="none" w:sz="0" w:space="0" w:color="auto"/>
        <w:right w:val="none" w:sz="0" w:space="0" w:color="auto"/>
      </w:divBdr>
    </w:div>
    <w:div w:id="81414829">
      <w:bodyDiv w:val="1"/>
      <w:marLeft w:val="0"/>
      <w:marRight w:val="0"/>
      <w:marTop w:val="0"/>
      <w:marBottom w:val="0"/>
      <w:divBdr>
        <w:top w:val="none" w:sz="0" w:space="0" w:color="auto"/>
        <w:left w:val="none" w:sz="0" w:space="0" w:color="auto"/>
        <w:bottom w:val="none" w:sz="0" w:space="0" w:color="auto"/>
        <w:right w:val="none" w:sz="0" w:space="0" w:color="auto"/>
      </w:divBdr>
    </w:div>
    <w:div w:id="81684670">
      <w:bodyDiv w:val="1"/>
      <w:marLeft w:val="0"/>
      <w:marRight w:val="0"/>
      <w:marTop w:val="0"/>
      <w:marBottom w:val="0"/>
      <w:divBdr>
        <w:top w:val="none" w:sz="0" w:space="0" w:color="auto"/>
        <w:left w:val="none" w:sz="0" w:space="0" w:color="auto"/>
        <w:bottom w:val="none" w:sz="0" w:space="0" w:color="auto"/>
        <w:right w:val="none" w:sz="0" w:space="0" w:color="auto"/>
      </w:divBdr>
    </w:div>
    <w:div w:id="82457416">
      <w:bodyDiv w:val="1"/>
      <w:marLeft w:val="0"/>
      <w:marRight w:val="0"/>
      <w:marTop w:val="0"/>
      <w:marBottom w:val="0"/>
      <w:divBdr>
        <w:top w:val="none" w:sz="0" w:space="0" w:color="auto"/>
        <w:left w:val="none" w:sz="0" w:space="0" w:color="auto"/>
        <w:bottom w:val="none" w:sz="0" w:space="0" w:color="auto"/>
        <w:right w:val="none" w:sz="0" w:space="0" w:color="auto"/>
      </w:divBdr>
    </w:div>
    <w:div w:id="82846227">
      <w:bodyDiv w:val="1"/>
      <w:marLeft w:val="0"/>
      <w:marRight w:val="0"/>
      <w:marTop w:val="0"/>
      <w:marBottom w:val="0"/>
      <w:divBdr>
        <w:top w:val="none" w:sz="0" w:space="0" w:color="auto"/>
        <w:left w:val="none" w:sz="0" w:space="0" w:color="auto"/>
        <w:bottom w:val="none" w:sz="0" w:space="0" w:color="auto"/>
        <w:right w:val="none" w:sz="0" w:space="0" w:color="auto"/>
      </w:divBdr>
    </w:div>
    <w:div w:id="82916216">
      <w:bodyDiv w:val="1"/>
      <w:marLeft w:val="0"/>
      <w:marRight w:val="0"/>
      <w:marTop w:val="0"/>
      <w:marBottom w:val="0"/>
      <w:divBdr>
        <w:top w:val="none" w:sz="0" w:space="0" w:color="auto"/>
        <w:left w:val="none" w:sz="0" w:space="0" w:color="auto"/>
        <w:bottom w:val="none" w:sz="0" w:space="0" w:color="auto"/>
        <w:right w:val="none" w:sz="0" w:space="0" w:color="auto"/>
      </w:divBdr>
    </w:div>
    <w:div w:id="86660197">
      <w:bodyDiv w:val="1"/>
      <w:marLeft w:val="0"/>
      <w:marRight w:val="0"/>
      <w:marTop w:val="0"/>
      <w:marBottom w:val="0"/>
      <w:divBdr>
        <w:top w:val="none" w:sz="0" w:space="0" w:color="auto"/>
        <w:left w:val="none" w:sz="0" w:space="0" w:color="auto"/>
        <w:bottom w:val="none" w:sz="0" w:space="0" w:color="auto"/>
        <w:right w:val="none" w:sz="0" w:space="0" w:color="auto"/>
      </w:divBdr>
    </w:div>
    <w:div w:id="86733221">
      <w:bodyDiv w:val="1"/>
      <w:marLeft w:val="0"/>
      <w:marRight w:val="0"/>
      <w:marTop w:val="0"/>
      <w:marBottom w:val="0"/>
      <w:divBdr>
        <w:top w:val="none" w:sz="0" w:space="0" w:color="auto"/>
        <w:left w:val="none" w:sz="0" w:space="0" w:color="auto"/>
        <w:bottom w:val="none" w:sz="0" w:space="0" w:color="auto"/>
        <w:right w:val="none" w:sz="0" w:space="0" w:color="auto"/>
      </w:divBdr>
    </w:div>
    <w:div w:id="87897323">
      <w:bodyDiv w:val="1"/>
      <w:marLeft w:val="0"/>
      <w:marRight w:val="0"/>
      <w:marTop w:val="0"/>
      <w:marBottom w:val="0"/>
      <w:divBdr>
        <w:top w:val="none" w:sz="0" w:space="0" w:color="auto"/>
        <w:left w:val="none" w:sz="0" w:space="0" w:color="auto"/>
        <w:bottom w:val="none" w:sz="0" w:space="0" w:color="auto"/>
        <w:right w:val="none" w:sz="0" w:space="0" w:color="auto"/>
      </w:divBdr>
    </w:div>
    <w:div w:id="88429843">
      <w:bodyDiv w:val="1"/>
      <w:marLeft w:val="0"/>
      <w:marRight w:val="0"/>
      <w:marTop w:val="0"/>
      <w:marBottom w:val="0"/>
      <w:divBdr>
        <w:top w:val="none" w:sz="0" w:space="0" w:color="auto"/>
        <w:left w:val="none" w:sz="0" w:space="0" w:color="auto"/>
        <w:bottom w:val="none" w:sz="0" w:space="0" w:color="auto"/>
        <w:right w:val="none" w:sz="0" w:space="0" w:color="auto"/>
      </w:divBdr>
    </w:div>
    <w:div w:id="88820915">
      <w:bodyDiv w:val="1"/>
      <w:marLeft w:val="0"/>
      <w:marRight w:val="0"/>
      <w:marTop w:val="0"/>
      <w:marBottom w:val="0"/>
      <w:divBdr>
        <w:top w:val="none" w:sz="0" w:space="0" w:color="auto"/>
        <w:left w:val="none" w:sz="0" w:space="0" w:color="auto"/>
        <w:bottom w:val="none" w:sz="0" w:space="0" w:color="auto"/>
        <w:right w:val="none" w:sz="0" w:space="0" w:color="auto"/>
      </w:divBdr>
    </w:div>
    <w:div w:id="93988540">
      <w:bodyDiv w:val="1"/>
      <w:marLeft w:val="0"/>
      <w:marRight w:val="0"/>
      <w:marTop w:val="0"/>
      <w:marBottom w:val="0"/>
      <w:divBdr>
        <w:top w:val="none" w:sz="0" w:space="0" w:color="auto"/>
        <w:left w:val="none" w:sz="0" w:space="0" w:color="auto"/>
        <w:bottom w:val="none" w:sz="0" w:space="0" w:color="auto"/>
        <w:right w:val="none" w:sz="0" w:space="0" w:color="auto"/>
      </w:divBdr>
    </w:div>
    <w:div w:id="94138856">
      <w:bodyDiv w:val="1"/>
      <w:marLeft w:val="0"/>
      <w:marRight w:val="0"/>
      <w:marTop w:val="0"/>
      <w:marBottom w:val="0"/>
      <w:divBdr>
        <w:top w:val="none" w:sz="0" w:space="0" w:color="auto"/>
        <w:left w:val="none" w:sz="0" w:space="0" w:color="auto"/>
        <w:bottom w:val="none" w:sz="0" w:space="0" w:color="auto"/>
        <w:right w:val="none" w:sz="0" w:space="0" w:color="auto"/>
      </w:divBdr>
    </w:div>
    <w:div w:id="94447654">
      <w:bodyDiv w:val="1"/>
      <w:marLeft w:val="0"/>
      <w:marRight w:val="0"/>
      <w:marTop w:val="0"/>
      <w:marBottom w:val="0"/>
      <w:divBdr>
        <w:top w:val="none" w:sz="0" w:space="0" w:color="auto"/>
        <w:left w:val="none" w:sz="0" w:space="0" w:color="auto"/>
        <w:bottom w:val="none" w:sz="0" w:space="0" w:color="auto"/>
        <w:right w:val="none" w:sz="0" w:space="0" w:color="auto"/>
      </w:divBdr>
    </w:div>
    <w:div w:id="94715170">
      <w:bodyDiv w:val="1"/>
      <w:marLeft w:val="0"/>
      <w:marRight w:val="0"/>
      <w:marTop w:val="0"/>
      <w:marBottom w:val="0"/>
      <w:divBdr>
        <w:top w:val="none" w:sz="0" w:space="0" w:color="auto"/>
        <w:left w:val="none" w:sz="0" w:space="0" w:color="auto"/>
        <w:bottom w:val="none" w:sz="0" w:space="0" w:color="auto"/>
        <w:right w:val="none" w:sz="0" w:space="0" w:color="auto"/>
      </w:divBdr>
    </w:div>
    <w:div w:id="97069384">
      <w:bodyDiv w:val="1"/>
      <w:marLeft w:val="0"/>
      <w:marRight w:val="0"/>
      <w:marTop w:val="0"/>
      <w:marBottom w:val="0"/>
      <w:divBdr>
        <w:top w:val="none" w:sz="0" w:space="0" w:color="auto"/>
        <w:left w:val="none" w:sz="0" w:space="0" w:color="auto"/>
        <w:bottom w:val="none" w:sz="0" w:space="0" w:color="auto"/>
        <w:right w:val="none" w:sz="0" w:space="0" w:color="auto"/>
      </w:divBdr>
    </w:div>
    <w:div w:id="97414228">
      <w:bodyDiv w:val="1"/>
      <w:marLeft w:val="0"/>
      <w:marRight w:val="0"/>
      <w:marTop w:val="0"/>
      <w:marBottom w:val="0"/>
      <w:divBdr>
        <w:top w:val="none" w:sz="0" w:space="0" w:color="auto"/>
        <w:left w:val="none" w:sz="0" w:space="0" w:color="auto"/>
        <w:bottom w:val="none" w:sz="0" w:space="0" w:color="auto"/>
        <w:right w:val="none" w:sz="0" w:space="0" w:color="auto"/>
      </w:divBdr>
    </w:div>
    <w:div w:id="97454110">
      <w:bodyDiv w:val="1"/>
      <w:marLeft w:val="0"/>
      <w:marRight w:val="0"/>
      <w:marTop w:val="0"/>
      <w:marBottom w:val="0"/>
      <w:divBdr>
        <w:top w:val="none" w:sz="0" w:space="0" w:color="auto"/>
        <w:left w:val="none" w:sz="0" w:space="0" w:color="auto"/>
        <w:bottom w:val="none" w:sz="0" w:space="0" w:color="auto"/>
        <w:right w:val="none" w:sz="0" w:space="0" w:color="auto"/>
      </w:divBdr>
    </w:div>
    <w:div w:id="98574215">
      <w:bodyDiv w:val="1"/>
      <w:marLeft w:val="0"/>
      <w:marRight w:val="0"/>
      <w:marTop w:val="0"/>
      <w:marBottom w:val="0"/>
      <w:divBdr>
        <w:top w:val="none" w:sz="0" w:space="0" w:color="auto"/>
        <w:left w:val="none" w:sz="0" w:space="0" w:color="auto"/>
        <w:bottom w:val="none" w:sz="0" w:space="0" w:color="auto"/>
        <w:right w:val="none" w:sz="0" w:space="0" w:color="auto"/>
      </w:divBdr>
    </w:div>
    <w:div w:id="99037157">
      <w:bodyDiv w:val="1"/>
      <w:marLeft w:val="0"/>
      <w:marRight w:val="0"/>
      <w:marTop w:val="0"/>
      <w:marBottom w:val="0"/>
      <w:divBdr>
        <w:top w:val="none" w:sz="0" w:space="0" w:color="auto"/>
        <w:left w:val="none" w:sz="0" w:space="0" w:color="auto"/>
        <w:bottom w:val="none" w:sz="0" w:space="0" w:color="auto"/>
        <w:right w:val="none" w:sz="0" w:space="0" w:color="auto"/>
      </w:divBdr>
    </w:div>
    <w:div w:id="99106642">
      <w:bodyDiv w:val="1"/>
      <w:marLeft w:val="0"/>
      <w:marRight w:val="0"/>
      <w:marTop w:val="0"/>
      <w:marBottom w:val="0"/>
      <w:divBdr>
        <w:top w:val="none" w:sz="0" w:space="0" w:color="auto"/>
        <w:left w:val="none" w:sz="0" w:space="0" w:color="auto"/>
        <w:bottom w:val="none" w:sz="0" w:space="0" w:color="auto"/>
        <w:right w:val="none" w:sz="0" w:space="0" w:color="auto"/>
      </w:divBdr>
    </w:div>
    <w:div w:id="100999066">
      <w:bodyDiv w:val="1"/>
      <w:marLeft w:val="0"/>
      <w:marRight w:val="0"/>
      <w:marTop w:val="0"/>
      <w:marBottom w:val="0"/>
      <w:divBdr>
        <w:top w:val="none" w:sz="0" w:space="0" w:color="auto"/>
        <w:left w:val="none" w:sz="0" w:space="0" w:color="auto"/>
        <w:bottom w:val="none" w:sz="0" w:space="0" w:color="auto"/>
        <w:right w:val="none" w:sz="0" w:space="0" w:color="auto"/>
      </w:divBdr>
    </w:div>
    <w:div w:id="104035327">
      <w:bodyDiv w:val="1"/>
      <w:marLeft w:val="0"/>
      <w:marRight w:val="0"/>
      <w:marTop w:val="0"/>
      <w:marBottom w:val="0"/>
      <w:divBdr>
        <w:top w:val="none" w:sz="0" w:space="0" w:color="auto"/>
        <w:left w:val="none" w:sz="0" w:space="0" w:color="auto"/>
        <w:bottom w:val="none" w:sz="0" w:space="0" w:color="auto"/>
        <w:right w:val="none" w:sz="0" w:space="0" w:color="auto"/>
      </w:divBdr>
    </w:div>
    <w:div w:id="105974960">
      <w:bodyDiv w:val="1"/>
      <w:marLeft w:val="0"/>
      <w:marRight w:val="0"/>
      <w:marTop w:val="0"/>
      <w:marBottom w:val="0"/>
      <w:divBdr>
        <w:top w:val="none" w:sz="0" w:space="0" w:color="auto"/>
        <w:left w:val="none" w:sz="0" w:space="0" w:color="auto"/>
        <w:bottom w:val="none" w:sz="0" w:space="0" w:color="auto"/>
        <w:right w:val="none" w:sz="0" w:space="0" w:color="auto"/>
      </w:divBdr>
    </w:div>
    <w:div w:id="107353144">
      <w:bodyDiv w:val="1"/>
      <w:marLeft w:val="0"/>
      <w:marRight w:val="0"/>
      <w:marTop w:val="0"/>
      <w:marBottom w:val="0"/>
      <w:divBdr>
        <w:top w:val="none" w:sz="0" w:space="0" w:color="auto"/>
        <w:left w:val="none" w:sz="0" w:space="0" w:color="auto"/>
        <w:bottom w:val="none" w:sz="0" w:space="0" w:color="auto"/>
        <w:right w:val="none" w:sz="0" w:space="0" w:color="auto"/>
      </w:divBdr>
    </w:div>
    <w:div w:id="109016432">
      <w:bodyDiv w:val="1"/>
      <w:marLeft w:val="0"/>
      <w:marRight w:val="0"/>
      <w:marTop w:val="0"/>
      <w:marBottom w:val="0"/>
      <w:divBdr>
        <w:top w:val="none" w:sz="0" w:space="0" w:color="auto"/>
        <w:left w:val="none" w:sz="0" w:space="0" w:color="auto"/>
        <w:bottom w:val="none" w:sz="0" w:space="0" w:color="auto"/>
        <w:right w:val="none" w:sz="0" w:space="0" w:color="auto"/>
      </w:divBdr>
    </w:div>
    <w:div w:id="109713861">
      <w:bodyDiv w:val="1"/>
      <w:marLeft w:val="0"/>
      <w:marRight w:val="0"/>
      <w:marTop w:val="0"/>
      <w:marBottom w:val="0"/>
      <w:divBdr>
        <w:top w:val="none" w:sz="0" w:space="0" w:color="auto"/>
        <w:left w:val="none" w:sz="0" w:space="0" w:color="auto"/>
        <w:bottom w:val="none" w:sz="0" w:space="0" w:color="auto"/>
        <w:right w:val="none" w:sz="0" w:space="0" w:color="auto"/>
      </w:divBdr>
    </w:div>
    <w:div w:id="110591014">
      <w:bodyDiv w:val="1"/>
      <w:marLeft w:val="0"/>
      <w:marRight w:val="0"/>
      <w:marTop w:val="0"/>
      <w:marBottom w:val="0"/>
      <w:divBdr>
        <w:top w:val="none" w:sz="0" w:space="0" w:color="auto"/>
        <w:left w:val="none" w:sz="0" w:space="0" w:color="auto"/>
        <w:bottom w:val="none" w:sz="0" w:space="0" w:color="auto"/>
        <w:right w:val="none" w:sz="0" w:space="0" w:color="auto"/>
      </w:divBdr>
    </w:div>
    <w:div w:id="114563799">
      <w:bodyDiv w:val="1"/>
      <w:marLeft w:val="0"/>
      <w:marRight w:val="0"/>
      <w:marTop w:val="0"/>
      <w:marBottom w:val="0"/>
      <w:divBdr>
        <w:top w:val="none" w:sz="0" w:space="0" w:color="auto"/>
        <w:left w:val="none" w:sz="0" w:space="0" w:color="auto"/>
        <w:bottom w:val="none" w:sz="0" w:space="0" w:color="auto"/>
        <w:right w:val="none" w:sz="0" w:space="0" w:color="auto"/>
      </w:divBdr>
    </w:div>
    <w:div w:id="115297292">
      <w:bodyDiv w:val="1"/>
      <w:marLeft w:val="0"/>
      <w:marRight w:val="0"/>
      <w:marTop w:val="0"/>
      <w:marBottom w:val="0"/>
      <w:divBdr>
        <w:top w:val="none" w:sz="0" w:space="0" w:color="auto"/>
        <w:left w:val="none" w:sz="0" w:space="0" w:color="auto"/>
        <w:bottom w:val="none" w:sz="0" w:space="0" w:color="auto"/>
        <w:right w:val="none" w:sz="0" w:space="0" w:color="auto"/>
      </w:divBdr>
    </w:div>
    <w:div w:id="116682361">
      <w:bodyDiv w:val="1"/>
      <w:marLeft w:val="0"/>
      <w:marRight w:val="0"/>
      <w:marTop w:val="0"/>
      <w:marBottom w:val="0"/>
      <w:divBdr>
        <w:top w:val="none" w:sz="0" w:space="0" w:color="auto"/>
        <w:left w:val="none" w:sz="0" w:space="0" w:color="auto"/>
        <w:bottom w:val="none" w:sz="0" w:space="0" w:color="auto"/>
        <w:right w:val="none" w:sz="0" w:space="0" w:color="auto"/>
      </w:divBdr>
    </w:div>
    <w:div w:id="117339542">
      <w:bodyDiv w:val="1"/>
      <w:marLeft w:val="0"/>
      <w:marRight w:val="0"/>
      <w:marTop w:val="0"/>
      <w:marBottom w:val="0"/>
      <w:divBdr>
        <w:top w:val="none" w:sz="0" w:space="0" w:color="auto"/>
        <w:left w:val="none" w:sz="0" w:space="0" w:color="auto"/>
        <w:bottom w:val="none" w:sz="0" w:space="0" w:color="auto"/>
        <w:right w:val="none" w:sz="0" w:space="0" w:color="auto"/>
      </w:divBdr>
    </w:div>
    <w:div w:id="118187924">
      <w:bodyDiv w:val="1"/>
      <w:marLeft w:val="0"/>
      <w:marRight w:val="0"/>
      <w:marTop w:val="0"/>
      <w:marBottom w:val="0"/>
      <w:divBdr>
        <w:top w:val="none" w:sz="0" w:space="0" w:color="auto"/>
        <w:left w:val="none" w:sz="0" w:space="0" w:color="auto"/>
        <w:bottom w:val="none" w:sz="0" w:space="0" w:color="auto"/>
        <w:right w:val="none" w:sz="0" w:space="0" w:color="auto"/>
      </w:divBdr>
    </w:div>
    <w:div w:id="118768678">
      <w:bodyDiv w:val="1"/>
      <w:marLeft w:val="0"/>
      <w:marRight w:val="0"/>
      <w:marTop w:val="0"/>
      <w:marBottom w:val="0"/>
      <w:divBdr>
        <w:top w:val="none" w:sz="0" w:space="0" w:color="auto"/>
        <w:left w:val="none" w:sz="0" w:space="0" w:color="auto"/>
        <w:bottom w:val="none" w:sz="0" w:space="0" w:color="auto"/>
        <w:right w:val="none" w:sz="0" w:space="0" w:color="auto"/>
      </w:divBdr>
    </w:div>
    <w:div w:id="119342308">
      <w:bodyDiv w:val="1"/>
      <w:marLeft w:val="0"/>
      <w:marRight w:val="0"/>
      <w:marTop w:val="0"/>
      <w:marBottom w:val="0"/>
      <w:divBdr>
        <w:top w:val="none" w:sz="0" w:space="0" w:color="auto"/>
        <w:left w:val="none" w:sz="0" w:space="0" w:color="auto"/>
        <w:bottom w:val="none" w:sz="0" w:space="0" w:color="auto"/>
        <w:right w:val="none" w:sz="0" w:space="0" w:color="auto"/>
      </w:divBdr>
    </w:div>
    <w:div w:id="119493865">
      <w:bodyDiv w:val="1"/>
      <w:marLeft w:val="0"/>
      <w:marRight w:val="0"/>
      <w:marTop w:val="0"/>
      <w:marBottom w:val="0"/>
      <w:divBdr>
        <w:top w:val="none" w:sz="0" w:space="0" w:color="auto"/>
        <w:left w:val="none" w:sz="0" w:space="0" w:color="auto"/>
        <w:bottom w:val="none" w:sz="0" w:space="0" w:color="auto"/>
        <w:right w:val="none" w:sz="0" w:space="0" w:color="auto"/>
      </w:divBdr>
    </w:div>
    <w:div w:id="120225157">
      <w:bodyDiv w:val="1"/>
      <w:marLeft w:val="0"/>
      <w:marRight w:val="0"/>
      <w:marTop w:val="0"/>
      <w:marBottom w:val="0"/>
      <w:divBdr>
        <w:top w:val="none" w:sz="0" w:space="0" w:color="auto"/>
        <w:left w:val="none" w:sz="0" w:space="0" w:color="auto"/>
        <w:bottom w:val="none" w:sz="0" w:space="0" w:color="auto"/>
        <w:right w:val="none" w:sz="0" w:space="0" w:color="auto"/>
      </w:divBdr>
    </w:div>
    <w:div w:id="120348317">
      <w:bodyDiv w:val="1"/>
      <w:marLeft w:val="0"/>
      <w:marRight w:val="0"/>
      <w:marTop w:val="0"/>
      <w:marBottom w:val="0"/>
      <w:divBdr>
        <w:top w:val="none" w:sz="0" w:space="0" w:color="auto"/>
        <w:left w:val="none" w:sz="0" w:space="0" w:color="auto"/>
        <w:bottom w:val="none" w:sz="0" w:space="0" w:color="auto"/>
        <w:right w:val="none" w:sz="0" w:space="0" w:color="auto"/>
      </w:divBdr>
    </w:div>
    <w:div w:id="125005970">
      <w:bodyDiv w:val="1"/>
      <w:marLeft w:val="0"/>
      <w:marRight w:val="0"/>
      <w:marTop w:val="0"/>
      <w:marBottom w:val="0"/>
      <w:divBdr>
        <w:top w:val="none" w:sz="0" w:space="0" w:color="auto"/>
        <w:left w:val="none" w:sz="0" w:space="0" w:color="auto"/>
        <w:bottom w:val="none" w:sz="0" w:space="0" w:color="auto"/>
        <w:right w:val="none" w:sz="0" w:space="0" w:color="auto"/>
      </w:divBdr>
    </w:div>
    <w:div w:id="125049465">
      <w:bodyDiv w:val="1"/>
      <w:marLeft w:val="0"/>
      <w:marRight w:val="0"/>
      <w:marTop w:val="0"/>
      <w:marBottom w:val="0"/>
      <w:divBdr>
        <w:top w:val="none" w:sz="0" w:space="0" w:color="auto"/>
        <w:left w:val="none" w:sz="0" w:space="0" w:color="auto"/>
        <w:bottom w:val="none" w:sz="0" w:space="0" w:color="auto"/>
        <w:right w:val="none" w:sz="0" w:space="0" w:color="auto"/>
      </w:divBdr>
    </w:div>
    <w:div w:id="128788201">
      <w:bodyDiv w:val="1"/>
      <w:marLeft w:val="0"/>
      <w:marRight w:val="0"/>
      <w:marTop w:val="0"/>
      <w:marBottom w:val="0"/>
      <w:divBdr>
        <w:top w:val="none" w:sz="0" w:space="0" w:color="auto"/>
        <w:left w:val="none" w:sz="0" w:space="0" w:color="auto"/>
        <w:bottom w:val="none" w:sz="0" w:space="0" w:color="auto"/>
        <w:right w:val="none" w:sz="0" w:space="0" w:color="auto"/>
      </w:divBdr>
    </w:div>
    <w:div w:id="130292408">
      <w:bodyDiv w:val="1"/>
      <w:marLeft w:val="0"/>
      <w:marRight w:val="0"/>
      <w:marTop w:val="0"/>
      <w:marBottom w:val="0"/>
      <w:divBdr>
        <w:top w:val="none" w:sz="0" w:space="0" w:color="auto"/>
        <w:left w:val="none" w:sz="0" w:space="0" w:color="auto"/>
        <w:bottom w:val="none" w:sz="0" w:space="0" w:color="auto"/>
        <w:right w:val="none" w:sz="0" w:space="0" w:color="auto"/>
      </w:divBdr>
    </w:div>
    <w:div w:id="130490579">
      <w:bodyDiv w:val="1"/>
      <w:marLeft w:val="0"/>
      <w:marRight w:val="0"/>
      <w:marTop w:val="0"/>
      <w:marBottom w:val="0"/>
      <w:divBdr>
        <w:top w:val="none" w:sz="0" w:space="0" w:color="auto"/>
        <w:left w:val="none" w:sz="0" w:space="0" w:color="auto"/>
        <w:bottom w:val="none" w:sz="0" w:space="0" w:color="auto"/>
        <w:right w:val="none" w:sz="0" w:space="0" w:color="auto"/>
      </w:divBdr>
    </w:div>
    <w:div w:id="130560724">
      <w:bodyDiv w:val="1"/>
      <w:marLeft w:val="0"/>
      <w:marRight w:val="0"/>
      <w:marTop w:val="0"/>
      <w:marBottom w:val="0"/>
      <w:divBdr>
        <w:top w:val="none" w:sz="0" w:space="0" w:color="auto"/>
        <w:left w:val="none" w:sz="0" w:space="0" w:color="auto"/>
        <w:bottom w:val="none" w:sz="0" w:space="0" w:color="auto"/>
        <w:right w:val="none" w:sz="0" w:space="0" w:color="auto"/>
      </w:divBdr>
    </w:div>
    <w:div w:id="134416837">
      <w:bodyDiv w:val="1"/>
      <w:marLeft w:val="0"/>
      <w:marRight w:val="0"/>
      <w:marTop w:val="0"/>
      <w:marBottom w:val="0"/>
      <w:divBdr>
        <w:top w:val="none" w:sz="0" w:space="0" w:color="auto"/>
        <w:left w:val="none" w:sz="0" w:space="0" w:color="auto"/>
        <w:bottom w:val="none" w:sz="0" w:space="0" w:color="auto"/>
        <w:right w:val="none" w:sz="0" w:space="0" w:color="auto"/>
      </w:divBdr>
    </w:div>
    <w:div w:id="135952987">
      <w:bodyDiv w:val="1"/>
      <w:marLeft w:val="0"/>
      <w:marRight w:val="0"/>
      <w:marTop w:val="0"/>
      <w:marBottom w:val="0"/>
      <w:divBdr>
        <w:top w:val="none" w:sz="0" w:space="0" w:color="auto"/>
        <w:left w:val="none" w:sz="0" w:space="0" w:color="auto"/>
        <w:bottom w:val="none" w:sz="0" w:space="0" w:color="auto"/>
        <w:right w:val="none" w:sz="0" w:space="0" w:color="auto"/>
      </w:divBdr>
    </w:div>
    <w:div w:id="136731749">
      <w:bodyDiv w:val="1"/>
      <w:marLeft w:val="0"/>
      <w:marRight w:val="0"/>
      <w:marTop w:val="0"/>
      <w:marBottom w:val="0"/>
      <w:divBdr>
        <w:top w:val="none" w:sz="0" w:space="0" w:color="auto"/>
        <w:left w:val="none" w:sz="0" w:space="0" w:color="auto"/>
        <w:bottom w:val="none" w:sz="0" w:space="0" w:color="auto"/>
        <w:right w:val="none" w:sz="0" w:space="0" w:color="auto"/>
      </w:divBdr>
    </w:div>
    <w:div w:id="136992337">
      <w:bodyDiv w:val="1"/>
      <w:marLeft w:val="0"/>
      <w:marRight w:val="0"/>
      <w:marTop w:val="0"/>
      <w:marBottom w:val="0"/>
      <w:divBdr>
        <w:top w:val="none" w:sz="0" w:space="0" w:color="auto"/>
        <w:left w:val="none" w:sz="0" w:space="0" w:color="auto"/>
        <w:bottom w:val="none" w:sz="0" w:space="0" w:color="auto"/>
        <w:right w:val="none" w:sz="0" w:space="0" w:color="auto"/>
      </w:divBdr>
    </w:div>
    <w:div w:id="138156795">
      <w:bodyDiv w:val="1"/>
      <w:marLeft w:val="0"/>
      <w:marRight w:val="0"/>
      <w:marTop w:val="0"/>
      <w:marBottom w:val="0"/>
      <w:divBdr>
        <w:top w:val="none" w:sz="0" w:space="0" w:color="auto"/>
        <w:left w:val="none" w:sz="0" w:space="0" w:color="auto"/>
        <w:bottom w:val="none" w:sz="0" w:space="0" w:color="auto"/>
        <w:right w:val="none" w:sz="0" w:space="0" w:color="auto"/>
      </w:divBdr>
    </w:div>
    <w:div w:id="138502865">
      <w:bodyDiv w:val="1"/>
      <w:marLeft w:val="0"/>
      <w:marRight w:val="0"/>
      <w:marTop w:val="0"/>
      <w:marBottom w:val="0"/>
      <w:divBdr>
        <w:top w:val="none" w:sz="0" w:space="0" w:color="auto"/>
        <w:left w:val="none" w:sz="0" w:space="0" w:color="auto"/>
        <w:bottom w:val="none" w:sz="0" w:space="0" w:color="auto"/>
        <w:right w:val="none" w:sz="0" w:space="0" w:color="auto"/>
      </w:divBdr>
    </w:div>
    <w:div w:id="140394145">
      <w:bodyDiv w:val="1"/>
      <w:marLeft w:val="0"/>
      <w:marRight w:val="0"/>
      <w:marTop w:val="0"/>
      <w:marBottom w:val="0"/>
      <w:divBdr>
        <w:top w:val="none" w:sz="0" w:space="0" w:color="auto"/>
        <w:left w:val="none" w:sz="0" w:space="0" w:color="auto"/>
        <w:bottom w:val="none" w:sz="0" w:space="0" w:color="auto"/>
        <w:right w:val="none" w:sz="0" w:space="0" w:color="auto"/>
      </w:divBdr>
    </w:div>
    <w:div w:id="140729426">
      <w:bodyDiv w:val="1"/>
      <w:marLeft w:val="0"/>
      <w:marRight w:val="0"/>
      <w:marTop w:val="0"/>
      <w:marBottom w:val="0"/>
      <w:divBdr>
        <w:top w:val="none" w:sz="0" w:space="0" w:color="auto"/>
        <w:left w:val="none" w:sz="0" w:space="0" w:color="auto"/>
        <w:bottom w:val="none" w:sz="0" w:space="0" w:color="auto"/>
        <w:right w:val="none" w:sz="0" w:space="0" w:color="auto"/>
      </w:divBdr>
    </w:div>
    <w:div w:id="141123589">
      <w:bodyDiv w:val="1"/>
      <w:marLeft w:val="0"/>
      <w:marRight w:val="0"/>
      <w:marTop w:val="0"/>
      <w:marBottom w:val="0"/>
      <w:divBdr>
        <w:top w:val="none" w:sz="0" w:space="0" w:color="auto"/>
        <w:left w:val="none" w:sz="0" w:space="0" w:color="auto"/>
        <w:bottom w:val="none" w:sz="0" w:space="0" w:color="auto"/>
        <w:right w:val="none" w:sz="0" w:space="0" w:color="auto"/>
      </w:divBdr>
    </w:div>
    <w:div w:id="142083051">
      <w:bodyDiv w:val="1"/>
      <w:marLeft w:val="0"/>
      <w:marRight w:val="0"/>
      <w:marTop w:val="0"/>
      <w:marBottom w:val="0"/>
      <w:divBdr>
        <w:top w:val="none" w:sz="0" w:space="0" w:color="auto"/>
        <w:left w:val="none" w:sz="0" w:space="0" w:color="auto"/>
        <w:bottom w:val="none" w:sz="0" w:space="0" w:color="auto"/>
        <w:right w:val="none" w:sz="0" w:space="0" w:color="auto"/>
      </w:divBdr>
    </w:div>
    <w:div w:id="144048271">
      <w:bodyDiv w:val="1"/>
      <w:marLeft w:val="0"/>
      <w:marRight w:val="0"/>
      <w:marTop w:val="0"/>
      <w:marBottom w:val="0"/>
      <w:divBdr>
        <w:top w:val="none" w:sz="0" w:space="0" w:color="auto"/>
        <w:left w:val="none" w:sz="0" w:space="0" w:color="auto"/>
        <w:bottom w:val="none" w:sz="0" w:space="0" w:color="auto"/>
        <w:right w:val="none" w:sz="0" w:space="0" w:color="auto"/>
      </w:divBdr>
    </w:div>
    <w:div w:id="145436544">
      <w:bodyDiv w:val="1"/>
      <w:marLeft w:val="0"/>
      <w:marRight w:val="0"/>
      <w:marTop w:val="0"/>
      <w:marBottom w:val="0"/>
      <w:divBdr>
        <w:top w:val="none" w:sz="0" w:space="0" w:color="auto"/>
        <w:left w:val="none" w:sz="0" w:space="0" w:color="auto"/>
        <w:bottom w:val="none" w:sz="0" w:space="0" w:color="auto"/>
        <w:right w:val="none" w:sz="0" w:space="0" w:color="auto"/>
      </w:divBdr>
    </w:div>
    <w:div w:id="146435448">
      <w:bodyDiv w:val="1"/>
      <w:marLeft w:val="0"/>
      <w:marRight w:val="0"/>
      <w:marTop w:val="0"/>
      <w:marBottom w:val="0"/>
      <w:divBdr>
        <w:top w:val="none" w:sz="0" w:space="0" w:color="auto"/>
        <w:left w:val="none" w:sz="0" w:space="0" w:color="auto"/>
        <w:bottom w:val="none" w:sz="0" w:space="0" w:color="auto"/>
        <w:right w:val="none" w:sz="0" w:space="0" w:color="auto"/>
      </w:divBdr>
    </w:div>
    <w:div w:id="147675364">
      <w:bodyDiv w:val="1"/>
      <w:marLeft w:val="0"/>
      <w:marRight w:val="0"/>
      <w:marTop w:val="0"/>
      <w:marBottom w:val="0"/>
      <w:divBdr>
        <w:top w:val="none" w:sz="0" w:space="0" w:color="auto"/>
        <w:left w:val="none" w:sz="0" w:space="0" w:color="auto"/>
        <w:bottom w:val="none" w:sz="0" w:space="0" w:color="auto"/>
        <w:right w:val="none" w:sz="0" w:space="0" w:color="auto"/>
      </w:divBdr>
    </w:div>
    <w:div w:id="148832631">
      <w:bodyDiv w:val="1"/>
      <w:marLeft w:val="0"/>
      <w:marRight w:val="0"/>
      <w:marTop w:val="0"/>
      <w:marBottom w:val="0"/>
      <w:divBdr>
        <w:top w:val="none" w:sz="0" w:space="0" w:color="auto"/>
        <w:left w:val="none" w:sz="0" w:space="0" w:color="auto"/>
        <w:bottom w:val="none" w:sz="0" w:space="0" w:color="auto"/>
        <w:right w:val="none" w:sz="0" w:space="0" w:color="auto"/>
      </w:divBdr>
    </w:div>
    <w:div w:id="149446595">
      <w:bodyDiv w:val="1"/>
      <w:marLeft w:val="0"/>
      <w:marRight w:val="0"/>
      <w:marTop w:val="0"/>
      <w:marBottom w:val="0"/>
      <w:divBdr>
        <w:top w:val="none" w:sz="0" w:space="0" w:color="auto"/>
        <w:left w:val="none" w:sz="0" w:space="0" w:color="auto"/>
        <w:bottom w:val="none" w:sz="0" w:space="0" w:color="auto"/>
        <w:right w:val="none" w:sz="0" w:space="0" w:color="auto"/>
      </w:divBdr>
    </w:div>
    <w:div w:id="152262392">
      <w:bodyDiv w:val="1"/>
      <w:marLeft w:val="0"/>
      <w:marRight w:val="0"/>
      <w:marTop w:val="0"/>
      <w:marBottom w:val="0"/>
      <w:divBdr>
        <w:top w:val="none" w:sz="0" w:space="0" w:color="auto"/>
        <w:left w:val="none" w:sz="0" w:space="0" w:color="auto"/>
        <w:bottom w:val="none" w:sz="0" w:space="0" w:color="auto"/>
        <w:right w:val="none" w:sz="0" w:space="0" w:color="auto"/>
      </w:divBdr>
    </w:div>
    <w:div w:id="152961500">
      <w:bodyDiv w:val="1"/>
      <w:marLeft w:val="0"/>
      <w:marRight w:val="0"/>
      <w:marTop w:val="0"/>
      <w:marBottom w:val="0"/>
      <w:divBdr>
        <w:top w:val="none" w:sz="0" w:space="0" w:color="auto"/>
        <w:left w:val="none" w:sz="0" w:space="0" w:color="auto"/>
        <w:bottom w:val="none" w:sz="0" w:space="0" w:color="auto"/>
        <w:right w:val="none" w:sz="0" w:space="0" w:color="auto"/>
      </w:divBdr>
    </w:div>
    <w:div w:id="153381456">
      <w:bodyDiv w:val="1"/>
      <w:marLeft w:val="0"/>
      <w:marRight w:val="0"/>
      <w:marTop w:val="0"/>
      <w:marBottom w:val="0"/>
      <w:divBdr>
        <w:top w:val="none" w:sz="0" w:space="0" w:color="auto"/>
        <w:left w:val="none" w:sz="0" w:space="0" w:color="auto"/>
        <w:bottom w:val="none" w:sz="0" w:space="0" w:color="auto"/>
        <w:right w:val="none" w:sz="0" w:space="0" w:color="auto"/>
      </w:divBdr>
    </w:div>
    <w:div w:id="157111151">
      <w:bodyDiv w:val="1"/>
      <w:marLeft w:val="0"/>
      <w:marRight w:val="0"/>
      <w:marTop w:val="0"/>
      <w:marBottom w:val="0"/>
      <w:divBdr>
        <w:top w:val="none" w:sz="0" w:space="0" w:color="auto"/>
        <w:left w:val="none" w:sz="0" w:space="0" w:color="auto"/>
        <w:bottom w:val="none" w:sz="0" w:space="0" w:color="auto"/>
        <w:right w:val="none" w:sz="0" w:space="0" w:color="auto"/>
      </w:divBdr>
    </w:div>
    <w:div w:id="159467409">
      <w:bodyDiv w:val="1"/>
      <w:marLeft w:val="0"/>
      <w:marRight w:val="0"/>
      <w:marTop w:val="0"/>
      <w:marBottom w:val="0"/>
      <w:divBdr>
        <w:top w:val="none" w:sz="0" w:space="0" w:color="auto"/>
        <w:left w:val="none" w:sz="0" w:space="0" w:color="auto"/>
        <w:bottom w:val="none" w:sz="0" w:space="0" w:color="auto"/>
        <w:right w:val="none" w:sz="0" w:space="0" w:color="auto"/>
      </w:divBdr>
    </w:div>
    <w:div w:id="160125249">
      <w:bodyDiv w:val="1"/>
      <w:marLeft w:val="0"/>
      <w:marRight w:val="0"/>
      <w:marTop w:val="0"/>
      <w:marBottom w:val="0"/>
      <w:divBdr>
        <w:top w:val="none" w:sz="0" w:space="0" w:color="auto"/>
        <w:left w:val="none" w:sz="0" w:space="0" w:color="auto"/>
        <w:bottom w:val="none" w:sz="0" w:space="0" w:color="auto"/>
        <w:right w:val="none" w:sz="0" w:space="0" w:color="auto"/>
      </w:divBdr>
    </w:div>
    <w:div w:id="161243304">
      <w:bodyDiv w:val="1"/>
      <w:marLeft w:val="0"/>
      <w:marRight w:val="0"/>
      <w:marTop w:val="0"/>
      <w:marBottom w:val="0"/>
      <w:divBdr>
        <w:top w:val="none" w:sz="0" w:space="0" w:color="auto"/>
        <w:left w:val="none" w:sz="0" w:space="0" w:color="auto"/>
        <w:bottom w:val="none" w:sz="0" w:space="0" w:color="auto"/>
        <w:right w:val="none" w:sz="0" w:space="0" w:color="auto"/>
      </w:divBdr>
    </w:div>
    <w:div w:id="162597744">
      <w:bodyDiv w:val="1"/>
      <w:marLeft w:val="0"/>
      <w:marRight w:val="0"/>
      <w:marTop w:val="0"/>
      <w:marBottom w:val="0"/>
      <w:divBdr>
        <w:top w:val="none" w:sz="0" w:space="0" w:color="auto"/>
        <w:left w:val="none" w:sz="0" w:space="0" w:color="auto"/>
        <w:bottom w:val="none" w:sz="0" w:space="0" w:color="auto"/>
        <w:right w:val="none" w:sz="0" w:space="0" w:color="auto"/>
      </w:divBdr>
    </w:div>
    <w:div w:id="163129087">
      <w:bodyDiv w:val="1"/>
      <w:marLeft w:val="0"/>
      <w:marRight w:val="0"/>
      <w:marTop w:val="0"/>
      <w:marBottom w:val="0"/>
      <w:divBdr>
        <w:top w:val="none" w:sz="0" w:space="0" w:color="auto"/>
        <w:left w:val="none" w:sz="0" w:space="0" w:color="auto"/>
        <w:bottom w:val="none" w:sz="0" w:space="0" w:color="auto"/>
        <w:right w:val="none" w:sz="0" w:space="0" w:color="auto"/>
      </w:divBdr>
    </w:div>
    <w:div w:id="164593277">
      <w:bodyDiv w:val="1"/>
      <w:marLeft w:val="0"/>
      <w:marRight w:val="0"/>
      <w:marTop w:val="0"/>
      <w:marBottom w:val="0"/>
      <w:divBdr>
        <w:top w:val="none" w:sz="0" w:space="0" w:color="auto"/>
        <w:left w:val="none" w:sz="0" w:space="0" w:color="auto"/>
        <w:bottom w:val="none" w:sz="0" w:space="0" w:color="auto"/>
        <w:right w:val="none" w:sz="0" w:space="0" w:color="auto"/>
      </w:divBdr>
    </w:div>
    <w:div w:id="164788230">
      <w:bodyDiv w:val="1"/>
      <w:marLeft w:val="0"/>
      <w:marRight w:val="0"/>
      <w:marTop w:val="0"/>
      <w:marBottom w:val="0"/>
      <w:divBdr>
        <w:top w:val="none" w:sz="0" w:space="0" w:color="auto"/>
        <w:left w:val="none" w:sz="0" w:space="0" w:color="auto"/>
        <w:bottom w:val="none" w:sz="0" w:space="0" w:color="auto"/>
        <w:right w:val="none" w:sz="0" w:space="0" w:color="auto"/>
      </w:divBdr>
    </w:div>
    <w:div w:id="165097111">
      <w:bodyDiv w:val="1"/>
      <w:marLeft w:val="0"/>
      <w:marRight w:val="0"/>
      <w:marTop w:val="0"/>
      <w:marBottom w:val="0"/>
      <w:divBdr>
        <w:top w:val="none" w:sz="0" w:space="0" w:color="auto"/>
        <w:left w:val="none" w:sz="0" w:space="0" w:color="auto"/>
        <w:bottom w:val="none" w:sz="0" w:space="0" w:color="auto"/>
        <w:right w:val="none" w:sz="0" w:space="0" w:color="auto"/>
      </w:divBdr>
    </w:div>
    <w:div w:id="165482630">
      <w:bodyDiv w:val="1"/>
      <w:marLeft w:val="0"/>
      <w:marRight w:val="0"/>
      <w:marTop w:val="0"/>
      <w:marBottom w:val="0"/>
      <w:divBdr>
        <w:top w:val="none" w:sz="0" w:space="0" w:color="auto"/>
        <w:left w:val="none" w:sz="0" w:space="0" w:color="auto"/>
        <w:bottom w:val="none" w:sz="0" w:space="0" w:color="auto"/>
        <w:right w:val="none" w:sz="0" w:space="0" w:color="auto"/>
      </w:divBdr>
    </w:div>
    <w:div w:id="167258811">
      <w:bodyDiv w:val="1"/>
      <w:marLeft w:val="0"/>
      <w:marRight w:val="0"/>
      <w:marTop w:val="0"/>
      <w:marBottom w:val="0"/>
      <w:divBdr>
        <w:top w:val="none" w:sz="0" w:space="0" w:color="auto"/>
        <w:left w:val="none" w:sz="0" w:space="0" w:color="auto"/>
        <w:bottom w:val="none" w:sz="0" w:space="0" w:color="auto"/>
        <w:right w:val="none" w:sz="0" w:space="0" w:color="auto"/>
      </w:divBdr>
    </w:div>
    <w:div w:id="171645799">
      <w:bodyDiv w:val="1"/>
      <w:marLeft w:val="0"/>
      <w:marRight w:val="0"/>
      <w:marTop w:val="0"/>
      <w:marBottom w:val="0"/>
      <w:divBdr>
        <w:top w:val="none" w:sz="0" w:space="0" w:color="auto"/>
        <w:left w:val="none" w:sz="0" w:space="0" w:color="auto"/>
        <w:bottom w:val="none" w:sz="0" w:space="0" w:color="auto"/>
        <w:right w:val="none" w:sz="0" w:space="0" w:color="auto"/>
      </w:divBdr>
    </w:div>
    <w:div w:id="172454737">
      <w:bodyDiv w:val="1"/>
      <w:marLeft w:val="0"/>
      <w:marRight w:val="0"/>
      <w:marTop w:val="0"/>
      <w:marBottom w:val="0"/>
      <w:divBdr>
        <w:top w:val="none" w:sz="0" w:space="0" w:color="auto"/>
        <w:left w:val="none" w:sz="0" w:space="0" w:color="auto"/>
        <w:bottom w:val="none" w:sz="0" w:space="0" w:color="auto"/>
        <w:right w:val="none" w:sz="0" w:space="0" w:color="auto"/>
      </w:divBdr>
    </w:div>
    <w:div w:id="172493600">
      <w:bodyDiv w:val="1"/>
      <w:marLeft w:val="0"/>
      <w:marRight w:val="0"/>
      <w:marTop w:val="0"/>
      <w:marBottom w:val="0"/>
      <w:divBdr>
        <w:top w:val="none" w:sz="0" w:space="0" w:color="auto"/>
        <w:left w:val="none" w:sz="0" w:space="0" w:color="auto"/>
        <w:bottom w:val="none" w:sz="0" w:space="0" w:color="auto"/>
        <w:right w:val="none" w:sz="0" w:space="0" w:color="auto"/>
      </w:divBdr>
    </w:div>
    <w:div w:id="173227044">
      <w:bodyDiv w:val="1"/>
      <w:marLeft w:val="0"/>
      <w:marRight w:val="0"/>
      <w:marTop w:val="0"/>
      <w:marBottom w:val="0"/>
      <w:divBdr>
        <w:top w:val="none" w:sz="0" w:space="0" w:color="auto"/>
        <w:left w:val="none" w:sz="0" w:space="0" w:color="auto"/>
        <w:bottom w:val="none" w:sz="0" w:space="0" w:color="auto"/>
        <w:right w:val="none" w:sz="0" w:space="0" w:color="auto"/>
      </w:divBdr>
    </w:div>
    <w:div w:id="173955010">
      <w:bodyDiv w:val="1"/>
      <w:marLeft w:val="0"/>
      <w:marRight w:val="0"/>
      <w:marTop w:val="0"/>
      <w:marBottom w:val="0"/>
      <w:divBdr>
        <w:top w:val="none" w:sz="0" w:space="0" w:color="auto"/>
        <w:left w:val="none" w:sz="0" w:space="0" w:color="auto"/>
        <w:bottom w:val="none" w:sz="0" w:space="0" w:color="auto"/>
        <w:right w:val="none" w:sz="0" w:space="0" w:color="auto"/>
      </w:divBdr>
    </w:div>
    <w:div w:id="174272837">
      <w:bodyDiv w:val="1"/>
      <w:marLeft w:val="0"/>
      <w:marRight w:val="0"/>
      <w:marTop w:val="0"/>
      <w:marBottom w:val="0"/>
      <w:divBdr>
        <w:top w:val="none" w:sz="0" w:space="0" w:color="auto"/>
        <w:left w:val="none" w:sz="0" w:space="0" w:color="auto"/>
        <w:bottom w:val="none" w:sz="0" w:space="0" w:color="auto"/>
        <w:right w:val="none" w:sz="0" w:space="0" w:color="auto"/>
      </w:divBdr>
    </w:div>
    <w:div w:id="174619351">
      <w:bodyDiv w:val="1"/>
      <w:marLeft w:val="0"/>
      <w:marRight w:val="0"/>
      <w:marTop w:val="0"/>
      <w:marBottom w:val="0"/>
      <w:divBdr>
        <w:top w:val="none" w:sz="0" w:space="0" w:color="auto"/>
        <w:left w:val="none" w:sz="0" w:space="0" w:color="auto"/>
        <w:bottom w:val="none" w:sz="0" w:space="0" w:color="auto"/>
        <w:right w:val="none" w:sz="0" w:space="0" w:color="auto"/>
      </w:divBdr>
    </w:div>
    <w:div w:id="175273623">
      <w:bodyDiv w:val="1"/>
      <w:marLeft w:val="0"/>
      <w:marRight w:val="0"/>
      <w:marTop w:val="0"/>
      <w:marBottom w:val="0"/>
      <w:divBdr>
        <w:top w:val="none" w:sz="0" w:space="0" w:color="auto"/>
        <w:left w:val="none" w:sz="0" w:space="0" w:color="auto"/>
        <w:bottom w:val="none" w:sz="0" w:space="0" w:color="auto"/>
        <w:right w:val="none" w:sz="0" w:space="0" w:color="auto"/>
      </w:divBdr>
    </w:div>
    <w:div w:id="176190962">
      <w:bodyDiv w:val="1"/>
      <w:marLeft w:val="0"/>
      <w:marRight w:val="0"/>
      <w:marTop w:val="0"/>
      <w:marBottom w:val="0"/>
      <w:divBdr>
        <w:top w:val="none" w:sz="0" w:space="0" w:color="auto"/>
        <w:left w:val="none" w:sz="0" w:space="0" w:color="auto"/>
        <w:bottom w:val="none" w:sz="0" w:space="0" w:color="auto"/>
        <w:right w:val="none" w:sz="0" w:space="0" w:color="auto"/>
      </w:divBdr>
    </w:div>
    <w:div w:id="176625485">
      <w:bodyDiv w:val="1"/>
      <w:marLeft w:val="0"/>
      <w:marRight w:val="0"/>
      <w:marTop w:val="0"/>
      <w:marBottom w:val="0"/>
      <w:divBdr>
        <w:top w:val="none" w:sz="0" w:space="0" w:color="auto"/>
        <w:left w:val="none" w:sz="0" w:space="0" w:color="auto"/>
        <w:bottom w:val="none" w:sz="0" w:space="0" w:color="auto"/>
        <w:right w:val="none" w:sz="0" w:space="0" w:color="auto"/>
      </w:divBdr>
    </w:div>
    <w:div w:id="177238883">
      <w:bodyDiv w:val="1"/>
      <w:marLeft w:val="0"/>
      <w:marRight w:val="0"/>
      <w:marTop w:val="0"/>
      <w:marBottom w:val="0"/>
      <w:divBdr>
        <w:top w:val="none" w:sz="0" w:space="0" w:color="auto"/>
        <w:left w:val="none" w:sz="0" w:space="0" w:color="auto"/>
        <w:bottom w:val="none" w:sz="0" w:space="0" w:color="auto"/>
        <w:right w:val="none" w:sz="0" w:space="0" w:color="auto"/>
      </w:divBdr>
    </w:div>
    <w:div w:id="179440738">
      <w:bodyDiv w:val="1"/>
      <w:marLeft w:val="0"/>
      <w:marRight w:val="0"/>
      <w:marTop w:val="0"/>
      <w:marBottom w:val="0"/>
      <w:divBdr>
        <w:top w:val="none" w:sz="0" w:space="0" w:color="auto"/>
        <w:left w:val="none" w:sz="0" w:space="0" w:color="auto"/>
        <w:bottom w:val="none" w:sz="0" w:space="0" w:color="auto"/>
        <w:right w:val="none" w:sz="0" w:space="0" w:color="auto"/>
      </w:divBdr>
    </w:div>
    <w:div w:id="180094620">
      <w:bodyDiv w:val="1"/>
      <w:marLeft w:val="0"/>
      <w:marRight w:val="0"/>
      <w:marTop w:val="0"/>
      <w:marBottom w:val="0"/>
      <w:divBdr>
        <w:top w:val="none" w:sz="0" w:space="0" w:color="auto"/>
        <w:left w:val="none" w:sz="0" w:space="0" w:color="auto"/>
        <w:bottom w:val="none" w:sz="0" w:space="0" w:color="auto"/>
        <w:right w:val="none" w:sz="0" w:space="0" w:color="auto"/>
      </w:divBdr>
    </w:div>
    <w:div w:id="182281660">
      <w:bodyDiv w:val="1"/>
      <w:marLeft w:val="0"/>
      <w:marRight w:val="0"/>
      <w:marTop w:val="0"/>
      <w:marBottom w:val="0"/>
      <w:divBdr>
        <w:top w:val="none" w:sz="0" w:space="0" w:color="auto"/>
        <w:left w:val="none" w:sz="0" w:space="0" w:color="auto"/>
        <w:bottom w:val="none" w:sz="0" w:space="0" w:color="auto"/>
        <w:right w:val="none" w:sz="0" w:space="0" w:color="auto"/>
      </w:divBdr>
    </w:div>
    <w:div w:id="182938853">
      <w:bodyDiv w:val="1"/>
      <w:marLeft w:val="0"/>
      <w:marRight w:val="0"/>
      <w:marTop w:val="0"/>
      <w:marBottom w:val="0"/>
      <w:divBdr>
        <w:top w:val="none" w:sz="0" w:space="0" w:color="auto"/>
        <w:left w:val="none" w:sz="0" w:space="0" w:color="auto"/>
        <w:bottom w:val="none" w:sz="0" w:space="0" w:color="auto"/>
        <w:right w:val="none" w:sz="0" w:space="0" w:color="auto"/>
      </w:divBdr>
    </w:div>
    <w:div w:id="184710810">
      <w:bodyDiv w:val="1"/>
      <w:marLeft w:val="0"/>
      <w:marRight w:val="0"/>
      <w:marTop w:val="0"/>
      <w:marBottom w:val="0"/>
      <w:divBdr>
        <w:top w:val="none" w:sz="0" w:space="0" w:color="auto"/>
        <w:left w:val="none" w:sz="0" w:space="0" w:color="auto"/>
        <w:bottom w:val="none" w:sz="0" w:space="0" w:color="auto"/>
        <w:right w:val="none" w:sz="0" w:space="0" w:color="auto"/>
      </w:divBdr>
    </w:div>
    <w:div w:id="185170798">
      <w:bodyDiv w:val="1"/>
      <w:marLeft w:val="0"/>
      <w:marRight w:val="0"/>
      <w:marTop w:val="0"/>
      <w:marBottom w:val="0"/>
      <w:divBdr>
        <w:top w:val="none" w:sz="0" w:space="0" w:color="auto"/>
        <w:left w:val="none" w:sz="0" w:space="0" w:color="auto"/>
        <w:bottom w:val="none" w:sz="0" w:space="0" w:color="auto"/>
        <w:right w:val="none" w:sz="0" w:space="0" w:color="auto"/>
      </w:divBdr>
    </w:div>
    <w:div w:id="185560810">
      <w:bodyDiv w:val="1"/>
      <w:marLeft w:val="0"/>
      <w:marRight w:val="0"/>
      <w:marTop w:val="0"/>
      <w:marBottom w:val="0"/>
      <w:divBdr>
        <w:top w:val="none" w:sz="0" w:space="0" w:color="auto"/>
        <w:left w:val="none" w:sz="0" w:space="0" w:color="auto"/>
        <w:bottom w:val="none" w:sz="0" w:space="0" w:color="auto"/>
        <w:right w:val="none" w:sz="0" w:space="0" w:color="auto"/>
      </w:divBdr>
    </w:div>
    <w:div w:id="185874374">
      <w:bodyDiv w:val="1"/>
      <w:marLeft w:val="0"/>
      <w:marRight w:val="0"/>
      <w:marTop w:val="0"/>
      <w:marBottom w:val="0"/>
      <w:divBdr>
        <w:top w:val="none" w:sz="0" w:space="0" w:color="auto"/>
        <w:left w:val="none" w:sz="0" w:space="0" w:color="auto"/>
        <w:bottom w:val="none" w:sz="0" w:space="0" w:color="auto"/>
        <w:right w:val="none" w:sz="0" w:space="0" w:color="auto"/>
      </w:divBdr>
    </w:div>
    <w:div w:id="185945169">
      <w:bodyDiv w:val="1"/>
      <w:marLeft w:val="0"/>
      <w:marRight w:val="0"/>
      <w:marTop w:val="0"/>
      <w:marBottom w:val="0"/>
      <w:divBdr>
        <w:top w:val="none" w:sz="0" w:space="0" w:color="auto"/>
        <w:left w:val="none" w:sz="0" w:space="0" w:color="auto"/>
        <w:bottom w:val="none" w:sz="0" w:space="0" w:color="auto"/>
        <w:right w:val="none" w:sz="0" w:space="0" w:color="auto"/>
      </w:divBdr>
    </w:div>
    <w:div w:id="186649418">
      <w:bodyDiv w:val="1"/>
      <w:marLeft w:val="0"/>
      <w:marRight w:val="0"/>
      <w:marTop w:val="0"/>
      <w:marBottom w:val="0"/>
      <w:divBdr>
        <w:top w:val="none" w:sz="0" w:space="0" w:color="auto"/>
        <w:left w:val="none" w:sz="0" w:space="0" w:color="auto"/>
        <w:bottom w:val="none" w:sz="0" w:space="0" w:color="auto"/>
        <w:right w:val="none" w:sz="0" w:space="0" w:color="auto"/>
      </w:divBdr>
    </w:div>
    <w:div w:id="187836980">
      <w:bodyDiv w:val="1"/>
      <w:marLeft w:val="0"/>
      <w:marRight w:val="0"/>
      <w:marTop w:val="0"/>
      <w:marBottom w:val="0"/>
      <w:divBdr>
        <w:top w:val="none" w:sz="0" w:space="0" w:color="auto"/>
        <w:left w:val="none" w:sz="0" w:space="0" w:color="auto"/>
        <w:bottom w:val="none" w:sz="0" w:space="0" w:color="auto"/>
        <w:right w:val="none" w:sz="0" w:space="0" w:color="auto"/>
      </w:divBdr>
    </w:div>
    <w:div w:id="188422710">
      <w:bodyDiv w:val="1"/>
      <w:marLeft w:val="0"/>
      <w:marRight w:val="0"/>
      <w:marTop w:val="0"/>
      <w:marBottom w:val="0"/>
      <w:divBdr>
        <w:top w:val="none" w:sz="0" w:space="0" w:color="auto"/>
        <w:left w:val="none" w:sz="0" w:space="0" w:color="auto"/>
        <w:bottom w:val="none" w:sz="0" w:space="0" w:color="auto"/>
        <w:right w:val="none" w:sz="0" w:space="0" w:color="auto"/>
      </w:divBdr>
    </w:div>
    <w:div w:id="189344729">
      <w:bodyDiv w:val="1"/>
      <w:marLeft w:val="0"/>
      <w:marRight w:val="0"/>
      <w:marTop w:val="0"/>
      <w:marBottom w:val="0"/>
      <w:divBdr>
        <w:top w:val="none" w:sz="0" w:space="0" w:color="auto"/>
        <w:left w:val="none" w:sz="0" w:space="0" w:color="auto"/>
        <w:bottom w:val="none" w:sz="0" w:space="0" w:color="auto"/>
        <w:right w:val="none" w:sz="0" w:space="0" w:color="auto"/>
      </w:divBdr>
    </w:div>
    <w:div w:id="190193541">
      <w:bodyDiv w:val="1"/>
      <w:marLeft w:val="0"/>
      <w:marRight w:val="0"/>
      <w:marTop w:val="0"/>
      <w:marBottom w:val="0"/>
      <w:divBdr>
        <w:top w:val="none" w:sz="0" w:space="0" w:color="auto"/>
        <w:left w:val="none" w:sz="0" w:space="0" w:color="auto"/>
        <w:bottom w:val="none" w:sz="0" w:space="0" w:color="auto"/>
        <w:right w:val="none" w:sz="0" w:space="0" w:color="auto"/>
      </w:divBdr>
    </w:div>
    <w:div w:id="190455064">
      <w:bodyDiv w:val="1"/>
      <w:marLeft w:val="0"/>
      <w:marRight w:val="0"/>
      <w:marTop w:val="0"/>
      <w:marBottom w:val="0"/>
      <w:divBdr>
        <w:top w:val="none" w:sz="0" w:space="0" w:color="auto"/>
        <w:left w:val="none" w:sz="0" w:space="0" w:color="auto"/>
        <w:bottom w:val="none" w:sz="0" w:space="0" w:color="auto"/>
        <w:right w:val="none" w:sz="0" w:space="0" w:color="auto"/>
      </w:divBdr>
    </w:div>
    <w:div w:id="192890120">
      <w:bodyDiv w:val="1"/>
      <w:marLeft w:val="0"/>
      <w:marRight w:val="0"/>
      <w:marTop w:val="0"/>
      <w:marBottom w:val="0"/>
      <w:divBdr>
        <w:top w:val="none" w:sz="0" w:space="0" w:color="auto"/>
        <w:left w:val="none" w:sz="0" w:space="0" w:color="auto"/>
        <w:bottom w:val="none" w:sz="0" w:space="0" w:color="auto"/>
        <w:right w:val="none" w:sz="0" w:space="0" w:color="auto"/>
      </w:divBdr>
    </w:div>
    <w:div w:id="193275592">
      <w:bodyDiv w:val="1"/>
      <w:marLeft w:val="0"/>
      <w:marRight w:val="0"/>
      <w:marTop w:val="0"/>
      <w:marBottom w:val="0"/>
      <w:divBdr>
        <w:top w:val="none" w:sz="0" w:space="0" w:color="auto"/>
        <w:left w:val="none" w:sz="0" w:space="0" w:color="auto"/>
        <w:bottom w:val="none" w:sz="0" w:space="0" w:color="auto"/>
        <w:right w:val="none" w:sz="0" w:space="0" w:color="auto"/>
      </w:divBdr>
    </w:div>
    <w:div w:id="193690905">
      <w:bodyDiv w:val="1"/>
      <w:marLeft w:val="0"/>
      <w:marRight w:val="0"/>
      <w:marTop w:val="0"/>
      <w:marBottom w:val="0"/>
      <w:divBdr>
        <w:top w:val="none" w:sz="0" w:space="0" w:color="auto"/>
        <w:left w:val="none" w:sz="0" w:space="0" w:color="auto"/>
        <w:bottom w:val="none" w:sz="0" w:space="0" w:color="auto"/>
        <w:right w:val="none" w:sz="0" w:space="0" w:color="auto"/>
      </w:divBdr>
    </w:div>
    <w:div w:id="193932561">
      <w:bodyDiv w:val="1"/>
      <w:marLeft w:val="0"/>
      <w:marRight w:val="0"/>
      <w:marTop w:val="0"/>
      <w:marBottom w:val="0"/>
      <w:divBdr>
        <w:top w:val="none" w:sz="0" w:space="0" w:color="auto"/>
        <w:left w:val="none" w:sz="0" w:space="0" w:color="auto"/>
        <w:bottom w:val="none" w:sz="0" w:space="0" w:color="auto"/>
        <w:right w:val="none" w:sz="0" w:space="0" w:color="auto"/>
      </w:divBdr>
    </w:div>
    <w:div w:id="194125667">
      <w:bodyDiv w:val="1"/>
      <w:marLeft w:val="0"/>
      <w:marRight w:val="0"/>
      <w:marTop w:val="0"/>
      <w:marBottom w:val="0"/>
      <w:divBdr>
        <w:top w:val="none" w:sz="0" w:space="0" w:color="auto"/>
        <w:left w:val="none" w:sz="0" w:space="0" w:color="auto"/>
        <w:bottom w:val="none" w:sz="0" w:space="0" w:color="auto"/>
        <w:right w:val="none" w:sz="0" w:space="0" w:color="auto"/>
      </w:divBdr>
    </w:div>
    <w:div w:id="197737666">
      <w:bodyDiv w:val="1"/>
      <w:marLeft w:val="0"/>
      <w:marRight w:val="0"/>
      <w:marTop w:val="0"/>
      <w:marBottom w:val="0"/>
      <w:divBdr>
        <w:top w:val="none" w:sz="0" w:space="0" w:color="auto"/>
        <w:left w:val="none" w:sz="0" w:space="0" w:color="auto"/>
        <w:bottom w:val="none" w:sz="0" w:space="0" w:color="auto"/>
        <w:right w:val="none" w:sz="0" w:space="0" w:color="auto"/>
      </w:divBdr>
    </w:div>
    <w:div w:id="201286775">
      <w:bodyDiv w:val="1"/>
      <w:marLeft w:val="0"/>
      <w:marRight w:val="0"/>
      <w:marTop w:val="0"/>
      <w:marBottom w:val="0"/>
      <w:divBdr>
        <w:top w:val="none" w:sz="0" w:space="0" w:color="auto"/>
        <w:left w:val="none" w:sz="0" w:space="0" w:color="auto"/>
        <w:bottom w:val="none" w:sz="0" w:space="0" w:color="auto"/>
        <w:right w:val="none" w:sz="0" w:space="0" w:color="auto"/>
      </w:divBdr>
    </w:div>
    <w:div w:id="201358691">
      <w:bodyDiv w:val="1"/>
      <w:marLeft w:val="0"/>
      <w:marRight w:val="0"/>
      <w:marTop w:val="0"/>
      <w:marBottom w:val="0"/>
      <w:divBdr>
        <w:top w:val="none" w:sz="0" w:space="0" w:color="auto"/>
        <w:left w:val="none" w:sz="0" w:space="0" w:color="auto"/>
        <w:bottom w:val="none" w:sz="0" w:space="0" w:color="auto"/>
        <w:right w:val="none" w:sz="0" w:space="0" w:color="auto"/>
      </w:divBdr>
    </w:div>
    <w:div w:id="202333199">
      <w:bodyDiv w:val="1"/>
      <w:marLeft w:val="0"/>
      <w:marRight w:val="0"/>
      <w:marTop w:val="0"/>
      <w:marBottom w:val="0"/>
      <w:divBdr>
        <w:top w:val="none" w:sz="0" w:space="0" w:color="auto"/>
        <w:left w:val="none" w:sz="0" w:space="0" w:color="auto"/>
        <w:bottom w:val="none" w:sz="0" w:space="0" w:color="auto"/>
        <w:right w:val="none" w:sz="0" w:space="0" w:color="auto"/>
      </w:divBdr>
    </w:div>
    <w:div w:id="204372862">
      <w:bodyDiv w:val="1"/>
      <w:marLeft w:val="0"/>
      <w:marRight w:val="0"/>
      <w:marTop w:val="0"/>
      <w:marBottom w:val="0"/>
      <w:divBdr>
        <w:top w:val="none" w:sz="0" w:space="0" w:color="auto"/>
        <w:left w:val="none" w:sz="0" w:space="0" w:color="auto"/>
        <w:bottom w:val="none" w:sz="0" w:space="0" w:color="auto"/>
        <w:right w:val="none" w:sz="0" w:space="0" w:color="auto"/>
      </w:divBdr>
    </w:div>
    <w:div w:id="208230860">
      <w:bodyDiv w:val="1"/>
      <w:marLeft w:val="0"/>
      <w:marRight w:val="0"/>
      <w:marTop w:val="0"/>
      <w:marBottom w:val="0"/>
      <w:divBdr>
        <w:top w:val="none" w:sz="0" w:space="0" w:color="auto"/>
        <w:left w:val="none" w:sz="0" w:space="0" w:color="auto"/>
        <w:bottom w:val="none" w:sz="0" w:space="0" w:color="auto"/>
        <w:right w:val="none" w:sz="0" w:space="0" w:color="auto"/>
      </w:divBdr>
    </w:div>
    <w:div w:id="213545682">
      <w:bodyDiv w:val="1"/>
      <w:marLeft w:val="0"/>
      <w:marRight w:val="0"/>
      <w:marTop w:val="0"/>
      <w:marBottom w:val="0"/>
      <w:divBdr>
        <w:top w:val="none" w:sz="0" w:space="0" w:color="auto"/>
        <w:left w:val="none" w:sz="0" w:space="0" w:color="auto"/>
        <w:bottom w:val="none" w:sz="0" w:space="0" w:color="auto"/>
        <w:right w:val="none" w:sz="0" w:space="0" w:color="auto"/>
      </w:divBdr>
    </w:div>
    <w:div w:id="214245721">
      <w:bodyDiv w:val="1"/>
      <w:marLeft w:val="0"/>
      <w:marRight w:val="0"/>
      <w:marTop w:val="0"/>
      <w:marBottom w:val="0"/>
      <w:divBdr>
        <w:top w:val="none" w:sz="0" w:space="0" w:color="auto"/>
        <w:left w:val="none" w:sz="0" w:space="0" w:color="auto"/>
        <w:bottom w:val="none" w:sz="0" w:space="0" w:color="auto"/>
        <w:right w:val="none" w:sz="0" w:space="0" w:color="auto"/>
      </w:divBdr>
    </w:div>
    <w:div w:id="215632795">
      <w:bodyDiv w:val="1"/>
      <w:marLeft w:val="0"/>
      <w:marRight w:val="0"/>
      <w:marTop w:val="0"/>
      <w:marBottom w:val="0"/>
      <w:divBdr>
        <w:top w:val="none" w:sz="0" w:space="0" w:color="auto"/>
        <w:left w:val="none" w:sz="0" w:space="0" w:color="auto"/>
        <w:bottom w:val="none" w:sz="0" w:space="0" w:color="auto"/>
        <w:right w:val="none" w:sz="0" w:space="0" w:color="auto"/>
      </w:divBdr>
    </w:div>
    <w:div w:id="216859081">
      <w:bodyDiv w:val="1"/>
      <w:marLeft w:val="0"/>
      <w:marRight w:val="0"/>
      <w:marTop w:val="0"/>
      <w:marBottom w:val="0"/>
      <w:divBdr>
        <w:top w:val="none" w:sz="0" w:space="0" w:color="auto"/>
        <w:left w:val="none" w:sz="0" w:space="0" w:color="auto"/>
        <w:bottom w:val="none" w:sz="0" w:space="0" w:color="auto"/>
        <w:right w:val="none" w:sz="0" w:space="0" w:color="auto"/>
      </w:divBdr>
    </w:div>
    <w:div w:id="216891142">
      <w:bodyDiv w:val="1"/>
      <w:marLeft w:val="0"/>
      <w:marRight w:val="0"/>
      <w:marTop w:val="0"/>
      <w:marBottom w:val="0"/>
      <w:divBdr>
        <w:top w:val="none" w:sz="0" w:space="0" w:color="auto"/>
        <w:left w:val="none" w:sz="0" w:space="0" w:color="auto"/>
        <w:bottom w:val="none" w:sz="0" w:space="0" w:color="auto"/>
        <w:right w:val="none" w:sz="0" w:space="0" w:color="auto"/>
      </w:divBdr>
    </w:div>
    <w:div w:id="218327349">
      <w:bodyDiv w:val="1"/>
      <w:marLeft w:val="0"/>
      <w:marRight w:val="0"/>
      <w:marTop w:val="0"/>
      <w:marBottom w:val="0"/>
      <w:divBdr>
        <w:top w:val="none" w:sz="0" w:space="0" w:color="auto"/>
        <w:left w:val="none" w:sz="0" w:space="0" w:color="auto"/>
        <w:bottom w:val="none" w:sz="0" w:space="0" w:color="auto"/>
        <w:right w:val="none" w:sz="0" w:space="0" w:color="auto"/>
      </w:divBdr>
    </w:div>
    <w:div w:id="218827456">
      <w:bodyDiv w:val="1"/>
      <w:marLeft w:val="0"/>
      <w:marRight w:val="0"/>
      <w:marTop w:val="0"/>
      <w:marBottom w:val="0"/>
      <w:divBdr>
        <w:top w:val="none" w:sz="0" w:space="0" w:color="auto"/>
        <w:left w:val="none" w:sz="0" w:space="0" w:color="auto"/>
        <w:bottom w:val="none" w:sz="0" w:space="0" w:color="auto"/>
        <w:right w:val="none" w:sz="0" w:space="0" w:color="auto"/>
      </w:divBdr>
    </w:div>
    <w:div w:id="222494765">
      <w:bodyDiv w:val="1"/>
      <w:marLeft w:val="0"/>
      <w:marRight w:val="0"/>
      <w:marTop w:val="0"/>
      <w:marBottom w:val="0"/>
      <w:divBdr>
        <w:top w:val="none" w:sz="0" w:space="0" w:color="auto"/>
        <w:left w:val="none" w:sz="0" w:space="0" w:color="auto"/>
        <w:bottom w:val="none" w:sz="0" w:space="0" w:color="auto"/>
        <w:right w:val="none" w:sz="0" w:space="0" w:color="auto"/>
      </w:divBdr>
    </w:div>
    <w:div w:id="222764952">
      <w:bodyDiv w:val="1"/>
      <w:marLeft w:val="0"/>
      <w:marRight w:val="0"/>
      <w:marTop w:val="0"/>
      <w:marBottom w:val="0"/>
      <w:divBdr>
        <w:top w:val="none" w:sz="0" w:space="0" w:color="auto"/>
        <w:left w:val="none" w:sz="0" w:space="0" w:color="auto"/>
        <w:bottom w:val="none" w:sz="0" w:space="0" w:color="auto"/>
        <w:right w:val="none" w:sz="0" w:space="0" w:color="auto"/>
      </w:divBdr>
    </w:div>
    <w:div w:id="224026418">
      <w:bodyDiv w:val="1"/>
      <w:marLeft w:val="0"/>
      <w:marRight w:val="0"/>
      <w:marTop w:val="0"/>
      <w:marBottom w:val="0"/>
      <w:divBdr>
        <w:top w:val="none" w:sz="0" w:space="0" w:color="auto"/>
        <w:left w:val="none" w:sz="0" w:space="0" w:color="auto"/>
        <w:bottom w:val="none" w:sz="0" w:space="0" w:color="auto"/>
        <w:right w:val="none" w:sz="0" w:space="0" w:color="auto"/>
      </w:divBdr>
    </w:div>
    <w:div w:id="224873069">
      <w:bodyDiv w:val="1"/>
      <w:marLeft w:val="0"/>
      <w:marRight w:val="0"/>
      <w:marTop w:val="0"/>
      <w:marBottom w:val="0"/>
      <w:divBdr>
        <w:top w:val="none" w:sz="0" w:space="0" w:color="auto"/>
        <w:left w:val="none" w:sz="0" w:space="0" w:color="auto"/>
        <w:bottom w:val="none" w:sz="0" w:space="0" w:color="auto"/>
        <w:right w:val="none" w:sz="0" w:space="0" w:color="auto"/>
      </w:divBdr>
    </w:div>
    <w:div w:id="228075198">
      <w:bodyDiv w:val="1"/>
      <w:marLeft w:val="0"/>
      <w:marRight w:val="0"/>
      <w:marTop w:val="0"/>
      <w:marBottom w:val="0"/>
      <w:divBdr>
        <w:top w:val="none" w:sz="0" w:space="0" w:color="auto"/>
        <w:left w:val="none" w:sz="0" w:space="0" w:color="auto"/>
        <w:bottom w:val="none" w:sz="0" w:space="0" w:color="auto"/>
        <w:right w:val="none" w:sz="0" w:space="0" w:color="auto"/>
      </w:divBdr>
    </w:div>
    <w:div w:id="231627517">
      <w:bodyDiv w:val="1"/>
      <w:marLeft w:val="0"/>
      <w:marRight w:val="0"/>
      <w:marTop w:val="0"/>
      <w:marBottom w:val="0"/>
      <w:divBdr>
        <w:top w:val="none" w:sz="0" w:space="0" w:color="auto"/>
        <w:left w:val="none" w:sz="0" w:space="0" w:color="auto"/>
        <w:bottom w:val="none" w:sz="0" w:space="0" w:color="auto"/>
        <w:right w:val="none" w:sz="0" w:space="0" w:color="auto"/>
      </w:divBdr>
    </w:div>
    <w:div w:id="231933652">
      <w:bodyDiv w:val="1"/>
      <w:marLeft w:val="0"/>
      <w:marRight w:val="0"/>
      <w:marTop w:val="0"/>
      <w:marBottom w:val="0"/>
      <w:divBdr>
        <w:top w:val="none" w:sz="0" w:space="0" w:color="auto"/>
        <w:left w:val="none" w:sz="0" w:space="0" w:color="auto"/>
        <w:bottom w:val="none" w:sz="0" w:space="0" w:color="auto"/>
        <w:right w:val="none" w:sz="0" w:space="0" w:color="auto"/>
      </w:divBdr>
    </w:div>
    <w:div w:id="233008511">
      <w:bodyDiv w:val="1"/>
      <w:marLeft w:val="0"/>
      <w:marRight w:val="0"/>
      <w:marTop w:val="0"/>
      <w:marBottom w:val="0"/>
      <w:divBdr>
        <w:top w:val="none" w:sz="0" w:space="0" w:color="auto"/>
        <w:left w:val="none" w:sz="0" w:space="0" w:color="auto"/>
        <w:bottom w:val="none" w:sz="0" w:space="0" w:color="auto"/>
        <w:right w:val="none" w:sz="0" w:space="0" w:color="auto"/>
      </w:divBdr>
    </w:div>
    <w:div w:id="233128753">
      <w:bodyDiv w:val="1"/>
      <w:marLeft w:val="0"/>
      <w:marRight w:val="0"/>
      <w:marTop w:val="0"/>
      <w:marBottom w:val="0"/>
      <w:divBdr>
        <w:top w:val="none" w:sz="0" w:space="0" w:color="auto"/>
        <w:left w:val="none" w:sz="0" w:space="0" w:color="auto"/>
        <w:bottom w:val="none" w:sz="0" w:space="0" w:color="auto"/>
        <w:right w:val="none" w:sz="0" w:space="0" w:color="auto"/>
      </w:divBdr>
    </w:div>
    <w:div w:id="234125773">
      <w:bodyDiv w:val="1"/>
      <w:marLeft w:val="0"/>
      <w:marRight w:val="0"/>
      <w:marTop w:val="0"/>
      <w:marBottom w:val="0"/>
      <w:divBdr>
        <w:top w:val="none" w:sz="0" w:space="0" w:color="auto"/>
        <w:left w:val="none" w:sz="0" w:space="0" w:color="auto"/>
        <w:bottom w:val="none" w:sz="0" w:space="0" w:color="auto"/>
        <w:right w:val="none" w:sz="0" w:space="0" w:color="auto"/>
      </w:divBdr>
    </w:div>
    <w:div w:id="234359291">
      <w:bodyDiv w:val="1"/>
      <w:marLeft w:val="0"/>
      <w:marRight w:val="0"/>
      <w:marTop w:val="0"/>
      <w:marBottom w:val="0"/>
      <w:divBdr>
        <w:top w:val="none" w:sz="0" w:space="0" w:color="auto"/>
        <w:left w:val="none" w:sz="0" w:space="0" w:color="auto"/>
        <w:bottom w:val="none" w:sz="0" w:space="0" w:color="auto"/>
        <w:right w:val="none" w:sz="0" w:space="0" w:color="auto"/>
      </w:divBdr>
    </w:div>
    <w:div w:id="234510468">
      <w:bodyDiv w:val="1"/>
      <w:marLeft w:val="0"/>
      <w:marRight w:val="0"/>
      <w:marTop w:val="0"/>
      <w:marBottom w:val="0"/>
      <w:divBdr>
        <w:top w:val="none" w:sz="0" w:space="0" w:color="auto"/>
        <w:left w:val="none" w:sz="0" w:space="0" w:color="auto"/>
        <w:bottom w:val="none" w:sz="0" w:space="0" w:color="auto"/>
        <w:right w:val="none" w:sz="0" w:space="0" w:color="auto"/>
      </w:divBdr>
    </w:div>
    <w:div w:id="235093521">
      <w:bodyDiv w:val="1"/>
      <w:marLeft w:val="0"/>
      <w:marRight w:val="0"/>
      <w:marTop w:val="0"/>
      <w:marBottom w:val="0"/>
      <w:divBdr>
        <w:top w:val="none" w:sz="0" w:space="0" w:color="auto"/>
        <w:left w:val="none" w:sz="0" w:space="0" w:color="auto"/>
        <w:bottom w:val="none" w:sz="0" w:space="0" w:color="auto"/>
        <w:right w:val="none" w:sz="0" w:space="0" w:color="auto"/>
      </w:divBdr>
    </w:div>
    <w:div w:id="236012395">
      <w:bodyDiv w:val="1"/>
      <w:marLeft w:val="0"/>
      <w:marRight w:val="0"/>
      <w:marTop w:val="0"/>
      <w:marBottom w:val="0"/>
      <w:divBdr>
        <w:top w:val="none" w:sz="0" w:space="0" w:color="auto"/>
        <w:left w:val="none" w:sz="0" w:space="0" w:color="auto"/>
        <w:bottom w:val="none" w:sz="0" w:space="0" w:color="auto"/>
        <w:right w:val="none" w:sz="0" w:space="0" w:color="auto"/>
      </w:divBdr>
    </w:div>
    <w:div w:id="236597517">
      <w:bodyDiv w:val="1"/>
      <w:marLeft w:val="0"/>
      <w:marRight w:val="0"/>
      <w:marTop w:val="0"/>
      <w:marBottom w:val="0"/>
      <w:divBdr>
        <w:top w:val="none" w:sz="0" w:space="0" w:color="auto"/>
        <w:left w:val="none" w:sz="0" w:space="0" w:color="auto"/>
        <w:bottom w:val="none" w:sz="0" w:space="0" w:color="auto"/>
        <w:right w:val="none" w:sz="0" w:space="0" w:color="auto"/>
      </w:divBdr>
    </w:div>
    <w:div w:id="237791765">
      <w:bodyDiv w:val="1"/>
      <w:marLeft w:val="0"/>
      <w:marRight w:val="0"/>
      <w:marTop w:val="0"/>
      <w:marBottom w:val="0"/>
      <w:divBdr>
        <w:top w:val="none" w:sz="0" w:space="0" w:color="auto"/>
        <w:left w:val="none" w:sz="0" w:space="0" w:color="auto"/>
        <w:bottom w:val="none" w:sz="0" w:space="0" w:color="auto"/>
        <w:right w:val="none" w:sz="0" w:space="0" w:color="auto"/>
      </w:divBdr>
    </w:div>
    <w:div w:id="237980012">
      <w:bodyDiv w:val="1"/>
      <w:marLeft w:val="0"/>
      <w:marRight w:val="0"/>
      <w:marTop w:val="0"/>
      <w:marBottom w:val="0"/>
      <w:divBdr>
        <w:top w:val="none" w:sz="0" w:space="0" w:color="auto"/>
        <w:left w:val="none" w:sz="0" w:space="0" w:color="auto"/>
        <w:bottom w:val="none" w:sz="0" w:space="0" w:color="auto"/>
        <w:right w:val="none" w:sz="0" w:space="0" w:color="auto"/>
      </w:divBdr>
    </w:div>
    <w:div w:id="239558061">
      <w:bodyDiv w:val="1"/>
      <w:marLeft w:val="0"/>
      <w:marRight w:val="0"/>
      <w:marTop w:val="0"/>
      <w:marBottom w:val="0"/>
      <w:divBdr>
        <w:top w:val="none" w:sz="0" w:space="0" w:color="auto"/>
        <w:left w:val="none" w:sz="0" w:space="0" w:color="auto"/>
        <w:bottom w:val="none" w:sz="0" w:space="0" w:color="auto"/>
        <w:right w:val="none" w:sz="0" w:space="0" w:color="auto"/>
      </w:divBdr>
    </w:div>
    <w:div w:id="240649527">
      <w:bodyDiv w:val="1"/>
      <w:marLeft w:val="0"/>
      <w:marRight w:val="0"/>
      <w:marTop w:val="0"/>
      <w:marBottom w:val="0"/>
      <w:divBdr>
        <w:top w:val="none" w:sz="0" w:space="0" w:color="auto"/>
        <w:left w:val="none" w:sz="0" w:space="0" w:color="auto"/>
        <w:bottom w:val="none" w:sz="0" w:space="0" w:color="auto"/>
        <w:right w:val="none" w:sz="0" w:space="0" w:color="auto"/>
      </w:divBdr>
    </w:div>
    <w:div w:id="240871926">
      <w:bodyDiv w:val="1"/>
      <w:marLeft w:val="0"/>
      <w:marRight w:val="0"/>
      <w:marTop w:val="0"/>
      <w:marBottom w:val="0"/>
      <w:divBdr>
        <w:top w:val="none" w:sz="0" w:space="0" w:color="auto"/>
        <w:left w:val="none" w:sz="0" w:space="0" w:color="auto"/>
        <w:bottom w:val="none" w:sz="0" w:space="0" w:color="auto"/>
        <w:right w:val="none" w:sz="0" w:space="0" w:color="auto"/>
      </w:divBdr>
    </w:div>
    <w:div w:id="241108850">
      <w:bodyDiv w:val="1"/>
      <w:marLeft w:val="0"/>
      <w:marRight w:val="0"/>
      <w:marTop w:val="0"/>
      <w:marBottom w:val="0"/>
      <w:divBdr>
        <w:top w:val="none" w:sz="0" w:space="0" w:color="auto"/>
        <w:left w:val="none" w:sz="0" w:space="0" w:color="auto"/>
        <w:bottom w:val="none" w:sz="0" w:space="0" w:color="auto"/>
        <w:right w:val="none" w:sz="0" w:space="0" w:color="auto"/>
      </w:divBdr>
    </w:div>
    <w:div w:id="242110399">
      <w:bodyDiv w:val="1"/>
      <w:marLeft w:val="0"/>
      <w:marRight w:val="0"/>
      <w:marTop w:val="0"/>
      <w:marBottom w:val="0"/>
      <w:divBdr>
        <w:top w:val="none" w:sz="0" w:space="0" w:color="auto"/>
        <w:left w:val="none" w:sz="0" w:space="0" w:color="auto"/>
        <w:bottom w:val="none" w:sz="0" w:space="0" w:color="auto"/>
        <w:right w:val="none" w:sz="0" w:space="0" w:color="auto"/>
      </w:divBdr>
    </w:div>
    <w:div w:id="242837968">
      <w:bodyDiv w:val="1"/>
      <w:marLeft w:val="0"/>
      <w:marRight w:val="0"/>
      <w:marTop w:val="0"/>
      <w:marBottom w:val="0"/>
      <w:divBdr>
        <w:top w:val="none" w:sz="0" w:space="0" w:color="auto"/>
        <w:left w:val="none" w:sz="0" w:space="0" w:color="auto"/>
        <w:bottom w:val="none" w:sz="0" w:space="0" w:color="auto"/>
        <w:right w:val="none" w:sz="0" w:space="0" w:color="auto"/>
      </w:divBdr>
    </w:div>
    <w:div w:id="243147711">
      <w:bodyDiv w:val="1"/>
      <w:marLeft w:val="0"/>
      <w:marRight w:val="0"/>
      <w:marTop w:val="0"/>
      <w:marBottom w:val="0"/>
      <w:divBdr>
        <w:top w:val="none" w:sz="0" w:space="0" w:color="auto"/>
        <w:left w:val="none" w:sz="0" w:space="0" w:color="auto"/>
        <w:bottom w:val="none" w:sz="0" w:space="0" w:color="auto"/>
        <w:right w:val="none" w:sz="0" w:space="0" w:color="auto"/>
      </w:divBdr>
    </w:div>
    <w:div w:id="243685773">
      <w:bodyDiv w:val="1"/>
      <w:marLeft w:val="0"/>
      <w:marRight w:val="0"/>
      <w:marTop w:val="0"/>
      <w:marBottom w:val="0"/>
      <w:divBdr>
        <w:top w:val="none" w:sz="0" w:space="0" w:color="auto"/>
        <w:left w:val="none" w:sz="0" w:space="0" w:color="auto"/>
        <w:bottom w:val="none" w:sz="0" w:space="0" w:color="auto"/>
        <w:right w:val="none" w:sz="0" w:space="0" w:color="auto"/>
      </w:divBdr>
    </w:div>
    <w:div w:id="244387564">
      <w:bodyDiv w:val="1"/>
      <w:marLeft w:val="0"/>
      <w:marRight w:val="0"/>
      <w:marTop w:val="0"/>
      <w:marBottom w:val="0"/>
      <w:divBdr>
        <w:top w:val="none" w:sz="0" w:space="0" w:color="auto"/>
        <w:left w:val="none" w:sz="0" w:space="0" w:color="auto"/>
        <w:bottom w:val="none" w:sz="0" w:space="0" w:color="auto"/>
        <w:right w:val="none" w:sz="0" w:space="0" w:color="auto"/>
      </w:divBdr>
    </w:div>
    <w:div w:id="247077549">
      <w:bodyDiv w:val="1"/>
      <w:marLeft w:val="0"/>
      <w:marRight w:val="0"/>
      <w:marTop w:val="0"/>
      <w:marBottom w:val="0"/>
      <w:divBdr>
        <w:top w:val="none" w:sz="0" w:space="0" w:color="auto"/>
        <w:left w:val="none" w:sz="0" w:space="0" w:color="auto"/>
        <w:bottom w:val="none" w:sz="0" w:space="0" w:color="auto"/>
        <w:right w:val="none" w:sz="0" w:space="0" w:color="auto"/>
      </w:divBdr>
    </w:div>
    <w:div w:id="248469051">
      <w:bodyDiv w:val="1"/>
      <w:marLeft w:val="0"/>
      <w:marRight w:val="0"/>
      <w:marTop w:val="0"/>
      <w:marBottom w:val="0"/>
      <w:divBdr>
        <w:top w:val="none" w:sz="0" w:space="0" w:color="auto"/>
        <w:left w:val="none" w:sz="0" w:space="0" w:color="auto"/>
        <w:bottom w:val="none" w:sz="0" w:space="0" w:color="auto"/>
        <w:right w:val="none" w:sz="0" w:space="0" w:color="auto"/>
      </w:divBdr>
    </w:div>
    <w:div w:id="251356578">
      <w:bodyDiv w:val="1"/>
      <w:marLeft w:val="0"/>
      <w:marRight w:val="0"/>
      <w:marTop w:val="0"/>
      <w:marBottom w:val="0"/>
      <w:divBdr>
        <w:top w:val="none" w:sz="0" w:space="0" w:color="auto"/>
        <w:left w:val="none" w:sz="0" w:space="0" w:color="auto"/>
        <w:bottom w:val="none" w:sz="0" w:space="0" w:color="auto"/>
        <w:right w:val="none" w:sz="0" w:space="0" w:color="auto"/>
      </w:divBdr>
    </w:div>
    <w:div w:id="251857023">
      <w:bodyDiv w:val="1"/>
      <w:marLeft w:val="0"/>
      <w:marRight w:val="0"/>
      <w:marTop w:val="0"/>
      <w:marBottom w:val="0"/>
      <w:divBdr>
        <w:top w:val="none" w:sz="0" w:space="0" w:color="auto"/>
        <w:left w:val="none" w:sz="0" w:space="0" w:color="auto"/>
        <w:bottom w:val="none" w:sz="0" w:space="0" w:color="auto"/>
        <w:right w:val="none" w:sz="0" w:space="0" w:color="auto"/>
      </w:divBdr>
    </w:div>
    <w:div w:id="255746295">
      <w:bodyDiv w:val="1"/>
      <w:marLeft w:val="0"/>
      <w:marRight w:val="0"/>
      <w:marTop w:val="0"/>
      <w:marBottom w:val="0"/>
      <w:divBdr>
        <w:top w:val="none" w:sz="0" w:space="0" w:color="auto"/>
        <w:left w:val="none" w:sz="0" w:space="0" w:color="auto"/>
        <w:bottom w:val="none" w:sz="0" w:space="0" w:color="auto"/>
        <w:right w:val="none" w:sz="0" w:space="0" w:color="auto"/>
      </w:divBdr>
    </w:div>
    <w:div w:id="257911877">
      <w:bodyDiv w:val="1"/>
      <w:marLeft w:val="0"/>
      <w:marRight w:val="0"/>
      <w:marTop w:val="0"/>
      <w:marBottom w:val="0"/>
      <w:divBdr>
        <w:top w:val="none" w:sz="0" w:space="0" w:color="auto"/>
        <w:left w:val="none" w:sz="0" w:space="0" w:color="auto"/>
        <w:bottom w:val="none" w:sz="0" w:space="0" w:color="auto"/>
        <w:right w:val="none" w:sz="0" w:space="0" w:color="auto"/>
      </w:divBdr>
    </w:div>
    <w:div w:id="260067732">
      <w:bodyDiv w:val="1"/>
      <w:marLeft w:val="0"/>
      <w:marRight w:val="0"/>
      <w:marTop w:val="0"/>
      <w:marBottom w:val="0"/>
      <w:divBdr>
        <w:top w:val="none" w:sz="0" w:space="0" w:color="auto"/>
        <w:left w:val="none" w:sz="0" w:space="0" w:color="auto"/>
        <w:bottom w:val="none" w:sz="0" w:space="0" w:color="auto"/>
        <w:right w:val="none" w:sz="0" w:space="0" w:color="auto"/>
      </w:divBdr>
    </w:div>
    <w:div w:id="260335240">
      <w:bodyDiv w:val="1"/>
      <w:marLeft w:val="0"/>
      <w:marRight w:val="0"/>
      <w:marTop w:val="0"/>
      <w:marBottom w:val="0"/>
      <w:divBdr>
        <w:top w:val="none" w:sz="0" w:space="0" w:color="auto"/>
        <w:left w:val="none" w:sz="0" w:space="0" w:color="auto"/>
        <w:bottom w:val="none" w:sz="0" w:space="0" w:color="auto"/>
        <w:right w:val="none" w:sz="0" w:space="0" w:color="auto"/>
      </w:divBdr>
    </w:div>
    <w:div w:id="260917406">
      <w:bodyDiv w:val="1"/>
      <w:marLeft w:val="0"/>
      <w:marRight w:val="0"/>
      <w:marTop w:val="0"/>
      <w:marBottom w:val="0"/>
      <w:divBdr>
        <w:top w:val="none" w:sz="0" w:space="0" w:color="auto"/>
        <w:left w:val="none" w:sz="0" w:space="0" w:color="auto"/>
        <w:bottom w:val="none" w:sz="0" w:space="0" w:color="auto"/>
        <w:right w:val="none" w:sz="0" w:space="0" w:color="auto"/>
      </w:divBdr>
    </w:div>
    <w:div w:id="262618970">
      <w:bodyDiv w:val="1"/>
      <w:marLeft w:val="0"/>
      <w:marRight w:val="0"/>
      <w:marTop w:val="0"/>
      <w:marBottom w:val="0"/>
      <w:divBdr>
        <w:top w:val="none" w:sz="0" w:space="0" w:color="auto"/>
        <w:left w:val="none" w:sz="0" w:space="0" w:color="auto"/>
        <w:bottom w:val="none" w:sz="0" w:space="0" w:color="auto"/>
        <w:right w:val="none" w:sz="0" w:space="0" w:color="auto"/>
      </w:divBdr>
    </w:div>
    <w:div w:id="263267246">
      <w:bodyDiv w:val="1"/>
      <w:marLeft w:val="0"/>
      <w:marRight w:val="0"/>
      <w:marTop w:val="0"/>
      <w:marBottom w:val="0"/>
      <w:divBdr>
        <w:top w:val="none" w:sz="0" w:space="0" w:color="auto"/>
        <w:left w:val="none" w:sz="0" w:space="0" w:color="auto"/>
        <w:bottom w:val="none" w:sz="0" w:space="0" w:color="auto"/>
        <w:right w:val="none" w:sz="0" w:space="0" w:color="auto"/>
      </w:divBdr>
    </w:div>
    <w:div w:id="265696106">
      <w:bodyDiv w:val="1"/>
      <w:marLeft w:val="0"/>
      <w:marRight w:val="0"/>
      <w:marTop w:val="0"/>
      <w:marBottom w:val="0"/>
      <w:divBdr>
        <w:top w:val="none" w:sz="0" w:space="0" w:color="auto"/>
        <w:left w:val="none" w:sz="0" w:space="0" w:color="auto"/>
        <w:bottom w:val="none" w:sz="0" w:space="0" w:color="auto"/>
        <w:right w:val="none" w:sz="0" w:space="0" w:color="auto"/>
      </w:divBdr>
    </w:div>
    <w:div w:id="266542294">
      <w:bodyDiv w:val="1"/>
      <w:marLeft w:val="0"/>
      <w:marRight w:val="0"/>
      <w:marTop w:val="0"/>
      <w:marBottom w:val="0"/>
      <w:divBdr>
        <w:top w:val="none" w:sz="0" w:space="0" w:color="auto"/>
        <w:left w:val="none" w:sz="0" w:space="0" w:color="auto"/>
        <w:bottom w:val="none" w:sz="0" w:space="0" w:color="auto"/>
        <w:right w:val="none" w:sz="0" w:space="0" w:color="auto"/>
      </w:divBdr>
    </w:div>
    <w:div w:id="266888101">
      <w:bodyDiv w:val="1"/>
      <w:marLeft w:val="0"/>
      <w:marRight w:val="0"/>
      <w:marTop w:val="0"/>
      <w:marBottom w:val="0"/>
      <w:divBdr>
        <w:top w:val="none" w:sz="0" w:space="0" w:color="auto"/>
        <w:left w:val="none" w:sz="0" w:space="0" w:color="auto"/>
        <w:bottom w:val="none" w:sz="0" w:space="0" w:color="auto"/>
        <w:right w:val="none" w:sz="0" w:space="0" w:color="auto"/>
      </w:divBdr>
    </w:div>
    <w:div w:id="267543710">
      <w:bodyDiv w:val="1"/>
      <w:marLeft w:val="0"/>
      <w:marRight w:val="0"/>
      <w:marTop w:val="0"/>
      <w:marBottom w:val="0"/>
      <w:divBdr>
        <w:top w:val="none" w:sz="0" w:space="0" w:color="auto"/>
        <w:left w:val="none" w:sz="0" w:space="0" w:color="auto"/>
        <w:bottom w:val="none" w:sz="0" w:space="0" w:color="auto"/>
        <w:right w:val="none" w:sz="0" w:space="0" w:color="auto"/>
      </w:divBdr>
    </w:div>
    <w:div w:id="271790586">
      <w:bodyDiv w:val="1"/>
      <w:marLeft w:val="0"/>
      <w:marRight w:val="0"/>
      <w:marTop w:val="0"/>
      <w:marBottom w:val="0"/>
      <w:divBdr>
        <w:top w:val="none" w:sz="0" w:space="0" w:color="auto"/>
        <w:left w:val="none" w:sz="0" w:space="0" w:color="auto"/>
        <w:bottom w:val="none" w:sz="0" w:space="0" w:color="auto"/>
        <w:right w:val="none" w:sz="0" w:space="0" w:color="auto"/>
      </w:divBdr>
    </w:div>
    <w:div w:id="272708840">
      <w:bodyDiv w:val="1"/>
      <w:marLeft w:val="0"/>
      <w:marRight w:val="0"/>
      <w:marTop w:val="0"/>
      <w:marBottom w:val="0"/>
      <w:divBdr>
        <w:top w:val="none" w:sz="0" w:space="0" w:color="auto"/>
        <w:left w:val="none" w:sz="0" w:space="0" w:color="auto"/>
        <w:bottom w:val="none" w:sz="0" w:space="0" w:color="auto"/>
        <w:right w:val="none" w:sz="0" w:space="0" w:color="auto"/>
      </w:divBdr>
    </w:div>
    <w:div w:id="273099893">
      <w:bodyDiv w:val="1"/>
      <w:marLeft w:val="0"/>
      <w:marRight w:val="0"/>
      <w:marTop w:val="0"/>
      <w:marBottom w:val="0"/>
      <w:divBdr>
        <w:top w:val="none" w:sz="0" w:space="0" w:color="auto"/>
        <w:left w:val="none" w:sz="0" w:space="0" w:color="auto"/>
        <w:bottom w:val="none" w:sz="0" w:space="0" w:color="auto"/>
        <w:right w:val="none" w:sz="0" w:space="0" w:color="auto"/>
      </w:divBdr>
    </w:div>
    <w:div w:id="273753737">
      <w:bodyDiv w:val="1"/>
      <w:marLeft w:val="0"/>
      <w:marRight w:val="0"/>
      <w:marTop w:val="0"/>
      <w:marBottom w:val="0"/>
      <w:divBdr>
        <w:top w:val="none" w:sz="0" w:space="0" w:color="auto"/>
        <w:left w:val="none" w:sz="0" w:space="0" w:color="auto"/>
        <w:bottom w:val="none" w:sz="0" w:space="0" w:color="auto"/>
        <w:right w:val="none" w:sz="0" w:space="0" w:color="auto"/>
      </w:divBdr>
    </w:div>
    <w:div w:id="274799348">
      <w:bodyDiv w:val="1"/>
      <w:marLeft w:val="0"/>
      <w:marRight w:val="0"/>
      <w:marTop w:val="0"/>
      <w:marBottom w:val="0"/>
      <w:divBdr>
        <w:top w:val="none" w:sz="0" w:space="0" w:color="auto"/>
        <w:left w:val="none" w:sz="0" w:space="0" w:color="auto"/>
        <w:bottom w:val="none" w:sz="0" w:space="0" w:color="auto"/>
        <w:right w:val="none" w:sz="0" w:space="0" w:color="auto"/>
      </w:divBdr>
    </w:div>
    <w:div w:id="275212510">
      <w:bodyDiv w:val="1"/>
      <w:marLeft w:val="0"/>
      <w:marRight w:val="0"/>
      <w:marTop w:val="0"/>
      <w:marBottom w:val="0"/>
      <w:divBdr>
        <w:top w:val="none" w:sz="0" w:space="0" w:color="auto"/>
        <w:left w:val="none" w:sz="0" w:space="0" w:color="auto"/>
        <w:bottom w:val="none" w:sz="0" w:space="0" w:color="auto"/>
        <w:right w:val="none" w:sz="0" w:space="0" w:color="auto"/>
      </w:divBdr>
    </w:div>
    <w:div w:id="276064193">
      <w:bodyDiv w:val="1"/>
      <w:marLeft w:val="0"/>
      <w:marRight w:val="0"/>
      <w:marTop w:val="0"/>
      <w:marBottom w:val="0"/>
      <w:divBdr>
        <w:top w:val="none" w:sz="0" w:space="0" w:color="auto"/>
        <w:left w:val="none" w:sz="0" w:space="0" w:color="auto"/>
        <w:bottom w:val="none" w:sz="0" w:space="0" w:color="auto"/>
        <w:right w:val="none" w:sz="0" w:space="0" w:color="auto"/>
      </w:divBdr>
    </w:div>
    <w:div w:id="277028685">
      <w:bodyDiv w:val="1"/>
      <w:marLeft w:val="0"/>
      <w:marRight w:val="0"/>
      <w:marTop w:val="0"/>
      <w:marBottom w:val="0"/>
      <w:divBdr>
        <w:top w:val="none" w:sz="0" w:space="0" w:color="auto"/>
        <w:left w:val="none" w:sz="0" w:space="0" w:color="auto"/>
        <w:bottom w:val="none" w:sz="0" w:space="0" w:color="auto"/>
        <w:right w:val="none" w:sz="0" w:space="0" w:color="auto"/>
      </w:divBdr>
    </w:div>
    <w:div w:id="277882226">
      <w:bodyDiv w:val="1"/>
      <w:marLeft w:val="0"/>
      <w:marRight w:val="0"/>
      <w:marTop w:val="0"/>
      <w:marBottom w:val="0"/>
      <w:divBdr>
        <w:top w:val="none" w:sz="0" w:space="0" w:color="auto"/>
        <w:left w:val="none" w:sz="0" w:space="0" w:color="auto"/>
        <w:bottom w:val="none" w:sz="0" w:space="0" w:color="auto"/>
        <w:right w:val="none" w:sz="0" w:space="0" w:color="auto"/>
      </w:divBdr>
    </w:div>
    <w:div w:id="278876845">
      <w:bodyDiv w:val="1"/>
      <w:marLeft w:val="0"/>
      <w:marRight w:val="0"/>
      <w:marTop w:val="0"/>
      <w:marBottom w:val="0"/>
      <w:divBdr>
        <w:top w:val="none" w:sz="0" w:space="0" w:color="auto"/>
        <w:left w:val="none" w:sz="0" w:space="0" w:color="auto"/>
        <w:bottom w:val="none" w:sz="0" w:space="0" w:color="auto"/>
        <w:right w:val="none" w:sz="0" w:space="0" w:color="auto"/>
      </w:divBdr>
    </w:div>
    <w:div w:id="279650349">
      <w:bodyDiv w:val="1"/>
      <w:marLeft w:val="0"/>
      <w:marRight w:val="0"/>
      <w:marTop w:val="0"/>
      <w:marBottom w:val="0"/>
      <w:divBdr>
        <w:top w:val="none" w:sz="0" w:space="0" w:color="auto"/>
        <w:left w:val="none" w:sz="0" w:space="0" w:color="auto"/>
        <w:bottom w:val="none" w:sz="0" w:space="0" w:color="auto"/>
        <w:right w:val="none" w:sz="0" w:space="0" w:color="auto"/>
      </w:divBdr>
    </w:div>
    <w:div w:id="280301956">
      <w:bodyDiv w:val="1"/>
      <w:marLeft w:val="0"/>
      <w:marRight w:val="0"/>
      <w:marTop w:val="0"/>
      <w:marBottom w:val="0"/>
      <w:divBdr>
        <w:top w:val="none" w:sz="0" w:space="0" w:color="auto"/>
        <w:left w:val="none" w:sz="0" w:space="0" w:color="auto"/>
        <w:bottom w:val="none" w:sz="0" w:space="0" w:color="auto"/>
        <w:right w:val="none" w:sz="0" w:space="0" w:color="auto"/>
      </w:divBdr>
    </w:div>
    <w:div w:id="281501975">
      <w:bodyDiv w:val="1"/>
      <w:marLeft w:val="0"/>
      <w:marRight w:val="0"/>
      <w:marTop w:val="0"/>
      <w:marBottom w:val="0"/>
      <w:divBdr>
        <w:top w:val="none" w:sz="0" w:space="0" w:color="auto"/>
        <w:left w:val="none" w:sz="0" w:space="0" w:color="auto"/>
        <w:bottom w:val="none" w:sz="0" w:space="0" w:color="auto"/>
        <w:right w:val="none" w:sz="0" w:space="0" w:color="auto"/>
      </w:divBdr>
    </w:div>
    <w:div w:id="281960227">
      <w:bodyDiv w:val="1"/>
      <w:marLeft w:val="0"/>
      <w:marRight w:val="0"/>
      <w:marTop w:val="0"/>
      <w:marBottom w:val="0"/>
      <w:divBdr>
        <w:top w:val="none" w:sz="0" w:space="0" w:color="auto"/>
        <w:left w:val="none" w:sz="0" w:space="0" w:color="auto"/>
        <w:bottom w:val="none" w:sz="0" w:space="0" w:color="auto"/>
        <w:right w:val="none" w:sz="0" w:space="0" w:color="auto"/>
      </w:divBdr>
    </w:div>
    <w:div w:id="281962322">
      <w:bodyDiv w:val="1"/>
      <w:marLeft w:val="0"/>
      <w:marRight w:val="0"/>
      <w:marTop w:val="0"/>
      <w:marBottom w:val="0"/>
      <w:divBdr>
        <w:top w:val="none" w:sz="0" w:space="0" w:color="auto"/>
        <w:left w:val="none" w:sz="0" w:space="0" w:color="auto"/>
        <w:bottom w:val="none" w:sz="0" w:space="0" w:color="auto"/>
        <w:right w:val="none" w:sz="0" w:space="0" w:color="auto"/>
      </w:divBdr>
    </w:div>
    <w:div w:id="282198330">
      <w:bodyDiv w:val="1"/>
      <w:marLeft w:val="0"/>
      <w:marRight w:val="0"/>
      <w:marTop w:val="0"/>
      <w:marBottom w:val="0"/>
      <w:divBdr>
        <w:top w:val="none" w:sz="0" w:space="0" w:color="auto"/>
        <w:left w:val="none" w:sz="0" w:space="0" w:color="auto"/>
        <w:bottom w:val="none" w:sz="0" w:space="0" w:color="auto"/>
        <w:right w:val="none" w:sz="0" w:space="0" w:color="auto"/>
      </w:divBdr>
    </w:div>
    <w:div w:id="282269105">
      <w:bodyDiv w:val="1"/>
      <w:marLeft w:val="0"/>
      <w:marRight w:val="0"/>
      <w:marTop w:val="0"/>
      <w:marBottom w:val="0"/>
      <w:divBdr>
        <w:top w:val="none" w:sz="0" w:space="0" w:color="auto"/>
        <w:left w:val="none" w:sz="0" w:space="0" w:color="auto"/>
        <w:bottom w:val="none" w:sz="0" w:space="0" w:color="auto"/>
        <w:right w:val="none" w:sz="0" w:space="0" w:color="auto"/>
      </w:divBdr>
    </w:div>
    <w:div w:id="283267758">
      <w:bodyDiv w:val="1"/>
      <w:marLeft w:val="0"/>
      <w:marRight w:val="0"/>
      <w:marTop w:val="0"/>
      <w:marBottom w:val="0"/>
      <w:divBdr>
        <w:top w:val="none" w:sz="0" w:space="0" w:color="auto"/>
        <w:left w:val="none" w:sz="0" w:space="0" w:color="auto"/>
        <w:bottom w:val="none" w:sz="0" w:space="0" w:color="auto"/>
        <w:right w:val="none" w:sz="0" w:space="0" w:color="auto"/>
      </w:divBdr>
    </w:div>
    <w:div w:id="283539314">
      <w:bodyDiv w:val="1"/>
      <w:marLeft w:val="0"/>
      <w:marRight w:val="0"/>
      <w:marTop w:val="0"/>
      <w:marBottom w:val="0"/>
      <w:divBdr>
        <w:top w:val="none" w:sz="0" w:space="0" w:color="auto"/>
        <w:left w:val="none" w:sz="0" w:space="0" w:color="auto"/>
        <w:bottom w:val="none" w:sz="0" w:space="0" w:color="auto"/>
        <w:right w:val="none" w:sz="0" w:space="0" w:color="auto"/>
      </w:divBdr>
    </w:div>
    <w:div w:id="285699618">
      <w:bodyDiv w:val="1"/>
      <w:marLeft w:val="0"/>
      <w:marRight w:val="0"/>
      <w:marTop w:val="0"/>
      <w:marBottom w:val="0"/>
      <w:divBdr>
        <w:top w:val="none" w:sz="0" w:space="0" w:color="auto"/>
        <w:left w:val="none" w:sz="0" w:space="0" w:color="auto"/>
        <w:bottom w:val="none" w:sz="0" w:space="0" w:color="auto"/>
        <w:right w:val="none" w:sz="0" w:space="0" w:color="auto"/>
      </w:divBdr>
    </w:div>
    <w:div w:id="288711705">
      <w:bodyDiv w:val="1"/>
      <w:marLeft w:val="0"/>
      <w:marRight w:val="0"/>
      <w:marTop w:val="0"/>
      <w:marBottom w:val="0"/>
      <w:divBdr>
        <w:top w:val="none" w:sz="0" w:space="0" w:color="auto"/>
        <w:left w:val="none" w:sz="0" w:space="0" w:color="auto"/>
        <w:bottom w:val="none" w:sz="0" w:space="0" w:color="auto"/>
        <w:right w:val="none" w:sz="0" w:space="0" w:color="auto"/>
      </w:divBdr>
    </w:div>
    <w:div w:id="288782336">
      <w:bodyDiv w:val="1"/>
      <w:marLeft w:val="0"/>
      <w:marRight w:val="0"/>
      <w:marTop w:val="0"/>
      <w:marBottom w:val="0"/>
      <w:divBdr>
        <w:top w:val="none" w:sz="0" w:space="0" w:color="auto"/>
        <w:left w:val="none" w:sz="0" w:space="0" w:color="auto"/>
        <w:bottom w:val="none" w:sz="0" w:space="0" w:color="auto"/>
        <w:right w:val="none" w:sz="0" w:space="0" w:color="auto"/>
      </w:divBdr>
    </w:div>
    <w:div w:id="292256102">
      <w:bodyDiv w:val="1"/>
      <w:marLeft w:val="0"/>
      <w:marRight w:val="0"/>
      <w:marTop w:val="0"/>
      <w:marBottom w:val="0"/>
      <w:divBdr>
        <w:top w:val="none" w:sz="0" w:space="0" w:color="auto"/>
        <w:left w:val="none" w:sz="0" w:space="0" w:color="auto"/>
        <w:bottom w:val="none" w:sz="0" w:space="0" w:color="auto"/>
        <w:right w:val="none" w:sz="0" w:space="0" w:color="auto"/>
      </w:divBdr>
    </w:div>
    <w:div w:id="292294363">
      <w:bodyDiv w:val="1"/>
      <w:marLeft w:val="0"/>
      <w:marRight w:val="0"/>
      <w:marTop w:val="0"/>
      <w:marBottom w:val="0"/>
      <w:divBdr>
        <w:top w:val="none" w:sz="0" w:space="0" w:color="auto"/>
        <w:left w:val="none" w:sz="0" w:space="0" w:color="auto"/>
        <w:bottom w:val="none" w:sz="0" w:space="0" w:color="auto"/>
        <w:right w:val="none" w:sz="0" w:space="0" w:color="auto"/>
      </w:divBdr>
    </w:div>
    <w:div w:id="293101680">
      <w:bodyDiv w:val="1"/>
      <w:marLeft w:val="0"/>
      <w:marRight w:val="0"/>
      <w:marTop w:val="0"/>
      <w:marBottom w:val="0"/>
      <w:divBdr>
        <w:top w:val="none" w:sz="0" w:space="0" w:color="auto"/>
        <w:left w:val="none" w:sz="0" w:space="0" w:color="auto"/>
        <w:bottom w:val="none" w:sz="0" w:space="0" w:color="auto"/>
        <w:right w:val="none" w:sz="0" w:space="0" w:color="auto"/>
      </w:divBdr>
    </w:div>
    <w:div w:id="294144700">
      <w:bodyDiv w:val="1"/>
      <w:marLeft w:val="0"/>
      <w:marRight w:val="0"/>
      <w:marTop w:val="0"/>
      <w:marBottom w:val="0"/>
      <w:divBdr>
        <w:top w:val="none" w:sz="0" w:space="0" w:color="auto"/>
        <w:left w:val="none" w:sz="0" w:space="0" w:color="auto"/>
        <w:bottom w:val="none" w:sz="0" w:space="0" w:color="auto"/>
        <w:right w:val="none" w:sz="0" w:space="0" w:color="auto"/>
      </w:divBdr>
    </w:div>
    <w:div w:id="294338817">
      <w:bodyDiv w:val="1"/>
      <w:marLeft w:val="0"/>
      <w:marRight w:val="0"/>
      <w:marTop w:val="0"/>
      <w:marBottom w:val="0"/>
      <w:divBdr>
        <w:top w:val="none" w:sz="0" w:space="0" w:color="auto"/>
        <w:left w:val="none" w:sz="0" w:space="0" w:color="auto"/>
        <w:bottom w:val="none" w:sz="0" w:space="0" w:color="auto"/>
        <w:right w:val="none" w:sz="0" w:space="0" w:color="auto"/>
      </w:divBdr>
    </w:div>
    <w:div w:id="294340352">
      <w:bodyDiv w:val="1"/>
      <w:marLeft w:val="0"/>
      <w:marRight w:val="0"/>
      <w:marTop w:val="0"/>
      <w:marBottom w:val="0"/>
      <w:divBdr>
        <w:top w:val="none" w:sz="0" w:space="0" w:color="auto"/>
        <w:left w:val="none" w:sz="0" w:space="0" w:color="auto"/>
        <w:bottom w:val="none" w:sz="0" w:space="0" w:color="auto"/>
        <w:right w:val="none" w:sz="0" w:space="0" w:color="auto"/>
      </w:divBdr>
    </w:div>
    <w:div w:id="295182309">
      <w:bodyDiv w:val="1"/>
      <w:marLeft w:val="0"/>
      <w:marRight w:val="0"/>
      <w:marTop w:val="0"/>
      <w:marBottom w:val="0"/>
      <w:divBdr>
        <w:top w:val="none" w:sz="0" w:space="0" w:color="auto"/>
        <w:left w:val="none" w:sz="0" w:space="0" w:color="auto"/>
        <w:bottom w:val="none" w:sz="0" w:space="0" w:color="auto"/>
        <w:right w:val="none" w:sz="0" w:space="0" w:color="auto"/>
      </w:divBdr>
    </w:div>
    <w:div w:id="296107565">
      <w:bodyDiv w:val="1"/>
      <w:marLeft w:val="0"/>
      <w:marRight w:val="0"/>
      <w:marTop w:val="0"/>
      <w:marBottom w:val="0"/>
      <w:divBdr>
        <w:top w:val="none" w:sz="0" w:space="0" w:color="auto"/>
        <w:left w:val="none" w:sz="0" w:space="0" w:color="auto"/>
        <w:bottom w:val="none" w:sz="0" w:space="0" w:color="auto"/>
        <w:right w:val="none" w:sz="0" w:space="0" w:color="auto"/>
      </w:divBdr>
    </w:div>
    <w:div w:id="296959304">
      <w:bodyDiv w:val="1"/>
      <w:marLeft w:val="0"/>
      <w:marRight w:val="0"/>
      <w:marTop w:val="0"/>
      <w:marBottom w:val="0"/>
      <w:divBdr>
        <w:top w:val="none" w:sz="0" w:space="0" w:color="auto"/>
        <w:left w:val="none" w:sz="0" w:space="0" w:color="auto"/>
        <w:bottom w:val="none" w:sz="0" w:space="0" w:color="auto"/>
        <w:right w:val="none" w:sz="0" w:space="0" w:color="auto"/>
      </w:divBdr>
    </w:div>
    <w:div w:id="297150013">
      <w:bodyDiv w:val="1"/>
      <w:marLeft w:val="0"/>
      <w:marRight w:val="0"/>
      <w:marTop w:val="0"/>
      <w:marBottom w:val="0"/>
      <w:divBdr>
        <w:top w:val="none" w:sz="0" w:space="0" w:color="auto"/>
        <w:left w:val="none" w:sz="0" w:space="0" w:color="auto"/>
        <w:bottom w:val="none" w:sz="0" w:space="0" w:color="auto"/>
        <w:right w:val="none" w:sz="0" w:space="0" w:color="auto"/>
      </w:divBdr>
    </w:div>
    <w:div w:id="299727061">
      <w:bodyDiv w:val="1"/>
      <w:marLeft w:val="0"/>
      <w:marRight w:val="0"/>
      <w:marTop w:val="0"/>
      <w:marBottom w:val="0"/>
      <w:divBdr>
        <w:top w:val="none" w:sz="0" w:space="0" w:color="auto"/>
        <w:left w:val="none" w:sz="0" w:space="0" w:color="auto"/>
        <w:bottom w:val="none" w:sz="0" w:space="0" w:color="auto"/>
        <w:right w:val="none" w:sz="0" w:space="0" w:color="auto"/>
      </w:divBdr>
    </w:div>
    <w:div w:id="303967123">
      <w:bodyDiv w:val="1"/>
      <w:marLeft w:val="0"/>
      <w:marRight w:val="0"/>
      <w:marTop w:val="0"/>
      <w:marBottom w:val="0"/>
      <w:divBdr>
        <w:top w:val="none" w:sz="0" w:space="0" w:color="auto"/>
        <w:left w:val="none" w:sz="0" w:space="0" w:color="auto"/>
        <w:bottom w:val="none" w:sz="0" w:space="0" w:color="auto"/>
        <w:right w:val="none" w:sz="0" w:space="0" w:color="auto"/>
      </w:divBdr>
    </w:div>
    <w:div w:id="305087129">
      <w:bodyDiv w:val="1"/>
      <w:marLeft w:val="0"/>
      <w:marRight w:val="0"/>
      <w:marTop w:val="0"/>
      <w:marBottom w:val="0"/>
      <w:divBdr>
        <w:top w:val="none" w:sz="0" w:space="0" w:color="auto"/>
        <w:left w:val="none" w:sz="0" w:space="0" w:color="auto"/>
        <w:bottom w:val="none" w:sz="0" w:space="0" w:color="auto"/>
        <w:right w:val="none" w:sz="0" w:space="0" w:color="auto"/>
      </w:divBdr>
    </w:div>
    <w:div w:id="307511999">
      <w:bodyDiv w:val="1"/>
      <w:marLeft w:val="0"/>
      <w:marRight w:val="0"/>
      <w:marTop w:val="0"/>
      <w:marBottom w:val="0"/>
      <w:divBdr>
        <w:top w:val="none" w:sz="0" w:space="0" w:color="auto"/>
        <w:left w:val="none" w:sz="0" w:space="0" w:color="auto"/>
        <w:bottom w:val="none" w:sz="0" w:space="0" w:color="auto"/>
        <w:right w:val="none" w:sz="0" w:space="0" w:color="auto"/>
      </w:divBdr>
    </w:div>
    <w:div w:id="307588734">
      <w:bodyDiv w:val="1"/>
      <w:marLeft w:val="0"/>
      <w:marRight w:val="0"/>
      <w:marTop w:val="0"/>
      <w:marBottom w:val="0"/>
      <w:divBdr>
        <w:top w:val="none" w:sz="0" w:space="0" w:color="auto"/>
        <w:left w:val="none" w:sz="0" w:space="0" w:color="auto"/>
        <w:bottom w:val="none" w:sz="0" w:space="0" w:color="auto"/>
        <w:right w:val="none" w:sz="0" w:space="0" w:color="auto"/>
      </w:divBdr>
    </w:div>
    <w:div w:id="308898930">
      <w:bodyDiv w:val="1"/>
      <w:marLeft w:val="0"/>
      <w:marRight w:val="0"/>
      <w:marTop w:val="0"/>
      <w:marBottom w:val="0"/>
      <w:divBdr>
        <w:top w:val="none" w:sz="0" w:space="0" w:color="auto"/>
        <w:left w:val="none" w:sz="0" w:space="0" w:color="auto"/>
        <w:bottom w:val="none" w:sz="0" w:space="0" w:color="auto"/>
        <w:right w:val="none" w:sz="0" w:space="0" w:color="auto"/>
      </w:divBdr>
    </w:div>
    <w:div w:id="311640727">
      <w:bodyDiv w:val="1"/>
      <w:marLeft w:val="0"/>
      <w:marRight w:val="0"/>
      <w:marTop w:val="0"/>
      <w:marBottom w:val="0"/>
      <w:divBdr>
        <w:top w:val="none" w:sz="0" w:space="0" w:color="auto"/>
        <w:left w:val="none" w:sz="0" w:space="0" w:color="auto"/>
        <w:bottom w:val="none" w:sz="0" w:space="0" w:color="auto"/>
        <w:right w:val="none" w:sz="0" w:space="0" w:color="auto"/>
      </w:divBdr>
    </w:div>
    <w:div w:id="312030261">
      <w:bodyDiv w:val="1"/>
      <w:marLeft w:val="0"/>
      <w:marRight w:val="0"/>
      <w:marTop w:val="0"/>
      <w:marBottom w:val="0"/>
      <w:divBdr>
        <w:top w:val="none" w:sz="0" w:space="0" w:color="auto"/>
        <w:left w:val="none" w:sz="0" w:space="0" w:color="auto"/>
        <w:bottom w:val="none" w:sz="0" w:space="0" w:color="auto"/>
        <w:right w:val="none" w:sz="0" w:space="0" w:color="auto"/>
      </w:divBdr>
    </w:div>
    <w:div w:id="312031460">
      <w:bodyDiv w:val="1"/>
      <w:marLeft w:val="0"/>
      <w:marRight w:val="0"/>
      <w:marTop w:val="0"/>
      <w:marBottom w:val="0"/>
      <w:divBdr>
        <w:top w:val="none" w:sz="0" w:space="0" w:color="auto"/>
        <w:left w:val="none" w:sz="0" w:space="0" w:color="auto"/>
        <w:bottom w:val="none" w:sz="0" w:space="0" w:color="auto"/>
        <w:right w:val="none" w:sz="0" w:space="0" w:color="auto"/>
      </w:divBdr>
    </w:div>
    <w:div w:id="314071057">
      <w:bodyDiv w:val="1"/>
      <w:marLeft w:val="0"/>
      <w:marRight w:val="0"/>
      <w:marTop w:val="0"/>
      <w:marBottom w:val="0"/>
      <w:divBdr>
        <w:top w:val="none" w:sz="0" w:space="0" w:color="auto"/>
        <w:left w:val="none" w:sz="0" w:space="0" w:color="auto"/>
        <w:bottom w:val="none" w:sz="0" w:space="0" w:color="auto"/>
        <w:right w:val="none" w:sz="0" w:space="0" w:color="auto"/>
      </w:divBdr>
    </w:div>
    <w:div w:id="314645040">
      <w:bodyDiv w:val="1"/>
      <w:marLeft w:val="0"/>
      <w:marRight w:val="0"/>
      <w:marTop w:val="0"/>
      <w:marBottom w:val="0"/>
      <w:divBdr>
        <w:top w:val="none" w:sz="0" w:space="0" w:color="auto"/>
        <w:left w:val="none" w:sz="0" w:space="0" w:color="auto"/>
        <w:bottom w:val="none" w:sz="0" w:space="0" w:color="auto"/>
        <w:right w:val="none" w:sz="0" w:space="0" w:color="auto"/>
      </w:divBdr>
    </w:div>
    <w:div w:id="316348416">
      <w:bodyDiv w:val="1"/>
      <w:marLeft w:val="0"/>
      <w:marRight w:val="0"/>
      <w:marTop w:val="0"/>
      <w:marBottom w:val="0"/>
      <w:divBdr>
        <w:top w:val="none" w:sz="0" w:space="0" w:color="auto"/>
        <w:left w:val="none" w:sz="0" w:space="0" w:color="auto"/>
        <w:bottom w:val="none" w:sz="0" w:space="0" w:color="auto"/>
        <w:right w:val="none" w:sz="0" w:space="0" w:color="auto"/>
      </w:divBdr>
    </w:div>
    <w:div w:id="317080077">
      <w:bodyDiv w:val="1"/>
      <w:marLeft w:val="0"/>
      <w:marRight w:val="0"/>
      <w:marTop w:val="0"/>
      <w:marBottom w:val="0"/>
      <w:divBdr>
        <w:top w:val="none" w:sz="0" w:space="0" w:color="auto"/>
        <w:left w:val="none" w:sz="0" w:space="0" w:color="auto"/>
        <w:bottom w:val="none" w:sz="0" w:space="0" w:color="auto"/>
        <w:right w:val="none" w:sz="0" w:space="0" w:color="auto"/>
      </w:divBdr>
    </w:div>
    <w:div w:id="318078404">
      <w:bodyDiv w:val="1"/>
      <w:marLeft w:val="0"/>
      <w:marRight w:val="0"/>
      <w:marTop w:val="0"/>
      <w:marBottom w:val="0"/>
      <w:divBdr>
        <w:top w:val="none" w:sz="0" w:space="0" w:color="auto"/>
        <w:left w:val="none" w:sz="0" w:space="0" w:color="auto"/>
        <w:bottom w:val="none" w:sz="0" w:space="0" w:color="auto"/>
        <w:right w:val="none" w:sz="0" w:space="0" w:color="auto"/>
      </w:divBdr>
    </w:div>
    <w:div w:id="320620658">
      <w:bodyDiv w:val="1"/>
      <w:marLeft w:val="0"/>
      <w:marRight w:val="0"/>
      <w:marTop w:val="0"/>
      <w:marBottom w:val="0"/>
      <w:divBdr>
        <w:top w:val="none" w:sz="0" w:space="0" w:color="auto"/>
        <w:left w:val="none" w:sz="0" w:space="0" w:color="auto"/>
        <w:bottom w:val="none" w:sz="0" w:space="0" w:color="auto"/>
        <w:right w:val="none" w:sz="0" w:space="0" w:color="auto"/>
      </w:divBdr>
    </w:div>
    <w:div w:id="323239212">
      <w:bodyDiv w:val="1"/>
      <w:marLeft w:val="0"/>
      <w:marRight w:val="0"/>
      <w:marTop w:val="0"/>
      <w:marBottom w:val="0"/>
      <w:divBdr>
        <w:top w:val="none" w:sz="0" w:space="0" w:color="auto"/>
        <w:left w:val="none" w:sz="0" w:space="0" w:color="auto"/>
        <w:bottom w:val="none" w:sz="0" w:space="0" w:color="auto"/>
        <w:right w:val="none" w:sz="0" w:space="0" w:color="auto"/>
      </w:divBdr>
    </w:div>
    <w:div w:id="327295034">
      <w:bodyDiv w:val="1"/>
      <w:marLeft w:val="0"/>
      <w:marRight w:val="0"/>
      <w:marTop w:val="0"/>
      <w:marBottom w:val="0"/>
      <w:divBdr>
        <w:top w:val="none" w:sz="0" w:space="0" w:color="auto"/>
        <w:left w:val="none" w:sz="0" w:space="0" w:color="auto"/>
        <w:bottom w:val="none" w:sz="0" w:space="0" w:color="auto"/>
        <w:right w:val="none" w:sz="0" w:space="0" w:color="auto"/>
      </w:divBdr>
    </w:div>
    <w:div w:id="328484904">
      <w:bodyDiv w:val="1"/>
      <w:marLeft w:val="0"/>
      <w:marRight w:val="0"/>
      <w:marTop w:val="0"/>
      <w:marBottom w:val="0"/>
      <w:divBdr>
        <w:top w:val="none" w:sz="0" w:space="0" w:color="auto"/>
        <w:left w:val="none" w:sz="0" w:space="0" w:color="auto"/>
        <w:bottom w:val="none" w:sz="0" w:space="0" w:color="auto"/>
        <w:right w:val="none" w:sz="0" w:space="0" w:color="auto"/>
      </w:divBdr>
    </w:div>
    <w:div w:id="328555633">
      <w:bodyDiv w:val="1"/>
      <w:marLeft w:val="0"/>
      <w:marRight w:val="0"/>
      <w:marTop w:val="0"/>
      <w:marBottom w:val="0"/>
      <w:divBdr>
        <w:top w:val="none" w:sz="0" w:space="0" w:color="auto"/>
        <w:left w:val="none" w:sz="0" w:space="0" w:color="auto"/>
        <w:bottom w:val="none" w:sz="0" w:space="0" w:color="auto"/>
        <w:right w:val="none" w:sz="0" w:space="0" w:color="auto"/>
      </w:divBdr>
    </w:div>
    <w:div w:id="329873098">
      <w:bodyDiv w:val="1"/>
      <w:marLeft w:val="0"/>
      <w:marRight w:val="0"/>
      <w:marTop w:val="0"/>
      <w:marBottom w:val="0"/>
      <w:divBdr>
        <w:top w:val="none" w:sz="0" w:space="0" w:color="auto"/>
        <w:left w:val="none" w:sz="0" w:space="0" w:color="auto"/>
        <w:bottom w:val="none" w:sz="0" w:space="0" w:color="auto"/>
        <w:right w:val="none" w:sz="0" w:space="0" w:color="auto"/>
      </w:divBdr>
    </w:div>
    <w:div w:id="330915096">
      <w:bodyDiv w:val="1"/>
      <w:marLeft w:val="0"/>
      <w:marRight w:val="0"/>
      <w:marTop w:val="0"/>
      <w:marBottom w:val="0"/>
      <w:divBdr>
        <w:top w:val="none" w:sz="0" w:space="0" w:color="auto"/>
        <w:left w:val="none" w:sz="0" w:space="0" w:color="auto"/>
        <w:bottom w:val="none" w:sz="0" w:space="0" w:color="auto"/>
        <w:right w:val="none" w:sz="0" w:space="0" w:color="auto"/>
      </w:divBdr>
    </w:div>
    <w:div w:id="332687460">
      <w:bodyDiv w:val="1"/>
      <w:marLeft w:val="0"/>
      <w:marRight w:val="0"/>
      <w:marTop w:val="0"/>
      <w:marBottom w:val="0"/>
      <w:divBdr>
        <w:top w:val="none" w:sz="0" w:space="0" w:color="auto"/>
        <w:left w:val="none" w:sz="0" w:space="0" w:color="auto"/>
        <w:bottom w:val="none" w:sz="0" w:space="0" w:color="auto"/>
        <w:right w:val="none" w:sz="0" w:space="0" w:color="auto"/>
      </w:divBdr>
    </w:div>
    <w:div w:id="335815348">
      <w:bodyDiv w:val="1"/>
      <w:marLeft w:val="0"/>
      <w:marRight w:val="0"/>
      <w:marTop w:val="0"/>
      <w:marBottom w:val="0"/>
      <w:divBdr>
        <w:top w:val="none" w:sz="0" w:space="0" w:color="auto"/>
        <w:left w:val="none" w:sz="0" w:space="0" w:color="auto"/>
        <w:bottom w:val="none" w:sz="0" w:space="0" w:color="auto"/>
        <w:right w:val="none" w:sz="0" w:space="0" w:color="auto"/>
      </w:divBdr>
    </w:div>
    <w:div w:id="336926875">
      <w:bodyDiv w:val="1"/>
      <w:marLeft w:val="0"/>
      <w:marRight w:val="0"/>
      <w:marTop w:val="0"/>
      <w:marBottom w:val="0"/>
      <w:divBdr>
        <w:top w:val="none" w:sz="0" w:space="0" w:color="auto"/>
        <w:left w:val="none" w:sz="0" w:space="0" w:color="auto"/>
        <w:bottom w:val="none" w:sz="0" w:space="0" w:color="auto"/>
        <w:right w:val="none" w:sz="0" w:space="0" w:color="auto"/>
      </w:divBdr>
    </w:div>
    <w:div w:id="338387439">
      <w:bodyDiv w:val="1"/>
      <w:marLeft w:val="0"/>
      <w:marRight w:val="0"/>
      <w:marTop w:val="0"/>
      <w:marBottom w:val="0"/>
      <w:divBdr>
        <w:top w:val="none" w:sz="0" w:space="0" w:color="auto"/>
        <w:left w:val="none" w:sz="0" w:space="0" w:color="auto"/>
        <w:bottom w:val="none" w:sz="0" w:space="0" w:color="auto"/>
        <w:right w:val="none" w:sz="0" w:space="0" w:color="auto"/>
      </w:divBdr>
    </w:div>
    <w:div w:id="339083294">
      <w:bodyDiv w:val="1"/>
      <w:marLeft w:val="0"/>
      <w:marRight w:val="0"/>
      <w:marTop w:val="0"/>
      <w:marBottom w:val="0"/>
      <w:divBdr>
        <w:top w:val="none" w:sz="0" w:space="0" w:color="auto"/>
        <w:left w:val="none" w:sz="0" w:space="0" w:color="auto"/>
        <w:bottom w:val="none" w:sz="0" w:space="0" w:color="auto"/>
        <w:right w:val="none" w:sz="0" w:space="0" w:color="auto"/>
      </w:divBdr>
    </w:div>
    <w:div w:id="339504452">
      <w:bodyDiv w:val="1"/>
      <w:marLeft w:val="0"/>
      <w:marRight w:val="0"/>
      <w:marTop w:val="0"/>
      <w:marBottom w:val="0"/>
      <w:divBdr>
        <w:top w:val="none" w:sz="0" w:space="0" w:color="auto"/>
        <w:left w:val="none" w:sz="0" w:space="0" w:color="auto"/>
        <w:bottom w:val="none" w:sz="0" w:space="0" w:color="auto"/>
        <w:right w:val="none" w:sz="0" w:space="0" w:color="auto"/>
      </w:divBdr>
    </w:div>
    <w:div w:id="340395366">
      <w:bodyDiv w:val="1"/>
      <w:marLeft w:val="0"/>
      <w:marRight w:val="0"/>
      <w:marTop w:val="0"/>
      <w:marBottom w:val="0"/>
      <w:divBdr>
        <w:top w:val="none" w:sz="0" w:space="0" w:color="auto"/>
        <w:left w:val="none" w:sz="0" w:space="0" w:color="auto"/>
        <w:bottom w:val="none" w:sz="0" w:space="0" w:color="auto"/>
        <w:right w:val="none" w:sz="0" w:space="0" w:color="auto"/>
      </w:divBdr>
    </w:div>
    <w:div w:id="340469477">
      <w:bodyDiv w:val="1"/>
      <w:marLeft w:val="0"/>
      <w:marRight w:val="0"/>
      <w:marTop w:val="0"/>
      <w:marBottom w:val="0"/>
      <w:divBdr>
        <w:top w:val="none" w:sz="0" w:space="0" w:color="auto"/>
        <w:left w:val="none" w:sz="0" w:space="0" w:color="auto"/>
        <w:bottom w:val="none" w:sz="0" w:space="0" w:color="auto"/>
        <w:right w:val="none" w:sz="0" w:space="0" w:color="auto"/>
      </w:divBdr>
    </w:div>
    <w:div w:id="342049709">
      <w:bodyDiv w:val="1"/>
      <w:marLeft w:val="0"/>
      <w:marRight w:val="0"/>
      <w:marTop w:val="0"/>
      <w:marBottom w:val="0"/>
      <w:divBdr>
        <w:top w:val="none" w:sz="0" w:space="0" w:color="auto"/>
        <w:left w:val="none" w:sz="0" w:space="0" w:color="auto"/>
        <w:bottom w:val="none" w:sz="0" w:space="0" w:color="auto"/>
        <w:right w:val="none" w:sz="0" w:space="0" w:color="auto"/>
      </w:divBdr>
    </w:div>
    <w:div w:id="347559831">
      <w:bodyDiv w:val="1"/>
      <w:marLeft w:val="0"/>
      <w:marRight w:val="0"/>
      <w:marTop w:val="0"/>
      <w:marBottom w:val="0"/>
      <w:divBdr>
        <w:top w:val="none" w:sz="0" w:space="0" w:color="auto"/>
        <w:left w:val="none" w:sz="0" w:space="0" w:color="auto"/>
        <w:bottom w:val="none" w:sz="0" w:space="0" w:color="auto"/>
        <w:right w:val="none" w:sz="0" w:space="0" w:color="auto"/>
      </w:divBdr>
    </w:div>
    <w:div w:id="347604095">
      <w:bodyDiv w:val="1"/>
      <w:marLeft w:val="0"/>
      <w:marRight w:val="0"/>
      <w:marTop w:val="0"/>
      <w:marBottom w:val="0"/>
      <w:divBdr>
        <w:top w:val="none" w:sz="0" w:space="0" w:color="auto"/>
        <w:left w:val="none" w:sz="0" w:space="0" w:color="auto"/>
        <w:bottom w:val="none" w:sz="0" w:space="0" w:color="auto"/>
        <w:right w:val="none" w:sz="0" w:space="0" w:color="auto"/>
      </w:divBdr>
    </w:div>
    <w:div w:id="348338761">
      <w:bodyDiv w:val="1"/>
      <w:marLeft w:val="0"/>
      <w:marRight w:val="0"/>
      <w:marTop w:val="0"/>
      <w:marBottom w:val="0"/>
      <w:divBdr>
        <w:top w:val="none" w:sz="0" w:space="0" w:color="auto"/>
        <w:left w:val="none" w:sz="0" w:space="0" w:color="auto"/>
        <w:bottom w:val="none" w:sz="0" w:space="0" w:color="auto"/>
        <w:right w:val="none" w:sz="0" w:space="0" w:color="auto"/>
      </w:divBdr>
    </w:div>
    <w:div w:id="349718643">
      <w:bodyDiv w:val="1"/>
      <w:marLeft w:val="0"/>
      <w:marRight w:val="0"/>
      <w:marTop w:val="0"/>
      <w:marBottom w:val="0"/>
      <w:divBdr>
        <w:top w:val="none" w:sz="0" w:space="0" w:color="auto"/>
        <w:left w:val="none" w:sz="0" w:space="0" w:color="auto"/>
        <w:bottom w:val="none" w:sz="0" w:space="0" w:color="auto"/>
        <w:right w:val="none" w:sz="0" w:space="0" w:color="auto"/>
      </w:divBdr>
    </w:div>
    <w:div w:id="350571204">
      <w:bodyDiv w:val="1"/>
      <w:marLeft w:val="0"/>
      <w:marRight w:val="0"/>
      <w:marTop w:val="0"/>
      <w:marBottom w:val="0"/>
      <w:divBdr>
        <w:top w:val="none" w:sz="0" w:space="0" w:color="auto"/>
        <w:left w:val="none" w:sz="0" w:space="0" w:color="auto"/>
        <w:bottom w:val="none" w:sz="0" w:space="0" w:color="auto"/>
        <w:right w:val="none" w:sz="0" w:space="0" w:color="auto"/>
      </w:divBdr>
    </w:div>
    <w:div w:id="351230443">
      <w:bodyDiv w:val="1"/>
      <w:marLeft w:val="0"/>
      <w:marRight w:val="0"/>
      <w:marTop w:val="0"/>
      <w:marBottom w:val="0"/>
      <w:divBdr>
        <w:top w:val="none" w:sz="0" w:space="0" w:color="auto"/>
        <w:left w:val="none" w:sz="0" w:space="0" w:color="auto"/>
        <w:bottom w:val="none" w:sz="0" w:space="0" w:color="auto"/>
        <w:right w:val="none" w:sz="0" w:space="0" w:color="auto"/>
      </w:divBdr>
    </w:div>
    <w:div w:id="352808747">
      <w:bodyDiv w:val="1"/>
      <w:marLeft w:val="0"/>
      <w:marRight w:val="0"/>
      <w:marTop w:val="0"/>
      <w:marBottom w:val="0"/>
      <w:divBdr>
        <w:top w:val="none" w:sz="0" w:space="0" w:color="auto"/>
        <w:left w:val="none" w:sz="0" w:space="0" w:color="auto"/>
        <w:bottom w:val="none" w:sz="0" w:space="0" w:color="auto"/>
        <w:right w:val="none" w:sz="0" w:space="0" w:color="auto"/>
      </w:divBdr>
    </w:div>
    <w:div w:id="354314087">
      <w:bodyDiv w:val="1"/>
      <w:marLeft w:val="0"/>
      <w:marRight w:val="0"/>
      <w:marTop w:val="0"/>
      <w:marBottom w:val="0"/>
      <w:divBdr>
        <w:top w:val="none" w:sz="0" w:space="0" w:color="auto"/>
        <w:left w:val="none" w:sz="0" w:space="0" w:color="auto"/>
        <w:bottom w:val="none" w:sz="0" w:space="0" w:color="auto"/>
        <w:right w:val="none" w:sz="0" w:space="0" w:color="auto"/>
      </w:divBdr>
    </w:div>
    <w:div w:id="354353812">
      <w:bodyDiv w:val="1"/>
      <w:marLeft w:val="0"/>
      <w:marRight w:val="0"/>
      <w:marTop w:val="0"/>
      <w:marBottom w:val="0"/>
      <w:divBdr>
        <w:top w:val="none" w:sz="0" w:space="0" w:color="auto"/>
        <w:left w:val="none" w:sz="0" w:space="0" w:color="auto"/>
        <w:bottom w:val="none" w:sz="0" w:space="0" w:color="auto"/>
        <w:right w:val="none" w:sz="0" w:space="0" w:color="auto"/>
      </w:divBdr>
    </w:div>
    <w:div w:id="355622545">
      <w:bodyDiv w:val="1"/>
      <w:marLeft w:val="0"/>
      <w:marRight w:val="0"/>
      <w:marTop w:val="0"/>
      <w:marBottom w:val="0"/>
      <w:divBdr>
        <w:top w:val="none" w:sz="0" w:space="0" w:color="auto"/>
        <w:left w:val="none" w:sz="0" w:space="0" w:color="auto"/>
        <w:bottom w:val="none" w:sz="0" w:space="0" w:color="auto"/>
        <w:right w:val="none" w:sz="0" w:space="0" w:color="auto"/>
      </w:divBdr>
    </w:div>
    <w:div w:id="356388631">
      <w:bodyDiv w:val="1"/>
      <w:marLeft w:val="0"/>
      <w:marRight w:val="0"/>
      <w:marTop w:val="0"/>
      <w:marBottom w:val="0"/>
      <w:divBdr>
        <w:top w:val="none" w:sz="0" w:space="0" w:color="auto"/>
        <w:left w:val="none" w:sz="0" w:space="0" w:color="auto"/>
        <w:bottom w:val="none" w:sz="0" w:space="0" w:color="auto"/>
        <w:right w:val="none" w:sz="0" w:space="0" w:color="auto"/>
      </w:divBdr>
    </w:div>
    <w:div w:id="359011653">
      <w:bodyDiv w:val="1"/>
      <w:marLeft w:val="0"/>
      <w:marRight w:val="0"/>
      <w:marTop w:val="0"/>
      <w:marBottom w:val="0"/>
      <w:divBdr>
        <w:top w:val="none" w:sz="0" w:space="0" w:color="auto"/>
        <w:left w:val="none" w:sz="0" w:space="0" w:color="auto"/>
        <w:bottom w:val="none" w:sz="0" w:space="0" w:color="auto"/>
        <w:right w:val="none" w:sz="0" w:space="0" w:color="auto"/>
      </w:divBdr>
    </w:div>
    <w:div w:id="359281771">
      <w:bodyDiv w:val="1"/>
      <w:marLeft w:val="0"/>
      <w:marRight w:val="0"/>
      <w:marTop w:val="0"/>
      <w:marBottom w:val="0"/>
      <w:divBdr>
        <w:top w:val="none" w:sz="0" w:space="0" w:color="auto"/>
        <w:left w:val="none" w:sz="0" w:space="0" w:color="auto"/>
        <w:bottom w:val="none" w:sz="0" w:space="0" w:color="auto"/>
        <w:right w:val="none" w:sz="0" w:space="0" w:color="auto"/>
      </w:divBdr>
    </w:div>
    <w:div w:id="359430858">
      <w:bodyDiv w:val="1"/>
      <w:marLeft w:val="0"/>
      <w:marRight w:val="0"/>
      <w:marTop w:val="0"/>
      <w:marBottom w:val="0"/>
      <w:divBdr>
        <w:top w:val="none" w:sz="0" w:space="0" w:color="auto"/>
        <w:left w:val="none" w:sz="0" w:space="0" w:color="auto"/>
        <w:bottom w:val="none" w:sz="0" w:space="0" w:color="auto"/>
        <w:right w:val="none" w:sz="0" w:space="0" w:color="auto"/>
      </w:divBdr>
    </w:div>
    <w:div w:id="360208038">
      <w:bodyDiv w:val="1"/>
      <w:marLeft w:val="0"/>
      <w:marRight w:val="0"/>
      <w:marTop w:val="0"/>
      <w:marBottom w:val="0"/>
      <w:divBdr>
        <w:top w:val="none" w:sz="0" w:space="0" w:color="auto"/>
        <w:left w:val="none" w:sz="0" w:space="0" w:color="auto"/>
        <w:bottom w:val="none" w:sz="0" w:space="0" w:color="auto"/>
        <w:right w:val="none" w:sz="0" w:space="0" w:color="auto"/>
      </w:divBdr>
    </w:div>
    <w:div w:id="361130002">
      <w:bodyDiv w:val="1"/>
      <w:marLeft w:val="0"/>
      <w:marRight w:val="0"/>
      <w:marTop w:val="0"/>
      <w:marBottom w:val="0"/>
      <w:divBdr>
        <w:top w:val="none" w:sz="0" w:space="0" w:color="auto"/>
        <w:left w:val="none" w:sz="0" w:space="0" w:color="auto"/>
        <w:bottom w:val="none" w:sz="0" w:space="0" w:color="auto"/>
        <w:right w:val="none" w:sz="0" w:space="0" w:color="auto"/>
      </w:divBdr>
    </w:div>
    <w:div w:id="361594380">
      <w:bodyDiv w:val="1"/>
      <w:marLeft w:val="0"/>
      <w:marRight w:val="0"/>
      <w:marTop w:val="0"/>
      <w:marBottom w:val="0"/>
      <w:divBdr>
        <w:top w:val="none" w:sz="0" w:space="0" w:color="auto"/>
        <w:left w:val="none" w:sz="0" w:space="0" w:color="auto"/>
        <w:bottom w:val="none" w:sz="0" w:space="0" w:color="auto"/>
        <w:right w:val="none" w:sz="0" w:space="0" w:color="auto"/>
      </w:divBdr>
    </w:div>
    <w:div w:id="366683227">
      <w:bodyDiv w:val="1"/>
      <w:marLeft w:val="0"/>
      <w:marRight w:val="0"/>
      <w:marTop w:val="0"/>
      <w:marBottom w:val="0"/>
      <w:divBdr>
        <w:top w:val="none" w:sz="0" w:space="0" w:color="auto"/>
        <w:left w:val="none" w:sz="0" w:space="0" w:color="auto"/>
        <w:bottom w:val="none" w:sz="0" w:space="0" w:color="auto"/>
        <w:right w:val="none" w:sz="0" w:space="0" w:color="auto"/>
      </w:divBdr>
    </w:div>
    <w:div w:id="369886877">
      <w:bodyDiv w:val="1"/>
      <w:marLeft w:val="0"/>
      <w:marRight w:val="0"/>
      <w:marTop w:val="0"/>
      <w:marBottom w:val="0"/>
      <w:divBdr>
        <w:top w:val="none" w:sz="0" w:space="0" w:color="auto"/>
        <w:left w:val="none" w:sz="0" w:space="0" w:color="auto"/>
        <w:bottom w:val="none" w:sz="0" w:space="0" w:color="auto"/>
        <w:right w:val="none" w:sz="0" w:space="0" w:color="auto"/>
      </w:divBdr>
    </w:div>
    <w:div w:id="370496774">
      <w:bodyDiv w:val="1"/>
      <w:marLeft w:val="0"/>
      <w:marRight w:val="0"/>
      <w:marTop w:val="0"/>
      <w:marBottom w:val="0"/>
      <w:divBdr>
        <w:top w:val="none" w:sz="0" w:space="0" w:color="auto"/>
        <w:left w:val="none" w:sz="0" w:space="0" w:color="auto"/>
        <w:bottom w:val="none" w:sz="0" w:space="0" w:color="auto"/>
        <w:right w:val="none" w:sz="0" w:space="0" w:color="auto"/>
      </w:divBdr>
    </w:div>
    <w:div w:id="370956784">
      <w:bodyDiv w:val="1"/>
      <w:marLeft w:val="0"/>
      <w:marRight w:val="0"/>
      <w:marTop w:val="0"/>
      <w:marBottom w:val="0"/>
      <w:divBdr>
        <w:top w:val="none" w:sz="0" w:space="0" w:color="auto"/>
        <w:left w:val="none" w:sz="0" w:space="0" w:color="auto"/>
        <w:bottom w:val="none" w:sz="0" w:space="0" w:color="auto"/>
        <w:right w:val="none" w:sz="0" w:space="0" w:color="auto"/>
      </w:divBdr>
    </w:div>
    <w:div w:id="373164815">
      <w:bodyDiv w:val="1"/>
      <w:marLeft w:val="0"/>
      <w:marRight w:val="0"/>
      <w:marTop w:val="0"/>
      <w:marBottom w:val="0"/>
      <w:divBdr>
        <w:top w:val="none" w:sz="0" w:space="0" w:color="auto"/>
        <w:left w:val="none" w:sz="0" w:space="0" w:color="auto"/>
        <w:bottom w:val="none" w:sz="0" w:space="0" w:color="auto"/>
        <w:right w:val="none" w:sz="0" w:space="0" w:color="auto"/>
      </w:divBdr>
    </w:div>
    <w:div w:id="374231264">
      <w:bodyDiv w:val="1"/>
      <w:marLeft w:val="0"/>
      <w:marRight w:val="0"/>
      <w:marTop w:val="0"/>
      <w:marBottom w:val="0"/>
      <w:divBdr>
        <w:top w:val="none" w:sz="0" w:space="0" w:color="auto"/>
        <w:left w:val="none" w:sz="0" w:space="0" w:color="auto"/>
        <w:bottom w:val="none" w:sz="0" w:space="0" w:color="auto"/>
        <w:right w:val="none" w:sz="0" w:space="0" w:color="auto"/>
      </w:divBdr>
    </w:div>
    <w:div w:id="375128383">
      <w:bodyDiv w:val="1"/>
      <w:marLeft w:val="0"/>
      <w:marRight w:val="0"/>
      <w:marTop w:val="0"/>
      <w:marBottom w:val="0"/>
      <w:divBdr>
        <w:top w:val="none" w:sz="0" w:space="0" w:color="auto"/>
        <w:left w:val="none" w:sz="0" w:space="0" w:color="auto"/>
        <w:bottom w:val="none" w:sz="0" w:space="0" w:color="auto"/>
        <w:right w:val="none" w:sz="0" w:space="0" w:color="auto"/>
      </w:divBdr>
    </w:div>
    <w:div w:id="375207382">
      <w:bodyDiv w:val="1"/>
      <w:marLeft w:val="0"/>
      <w:marRight w:val="0"/>
      <w:marTop w:val="0"/>
      <w:marBottom w:val="0"/>
      <w:divBdr>
        <w:top w:val="none" w:sz="0" w:space="0" w:color="auto"/>
        <w:left w:val="none" w:sz="0" w:space="0" w:color="auto"/>
        <w:bottom w:val="none" w:sz="0" w:space="0" w:color="auto"/>
        <w:right w:val="none" w:sz="0" w:space="0" w:color="auto"/>
      </w:divBdr>
    </w:div>
    <w:div w:id="376783133">
      <w:bodyDiv w:val="1"/>
      <w:marLeft w:val="0"/>
      <w:marRight w:val="0"/>
      <w:marTop w:val="0"/>
      <w:marBottom w:val="0"/>
      <w:divBdr>
        <w:top w:val="none" w:sz="0" w:space="0" w:color="auto"/>
        <w:left w:val="none" w:sz="0" w:space="0" w:color="auto"/>
        <w:bottom w:val="none" w:sz="0" w:space="0" w:color="auto"/>
        <w:right w:val="none" w:sz="0" w:space="0" w:color="auto"/>
      </w:divBdr>
    </w:div>
    <w:div w:id="377168296">
      <w:bodyDiv w:val="1"/>
      <w:marLeft w:val="0"/>
      <w:marRight w:val="0"/>
      <w:marTop w:val="0"/>
      <w:marBottom w:val="0"/>
      <w:divBdr>
        <w:top w:val="none" w:sz="0" w:space="0" w:color="auto"/>
        <w:left w:val="none" w:sz="0" w:space="0" w:color="auto"/>
        <w:bottom w:val="none" w:sz="0" w:space="0" w:color="auto"/>
        <w:right w:val="none" w:sz="0" w:space="0" w:color="auto"/>
      </w:divBdr>
    </w:div>
    <w:div w:id="377750779">
      <w:bodyDiv w:val="1"/>
      <w:marLeft w:val="0"/>
      <w:marRight w:val="0"/>
      <w:marTop w:val="0"/>
      <w:marBottom w:val="0"/>
      <w:divBdr>
        <w:top w:val="none" w:sz="0" w:space="0" w:color="auto"/>
        <w:left w:val="none" w:sz="0" w:space="0" w:color="auto"/>
        <w:bottom w:val="none" w:sz="0" w:space="0" w:color="auto"/>
        <w:right w:val="none" w:sz="0" w:space="0" w:color="auto"/>
      </w:divBdr>
    </w:div>
    <w:div w:id="381831715">
      <w:bodyDiv w:val="1"/>
      <w:marLeft w:val="0"/>
      <w:marRight w:val="0"/>
      <w:marTop w:val="0"/>
      <w:marBottom w:val="0"/>
      <w:divBdr>
        <w:top w:val="none" w:sz="0" w:space="0" w:color="auto"/>
        <w:left w:val="none" w:sz="0" w:space="0" w:color="auto"/>
        <w:bottom w:val="none" w:sz="0" w:space="0" w:color="auto"/>
        <w:right w:val="none" w:sz="0" w:space="0" w:color="auto"/>
      </w:divBdr>
    </w:div>
    <w:div w:id="382144413">
      <w:bodyDiv w:val="1"/>
      <w:marLeft w:val="0"/>
      <w:marRight w:val="0"/>
      <w:marTop w:val="0"/>
      <w:marBottom w:val="0"/>
      <w:divBdr>
        <w:top w:val="none" w:sz="0" w:space="0" w:color="auto"/>
        <w:left w:val="none" w:sz="0" w:space="0" w:color="auto"/>
        <w:bottom w:val="none" w:sz="0" w:space="0" w:color="auto"/>
        <w:right w:val="none" w:sz="0" w:space="0" w:color="auto"/>
      </w:divBdr>
    </w:div>
    <w:div w:id="382363524">
      <w:bodyDiv w:val="1"/>
      <w:marLeft w:val="0"/>
      <w:marRight w:val="0"/>
      <w:marTop w:val="0"/>
      <w:marBottom w:val="0"/>
      <w:divBdr>
        <w:top w:val="none" w:sz="0" w:space="0" w:color="auto"/>
        <w:left w:val="none" w:sz="0" w:space="0" w:color="auto"/>
        <w:bottom w:val="none" w:sz="0" w:space="0" w:color="auto"/>
        <w:right w:val="none" w:sz="0" w:space="0" w:color="auto"/>
      </w:divBdr>
    </w:div>
    <w:div w:id="383070442">
      <w:bodyDiv w:val="1"/>
      <w:marLeft w:val="0"/>
      <w:marRight w:val="0"/>
      <w:marTop w:val="0"/>
      <w:marBottom w:val="0"/>
      <w:divBdr>
        <w:top w:val="none" w:sz="0" w:space="0" w:color="auto"/>
        <w:left w:val="none" w:sz="0" w:space="0" w:color="auto"/>
        <w:bottom w:val="none" w:sz="0" w:space="0" w:color="auto"/>
        <w:right w:val="none" w:sz="0" w:space="0" w:color="auto"/>
      </w:divBdr>
    </w:div>
    <w:div w:id="384066817">
      <w:bodyDiv w:val="1"/>
      <w:marLeft w:val="0"/>
      <w:marRight w:val="0"/>
      <w:marTop w:val="0"/>
      <w:marBottom w:val="0"/>
      <w:divBdr>
        <w:top w:val="none" w:sz="0" w:space="0" w:color="auto"/>
        <w:left w:val="none" w:sz="0" w:space="0" w:color="auto"/>
        <w:bottom w:val="none" w:sz="0" w:space="0" w:color="auto"/>
        <w:right w:val="none" w:sz="0" w:space="0" w:color="auto"/>
      </w:divBdr>
    </w:div>
    <w:div w:id="384570714">
      <w:bodyDiv w:val="1"/>
      <w:marLeft w:val="0"/>
      <w:marRight w:val="0"/>
      <w:marTop w:val="0"/>
      <w:marBottom w:val="0"/>
      <w:divBdr>
        <w:top w:val="none" w:sz="0" w:space="0" w:color="auto"/>
        <w:left w:val="none" w:sz="0" w:space="0" w:color="auto"/>
        <w:bottom w:val="none" w:sz="0" w:space="0" w:color="auto"/>
        <w:right w:val="none" w:sz="0" w:space="0" w:color="auto"/>
      </w:divBdr>
    </w:div>
    <w:div w:id="385449173">
      <w:bodyDiv w:val="1"/>
      <w:marLeft w:val="0"/>
      <w:marRight w:val="0"/>
      <w:marTop w:val="0"/>
      <w:marBottom w:val="0"/>
      <w:divBdr>
        <w:top w:val="none" w:sz="0" w:space="0" w:color="auto"/>
        <w:left w:val="none" w:sz="0" w:space="0" w:color="auto"/>
        <w:bottom w:val="none" w:sz="0" w:space="0" w:color="auto"/>
        <w:right w:val="none" w:sz="0" w:space="0" w:color="auto"/>
      </w:divBdr>
    </w:div>
    <w:div w:id="386226297">
      <w:bodyDiv w:val="1"/>
      <w:marLeft w:val="0"/>
      <w:marRight w:val="0"/>
      <w:marTop w:val="0"/>
      <w:marBottom w:val="0"/>
      <w:divBdr>
        <w:top w:val="none" w:sz="0" w:space="0" w:color="auto"/>
        <w:left w:val="none" w:sz="0" w:space="0" w:color="auto"/>
        <w:bottom w:val="none" w:sz="0" w:space="0" w:color="auto"/>
        <w:right w:val="none" w:sz="0" w:space="0" w:color="auto"/>
      </w:divBdr>
    </w:div>
    <w:div w:id="387607552">
      <w:bodyDiv w:val="1"/>
      <w:marLeft w:val="0"/>
      <w:marRight w:val="0"/>
      <w:marTop w:val="0"/>
      <w:marBottom w:val="0"/>
      <w:divBdr>
        <w:top w:val="none" w:sz="0" w:space="0" w:color="auto"/>
        <w:left w:val="none" w:sz="0" w:space="0" w:color="auto"/>
        <w:bottom w:val="none" w:sz="0" w:space="0" w:color="auto"/>
        <w:right w:val="none" w:sz="0" w:space="0" w:color="auto"/>
      </w:divBdr>
    </w:div>
    <w:div w:id="390883801">
      <w:bodyDiv w:val="1"/>
      <w:marLeft w:val="0"/>
      <w:marRight w:val="0"/>
      <w:marTop w:val="0"/>
      <w:marBottom w:val="0"/>
      <w:divBdr>
        <w:top w:val="none" w:sz="0" w:space="0" w:color="auto"/>
        <w:left w:val="none" w:sz="0" w:space="0" w:color="auto"/>
        <w:bottom w:val="none" w:sz="0" w:space="0" w:color="auto"/>
        <w:right w:val="none" w:sz="0" w:space="0" w:color="auto"/>
      </w:divBdr>
    </w:div>
    <w:div w:id="392121935">
      <w:bodyDiv w:val="1"/>
      <w:marLeft w:val="0"/>
      <w:marRight w:val="0"/>
      <w:marTop w:val="0"/>
      <w:marBottom w:val="0"/>
      <w:divBdr>
        <w:top w:val="none" w:sz="0" w:space="0" w:color="auto"/>
        <w:left w:val="none" w:sz="0" w:space="0" w:color="auto"/>
        <w:bottom w:val="none" w:sz="0" w:space="0" w:color="auto"/>
        <w:right w:val="none" w:sz="0" w:space="0" w:color="auto"/>
      </w:divBdr>
    </w:div>
    <w:div w:id="392586092">
      <w:bodyDiv w:val="1"/>
      <w:marLeft w:val="0"/>
      <w:marRight w:val="0"/>
      <w:marTop w:val="0"/>
      <w:marBottom w:val="0"/>
      <w:divBdr>
        <w:top w:val="none" w:sz="0" w:space="0" w:color="auto"/>
        <w:left w:val="none" w:sz="0" w:space="0" w:color="auto"/>
        <w:bottom w:val="none" w:sz="0" w:space="0" w:color="auto"/>
        <w:right w:val="none" w:sz="0" w:space="0" w:color="auto"/>
      </w:divBdr>
    </w:div>
    <w:div w:id="392703435">
      <w:bodyDiv w:val="1"/>
      <w:marLeft w:val="0"/>
      <w:marRight w:val="0"/>
      <w:marTop w:val="0"/>
      <w:marBottom w:val="0"/>
      <w:divBdr>
        <w:top w:val="none" w:sz="0" w:space="0" w:color="auto"/>
        <w:left w:val="none" w:sz="0" w:space="0" w:color="auto"/>
        <w:bottom w:val="none" w:sz="0" w:space="0" w:color="auto"/>
        <w:right w:val="none" w:sz="0" w:space="0" w:color="auto"/>
      </w:divBdr>
    </w:div>
    <w:div w:id="393090504">
      <w:bodyDiv w:val="1"/>
      <w:marLeft w:val="0"/>
      <w:marRight w:val="0"/>
      <w:marTop w:val="0"/>
      <w:marBottom w:val="0"/>
      <w:divBdr>
        <w:top w:val="none" w:sz="0" w:space="0" w:color="auto"/>
        <w:left w:val="none" w:sz="0" w:space="0" w:color="auto"/>
        <w:bottom w:val="none" w:sz="0" w:space="0" w:color="auto"/>
        <w:right w:val="none" w:sz="0" w:space="0" w:color="auto"/>
      </w:divBdr>
    </w:div>
    <w:div w:id="393433625">
      <w:bodyDiv w:val="1"/>
      <w:marLeft w:val="0"/>
      <w:marRight w:val="0"/>
      <w:marTop w:val="0"/>
      <w:marBottom w:val="0"/>
      <w:divBdr>
        <w:top w:val="none" w:sz="0" w:space="0" w:color="auto"/>
        <w:left w:val="none" w:sz="0" w:space="0" w:color="auto"/>
        <w:bottom w:val="none" w:sz="0" w:space="0" w:color="auto"/>
        <w:right w:val="none" w:sz="0" w:space="0" w:color="auto"/>
      </w:divBdr>
    </w:div>
    <w:div w:id="395468560">
      <w:bodyDiv w:val="1"/>
      <w:marLeft w:val="0"/>
      <w:marRight w:val="0"/>
      <w:marTop w:val="0"/>
      <w:marBottom w:val="0"/>
      <w:divBdr>
        <w:top w:val="none" w:sz="0" w:space="0" w:color="auto"/>
        <w:left w:val="none" w:sz="0" w:space="0" w:color="auto"/>
        <w:bottom w:val="none" w:sz="0" w:space="0" w:color="auto"/>
        <w:right w:val="none" w:sz="0" w:space="0" w:color="auto"/>
      </w:divBdr>
    </w:div>
    <w:div w:id="396170842">
      <w:bodyDiv w:val="1"/>
      <w:marLeft w:val="0"/>
      <w:marRight w:val="0"/>
      <w:marTop w:val="0"/>
      <w:marBottom w:val="0"/>
      <w:divBdr>
        <w:top w:val="none" w:sz="0" w:space="0" w:color="auto"/>
        <w:left w:val="none" w:sz="0" w:space="0" w:color="auto"/>
        <w:bottom w:val="none" w:sz="0" w:space="0" w:color="auto"/>
        <w:right w:val="none" w:sz="0" w:space="0" w:color="auto"/>
      </w:divBdr>
    </w:div>
    <w:div w:id="397558248">
      <w:bodyDiv w:val="1"/>
      <w:marLeft w:val="0"/>
      <w:marRight w:val="0"/>
      <w:marTop w:val="0"/>
      <w:marBottom w:val="0"/>
      <w:divBdr>
        <w:top w:val="none" w:sz="0" w:space="0" w:color="auto"/>
        <w:left w:val="none" w:sz="0" w:space="0" w:color="auto"/>
        <w:bottom w:val="none" w:sz="0" w:space="0" w:color="auto"/>
        <w:right w:val="none" w:sz="0" w:space="0" w:color="auto"/>
      </w:divBdr>
    </w:div>
    <w:div w:id="399404779">
      <w:bodyDiv w:val="1"/>
      <w:marLeft w:val="0"/>
      <w:marRight w:val="0"/>
      <w:marTop w:val="0"/>
      <w:marBottom w:val="0"/>
      <w:divBdr>
        <w:top w:val="none" w:sz="0" w:space="0" w:color="auto"/>
        <w:left w:val="none" w:sz="0" w:space="0" w:color="auto"/>
        <w:bottom w:val="none" w:sz="0" w:space="0" w:color="auto"/>
        <w:right w:val="none" w:sz="0" w:space="0" w:color="auto"/>
      </w:divBdr>
    </w:div>
    <w:div w:id="399599976">
      <w:bodyDiv w:val="1"/>
      <w:marLeft w:val="0"/>
      <w:marRight w:val="0"/>
      <w:marTop w:val="0"/>
      <w:marBottom w:val="0"/>
      <w:divBdr>
        <w:top w:val="none" w:sz="0" w:space="0" w:color="auto"/>
        <w:left w:val="none" w:sz="0" w:space="0" w:color="auto"/>
        <w:bottom w:val="none" w:sz="0" w:space="0" w:color="auto"/>
        <w:right w:val="none" w:sz="0" w:space="0" w:color="auto"/>
      </w:divBdr>
    </w:div>
    <w:div w:id="399639249">
      <w:bodyDiv w:val="1"/>
      <w:marLeft w:val="0"/>
      <w:marRight w:val="0"/>
      <w:marTop w:val="0"/>
      <w:marBottom w:val="0"/>
      <w:divBdr>
        <w:top w:val="none" w:sz="0" w:space="0" w:color="auto"/>
        <w:left w:val="none" w:sz="0" w:space="0" w:color="auto"/>
        <w:bottom w:val="none" w:sz="0" w:space="0" w:color="auto"/>
        <w:right w:val="none" w:sz="0" w:space="0" w:color="auto"/>
      </w:divBdr>
    </w:div>
    <w:div w:id="400371714">
      <w:bodyDiv w:val="1"/>
      <w:marLeft w:val="0"/>
      <w:marRight w:val="0"/>
      <w:marTop w:val="0"/>
      <w:marBottom w:val="0"/>
      <w:divBdr>
        <w:top w:val="none" w:sz="0" w:space="0" w:color="auto"/>
        <w:left w:val="none" w:sz="0" w:space="0" w:color="auto"/>
        <w:bottom w:val="none" w:sz="0" w:space="0" w:color="auto"/>
        <w:right w:val="none" w:sz="0" w:space="0" w:color="auto"/>
      </w:divBdr>
    </w:div>
    <w:div w:id="401873692">
      <w:bodyDiv w:val="1"/>
      <w:marLeft w:val="0"/>
      <w:marRight w:val="0"/>
      <w:marTop w:val="0"/>
      <w:marBottom w:val="0"/>
      <w:divBdr>
        <w:top w:val="none" w:sz="0" w:space="0" w:color="auto"/>
        <w:left w:val="none" w:sz="0" w:space="0" w:color="auto"/>
        <w:bottom w:val="none" w:sz="0" w:space="0" w:color="auto"/>
        <w:right w:val="none" w:sz="0" w:space="0" w:color="auto"/>
      </w:divBdr>
    </w:div>
    <w:div w:id="402459468">
      <w:bodyDiv w:val="1"/>
      <w:marLeft w:val="0"/>
      <w:marRight w:val="0"/>
      <w:marTop w:val="0"/>
      <w:marBottom w:val="0"/>
      <w:divBdr>
        <w:top w:val="none" w:sz="0" w:space="0" w:color="auto"/>
        <w:left w:val="none" w:sz="0" w:space="0" w:color="auto"/>
        <w:bottom w:val="none" w:sz="0" w:space="0" w:color="auto"/>
        <w:right w:val="none" w:sz="0" w:space="0" w:color="auto"/>
      </w:divBdr>
    </w:div>
    <w:div w:id="402609989">
      <w:bodyDiv w:val="1"/>
      <w:marLeft w:val="0"/>
      <w:marRight w:val="0"/>
      <w:marTop w:val="0"/>
      <w:marBottom w:val="0"/>
      <w:divBdr>
        <w:top w:val="none" w:sz="0" w:space="0" w:color="auto"/>
        <w:left w:val="none" w:sz="0" w:space="0" w:color="auto"/>
        <w:bottom w:val="none" w:sz="0" w:space="0" w:color="auto"/>
        <w:right w:val="none" w:sz="0" w:space="0" w:color="auto"/>
      </w:divBdr>
    </w:div>
    <w:div w:id="403379892">
      <w:bodyDiv w:val="1"/>
      <w:marLeft w:val="0"/>
      <w:marRight w:val="0"/>
      <w:marTop w:val="0"/>
      <w:marBottom w:val="0"/>
      <w:divBdr>
        <w:top w:val="none" w:sz="0" w:space="0" w:color="auto"/>
        <w:left w:val="none" w:sz="0" w:space="0" w:color="auto"/>
        <w:bottom w:val="none" w:sz="0" w:space="0" w:color="auto"/>
        <w:right w:val="none" w:sz="0" w:space="0" w:color="auto"/>
      </w:divBdr>
    </w:div>
    <w:div w:id="403533939">
      <w:bodyDiv w:val="1"/>
      <w:marLeft w:val="0"/>
      <w:marRight w:val="0"/>
      <w:marTop w:val="0"/>
      <w:marBottom w:val="0"/>
      <w:divBdr>
        <w:top w:val="none" w:sz="0" w:space="0" w:color="auto"/>
        <w:left w:val="none" w:sz="0" w:space="0" w:color="auto"/>
        <w:bottom w:val="none" w:sz="0" w:space="0" w:color="auto"/>
        <w:right w:val="none" w:sz="0" w:space="0" w:color="auto"/>
      </w:divBdr>
    </w:div>
    <w:div w:id="403840282">
      <w:bodyDiv w:val="1"/>
      <w:marLeft w:val="0"/>
      <w:marRight w:val="0"/>
      <w:marTop w:val="0"/>
      <w:marBottom w:val="0"/>
      <w:divBdr>
        <w:top w:val="none" w:sz="0" w:space="0" w:color="auto"/>
        <w:left w:val="none" w:sz="0" w:space="0" w:color="auto"/>
        <w:bottom w:val="none" w:sz="0" w:space="0" w:color="auto"/>
        <w:right w:val="none" w:sz="0" w:space="0" w:color="auto"/>
      </w:divBdr>
    </w:div>
    <w:div w:id="404645979">
      <w:bodyDiv w:val="1"/>
      <w:marLeft w:val="0"/>
      <w:marRight w:val="0"/>
      <w:marTop w:val="0"/>
      <w:marBottom w:val="0"/>
      <w:divBdr>
        <w:top w:val="none" w:sz="0" w:space="0" w:color="auto"/>
        <w:left w:val="none" w:sz="0" w:space="0" w:color="auto"/>
        <w:bottom w:val="none" w:sz="0" w:space="0" w:color="auto"/>
        <w:right w:val="none" w:sz="0" w:space="0" w:color="auto"/>
      </w:divBdr>
    </w:div>
    <w:div w:id="404959782">
      <w:bodyDiv w:val="1"/>
      <w:marLeft w:val="0"/>
      <w:marRight w:val="0"/>
      <w:marTop w:val="0"/>
      <w:marBottom w:val="0"/>
      <w:divBdr>
        <w:top w:val="none" w:sz="0" w:space="0" w:color="auto"/>
        <w:left w:val="none" w:sz="0" w:space="0" w:color="auto"/>
        <w:bottom w:val="none" w:sz="0" w:space="0" w:color="auto"/>
        <w:right w:val="none" w:sz="0" w:space="0" w:color="auto"/>
      </w:divBdr>
    </w:div>
    <w:div w:id="405762506">
      <w:bodyDiv w:val="1"/>
      <w:marLeft w:val="0"/>
      <w:marRight w:val="0"/>
      <w:marTop w:val="0"/>
      <w:marBottom w:val="0"/>
      <w:divBdr>
        <w:top w:val="none" w:sz="0" w:space="0" w:color="auto"/>
        <w:left w:val="none" w:sz="0" w:space="0" w:color="auto"/>
        <w:bottom w:val="none" w:sz="0" w:space="0" w:color="auto"/>
        <w:right w:val="none" w:sz="0" w:space="0" w:color="auto"/>
      </w:divBdr>
    </w:div>
    <w:div w:id="408116474">
      <w:bodyDiv w:val="1"/>
      <w:marLeft w:val="0"/>
      <w:marRight w:val="0"/>
      <w:marTop w:val="0"/>
      <w:marBottom w:val="0"/>
      <w:divBdr>
        <w:top w:val="none" w:sz="0" w:space="0" w:color="auto"/>
        <w:left w:val="none" w:sz="0" w:space="0" w:color="auto"/>
        <w:bottom w:val="none" w:sz="0" w:space="0" w:color="auto"/>
        <w:right w:val="none" w:sz="0" w:space="0" w:color="auto"/>
      </w:divBdr>
    </w:div>
    <w:div w:id="411122946">
      <w:bodyDiv w:val="1"/>
      <w:marLeft w:val="0"/>
      <w:marRight w:val="0"/>
      <w:marTop w:val="0"/>
      <w:marBottom w:val="0"/>
      <w:divBdr>
        <w:top w:val="none" w:sz="0" w:space="0" w:color="auto"/>
        <w:left w:val="none" w:sz="0" w:space="0" w:color="auto"/>
        <w:bottom w:val="none" w:sz="0" w:space="0" w:color="auto"/>
        <w:right w:val="none" w:sz="0" w:space="0" w:color="auto"/>
      </w:divBdr>
    </w:div>
    <w:div w:id="411895931">
      <w:bodyDiv w:val="1"/>
      <w:marLeft w:val="0"/>
      <w:marRight w:val="0"/>
      <w:marTop w:val="0"/>
      <w:marBottom w:val="0"/>
      <w:divBdr>
        <w:top w:val="none" w:sz="0" w:space="0" w:color="auto"/>
        <w:left w:val="none" w:sz="0" w:space="0" w:color="auto"/>
        <w:bottom w:val="none" w:sz="0" w:space="0" w:color="auto"/>
        <w:right w:val="none" w:sz="0" w:space="0" w:color="auto"/>
      </w:divBdr>
    </w:div>
    <w:div w:id="414133675">
      <w:bodyDiv w:val="1"/>
      <w:marLeft w:val="0"/>
      <w:marRight w:val="0"/>
      <w:marTop w:val="0"/>
      <w:marBottom w:val="0"/>
      <w:divBdr>
        <w:top w:val="none" w:sz="0" w:space="0" w:color="auto"/>
        <w:left w:val="none" w:sz="0" w:space="0" w:color="auto"/>
        <w:bottom w:val="none" w:sz="0" w:space="0" w:color="auto"/>
        <w:right w:val="none" w:sz="0" w:space="0" w:color="auto"/>
      </w:divBdr>
    </w:div>
    <w:div w:id="414516981">
      <w:bodyDiv w:val="1"/>
      <w:marLeft w:val="0"/>
      <w:marRight w:val="0"/>
      <w:marTop w:val="0"/>
      <w:marBottom w:val="0"/>
      <w:divBdr>
        <w:top w:val="none" w:sz="0" w:space="0" w:color="auto"/>
        <w:left w:val="none" w:sz="0" w:space="0" w:color="auto"/>
        <w:bottom w:val="none" w:sz="0" w:space="0" w:color="auto"/>
        <w:right w:val="none" w:sz="0" w:space="0" w:color="auto"/>
      </w:divBdr>
    </w:div>
    <w:div w:id="415172585">
      <w:bodyDiv w:val="1"/>
      <w:marLeft w:val="0"/>
      <w:marRight w:val="0"/>
      <w:marTop w:val="0"/>
      <w:marBottom w:val="0"/>
      <w:divBdr>
        <w:top w:val="none" w:sz="0" w:space="0" w:color="auto"/>
        <w:left w:val="none" w:sz="0" w:space="0" w:color="auto"/>
        <w:bottom w:val="none" w:sz="0" w:space="0" w:color="auto"/>
        <w:right w:val="none" w:sz="0" w:space="0" w:color="auto"/>
      </w:divBdr>
    </w:div>
    <w:div w:id="415325807">
      <w:bodyDiv w:val="1"/>
      <w:marLeft w:val="0"/>
      <w:marRight w:val="0"/>
      <w:marTop w:val="0"/>
      <w:marBottom w:val="0"/>
      <w:divBdr>
        <w:top w:val="none" w:sz="0" w:space="0" w:color="auto"/>
        <w:left w:val="none" w:sz="0" w:space="0" w:color="auto"/>
        <w:bottom w:val="none" w:sz="0" w:space="0" w:color="auto"/>
        <w:right w:val="none" w:sz="0" w:space="0" w:color="auto"/>
      </w:divBdr>
    </w:div>
    <w:div w:id="416367428">
      <w:bodyDiv w:val="1"/>
      <w:marLeft w:val="0"/>
      <w:marRight w:val="0"/>
      <w:marTop w:val="0"/>
      <w:marBottom w:val="0"/>
      <w:divBdr>
        <w:top w:val="none" w:sz="0" w:space="0" w:color="auto"/>
        <w:left w:val="none" w:sz="0" w:space="0" w:color="auto"/>
        <w:bottom w:val="none" w:sz="0" w:space="0" w:color="auto"/>
        <w:right w:val="none" w:sz="0" w:space="0" w:color="auto"/>
      </w:divBdr>
    </w:div>
    <w:div w:id="418447897">
      <w:bodyDiv w:val="1"/>
      <w:marLeft w:val="0"/>
      <w:marRight w:val="0"/>
      <w:marTop w:val="0"/>
      <w:marBottom w:val="0"/>
      <w:divBdr>
        <w:top w:val="none" w:sz="0" w:space="0" w:color="auto"/>
        <w:left w:val="none" w:sz="0" w:space="0" w:color="auto"/>
        <w:bottom w:val="none" w:sz="0" w:space="0" w:color="auto"/>
        <w:right w:val="none" w:sz="0" w:space="0" w:color="auto"/>
      </w:divBdr>
    </w:div>
    <w:div w:id="419496365">
      <w:bodyDiv w:val="1"/>
      <w:marLeft w:val="0"/>
      <w:marRight w:val="0"/>
      <w:marTop w:val="0"/>
      <w:marBottom w:val="0"/>
      <w:divBdr>
        <w:top w:val="none" w:sz="0" w:space="0" w:color="auto"/>
        <w:left w:val="none" w:sz="0" w:space="0" w:color="auto"/>
        <w:bottom w:val="none" w:sz="0" w:space="0" w:color="auto"/>
        <w:right w:val="none" w:sz="0" w:space="0" w:color="auto"/>
      </w:divBdr>
    </w:div>
    <w:div w:id="419832861">
      <w:bodyDiv w:val="1"/>
      <w:marLeft w:val="0"/>
      <w:marRight w:val="0"/>
      <w:marTop w:val="0"/>
      <w:marBottom w:val="0"/>
      <w:divBdr>
        <w:top w:val="none" w:sz="0" w:space="0" w:color="auto"/>
        <w:left w:val="none" w:sz="0" w:space="0" w:color="auto"/>
        <w:bottom w:val="none" w:sz="0" w:space="0" w:color="auto"/>
        <w:right w:val="none" w:sz="0" w:space="0" w:color="auto"/>
      </w:divBdr>
    </w:div>
    <w:div w:id="420562713">
      <w:bodyDiv w:val="1"/>
      <w:marLeft w:val="0"/>
      <w:marRight w:val="0"/>
      <w:marTop w:val="0"/>
      <w:marBottom w:val="0"/>
      <w:divBdr>
        <w:top w:val="none" w:sz="0" w:space="0" w:color="auto"/>
        <w:left w:val="none" w:sz="0" w:space="0" w:color="auto"/>
        <w:bottom w:val="none" w:sz="0" w:space="0" w:color="auto"/>
        <w:right w:val="none" w:sz="0" w:space="0" w:color="auto"/>
      </w:divBdr>
    </w:div>
    <w:div w:id="420569298">
      <w:bodyDiv w:val="1"/>
      <w:marLeft w:val="0"/>
      <w:marRight w:val="0"/>
      <w:marTop w:val="0"/>
      <w:marBottom w:val="0"/>
      <w:divBdr>
        <w:top w:val="none" w:sz="0" w:space="0" w:color="auto"/>
        <w:left w:val="none" w:sz="0" w:space="0" w:color="auto"/>
        <w:bottom w:val="none" w:sz="0" w:space="0" w:color="auto"/>
        <w:right w:val="none" w:sz="0" w:space="0" w:color="auto"/>
      </w:divBdr>
    </w:div>
    <w:div w:id="421335886">
      <w:bodyDiv w:val="1"/>
      <w:marLeft w:val="0"/>
      <w:marRight w:val="0"/>
      <w:marTop w:val="0"/>
      <w:marBottom w:val="0"/>
      <w:divBdr>
        <w:top w:val="none" w:sz="0" w:space="0" w:color="auto"/>
        <w:left w:val="none" w:sz="0" w:space="0" w:color="auto"/>
        <w:bottom w:val="none" w:sz="0" w:space="0" w:color="auto"/>
        <w:right w:val="none" w:sz="0" w:space="0" w:color="auto"/>
      </w:divBdr>
    </w:div>
    <w:div w:id="424307117">
      <w:bodyDiv w:val="1"/>
      <w:marLeft w:val="0"/>
      <w:marRight w:val="0"/>
      <w:marTop w:val="0"/>
      <w:marBottom w:val="0"/>
      <w:divBdr>
        <w:top w:val="none" w:sz="0" w:space="0" w:color="auto"/>
        <w:left w:val="none" w:sz="0" w:space="0" w:color="auto"/>
        <w:bottom w:val="none" w:sz="0" w:space="0" w:color="auto"/>
        <w:right w:val="none" w:sz="0" w:space="0" w:color="auto"/>
      </w:divBdr>
    </w:div>
    <w:div w:id="425033368">
      <w:bodyDiv w:val="1"/>
      <w:marLeft w:val="0"/>
      <w:marRight w:val="0"/>
      <w:marTop w:val="0"/>
      <w:marBottom w:val="0"/>
      <w:divBdr>
        <w:top w:val="none" w:sz="0" w:space="0" w:color="auto"/>
        <w:left w:val="none" w:sz="0" w:space="0" w:color="auto"/>
        <w:bottom w:val="none" w:sz="0" w:space="0" w:color="auto"/>
        <w:right w:val="none" w:sz="0" w:space="0" w:color="auto"/>
      </w:divBdr>
    </w:div>
    <w:div w:id="425881765">
      <w:bodyDiv w:val="1"/>
      <w:marLeft w:val="0"/>
      <w:marRight w:val="0"/>
      <w:marTop w:val="0"/>
      <w:marBottom w:val="0"/>
      <w:divBdr>
        <w:top w:val="none" w:sz="0" w:space="0" w:color="auto"/>
        <w:left w:val="none" w:sz="0" w:space="0" w:color="auto"/>
        <w:bottom w:val="none" w:sz="0" w:space="0" w:color="auto"/>
        <w:right w:val="none" w:sz="0" w:space="0" w:color="auto"/>
      </w:divBdr>
    </w:div>
    <w:div w:id="426581671">
      <w:bodyDiv w:val="1"/>
      <w:marLeft w:val="0"/>
      <w:marRight w:val="0"/>
      <w:marTop w:val="0"/>
      <w:marBottom w:val="0"/>
      <w:divBdr>
        <w:top w:val="none" w:sz="0" w:space="0" w:color="auto"/>
        <w:left w:val="none" w:sz="0" w:space="0" w:color="auto"/>
        <w:bottom w:val="none" w:sz="0" w:space="0" w:color="auto"/>
        <w:right w:val="none" w:sz="0" w:space="0" w:color="auto"/>
      </w:divBdr>
    </w:div>
    <w:div w:id="426847931">
      <w:bodyDiv w:val="1"/>
      <w:marLeft w:val="0"/>
      <w:marRight w:val="0"/>
      <w:marTop w:val="0"/>
      <w:marBottom w:val="0"/>
      <w:divBdr>
        <w:top w:val="none" w:sz="0" w:space="0" w:color="auto"/>
        <w:left w:val="none" w:sz="0" w:space="0" w:color="auto"/>
        <w:bottom w:val="none" w:sz="0" w:space="0" w:color="auto"/>
        <w:right w:val="none" w:sz="0" w:space="0" w:color="auto"/>
      </w:divBdr>
    </w:div>
    <w:div w:id="427502214">
      <w:bodyDiv w:val="1"/>
      <w:marLeft w:val="0"/>
      <w:marRight w:val="0"/>
      <w:marTop w:val="0"/>
      <w:marBottom w:val="0"/>
      <w:divBdr>
        <w:top w:val="none" w:sz="0" w:space="0" w:color="auto"/>
        <w:left w:val="none" w:sz="0" w:space="0" w:color="auto"/>
        <w:bottom w:val="none" w:sz="0" w:space="0" w:color="auto"/>
        <w:right w:val="none" w:sz="0" w:space="0" w:color="auto"/>
      </w:divBdr>
    </w:div>
    <w:div w:id="427888532">
      <w:bodyDiv w:val="1"/>
      <w:marLeft w:val="0"/>
      <w:marRight w:val="0"/>
      <w:marTop w:val="0"/>
      <w:marBottom w:val="0"/>
      <w:divBdr>
        <w:top w:val="none" w:sz="0" w:space="0" w:color="auto"/>
        <w:left w:val="none" w:sz="0" w:space="0" w:color="auto"/>
        <w:bottom w:val="none" w:sz="0" w:space="0" w:color="auto"/>
        <w:right w:val="none" w:sz="0" w:space="0" w:color="auto"/>
      </w:divBdr>
    </w:div>
    <w:div w:id="429132046">
      <w:bodyDiv w:val="1"/>
      <w:marLeft w:val="0"/>
      <w:marRight w:val="0"/>
      <w:marTop w:val="0"/>
      <w:marBottom w:val="0"/>
      <w:divBdr>
        <w:top w:val="none" w:sz="0" w:space="0" w:color="auto"/>
        <w:left w:val="none" w:sz="0" w:space="0" w:color="auto"/>
        <w:bottom w:val="none" w:sz="0" w:space="0" w:color="auto"/>
        <w:right w:val="none" w:sz="0" w:space="0" w:color="auto"/>
      </w:divBdr>
    </w:div>
    <w:div w:id="429470223">
      <w:bodyDiv w:val="1"/>
      <w:marLeft w:val="0"/>
      <w:marRight w:val="0"/>
      <w:marTop w:val="0"/>
      <w:marBottom w:val="0"/>
      <w:divBdr>
        <w:top w:val="none" w:sz="0" w:space="0" w:color="auto"/>
        <w:left w:val="none" w:sz="0" w:space="0" w:color="auto"/>
        <w:bottom w:val="none" w:sz="0" w:space="0" w:color="auto"/>
        <w:right w:val="none" w:sz="0" w:space="0" w:color="auto"/>
      </w:divBdr>
    </w:div>
    <w:div w:id="431125006">
      <w:bodyDiv w:val="1"/>
      <w:marLeft w:val="0"/>
      <w:marRight w:val="0"/>
      <w:marTop w:val="0"/>
      <w:marBottom w:val="0"/>
      <w:divBdr>
        <w:top w:val="none" w:sz="0" w:space="0" w:color="auto"/>
        <w:left w:val="none" w:sz="0" w:space="0" w:color="auto"/>
        <w:bottom w:val="none" w:sz="0" w:space="0" w:color="auto"/>
        <w:right w:val="none" w:sz="0" w:space="0" w:color="auto"/>
      </w:divBdr>
    </w:div>
    <w:div w:id="433667331">
      <w:bodyDiv w:val="1"/>
      <w:marLeft w:val="0"/>
      <w:marRight w:val="0"/>
      <w:marTop w:val="0"/>
      <w:marBottom w:val="0"/>
      <w:divBdr>
        <w:top w:val="none" w:sz="0" w:space="0" w:color="auto"/>
        <w:left w:val="none" w:sz="0" w:space="0" w:color="auto"/>
        <w:bottom w:val="none" w:sz="0" w:space="0" w:color="auto"/>
        <w:right w:val="none" w:sz="0" w:space="0" w:color="auto"/>
      </w:divBdr>
    </w:div>
    <w:div w:id="434863062">
      <w:bodyDiv w:val="1"/>
      <w:marLeft w:val="0"/>
      <w:marRight w:val="0"/>
      <w:marTop w:val="0"/>
      <w:marBottom w:val="0"/>
      <w:divBdr>
        <w:top w:val="none" w:sz="0" w:space="0" w:color="auto"/>
        <w:left w:val="none" w:sz="0" w:space="0" w:color="auto"/>
        <w:bottom w:val="none" w:sz="0" w:space="0" w:color="auto"/>
        <w:right w:val="none" w:sz="0" w:space="0" w:color="auto"/>
      </w:divBdr>
    </w:div>
    <w:div w:id="437212447">
      <w:bodyDiv w:val="1"/>
      <w:marLeft w:val="0"/>
      <w:marRight w:val="0"/>
      <w:marTop w:val="0"/>
      <w:marBottom w:val="0"/>
      <w:divBdr>
        <w:top w:val="none" w:sz="0" w:space="0" w:color="auto"/>
        <w:left w:val="none" w:sz="0" w:space="0" w:color="auto"/>
        <w:bottom w:val="none" w:sz="0" w:space="0" w:color="auto"/>
        <w:right w:val="none" w:sz="0" w:space="0" w:color="auto"/>
      </w:divBdr>
    </w:div>
    <w:div w:id="437678824">
      <w:bodyDiv w:val="1"/>
      <w:marLeft w:val="0"/>
      <w:marRight w:val="0"/>
      <w:marTop w:val="0"/>
      <w:marBottom w:val="0"/>
      <w:divBdr>
        <w:top w:val="none" w:sz="0" w:space="0" w:color="auto"/>
        <w:left w:val="none" w:sz="0" w:space="0" w:color="auto"/>
        <w:bottom w:val="none" w:sz="0" w:space="0" w:color="auto"/>
        <w:right w:val="none" w:sz="0" w:space="0" w:color="auto"/>
      </w:divBdr>
    </w:div>
    <w:div w:id="438330400">
      <w:bodyDiv w:val="1"/>
      <w:marLeft w:val="0"/>
      <w:marRight w:val="0"/>
      <w:marTop w:val="0"/>
      <w:marBottom w:val="0"/>
      <w:divBdr>
        <w:top w:val="none" w:sz="0" w:space="0" w:color="auto"/>
        <w:left w:val="none" w:sz="0" w:space="0" w:color="auto"/>
        <w:bottom w:val="none" w:sz="0" w:space="0" w:color="auto"/>
        <w:right w:val="none" w:sz="0" w:space="0" w:color="auto"/>
      </w:divBdr>
    </w:div>
    <w:div w:id="439687573">
      <w:bodyDiv w:val="1"/>
      <w:marLeft w:val="0"/>
      <w:marRight w:val="0"/>
      <w:marTop w:val="0"/>
      <w:marBottom w:val="0"/>
      <w:divBdr>
        <w:top w:val="none" w:sz="0" w:space="0" w:color="auto"/>
        <w:left w:val="none" w:sz="0" w:space="0" w:color="auto"/>
        <w:bottom w:val="none" w:sz="0" w:space="0" w:color="auto"/>
        <w:right w:val="none" w:sz="0" w:space="0" w:color="auto"/>
      </w:divBdr>
    </w:div>
    <w:div w:id="440607709">
      <w:bodyDiv w:val="1"/>
      <w:marLeft w:val="0"/>
      <w:marRight w:val="0"/>
      <w:marTop w:val="0"/>
      <w:marBottom w:val="0"/>
      <w:divBdr>
        <w:top w:val="none" w:sz="0" w:space="0" w:color="auto"/>
        <w:left w:val="none" w:sz="0" w:space="0" w:color="auto"/>
        <w:bottom w:val="none" w:sz="0" w:space="0" w:color="auto"/>
        <w:right w:val="none" w:sz="0" w:space="0" w:color="auto"/>
      </w:divBdr>
    </w:div>
    <w:div w:id="440809284">
      <w:bodyDiv w:val="1"/>
      <w:marLeft w:val="0"/>
      <w:marRight w:val="0"/>
      <w:marTop w:val="0"/>
      <w:marBottom w:val="0"/>
      <w:divBdr>
        <w:top w:val="none" w:sz="0" w:space="0" w:color="auto"/>
        <w:left w:val="none" w:sz="0" w:space="0" w:color="auto"/>
        <w:bottom w:val="none" w:sz="0" w:space="0" w:color="auto"/>
        <w:right w:val="none" w:sz="0" w:space="0" w:color="auto"/>
      </w:divBdr>
    </w:div>
    <w:div w:id="443353753">
      <w:bodyDiv w:val="1"/>
      <w:marLeft w:val="0"/>
      <w:marRight w:val="0"/>
      <w:marTop w:val="0"/>
      <w:marBottom w:val="0"/>
      <w:divBdr>
        <w:top w:val="none" w:sz="0" w:space="0" w:color="auto"/>
        <w:left w:val="none" w:sz="0" w:space="0" w:color="auto"/>
        <w:bottom w:val="none" w:sz="0" w:space="0" w:color="auto"/>
        <w:right w:val="none" w:sz="0" w:space="0" w:color="auto"/>
      </w:divBdr>
    </w:div>
    <w:div w:id="443502211">
      <w:bodyDiv w:val="1"/>
      <w:marLeft w:val="0"/>
      <w:marRight w:val="0"/>
      <w:marTop w:val="0"/>
      <w:marBottom w:val="0"/>
      <w:divBdr>
        <w:top w:val="none" w:sz="0" w:space="0" w:color="auto"/>
        <w:left w:val="none" w:sz="0" w:space="0" w:color="auto"/>
        <w:bottom w:val="none" w:sz="0" w:space="0" w:color="auto"/>
        <w:right w:val="none" w:sz="0" w:space="0" w:color="auto"/>
      </w:divBdr>
    </w:div>
    <w:div w:id="443889730">
      <w:bodyDiv w:val="1"/>
      <w:marLeft w:val="0"/>
      <w:marRight w:val="0"/>
      <w:marTop w:val="0"/>
      <w:marBottom w:val="0"/>
      <w:divBdr>
        <w:top w:val="none" w:sz="0" w:space="0" w:color="auto"/>
        <w:left w:val="none" w:sz="0" w:space="0" w:color="auto"/>
        <w:bottom w:val="none" w:sz="0" w:space="0" w:color="auto"/>
        <w:right w:val="none" w:sz="0" w:space="0" w:color="auto"/>
      </w:divBdr>
    </w:div>
    <w:div w:id="444622464">
      <w:bodyDiv w:val="1"/>
      <w:marLeft w:val="0"/>
      <w:marRight w:val="0"/>
      <w:marTop w:val="0"/>
      <w:marBottom w:val="0"/>
      <w:divBdr>
        <w:top w:val="none" w:sz="0" w:space="0" w:color="auto"/>
        <w:left w:val="none" w:sz="0" w:space="0" w:color="auto"/>
        <w:bottom w:val="none" w:sz="0" w:space="0" w:color="auto"/>
        <w:right w:val="none" w:sz="0" w:space="0" w:color="auto"/>
      </w:divBdr>
    </w:div>
    <w:div w:id="447427979">
      <w:bodyDiv w:val="1"/>
      <w:marLeft w:val="0"/>
      <w:marRight w:val="0"/>
      <w:marTop w:val="0"/>
      <w:marBottom w:val="0"/>
      <w:divBdr>
        <w:top w:val="none" w:sz="0" w:space="0" w:color="auto"/>
        <w:left w:val="none" w:sz="0" w:space="0" w:color="auto"/>
        <w:bottom w:val="none" w:sz="0" w:space="0" w:color="auto"/>
        <w:right w:val="none" w:sz="0" w:space="0" w:color="auto"/>
      </w:divBdr>
    </w:div>
    <w:div w:id="447893496">
      <w:bodyDiv w:val="1"/>
      <w:marLeft w:val="0"/>
      <w:marRight w:val="0"/>
      <w:marTop w:val="0"/>
      <w:marBottom w:val="0"/>
      <w:divBdr>
        <w:top w:val="none" w:sz="0" w:space="0" w:color="auto"/>
        <w:left w:val="none" w:sz="0" w:space="0" w:color="auto"/>
        <w:bottom w:val="none" w:sz="0" w:space="0" w:color="auto"/>
        <w:right w:val="none" w:sz="0" w:space="0" w:color="auto"/>
      </w:divBdr>
    </w:div>
    <w:div w:id="449008391">
      <w:bodyDiv w:val="1"/>
      <w:marLeft w:val="0"/>
      <w:marRight w:val="0"/>
      <w:marTop w:val="0"/>
      <w:marBottom w:val="0"/>
      <w:divBdr>
        <w:top w:val="none" w:sz="0" w:space="0" w:color="auto"/>
        <w:left w:val="none" w:sz="0" w:space="0" w:color="auto"/>
        <w:bottom w:val="none" w:sz="0" w:space="0" w:color="auto"/>
        <w:right w:val="none" w:sz="0" w:space="0" w:color="auto"/>
      </w:divBdr>
    </w:div>
    <w:div w:id="451025020">
      <w:bodyDiv w:val="1"/>
      <w:marLeft w:val="0"/>
      <w:marRight w:val="0"/>
      <w:marTop w:val="0"/>
      <w:marBottom w:val="0"/>
      <w:divBdr>
        <w:top w:val="none" w:sz="0" w:space="0" w:color="auto"/>
        <w:left w:val="none" w:sz="0" w:space="0" w:color="auto"/>
        <w:bottom w:val="none" w:sz="0" w:space="0" w:color="auto"/>
        <w:right w:val="none" w:sz="0" w:space="0" w:color="auto"/>
      </w:divBdr>
    </w:div>
    <w:div w:id="453518824">
      <w:bodyDiv w:val="1"/>
      <w:marLeft w:val="0"/>
      <w:marRight w:val="0"/>
      <w:marTop w:val="0"/>
      <w:marBottom w:val="0"/>
      <w:divBdr>
        <w:top w:val="none" w:sz="0" w:space="0" w:color="auto"/>
        <w:left w:val="none" w:sz="0" w:space="0" w:color="auto"/>
        <w:bottom w:val="none" w:sz="0" w:space="0" w:color="auto"/>
        <w:right w:val="none" w:sz="0" w:space="0" w:color="auto"/>
      </w:divBdr>
    </w:div>
    <w:div w:id="454056003">
      <w:bodyDiv w:val="1"/>
      <w:marLeft w:val="0"/>
      <w:marRight w:val="0"/>
      <w:marTop w:val="0"/>
      <w:marBottom w:val="0"/>
      <w:divBdr>
        <w:top w:val="none" w:sz="0" w:space="0" w:color="auto"/>
        <w:left w:val="none" w:sz="0" w:space="0" w:color="auto"/>
        <w:bottom w:val="none" w:sz="0" w:space="0" w:color="auto"/>
        <w:right w:val="none" w:sz="0" w:space="0" w:color="auto"/>
      </w:divBdr>
    </w:div>
    <w:div w:id="454250547">
      <w:bodyDiv w:val="1"/>
      <w:marLeft w:val="0"/>
      <w:marRight w:val="0"/>
      <w:marTop w:val="0"/>
      <w:marBottom w:val="0"/>
      <w:divBdr>
        <w:top w:val="none" w:sz="0" w:space="0" w:color="auto"/>
        <w:left w:val="none" w:sz="0" w:space="0" w:color="auto"/>
        <w:bottom w:val="none" w:sz="0" w:space="0" w:color="auto"/>
        <w:right w:val="none" w:sz="0" w:space="0" w:color="auto"/>
      </w:divBdr>
    </w:div>
    <w:div w:id="456263907">
      <w:bodyDiv w:val="1"/>
      <w:marLeft w:val="0"/>
      <w:marRight w:val="0"/>
      <w:marTop w:val="0"/>
      <w:marBottom w:val="0"/>
      <w:divBdr>
        <w:top w:val="none" w:sz="0" w:space="0" w:color="auto"/>
        <w:left w:val="none" w:sz="0" w:space="0" w:color="auto"/>
        <w:bottom w:val="none" w:sz="0" w:space="0" w:color="auto"/>
        <w:right w:val="none" w:sz="0" w:space="0" w:color="auto"/>
      </w:divBdr>
    </w:div>
    <w:div w:id="456338378">
      <w:bodyDiv w:val="1"/>
      <w:marLeft w:val="0"/>
      <w:marRight w:val="0"/>
      <w:marTop w:val="0"/>
      <w:marBottom w:val="0"/>
      <w:divBdr>
        <w:top w:val="none" w:sz="0" w:space="0" w:color="auto"/>
        <w:left w:val="none" w:sz="0" w:space="0" w:color="auto"/>
        <w:bottom w:val="none" w:sz="0" w:space="0" w:color="auto"/>
        <w:right w:val="none" w:sz="0" w:space="0" w:color="auto"/>
      </w:divBdr>
    </w:div>
    <w:div w:id="456413342">
      <w:bodyDiv w:val="1"/>
      <w:marLeft w:val="0"/>
      <w:marRight w:val="0"/>
      <w:marTop w:val="0"/>
      <w:marBottom w:val="0"/>
      <w:divBdr>
        <w:top w:val="none" w:sz="0" w:space="0" w:color="auto"/>
        <w:left w:val="none" w:sz="0" w:space="0" w:color="auto"/>
        <w:bottom w:val="none" w:sz="0" w:space="0" w:color="auto"/>
        <w:right w:val="none" w:sz="0" w:space="0" w:color="auto"/>
      </w:divBdr>
    </w:div>
    <w:div w:id="457064120">
      <w:bodyDiv w:val="1"/>
      <w:marLeft w:val="0"/>
      <w:marRight w:val="0"/>
      <w:marTop w:val="0"/>
      <w:marBottom w:val="0"/>
      <w:divBdr>
        <w:top w:val="none" w:sz="0" w:space="0" w:color="auto"/>
        <w:left w:val="none" w:sz="0" w:space="0" w:color="auto"/>
        <w:bottom w:val="none" w:sz="0" w:space="0" w:color="auto"/>
        <w:right w:val="none" w:sz="0" w:space="0" w:color="auto"/>
      </w:divBdr>
    </w:div>
    <w:div w:id="460734652">
      <w:bodyDiv w:val="1"/>
      <w:marLeft w:val="0"/>
      <w:marRight w:val="0"/>
      <w:marTop w:val="0"/>
      <w:marBottom w:val="0"/>
      <w:divBdr>
        <w:top w:val="none" w:sz="0" w:space="0" w:color="auto"/>
        <w:left w:val="none" w:sz="0" w:space="0" w:color="auto"/>
        <w:bottom w:val="none" w:sz="0" w:space="0" w:color="auto"/>
        <w:right w:val="none" w:sz="0" w:space="0" w:color="auto"/>
      </w:divBdr>
    </w:div>
    <w:div w:id="461190709">
      <w:bodyDiv w:val="1"/>
      <w:marLeft w:val="0"/>
      <w:marRight w:val="0"/>
      <w:marTop w:val="0"/>
      <w:marBottom w:val="0"/>
      <w:divBdr>
        <w:top w:val="none" w:sz="0" w:space="0" w:color="auto"/>
        <w:left w:val="none" w:sz="0" w:space="0" w:color="auto"/>
        <w:bottom w:val="none" w:sz="0" w:space="0" w:color="auto"/>
        <w:right w:val="none" w:sz="0" w:space="0" w:color="auto"/>
      </w:divBdr>
    </w:div>
    <w:div w:id="463085204">
      <w:bodyDiv w:val="1"/>
      <w:marLeft w:val="0"/>
      <w:marRight w:val="0"/>
      <w:marTop w:val="0"/>
      <w:marBottom w:val="0"/>
      <w:divBdr>
        <w:top w:val="none" w:sz="0" w:space="0" w:color="auto"/>
        <w:left w:val="none" w:sz="0" w:space="0" w:color="auto"/>
        <w:bottom w:val="none" w:sz="0" w:space="0" w:color="auto"/>
        <w:right w:val="none" w:sz="0" w:space="0" w:color="auto"/>
      </w:divBdr>
    </w:div>
    <w:div w:id="465315439">
      <w:bodyDiv w:val="1"/>
      <w:marLeft w:val="0"/>
      <w:marRight w:val="0"/>
      <w:marTop w:val="0"/>
      <w:marBottom w:val="0"/>
      <w:divBdr>
        <w:top w:val="none" w:sz="0" w:space="0" w:color="auto"/>
        <w:left w:val="none" w:sz="0" w:space="0" w:color="auto"/>
        <w:bottom w:val="none" w:sz="0" w:space="0" w:color="auto"/>
        <w:right w:val="none" w:sz="0" w:space="0" w:color="auto"/>
      </w:divBdr>
    </w:div>
    <w:div w:id="465397095">
      <w:bodyDiv w:val="1"/>
      <w:marLeft w:val="0"/>
      <w:marRight w:val="0"/>
      <w:marTop w:val="0"/>
      <w:marBottom w:val="0"/>
      <w:divBdr>
        <w:top w:val="none" w:sz="0" w:space="0" w:color="auto"/>
        <w:left w:val="none" w:sz="0" w:space="0" w:color="auto"/>
        <w:bottom w:val="none" w:sz="0" w:space="0" w:color="auto"/>
        <w:right w:val="none" w:sz="0" w:space="0" w:color="auto"/>
      </w:divBdr>
    </w:div>
    <w:div w:id="465662166">
      <w:bodyDiv w:val="1"/>
      <w:marLeft w:val="0"/>
      <w:marRight w:val="0"/>
      <w:marTop w:val="0"/>
      <w:marBottom w:val="0"/>
      <w:divBdr>
        <w:top w:val="none" w:sz="0" w:space="0" w:color="auto"/>
        <w:left w:val="none" w:sz="0" w:space="0" w:color="auto"/>
        <w:bottom w:val="none" w:sz="0" w:space="0" w:color="auto"/>
        <w:right w:val="none" w:sz="0" w:space="0" w:color="auto"/>
      </w:divBdr>
    </w:div>
    <w:div w:id="466778905">
      <w:bodyDiv w:val="1"/>
      <w:marLeft w:val="0"/>
      <w:marRight w:val="0"/>
      <w:marTop w:val="0"/>
      <w:marBottom w:val="0"/>
      <w:divBdr>
        <w:top w:val="none" w:sz="0" w:space="0" w:color="auto"/>
        <w:left w:val="none" w:sz="0" w:space="0" w:color="auto"/>
        <w:bottom w:val="none" w:sz="0" w:space="0" w:color="auto"/>
        <w:right w:val="none" w:sz="0" w:space="0" w:color="auto"/>
      </w:divBdr>
    </w:div>
    <w:div w:id="467288169">
      <w:bodyDiv w:val="1"/>
      <w:marLeft w:val="0"/>
      <w:marRight w:val="0"/>
      <w:marTop w:val="0"/>
      <w:marBottom w:val="0"/>
      <w:divBdr>
        <w:top w:val="none" w:sz="0" w:space="0" w:color="auto"/>
        <w:left w:val="none" w:sz="0" w:space="0" w:color="auto"/>
        <w:bottom w:val="none" w:sz="0" w:space="0" w:color="auto"/>
        <w:right w:val="none" w:sz="0" w:space="0" w:color="auto"/>
      </w:divBdr>
    </w:div>
    <w:div w:id="467817988">
      <w:bodyDiv w:val="1"/>
      <w:marLeft w:val="0"/>
      <w:marRight w:val="0"/>
      <w:marTop w:val="0"/>
      <w:marBottom w:val="0"/>
      <w:divBdr>
        <w:top w:val="none" w:sz="0" w:space="0" w:color="auto"/>
        <w:left w:val="none" w:sz="0" w:space="0" w:color="auto"/>
        <w:bottom w:val="none" w:sz="0" w:space="0" w:color="auto"/>
        <w:right w:val="none" w:sz="0" w:space="0" w:color="auto"/>
      </w:divBdr>
    </w:div>
    <w:div w:id="467866444">
      <w:bodyDiv w:val="1"/>
      <w:marLeft w:val="0"/>
      <w:marRight w:val="0"/>
      <w:marTop w:val="0"/>
      <w:marBottom w:val="0"/>
      <w:divBdr>
        <w:top w:val="none" w:sz="0" w:space="0" w:color="auto"/>
        <w:left w:val="none" w:sz="0" w:space="0" w:color="auto"/>
        <w:bottom w:val="none" w:sz="0" w:space="0" w:color="auto"/>
        <w:right w:val="none" w:sz="0" w:space="0" w:color="auto"/>
      </w:divBdr>
    </w:div>
    <w:div w:id="468939632">
      <w:bodyDiv w:val="1"/>
      <w:marLeft w:val="0"/>
      <w:marRight w:val="0"/>
      <w:marTop w:val="0"/>
      <w:marBottom w:val="0"/>
      <w:divBdr>
        <w:top w:val="none" w:sz="0" w:space="0" w:color="auto"/>
        <w:left w:val="none" w:sz="0" w:space="0" w:color="auto"/>
        <w:bottom w:val="none" w:sz="0" w:space="0" w:color="auto"/>
        <w:right w:val="none" w:sz="0" w:space="0" w:color="auto"/>
      </w:divBdr>
    </w:div>
    <w:div w:id="469250875">
      <w:bodyDiv w:val="1"/>
      <w:marLeft w:val="0"/>
      <w:marRight w:val="0"/>
      <w:marTop w:val="0"/>
      <w:marBottom w:val="0"/>
      <w:divBdr>
        <w:top w:val="none" w:sz="0" w:space="0" w:color="auto"/>
        <w:left w:val="none" w:sz="0" w:space="0" w:color="auto"/>
        <w:bottom w:val="none" w:sz="0" w:space="0" w:color="auto"/>
        <w:right w:val="none" w:sz="0" w:space="0" w:color="auto"/>
      </w:divBdr>
    </w:div>
    <w:div w:id="469635755">
      <w:bodyDiv w:val="1"/>
      <w:marLeft w:val="0"/>
      <w:marRight w:val="0"/>
      <w:marTop w:val="0"/>
      <w:marBottom w:val="0"/>
      <w:divBdr>
        <w:top w:val="none" w:sz="0" w:space="0" w:color="auto"/>
        <w:left w:val="none" w:sz="0" w:space="0" w:color="auto"/>
        <w:bottom w:val="none" w:sz="0" w:space="0" w:color="auto"/>
        <w:right w:val="none" w:sz="0" w:space="0" w:color="auto"/>
      </w:divBdr>
    </w:div>
    <w:div w:id="470445383">
      <w:bodyDiv w:val="1"/>
      <w:marLeft w:val="0"/>
      <w:marRight w:val="0"/>
      <w:marTop w:val="0"/>
      <w:marBottom w:val="0"/>
      <w:divBdr>
        <w:top w:val="none" w:sz="0" w:space="0" w:color="auto"/>
        <w:left w:val="none" w:sz="0" w:space="0" w:color="auto"/>
        <w:bottom w:val="none" w:sz="0" w:space="0" w:color="auto"/>
        <w:right w:val="none" w:sz="0" w:space="0" w:color="auto"/>
      </w:divBdr>
    </w:div>
    <w:div w:id="470942335">
      <w:bodyDiv w:val="1"/>
      <w:marLeft w:val="0"/>
      <w:marRight w:val="0"/>
      <w:marTop w:val="0"/>
      <w:marBottom w:val="0"/>
      <w:divBdr>
        <w:top w:val="none" w:sz="0" w:space="0" w:color="auto"/>
        <w:left w:val="none" w:sz="0" w:space="0" w:color="auto"/>
        <w:bottom w:val="none" w:sz="0" w:space="0" w:color="auto"/>
        <w:right w:val="none" w:sz="0" w:space="0" w:color="auto"/>
      </w:divBdr>
    </w:div>
    <w:div w:id="471754568">
      <w:bodyDiv w:val="1"/>
      <w:marLeft w:val="0"/>
      <w:marRight w:val="0"/>
      <w:marTop w:val="0"/>
      <w:marBottom w:val="0"/>
      <w:divBdr>
        <w:top w:val="none" w:sz="0" w:space="0" w:color="auto"/>
        <w:left w:val="none" w:sz="0" w:space="0" w:color="auto"/>
        <w:bottom w:val="none" w:sz="0" w:space="0" w:color="auto"/>
        <w:right w:val="none" w:sz="0" w:space="0" w:color="auto"/>
      </w:divBdr>
    </w:div>
    <w:div w:id="472526884">
      <w:bodyDiv w:val="1"/>
      <w:marLeft w:val="0"/>
      <w:marRight w:val="0"/>
      <w:marTop w:val="0"/>
      <w:marBottom w:val="0"/>
      <w:divBdr>
        <w:top w:val="none" w:sz="0" w:space="0" w:color="auto"/>
        <w:left w:val="none" w:sz="0" w:space="0" w:color="auto"/>
        <w:bottom w:val="none" w:sz="0" w:space="0" w:color="auto"/>
        <w:right w:val="none" w:sz="0" w:space="0" w:color="auto"/>
      </w:divBdr>
    </w:div>
    <w:div w:id="473647422">
      <w:bodyDiv w:val="1"/>
      <w:marLeft w:val="0"/>
      <w:marRight w:val="0"/>
      <w:marTop w:val="0"/>
      <w:marBottom w:val="0"/>
      <w:divBdr>
        <w:top w:val="none" w:sz="0" w:space="0" w:color="auto"/>
        <w:left w:val="none" w:sz="0" w:space="0" w:color="auto"/>
        <w:bottom w:val="none" w:sz="0" w:space="0" w:color="auto"/>
        <w:right w:val="none" w:sz="0" w:space="0" w:color="auto"/>
      </w:divBdr>
    </w:div>
    <w:div w:id="475267768">
      <w:bodyDiv w:val="1"/>
      <w:marLeft w:val="0"/>
      <w:marRight w:val="0"/>
      <w:marTop w:val="0"/>
      <w:marBottom w:val="0"/>
      <w:divBdr>
        <w:top w:val="none" w:sz="0" w:space="0" w:color="auto"/>
        <w:left w:val="none" w:sz="0" w:space="0" w:color="auto"/>
        <w:bottom w:val="none" w:sz="0" w:space="0" w:color="auto"/>
        <w:right w:val="none" w:sz="0" w:space="0" w:color="auto"/>
      </w:divBdr>
    </w:div>
    <w:div w:id="475487589">
      <w:bodyDiv w:val="1"/>
      <w:marLeft w:val="0"/>
      <w:marRight w:val="0"/>
      <w:marTop w:val="0"/>
      <w:marBottom w:val="0"/>
      <w:divBdr>
        <w:top w:val="none" w:sz="0" w:space="0" w:color="auto"/>
        <w:left w:val="none" w:sz="0" w:space="0" w:color="auto"/>
        <w:bottom w:val="none" w:sz="0" w:space="0" w:color="auto"/>
        <w:right w:val="none" w:sz="0" w:space="0" w:color="auto"/>
      </w:divBdr>
    </w:div>
    <w:div w:id="475686227">
      <w:bodyDiv w:val="1"/>
      <w:marLeft w:val="0"/>
      <w:marRight w:val="0"/>
      <w:marTop w:val="0"/>
      <w:marBottom w:val="0"/>
      <w:divBdr>
        <w:top w:val="none" w:sz="0" w:space="0" w:color="auto"/>
        <w:left w:val="none" w:sz="0" w:space="0" w:color="auto"/>
        <w:bottom w:val="none" w:sz="0" w:space="0" w:color="auto"/>
        <w:right w:val="none" w:sz="0" w:space="0" w:color="auto"/>
      </w:divBdr>
    </w:div>
    <w:div w:id="476145335">
      <w:bodyDiv w:val="1"/>
      <w:marLeft w:val="0"/>
      <w:marRight w:val="0"/>
      <w:marTop w:val="0"/>
      <w:marBottom w:val="0"/>
      <w:divBdr>
        <w:top w:val="none" w:sz="0" w:space="0" w:color="auto"/>
        <w:left w:val="none" w:sz="0" w:space="0" w:color="auto"/>
        <w:bottom w:val="none" w:sz="0" w:space="0" w:color="auto"/>
        <w:right w:val="none" w:sz="0" w:space="0" w:color="auto"/>
      </w:divBdr>
    </w:div>
    <w:div w:id="477110697">
      <w:bodyDiv w:val="1"/>
      <w:marLeft w:val="0"/>
      <w:marRight w:val="0"/>
      <w:marTop w:val="0"/>
      <w:marBottom w:val="0"/>
      <w:divBdr>
        <w:top w:val="none" w:sz="0" w:space="0" w:color="auto"/>
        <w:left w:val="none" w:sz="0" w:space="0" w:color="auto"/>
        <w:bottom w:val="none" w:sz="0" w:space="0" w:color="auto"/>
        <w:right w:val="none" w:sz="0" w:space="0" w:color="auto"/>
      </w:divBdr>
    </w:div>
    <w:div w:id="478499074">
      <w:bodyDiv w:val="1"/>
      <w:marLeft w:val="0"/>
      <w:marRight w:val="0"/>
      <w:marTop w:val="0"/>
      <w:marBottom w:val="0"/>
      <w:divBdr>
        <w:top w:val="none" w:sz="0" w:space="0" w:color="auto"/>
        <w:left w:val="none" w:sz="0" w:space="0" w:color="auto"/>
        <w:bottom w:val="none" w:sz="0" w:space="0" w:color="auto"/>
        <w:right w:val="none" w:sz="0" w:space="0" w:color="auto"/>
      </w:divBdr>
    </w:div>
    <w:div w:id="478693270">
      <w:bodyDiv w:val="1"/>
      <w:marLeft w:val="0"/>
      <w:marRight w:val="0"/>
      <w:marTop w:val="0"/>
      <w:marBottom w:val="0"/>
      <w:divBdr>
        <w:top w:val="none" w:sz="0" w:space="0" w:color="auto"/>
        <w:left w:val="none" w:sz="0" w:space="0" w:color="auto"/>
        <w:bottom w:val="none" w:sz="0" w:space="0" w:color="auto"/>
        <w:right w:val="none" w:sz="0" w:space="0" w:color="auto"/>
      </w:divBdr>
    </w:div>
    <w:div w:id="479157256">
      <w:bodyDiv w:val="1"/>
      <w:marLeft w:val="0"/>
      <w:marRight w:val="0"/>
      <w:marTop w:val="0"/>
      <w:marBottom w:val="0"/>
      <w:divBdr>
        <w:top w:val="none" w:sz="0" w:space="0" w:color="auto"/>
        <w:left w:val="none" w:sz="0" w:space="0" w:color="auto"/>
        <w:bottom w:val="none" w:sz="0" w:space="0" w:color="auto"/>
        <w:right w:val="none" w:sz="0" w:space="0" w:color="auto"/>
      </w:divBdr>
    </w:div>
    <w:div w:id="480735614">
      <w:bodyDiv w:val="1"/>
      <w:marLeft w:val="0"/>
      <w:marRight w:val="0"/>
      <w:marTop w:val="0"/>
      <w:marBottom w:val="0"/>
      <w:divBdr>
        <w:top w:val="none" w:sz="0" w:space="0" w:color="auto"/>
        <w:left w:val="none" w:sz="0" w:space="0" w:color="auto"/>
        <w:bottom w:val="none" w:sz="0" w:space="0" w:color="auto"/>
        <w:right w:val="none" w:sz="0" w:space="0" w:color="auto"/>
      </w:divBdr>
    </w:div>
    <w:div w:id="481241319">
      <w:bodyDiv w:val="1"/>
      <w:marLeft w:val="0"/>
      <w:marRight w:val="0"/>
      <w:marTop w:val="0"/>
      <w:marBottom w:val="0"/>
      <w:divBdr>
        <w:top w:val="none" w:sz="0" w:space="0" w:color="auto"/>
        <w:left w:val="none" w:sz="0" w:space="0" w:color="auto"/>
        <w:bottom w:val="none" w:sz="0" w:space="0" w:color="auto"/>
        <w:right w:val="none" w:sz="0" w:space="0" w:color="auto"/>
      </w:divBdr>
    </w:div>
    <w:div w:id="481391224">
      <w:bodyDiv w:val="1"/>
      <w:marLeft w:val="0"/>
      <w:marRight w:val="0"/>
      <w:marTop w:val="0"/>
      <w:marBottom w:val="0"/>
      <w:divBdr>
        <w:top w:val="none" w:sz="0" w:space="0" w:color="auto"/>
        <w:left w:val="none" w:sz="0" w:space="0" w:color="auto"/>
        <w:bottom w:val="none" w:sz="0" w:space="0" w:color="auto"/>
        <w:right w:val="none" w:sz="0" w:space="0" w:color="auto"/>
      </w:divBdr>
    </w:div>
    <w:div w:id="482358337">
      <w:bodyDiv w:val="1"/>
      <w:marLeft w:val="0"/>
      <w:marRight w:val="0"/>
      <w:marTop w:val="0"/>
      <w:marBottom w:val="0"/>
      <w:divBdr>
        <w:top w:val="none" w:sz="0" w:space="0" w:color="auto"/>
        <w:left w:val="none" w:sz="0" w:space="0" w:color="auto"/>
        <w:bottom w:val="none" w:sz="0" w:space="0" w:color="auto"/>
        <w:right w:val="none" w:sz="0" w:space="0" w:color="auto"/>
      </w:divBdr>
    </w:div>
    <w:div w:id="483088121">
      <w:bodyDiv w:val="1"/>
      <w:marLeft w:val="0"/>
      <w:marRight w:val="0"/>
      <w:marTop w:val="0"/>
      <w:marBottom w:val="0"/>
      <w:divBdr>
        <w:top w:val="none" w:sz="0" w:space="0" w:color="auto"/>
        <w:left w:val="none" w:sz="0" w:space="0" w:color="auto"/>
        <w:bottom w:val="none" w:sz="0" w:space="0" w:color="auto"/>
        <w:right w:val="none" w:sz="0" w:space="0" w:color="auto"/>
      </w:divBdr>
    </w:div>
    <w:div w:id="483352459">
      <w:bodyDiv w:val="1"/>
      <w:marLeft w:val="0"/>
      <w:marRight w:val="0"/>
      <w:marTop w:val="0"/>
      <w:marBottom w:val="0"/>
      <w:divBdr>
        <w:top w:val="none" w:sz="0" w:space="0" w:color="auto"/>
        <w:left w:val="none" w:sz="0" w:space="0" w:color="auto"/>
        <w:bottom w:val="none" w:sz="0" w:space="0" w:color="auto"/>
        <w:right w:val="none" w:sz="0" w:space="0" w:color="auto"/>
      </w:divBdr>
    </w:div>
    <w:div w:id="483744696">
      <w:bodyDiv w:val="1"/>
      <w:marLeft w:val="0"/>
      <w:marRight w:val="0"/>
      <w:marTop w:val="0"/>
      <w:marBottom w:val="0"/>
      <w:divBdr>
        <w:top w:val="none" w:sz="0" w:space="0" w:color="auto"/>
        <w:left w:val="none" w:sz="0" w:space="0" w:color="auto"/>
        <w:bottom w:val="none" w:sz="0" w:space="0" w:color="auto"/>
        <w:right w:val="none" w:sz="0" w:space="0" w:color="auto"/>
      </w:divBdr>
    </w:div>
    <w:div w:id="484980213">
      <w:bodyDiv w:val="1"/>
      <w:marLeft w:val="0"/>
      <w:marRight w:val="0"/>
      <w:marTop w:val="0"/>
      <w:marBottom w:val="0"/>
      <w:divBdr>
        <w:top w:val="none" w:sz="0" w:space="0" w:color="auto"/>
        <w:left w:val="none" w:sz="0" w:space="0" w:color="auto"/>
        <w:bottom w:val="none" w:sz="0" w:space="0" w:color="auto"/>
        <w:right w:val="none" w:sz="0" w:space="0" w:color="auto"/>
      </w:divBdr>
    </w:div>
    <w:div w:id="486288817">
      <w:bodyDiv w:val="1"/>
      <w:marLeft w:val="0"/>
      <w:marRight w:val="0"/>
      <w:marTop w:val="0"/>
      <w:marBottom w:val="0"/>
      <w:divBdr>
        <w:top w:val="none" w:sz="0" w:space="0" w:color="auto"/>
        <w:left w:val="none" w:sz="0" w:space="0" w:color="auto"/>
        <w:bottom w:val="none" w:sz="0" w:space="0" w:color="auto"/>
        <w:right w:val="none" w:sz="0" w:space="0" w:color="auto"/>
      </w:divBdr>
    </w:div>
    <w:div w:id="486558908">
      <w:bodyDiv w:val="1"/>
      <w:marLeft w:val="0"/>
      <w:marRight w:val="0"/>
      <w:marTop w:val="0"/>
      <w:marBottom w:val="0"/>
      <w:divBdr>
        <w:top w:val="none" w:sz="0" w:space="0" w:color="auto"/>
        <w:left w:val="none" w:sz="0" w:space="0" w:color="auto"/>
        <w:bottom w:val="none" w:sz="0" w:space="0" w:color="auto"/>
        <w:right w:val="none" w:sz="0" w:space="0" w:color="auto"/>
      </w:divBdr>
    </w:div>
    <w:div w:id="486747178">
      <w:bodyDiv w:val="1"/>
      <w:marLeft w:val="0"/>
      <w:marRight w:val="0"/>
      <w:marTop w:val="0"/>
      <w:marBottom w:val="0"/>
      <w:divBdr>
        <w:top w:val="none" w:sz="0" w:space="0" w:color="auto"/>
        <w:left w:val="none" w:sz="0" w:space="0" w:color="auto"/>
        <w:bottom w:val="none" w:sz="0" w:space="0" w:color="auto"/>
        <w:right w:val="none" w:sz="0" w:space="0" w:color="auto"/>
      </w:divBdr>
    </w:div>
    <w:div w:id="487861278">
      <w:bodyDiv w:val="1"/>
      <w:marLeft w:val="0"/>
      <w:marRight w:val="0"/>
      <w:marTop w:val="0"/>
      <w:marBottom w:val="0"/>
      <w:divBdr>
        <w:top w:val="none" w:sz="0" w:space="0" w:color="auto"/>
        <w:left w:val="none" w:sz="0" w:space="0" w:color="auto"/>
        <w:bottom w:val="none" w:sz="0" w:space="0" w:color="auto"/>
        <w:right w:val="none" w:sz="0" w:space="0" w:color="auto"/>
      </w:divBdr>
    </w:div>
    <w:div w:id="488667392">
      <w:bodyDiv w:val="1"/>
      <w:marLeft w:val="0"/>
      <w:marRight w:val="0"/>
      <w:marTop w:val="0"/>
      <w:marBottom w:val="0"/>
      <w:divBdr>
        <w:top w:val="none" w:sz="0" w:space="0" w:color="auto"/>
        <w:left w:val="none" w:sz="0" w:space="0" w:color="auto"/>
        <w:bottom w:val="none" w:sz="0" w:space="0" w:color="auto"/>
        <w:right w:val="none" w:sz="0" w:space="0" w:color="auto"/>
      </w:divBdr>
    </w:div>
    <w:div w:id="488717442">
      <w:bodyDiv w:val="1"/>
      <w:marLeft w:val="0"/>
      <w:marRight w:val="0"/>
      <w:marTop w:val="0"/>
      <w:marBottom w:val="0"/>
      <w:divBdr>
        <w:top w:val="none" w:sz="0" w:space="0" w:color="auto"/>
        <w:left w:val="none" w:sz="0" w:space="0" w:color="auto"/>
        <w:bottom w:val="none" w:sz="0" w:space="0" w:color="auto"/>
        <w:right w:val="none" w:sz="0" w:space="0" w:color="auto"/>
      </w:divBdr>
    </w:div>
    <w:div w:id="491213026">
      <w:bodyDiv w:val="1"/>
      <w:marLeft w:val="0"/>
      <w:marRight w:val="0"/>
      <w:marTop w:val="0"/>
      <w:marBottom w:val="0"/>
      <w:divBdr>
        <w:top w:val="none" w:sz="0" w:space="0" w:color="auto"/>
        <w:left w:val="none" w:sz="0" w:space="0" w:color="auto"/>
        <w:bottom w:val="none" w:sz="0" w:space="0" w:color="auto"/>
        <w:right w:val="none" w:sz="0" w:space="0" w:color="auto"/>
      </w:divBdr>
    </w:div>
    <w:div w:id="492256502">
      <w:bodyDiv w:val="1"/>
      <w:marLeft w:val="0"/>
      <w:marRight w:val="0"/>
      <w:marTop w:val="0"/>
      <w:marBottom w:val="0"/>
      <w:divBdr>
        <w:top w:val="none" w:sz="0" w:space="0" w:color="auto"/>
        <w:left w:val="none" w:sz="0" w:space="0" w:color="auto"/>
        <w:bottom w:val="none" w:sz="0" w:space="0" w:color="auto"/>
        <w:right w:val="none" w:sz="0" w:space="0" w:color="auto"/>
      </w:divBdr>
    </w:div>
    <w:div w:id="492642569">
      <w:bodyDiv w:val="1"/>
      <w:marLeft w:val="0"/>
      <w:marRight w:val="0"/>
      <w:marTop w:val="0"/>
      <w:marBottom w:val="0"/>
      <w:divBdr>
        <w:top w:val="none" w:sz="0" w:space="0" w:color="auto"/>
        <w:left w:val="none" w:sz="0" w:space="0" w:color="auto"/>
        <w:bottom w:val="none" w:sz="0" w:space="0" w:color="auto"/>
        <w:right w:val="none" w:sz="0" w:space="0" w:color="auto"/>
      </w:divBdr>
    </w:div>
    <w:div w:id="493106392">
      <w:bodyDiv w:val="1"/>
      <w:marLeft w:val="0"/>
      <w:marRight w:val="0"/>
      <w:marTop w:val="0"/>
      <w:marBottom w:val="0"/>
      <w:divBdr>
        <w:top w:val="none" w:sz="0" w:space="0" w:color="auto"/>
        <w:left w:val="none" w:sz="0" w:space="0" w:color="auto"/>
        <w:bottom w:val="none" w:sz="0" w:space="0" w:color="auto"/>
        <w:right w:val="none" w:sz="0" w:space="0" w:color="auto"/>
      </w:divBdr>
    </w:div>
    <w:div w:id="494221118">
      <w:bodyDiv w:val="1"/>
      <w:marLeft w:val="0"/>
      <w:marRight w:val="0"/>
      <w:marTop w:val="0"/>
      <w:marBottom w:val="0"/>
      <w:divBdr>
        <w:top w:val="none" w:sz="0" w:space="0" w:color="auto"/>
        <w:left w:val="none" w:sz="0" w:space="0" w:color="auto"/>
        <w:bottom w:val="none" w:sz="0" w:space="0" w:color="auto"/>
        <w:right w:val="none" w:sz="0" w:space="0" w:color="auto"/>
      </w:divBdr>
    </w:div>
    <w:div w:id="495076802">
      <w:bodyDiv w:val="1"/>
      <w:marLeft w:val="0"/>
      <w:marRight w:val="0"/>
      <w:marTop w:val="0"/>
      <w:marBottom w:val="0"/>
      <w:divBdr>
        <w:top w:val="none" w:sz="0" w:space="0" w:color="auto"/>
        <w:left w:val="none" w:sz="0" w:space="0" w:color="auto"/>
        <w:bottom w:val="none" w:sz="0" w:space="0" w:color="auto"/>
        <w:right w:val="none" w:sz="0" w:space="0" w:color="auto"/>
      </w:divBdr>
    </w:div>
    <w:div w:id="495221510">
      <w:bodyDiv w:val="1"/>
      <w:marLeft w:val="0"/>
      <w:marRight w:val="0"/>
      <w:marTop w:val="0"/>
      <w:marBottom w:val="0"/>
      <w:divBdr>
        <w:top w:val="none" w:sz="0" w:space="0" w:color="auto"/>
        <w:left w:val="none" w:sz="0" w:space="0" w:color="auto"/>
        <w:bottom w:val="none" w:sz="0" w:space="0" w:color="auto"/>
        <w:right w:val="none" w:sz="0" w:space="0" w:color="auto"/>
      </w:divBdr>
    </w:div>
    <w:div w:id="495801839">
      <w:bodyDiv w:val="1"/>
      <w:marLeft w:val="0"/>
      <w:marRight w:val="0"/>
      <w:marTop w:val="0"/>
      <w:marBottom w:val="0"/>
      <w:divBdr>
        <w:top w:val="none" w:sz="0" w:space="0" w:color="auto"/>
        <w:left w:val="none" w:sz="0" w:space="0" w:color="auto"/>
        <w:bottom w:val="none" w:sz="0" w:space="0" w:color="auto"/>
        <w:right w:val="none" w:sz="0" w:space="0" w:color="auto"/>
      </w:divBdr>
    </w:div>
    <w:div w:id="495920854">
      <w:bodyDiv w:val="1"/>
      <w:marLeft w:val="0"/>
      <w:marRight w:val="0"/>
      <w:marTop w:val="0"/>
      <w:marBottom w:val="0"/>
      <w:divBdr>
        <w:top w:val="none" w:sz="0" w:space="0" w:color="auto"/>
        <w:left w:val="none" w:sz="0" w:space="0" w:color="auto"/>
        <w:bottom w:val="none" w:sz="0" w:space="0" w:color="auto"/>
        <w:right w:val="none" w:sz="0" w:space="0" w:color="auto"/>
      </w:divBdr>
    </w:div>
    <w:div w:id="498008852">
      <w:bodyDiv w:val="1"/>
      <w:marLeft w:val="0"/>
      <w:marRight w:val="0"/>
      <w:marTop w:val="0"/>
      <w:marBottom w:val="0"/>
      <w:divBdr>
        <w:top w:val="none" w:sz="0" w:space="0" w:color="auto"/>
        <w:left w:val="none" w:sz="0" w:space="0" w:color="auto"/>
        <w:bottom w:val="none" w:sz="0" w:space="0" w:color="auto"/>
        <w:right w:val="none" w:sz="0" w:space="0" w:color="auto"/>
      </w:divBdr>
    </w:div>
    <w:div w:id="498080243">
      <w:bodyDiv w:val="1"/>
      <w:marLeft w:val="0"/>
      <w:marRight w:val="0"/>
      <w:marTop w:val="0"/>
      <w:marBottom w:val="0"/>
      <w:divBdr>
        <w:top w:val="none" w:sz="0" w:space="0" w:color="auto"/>
        <w:left w:val="none" w:sz="0" w:space="0" w:color="auto"/>
        <w:bottom w:val="none" w:sz="0" w:space="0" w:color="auto"/>
        <w:right w:val="none" w:sz="0" w:space="0" w:color="auto"/>
      </w:divBdr>
    </w:div>
    <w:div w:id="498428068">
      <w:bodyDiv w:val="1"/>
      <w:marLeft w:val="0"/>
      <w:marRight w:val="0"/>
      <w:marTop w:val="0"/>
      <w:marBottom w:val="0"/>
      <w:divBdr>
        <w:top w:val="none" w:sz="0" w:space="0" w:color="auto"/>
        <w:left w:val="none" w:sz="0" w:space="0" w:color="auto"/>
        <w:bottom w:val="none" w:sz="0" w:space="0" w:color="auto"/>
        <w:right w:val="none" w:sz="0" w:space="0" w:color="auto"/>
      </w:divBdr>
    </w:div>
    <w:div w:id="499348539">
      <w:bodyDiv w:val="1"/>
      <w:marLeft w:val="0"/>
      <w:marRight w:val="0"/>
      <w:marTop w:val="0"/>
      <w:marBottom w:val="0"/>
      <w:divBdr>
        <w:top w:val="none" w:sz="0" w:space="0" w:color="auto"/>
        <w:left w:val="none" w:sz="0" w:space="0" w:color="auto"/>
        <w:bottom w:val="none" w:sz="0" w:space="0" w:color="auto"/>
        <w:right w:val="none" w:sz="0" w:space="0" w:color="auto"/>
      </w:divBdr>
    </w:div>
    <w:div w:id="499783490">
      <w:bodyDiv w:val="1"/>
      <w:marLeft w:val="0"/>
      <w:marRight w:val="0"/>
      <w:marTop w:val="0"/>
      <w:marBottom w:val="0"/>
      <w:divBdr>
        <w:top w:val="none" w:sz="0" w:space="0" w:color="auto"/>
        <w:left w:val="none" w:sz="0" w:space="0" w:color="auto"/>
        <w:bottom w:val="none" w:sz="0" w:space="0" w:color="auto"/>
        <w:right w:val="none" w:sz="0" w:space="0" w:color="auto"/>
      </w:divBdr>
    </w:div>
    <w:div w:id="501048079">
      <w:bodyDiv w:val="1"/>
      <w:marLeft w:val="0"/>
      <w:marRight w:val="0"/>
      <w:marTop w:val="0"/>
      <w:marBottom w:val="0"/>
      <w:divBdr>
        <w:top w:val="none" w:sz="0" w:space="0" w:color="auto"/>
        <w:left w:val="none" w:sz="0" w:space="0" w:color="auto"/>
        <w:bottom w:val="none" w:sz="0" w:space="0" w:color="auto"/>
        <w:right w:val="none" w:sz="0" w:space="0" w:color="auto"/>
      </w:divBdr>
    </w:div>
    <w:div w:id="501091421">
      <w:bodyDiv w:val="1"/>
      <w:marLeft w:val="0"/>
      <w:marRight w:val="0"/>
      <w:marTop w:val="0"/>
      <w:marBottom w:val="0"/>
      <w:divBdr>
        <w:top w:val="none" w:sz="0" w:space="0" w:color="auto"/>
        <w:left w:val="none" w:sz="0" w:space="0" w:color="auto"/>
        <w:bottom w:val="none" w:sz="0" w:space="0" w:color="auto"/>
        <w:right w:val="none" w:sz="0" w:space="0" w:color="auto"/>
      </w:divBdr>
    </w:div>
    <w:div w:id="501238025">
      <w:bodyDiv w:val="1"/>
      <w:marLeft w:val="0"/>
      <w:marRight w:val="0"/>
      <w:marTop w:val="0"/>
      <w:marBottom w:val="0"/>
      <w:divBdr>
        <w:top w:val="none" w:sz="0" w:space="0" w:color="auto"/>
        <w:left w:val="none" w:sz="0" w:space="0" w:color="auto"/>
        <w:bottom w:val="none" w:sz="0" w:space="0" w:color="auto"/>
        <w:right w:val="none" w:sz="0" w:space="0" w:color="auto"/>
      </w:divBdr>
    </w:div>
    <w:div w:id="502280125">
      <w:bodyDiv w:val="1"/>
      <w:marLeft w:val="0"/>
      <w:marRight w:val="0"/>
      <w:marTop w:val="0"/>
      <w:marBottom w:val="0"/>
      <w:divBdr>
        <w:top w:val="none" w:sz="0" w:space="0" w:color="auto"/>
        <w:left w:val="none" w:sz="0" w:space="0" w:color="auto"/>
        <w:bottom w:val="none" w:sz="0" w:space="0" w:color="auto"/>
        <w:right w:val="none" w:sz="0" w:space="0" w:color="auto"/>
      </w:divBdr>
    </w:div>
    <w:div w:id="503477022">
      <w:bodyDiv w:val="1"/>
      <w:marLeft w:val="0"/>
      <w:marRight w:val="0"/>
      <w:marTop w:val="0"/>
      <w:marBottom w:val="0"/>
      <w:divBdr>
        <w:top w:val="none" w:sz="0" w:space="0" w:color="auto"/>
        <w:left w:val="none" w:sz="0" w:space="0" w:color="auto"/>
        <w:bottom w:val="none" w:sz="0" w:space="0" w:color="auto"/>
        <w:right w:val="none" w:sz="0" w:space="0" w:color="auto"/>
      </w:divBdr>
    </w:div>
    <w:div w:id="503934405">
      <w:bodyDiv w:val="1"/>
      <w:marLeft w:val="0"/>
      <w:marRight w:val="0"/>
      <w:marTop w:val="0"/>
      <w:marBottom w:val="0"/>
      <w:divBdr>
        <w:top w:val="none" w:sz="0" w:space="0" w:color="auto"/>
        <w:left w:val="none" w:sz="0" w:space="0" w:color="auto"/>
        <w:bottom w:val="none" w:sz="0" w:space="0" w:color="auto"/>
        <w:right w:val="none" w:sz="0" w:space="0" w:color="auto"/>
      </w:divBdr>
    </w:div>
    <w:div w:id="506362476">
      <w:bodyDiv w:val="1"/>
      <w:marLeft w:val="0"/>
      <w:marRight w:val="0"/>
      <w:marTop w:val="0"/>
      <w:marBottom w:val="0"/>
      <w:divBdr>
        <w:top w:val="none" w:sz="0" w:space="0" w:color="auto"/>
        <w:left w:val="none" w:sz="0" w:space="0" w:color="auto"/>
        <w:bottom w:val="none" w:sz="0" w:space="0" w:color="auto"/>
        <w:right w:val="none" w:sz="0" w:space="0" w:color="auto"/>
      </w:divBdr>
    </w:div>
    <w:div w:id="506946419">
      <w:bodyDiv w:val="1"/>
      <w:marLeft w:val="0"/>
      <w:marRight w:val="0"/>
      <w:marTop w:val="0"/>
      <w:marBottom w:val="0"/>
      <w:divBdr>
        <w:top w:val="none" w:sz="0" w:space="0" w:color="auto"/>
        <w:left w:val="none" w:sz="0" w:space="0" w:color="auto"/>
        <w:bottom w:val="none" w:sz="0" w:space="0" w:color="auto"/>
        <w:right w:val="none" w:sz="0" w:space="0" w:color="auto"/>
      </w:divBdr>
    </w:div>
    <w:div w:id="508646033">
      <w:bodyDiv w:val="1"/>
      <w:marLeft w:val="0"/>
      <w:marRight w:val="0"/>
      <w:marTop w:val="0"/>
      <w:marBottom w:val="0"/>
      <w:divBdr>
        <w:top w:val="none" w:sz="0" w:space="0" w:color="auto"/>
        <w:left w:val="none" w:sz="0" w:space="0" w:color="auto"/>
        <w:bottom w:val="none" w:sz="0" w:space="0" w:color="auto"/>
        <w:right w:val="none" w:sz="0" w:space="0" w:color="auto"/>
      </w:divBdr>
    </w:div>
    <w:div w:id="509759068">
      <w:bodyDiv w:val="1"/>
      <w:marLeft w:val="0"/>
      <w:marRight w:val="0"/>
      <w:marTop w:val="0"/>
      <w:marBottom w:val="0"/>
      <w:divBdr>
        <w:top w:val="none" w:sz="0" w:space="0" w:color="auto"/>
        <w:left w:val="none" w:sz="0" w:space="0" w:color="auto"/>
        <w:bottom w:val="none" w:sz="0" w:space="0" w:color="auto"/>
        <w:right w:val="none" w:sz="0" w:space="0" w:color="auto"/>
      </w:divBdr>
    </w:div>
    <w:div w:id="510069702">
      <w:bodyDiv w:val="1"/>
      <w:marLeft w:val="0"/>
      <w:marRight w:val="0"/>
      <w:marTop w:val="0"/>
      <w:marBottom w:val="0"/>
      <w:divBdr>
        <w:top w:val="none" w:sz="0" w:space="0" w:color="auto"/>
        <w:left w:val="none" w:sz="0" w:space="0" w:color="auto"/>
        <w:bottom w:val="none" w:sz="0" w:space="0" w:color="auto"/>
        <w:right w:val="none" w:sz="0" w:space="0" w:color="auto"/>
      </w:divBdr>
    </w:div>
    <w:div w:id="511145038">
      <w:bodyDiv w:val="1"/>
      <w:marLeft w:val="0"/>
      <w:marRight w:val="0"/>
      <w:marTop w:val="0"/>
      <w:marBottom w:val="0"/>
      <w:divBdr>
        <w:top w:val="none" w:sz="0" w:space="0" w:color="auto"/>
        <w:left w:val="none" w:sz="0" w:space="0" w:color="auto"/>
        <w:bottom w:val="none" w:sz="0" w:space="0" w:color="auto"/>
        <w:right w:val="none" w:sz="0" w:space="0" w:color="auto"/>
      </w:divBdr>
    </w:div>
    <w:div w:id="516777910">
      <w:bodyDiv w:val="1"/>
      <w:marLeft w:val="0"/>
      <w:marRight w:val="0"/>
      <w:marTop w:val="0"/>
      <w:marBottom w:val="0"/>
      <w:divBdr>
        <w:top w:val="none" w:sz="0" w:space="0" w:color="auto"/>
        <w:left w:val="none" w:sz="0" w:space="0" w:color="auto"/>
        <w:bottom w:val="none" w:sz="0" w:space="0" w:color="auto"/>
        <w:right w:val="none" w:sz="0" w:space="0" w:color="auto"/>
      </w:divBdr>
    </w:div>
    <w:div w:id="516887988">
      <w:bodyDiv w:val="1"/>
      <w:marLeft w:val="0"/>
      <w:marRight w:val="0"/>
      <w:marTop w:val="0"/>
      <w:marBottom w:val="0"/>
      <w:divBdr>
        <w:top w:val="none" w:sz="0" w:space="0" w:color="auto"/>
        <w:left w:val="none" w:sz="0" w:space="0" w:color="auto"/>
        <w:bottom w:val="none" w:sz="0" w:space="0" w:color="auto"/>
        <w:right w:val="none" w:sz="0" w:space="0" w:color="auto"/>
      </w:divBdr>
    </w:div>
    <w:div w:id="517621771">
      <w:bodyDiv w:val="1"/>
      <w:marLeft w:val="0"/>
      <w:marRight w:val="0"/>
      <w:marTop w:val="0"/>
      <w:marBottom w:val="0"/>
      <w:divBdr>
        <w:top w:val="none" w:sz="0" w:space="0" w:color="auto"/>
        <w:left w:val="none" w:sz="0" w:space="0" w:color="auto"/>
        <w:bottom w:val="none" w:sz="0" w:space="0" w:color="auto"/>
        <w:right w:val="none" w:sz="0" w:space="0" w:color="auto"/>
      </w:divBdr>
    </w:div>
    <w:div w:id="517933277">
      <w:bodyDiv w:val="1"/>
      <w:marLeft w:val="0"/>
      <w:marRight w:val="0"/>
      <w:marTop w:val="0"/>
      <w:marBottom w:val="0"/>
      <w:divBdr>
        <w:top w:val="none" w:sz="0" w:space="0" w:color="auto"/>
        <w:left w:val="none" w:sz="0" w:space="0" w:color="auto"/>
        <w:bottom w:val="none" w:sz="0" w:space="0" w:color="auto"/>
        <w:right w:val="none" w:sz="0" w:space="0" w:color="auto"/>
      </w:divBdr>
    </w:div>
    <w:div w:id="519003661">
      <w:bodyDiv w:val="1"/>
      <w:marLeft w:val="0"/>
      <w:marRight w:val="0"/>
      <w:marTop w:val="0"/>
      <w:marBottom w:val="0"/>
      <w:divBdr>
        <w:top w:val="none" w:sz="0" w:space="0" w:color="auto"/>
        <w:left w:val="none" w:sz="0" w:space="0" w:color="auto"/>
        <w:bottom w:val="none" w:sz="0" w:space="0" w:color="auto"/>
        <w:right w:val="none" w:sz="0" w:space="0" w:color="auto"/>
      </w:divBdr>
    </w:div>
    <w:div w:id="520435806">
      <w:bodyDiv w:val="1"/>
      <w:marLeft w:val="0"/>
      <w:marRight w:val="0"/>
      <w:marTop w:val="0"/>
      <w:marBottom w:val="0"/>
      <w:divBdr>
        <w:top w:val="none" w:sz="0" w:space="0" w:color="auto"/>
        <w:left w:val="none" w:sz="0" w:space="0" w:color="auto"/>
        <w:bottom w:val="none" w:sz="0" w:space="0" w:color="auto"/>
        <w:right w:val="none" w:sz="0" w:space="0" w:color="auto"/>
      </w:divBdr>
    </w:div>
    <w:div w:id="520975875">
      <w:bodyDiv w:val="1"/>
      <w:marLeft w:val="0"/>
      <w:marRight w:val="0"/>
      <w:marTop w:val="0"/>
      <w:marBottom w:val="0"/>
      <w:divBdr>
        <w:top w:val="none" w:sz="0" w:space="0" w:color="auto"/>
        <w:left w:val="none" w:sz="0" w:space="0" w:color="auto"/>
        <w:bottom w:val="none" w:sz="0" w:space="0" w:color="auto"/>
        <w:right w:val="none" w:sz="0" w:space="0" w:color="auto"/>
      </w:divBdr>
    </w:div>
    <w:div w:id="521632648">
      <w:bodyDiv w:val="1"/>
      <w:marLeft w:val="0"/>
      <w:marRight w:val="0"/>
      <w:marTop w:val="0"/>
      <w:marBottom w:val="0"/>
      <w:divBdr>
        <w:top w:val="none" w:sz="0" w:space="0" w:color="auto"/>
        <w:left w:val="none" w:sz="0" w:space="0" w:color="auto"/>
        <w:bottom w:val="none" w:sz="0" w:space="0" w:color="auto"/>
        <w:right w:val="none" w:sz="0" w:space="0" w:color="auto"/>
      </w:divBdr>
    </w:div>
    <w:div w:id="522205714">
      <w:bodyDiv w:val="1"/>
      <w:marLeft w:val="0"/>
      <w:marRight w:val="0"/>
      <w:marTop w:val="0"/>
      <w:marBottom w:val="0"/>
      <w:divBdr>
        <w:top w:val="none" w:sz="0" w:space="0" w:color="auto"/>
        <w:left w:val="none" w:sz="0" w:space="0" w:color="auto"/>
        <w:bottom w:val="none" w:sz="0" w:space="0" w:color="auto"/>
        <w:right w:val="none" w:sz="0" w:space="0" w:color="auto"/>
      </w:divBdr>
    </w:div>
    <w:div w:id="522477733">
      <w:bodyDiv w:val="1"/>
      <w:marLeft w:val="0"/>
      <w:marRight w:val="0"/>
      <w:marTop w:val="0"/>
      <w:marBottom w:val="0"/>
      <w:divBdr>
        <w:top w:val="none" w:sz="0" w:space="0" w:color="auto"/>
        <w:left w:val="none" w:sz="0" w:space="0" w:color="auto"/>
        <w:bottom w:val="none" w:sz="0" w:space="0" w:color="auto"/>
        <w:right w:val="none" w:sz="0" w:space="0" w:color="auto"/>
      </w:divBdr>
    </w:div>
    <w:div w:id="523130477">
      <w:bodyDiv w:val="1"/>
      <w:marLeft w:val="0"/>
      <w:marRight w:val="0"/>
      <w:marTop w:val="0"/>
      <w:marBottom w:val="0"/>
      <w:divBdr>
        <w:top w:val="none" w:sz="0" w:space="0" w:color="auto"/>
        <w:left w:val="none" w:sz="0" w:space="0" w:color="auto"/>
        <w:bottom w:val="none" w:sz="0" w:space="0" w:color="auto"/>
        <w:right w:val="none" w:sz="0" w:space="0" w:color="auto"/>
      </w:divBdr>
    </w:div>
    <w:div w:id="524683755">
      <w:bodyDiv w:val="1"/>
      <w:marLeft w:val="0"/>
      <w:marRight w:val="0"/>
      <w:marTop w:val="0"/>
      <w:marBottom w:val="0"/>
      <w:divBdr>
        <w:top w:val="none" w:sz="0" w:space="0" w:color="auto"/>
        <w:left w:val="none" w:sz="0" w:space="0" w:color="auto"/>
        <w:bottom w:val="none" w:sz="0" w:space="0" w:color="auto"/>
        <w:right w:val="none" w:sz="0" w:space="0" w:color="auto"/>
      </w:divBdr>
    </w:div>
    <w:div w:id="525872829">
      <w:bodyDiv w:val="1"/>
      <w:marLeft w:val="0"/>
      <w:marRight w:val="0"/>
      <w:marTop w:val="0"/>
      <w:marBottom w:val="0"/>
      <w:divBdr>
        <w:top w:val="none" w:sz="0" w:space="0" w:color="auto"/>
        <w:left w:val="none" w:sz="0" w:space="0" w:color="auto"/>
        <w:bottom w:val="none" w:sz="0" w:space="0" w:color="auto"/>
        <w:right w:val="none" w:sz="0" w:space="0" w:color="auto"/>
      </w:divBdr>
    </w:div>
    <w:div w:id="526330173">
      <w:bodyDiv w:val="1"/>
      <w:marLeft w:val="0"/>
      <w:marRight w:val="0"/>
      <w:marTop w:val="0"/>
      <w:marBottom w:val="0"/>
      <w:divBdr>
        <w:top w:val="none" w:sz="0" w:space="0" w:color="auto"/>
        <w:left w:val="none" w:sz="0" w:space="0" w:color="auto"/>
        <w:bottom w:val="none" w:sz="0" w:space="0" w:color="auto"/>
        <w:right w:val="none" w:sz="0" w:space="0" w:color="auto"/>
      </w:divBdr>
    </w:div>
    <w:div w:id="527839854">
      <w:bodyDiv w:val="1"/>
      <w:marLeft w:val="0"/>
      <w:marRight w:val="0"/>
      <w:marTop w:val="0"/>
      <w:marBottom w:val="0"/>
      <w:divBdr>
        <w:top w:val="none" w:sz="0" w:space="0" w:color="auto"/>
        <w:left w:val="none" w:sz="0" w:space="0" w:color="auto"/>
        <w:bottom w:val="none" w:sz="0" w:space="0" w:color="auto"/>
        <w:right w:val="none" w:sz="0" w:space="0" w:color="auto"/>
      </w:divBdr>
    </w:div>
    <w:div w:id="528833924">
      <w:bodyDiv w:val="1"/>
      <w:marLeft w:val="0"/>
      <w:marRight w:val="0"/>
      <w:marTop w:val="0"/>
      <w:marBottom w:val="0"/>
      <w:divBdr>
        <w:top w:val="none" w:sz="0" w:space="0" w:color="auto"/>
        <w:left w:val="none" w:sz="0" w:space="0" w:color="auto"/>
        <w:bottom w:val="none" w:sz="0" w:space="0" w:color="auto"/>
        <w:right w:val="none" w:sz="0" w:space="0" w:color="auto"/>
      </w:divBdr>
    </w:div>
    <w:div w:id="530067391">
      <w:bodyDiv w:val="1"/>
      <w:marLeft w:val="0"/>
      <w:marRight w:val="0"/>
      <w:marTop w:val="0"/>
      <w:marBottom w:val="0"/>
      <w:divBdr>
        <w:top w:val="none" w:sz="0" w:space="0" w:color="auto"/>
        <w:left w:val="none" w:sz="0" w:space="0" w:color="auto"/>
        <w:bottom w:val="none" w:sz="0" w:space="0" w:color="auto"/>
        <w:right w:val="none" w:sz="0" w:space="0" w:color="auto"/>
      </w:divBdr>
    </w:div>
    <w:div w:id="531528950">
      <w:bodyDiv w:val="1"/>
      <w:marLeft w:val="0"/>
      <w:marRight w:val="0"/>
      <w:marTop w:val="0"/>
      <w:marBottom w:val="0"/>
      <w:divBdr>
        <w:top w:val="none" w:sz="0" w:space="0" w:color="auto"/>
        <w:left w:val="none" w:sz="0" w:space="0" w:color="auto"/>
        <w:bottom w:val="none" w:sz="0" w:space="0" w:color="auto"/>
        <w:right w:val="none" w:sz="0" w:space="0" w:color="auto"/>
      </w:divBdr>
    </w:div>
    <w:div w:id="531572639">
      <w:bodyDiv w:val="1"/>
      <w:marLeft w:val="0"/>
      <w:marRight w:val="0"/>
      <w:marTop w:val="0"/>
      <w:marBottom w:val="0"/>
      <w:divBdr>
        <w:top w:val="none" w:sz="0" w:space="0" w:color="auto"/>
        <w:left w:val="none" w:sz="0" w:space="0" w:color="auto"/>
        <w:bottom w:val="none" w:sz="0" w:space="0" w:color="auto"/>
        <w:right w:val="none" w:sz="0" w:space="0" w:color="auto"/>
      </w:divBdr>
    </w:div>
    <w:div w:id="532109246">
      <w:bodyDiv w:val="1"/>
      <w:marLeft w:val="0"/>
      <w:marRight w:val="0"/>
      <w:marTop w:val="0"/>
      <w:marBottom w:val="0"/>
      <w:divBdr>
        <w:top w:val="none" w:sz="0" w:space="0" w:color="auto"/>
        <w:left w:val="none" w:sz="0" w:space="0" w:color="auto"/>
        <w:bottom w:val="none" w:sz="0" w:space="0" w:color="auto"/>
        <w:right w:val="none" w:sz="0" w:space="0" w:color="auto"/>
      </w:divBdr>
    </w:div>
    <w:div w:id="535315286">
      <w:bodyDiv w:val="1"/>
      <w:marLeft w:val="0"/>
      <w:marRight w:val="0"/>
      <w:marTop w:val="0"/>
      <w:marBottom w:val="0"/>
      <w:divBdr>
        <w:top w:val="none" w:sz="0" w:space="0" w:color="auto"/>
        <w:left w:val="none" w:sz="0" w:space="0" w:color="auto"/>
        <w:bottom w:val="none" w:sz="0" w:space="0" w:color="auto"/>
        <w:right w:val="none" w:sz="0" w:space="0" w:color="auto"/>
      </w:divBdr>
      <w:divsChild>
        <w:div w:id="218714599">
          <w:marLeft w:val="0"/>
          <w:marRight w:val="0"/>
          <w:marTop w:val="0"/>
          <w:marBottom w:val="0"/>
          <w:divBdr>
            <w:top w:val="none" w:sz="0" w:space="0" w:color="auto"/>
            <w:left w:val="none" w:sz="0" w:space="0" w:color="auto"/>
            <w:bottom w:val="none" w:sz="0" w:space="0" w:color="auto"/>
            <w:right w:val="none" w:sz="0" w:space="0" w:color="auto"/>
          </w:divBdr>
          <w:divsChild>
            <w:div w:id="706566470">
              <w:marLeft w:val="0"/>
              <w:marRight w:val="0"/>
              <w:marTop w:val="0"/>
              <w:marBottom w:val="0"/>
              <w:divBdr>
                <w:top w:val="none" w:sz="0" w:space="0" w:color="auto"/>
                <w:left w:val="none" w:sz="0" w:space="0" w:color="auto"/>
                <w:bottom w:val="none" w:sz="0" w:space="0" w:color="auto"/>
                <w:right w:val="none" w:sz="0" w:space="0" w:color="auto"/>
              </w:divBdr>
              <w:divsChild>
                <w:div w:id="1582253164">
                  <w:marLeft w:val="0"/>
                  <w:marRight w:val="0"/>
                  <w:marTop w:val="0"/>
                  <w:marBottom w:val="0"/>
                  <w:divBdr>
                    <w:top w:val="none" w:sz="0" w:space="0" w:color="auto"/>
                    <w:left w:val="none" w:sz="0" w:space="0" w:color="auto"/>
                    <w:bottom w:val="none" w:sz="0" w:space="0" w:color="auto"/>
                    <w:right w:val="none" w:sz="0" w:space="0" w:color="auto"/>
                  </w:divBdr>
                  <w:divsChild>
                    <w:div w:id="510030705">
                      <w:marLeft w:val="0"/>
                      <w:marRight w:val="0"/>
                      <w:marTop w:val="0"/>
                      <w:marBottom w:val="0"/>
                      <w:divBdr>
                        <w:top w:val="none" w:sz="0" w:space="0" w:color="auto"/>
                        <w:left w:val="none" w:sz="0" w:space="0" w:color="auto"/>
                        <w:bottom w:val="none" w:sz="0" w:space="0" w:color="auto"/>
                        <w:right w:val="none" w:sz="0" w:space="0" w:color="auto"/>
                      </w:divBdr>
                      <w:divsChild>
                        <w:div w:id="1644263963">
                          <w:marLeft w:val="0"/>
                          <w:marRight w:val="0"/>
                          <w:marTop w:val="0"/>
                          <w:marBottom w:val="0"/>
                          <w:divBdr>
                            <w:top w:val="none" w:sz="0" w:space="0" w:color="auto"/>
                            <w:left w:val="none" w:sz="0" w:space="0" w:color="auto"/>
                            <w:bottom w:val="none" w:sz="0" w:space="0" w:color="auto"/>
                            <w:right w:val="none" w:sz="0" w:space="0" w:color="auto"/>
                          </w:divBdr>
                          <w:divsChild>
                            <w:div w:id="1890337781">
                              <w:marLeft w:val="0"/>
                              <w:marRight w:val="0"/>
                              <w:marTop w:val="0"/>
                              <w:marBottom w:val="0"/>
                              <w:divBdr>
                                <w:top w:val="none" w:sz="0" w:space="0" w:color="auto"/>
                                <w:left w:val="none" w:sz="0" w:space="0" w:color="auto"/>
                                <w:bottom w:val="none" w:sz="0" w:space="0" w:color="auto"/>
                                <w:right w:val="none" w:sz="0" w:space="0" w:color="auto"/>
                              </w:divBdr>
                              <w:divsChild>
                                <w:div w:id="1246649871">
                                  <w:marLeft w:val="0"/>
                                  <w:marRight w:val="0"/>
                                  <w:marTop w:val="0"/>
                                  <w:marBottom w:val="0"/>
                                  <w:divBdr>
                                    <w:top w:val="none" w:sz="0" w:space="0" w:color="auto"/>
                                    <w:left w:val="none" w:sz="0" w:space="0" w:color="auto"/>
                                    <w:bottom w:val="none" w:sz="0" w:space="0" w:color="auto"/>
                                    <w:right w:val="none" w:sz="0" w:space="0" w:color="auto"/>
                                  </w:divBdr>
                                  <w:divsChild>
                                    <w:div w:id="993483788">
                                      <w:marLeft w:val="0"/>
                                      <w:marRight w:val="0"/>
                                      <w:marTop w:val="0"/>
                                      <w:marBottom w:val="0"/>
                                      <w:divBdr>
                                        <w:top w:val="none" w:sz="0" w:space="0" w:color="auto"/>
                                        <w:left w:val="none" w:sz="0" w:space="0" w:color="auto"/>
                                        <w:bottom w:val="none" w:sz="0" w:space="0" w:color="auto"/>
                                        <w:right w:val="none" w:sz="0" w:space="0" w:color="auto"/>
                                      </w:divBdr>
                                      <w:divsChild>
                                        <w:div w:id="1229877279">
                                          <w:marLeft w:val="0"/>
                                          <w:marRight w:val="0"/>
                                          <w:marTop w:val="0"/>
                                          <w:marBottom w:val="0"/>
                                          <w:divBdr>
                                            <w:top w:val="none" w:sz="0" w:space="0" w:color="auto"/>
                                            <w:left w:val="none" w:sz="0" w:space="0" w:color="auto"/>
                                            <w:bottom w:val="none" w:sz="0" w:space="0" w:color="auto"/>
                                            <w:right w:val="none" w:sz="0" w:space="0" w:color="auto"/>
                                          </w:divBdr>
                                          <w:divsChild>
                                            <w:div w:id="1387483469">
                                              <w:marLeft w:val="0"/>
                                              <w:marRight w:val="0"/>
                                              <w:marTop w:val="0"/>
                                              <w:marBottom w:val="0"/>
                                              <w:divBdr>
                                                <w:top w:val="none" w:sz="0" w:space="0" w:color="auto"/>
                                                <w:left w:val="none" w:sz="0" w:space="0" w:color="auto"/>
                                                <w:bottom w:val="none" w:sz="0" w:space="0" w:color="auto"/>
                                                <w:right w:val="none" w:sz="0" w:space="0" w:color="auto"/>
                                              </w:divBdr>
                                              <w:divsChild>
                                                <w:div w:id="1650480364">
                                                  <w:marLeft w:val="0"/>
                                                  <w:marRight w:val="0"/>
                                                  <w:marTop w:val="0"/>
                                                  <w:marBottom w:val="0"/>
                                                  <w:divBdr>
                                                    <w:top w:val="none" w:sz="0" w:space="0" w:color="auto"/>
                                                    <w:left w:val="none" w:sz="0" w:space="0" w:color="auto"/>
                                                    <w:bottom w:val="none" w:sz="0" w:space="0" w:color="auto"/>
                                                    <w:right w:val="none" w:sz="0" w:space="0" w:color="auto"/>
                                                  </w:divBdr>
                                                  <w:divsChild>
                                                    <w:div w:id="70155786">
                                                      <w:marLeft w:val="0"/>
                                                      <w:marRight w:val="0"/>
                                                      <w:marTop w:val="0"/>
                                                      <w:marBottom w:val="0"/>
                                                      <w:divBdr>
                                                        <w:top w:val="none" w:sz="0" w:space="0" w:color="auto"/>
                                                        <w:left w:val="none" w:sz="0" w:space="0" w:color="auto"/>
                                                        <w:bottom w:val="none" w:sz="0" w:space="0" w:color="auto"/>
                                                        <w:right w:val="none" w:sz="0" w:space="0" w:color="auto"/>
                                                      </w:divBdr>
                                                      <w:divsChild>
                                                        <w:div w:id="959260314">
                                                          <w:marLeft w:val="0"/>
                                                          <w:marRight w:val="0"/>
                                                          <w:marTop w:val="0"/>
                                                          <w:marBottom w:val="0"/>
                                                          <w:divBdr>
                                                            <w:top w:val="none" w:sz="0" w:space="0" w:color="auto"/>
                                                            <w:left w:val="none" w:sz="0" w:space="0" w:color="auto"/>
                                                            <w:bottom w:val="none" w:sz="0" w:space="0" w:color="auto"/>
                                                            <w:right w:val="none" w:sz="0" w:space="0" w:color="auto"/>
                                                          </w:divBdr>
                                                          <w:divsChild>
                                                            <w:div w:id="1356271534">
                                                              <w:marLeft w:val="0"/>
                                                              <w:marRight w:val="0"/>
                                                              <w:marTop w:val="0"/>
                                                              <w:marBottom w:val="0"/>
                                                              <w:divBdr>
                                                                <w:top w:val="none" w:sz="0" w:space="0" w:color="auto"/>
                                                                <w:left w:val="none" w:sz="0" w:space="0" w:color="auto"/>
                                                                <w:bottom w:val="none" w:sz="0" w:space="0" w:color="auto"/>
                                                                <w:right w:val="none" w:sz="0" w:space="0" w:color="auto"/>
                                                              </w:divBdr>
                                                              <w:divsChild>
                                                                <w:div w:id="1738934094">
                                                                  <w:marLeft w:val="0"/>
                                                                  <w:marRight w:val="0"/>
                                                                  <w:marTop w:val="0"/>
                                                                  <w:marBottom w:val="0"/>
                                                                  <w:divBdr>
                                                                    <w:top w:val="none" w:sz="0" w:space="0" w:color="auto"/>
                                                                    <w:left w:val="none" w:sz="0" w:space="0" w:color="auto"/>
                                                                    <w:bottom w:val="none" w:sz="0" w:space="0" w:color="auto"/>
                                                                    <w:right w:val="none" w:sz="0" w:space="0" w:color="auto"/>
                                                                  </w:divBdr>
                                                                  <w:divsChild>
                                                                    <w:div w:id="1022390765">
                                                                      <w:marLeft w:val="0"/>
                                                                      <w:marRight w:val="0"/>
                                                                      <w:marTop w:val="0"/>
                                                                      <w:marBottom w:val="0"/>
                                                                      <w:divBdr>
                                                                        <w:top w:val="none" w:sz="0" w:space="0" w:color="auto"/>
                                                                        <w:left w:val="none" w:sz="0" w:space="0" w:color="auto"/>
                                                                        <w:bottom w:val="none" w:sz="0" w:space="0" w:color="auto"/>
                                                                        <w:right w:val="none" w:sz="0" w:space="0" w:color="auto"/>
                                                                      </w:divBdr>
                                                                      <w:divsChild>
                                                                        <w:div w:id="2122264655">
                                                                          <w:marLeft w:val="0"/>
                                                                          <w:marRight w:val="0"/>
                                                                          <w:marTop w:val="0"/>
                                                                          <w:marBottom w:val="0"/>
                                                                          <w:divBdr>
                                                                            <w:top w:val="none" w:sz="0" w:space="0" w:color="auto"/>
                                                                            <w:left w:val="none" w:sz="0" w:space="0" w:color="auto"/>
                                                                            <w:bottom w:val="none" w:sz="0" w:space="0" w:color="auto"/>
                                                                            <w:right w:val="none" w:sz="0" w:space="0" w:color="auto"/>
                                                                          </w:divBdr>
                                                                          <w:divsChild>
                                                                            <w:div w:id="1457219016">
                                                                              <w:marLeft w:val="0"/>
                                                                              <w:marRight w:val="0"/>
                                                                              <w:marTop w:val="0"/>
                                                                              <w:marBottom w:val="0"/>
                                                                              <w:divBdr>
                                                                                <w:top w:val="none" w:sz="0" w:space="0" w:color="auto"/>
                                                                                <w:left w:val="none" w:sz="0" w:space="0" w:color="auto"/>
                                                                                <w:bottom w:val="none" w:sz="0" w:space="0" w:color="auto"/>
                                                                                <w:right w:val="none" w:sz="0" w:space="0" w:color="auto"/>
                                                                              </w:divBdr>
                                                                              <w:divsChild>
                                                                                <w:div w:id="1313749462">
                                                                                  <w:marLeft w:val="0"/>
                                                                                  <w:marRight w:val="0"/>
                                                                                  <w:marTop w:val="0"/>
                                                                                  <w:marBottom w:val="0"/>
                                                                                  <w:divBdr>
                                                                                    <w:top w:val="none" w:sz="0" w:space="0" w:color="auto"/>
                                                                                    <w:left w:val="none" w:sz="0" w:space="0" w:color="auto"/>
                                                                                    <w:bottom w:val="none" w:sz="0" w:space="0" w:color="auto"/>
                                                                                    <w:right w:val="none" w:sz="0" w:space="0" w:color="auto"/>
                                                                                  </w:divBdr>
                                                                                  <w:divsChild>
                                                                                    <w:div w:id="87700578">
                                                                                      <w:marLeft w:val="0"/>
                                                                                      <w:marRight w:val="0"/>
                                                                                      <w:marTop w:val="0"/>
                                                                                      <w:marBottom w:val="0"/>
                                                                                      <w:divBdr>
                                                                                        <w:top w:val="none" w:sz="0" w:space="0" w:color="auto"/>
                                                                                        <w:left w:val="none" w:sz="0" w:space="0" w:color="auto"/>
                                                                                        <w:bottom w:val="none" w:sz="0" w:space="0" w:color="auto"/>
                                                                                        <w:right w:val="none" w:sz="0" w:space="0" w:color="auto"/>
                                                                                      </w:divBdr>
                                                                                      <w:divsChild>
                                                                                        <w:div w:id="166556858">
                                                                                          <w:marLeft w:val="0"/>
                                                                                          <w:marRight w:val="0"/>
                                                                                          <w:marTop w:val="0"/>
                                                                                          <w:marBottom w:val="0"/>
                                                                                          <w:divBdr>
                                                                                            <w:top w:val="none" w:sz="0" w:space="0" w:color="auto"/>
                                                                                            <w:left w:val="none" w:sz="0" w:space="0" w:color="auto"/>
                                                                                            <w:bottom w:val="none" w:sz="0" w:space="0" w:color="auto"/>
                                                                                            <w:right w:val="none" w:sz="0" w:space="0" w:color="auto"/>
                                                                                          </w:divBdr>
                                                                                          <w:divsChild>
                                                                                            <w:div w:id="95249807">
                                                                                              <w:marLeft w:val="0"/>
                                                                                              <w:marRight w:val="0"/>
                                                                                              <w:marTop w:val="0"/>
                                                                                              <w:marBottom w:val="0"/>
                                                                                              <w:divBdr>
                                                                                                <w:top w:val="none" w:sz="0" w:space="0" w:color="auto"/>
                                                                                                <w:left w:val="none" w:sz="0" w:space="0" w:color="auto"/>
                                                                                                <w:bottom w:val="none" w:sz="0" w:space="0" w:color="auto"/>
                                                                                                <w:right w:val="none" w:sz="0" w:space="0" w:color="auto"/>
                                                                                              </w:divBdr>
                                                                                              <w:divsChild>
                                                                                                <w:div w:id="1559128929">
                                                                                                  <w:marLeft w:val="0"/>
                                                                                                  <w:marRight w:val="0"/>
                                                                                                  <w:marTop w:val="0"/>
                                                                                                  <w:marBottom w:val="0"/>
                                                                                                  <w:divBdr>
                                                                                                    <w:top w:val="none" w:sz="0" w:space="0" w:color="auto"/>
                                                                                                    <w:left w:val="none" w:sz="0" w:space="0" w:color="auto"/>
                                                                                                    <w:bottom w:val="none" w:sz="0" w:space="0" w:color="auto"/>
                                                                                                    <w:right w:val="none" w:sz="0" w:space="0" w:color="auto"/>
                                                                                                  </w:divBdr>
                                                                                                  <w:divsChild>
                                                                                                    <w:div w:id="463079321">
                                                                                                      <w:marLeft w:val="0"/>
                                                                                                      <w:marRight w:val="0"/>
                                                                                                      <w:marTop w:val="0"/>
                                                                                                      <w:marBottom w:val="0"/>
                                                                                                      <w:divBdr>
                                                                                                        <w:top w:val="none" w:sz="0" w:space="0" w:color="auto"/>
                                                                                                        <w:left w:val="none" w:sz="0" w:space="0" w:color="auto"/>
                                                                                                        <w:bottom w:val="none" w:sz="0" w:space="0" w:color="auto"/>
                                                                                                        <w:right w:val="none" w:sz="0" w:space="0" w:color="auto"/>
                                                                                                      </w:divBdr>
                                                                                                      <w:divsChild>
                                                                                                        <w:div w:id="854467657">
                                                                                                          <w:marLeft w:val="0"/>
                                                                                                          <w:marRight w:val="0"/>
                                                                                                          <w:marTop w:val="0"/>
                                                                                                          <w:marBottom w:val="0"/>
                                                                                                          <w:divBdr>
                                                                                                            <w:top w:val="none" w:sz="0" w:space="0" w:color="auto"/>
                                                                                                            <w:left w:val="none" w:sz="0" w:space="0" w:color="auto"/>
                                                                                                            <w:bottom w:val="none" w:sz="0" w:space="0" w:color="auto"/>
                                                                                                            <w:right w:val="none" w:sz="0" w:space="0" w:color="auto"/>
                                                                                                          </w:divBdr>
                                                                                                          <w:divsChild>
                                                                                                            <w:div w:id="339241082">
                                                                                                              <w:marLeft w:val="0"/>
                                                                                                              <w:marRight w:val="0"/>
                                                                                                              <w:marTop w:val="0"/>
                                                                                                              <w:marBottom w:val="0"/>
                                                                                                              <w:divBdr>
                                                                                                                <w:top w:val="none" w:sz="0" w:space="0" w:color="auto"/>
                                                                                                                <w:left w:val="none" w:sz="0" w:space="0" w:color="auto"/>
                                                                                                                <w:bottom w:val="none" w:sz="0" w:space="0" w:color="auto"/>
                                                                                                                <w:right w:val="none" w:sz="0" w:space="0" w:color="auto"/>
                                                                                                              </w:divBdr>
                                                                                                              <w:divsChild>
                                                                                                                <w:div w:id="518852707">
                                                                                                                  <w:marLeft w:val="0"/>
                                                                                                                  <w:marRight w:val="0"/>
                                                                                                                  <w:marTop w:val="0"/>
                                                                                                                  <w:marBottom w:val="0"/>
                                                                                                                  <w:divBdr>
                                                                                                                    <w:top w:val="none" w:sz="0" w:space="0" w:color="auto"/>
                                                                                                                    <w:left w:val="none" w:sz="0" w:space="0" w:color="auto"/>
                                                                                                                    <w:bottom w:val="none" w:sz="0" w:space="0" w:color="auto"/>
                                                                                                                    <w:right w:val="none" w:sz="0" w:space="0" w:color="auto"/>
                                                                                                                  </w:divBdr>
                                                                                                                  <w:divsChild>
                                                                                                                    <w:div w:id="2066836454">
                                                                                                                      <w:marLeft w:val="0"/>
                                                                                                                      <w:marRight w:val="0"/>
                                                                                                                      <w:marTop w:val="0"/>
                                                                                                                      <w:marBottom w:val="0"/>
                                                                                                                      <w:divBdr>
                                                                                                                        <w:top w:val="none" w:sz="0" w:space="0" w:color="auto"/>
                                                                                                                        <w:left w:val="none" w:sz="0" w:space="0" w:color="auto"/>
                                                                                                                        <w:bottom w:val="none" w:sz="0" w:space="0" w:color="auto"/>
                                                                                                                        <w:right w:val="none" w:sz="0" w:space="0" w:color="auto"/>
                                                                                                                      </w:divBdr>
                                                                                                                      <w:divsChild>
                                                                                                                        <w:div w:id="255752821">
                                                                                                                          <w:marLeft w:val="0"/>
                                                                                                                          <w:marRight w:val="0"/>
                                                                                                                          <w:marTop w:val="0"/>
                                                                                                                          <w:marBottom w:val="0"/>
                                                                                                                          <w:divBdr>
                                                                                                                            <w:top w:val="none" w:sz="0" w:space="0" w:color="auto"/>
                                                                                                                            <w:left w:val="none" w:sz="0" w:space="0" w:color="auto"/>
                                                                                                                            <w:bottom w:val="none" w:sz="0" w:space="0" w:color="auto"/>
                                                                                                                            <w:right w:val="none" w:sz="0" w:space="0" w:color="auto"/>
                                                                                                                          </w:divBdr>
                                                                                                                          <w:divsChild>
                                                                                                                            <w:div w:id="1067413561">
                                                                                                                              <w:marLeft w:val="0"/>
                                                                                                                              <w:marRight w:val="0"/>
                                                                                                                              <w:marTop w:val="0"/>
                                                                                                                              <w:marBottom w:val="0"/>
                                                                                                                              <w:divBdr>
                                                                                                                                <w:top w:val="none" w:sz="0" w:space="0" w:color="auto"/>
                                                                                                                                <w:left w:val="none" w:sz="0" w:space="0" w:color="auto"/>
                                                                                                                                <w:bottom w:val="none" w:sz="0" w:space="0" w:color="auto"/>
                                                                                                                                <w:right w:val="none" w:sz="0" w:space="0" w:color="auto"/>
                                                                                                                              </w:divBdr>
                                                                                                                              <w:divsChild>
                                                                                                                                <w:div w:id="332531903">
                                                                                                                                  <w:marLeft w:val="0"/>
                                                                                                                                  <w:marRight w:val="0"/>
                                                                                                                                  <w:marTop w:val="0"/>
                                                                                                                                  <w:marBottom w:val="0"/>
                                                                                                                                  <w:divBdr>
                                                                                                                                    <w:top w:val="none" w:sz="0" w:space="0" w:color="auto"/>
                                                                                                                                    <w:left w:val="none" w:sz="0" w:space="0" w:color="auto"/>
                                                                                                                                    <w:bottom w:val="none" w:sz="0" w:space="0" w:color="auto"/>
                                                                                                                                    <w:right w:val="none" w:sz="0" w:space="0" w:color="auto"/>
                                                                                                                                  </w:divBdr>
                                                                                                                                  <w:divsChild>
                                                                                                                                    <w:div w:id="1043288826">
                                                                                                                                      <w:marLeft w:val="0"/>
                                                                                                                                      <w:marRight w:val="0"/>
                                                                                                                                      <w:marTop w:val="0"/>
                                                                                                                                      <w:marBottom w:val="0"/>
                                                                                                                                      <w:divBdr>
                                                                                                                                        <w:top w:val="none" w:sz="0" w:space="0" w:color="auto"/>
                                                                                                                                        <w:left w:val="none" w:sz="0" w:space="0" w:color="auto"/>
                                                                                                                                        <w:bottom w:val="none" w:sz="0" w:space="0" w:color="auto"/>
                                                                                                                                        <w:right w:val="none" w:sz="0" w:space="0" w:color="auto"/>
                                                                                                                                      </w:divBdr>
                                                                                                                                      <w:divsChild>
                                                                                                                                        <w:div w:id="1149711475">
                                                                                                                                          <w:marLeft w:val="0"/>
                                                                                                                                          <w:marRight w:val="0"/>
                                                                                                                                          <w:marTop w:val="0"/>
                                                                                                                                          <w:marBottom w:val="0"/>
                                                                                                                                          <w:divBdr>
                                                                                                                                            <w:top w:val="none" w:sz="0" w:space="0" w:color="auto"/>
                                                                                                                                            <w:left w:val="none" w:sz="0" w:space="0" w:color="auto"/>
                                                                                                                                            <w:bottom w:val="none" w:sz="0" w:space="0" w:color="auto"/>
                                                                                                                                            <w:right w:val="none" w:sz="0" w:space="0" w:color="auto"/>
                                                                                                                                          </w:divBdr>
                                                                                                                                          <w:divsChild>
                                                                                                                                            <w:div w:id="369106983">
                                                                                                                                              <w:marLeft w:val="0"/>
                                                                                                                                              <w:marRight w:val="0"/>
                                                                                                                                              <w:marTop w:val="0"/>
                                                                                                                                              <w:marBottom w:val="0"/>
                                                                                                                                              <w:divBdr>
                                                                                                                                                <w:top w:val="none" w:sz="0" w:space="0" w:color="auto"/>
                                                                                                                                                <w:left w:val="none" w:sz="0" w:space="0" w:color="auto"/>
                                                                                                                                                <w:bottom w:val="none" w:sz="0" w:space="0" w:color="auto"/>
                                                                                                                                                <w:right w:val="none" w:sz="0" w:space="0" w:color="auto"/>
                                                                                                                                              </w:divBdr>
                                                                                                                                              <w:divsChild>
                                                                                                                                                <w:div w:id="1464081426">
                                                                                                                                                  <w:marLeft w:val="0"/>
                                                                                                                                                  <w:marRight w:val="0"/>
                                                                                                                                                  <w:marTop w:val="0"/>
                                                                                                                                                  <w:marBottom w:val="0"/>
                                                                                                                                                  <w:divBdr>
                                                                                                                                                    <w:top w:val="none" w:sz="0" w:space="0" w:color="auto"/>
                                                                                                                                                    <w:left w:val="none" w:sz="0" w:space="0" w:color="auto"/>
                                                                                                                                                    <w:bottom w:val="none" w:sz="0" w:space="0" w:color="auto"/>
                                                                                                                                                    <w:right w:val="none" w:sz="0" w:space="0" w:color="auto"/>
                                                                                                                                                  </w:divBdr>
                                                                                                                                                  <w:divsChild>
                                                                                                                                                    <w:div w:id="698824816">
                                                                                                                                                      <w:marLeft w:val="0"/>
                                                                                                                                                      <w:marRight w:val="0"/>
                                                                                                                                                      <w:marTop w:val="0"/>
                                                                                                                                                      <w:marBottom w:val="0"/>
                                                                                                                                                      <w:divBdr>
                                                                                                                                                        <w:top w:val="none" w:sz="0" w:space="0" w:color="auto"/>
                                                                                                                                                        <w:left w:val="none" w:sz="0" w:space="0" w:color="auto"/>
                                                                                                                                                        <w:bottom w:val="none" w:sz="0" w:space="0" w:color="auto"/>
                                                                                                                                                        <w:right w:val="none" w:sz="0" w:space="0" w:color="auto"/>
                                                                                                                                                      </w:divBdr>
                                                                                                                                                      <w:divsChild>
                                                                                                                                                        <w:div w:id="1030184419">
                                                                                                                                                          <w:marLeft w:val="0"/>
                                                                                                                                                          <w:marRight w:val="0"/>
                                                                                                                                                          <w:marTop w:val="0"/>
                                                                                                                                                          <w:marBottom w:val="0"/>
                                                                                                                                                          <w:divBdr>
                                                                                                                                                            <w:top w:val="none" w:sz="0" w:space="0" w:color="auto"/>
                                                                                                                                                            <w:left w:val="none" w:sz="0" w:space="0" w:color="auto"/>
                                                                                                                                                            <w:bottom w:val="none" w:sz="0" w:space="0" w:color="auto"/>
                                                                                                                                                            <w:right w:val="none" w:sz="0" w:space="0" w:color="auto"/>
                                                                                                                                                          </w:divBdr>
                                                                                                                                                          <w:divsChild>
                                                                                                                                                            <w:div w:id="280384008">
                                                                                                                                                              <w:marLeft w:val="0"/>
                                                                                                                                                              <w:marRight w:val="0"/>
                                                                                                                                                              <w:marTop w:val="0"/>
                                                                                                                                                              <w:marBottom w:val="0"/>
                                                                                                                                                              <w:divBdr>
                                                                                                                                                                <w:top w:val="none" w:sz="0" w:space="0" w:color="auto"/>
                                                                                                                                                                <w:left w:val="none" w:sz="0" w:space="0" w:color="auto"/>
                                                                                                                                                                <w:bottom w:val="none" w:sz="0" w:space="0" w:color="auto"/>
                                                                                                                                                                <w:right w:val="none" w:sz="0" w:space="0" w:color="auto"/>
                                                                                                                                                              </w:divBdr>
                                                                                                                                                              <w:divsChild>
                                                                                                                                                                <w:div w:id="1961568846">
                                                                                                                                                                  <w:marLeft w:val="0"/>
                                                                                                                                                                  <w:marRight w:val="0"/>
                                                                                                                                                                  <w:marTop w:val="0"/>
                                                                                                                                                                  <w:marBottom w:val="0"/>
                                                                                                                                                                  <w:divBdr>
                                                                                                                                                                    <w:top w:val="none" w:sz="0" w:space="0" w:color="auto"/>
                                                                                                                                                                    <w:left w:val="none" w:sz="0" w:space="0" w:color="auto"/>
                                                                                                                                                                    <w:bottom w:val="none" w:sz="0" w:space="0" w:color="auto"/>
                                                                                                                                                                    <w:right w:val="none" w:sz="0" w:space="0" w:color="auto"/>
                                                                                                                                                                  </w:divBdr>
                                                                                                                                                                  <w:divsChild>
                                                                                                                                                                    <w:div w:id="1602641922">
                                                                                                                                                                      <w:marLeft w:val="0"/>
                                                                                                                                                                      <w:marRight w:val="0"/>
                                                                                                                                                                      <w:marTop w:val="0"/>
                                                                                                                                                                      <w:marBottom w:val="0"/>
                                                                                                                                                                      <w:divBdr>
                                                                                                                                                                        <w:top w:val="none" w:sz="0" w:space="0" w:color="auto"/>
                                                                                                                                                                        <w:left w:val="none" w:sz="0" w:space="0" w:color="auto"/>
                                                                                                                                                                        <w:bottom w:val="none" w:sz="0" w:space="0" w:color="auto"/>
                                                                                                                                                                        <w:right w:val="none" w:sz="0" w:space="0" w:color="auto"/>
                                                                                                                                                                      </w:divBdr>
                                                                                                                                                                      <w:divsChild>
                                                                                                                                                                        <w:div w:id="514344898">
                                                                                                                                                                          <w:marLeft w:val="0"/>
                                                                                                                                                                          <w:marRight w:val="0"/>
                                                                                                                                                                          <w:marTop w:val="0"/>
                                                                                                                                                                          <w:marBottom w:val="0"/>
                                                                                                                                                                          <w:divBdr>
                                                                                                                                                                            <w:top w:val="none" w:sz="0" w:space="0" w:color="auto"/>
                                                                                                                                                                            <w:left w:val="none" w:sz="0" w:space="0" w:color="auto"/>
                                                                                                                                                                            <w:bottom w:val="none" w:sz="0" w:space="0" w:color="auto"/>
                                                                                                                                                                            <w:right w:val="none" w:sz="0" w:space="0" w:color="auto"/>
                                                                                                                                                                          </w:divBdr>
                                                                                                                                                                          <w:divsChild>
                                                                                                                                                                            <w:div w:id="1327325874">
                                                                                                                                                                              <w:marLeft w:val="0"/>
                                                                                                                                                                              <w:marRight w:val="0"/>
                                                                                                                                                                              <w:marTop w:val="0"/>
                                                                                                                                                                              <w:marBottom w:val="0"/>
                                                                                                                                                                              <w:divBdr>
                                                                                                                                                                                <w:top w:val="none" w:sz="0" w:space="0" w:color="auto"/>
                                                                                                                                                                                <w:left w:val="none" w:sz="0" w:space="0" w:color="auto"/>
                                                                                                                                                                                <w:bottom w:val="none" w:sz="0" w:space="0" w:color="auto"/>
                                                                                                                                                                                <w:right w:val="none" w:sz="0" w:space="0" w:color="auto"/>
                                                                                                                                                                              </w:divBdr>
                                                                                                                                                                              <w:divsChild>
                                                                                                                                                                                <w:div w:id="348457170">
                                                                                                                                                                                  <w:marLeft w:val="0"/>
                                                                                                                                                                                  <w:marRight w:val="0"/>
                                                                                                                                                                                  <w:marTop w:val="0"/>
                                                                                                                                                                                  <w:marBottom w:val="0"/>
                                                                                                                                                                                  <w:divBdr>
                                                                                                                                                                                    <w:top w:val="none" w:sz="0" w:space="0" w:color="auto"/>
                                                                                                                                                                                    <w:left w:val="none" w:sz="0" w:space="0" w:color="auto"/>
                                                                                                                                                                                    <w:bottom w:val="none" w:sz="0" w:space="0" w:color="auto"/>
                                                                                                                                                                                    <w:right w:val="none" w:sz="0" w:space="0" w:color="auto"/>
                                                                                                                                                                                  </w:divBdr>
                                                                                                                                                                                  <w:divsChild>
                                                                                                                                                                                    <w:div w:id="1091396407">
                                                                                                                                                                                      <w:marLeft w:val="0"/>
                                                                                                                                                                                      <w:marRight w:val="0"/>
                                                                                                                                                                                      <w:marTop w:val="0"/>
                                                                                                                                                                                      <w:marBottom w:val="0"/>
                                                                                                                                                                                      <w:divBdr>
                                                                                                                                                                                        <w:top w:val="none" w:sz="0" w:space="0" w:color="auto"/>
                                                                                                                                                                                        <w:left w:val="none" w:sz="0" w:space="0" w:color="auto"/>
                                                                                                                                                                                        <w:bottom w:val="none" w:sz="0" w:space="0" w:color="auto"/>
                                                                                                                                                                                        <w:right w:val="none" w:sz="0" w:space="0" w:color="auto"/>
                                                                                                                                                                                      </w:divBdr>
                                                                                                                                                                                      <w:divsChild>
                                                                                                                                                                                        <w:div w:id="1134175003">
                                                                                                                                                                                          <w:marLeft w:val="0"/>
                                                                                                                                                                                          <w:marRight w:val="0"/>
                                                                                                                                                                                          <w:marTop w:val="0"/>
                                                                                                                                                                                          <w:marBottom w:val="0"/>
                                                                                                                                                                                          <w:divBdr>
                                                                                                                                                                                            <w:top w:val="none" w:sz="0" w:space="0" w:color="auto"/>
                                                                                                                                                                                            <w:left w:val="none" w:sz="0" w:space="0" w:color="auto"/>
                                                                                                                                                                                            <w:bottom w:val="none" w:sz="0" w:space="0" w:color="auto"/>
                                                                                                                                                                                            <w:right w:val="none" w:sz="0" w:space="0" w:color="auto"/>
                                                                                                                                                                                          </w:divBdr>
                                                                                                                                                                                          <w:divsChild>
                                                                                                                                                                                            <w:div w:id="1252740342">
                                                                                                                                                                                              <w:marLeft w:val="0"/>
                                                                                                                                                                                              <w:marRight w:val="0"/>
                                                                                                                                                                                              <w:marTop w:val="0"/>
                                                                                                                                                                                              <w:marBottom w:val="0"/>
                                                                                                                                                                                              <w:divBdr>
                                                                                                                                                                                                <w:top w:val="none" w:sz="0" w:space="0" w:color="auto"/>
                                                                                                                                                                                                <w:left w:val="none" w:sz="0" w:space="0" w:color="auto"/>
                                                                                                                                                                                                <w:bottom w:val="none" w:sz="0" w:space="0" w:color="auto"/>
                                                                                                                                                                                                <w:right w:val="none" w:sz="0" w:space="0" w:color="auto"/>
                                                                                                                                                                                              </w:divBdr>
                                                                                                                                                                                              <w:divsChild>
                                                                                                                                                                                                <w:div w:id="660620374">
                                                                                                                                                                                                  <w:marLeft w:val="0"/>
                                                                                                                                                                                                  <w:marRight w:val="0"/>
                                                                                                                                                                                                  <w:marTop w:val="0"/>
                                                                                                                                                                                                  <w:marBottom w:val="0"/>
                                                                                                                                                                                                  <w:divBdr>
                                                                                                                                                                                                    <w:top w:val="none" w:sz="0" w:space="0" w:color="auto"/>
                                                                                                                                                                                                    <w:left w:val="none" w:sz="0" w:space="0" w:color="auto"/>
                                                                                                                                                                                                    <w:bottom w:val="none" w:sz="0" w:space="0" w:color="auto"/>
                                                                                                                                                                                                    <w:right w:val="none" w:sz="0" w:space="0" w:color="auto"/>
                                                                                                                                                                                                  </w:divBdr>
                                                                                                                                                                                                  <w:divsChild>
                                                                                                                                                                                                    <w:div w:id="578635706">
                                                                                                                                                                                                      <w:marLeft w:val="0"/>
                                                                                                                                                                                                      <w:marRight w:val="0"/>
                                                                                                                                                                                                      <w:marTop w:val="0"/>
                                                                                                                                                                                                      <w:marBottom w:val="0"/>
                                                                                                                                                                                                      <w:divBdr>
                                                                                                                                                                                                        <w:top w:val="none" w:sz="0" w:space="0" w:color="auto"/>
                                                                                                                                                                                                        <w:left w:val="none" w:sz="0" w:space="0" w:color="auto"/>
                                                                                                                                                                                                        <w:bottom w:val="none" w:sz="0" w:space="0" w:color="auto"/>
                                                                                                                                                                                                        <w:right w:val="none" w:sz="0" w:space="0" w:color="auto"/>
                                                                                                                                                                                                      </w:divBdr>
                                                                                                                                                                                                      <w:divsChild>
                                                                                                                                                                                                        <w:div w:id="790318980">
                                                                                                                                                                                                          <w:marLeft w:val="0"/>
                                                                                                                                                                                                          <w:marRight w:val="0"/>
                                                                                                                                                                                                          <w:marTop w:val="0"/>
                                                                                                                                                                                                          <w:marBottom w:val="0"/>
                                                                                                                                                                                                          <w:divBdr>
                                                                                                                                                                                                            <w:top w:val="none" w:sz="0" w:space="0" w:color="auto"/>
                                                                                                                                                                                                            <w:left w:val="none" w:sz="0" w:space="0" w:color="auto"/>
                                                                                                                                                                                                            <w:bottom w:val="none" w:sz="0" w:space="0" w:color="auto"/>
                                                                                                                                                                                                            <w:right w:val="none" w:sz="0" w:space="0" w:color="auto"/>
                                                                                                                                                                                                          </w:divBdr>
                                                                                                                                                                                                          <w:divsChild>
                                                                                                                                                                                                            <w:div w:id="808783431">
                                                                                                                                                                                                              <w:marLeft w:val="0"/>
                                                                                                                                                                                                              <w:marRight w:val="0"/>
                                                                                                                                                                                                              <w:marTop w:val="0"/>
                                                                                                                                                                                                              <w:marBottom w:val="0"/>
                                                                                                                                                                                                              <w:divBdr>
                                                                                                                                                                                                                <w:top w:val="none" w:sz="0" w:space="0" w:color="auto"/>
                                                                                                                                                                                                                <w:left w:val="none" w:sz="0" w:space="0" w:color="auto"/>
                                                                                                                                                                                                                <w:bottom w:val="none" w:sz="0" w:space="0" w:color="auto"/>
                                                                                                                                                                                                                <w:right w:val="none" w:sz="0" w:space="0" w:color="auto"/>
                                                                                                                                                                                                              </w:divBdr>
                                                                                                                                                                                                              <w:divsChild>
                                                                                                                                                                                                                <w:div w:id="516626508">
                                                                                                                                                                                                                  <w:marLeft w:val="0"/>
                                                                                                                                                                                                                  <w:marRight w:val="0"/>
                                                                                                                                                                                                                  <w:marTop w:val="0"/>
                                                                                                                                                                                                                  <w:marBottom w:val="0"/>
                                                                                                                                                                                                                  <w:divBdr>
                                                                                                                                                                                                                    <w:top w:val="none" w:sz="0" w:space="0" w:color="auto"/>
                                                                                                                                                                                                                    <w:left w:val="none" w:sz="0" w:space="0" w:color="auto"/>
                                                                                                                                                                                                                    <w:bottom w:val="none" w:sz="0" w:space="0" w:color="auto"/>
                                                                                                                                                                                                                    <w:right w:val="none" w:sz="0" w:space="0" w:color="auto"/>
                                                                                                                                                                                                                  </w:divBdr>
                                                                                                                                                                                                                  <w:divsChild>
                                                                                                                                                                                                                    <w:div w:id="2115591080">
                                                                                                                                                                                                                      <w:marLeft w:val="0"/>
                                                                                                                                                                                                                      <w:marRight w:val="0"/>
                                                                                                                                                                                                                      <w:marTop w:val="0"/>
                                                                                                                                                                                                                      <w:marBottom w:val="0"/>
                                                                                                                                                                                                                      <w:divBdr>
                                                                                                                                                                                                                        <w:top w:val="none" w:sz="0" w:space="0" w:color="auto"/>
                                                                                                                                                                                                                        <w:left w:val="none" w:sz="0" w:space="0" w:color="auto"/>
                                                                                                                                                                                                                        <w:bottom w:val="none" w:sz="0" w:space="0" w:color="auto"/>
                                                                                                                                                                                                                        <w:right w:val="none" w:sz="0" w:space="0" w:color="auto"/>
                                                                                                                                                                                                                      </w:divBdr>
                                                                                                                                                                                                                      <w:divsChild>
                                                                                                                                                                                                                        <w:div w:id="199517941">
                                                                                                                                                                                                                          <w:marLeft w:val="0"/>
                                                                                                                                                                                                                          <w:marRight w:val="0"/>
                                                                                                                                                                                                                          <w:marTop w:val="0"/>
                                                                                                                                                                                                                          <w:marBottom w:val="0"/>
                                                                                                                                                                                                                          <w:divBdr>
                                                                                                                                                                                                                            <w:top w:val="none" w:sz="0" w:space="0" w:color="auto"/>
                                                                                                                                                                                                                            <w:left w:val="none" w:sz="0" w:space="0" w:color="auto"/>
                                                                                                                                                                                                                            <w:bottom w:val="none" w:sz="0" w:space="0" w:color="auto"/>
                                                                                                                                                                                                                            <w:right w:val="none" w:sz="0" w:space="0" w:color="auto"/>
                                                                                                                                                                                                                          </w:divBdr>
                                                                                                                                                                                                                          <w:divsChild>
                                                                                                                                                                                                                            <w:div w:id="377777293">
                                                                                                                                                                                                                              <w:marLeft w:val="0"/>
                                                                                                                                                                                                                              <w:marRight w:val="0"/>
                                                                                                                                                                                                                              <w:marTop w:val="0"/>
                                                                                                                                                                                                                              <w:marBottom w:val="0"/>
                                                                                                                                                                                                                              <w:divBdr>
                                                                                                                                                                                                                                <w:top w:val="none" w:sz="0" w:space="0" w:color="auto"/>
                                                                                                                                                                                                                                <w:left w:val="none" w:sz="0" w:space="0" w:color="auto"/>
                                                                                                                                                                                                                                <w:bottom w:val="none" w:sz="0" w:space="0" w:color="auto"/>
                                                                                                                                                                                                                                <w:right w:val="none" w:sz="0" w:space="0" w:color="auto"/>
                                                                                                                                                                                                                              </w:divBdr>
                                                                                                                                                                                                                              <w:divsChild>
                                                                                                                                                                                                                                <w:div w:id="431707742">
                                                                                                                                                                                                                                  <w:marLeft w:val="0"/>
                                                                                                                                                                                                                                  <w:marRight w:val="0"/>
                                                                                                                                                                                                                                  <w:marTop w:val="0"/>
                                                                                                                                                                                                                                  <w:marBottom w:val="0"/>
                                                                                                                                                                                                                                  <w:divBdr>
                                                                                                                                                                                                                                    <w:top w:val="none" w:sz="0" w:space="0" w:color="auto"/>
                                                                                                                                                                                                                                    <w:left w:val="none" w:sz="0" w:space="0" w:color="auto"/>
                                                                                                                                                                                                                                    <w:bottom w:val="none" w:sz="0" w:space="0" w:color="auto"/>
                                                                                                                                                                                                                                    <w:right w:val="none" w:sz="0" w:space="0" w:color="auto"/>
                                                                                                                                                                                                                                  </w:divBdr>
                                                                                                                                                                                                                                  <w:divsChild>
                                                                                                                                                                                                                                    <w:div w:id="724528767">
                                                                                                                                                                                                                                      <w:marLeft w:val="0"/>
                                                                                                                                                                                                                                      <w:marRight w:val="0"/>
                                                                                                                                                                                                                                      <w:marTop w:val="0"/>
                                                                                                                                                                                                                                      <w:marBottom w:val="0"/>
                                                                                                                                                                                                                                      <w:divBdr>
                                                                                                                                                                                                                                        <w:top w:val="none" w:sz="0" w:space="0" w:color="auto"/>
                                                                                                                                                                                                                                        <w:left w:val="none" w:sz="0" w:space="0" w:color="auto"/>
                                                                                                                                                                                                                                        <w:bottom w:val="none" w:sz="0" w:space="0" w:color="auto"/>
                                                                                                                                                                                                                                        <w:right w:val="none" w:sz="0" w:space="0" w:color="auto"/>
                                                                                                                                                                                                                                      </w:divBdr>
                                                                                                                                                                                                                                      <w:divsChild>
                                                                                                                                                                                                                                        <w:div w:id="2146390091">
                                                                                                                                                                                                                                          <w:marLeft w:val="0"/>
                                                                                                                                                                                                                                          <w:marRight w:val="0"/>
                                                                                                                                                                                                                                          <w:marTop w:val="0"/>
                                                                                                                                                                                                                                          <w:marBottom w:val="0"/>
                                                                                                                                                                                                                                          <w:divBdr>
                                                                                                                                                                                                                                            <w:top w:val="none" w:sz="0" w:space="0" w:color="auto"/>
                                                                                                                                                                                                                                            <w:left w:val="none" w:sz="0" w:space="0" w:color="auto"/>
                                                                                                                                                                                                                                            <w:bottom w:val="none" w:sz="0" w:space="0" w:color="auto"/>
                                                                                                                                                                                                                                            <w:right w:val="none" w:sz="0" w:space="0" w:color="auto"/>
                                                                                                                                                                                                                                          </w:divBdr>
                                                                                                                                                                                                                                          <w:divsChild>
                                                                                                                                                                                                                                            <w:div w:id="1515533545">
                                                                                                                                                                                                                                              <w:marLeft w:val="0"/>
                                                                                                                                                                                                                                              <w:marRight w:val="0"/>
                                                                                                                                                                                                                                              <w:marTop w:val="0"/>
                                                                                                                                                                                                                                              <w:marBottom w:val="0"/>
                                                                                                                                                                                                                                              <w:divBdr>
                                                                                                                                                                                                                                                <w:top w:val="none" w:sz="0" w:space="0" w:color="auto"/>
                                                                                                                                                                                                                                                <w:left w:val="none" w:sz="0" w:space="0" w:color="auto"/>
                                                                                                                                                                                                                                                <w:bottom w:val="none" w:sz="0" w:space="0" w:color="auto"/>
                                                                                                                                                                                                                                                <w:right w:val="none" w:sz="0" w:space="0" w:color="auto"/>
                                                                                                                                                                                                                                              </w:divBdr>
                                                                                                                                                                                                                                              <w:divsChild>
                                                                                                                                                                                                                                                <w:div w:id="592513673">
                                                                                                                                                                                                                                                  <w:marLeft w:val="0"/>
                                                                                                                                                                                                                                                  <w:marRight w:val="0"/>
                                                                                                                                                                                                                                                  <w:marTop w:val="0"/>
                                                                                                                                                                                                                                                  <w:marBottom w:val="0"/>
                                                                                                                                                                                                                                                  <w:divBdr>
                                                                                                                                                                                                                                                    <w:top w:val="none" w:sz="0" w:space="0" w:color="auto"/>
                                                                                                                                                                                                                                                    <w:left w:val="none" w:sz="0" w:space="0" w:color="auto"/>
                                                                                                                                                                                                                                                    <w:bottom w:val="none" w:sz="0" w:space="0" w:color="auto"/>
                                                                                                                                                                                                                                                    <w:right w:val="none" w:sz="0" w:space="0" w:color="auto"/>
                                                                                                                                                                                                                                                  </w:divBdr>
                                                                                                                                                                                                                                                  <w:divsChild>
                                                                                                                                                                                                                                                    <w:div w:id="1545408824">
                                                                                                                                                                                                                                                      <w:marLeft w:val="0"/>
                                                                                                                                                                                                                                                      <w:marRight w:val="0"/>
                                                                                                                                                                                                                                                      <w:marTop w:val="0"/>
                                                                                                                                                                                                                                                      <w:marBottom w:val="0"/>
                                                                                                                                                                                                                                                      <w:divBdr>
                                                                                                                                                                                                                                                        <w:top w:val="none" w:sz="0" w:space="0" w:color="auto"/>
                                                                                                                                                                                                                                                        <w:left w:val="none" w:sz="0" w:space="0" w:color="auto"/>
                                                                                                                                                                                                                                                        <w:bottom w:val="none" w:sz="0" w:space="0" w:color="auto"/>
                                                                                                                                                                                                                                                        <w:right w:val="none" w:sz="0" w:space="0" w:color="auto"/>
                                                                                                                                                                                                                                                      </w:divBdr>
                                                                                                                                                                                                                                                      <w:divsChild>
                                                                                                                                                                                                                                                        <w:div w:id="3099279">
                                                                                                                                                                                                                                                          <w:marLeft w:val="0"/>
                                                                                                                                                                                                                                                          <w:marRight w:val="0"/>
                                                                                                                                                                                                                                                          <w:marTop w:val="0"/>
                                                                                                                                                                                                                                                          <w:marBottom w:val="0"/>
                                                                                                                                                                                                                                                          <w:divBdr>
                                                                                                                                                                                                                                                            <w:top w:val="none" w:sz="0" w:space="0" w:color="auto"/>
                                                                                                                                                                                                                                                            <w:left w:val="none" w:sz="0" w:space="0" w:color="auto"/>
                                                                                                                                                                                                                                                            <w:bottom w:val="none" w:sz="0" w:space="0" w:color="auto"/>
                                                                                                                                                                                                                                                            <w:right w:val="none" w:sz="0" w:space="0" w:color="auto"/>
                                                                                                                                                                                                                                                          </w:divBdr>
                                                                                                                                                                                                                                                          <w:divsChild>
                                                                                                                                                                                                                                                            <w:div w:id="365957235">
                                                                                                                                                                                                                                                              <w:marLeft w:val="0"/>
                                                                                                                                                                                                                                                              <w:marRight w:val="0"/>
                                                                                                                                                                                                                                                              <w:marTop w:val="0"/>
                                                                                                                                                                                                                                                              <w:marBottom w:val="0"/>
                                                                                                                                                                                                                                                              <w:divBdr>
                                                                                                                                                                                                                                                                <w:top w:val="none" w:sz="0" w:space="0" w:color="auto"/>
                                                                                                                                                                                                                                                                <w:left w:val="none" w:sz="0" w:space="0" w:color="auto"/>
                                                                                                                                                                                                                                                                <w:bottom w:val="none" w:sz="0" w:space="0" w:color="auto"/>
                                                                                                                                                                                                                                                                <w:right w:val="none" w:sz="0" w:space="0" w:color="auto"/>
                                                                                                                                                                                                                                                              </w:divBdr>
                                                                                                                                                                                                                                                              <w:divsChild>
                                                                                                                                                                                                                                                                <w:div w:id="2048794836">
                                                                                                                                                                                                                                                                  <w:marLeft w:val="0"/>
                                                                                                                                                                                                                                                                  <w:marRight w:val="0"/>
                                                                                                                                                                                                                                                                  <w:marTop w:val="0"/>
                                                                                                                                                                                                                                                                  <w:marBottom w:val="0"/>
                                                                                                                                                                                                                                                                  <w:divBdr>
                                                                                                                                                                                                                                                                    <w:top w:val="none" w:sz="0" w:space="0" w:color="auto"/>
                                                                                                                                                                                                                                                                    <w:left w:val="none" w:sz="0" w:space="0" w:color="auto"/>
                                                                                                                                                                                                                                                                    <w:bottom w:val="none" w:sz="0" w:space="0" w:color="auto"/>
                                                                                                                                                                                                                                                                    <w:right w:val="none" w:sz="0" w:space="0" w:color="auto"/>
                                                                                                                                                                                                                                                                  </w:divBdr>
                                                                                                                                                                                                                                                                  <w:divsChild>
                                                                                                                                                                                                                                                                    <w:div w:id="264116627">
                                                                                                                                                                                                                                                                      <w:marLeft w:val="0"/>
                                                                                                                                                                                                                                                                      <w:marRight w:val="0"/>
                                                                                                                                                                                                                                                                      <w:marTop w:val="0"/>
                                                                                                                                                                                                                                                                      <w:marBottom w:val="0"/>
                                                                                                                                                                                                                                                                      <w:divBdr>
                                                                                                                                                                                                                                                                        <w:top w:val="none" w:sz="0" w:space="0" w:color="auto"/>
                                                                                                                                                                                                                                                                        <w:left w:val="none" w:sz="0" w:space="0" w:color="auto"/>
                                                                                                                                                                                                                                                                        <w:bottom w:val="none" w:sz="0" w:space="0" w:color="auto"/>
                                                                                                                                                                                                                                                                        <w:right w:val="none" w:sz="0" w:space="0" w:color="auto"/>
                                                                                                                                                                                                                                                                      </w:divBdr>
                                                                                                                                                                                                                                                                      <w:divsChild>
                                                                                                                                                                                                                                                                        <w:div w:id="557522208">
                                                                                                                                                                                                                                                                          <w:marLeft w:val="0"/>
                                                                                                                                                                                                                                                                          <w:marRight w:val="0"/>
                                                                                                                                                                                                                                                                          <w:marTop w:val="0"/>
                                                                                                                                                                                                                                                                          <w:marBottom w:val="0"/>
                                                                                                                                                                                                                                                                          <w:divBdr>
                                                                                                                                                                                                                                                                            <w:top w:val="none" w:sz="0" w:space="0" w:color="auto"/>
                                                                                                                                                                                                                                                                            <w:left w:val="none" w:sz="0" w:space="0" w:color="auto"/>
                                                                                                                                                                                                                                                                            <w:bottom w:val="none" w:sz="0" w:space="0" w:color="auto"/>
                                                                                                                                                                                                                                                                            <w:right w:val="none" w:sz="0" w:space="0" w:color="auto"/>
                                                                                                                                                                                                                                                                          </w:divBdr>
                                                                                                                                                                                                                                                                          <w:divsChild>
                                                                                                                                                                                                                                                                            <w:div w:id="1692338316">
                                                                                                                                                                                                                                                                              <w:marLeft w:val="0"/>
                                                                                                                                                                                                                                                                              <w:marRight w:val="0"/>
                                                                                                                                                                                                                                                                              <w:marTop w:val="0"/>
                                                                                                                                                                                                                                                                              <w:marBottom w:val="0"/>
                                                                                                                                                                                                                                                                              <w:divBdr>
                                                                                                                                                                                                                                                                                <w:top w:val="none" w:sz="0" w:space="0" w:color="auto"/>
                                                                                                                                                                                                                                                                                <w:left w:val="none" w:sz="0" w:space="0" w:color="auto"/>
                                                                                                                                                                                                                                                                                <w:bottom w:val="none" w:sz="0" w:space="0" w:color="auto"/>
                                                                                                                                                                                                                                                                                <w:right w:val="none" w:sz="0" w:space="0" w:color="auto"/>
                                                                                                                                                                                                                                                                              </w:divBdr>
                                                                                                                                                                                                                                                                              <w:divsChild>
                                                                                                                                                                                                                                                                                <w:div w:id="147327023">
                                                                                                                                                                                                                                                                                  <w:marLeft w:val="0"/>
                                                                                                                                                                                                                                                                                  <w:marRight w:val="0"/>
                                                                                                                                                                                                                                                                                  <w:marTop w:val="0"/>
                                                                                                                                                                                                                                                                                  <w:marBottom w:val="0"/>
                                                                                                                                                                                                                                                                                  <w:divBdr>
                                                                                                                                                                                                                                                                                    <w:top w:val="none" w:sz="0" w:space="0" w:color="auto"/>
                                                                                                                                                                                                                                                                                    <w:left w:val="none" w:sz="0" w:space="0" w:color="auto"/>
                                                                                                                                                                                                                                                                                    <w:bottom w:val="none" w:sz="0" w:space="0" w:color="auto"/>
                                                                                                                                                                                                                                                                                    <w:right w:val="none" w:sz="0" w:space="0" w:color="auto"/>
                                                                                                                                                                                                                                                                                  </w:divBdr>
                                                                                                                                                                                                                                                                                  <w:divsChild>
                                                                                                                                                                                                                                                                                    <w:div w:id="1118256015">
                                                                                                                                                                                                                                                                                      <w:marLeft w:val="0"/>
                                                                                                                                                                                                                                                                                      <w:marRight w:val="0"/>
                                                                                                                                                                                                                                                                                      <w:marTop w:val="0"/>
                                                                                                                                                                                                                                                                                      <w:marBottom w:val="0"/>
                                                                                                                                                                                                                                                                                      <w:divBdr>
                                                                                                                                                                                                                                                                                        <w:top w:val="none" w:sz="0" w:space="0" w:color="auto"/>
                                                                                                                                                                                                                                                                                        <w:left w:val="none" w:sz="0" w:space="0" w:color="auto"/>
                                                                                                                                                                                                                                                                                        <w:bottom w:val="none" w:sz="0" w:space="0" w:color="auto"/>
                                                                                                                                                                                                                                                                                        <w:right w:val="none" w:sz="0" w:space="0" w:color="auto"/>
                                                                                                                                                                                                                                                                                      </w:divBdr>
                                                                                                                                                                                                                                                                                      <w:divsChild>
                                                                                                                                                                                                                                                                                        <w:div w:id="1056858528">
                                                                                                                                                                                                                                                                                          <w:marLeft w:val="0"/>
                                                                                                                                                                                                                                                                                          <w:marRight w:val="0"/>
                                                                                                                                                                                                                                                                                          <w:marTop w:val="0"/>
                                                                                                                                                                                                                                                                                          <w:marBottom w:val="0"/>
                                                                                                                                                                                                                                                                                          <w:divBdr>
                                                                                                                                                                                                                                                                                            <w:top w:val="none" w:sz="0" w:space="0" w:color="auto"/>
                                                                                                                                                                                                                                                                                            <w:left w:val="none" w:sz="0" w:space="0" w:color="auto"/>
                                                                                                                                                                                                                                                                                            <w:bottom w:val="none" w:sz="0" w:space="0" w:color="auto"/>
                                                                                                                                                                                                                                                                                            <w:right w:val="none" w:sz="0" w:space="0" w:color="auto"/>
                                                                                                                                                                                                                                                                                          </w:divBdr>
                                                                                                                                                                                                                                                                                          <w:divsChild>
                                                                                                                                                                                                                                                                                            <w:div w:id="600143919">
                                                                                                                                                                                                                                                                                              <w:marLeft w:val="0"/>
                                                                                                                                                                                                                                                                                              <w:marRight w:val="0"/>
                                                                                                                                                                                                                                                                                              <w:marTop w:val="0"/>
                                                                                                                                                                                                                                                                                              <w:marBottom w:val="0"/>
                                                                                                                                                                                                                                                                                              <w:divBdr>
                                                                                                                                                                                                                                                                                                <w:top w:val="none" w:sz="0" w:space="0" w:color="auto"/>
                                                                                                                                                                                                                                                                                                <w:left w:val="none" w:sz="0" w:space="0" w:color="auto"/>
                                                                                                                                                                                                                                                                                                <w:bottom w:val="none" w:sz="0" w:space="0" w:color="auto"/>
                                                                                                                                                                                                                                                                                                <w:right w:val="none" w:sz="0" w:space="0" w:color="auto"/>
                                                                                                                                                                                                                                                                                              </w:divBdr>
                                                                                                                                                                                                                                                                                              <w:divsChild>
                                                                                                                                                                                                                                                                                                <w:div w:id="865408074">
                                                                                                                                                                                                                                                                                                  <w:marLeft w:val="0"/>
                                                                                                                                                                                                                                                                                                  <w:marRight w:val="0"/>
                                                                                                                                                                                                                                                                                                  <w:marTop w:val="0"/>
                                                                                                                                                                                                                                                                                                  <w:marBottom w:val="0"/>
                                                                                                                                                                                                                                                                                                  <w:divBdr>
                                                                                                                                                                                                                                                                                                    <w:top w:val="none" w:sz="0" w:space="0" w:color="auto"/>
                                                                                                                                                                                                                                                                                                    <w:left w:val="none" w:sz="0" w:space="0" w:color="auto"/>
                                                                                                                                                                                                                                                                                                    <w:bottom w:val="none" w:sz="0" w:space="0" w:color="auto"/>
                                                                                                                                                                                                                                                                                                    <w:right w:val="none" w:sz="0" w:space="0" w:color="auto"/>
                                                                                                                                                                                                                                                                                                  </w:divBdr>
                                                                                                                                                                                                                                                                                                  <w:divsChild>
                                                                                                                                                                                                                                                                                                    <w:div w:id="2089034285">
                                                                                                                                                                                                                                                                                                      <w:marLeft w:val="0"/>
                                                                                                                                                                                                                                                                                                      <w:marRight w:val="0"/>
                                                                                                                                                                                                                                                                                                      <w:marTop w:val="0"/>
                                                                                                                                                                                                                                                                                                      <w:marBottom w:val="0"/>
                                                                                                                                                                                                                                                                                                      <w:divBdr>
                                                                                                                                                                                                                                                                                                        <w:top w:val="none" w:sz="0" w:space="0" w:color="auto"/>
                                                                                                                                                                                                                                                                                                        <w:left w:val="none" w:sz="0" w:space="0" w:color="auto"/>
                                                                                                                                                                                                                                                                                                        <w:bottom w:val="none" w:sz="0" w:space="0" w:color="auto"/>
                                                                                                                                                                                                                                                                                                        <w:right w:val="none" w:sz="0" w:space="0" w:color="auto"/>
                                                                                                                                                                                                                                                                                                      </w:divBdr>
                                                                                                                                                                                                                                                                                                      <w:divsChild>
                                                                                                                                                                                                                                                                                                        <w:div w:id="1279794917">
                                                                                                                                                                                                                                                                                                          <w:marLeft w:val="0"/>
                                                                                                                                                                                                                                                                                                          <w:marRight w:val="0"/>
                                                                                                                                                                                                                                                                                                          <w:marTop w:val="0"/>
                                                                                                                                                                                                                                                                                                          <w:marBottom w:val="0"/>
                                                                                                                                                                                                                                                                                                          <w:divBdr>
                                                                                                                                                                                                                                                                                                            <w:top w:val="none" w:sz="0" w:space="0" w:color="auto"/>
                                                                                                                                                                                                                                                                                                            <w:left w:val="none" w:sz="0" w:space="0" w:color="auto"/>
                                                                                                                                                                                                                                                                                                            <w:bottom w:val="none" w:sz="0" w:space="0" w:color="auto"/>
                                                                                                                                                                                                                                                                                                            <w:right w:val="none" w:sz="0" w:space="0" w:color="auto"/>
                                                                                                                                                                                                                                                                                                          </w:divBdr>
                                                                                                                                                                                                                                                                                                          <w:divsChild>
                                                                                                                                                                                                                                                                                                            <w:div w:id="1772775025">
                                                                                                                                                                                                                                                                                                              <w:marLeft w:val="0"/>
                                                                                                                                                                                                                                                                                                              <w:marRight w:val="0"/>
                                                                                                                                                                                                                                                                                                              <w:marTop w:val="0"/>
                                                                                                                                                                                                                                                                                                              <w:marBottom w:val="0"/>
                                                                                                                                                                                                                                                                                                              <w:divBdr>
                                                                                                                                                                                                                                                                                                                <w:top w:val="none" w:sz="0" w:space="0" w:color="auto"/>
                                                                                                                                                                                                                                                                                                                <w:left w:val="none" w:sz="0" w:space="0" w:color="auto"/>
                                                                                                                                                                                                                                                                                                                <w:bottom w:val="none" w:sz="0" w:space="0" w:color="auto"/>
                                                                                                                                                                                                                                                                                                                <w:right w:val="none" w:sz="0" w:space="0" w:color="auto"/>
                                                                                                                                                                                                                                                                                                              </w:divBdr>
                                                                                                                                                                                                                                                                                                              <w:divsChild>
                                                                                                                                                                                                                                                                                                                <w:div w:id="1206874502">
                                                                                                                                                                                                                                                                                                                  <w:marLeft w:val="0"/>
                                                                                                                                                                                                                                                                                                                  <w:marRight w:val="0"/>
                                                                                                                                                                                                                                                                                                                  <w:marTop w:val="0"/>
                                                                                                                                                                                                                                                                                                                  <w:marBottom w:val="0"/>
                                                                                                                                                                                                                                                                                                                  <w:divBdr>
                                                                                                                                                                                                                                                                                                                    <w:top w:val="none" w:sz="0" w:space="0" w:color="auto"/>
                                                                                                                                                                                                                                                                                                                    <w:left w:val="none" w:sz="0" w:space="0" w:color="auto"/>
                                                                                                                                                                                                                                                                                                                    <w:bottom w:val="none" w:sz="0" w:space="0" w:color="auto"/>
                                                                                                                                                                                                                                                                                                                    <w:right w:val="none" w:sz="0" w:space="0" w:color="auto"/>
                                                                                                                                                                                                                                                                                                                  </w:divBdr>
                                                                                                                                                                                                                                                                                                                  <w:divsChild>
                                                                                                                                                                                                                                                                                                                    <w:div w:id="106136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1074781">
                                                                                                                                                                                                                                                                                      <w:marLeft w:val="0"/>
                                                                                                                                                                                                                                                                                      <w:marRight w:val="0"/>
                                                                                                                                                                                                                                                                                      <w:marTop w:val="0"/>
                                                                                                                                                                                                                                                                                      <w:marBottom w:val="0"/>
                                                                                                                                                                                                                                                                                      <w:divBdr>
                                                                                                                                                                                                                                                                                        <w:top w:val="none" w:sz="0" w:space="0" w:color="auto"/>
                                                                                                                                                                                                                                                                                        <w:left w:val="none" w:sz="0" w:space="0" w:color="auto"/>
                                                                                                                                                                                                                                                                                        <w:bottom w:val="none" w:sz="0" w:space="0" w:color="auto"/>
                                                                                                                                                                                                                                                                                        <w:right w:val="none" w:sz="0" w:space="0" w:color="auto"/>
                                                                                                                                                                                                                                                                                      </w:divBdr>
                                                                                                                                                                                                                                                                                      <w:divsChild>
                                                                                                                                                                                                                                                                                        <w:div w:id="1622881062">
                                                                                                                                                                                                                                                                                          <w:marLeft w:val="0"/>
                                                                                                                                                                                                                                                                                          <w:marRight w:val="0"/>
                                                                                                                                                                                                                                                                                          <w:marTop w:val="0"/>
                                                                                                                                                                                                                                                                                          <w:marBottom w:val="0"/>
                                                                                                                                                                                                                                                                                          <w:divBdr>
                                                                                                                                                                                                                                                                                            <w:top w:val="none" w:sz="0" w:space="0" w:color="auto"/>
                                                                                                                                                                                                                                                                                            <w:left w:val="none" w:sz="0" w:space="0" w:color="auto"/>
                                                                                                                                                                                                                                                                                            <w:bottom w:val="none" w:sz="0" w:space="0" w:color="auto"/>
                                                                                                                                                                                                                                                                                            <w:right w:val="none" w:sz="0" w:space="0" w:color="auto"/>
                                                                                                                                                                                                                                                                                          </w:divBdr>
                                                                                                                                                                                                                                                                                          <w:divsChild>
                                                                                                                                                                                                                                                                                            <w:div w:id="881671701">
                                                                                                                                                                                                                                                                                              <w:marLeft w:val="0"/>
                                                                                                                                                                                                                                                                                              <w:marRight w:val="0"/>
                                                                                                                                                                                                                                                                                              <w:marTop w:val="0"/>
                                                                                                                                                                                                                                                                                              <w:marBottom w:val="0"/>
                                                                                                                                                                                                                                                                                              <w:divBdr>
                                                                                                                                                                                                                                                                                                <w:top w:val="none" w:sz="0" w:space="0" w:color="auto"/>
                                                                                                                                                                                                                                                                                                <w:left w:val="none" w:sz="0" w:space="0" w:color="auto"/>
                                                                                                                                                                                                                                                                                                <w:bottom w:val="none" w:sz="0" w:space="0" w:color="auto"/>
                                                                                                                                                                                                                                                                                                <w:right w:val="none" w:sz="0" w:space="0" w:color="auto"/>
                                                                                                                                                                                                                                                                                              </w:divBdr>
                                                                                                                                                                                                                                                                                              <w:divsChild>
                                                                                                                                                                                                                                                                                                <w:div w:id="89535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36936452">
      <w:bodyDiv w:val="1"/>
      <w:marLeft w:val="0"/>
      <w:marRight w:val="0"/>
      <w:marTop w:val="0"/>
      <w:marBottom w:val="0"/>
      <w:divBdr>
        <w:top w:val="none" w:sz="0" w:space="0" w:color="auto"/>
        <w:left w:val="none" w:sz="0" w:space="0" w:color="auto"/>
        <w:bottom w:val="none" w:sz="0" w:space="0" w:color="auto"/>
        <w:right w:val="none" w:sz="0" w:space="0" w:color="auto"/>
      </w:divBdr>
    </w:div>
    <w:div w:id="536937170">
      <w:bodyDiv w:val="1"/>
      <w:marLeft w:val="0"/>
      <w:marRight w:val="0"/>
      <w:marTop w:val="0"/>
      <w:marBottom w:val="0"/>
      <w:divBdr>
        <w:top w:val="none" w:sz="0" w:space="0" w:color="auto"/>
        <w:left w:val="none" w:sz="0" w:space="0" w:color="auto"/>
        <w:bottom w:val="none" w:sz="0" w:space="0" w:color="auto"/>
        <w:right w:val="none" w:sz="0" w:space="0" w:color="auto"/>
      </w:divBdr>
    </w:div>
    <w:div w:id="537280942">
      <w:bodyDiv w:val="1"/>
      <w:marLeft w:val="0"/>
      <w:marRight w:val="0"/>
      <w:marTop w:val="0"/>
      <w:marBottom w:val="0"/>
      <w:divBdr>
        <w:top w:val="none" w:sz="0" w:space="0" w:color="auto"/>
        <w:left w:val="none" w:sz="0" w:space="0" w:color="auto"/>
        <w:bottom w:val="none" w:sz="0" w:space="0" w:color="auto"/>
        <w:right w:val="none" w:sz="0" w:space="0" w:color="auto"/>
      </w:divBdr>
    </w:div>
    <w:div w:id="537425920">
      <w:bodyDiv w:val="1"/>
      <w:marLeft w:val="0"/>
      <w:marRight w:val="0"/>
      <w:marTop w:val="0"/>
      <w:marBottom w:val="0"/>
      <w:divBdr>
        <w:top w:val="none" w:sz="0" w:space="0" w:color="auto"/>
        <w:left w:val="none" w:sz="0" w:space="0" w:color="auto"/>
        <w:bottom w:val="none" w:sz="0" w:space="0" w:color="auto"/>
        <w:right w:val="none" w:sz="0" w:space="0" w:color="auto"/>
      </w:divBdr>
    </w:div>
    <w:div w:id="537669636">
      <w:bodyDiv w:val="1"/>
      <w:marLeft w:val="0"/>
      <w:marRight w:val="0"/>
      <w:marTop w:val="0"/>
      <w:marBottom w:val="0"/>
      <w:divBdr>
        <w:top w:val="none" w:sz="0" w:space="0" w:color="auto"/>
        <w:left w:val="none" w:sz="0" w:space="0" w:color="auto"/>
        <w:bottom w:val="none" w:sz="0" w:space="0" w:color="auto"/>
        <w:right w:val="none" w:sz="0" w:space="0" w:color="auto"/>
      </w:divBdr>
    </w:div>
    <w:div w:id="538318955">
      <w:bodyDiv w:val="1"/>
      <w:marLeft w:val="0"/>
      <w:marRight w:val="0"/>
      <w:marTop w:val="0"/>
      <w:marBottom w:val="0"/>
      <w:divBdr>
        <w:top w:val="none" w:sz="0" w:space="0" w:color="auto"/>
        <w:left w:val="none" w:sz="0" w:space="0" w:color="auto"/>
        <w:bottom w:val="none" w:sz="0" w:space="0" w:color="auto"/>
        <w:right w:val="none" w:sz="0" w:space="0" w:color="auto"/>
      </w:divBdr>
    </w:div>
    <w:div w:id="542253269">
      <w:bodyDiv w:val="1"/>
      <w:marLeft w:val="0"/>
      <w:marRight w:val="0"/>
      <w:marTop w:val="0"/>
      <w:marBottom w:val="0"/>
      <w:divBdr>
        <w:top w:val="none" w:sz="0" w:space="0" w:color="auto"/>
        <w:left w:val="none" w:sz="0" w:space="0" w:color="auto"/>
        <w:bottom w:val="none" w:sz="0" w:space="0" w:color="auto"/>
        <w:right w:val="none" w:sz="0" w:space="0" w:color="auto"/>
      </w:divBdr>
    </w:div>
    <w:div w:id="542444119">
      <w:bodyDiv w:val="1"/>
      <w:marLeft w:val="0"/>
      <w:marRight w:val="0"/>
      <w:marTop w:val="0"/>
      <w:marBottom w:val="0"/>
      <w:divBdr>
        <w:top w:val="none" w:sz="0" w:space="0" w:color="auto"/>
        <w:left w:val="none" w:sz="0" w:space="0" w:color="auto"/>
        <w:bottom w:val="none" w:sz="0" w:space="0" w:color="auto"/>
        <w:right w:val="none" w:sz="0" w:space="0" w:color="auto"/>
      </w:divBdr>
    </w:div>
    <w:div w:id="543253782">
      <w:bodyDiv w:val="1"/>
      <w:marLeft w:val="0"/>
      <w:marRight w:val="0"/>
      <w:marTop w:val="0"/>
      <w:marBottom w:val="0"/>
      <w:divBdr>
        <w:top w:val="none" w:sz="0" w:space="0" w:color="auto"/>
        <w:left w:val="none" w:sz="0" w:space="0" w:color="auto"/>
        <w:bottom w:val="none" w:sz="0" w:space="0" w:color="auto"/>
        <w:right w:val="none" w:sz="0" w:space="0" w:color="auto"/>
      </w:divBdr>
    </w:div>
    <w:div w:id="544224102">
      <w:bodyDiv w:val="1"/>
      <w:marLeft w:val="0"/>
      <w:marRight w:val="0"/>
      <w:marTop w:val="0"/>
      <w:marBottom w:val="0"/>
      <w:divBdr>
        <w:top w:val="none" w:sz="0" w:space="0" w:color="auto"/>
        <w:left w:val="none" w:sz="0" w:space="0" w:color="auto"/>
        <w:bottom w:val="none" w:sz="0" w:space="0" w:color="auto"/>
        <w:right w:val="none" w:sz="0" w:space="0" w:color="auto"/>
      </w:divBdr>
    </w:div>
    <w:div w:id="545486174">
      <w:bodyDiv w:val="1"/>
      <w:marLeft w:val="0"/>
      <w:marRight w:val="0"/>
      <w:marTop w:val="0"/>
      <w:marBottom w:val="0"/>
      <w:divBdr>
        <w:top w:val="none" w:sz="0" w:space="0" w:color="auto"/>
        <w:left w:val="none" w:sz="0" w:space="0" w:color="auto"/>
        <w:bottom w:val="none" w:sz="0" w:space="0" w:color="auto"/>
        <w:right w:val="none" w:sz="0" w:space="0" w:color="auto"/>
      </w:divBdr>
    </w:div>
    <w:div w:id="547303955">
      <w:bodyDiv w:val="1"/>
      <w:marLeft w:val="0"/>
      <w:marRight w:val="0"/>
      <w:marTop w:val="0"/>
      <w:marBottom w:val="0"/>
      <w:divBdr>
        <w:top w:val="none" w:sz="0" w:space="0" w:color="auto"/>
        <w:left w:val="none" w:sz="0" w:space="0" w:color="auto"/>
        <w:bottom w:val="none" w:sz="0" w:space="0" w:color="auto"/>
        <w:right w:val="none" w:sz="0" w:space="0" w:color="auto"/>
      </w:divBdr>
    </w:div>
    <w:div w:id="549540297">
      <w:bodyDiv w:val="1"/>
      <w:marLeft w:val="0"/>
      <w:marRight w:val="0"/>
      <w:marTop w:val="0"/>
      <w:marBottom w:val="0"/>
      <w:divBdr>
        <w:top w:val="none" w:sz="0" w:space="0" w:color="auto"/>
        <w:left w:val="none" w:sz="0" w:space="0" w:color="auto"/>
        <w:bottom w:val="none" w:sz="0" w:space="0" w:color="auto"/>
        <w:right w:val="none" w:sz="0" w:space="0" w:color="auto"/>
      </w:divBdr>
    </w:div>
    <w:div w:id="550969553">
      <w:bodyDiv w:val="1"/>
      <w:marLeft w:val="0"/>
      <w:marRight w:val="0"/>
      <w:marTop w:val="0"/>
      <w:marBottom w:val="0"/>
      <w:divBdr>
        <w:top w:val="none" w:sz="0" w:space="0" w:color="auto"/>
        <w:left w:val="none" w:sz="0" w:space="0" w:color="auto"/>
        <w:bottom w:val="none" w:sz="0" w:space="0" w:color="auto"/>
        <w:right w:val="none" w:sz="0" w:space="0" w:color="auto"/>
      </w:divBdr>
    </w:div>
    <w:div w:id="551694412">
      <w:bodyDiv w:val="1"/>
      <w:marLeft w:val="0"/>
      <w:marRight w:val="0"/>
      <w:marTop w:val="0"/>
      <w:marBottom w:val="0"/>
      <w:divBdr>
        <w:top w:val="none" w:sz="0" w:space="0" w:color="auto"/>
        <w:left w:val="none" w:sz="0" w:space="0" w:color="auto"/>
        <w:bottom w:val="none" w:sz="0" w:space="0" w:color="auto"/>
        <w:right w:val="none" w:sz="0" w:space="0" w:color="auto"/>
      </w:divBdr>
    </w:div>
    <w:div w:id="556670255">
      <w:bodyDiv w:val="1"/>
      <w:marLeft w:val="0"/>
      <w:marRight w:val="0"/>
      <w:marTop w:val="0"/>
      <w:marBottom w:val="0"/>
      <w:divBdr>
        <w:top w:val="none" w:sz="0" w:space="0" w:color="auto"/>
        <w:left w:val="none" w:sz="0" w:space="0" w:color="auto"/>
        <w:bottom w:val="none" w:sz="0" w:space="0" w:color="auto"/>
        <w:right w:val="none" w:sz="0" w:space="0" w:color="auto"/>
      </w:divBdr>
    </w:div>
    <w:div w:id="557135750">
      <w:bodyDiv w:val="1"/>
      <w:marLeft w:val="0"/>
      <w:marRight w:val="0"/>
      <w:marTop w:val="0"/>
      <w:marBottom w:val="0"/>
      <w:divBdr>
        <w:top w:val="none" w:sz="0" w:space="0" w:color="auto"/>
        <w:left w:val="none" w:sz="0" w:space="0" w:color="auto"/>
        <w:bottom w:val="none" w:sz="0" w:space="0" w:color="auto"/>
        <w:right w:val="none" w:sz="0" w:space="0" w:color="auto"/>
      </w:divBdr>
    </w:div>
    <w:div w:id="558366742">
      <w:bodyDiv w:val="1"/>
      <w:marLeft w:val="0"/>
      <w:marRight w:val="0"/>
      <w:marTop w:val="0"/>
      <w:marBottom w:val="0"/>
      <w:divBdr>
        <w:top w:val="none" w:sz="0" w:space="0" w:color="auto"/>
        <w:left w:val="none" w:sz="0" w:space="0" w:color="auto"/>
        <w:bottom w:val="none" w:sz="0" w:space="0" w:color="auto"/>
        <w:right w:val="none" w:sz="0" w:space="0" w:color="auto"/>
      </w:divBdr>
    </w:div>
    <w:div w:id="559636214">
      <w:bodyDiv w:val="1"/>
      <w:marLeft w:val="0"/>
      <w:marRight w:val="0"/>
      <w:marTop w:val="0"/>
      <w:marBottom w:val="0"/>
      <w:divBdr>
        <w:top w:val="none" w:sz="0" w:space="0" w:color="auto"/>
        <w:left w:val="none" w:sz="0" w:space="0" w:color="auto"/>
        <w:bottom w:val="none" w:sz="0" w:space="0" w:color="auto"/>
        <w:right w:val="none" w:sz="0" w:space="0" w:color="auto"/>
      </w:divBdr>
    </w:div>
    <w:div w:id="562763820">
      <w:bodyDiv w:val="1"/>
      <w:marLeft w:val="0"/>
      <w:marRight w:val="0"/>
      <w:marTop w:val="0"/>
      <w:marBottom w:val="0"/>
      <w:divBdr>
        <w:top w:val="none" w:sz="0" w:space="0" w:color="auto"/>
        <w:left w:val="none" w:sz="0" w:space="0" w:color="auto"/>
        <w:bottom w:val="none" w:sz="0" w:space="0" w:color="auto"/>
        <w:right w:val="none" w:sz="0" w:space="0" w:color="auto"/>
      </w:divBdr>
    </w:div>
    <w:div w:id="562836003">
      <w:bodyDiv w:val="1"/>
      <w:marLeft w:val="0"/>
      <w:marRight w:val="0"/>
      <w:marTop w:val="0"/>
      <w:marBottom w:val="0"/>
      <w:divBdr>
        <w:top w:val="none" w:sz="0" w:space="0" w:color="auto"/>
        <w:left w:val="none" w:sz="0" w:space="0" w:color="auto"/>
        <w:bottom w:val="none" w:sz="0" w:space="0" w:color="auto"/>
        <w:right w:val="none" w:sz="0" w:space="0" w:color="auto"/>
      </w:divBdr>
    </w:div>
    <w:div w:id="563415524">
      <w:bodyDiv w:val="1"/>
      <w:marLeft w:val="0"/>
      <w:marRight w:val="0"/>
      <w:marTop w:val="0"/>
      <w:marBottom w:val="0"/>
      <w:divBdr>
        <w:top w:val="none" w:sz="0" w:space="0" w:color="auto"/>
        <w:left w:val="none" w:sz="0" w:space="0" w:color="auto"/>
        <w:bottom w:val="none" w:sz="0" w:space="0" w:color="auto"/>
        <w:right w:val="none" w:sz="0" w:space="0" w:color="auto"/>
      </w:divBdr>
    </w:div>
    <w:div w:id="566571974">
      <w:bodyDiv w:val="1"/>
      <w:marLeft w:val="0"/>
      <w:marRight w:val="0"/>
      <w:marTop w:val="0"/>
      <w:marBottom w:val="0"/>
      <w:divBdr>
        <w:top w:val="none" w:sz="0" w:space="0" w:color="auto"/>
        <w:left w:val="none" w:sz="0" w:space="0" w:color="auto"/>
        <w:bottom w:val="none" w:sz="0" w:space="0" w:color="auto"/>
        <w:right w:val="none" w:sz="0" w:space="0" w:color="auto"/>
      </w:divBdr>
    </w:div>
    <w:div w:id="567345167">
      <w:bodyDiv w:val="1"/>
      <w:marLeft w:val="0"/>
      <w:marRight w:val="0"/>
      <w:marTop w:val="0"/>
      <w:marBottom w:val="0"/>
      <w:divBdr>
        <w:top w:val="none" w:sz="0" w:space="0" w:color="auto"/>
        <w:left w:val="none" w:sz="0" w:space="0" w:color="auto"/>
        <w:bottom w:val="none" w:sz="0" w:space="0" w:color="auto"/>
        <w:right w:val="none" w:sz="0" w:space="0" w:color="auto"/>
      </w:divBdr>
    </w:div>
    <w:div w:id="567614304">
      <w:bodyDiv w:val="1"/>
      <w:marLeft w:val="0"/>
      <w:marRight w:val="0"/>
      <w:marTop w:val="0"/>
      <w:marBottom w:val="0"/>
      <w:divBdr>
        <w:top w:val="none" w:sz="0" w:space="0" w:color="auto"/>
        <w:left w:val="none" w:sz="0" w:space="0" w:color="auto"/>
        <w:bottom w:val="none" w:sz="0" w:space="0" w:color="auto"/>
        <w:right w:val="none" w:sz="0" w:space="0" w:color="auto"/>
      </w:divBdr>
    </w:div>
    <w:div w:id="569730936">
      <w:bodyDiv w:val="1"/>
      <w:marLeft w:val="0"/>
      <w:marRight w:val="0"/>
      <w:marTop w:val="0"/>
      <w:marBottom w:val="0"/>
      <w:divBdr>
        <w:top w:val="none" w:sz="0" w:space="0" w:color="auto"/>
        <w:left w:val="none" w:sz="0" w:space="0" w:color="auto"/>
        <w:bottom w:val="none" w:sz="0" w:space="0" w:color="auto"/>
        <w:right w:val="none" w:sz="0" w:space="0" w:color="auto"/>
      </w:divBdr>
    </w:div>
    <w:div w:id="570775106">
      <w:bodyDiv w:val="1"/>
      <w:marLeft w:val="0"/>
      <w:marRight w:val="0"/>
      <w:marTop w:val="0"/>
      <w:marBottom w:val="0"/>
      <w:divBdr>
        <w:top w:val="none" w:sz="0" w:space="0" w:color="auto"/>
        <w:left w:val="none" w:sz="0" w:space="0" w:color="auto"/>
        <w:bottom w:val="none" w:sz="0" w:space="0" w:color="auto"/>
        <w:right w:val="none" w:sz="0" w:space="0" w:color="auto"/>
      </w:divBdr>
    </w:div>
    <w:div w:id="571046812">
      <w:bodyDiv w:val="1"/>
      <w:marLeft w:val="0"/>
      <w:marRight w:val="0"/>
      <w:marTop w:val="0"/>
      <w:marBottom w:val="0"/>
      <w:divBdr>
        <w:top w:val="none" w:sz="0" w:space="0" w:color="auto"/>
        <w:left w:val="none" w:sz="0" w:space="0" w:color="auto"/>
        <w:bottom w:val="none" w:sz="0" w:space="0" w:color="auto"/>
        <w:right w:val="none" w:sz="0" w:space="0" w:color="auto"/>
      </w:divBdr>
    </w:div>
    <w:div w:id="574437361">
      <w:bodyDiv w:val="1"/>
      <w:marLeft w:val="0"/>
      <w:marRight w:val="0"/>
      <w:marTop w:val="0"/>
      <w:marBottom w:val="0"/>
      <w:divBdr>
        <w:top w:val="none" w:sz="0" w:space="0" w:color="auto"/>
        <w:left w:val="none" w:sz="0" w:space="0" w:color="auto"/>
        <w:bottom w:val="none" w:sz="0" w:space="0" w:color="auto"/>
        <w:right w:val="none" w:sz="0" w:space="0" w:color="auto"/>
      </w:divBdr>
    </w:div>
    <w:div w:id="575091461">
      <w:bodyDiv w:val="1"/>
      <w:marLeft w:val="0"/>
      <w:marRight w:val="0"/>
      <w:marTop w:val="0"/>
      <w:marBottom w:val="0"/>
      <w:divBdr>
        <w:top w:val="none" w:sz="0" w:space="0" w:color="auto"/>
        <w:left w:val="none" w:sz="0" w:space="0" w:color="auto"/>
        <w:bottom w:val="none" w:sz="0" w:space="0" w:color="auto"/>
        <w:right w:val="none" w:sz="0" w:space="0" w:color="auto"/>
      </w:divBdr>
    </w:div>
    <w:div w:id="575435372">
      <w:bodyDiv w:val="1"/>
      <w:marLeft w:val="0"/>
      <w:marRight w:val="0"/>
      <w:marTop w:val="0"/>
      <w:marBottom w:val="0"/>
      <w:divBdr>
        <w:top w:val="none" w:sz="0" w:space="0" w:color="auto"/>
        <w:left w:val="none" w:sz="0" w:space="0" w:color="auto"/>
        <w:bottom w:val="none" w:sz="0" w:space="0" w:color="auto"/>
        <w:right w:val="none" w:sz="0" w:space="0" w:color="auto"/>
      </w:divBdr>
    </w:div>
    <w:div w:id="578517234">
      <w:bodyDiv w:val="1"/>
      <w:marLeft w:val="0"/>
      <w:marRight w:val="0"/>
      <w:marTop w:val="0"/>
      <w:marBottom w:val="0"/>
      <w:divBdr>
        <w:top w:val="none" w:sz="0" w:space="0" w:color="auto"/>
        <w:left w:val="none" w:sz="0" w:space="0" w:color="auto"/>
        <w:bottom w:val="none" w:sz="0" w:space="0" w:color="auto"/>
        <w:right w:val="none" w:sz="0" w:space="0" w:color="auto"/>
      </w:divBdr>
    </w:div>
    <w:div w:id="580405026">
      <w:bodyDiv w:val="1"/>
      <w:marLeft w:val="0"/>
      <w:marRight w:val="0"/>
      <w:marTop w:val="0"/>
      <w:marBottom w:val="0"/>
      <w:divBdr>
        <w:top w:val="none" w:sz="0" w:space="0" w:color="auto"/>
        <w:left w:val="none" w:sz="0" w:space="0" w:color="auto"/>
        <w:bottom w:val="none" w:sz="0" w:space="0" w:color="auto"/>
        <w:right w:val="none" w:sz="0" w:space="0" w:color="auto"/>
      </w:divBdr>
    </w:div>
    <w:div w:id="582104187">
      <w:bodyDiv w:val="1"/>
      <w:marLeft w:val="0"/>
      <w:marRight w:val="0"/>
      <w:marTop w:val="0"/>
      <w:marBottom w:val="0"/>
      <w:divBdr>
        <w:top w:val="none" w:sz="0" w:space="0" w:color="auto"/>
        <w:left w:val="none" w:sz="0" w:space="0" w:color="auto"/>
        <w:bottom w:val="none" w:sz="0" w:space="0" w:color="auto"/>
        <w:right w:val="none" w:sz="0" w:space="0" w:color="auto"/>
      </w:divBdr>
    </w:div>
    <w:div w:id="582109710">
      <w:bodyDiv w:val="1"/>
      <w:marLeft w:val="0"/>
      <w:marRight w:val="0"/>
      <w:marTop w:val="0"/>
      <w:marBottom w:val="0"/>
      <w:divBdr>
        <w:top w:val="none" w:sz="0" w:space="0" w:color="auto"/>
        <w:left w:val="none" w:sz="0" w:space="0" w:color="auto"/>
        <w:bottom w:val="none" w:sz="0" w:space="0" w:color="auto"/>
        <w:right w:val="none" w:sz="0" w:space="0" w:color="auto"/>
      </w:divBdr>
    </w:div>
    <w:div w:id="582953668">
      <w:bodyDiv w:val="1"/>
      <w:marLeft w:val="0"/>
      <w:marRight w:val="0"/>
      <w:marTop w:val="0"/>
      <w:marBottom w:val="0"/>
      <w:divBdr>
        <w:top w:val="none" w:sz="0" w:space="0" w:color="auto"/>
        <w:left w:val="none" w:sz="0" w:space="0" w:color="auto"/>
        <w:bottom w:val="none" w:sz="0" w:space="0" w:color="auto"/>
        <w:right w:val="none" w:sz="0" w:space="0" w:color="auto"/>
      </w:divBdr>
    </w:div>
    <w:div w:id="585454566">
      <w:bodyDiv w:val="1"/>
      <w:marLeft w:val="0"/>
      <w:marRight w:val="0"/>
      <w:marTop w:val="0"/>
      <w:marBottom w:val="0"/>
      <w:divBdr>
        <w:top w:val="none" w:sz="0" w:space="0" w:color="auto"/>
        <w:left w:val="none" w:sz="0" w:space="0" w:color="auto"/>
        <w:bottom w:val="none" w:sz="0" w:space="0" w:color="auto"/>
        <w:right w:val="none" w:sz="0" w:space="0" w:color="auto"/>
      </w:divBdr>
    </w:div>
    <w:div w:id="585456581">
      <w:bodyDiv w:val="1"/>
      <w:marLeft w:val="0"/>
      <w:marRight w:val="0"/>
      <w:marTop w:val="0"/>
      <w:marBottom w:val="0"/>
      <w:divBdr>
        <w:top w:val="none" w:sz="0" w:space="0" w:color="auto"/>
        <w:left w:val="none" w:sz="0" w:space="0" w:color="auto"/>
        <w:bottom w:val="none" w:sz="0" w:space="0" w:color="auto"/>
        <w:right w:val="none" w:sz="0" w:space="0" w:color="auto"/>
      </w:divBdr>
    </w:div>
    <w:div w:id="587008463">
      <w:bodyDiv w:val="1"/>
      <w:marLeft w:val="0"/>
      <w:marRight w:val="0"/>
      <w:marTop w:val="0"/>
      <w:marBottom w:val="0"/>
      <w:divBdr>
        <w:top w:val="none" w:sz="0" w:space="0" w:color="auto"/>
        <w:left w:val="none" w:sz="0" w:space="0" w:color="auto"/>
        <w:bottom w:val="none" w:sz="0" w:space="0" w:color="auto"/>
        <w:right w:val="none" w:sz="0" w:space="0" w:color="auto"/>
      </w:divBdr>
    </w:div>
    <w:div w:id="588079063">
      <w:bodyDiv w:val="1"/>
      <w:marLeft w:val="0"/>
      <w:marRight w:val="0"/>
      <w:marTop w:val="0"/>
      <w:marBottom w:val="0"/>
      <w:divBdr>
        <w:top w:val="none" w:sz="0" w:space="0" w:color="auto"/>
        <w:left w:val="none" w:sz="0" w:space="0" w:color="auto"/>
        <w:bottom w:val="none" w:sz="0" w:space="0" w:color="auto"/>
        <w:right w:val="none" w:sz="0" w:space="0" w:color="auto"/>
      </w:divBdr>
    </w:div>
    <w:div w:id="588539121">
      <w:bodyDiv w:val="1"/>
      <w:marLeft w:val="0"/>
      <w:marRight w:val="0"/>
      <w:marTop w:val="0"/>
      <w:marBottom w:val="0"/>
      <w:divBdr>
        <w:top w:val="none" w:sz="0" w:space="0" w:color="auto"/>
        <w:left w:val="none" w:sz="0" w:space="0" w:color="auto"/>
        <w:bottom w:val="none" w:sz="0" w:space="0" w:color="auto"/>
        <w:right w:val="none" w:sz="0" w:space="0" w:color="auto"/>
      </w:divBdr>
    </w:div>
    <w:div w:id="588974440">
      <w:bodyDiv w:val="1"/>
      <w:marLeft w:val="0"/>
      <w:marRight w:val="0"/>
      <w:marTop w:val="0"/>
      <w:marBottom w:val="0"/>
      <w:divBdr>
        <w:top w:val="none" w:sz="0" w:space="0" w:color="auto"/>
        <w:left w:val="none" w:sz="0" w:space="0" w:color="auto"/>
        <w:bottom w:val="none" w:sz="0" w:space="0" w:color="auto"/>
        <w:right w:val="none" w:sz="0" w:space="0" w:color="auto"/>
      </w:divBdr>
    </w:div>
    <w:div w:id="589773847">
      <w:bodyDiv w:val="1"/>
      <w:marLeft w:val="0"/>
      <w:marRight w:val="0"/>
      <w:marTop w:val="0"/>
      <w:marBottom w:val="0"/>
      <w:divBdr>
        <w:top w:val="none" w:sz="0" w:space="0" w:color="auto"/>
        <w:left w:val="none" w:sz="0" w:space="0" w:color="auto"/>
        <w:bottom w:val="none" w:sz="0" w:space="0" w:color="auto"/>
        <w:right w:val="none" w:sz="0" w:space="0" w:color="auto"/>
      </w:divBdr>
    </w:div>
    <w:div w:id="590358811">
      <w:bodyDiv w:val="1"/>
      <w:marLeft w:val="0"/>
      <w:marRight w:val="0"/>
      <w:marTop w:val="0"/>
      <w:marBottom w:val="0"/>
      <w:divBdr>
        <w:top w:val="none" w:sz="0" w:space="0" w:color="auto"/>
        <w:left w:val="none" w:sz="0" w:space="0" w:color="auto"/>
        <w:bottom w:val="none" w:sz="0" w:space="0" w:color="auto"/>
        <w:right w:val="none" w:sz="0" w:space="0" w:color="auto"/>
      </w:divBdr>
    </w:div>
    <w:div w:id="591206343">
      <w:bodyDiv w:val="1"/>
      <w:marLeft w:val="0"/>
      <w:marRight w:val="0"/>
      <w:marTop w:val="0"/>
      <w:marBottom w:val="0"/>
      <w:divBdr>
        <w:top w:val="none" w:sz="0" w:space="0" w:color="auto"/>
        <w:left w:val="none" w:sz="0" w:space="0" w:color="auto"/>
        <w:bottom w:val="none" w:sz="0" w:space="0" w:color="auto"/>
        <w:right w:val="none" w:sz="0" w:space="0" w:color="auto"/>
      </w:divBdr>
    </w:div>
    <w:div w:id="591282849">
      <w:bodyDiv w:val="1"/>
      <w:marLeft w:val="0"/>
      <w:marRight w:val="0"/>
      <w:marTop w:val="0"/>
      <w:marBottom w:val="0"/>
      <w:divBdr>
        <w:top w:val="none" w:sz="0" w:space="0" w:color="auto"/>
        <w:left w:val="none" w:sz="0" w:space="0" w:color="auto"/>
        <w:bottom w:val="none" w:sz="0" w:space="0" w:color="auto"/>
        <w:right w:val="none" w:sz="0" w:space="0" w:color="auto"/>
      </w:divBdr>
    </w:div>
    <w:div w:id="591667385">
      <w:bodyDiv w:val="1"/>
      <w:marLeft w:val="0"/>
      <w:marRight w:val="0"/>
      <w:marTop w:val="0"/>
      <w:marBottom w:val="0"/>
      <w:divBdr>
        <w:top w:val="none" w:sz="0" w:space="0" w:color="auto"/>
        <w:left w:val="none" w:sz="0" w:space="0" w:color="auto"/>
        <w:bottom w:val="none" w:sz="0" w:space="0" w:color="auto"/>
        <w:right w:val="none" w:sz="0" w:space="0" w:color="auto"/>
      </w:divBdr>
    </w:div>
    <w:div w:id="593630194">
      <w:bodyDiv w:val="1"/>
      <w:marLeft w:val="0"/>
      <w:marRight w:val="0"/>
      <w:marTop w:val="0"/>
      <w:marBottom w:val="0"/>
      <w:divBdr>
        <w:top w:val="none" w:sz="0" w:space="0" w:color="auto"/>
        <w:left w:val="none" w:sz="0" w:space="0" w:color="auto"/>
        <w:bottom w:val="none" w:sz="0" w:space="0" w:color="auto"/>
        <w:right w:val="none" w:sz="0" w:space="0" w:color="auto"/>
      </w:divBdr>
    </w:div>
    <w:div w:id="595135650">
      <w:bodyDiv w:val="1"/>
      <w:marLeft w:val="0"/>
      <w:marRight w:val="0"/>
      <w:marTop w:val="0"/>
      <w:marBottom w:val="0"/>
      <w:divBdr>
        <w:top w:val="none" w:sz="0" w:space="0" w:color="auto"/>
        <w:left w:val="none" w:sz="0" w:space="0" w:color="auto"/>
        <w:bottom w:val="none" w:sz="0" w:space="0" w:color="auto"/>
        <w:right w:val="none" w:sz="0" w:space="0" w:color="auto"/>
      </w:divBdr>
    </w:div>
    <w:div w:id="596254747">
      <w:bodyDiv w:val="1"/>
      <w:marLeft w:val="0"/>
      <w:marRight w:val="0"/>
      <w:marTop w:val="0"/>
      <w:marBottom w:val="0"/>
      <w:divBdr>
        <w:top w:val="none" w:sz="0" w:space="0" w:color="auto"/>
        <w:left w:val="none" w:sz="0" w:space="0" w:color="auto"/>
        <w:bottom w:val="none" w:sz="0" w:space="0" w:color="auto"/>
        <w:right w:val="none" w:sz="0" w:space="0" w:color="auto"/>
      </w:divBdr>
    </w:div>
    <w:div w:id="596717163">
      <w:bodyDiv w:val="1"/>
      <w:marLeft w:val="0"/>
      <w:marRight w:val="0"/>
      <w:marTop w:val="0"/>
      <w:marBottom w:val="0"/>
      <w:divBdr>
        <w:top w:val="none" w:sz="0" w:space="0" w:color="auto"/>
        <w:left w:val="none" w:sz="0" w:space="0" w:color="auto"/>
        <w:bottom w:val="none" w:sz="0" w:space="0" w:color="auto"/>
        <w:right w:val="none" w:sz="0" w:space="0" w:color="auto"/>
      </w:divBdr>
    </w:div>
    <w:div w:id="597324433">
      <w:bodyDiv w:val="1"/>
      <w:marLeft w:val="0"/>
      <w:marRight w:val="0"/>
      <w:marTop w:val="0"/>
      <w:marBottom w:val="0"/>
      <w:divBdr>
        <w:top w:val="none" w:sz="0" w:space="0" w:color="auto"/>
        <w:left w:val="none" w:sz="0" w:space="0" w:color="auto"/>
        <w:bottom w:val="none" w:sz="0" w:space="0" w:color="auto"/>
        <w:right w:val="none" w:sz="0" w:space="0" w:color="auto"/>
      </w:divBdr>
    </w:div>
    <w:div w:id="597713002">
      <w:bodyDiv w:val="1"/>
      <w:marLeft w:val="0"/>
      <w:marRight w:val="0"/>
      <w:marTop w:val="0"/>
      <w:marBottom w:val="0"/>
      <w:divBdr>
        <w:top w:val="none" w:sz="0" w:space="0" w:color="auto"/>
        <w:left w:val="none" w:sz="0" w:space="0" w:color="auto"/>
        <w:bottom w:val="none" w:sz="0" w:space="0" w:color="auto"/>
        <w:right w:val="none" w:sz="0" w:space="0" w:color="auto"/>
      </w:divBdr>
    </w:div>
    <w:div w:id="598610084">
      <w:bodyDiv w:val="1"/>
      <w:marLeft w:val="0"/>
      <w:marRight w:val="0"/>
      <w:marTop w:val="0"/>
      <w:marBottom w:val="0"/>
      <w:divBdr>
        <w:top w:val="none" w:sz="0" w:space="0" w:color="auto"/>
        <w:left w:val="none" w:sz="0" w:space="0" w:color="auto"/>
        <w:bottom w:val="none" w:sz="0" w:space="0" w:color="auto"/>
        <w:right w:val="none" w:sz="0" w:space="0" w:color="auto"/>
      </w:divBdr>
    </w:div>
    <w:div w:id="599025268">
      <w:bodyDiv w:val="1"/>
      <w:marLeft w:val="0"/>
      <w:marRight w:val="0"/>
      <w:marTop w:val="0"/>
      <w:marBottom w:val="0"/>
      <w:divBdr>
        <w:top w:val="none" w:sz="0" w:space="0" w:color="auto"/>
        <w:left w:val="none" w:sz="0" w:space="0" w:color="auto"/>
        <w:bottom w:val="none" w:sz="0" w:space="0" w:color="auto"/>
        <w:right w:val="none" w:sz="0" w:space="0" w:color="auto"/>
      </w:divBdr>
    </w:div>
    <w:div w:id="599266153">
      <w:bodyDiv w:val="1"/>
      <w:marLeft w:val="0"/>
      <w:marRight w:val="0"/>
      <w:marTop w:val="0"/>
      <w:marBottom w:val="0"/>
      <w:divBdr>
        <w:top w:val="none" w:sz="0" w:space="0" w:color="auto"/>
        <w:left w:val="none" w:sz="0" w:space="0" w:color="auto"/>
        <w:bottom w:val="none" w:sz="0" w:space="0" w:color="auto"/>
        <w:right w:val="none" w:sz="0" w:space="0" w:color="auto"/>
      </w:divBdr>
    </w:div>
    <w:div w:id="600063677">
      <w:bodyDiv w:val="1"/>
      <w:marLeft w:val="0"/>
      <w:marRight w:val="0"/>
      <w:marTop w:val="0"/>
      <w:marBottom w:val="0"/>
      <w:divBdr>
        <w:top w:val="none" w:sz="0" w:space="0" w:color="auto"/>
        <w:left w:val="none" w:sz="0" w:space="0" w:color="auto"/>
        <w:bottom w:val="none" w:sz="0" w:space="0" w:color="auto"/>
        <w:right w:val="none" w:sz="0" w:space="0" w:color="auto"/>
      </w:divBdr>
    </w:div>
    <w:div w:id="600989226">
      <w:bodyDiv w:val="1"/>
      <w:marLeft w:val="0"/>
      <w:marRight w:val="0"/>
      <w:marTop w:val="0"/>
      <w:marBottom w:val="0"/>
      <w:divBdr>
        <w:top w:val="none" w:sz="0" w:space="0" w:color="auto"/>
        <w:left w:val="none" w:sz="0" w:space="0" w:color="auto"/>
        <w:bottom w:val="none" w:sz="0" w:space="0" w:color="auto"/>
        <w:right w:val="none" w:sz="0" w:space="0" w:color="auto"/>
      </w:divBdr>
    </w:div>
    <w:div w:id="601035235">
      <w:bodyDiv w:val="1"/>
      <w:marLeft w:val="0"/>
      <w:marRight w:val="0"/>
      <w:marTop w:val="0"/>
      <w:marBottom w:val="0"/>
      <w:divBdr>
        <w:top w:val="none" w:sz="0" w:space="0" w:color="auto"/>
        <w:left w:val="none" w:sz="0" w:space="0" w:color="auto"/>
        <w:bottom w:val="none" w:sz="0" w:space="0" w:color="auto"/>
        <w:right w:val="none" w:sz="0" w:space="0" w:color="auto"/>
      </w:divBdr>
    </w:div>
    <w:div w:id="601036594">
      <w:bodyDiv w:val="1"/>
      <w:marLeft w:val="0"/>
      <w:marRight w:val="0"/>
      <w:marTop w:val="0"/>
      <w:marBottom w:val="0"/>
      <w:divBdr>
        <w:top w:val="none" w:sz="0" w:space="0" w:color="auto"/>
        <w:left w:val="none" w:sz="0" w:space="0" w:color="auto"/>
        <w:bottom w:val="none" w:sz="0" w:space="0" w:color="auto"/>
        <w:right w:val="none" w:sz="0" w:space="0" w:color="auto"/>
      </w:divBdr>
    </w:div>
    <w:div w:id="602693858">
      <w:bodyDiv w:val="1"/>
      <w:marLeft w:val="0"/>
      <w:marRight w:val="0"/>
      <w:marTop w:val="0"/>
      <w:marBottom w:val="0"/>
      <w:divBdr>
        <w:top w:val="none" w:sz="0" w:space="0" w:color="auto"/>
        <w:left w:val="none" w:sz="0" w:space="0" w:color="auto"/>
        <w:bottom w:val="none" w:sz="0" w:space="0" w:color="auto"/>
        <w:right w:val="none" w:sz="0" w:space="0" w:color="auto"/>
      </w:divBdr>
    </w:div>
    <w:div w:id="603808311">
      <w:bodyDiv w:val="1"/>
      <w:marLeft w:val="0"/>
      <w:marRight w:val="0"/>
      <w:marTop w:val="0"/>
      <w:marBottom w:val="0"/>
      <w:divBdr>
        <w:top w:val="none" w:sz="0" w:space="0" w:color="auto"/>
        <w:left w:val="none" w:sz="0" w:space="0" w:color="auto"/>
        <w:bottom w:val="none" w:sz="0" w:space="0" w:color="auto"/>
        <w:right w:val="none" w:sz="0" w:space="0" w:color="auto"/>
      </w:divBdr>
    </w:div>
    <w:div w:id="605842544">
      <w:bodyDiv w:val="1"/>
      <w:marLeft w:val="0"/>
      <w:marRight w:val="0"/>
      <w:marTop w:val="0"/>
      <w:marBottom w:val="0"/>
      <w:divBdr>
        <w:top w:val="none" w:sz="0" w:space="0" w:color="auto"/>
        <w:left w:val="none" w:sz="0" w:space="0" w:color="auto"/>
        <w:bottom w:val="none" w:sz="0" w:space="0" w:color="auto"/>
        <w:right w:val="none" w:sz="0" w:space="0" w:color="auto"/>
      </w:divBdr>
    </w:div>
    <w:div w:id="613680827">
      <w:bodyDiv w:val="1"/>
      <w:marLeft w:val="0"/>
      <w:marRight w:val="0"/>
      <w:marTop w:val="0"/>
      <w:marBottom w:val="0"/>
      <w:divBdr>
        <w:top w:val="none" w:sz="0" w:space="0" w:color="auto"/>
        <w:left w:val="none" w:sz="0" w:space="0" w:color="auto"/>
        <w:bottom w:val="none" w:sz="0" w:space="0" w:color="auto"/>
        <w:right w:val="none" w:sz="0" w:space="0" w:color="auto"/>
      </w:divBdr>
    </w:div>
    <w:div w:id="614404576">
      <w:bodyDiv w:val="1"/>
      <w:marLeft w:val="0"/>
      <w:marRight w:val="0"/>
      <w:marTop w:val="0"/>
      <w:marBottom w:val="0"/>
      <w:divBdr>
        <w:top w:val="none" w:sz="0" w:space="0" w:color="auto"/>
        <w:left w:val="none" w:sz="0" w:space="0" w:color="auto"/>
        <w:bottom w:val="none" w:sz="0" w:space="0" w:color="auto"/>
        <w:right w:val="none" w:sz="0" w:space="0" w:color="auto"/>
      </w:divBdr>
    </w:div>
    <w:div w:id="615212916">
      <w:bodyDiv w:val="1"/>
      <w:marLeft w:val="0"/>
      <w:marRight w:val="0"/>
      <w:marTop w:val="0"/>
      <w:marBottom w:val="0"/>
      <w:divBdr>
        <w:top w:val="none" w:sz="0" w:space="0" w:color="auto"/>
        <w:left w:val="none" w:sz="0" w:space="0" w:color="auto"/>
        <w:bottom w:val="none" w:sz="0" w:space="0" w:color="auto"/>
        <w:right w:val="none" w:sz="0" w:space="0" w:color="auto"/>
      </w:divBdr>
    </w:div>
    <w:div w:id="615672765">
      <w:bodyDiv w:val="1"/>
      <w:marLeft w:val="0"/>
      <w:marRight w:val="0"/>
      <w:marTop w:val="0"/>
      <w:marBottom w:val="0"/>
      <w:divBdr>
        <w:top w:val="none" w:sz="0" w:space="0" w:color="auto"/>
        <w:left w:val="none" w:sz="0" w:space="0" w:color="auto"/>
        <w:bottom w:val="none" w:sz="0" w:space="0" w:color="auto"/>
        <w:right w:val="none" w:sz="0" w:space="0" w:color="auto"/>
      </w:divBdr>
    </w:div>
    <w:div w:id="616185583">
      <w:bodyDiv w:val="1"/>
      <w:marLeft w:val="0"/>
      <w:marRight w:val="0"/>
      <w:marTop w:val="0"/>
      <w:marBottom w:val="0"/>
      <w:divBdr>
        <w:top w:val="none" w:sz="0" w:space="0" w:color="auto"/>
        <w:left w:val="none" w:sz="0" w:space="0" w:color="auto"/>
        <w:bottom w:val="none" w:sz="0" w:space="0" w:color="auto"/>
        <w:right w:val="none" w:sz="0" w:space="0" w:color="auto"/>
      </w:divBdr>
    </w:div>
    <w:div w:id="616370174">
      <w:bodyDiv w:val="1"/>
      <w:marLeft w:val="0"/>
      <w:marRight w:val="0"/>
      <w:marTop w:val="0"/>
      <w:marBottom w:val="0"/>
      <w:divBdr>
        <w:top w:val="none" w:sz="0" w:space="0" w:color="auto"/>
        <w:left w:val="none" w:sz="0" w:space="0" w:color="auto"/>
        <w:bottom w:val="none" w:sz="0" w:space="0" w:color="auto"/>
        <w:right w:val="none" w:sz="0" w:space="0" w:color="auto"/>
      </w:divBdr>
    </w:div>
    <w:div w:id="616983284">
      <w:bodyDiv w:val="1"/>
      <w:marLeft w:val="0"/>
      <w:marRight w:val="0"/>
      <w:marTop w:val="0"/>
      <w:marBottom w:val="0"/>
      <w:divBdr>
        <w:top w:val="none" w:sz="0" w:space="0" w:color="auto"/>
        <w:left w:val="none" w:sz="0" w:space="0" w:color="auto"/>
        <w:bottom w:val="none" w:sz="0" w:space="0" w:color="auto"/>
        <w:right w:val="none" w:sz="0" w:space="0" w:color="auto"/>
      </w:divBdr>
    </w:div>
    <w:div w:id="617954492">
      <w:bodyDiv w:val="1"/>
      <w:marLeft w:val="0"/>
      <w:marRight w:val="0"/>
      <w:marTop w:val="0"/>
      <w:marBottom w:val="0"/>
      <w:divBdr>
        <w:top w:val="none" w:sz="0" w:space="0" w:color="auto"/>
        <w:left w:val="none" w:sz="0" w:space="0" w:color="auto"/>
        <w:bottom w:val="none" w:sz="0" w:space="0" w:color="auto"/>
        <w:right w:val="none" w:sz="0" w:space="0" w:color="auto"/>
      </w:divBdr>
    </w:div>
    <w:div w:id="618534143">
      <w:bodyDiv w:val="1"/>
      <w:marLeft w:val="0"/>
      <w:marRight w:val="0"/>
      <w:marTop w:val="0"/>
      <w:marBottom w:val="0"/>
      <w:divBdr>
        <w:top w:val="none" w:sz="0" w:space="0" w:color="auto"/>
        <w:left w:val="none" w:sz="0" w:space="0" w:color="auto"/>
        <w:bottom w:val="none" w:sz="0" w:space="0" w:color="auto"/>
        <w:right w:val="none" w:sz="0" w:space="0" w:color="auto"/>
      </w:divBdr>
    </w:div>
    <w:div w:id="622005050">
      <w:bodyDiv w:val="1"/>
      <w:marLeft w:val="0"/>
      <w:marRight w:val="0"/>
      <w:marTop w:val="0"/>
      <w:marBottom w:val="0"/>
      <w:divBdr>
        <w:top w:val="none" w:sz="0" w:space="0" w:color="auto"/>
        <w:left w:val="none" w:sz="0" w:space="0" w:color="auto"/>
        <w:bottom w:val="none" w:sz="0" w:space="0" w:color="auto"/>
        <w:right w:val="none" w:sz="0" w:space="0" w:color="auto"/>
      </w:divBdr>
    </w:div>
    <w:div w:id="622076310">
      <w:bodyDiv w:val="1"/>
      <w:marLeft w:val="0"/>
      <w:marRight w:val="0"/>
      <w:marTop w:val="0"/>
      <w:marBottom w:val="0"/>
      <w:divBdr>
        <w:top w:val="none" w:sz="0" w:space="0" w:color="auto"/>
        <w:left w:val="none" w:sz="0" w:space="0" w:color="auto"/>
        <w:bottom w:val="none" w:sz="0" w:space="0" w:color="auto"/>
        <w:right w:val="none" w:sz="0" w:space="0" w:color="auto"/>
      </w:divBdr>
    </w:div>
    <w:div w:id="622733791">
      <w:bodyDiv w:val="1"/>
      <w:marLeft w:val="0"/>
      <w:marRight w:val="0"/>
      <w:marTop w:val="0"/>
      <w:marBottom w:val="0"/>
      <w:divBdr>
        <w:top w:val="none" w:sz="0" w:space="0" w:color="auto"/>
        <w:left w:val="none" w:sz="0" w:space="0" w:color="auto"/>
        <w:bottom w:val="none" w:sz="0" w:space="0" w:color="auto"/>
        <w:right w:val="none" w:sz="0" w:space="0" w:color="auto"/>
      </w:divBdr>
    </w:div>
    <w:div w:id="622735966">
      <w:bodyDiv w:val="1"/>
      <w:marLeft w:val="0"/>
      <w:marRight w:val="0"/>
      <w:marTop w:val="0"/>
      <w:marBottom w:val="0"/>
      <w:divBdr>
        <w:top w:val="none" w:sz="0" w:space="0" w:color="auto"/>
        <w:left w:val="none" w:sz="0" w:space="0" w:color="auto"/>
        <w:bottom w:val="none" w:sz="0" w:space="0" w:color="auto"/>
        <w:right w:val="none" w:sz="0" w:space="0" w:color="auto"/>
      </w:divBdr>
    </w:div>
    <w:div w:id="623197106">
      <w:bodyDiv w:val="1"/>
      <w:marLeft w:val="0"/>
      <w:marRight w:val="0"/>
      <w:marTop w:val="0"/>
      <w:marBottom w:val="0"/>
      <w:divBdr>
        <w:top w:val="none" w:sz="0" w:space="0" w:color="auto"/>
        <w:left w:val="none" w:sz="0" w:space="0" w:color="auto"/>
        <w:bottom w:val="none" w:sz="0" w:space="0" w:color="auto"/>
        <w:right w:val="none" w:sz="0" w:space="0" w:color="auto"/>
      </w:divBdr>
    </w:div>
    <w:div w:id="623345154">
      <w:bodyDiv w:val="1"/>
      <w:marLeft w:val="0"/>
      <w:marRight w:val="0"/>
      <w:marTop w:val="0"/>
      <w:marBottom w:val="0"/>
      <w:divBdr>
        <w:top w:val="none" w:sz="0" w:space="0" w:color="auto"/>
        <w:left w:val="none" w:sz="0" w:space="0" w:color="auto"/>
        <w:bottom w:val="none" w:sz="0" w:space="0" w:color="auto"/>
        <w:right w:val="none" w:sz="0" w:space="0" w:color="auto"/>
      </w:divBdr>
    </w:div>
    <w:div w:id="623971601">
      <w:bodyDiv w:val="1"/>
      <w:marLeft w:val="0"/>
      <w:marRight w:val="0"/>
      <w:marTop w:val="0"/>
      <w:marBottom w:val="0"/>
      <w:divBdr>
        <w:top w:val="none" w:sz="0" w:space="0" w:color="auto"/>
        <w:left w:val="none" w:sz="0" w:space="0" w:color="auto"/>
        <w:bottom w:val="none" w:sz="0" w:space="0" w:color="auto"/>
        <w:right w:val="none" w:sz="0" w:space="0" w:color="auto"/>
      </w:divBdr>
    </w:div>
    <w:div w:id="624122044">
      <w:bodyDiv w:val="1"/>
      <w:marLeft w:val="0"/>
      <w:marRight w:val="0"/>
      <w:marTop w:val="0"/>
      <w:marBottom w:val="0"/>
      <w:divBdr>
        <w:top w:val="none" w:sz="0" w:space="0" w:color="auto"/>
        <w:left w:val="none" w:sz="0" w:space="0" w:color="auto"/>
        <w:bottom w:val="none" w:sz="0" w:space="0" w:color="auto"/>
        <w:right w:val="none" w:sz="0" w:space="0" w:color="auto"/>
      </w:divBdr>
    </w:div>
    <w:div w:id="624236727">
      <w:bodyDiv w:val="1"/>
      <w:marLeft w:val="0"/>
      <w:marRight w:val="0"/>
      <w:marTop w:val="0"/>
      <w:marBottom w:val="0"/>
      <w:divBdr>
        <w:top w:val="none" w:sz="0" w:space="0" w:color="auto"/>
        <w:left w:val="none" w:sz="0" w:space="0" w:color="auto"/>
        <w:bottom w:val="none" w:sz="0" w:space="0" w:color="auto"/>
        <w:right w:val="none" w:sz="0" w:space="0" w:color="auto"/>
      </w:divBdr>
    </w:div>
    <w:div w:id="625083495">
      <w:bodyDiv w:val="1"/>
      <w:marLeft w:val="0"/>
      <w:marRight w:val="0"/>
      <w:marTop w:val="0"/>
      <w:marBottom w:val="0"/>
      <w:divBdr>
        <w:top w:val="none" w:sz="0" w:space="0" w:color="auto"/>
        <w:left w:val="none" w:sz="0" w:space="0" w:color="auto"/>
        <w:bottom w:val="none" w:sz="0" w:space="0" w:color="auto"/>
        <w:right w:val="none" w:sz="0" w:space="0" w:color="auto"/>
      </w:divBdr>
    </w:div>
    <w:div w:id="625548992">
      <w:bodyDiv w:val="1"/>
      <w:marLeft w:val="0"/>
      <w:marRight w:val="0"/>
      <w:marTop w:val="0"/>
      <w:marBottom w:val="0"/>
      <w:divBdr>
        <w:top w:val="none" w:sz="0" w:space="0" w:color="auto"/>
        <w:left w:val="none" w:sz="0" w:space="0" w:color="auto"/>
        <w:bottom w:val="none" w:sz="0" w:space="0" w:color="auto"/>
        <w:right w:val="none" w:sz="0" w:space="0" w:color="auto"/>
      </w:divBdr>
    </w:div>
    <w:div w:id="626476325">
      <w:bodyDiv w:val="1"/>
      <w:marLeft w:val="0"/>
      <w:marRight w:val="0"/>
      <w:marTop w:val="0"/>
      <w:marBottom w:val="0"/>
      <w:divBdr>
        <w:top w:val="none" w:sz="0" w:space="0" w:color="auto"/>
        <w:left w:val="none" w:sz="0" w:space="0" w:color="auto"/>
        <w:bottom w:val="none" w:sz="0" w:space="0" w:color="auto"/>
        <w:right w:val="none" w:sz="0" w:space="0" w:color="auto"/>
      </w:divBdr>
    </w:div>
    <w:div w:id="627736230">
      <w:bodyDiv w:val="1"/>
      <w:marLeft w:val="0"/>
      <w:marRight w:val="0"/>
      <w:marTop w:val="0"/>
      <w:marBottom w:val="0"/>
      <w:divBdr>
        <w:top w:val="none" w:sz="0" w:space="0" w:color="auto"/>
        <w:left w:val="none" w:sz="0" w:space="0" w:color="auto"/>
        <w:bottom w:val="none" w:sz="0" w:space="0" w:color="auto"/>
        <w:right w:val="none" w:sz="0" w:space="0" w:color="auto"/>
      </w:divBdr>
    </w:div>
    <w:div w:id="628173558">
      <w:bodyDiv w:val="1"/>
      <w:marLeft w:val="0"/>
      <w:marRight w:val="0"/>
      <w:marTop w:val="0"/>
      <w:marBottom w:val="0"/>
      <w:divBdr>
        <w:top w:val="none" w:sz="0" w:space="0" w:color="auto"/>
        <w:left w:val="none" w:sz="0" w:space="0" w:color="auto"/>
        <w:bottom w:val="none" w:sz="0" w:space="0" w:color="auto"/>
        <w:right w:val="none" w:sz="0" w:space="0" w:color="auto"/>
      </w:divBdr>
    </w:div>
    <w:div w:id="628512210">
      <w:bodyDiv w:val="1"/>
      <w:marLeft w:val="0"/>
      <w:marRight w:val="0"/>
      <w:marTop w:val="0"/>
      <w:marBottom w:val="0"/>
      <w:divBdr>
        <w:top w:val="none" w:sz="0" w:space="0" w:color="auto"/>
        <w:left w:val="none" w:sz="0" w:space="0" w:color="auto"/>
        <w:bottom w:val="none" w:sz="0" w:space="0" w:color="auto"/>
        <w:right w:val="none" w:sz="0" w:space="0" w:color="auto"/>
      </w:divBdr>
    </w:div>
    <w:div w:id="628705922">
      <w:bodyDiv w:val="1"/>
      <w:marLeft w:val="0"/>
      <w:marRight w:val="0"/>
      <w:marTop w:val="0"/>
      <w:marBottom w:val="0"/>
      <w:divBdr>
        <w:top w:val="none" w:sz="0" w:space="0" w:color="auto"/>
        <w:left w:val="none" w:sz="0" w:space="0" w:color="auto"/>
        <w:bottom w:val="none" w:sz="0" w:space="0" w:color="auto"/>
        <w:right w:val="none" w:sz="0" w:space="0" w:color="auto"/>
      </w:divBdr>
    </w:div>
    <w:div w:id="629091245">
      <w:bodyDiv w:val="1"/>
      <w:marLeft w:val="0"/>
      <w:marRight w:val="0"/>
      <w:marTop w:val="0"/>
      <w:marBottom w:val="0"/>
      <w:divBdr>
        <w:top w:val="none" w:sz="0" w:space="0" w:color="auto"/>
        <w:left w:val="none" w:sz="0" w:space="0" w:color="auto"/>
        <w:bottom w:val="none" w:sz="0" w:space="0" w:color="auto"/>
        <w:right w:val="none" w:sz="0" w:space="0" w:color="auto"/>
      </w:divBdr>
    </w:div>
    <w:div w:id="633606361">
      <w:bodyDiv w:val="1"/>
      <w:marLeft w:val="0"/>
      <w:marRight w:val="0"/>
      <w:marTop w:val="0"/>
      <w:marBottom w:val="0"/>
      <w:divBdr>
        <w:top w:val="none" w:sz="0" w:space="0" w:color="auto"/>
        <w:left w:val="none" w:sz="0" w:space="0" w:color="auto"/>
        <w:bottom w:val="none" w:sz="0" w:space="0" w:color="auto"/>
        <w:right w:val="none" w:sz="0" w:space="0" w:color="auto"/>
      </w:divBdr>
    </w:div>
    <w:div w:id="634679095">
      <w:bodyDiv w:val="1"/>
      <w:marLeft w:val="0"/>
      <w:marRight w:val="0"/>
      <w:marTop w:val="0"/>
      <w:marBottom w:val="0"/>
      <w:divBdr>
        <w:top w:val="none" w:sz="0" w:space="0" w:color="auto"/>
        <w:left w:val="none" w:sz="0" w:space="0" w:color="auto"/>
        <w:bottom w:val="none" w:sz="0" w:space="0" w:color="auto"/>
        <w:right w:val="none" w:sz="0" w:space="0" w:color="auto"/>
      </w:divBdr>
    </w:div>
    <w:div w:id="636421002">
      <w:bodyDiv w:val="1"/>
      <w:marLeft w:val="0"/>
      <w:marRight w:val="0"/>
      <w:marTop w:val="0"/>
      <w:marBottom w:val="0"/>
      <w:divBdr>
        <w:top w:val="none" w:sz="0" w:space="0" w:color="auto"/>
        <w:left w:val="none" w:sz="0" w:space="0" w:color="auto"/>
        <w:bottom w:val="none" w:sz="0" w:space="0" w:color="auto"/>
        <w:right w:val="none" w:sz="0" w:space="0" w:color="auto"/>
      </w:divBdr>
    </w:div>
    <w:div w:id="636956980">
      <w:bodyDiv w:val="1"/>
      <w:marLeft w:val="0"/>
      <w:marRight w:val="0"/>
      <w:marTop w:val="0"/>
      <w:marBottom w:val="0"/>
      <w:divBdr>
        <w:top w:val="none" w:sz="0" w:space="0" w:color="auto"/>
        <w:left w:val="none" w:sz="0" w:space="0" w:color="auto"/>
        <w:bottom w:val="none" w:sz="0" w:space="0" w:color="auto"/>
        <w:right w:val="none" w:sz="0" w:space="0" w:color="auto"/>
      </w:divBdr>
    </w:div>
    <w:div w:id="637882606">
      <w:bodyDiv w:val="1"/>
      <w:marLeft w:val="0"/>
      <w:marRight w:val="0"/>
      <w:marTop w:val="0"/>
      <w:marBottom w:val="0"/>
      <w:divBdr>
        <w:top w:val="none" w:sz="0" w:space="0" w:color="auto"/>
        <w:left w:val="none" w:sz="0" w:space="0" w:color="auto"/>
        <w:bottom w:val="none" w:sz="0" w:space="0" w:color="auto"/>
        <w:right w:val="none" w:sz="0" w:space="0" w:color="auto"/>
      </w:divBdr>
    </w:div>
    <w:div w:id="638999176">
      <w:bodyDiv w:val="1"/>
      <w:marLeft w:val="0"/>
      <w:marRight w:val="0"/>
      <w:marTop w:val="0"/>
      <w:marBottom w:val="0"/>
      <w:divBdr>
        <w:top w:val="none" w:sz="0" w:space="0" w:color="auto"/>
        <w:left w:val="none" w:sz="0" w:space="0" w:color="auto"/>
        <w:bottom w:val="none" w:sz="0" w:space="0" w:color="auto"/>
        <w:right w:val="none" w:sz="0" w:space="0" w:color="auto"/>
      </w:divBdr>
    </w:div>
    <w:div w:id="642269918">
      <w:bodyDiv w:val="1"/>
      <w:marLeft w:val="0"/>
      <w:marRight w:val="0"/>
      <w:marTop w:val="0"/>
      <w:marBottom w:val="0"/>
      <w:divBdr>
        <w:top w:val="none" w:sz="0" w:space="0" w:color="auto"/>
        <w:left w:val="none" w:sz="0" w:space="0" w:color="auto"/>
        <w:bottom w:val="none" w:sz="0" w:space="0" w:color="auto"/>
        <w:right w:val="none" w:sz="0" w:space="0" w:color="auto"/>
      </w:divBdr>
    </w:div>
    <w:div w:id="642657370">
      <w:bodyDiv w:val="1"/>
      <w:marLeft w:val="0"/>
      <w:marRight w:val="0"/>
      <w:marTop w:val="0"/>
      <w:marBottom w:val="0"/>
      <w:divBdr>
        <w:top w:val="none" w:sz="0" w:space="0" w:color="auto"/>
        <w:left w:val="none" w:sz="0" w:space="0" w:color="auto"/>
        <w:bottom w:val="none" w:sz="0" w:space="0" w:color="auto"/>
        <w:right w:val="none" w:sz="0" w:space="0" w:color="auto"/>
      </w:divBdr>
    </w:div>
    <w:div w:id="643239442">
      <w:bodyDiv w:val="1"/>
      <w:marLeft w:val="0"/>
      <w:marRight w:val="0"/>
      <w:marTop w:val="0"/>
      <w:marBottom w:val="0"/>
      <w:divBdr>
        <w:top w:val="none" w:sz="0" w:space="0" w:color="auto"/>
        <w:left w:val="none" w:sz="0" w:space="0" w:color="auto"/>
        <w:bottom w:val="none" w:sz="0" w:space="0" w:color="auto"/>
        <w:right w:val="none" w:sz="0" w:space="0" w:color="auto"/>
      </w:divBdr>
    </w:div>
    <w:div w:id="647634197">
      <w:bodyDiv w:val="1"/>
      <w:marLeft w:val="0"/>
      <w:marRight w:val="0"/>
      <w:marTop w:val="0"/>
      <w:marBottom w:val="0"/>
      <w:divBdr>
        <w:top w:val="none" w:sz="0" w:space="0" w:color="auto"/>
        <w:left w:val="none" w:sz="0" w:space="0" w:color="auto"/>
        <w:bottom w:val="none" w:sz="0" w:space="0" w:color="auto"/>
        <w:right w:val="none" w:sz="0" w:space="0" w:color="auto"/>
      </w:divBdr>
    </w:div>
    <w:div w:id="648051548">
      <w:bodyDiv w:val="1"/>
      <w:marLeft w:val="0"/>
      <w:marRight w:val="0"/>
      <w:marTop w:val="0"/>
      <w:marBottom w:val="0"/>
      <w:divBdr>
        <w:top w:val="none" w:sz="0" w:space="0" w:color="auto"/>
        <w:left w:val="none" w:sz="0" w:space="0" w:color="auto"/>
        <w:bottom w:val="none" w:sz="0" w:space="0" w:color="auto"/>
        <w:right w:val="none" w:sz="0" w:space="0" w:color="auto"/>
      </w:divBdr>
    </w:div>
    <w:div w:id="649096533">
      <w:bodyDiv w:val="1"/>
      <w:marLeft w:val="0"/>
      <w:marRight w:val="0"/>
      <w:marTop w:val="0"/>
      <w:marBottom w:val="0"/>
      <w:divBdr>
        <w:top w:val="none" w:sz="0" w:space="0" w:color="auto"/>
        <w:left w:val="none" w:sz="0" w:space="0" w:color="auto"/>
        <w:bottom w:val="none" w:sz="0" w:space="0" w:color="auto"/>
        <w:right w:val="none" w:sz="0" w:space="0" w:color="auto"/>
      </w:divBdr>
    </w:div>
    <w:div w:id="649140615">
      <w:bodyDiv w:val="1"/>
      <w:marLeft w:val="0"/>
      <w:marRight w:val="0"/>
      <w:marTop w:val="0"/>
      <w:marBottom w:val="0"/>
      <w:divBdr>
        <w:top w:val="none" w:sz="0" w:space="0" w:color="auto"/>
        <w:left w:val="none" w:sz="0" w:space="0" w:color="auto"/>
        <w:bottom w:val="none" w:sz="0" w:space="0" w:color="auto"/>
        <w:right w:val="none" w:sz="0" w:space="0" w:color="auto"/>
      </w:divBdr>
    </w:div>
    <w:div w:id="650409357">
      <w:bodyDiv w:val="1"/>
      <w:marLeft w:val="0"/>
      <w:marRight w:val="0"/>
      <w:marTop w:val="0"/>
      <w:marBottom w:val="0"/>
      <w:divBdr>
        <w:top w:val="none" w:sz="0" w:space="0" w:color="auto"/>
        <w:left w:val="none" w:sz="0" w:space="0" w:color="auto"/>
        <w:bottom w:val="none" w:sz="0" w:space="0" w:color="auto"/>
        <w:right w:val="none" w:sz="0" w:space="0" w:color="auto"/>
      </w:divBdr>
    </w:div>
    <w:div w:id="650790100">
      <w:bodyDiv w:val="1"/>
      <w:marLeft w:val="0"/>
      <w:marRight w:val="0"/>
      <w:marTop w:val="0"/>
      <w:marBottom w:val="0"/>
      <w:divBdr>
        <w:top w:val="none" w:sz="0" w:space="0" w:color="auto"/>
        <w:left w:val="none" w:sz="0" w:space="0" w:color="auto"/>
        <w:bottom w:val="none" w:sz="0" w:space="0" w:color="auto"/>
        <w:right w:val="none" w:sz="0" w:space="0" w:color="auto"/>
      </w:divBdr>
    </w:div>
    <w:div w:id="651065752">
      <w:bodyDiv w:val="1"/>
      <w:marLeft w:val="0"/>
      <w:marRight w:val="0"/>
      <w:marTop w:val="0"/>
      <w:marBottom w:val="0"/>
      <w:divBdr>
        <w:top w:val="none" w:sz="0" w:space="0" w:color="auto"/>
        <w:left w:val="none" w:sz="0" w:space="0" w:color="auto"/>
        <w:bottom w:val="none" w:sz="0" w:space="0" w:color="auto"/>
        <w:right w:val="none" w:sz="0" w:space="0" w:color="auto"/>
      </w:divBdr>
    </w:div>
    <w:div w:id="651830438">
      <w:bodyDiv w:val="1"/>
      <w:marLeft w:val="0"/>
      <w:marRight w:val="0"/>
      <w:marTop w:val="0"/>
      <w:marBottom w:val="0"/>
      <w:divBdr>
        <w:top w:val="none" w:sz="0" w:space="0" w:color="auto"/>
        <w:left w:val="none" w:sz="0" w:space="0" w:color="auto"/>
        <w:bottom w:val="none" w:sz="0" w:space="0" w:color="auto"/>
        <w:right w:val="none" w:sz="0" w:space="0" w:color="auto"/>
      </w:divBdr>
    </w:div>
    <w:div w:id="653409253">
      <w:bodyDiv w:val="1"/>
      <w:marLeft w:val="0"/>
      <w:marRight w:val="0"/>
      <w:marTop w:val="0"/>
      <w:marBottom w:val="0"/>
      <w:divBdr>
        <w:top w:val="none" w:sz="0" w:space="0" w:color="auto"/>
        <w:left w:val="none" w:sz="0" w:space="0" w:color="auto"/>
        <w:bottom w:val="none" w:sz="0" w:space="0" w:color="auto"/>
        <w:right w:val="none" w:sz="0" w:space="0" w:color="auto"/>
      </w:divBdr>
    </w:div>
    <w:div w:id="654796772">
      <w:bodyDiv w:val="1"/>
      <w:marLeft w:val="0"/>
      <w:marRight w:val="0"/>
      <w:marTop w:val="0"/>
      <w:marBottom w:val="0"/>
      <w:divBdr>
        <w:top w:val="none" w:sz="0" w:space="0" w:color="auto"/>
        <w:left w:val="none" w:sz="0" w:space="0" w:color="auto"/>
        <w:bottom w:val="none" w:sz="0" w:space="0" w:color="auto"/>
        <w:right w:val="none" w:sz="0" w:space="0" w:color="auto"/>
      </w:divBdr>
    </w:div>
    <w:div w:id="656300793">
      <w:bodyDiv w:val="1"/>
      <w:marLeft w:val="0"/>
      <w:marRight w:val="0"/>
      <w:marTop w:val="0"/>
      <w:marBottom w:val="0"/>
      <w:divBdr>
        <w:top w:val="none" w:sz="0" w:space="0" w:color="auto"/>
        <w:left w:val="none" w:sz="0" w:space="0" w:color="auto"/>
        <w:bottom w:val="none" w:sz="0" w:space="0" w:color="auto"/>
        <w:right w:val="none" w:sz="0" w:space="0" w:color="auto"/>
      </w:divBdr>
    </w:div>
    <w:div w:id="659890531">
      <w:bodyDiv w:val="1"/>
      <w:marLeft w:val="0"/>
      <w:marRight w:val="0"/>
      <w:marTop w:val="0"/>
      <w:marBottom w:val="0"/>
      <w:divBdr>
        <w:top w:val="none" w:sz="0" w:space="0" w:color="auto"/>
        <w:left w:val="none" w:sz="0" w:space="0" w:color="auto"/>
        <w:bottom w:val="none" w:sz="0" w:space="0" w:color="auto"/>
        <w:right w:val="none" w:sz="0" w:space="0" w:color="auto"/>
      </w:divBdr>
    </w:div>
    <w:div w:id="660163247">
      <w:bodyDiv w:val="1"/>
      <w:marLeft w:val="0"/>
      <w:marRight w:val="0"/>
      <w:marTop w:val="0"/>
      <w:marBottom w:val="0"/>
      <w:divBdr>
        <w:top w:val="none" w:sz="0" w:space="0" w:color="auto"/>
        <w:left w:val="none" w:sz="0" w:space="0" w:color="auto"/>
        <w:bottom w:val="none" w:sz="0" w:space="0" w:color="auto"/>
        <w:right w:val="none" w:sz="0" w:space="0" w:color="auto"/>
      </w:divBdr>
    </w:div>
    <w:div w:id="660696892">
      <w:bodyDiv w:val="1"/>
      <w:marLeft w:val="0"/>
      <w:marRight w:val="0"/>
      <w:marTop w:val="0"/>
      <w:marBottom w:val="0"/>
      <w:divBdr>
        <w:top w:val="none" w:sz="0" w:space="0" w:color="auto"/>
        <w:left w:val="none" w:sz="0" w:space="0" w:color="auto"/>
        <w:bottom w:val="none" w:sz="0" w:space="0" w:color="auto"/>
        <w:right w:val="none" w:sz="0" w:space="0" w:color="auto"/>
      </w:divBdr>
    </w:div>
    <w:div w:id="661009812">
      <w:bodyDiv w:val="1"/>
      <w:marLeft w:val="0"/>
      <w:marRight w:val="0"/>
      <w:marTop w:val="0"/>
      <w:marBottom w:val="0"/>
      <w:divBdr>
        <w:top w:val="none" w:sz="0" w:space="0" w:color="auto"/>
        <w:left w:val="none" w:sz="0" w:space="0" w:color="auto"/>
        <w:bottom w:val="none" w:sz="0" w:space="0" w:color="auto"/>
        <w:right w:val="none" w:sz="0" w:space="0" w:color="auto"/>
      </w:divBdr>
    </w:div>
    <w:div w:id="663121257">
      <w:bodyDiv w:val="1"/>
      <w:marLeft w:val="0"/>
      <w:marRight w:val="0"/>
      <w:marTop w:val="0"/>
      <w:marBottom w:val="0"/>
      <w:divBdr>
        <w:top w:val="none" w:sz="0" w:space="0" w:color="auto"/>
        <w:left w:val="none" w:sz="0" w:space="0" w:color="auto"/>
        <w:bottom w:val="none" w:sz="0" w:space="0" w:color="auto"/>
        <w:right w:val="none" w:sz="0" w:space="0" w:color="auto"/>
      </w:divBdr>
    </w:div>
    <w:div w:id="664360000">
      <w:bodyDiv w:val="1"/>
      <w:marLeft w:val="0"/>
      <w:marRight w:val="0"/>
      <w:marTop w:val="0"/>
      <w:marBottom w:val="0"/>
      <w:divBdr>
        <w:top w:val="none" w:sz="0" w:space="0" w:color="auto"/>
        <w:left w:val="none" w:sz="0" w:space="0" w:color="auto"/>
        <w:bottom w:val="none" w:sz="0" w:space="0" w:color="auto"/>
        <w:right w:val="none" w:sz="0" w:space="0" w:color="auto"/>
      </w:divBdr>
    </w:div>
    <w:div w:id="664624821">
      <w:bodyDiv w:val="1"/>
      <w:marLeft w:val="0"/>
      <w:marRight w:val="0"/>
      <w:marTop w:val="0"/>
      <w:marBottom w:val="0"/>
      <w:divBdr>
        <w:top w:val="none" w:sz="0" w:space="0" w:color="auto"/>
        <w:left w:val="none" w:sz="0" w:space="0" w:color="auto"/>
        <w:bottom w:val="none" w:sz="0" w:space="0" w:color="auto"/>
        <w:right w:val="none" w:sz="0" w:space="0" w:color="auto"/>
      </w:divBdr>
    </w:div>
    <w:div w:id="666056070">
      <w:bodyDiv w:val="1"/>
      <w:marLeft w:val="0"/>
      <w:marRight w:val="0"/>
      <w:marTop w:val="0"/>
      <w:marBottom w:val="0"/>
      <w:divBdr>
        <w:top w:val="none" w:sz="0" w:space="0" w:color="auto"/>
        <w:left w:val="none" w:sz="0" w:space="0" w:color="auto"/>
        <w:bottom w:val="none" w:sz="0" w:space="0" w:color="auto"/>
        <w:right w:val="none" w:sz="0" w:space="0" w:color="auto"/>
      </w:divBdr>
    </w:div>
    <w:div w:id="666371224">
      <w:bodyDiv w:val="1"/>
      <w:marLeft w:val="0"/>
      <w:marRight w:val="0"/>
      <w:marTop w:val="0"/>
      <w:marBottom w:val="0"/>
      <w:divBdr>
        <w:top w:val="none" w:sz="0" w:space="0" w:color="auto"/>
        <w:left w:val="none" w:sz="0" w:space="0" w:color="auto"/>
        <w:bottom w:val="none" w:sz="0" w:space="0" w:color="auto"/>
        <w:right w:val="none" w:sz="0" w:space="0" w:color="auto"/>
      </w:divBdr>
    </w:div>
    <w:div w:id="666908335">
      <w:bodyDiv w:val="1"/>
      <w:marLeft w:val="0"/>
      <w:marRight w:val="0"/>
      <w:marTop w:val="0"/>
      <w:marBottom w:val="0"/>
      <w:divBdr>
        <w:top w:val="none" w:sz="0" w:space="0" w:color="auto"/>
        <w:left w:val="none" w:sz="0" w:space="0" w:color="auto"/>
        <w:bottom w:val="none" w:sz="0" w:space="0" w:color="auto"/>
        <w:right w:val="none" w:sz="0" w:space="0" w:color="auto"/>
      </w:divBdr>
    </w:div>
    <w:div w:id="667488908">
      <w:bodyDiv w:val="1"/>
      <w:marLeft w:val="0"/>
      <w:marRight w:val="0"/>
      <w:marTop w:val="0"/>
      <w:marBottom w:val="0"/>
      <w:divBdr>
        <w:top w:val="none" w:sz="0" w:space="0" w:color="auto"/>
        <w:left w:val="none" w:sz="0" w:space="0" w:color="auto"/>
        <w:bottom w:val="none" w:sz="0" w:space="0" w:color="auto"/>
        <w:right w:val="none" w:sz="0" w:space="0" w:color="auto"/>
      </w:divBdr>
    </w:div>
    <w:div w:id="668364692">
      <w:bodyDiv w:val="1"/>
      <w:marLeft w:val="0"/>
      <w:marRight w:val="0"/>
      <w:marTop w:val="0"/>
      <w:marBottom w:val="0"/>
      <w:divBdr>
        <w:top w:val="none" w:sz="0" w:space="0" w:color="auto"/>
        <w:left w:val="none" w:sz="0" w:space="0" w:color="auto"/>
        <w:bottom w:val="none" w:sz="0" w:space="0" w:color="auto"/>
        <w:right w:val="none" w:sz="0" w:space="0" w:color="auto"/>
      </w:divBdr>
    </w:div>
    <w:div w:id="669528402">
      <w:bodyDiv w:val="1"/>
      <w:marLeft w:val="0"/>
      <w:marRight w:val="0"/>
      <w:marTop w:val="0"/>
      <w:marBottom w:val="0"/>
      <w:divBdr>
        <w:top w:val="none" w:sz="0" w:space="0" w:color="auto"/>
        <w:left w:val="none" w:sz="0" w:space="0" w:color="auto"/>
        <w:bottom w:val="none" w:sz="0" w:space="0" w:color="auto"/>
        <w:right w:val="none" w:sz="0" w:space="0" w:color="auto"/>
      </w:divBdr>
    </w:div>
    <w:div w:id="669985254">
      <w:bodyDiv w:val="1"/>
      <w:marLeft w:val="0"/>
      <w:marRight w:val="0"/>
      <w:marTop w:val="0"/>
      <w:marBottom w:val="0"/>
      <w:divBdr>
        <w:top w:val="none" w:sz="0" w:space="0" w:color="auto"/>
        <w:left w:val="none" w:sz="0" w:space="0" w:color="auto"/>
        <w:bottom w:val="none" w:sz="0" w:space="0" w:color="auto"/>
        <w:right w:val="none" w:sz="0" w:space="0" w:color="auto"/>
      </w:divBdr>
    </w:div>
    <w:div w:id="671562948">
      <w:bodyDiv w:val="1"/>
      <w:marLeft w:val="0"/>
      <w:marRight w:val="0"/>
      <w:marTop w:val="0"/>
      <w:marBottom w:val="0"/>
      <w:divBdr>
        <w:top w:val="none" w:sz="0" w:space="0" w:color="auto"/>
        <w:left w:val="none" w:sz="0" w:space="0" w:color="auto"/>
        <w:bottom w:val="none" w:sz="0" w:space="0" w:color="auto"/>
        <w:right w:val="none" w:sz="0" w:space="0" w:color="auto"/>
      </w:divBdr>
    </w:div>
    <w:div w:id="672799095">
      <w:bodyDiv w:val="1"/>
      <w:marLeft w:val="0"/>
      <w:marRight w:val="0"/>
      <w:marTop w:val="0"/>
      <w:marBottom w:val="0"/>
      <w:divBdr>
        <w:top w:val="none" w:sz="0" w:space="0" w:color="auto"/>
        <w:left w:val="none" w:sz="0" w:space="0" w:color="auto"/>
        <w:bottom w:val="none" w:sz="0" w:space="0" w:color="auto"/>
        <w:right w:val="none" w:sz="0" w:space="0" w:color="auto"/>
      </w:divBdr>
    </w:div>
    <w:div w:id="673579645">
      <w:bodyDiv w:val="1"/>
      <w:marLeft w:val="0"/>
      <w:marRight w:val="0"/>
      <w:marTop w:val="0"/>
      <w:marBottom w:val="0"/>
      <w:divBdr>
        <w:top w:val="none" w:sz="0" w:space="0" w:color="auto"/>
        <w:left w:val="none" w:sz="0" w:space="0" w:color="auto"/>
        <w:bottom w:val="none" w:sz="0" w:space="0" w:color="auto"/>
        <w:right w:val="none" w:sz="0" w:space="0" w:color="auto"/>
      </w:divBdr>
    </w:div>
    <w:div w:id="674767772">
      <w:bodyDiv w:val="1"/>
      <w:marLeft w:val="0"/>
      <w:marRight w:val="0"/>
      <w:marTop w:val="0"/>
      <w:marBottom w:val="0"/>
      <w:divBdr>
        <w:top w:val="none" w:sz="0" w:space="0" w:color="auto"/>
        <w:left w:val="none" w:sz="0" w:space="0" w:color="auto"/>
        <w:bottom w:val="none" w:sz="0" w:space="0" w:color="auto"/>
        <w:right w:val="none" w:sz="0" w:space="0" w:color="auto"/>
      </w:divBdr>
    </w:div>
    <w:div w:id="674839690">
      <w:bodyDiv w:val="1"/>
      <w:marLeft w:val="0"/>
      <w:marRight w:val="0"/>
      <w:marTop w:val="0"/>
      <w:marBottom w:val="0"/>
      <w:divBdr>
        <w:top w:val="none" w:sz="0" w:space="0" w:color="auto"/>
        <w:left w:val="none" w:sz="0" w:space="0" w:color="auto"/>
        <w:bottom w:val="none" w:sz="0" w:space="0" w:color="auto"/>
        <w:right w:val="none" w:sz="0" w:space="0" w:color="auto"/>
      </w:divBdr>
    </w:div>
    <w:div w:id="675114429">
      <w:bodyDiv w:val="1"/>
      <w:marLeft w:val="0"/>
      <w:marRight w:val="0"/>
      <w:marTop w:val="0"/>
      <w:marBottom w:val="0"/>
      <w:divBdr>
        <w:top w:val="none" w:sz="0" w:space="0" w:color="auto"/>
        <w:left w:val="none" w:sz="0" w:space="0" w:color="auto"/>
        <w:bottom w:val="none" w:sz="0" w:space="0" w:color="auto"/>
        <w:right w:val="none" w:sz="0" w:space="0" w:color="auto"/>
      </w:divBdr>
    </w:div>
    <w:div w:id="676149592">
      <w:bodyDiv w:val="1"/>
      <w:marLeft w:val="0"/>
      <w:marRight w:val="0"/>
      <w:marTop w:val="0"/>
      <w:marBottom w:val="0"/>
      <w:divBdr>
        <w:top w:val="none" w:sz="0" w:space="0" w:color="auto"/>
        <w:left w:val="none" w:sz="0" w:space="0" w:color="auto"/>
        <w:bottom w:val="none" w:sz="0" w:space="0" w:color="auto"/>
        <w:right w:val="none" w:sz="0" w:space="0" w:color="auto"/>
      </w:divBdr>
    </w:div>
    <w:div w:id="677543609">
      <w:bodyDiv w:val="1"/>
      <w:marLeft w:val="0"/>
      <w:marRight w:val="0"/>
      <w:marTop w:val="0"/>
      <w:marBottom w:val="0"/>
      <w:divBdr>
        <w:top w:val="none" w:sz="0" w:space="0" w:color="auto"/>
        <w:left w:val="none" w:sz="0" w:space="0" w:color="auto"/>
        <w:bottom w:val="none" w:sz="0" w:space="0" w:color="auto"/>
        <w:right w:val="none" w:sz="0" w:space="0" w:color="auto"/>
      </w:divBdr>
    </w:div>
    <w:div w:id="681662901">
      <w:bodyDiv w:val="1"/>
      <w:marLeft w:val="0"/>
      <w:marRight w:val="0"/>
      <w:marTop w:val="0"/>
      <w:marBottom w:val="0"/>
      <w:divBdr>
        <w:top w:val="none" w:sz="0" w:space="0" w:color="auto"/>
        <w:left w:val="none" w:sz="0" w:space="0" w:color="auto"/>
        <w:bottom w:val="none" w:sz="0" w:space="0" w:color="auto"/>
        <w:right w:val="none" w:sz="0" w:space="0" w:color="auto"/>
      </w:divBdr>
    </w:div>
    <w:div w:id="681932235">
      <w:bodyDiv w:val="1"/>
      <w:marLeft w:val="0"/>
      <w:marRight w:val="0"/>
      <w:marTop w:val="0"/>
      <w:marBottom w:val="0"/>
      <w:divBdr>
        <w:top w:val="none" w:sz="0" w:space="0" w:color="auto"/>
        <w:left w:val="none" w:sz="0" w:space="0" w:color="auto"/>
        <w:bottom w:val="none" w:sz="0" w:space="0" w:color="auto"/>
        <w:right w:val="none" w:sz="0" w:space="0" w:color="auto"/>
      </w:divBdr>
    </w:div>
    <w:div w:id="682777927">
      <w:bodyDiv w:val="1"/>
      <w:marLeft w:val="0"/>
      <w:marRight w:val="0"/>
      <w:marTop w:val="0"/>
      <w:marBottom w:val="0"/>
      <w:divBdr>
        <w:top w:val="none" w:sz="0" w:space="0" w:color="auto"/>
        <w:left w:val="none" w:sz="0" w:space="0" w:color="auto"/>
        <w:bottom w:val="none" w:sz="0" w:space="0" w:color="auto"/>
        <w:right w:val="none" w:sz="0" w:space="0" w:color="auto"/>
      </w:divBdr>
    </w:div>
    <w:div w:id="683090472">
      <w:bodyDiv w:val="1"/>
      <w:marLeft w:val="0"/>
      <w:marRight w:val="0"/>
      <w:marTop w:val="0"/>
      <w:marBottom w:val="0"/>
      <w:divBdr>
        <w:top w:val="none" w:sz="0" w:space="0" w:color="auto"/>
        <w:left w:val="none" w:sz="0" w:space="0" w:color="auto"/>
        <w:bottom w:val="none" w:sz="0" w:space="0" w:color="auto"/>
        <w:right w:val="none" w:sz="0" w:space="0" w:color="auto"/>
      </w:divBdr>
    </w:div>
    <w:div w:id="683750816">
      <w:bodyDiv w:val="1"/>
      <w:marLeft w:val="0"/>
      <w:marRight w:val="0"/>
      <w:marTop w:val="0"/>
      <w:marBottom w:val="0"/>
      <w:divBdr>
        <w:top w:val="none" w:sz="0" w:space="0" w:color="auto"/>
        <w:left w:val="none" w:sz="0" w:space="0" w:color="auto"/>
        <w:bottom w:val="none" w:sz="0" w:space="0" w:color="auto"/>
        <w:right w:val="none" w:sz="0" w:space="0" w:color="auto"/>
      </w:divBdr>
    </w:div>
    <w:div w:id="685719301">
      <w:bodyDiv w:val="1"/>
      <w:marLeft w:val="0"/>
      <w:marRight w:val="0"/>
      <w:marTop w:val="0"/>
      <w:marBottom w:val="0"/>
      <w:divBdr>
        <w:top w:val="none" w:sz="0" w:space="0" w:color="auto"/>
        <w:left w:val="none" w:sz="0" w:space="0" w:color="auto"/>
        <w:bottom w:val="none" w:sz="0" w:space="0" w:color="auto"/>
        <w:right w:val="none" w:sz="0" w:space="0" w:color="auto"/>
      </w:divBdr>
    </w:div>
    <w:div w:id="688414818">
      <w:bodyDiv w:val="1"/>
      <w:marLeft w:val="0"/>
      <w:marRight w:val="0"/>
      <w:marTop w:val="0"/>
      <w:marBottom w:val="0"/>
      <w:divBdr>
        <w:top w:val="none" w:sz="0" w:space="0" w:color="auto"/>
        <w:left w:val="none" w:sz="0" w:space="0" w:color="auto"/>
        <w:bottom w:val="none" w:sz="0" w:space="0" w:color="auto"/>
        <w:right w:val="none" w:sz="0" w:space="0" w:color="auto"/>
      </w:divBdr>
    </w:div>
    <w:div w:id="690688922">
      <w:bodyDiv w:val="1"/>
      <w:marLeft w:val="0"/>
      <w:marRight w:val="0"/>
      <w:marTop w:val="0"/>
      <w:marBottom w:val="0"/>
      <w:divBdr>
        <w:top w:val="none" w:sz="0" w:space="0" w:color="auto"/>
        <w:left w:val="none" w:sz="0" w:space="0" w:color="auto"/>
        <w:bottom w:val="none" w:sz="0" w:space="0" w:color="auto"/>
        <w:right w:val="none" w:sz="0" w:space="0" w:color="auto"/>
      </w:divBdr>
    </w:div>
    <w:div w:id="690690371">
      <w:bodyDiv w:val="1"/>
      <w:marLeft w:val="0"/>
      <w:marRight w:val="0"/>
      <w:marTop w:val="0"/>
      <w:marBottom w:val="0"/>
      <w:divBdr>
        <w:top w:val="none" w:sz="0" w:space="0" w:color="auto"/>
        <w:left w:val="none" w:sz="0" w:space="0" w:color="auto"/>
        <w:bottom w:val="none" w:sz="0" w:space="0" w:color="auto"/>
        <w:right w:val="none" w:sz="0" w:space="0" w:color="auto"/>
      </w:divBdr>
    </w:div>
    <w:div w:id="690952275">
      <w:bodyDiv w:val="1"/>
      <w:marLeft w:val="0"/>
      <w:marRight w:val="0"/>
      <w:marTop w:val="0"/>
      <w:marBottom w:val="0"/>
      <w:divBdr>
        <w:top w:val="none" w:sz="0" w:space="0" w:color="auto"/>
        <w:left w:val="none" w:sz="0" w:space="0" w:color="auto"/>
        <w:bottom w:val="none" w:sz="0" w:space="0" w:color="auto"/>
        <w:right w:val="none" w:sz="0" w:space="0" w:color="auto"/>
      </w:divBdr>
    </w:div>
    <w:div w:id="691954520">
      <w:bodyDiv w:val="1"/>
      <w:marLeft w:val="0"/>
      <w:marRight w:val="0"/>
      <w:marTop w:val="0"/>
      <w:marBottom w:val="0"/>
      <w:divBdr>
        <w:top w:val="none" w:sz="0" w:space="0" w:color="auto"/>
        <w:left w:val="none" w:sz="0" w:space="0" w:color="auto"/>
        <w:bottom w:val="none" w:sz="0" w:space="0" w:color="auto"/>
        <w:right w:val="none" w:sz="0" w:space="0" w:color="auto"/>
      </w:divBdr>
    </w:div>
    <w:div w:id="692461372">
      <w:bodyDiv w:val="1"/>
      <w:marLeft w:val="0"/>
      <w:marRight w:val="0"/>
      <w:marTop w:val="0"/>
      <w:marBottom w:val="0"/>
      <w:divBdr>
        <w:top w:val="none" w:sz="0" w:space="0" w:color="auto"/>
        <w:left w:val="none" w:sz="0" w:space="0" w:color="auto"/>
        <w:bottom w:val="none" w:sz="0" w:space="0" w:color="auto"/>
        <w:right w:val="none" w:sz="0" w:space="0" w:color="auto"/>
      </w:divBdr>
    </w:div>
    <w:div w:id="692729905">
      <w:bodyDiv w:val="1"/>
      <w:marLeft w:val="0"/>
      <w:marRight w:val="0"/>
      <w:marTop w:val="0"/>
      <w:marBottom w:val="0"/>
      <w:divBdr>
        <w:top w:val="none" w:sz="0" w:space="0" w:color="auto"/>
        <w:left w:val="none" w:sz="0" w:space="0" w:color="auto"/>
        <w:bottom w:val="none" w:sz="0" w:space="0" w:color="auto"/>
        <w:right w:val="none" w:sz="0" w:space="0" w:color="auto"/>
      </w:divBdr>
    </w:div>
    <w:div w:id="692732819">
      <w:bodyDiv w:val="1"/>
      <w:marLeft w:val="0"/>
      <w:marRight w:val="0"/>
      <w:marTop w:val="0"/>
      <w:marBottom w:val="0"/>
      <w:divBdr>
        <w:top w:val="none" w:sz="0" w:space="0" w:color="auto"/>
        <w:left w:val="none" w:sz="0" w:space="0" w:color="auto"/>
        <w:bottom w:val="none" w:sz="0" w:space="0" w:color="auto"/>
        <w:right w:val="none" w:sz="0" w:space="0" w:color="auto"/>
      </w:divBdr>
    </w:div>
    <w:div w:id="693767843">
      <w:bodyDiv w:val="1"/>
      <w:marLeft w:val="0"/>
      <w:marRight w:val="0"/>
      <w:marTop w:val="0"/>
      <w:marBottom w:val="0"/>
      <w:divBdr>
        <w:top w:val="none" w:sz="0" w:space="0" w:color="auto"/>
        <w:left w:val="none" w:sz="0" w:space="0" w:color="auto"/>
        <w:bottom w:val="none" w:sz="0" w:space="0" w:color="auto"/>
        <w:right w:val="none" w:sz="0" w:space="0" w:color="auto"/>
      </w:divBdr>
    </w:div>
    <w:div w:id="693965666">
      <w:bodyDiv w:val="1"/>
      <w:marLeft w:val="0"/>
      <w:marRight w:val="0"/>
      <w:marTop w:val="0"/>
      <w:marBottom w:val="0"/>
      <w:divBdr>
        <w:top w:val="none" w:sz="0" w:space="0" w:color="auto"/>
        <w:left w:val="none" w:sz="0" w:space="0" w:color="auto"/>
        <w:bottom w:val="none" w:sz="0" w:space="0" w:color="auto"/>
        <w:right w:val="none" w:sz="0" w:space="0" w:color="auto"/>
      </w:divBdr>
    </w:div>
    <w:div w:id="695039669">
      <w:bodyDiv w:val="1"/>
      <w:marLeft w:val="0"/>
      <w:marRight w:val="0"/>
      <w:marTop w:val="0"/>
      <w:marBottom w:val="0"/>
      <w:divBdr>
        <w:top w:val="none" w:sz="0" w:space="0" w:color="auto"/>
        <w:left w:val="none" w:sz="0" w:space="0" w:color="auto"/>
        <w:bottom w:val="none" w:sz="0" w:space="0" w:color="auto"/>
        <w:right w:val="none" w:sz="0" w:space="0" w:color="auto"/>
      </w:divBdr>
    </w:div>
    <w:div w:id="697392631">
      <w:bodyDiv w:val="1"/>
      <w:marLeft w:val="0"/>
      <w:marRight w:val="0"/>
      <w:marTop w:val="0"/>
      <w:marBottom w:val="0"/>
      <w:divBdr>
        <w:top w:val="none" w:sz="0" w:space="0" w:color="auto"/>
        <w:left w:val="none" w:sz="0" w:space="0" w:color="auto"/>
        <w:bottom w:val="none" w:sz="0" w:space="0" w:color="auto"/>
        <w:right w:val="none" w:sz="0" w:space="0" w:color="auto"/>
      </w:divBdr>
    </w:div>
    <w:div w:id="697705988">
      <w:bodyDiv w:val="1"/>
      <w:marLeft w:val="0"/>
      <w:marRight w:val="0"/>
      <w:marTop w:val="0"/>
      <w:marBottom w:val="0"/>
      <w:divBdr>
        <w:top w:val="none" w:sz="0" w:space="0" w:color="auto"/>
        <w:left w:val="none" w:sz="0" w:space="0" w:color="auto"/>
        <w:bottom w:val="none" w:sz="0" w:space="0" w:color="auto"/>
        <w:right w:val="none" w:sz="0" w:space="0" w:color="auto"/>
      </w:divBdr>
    </w:div>
    <w:div w:id="701056335">
      <w:bodyDiv w:val="1"/>
      <w:marLeft w:val="0"/>
      <w:marRight w:val="0"/>
      <w:marTop w:val="0"/>
      <w:marBottom w:val="0"/>
      <w:divBdr>
        <w:top w:val="none" w:sz="0" w:space="0" w:color="auto"/>
        <w:left w:val="none" w:sz="0" w:space="0" w:color="auto"/>
        <w:bottom w:val="none" w:sz="0" w:space="0" w:color="auto"/>
        <w:right w:val="none" w:sz="0" w:space="0" w:color="auto"/>
      </w:divBdr>
    </w:div>
    <w:div w:id="702637706">
      <w:bodyDiv w:val="1"/>
      <w:marLeft w:val="0"/>
      <w:marRight w:val="0"/>
      <w:marTop w:val="0"/>
      <w:marBottom w:val="0"/>
      <w:divBdr>
        <w:top w:val="none" w:sz="0" w:space="0" w:color="auto"/>
        <w:left w:val="none" w:sz="0" w:space="0" w:color="auto"/>
        <w:bottom w:val="none" w:sz="0" w:space="0" w:color="auto"/>
        <w:right w:val="none" w:sz="0" w:space="0" w:color="auto"/>
      </w:divBdr>
    </w:div>
    <w:div w:id="702705046">
      <w:bodyDiv w:val="1"/>
      <w:marLeft w:val="0"/>
      <w:marRight w:val="0"/>
      <w:marTop w:val="0"/>
      <w:marBottom w:val="0"/>
      <w:divBdr>
        <w:top w:val="none" w:sz="0" w:space="0" w:color="auto"/>
        <w:left w:val="none" w:sz="0" w:space="0" w:color="auto"/>
        <w:bottom w:val="none" w:sz="0" w:space="0" w:color="auto"/>
        <w:right w:val="none" w:sz="0" w:space="0" w:color="auto"/>
      </w:divBdr>
    </w:div>
    <w:div w:id="705258804">
      <w:bodyDiv w:val="1"/>
      <w:marLeft w:val="0"/>
      <w:marRight w:val="0"/>
      <w:marTop w:val="0"/>
      <w:marBottom w:val="0"/>
      <w:divBdr>
        <w:top w:val="none" w:sz="0" w:space="0" w:color="auto"/>
        <w:left w:val="none" w:sz="0" w:space="0" w:color="auto"/>
        <w:bottom w:val="none" w:sz="0" w:space="0" w:color="auto"/>
        <w:right w:val="none" w:sz="0" w:space="0" w:color="auto"/>
      </w:divBdr>
    </w:div>
    <w:div w:id="705837878">
      <w:bodyDiv w:val="1"/>
      <w:marLeft w:val="0"/>
      <w:marRight w:val="0"/>
      <w:marTop w:val="0"/>
      <w:marBottom w:val="0"/>
      <w:divBdr>
        <w:top w:val="none" w:sz="0" w:space="0" w:color="auto"/>
        <w:left w:val="none" w:sz="0" w:space="0" w:color="auto"/>
        <w:bottom w:val="none" w:sz="0" w:space="0" w:color="auto"/>
        <w:right w:val="none" w:sz="0" w:space="0" w:color="auto"/>
      </w:divBdr>
    </w:div>
    <w:div w:id="705908613">
      <w:bodyDiv w:val="1"/>
      <w:marLeft w:val="0"/>
      <w:marRight w:val="0"/>
      <w:marTop w:val="0"/>
      <w:marBottom w:val="0"/>
      <w:divBdr>
        <w:top w:val="none" w:sz="0" w:space="0" w:color="auto"/>
        <w:left w:val="none" w:sz="0" w:space="0" w:color="auto"/>
        <w:bottom w:val="none" w:sz="0" w:space="0" w:color="auto"/>
        <w:right w:val="none" w:sz="0" w:space="0" w:color="auto"/>
      </w:divBdr>
    </w:div>
    <w:div w:id="706217613">
      <w:bodyDiv w:val="1"/>
      <w:marLeft w:val="0"/>
      <w:marRight w:val="0"/>
      <w:marTop w:val="0"/>
      <w:marBottom w:val="0"/>
      <w:divBdr>
        <w:top w:val="none" w:sz="0" w:space="0" w:color="auto"/>
        <w:left w:val="none" w:sz="0" w:space="0" w:color="auto"/>
        <w:bottom w:val="none" w:sz="0" w:space="0" w:color="auto"/>
        <w:right w:val="none" w:sz="0" w:space="0" w:color="auto"/>
      </w:divBdr>
    </w:div>
    <w:div w:id="706610829">
      <w:bodyDiv w:val="1"/>
      <w:marLeft w:val="0"/>
      <w:marRight w:val="0"/>
      <w:marTop w:val="0"/>
      <w:marBottom w:val="0"/>
      <w:divBdr>
        <w:top w:val="none" w:sz="0" w:space="0" w:color="auto"/>
        <w:left w:val="none" w:sz="0" w:space="0" w:color="auto"/>
        <w:bottom w:val="none" w:sz="0" w:space="0" w:color="auto"/>
        <w:right w:val="none" w:sz="0" w:space="0" w:color="auto"/>
      </w:divBdr>
    </w:div>
    <w:div w:id="706755972">
      <w:bodyDiv w:val="1"/>
      <w:marLeft w:val="0"/>
      <w:marRight w:val="0"/>
      <w:marTop w:val="0"/>
      <w:marBottom w:val="0"/>
      <w:divBdr>
        <w:top w:val="none" w:sz="0" w:space="0" w:color="auto"/>
        <w:left w:val="none" w:sz="0" w:space="0" w:color="auto"/>
        <w:bottom w:val="none" w:sz="0" w:space="0" w:color="auto"/>
        <w:right w:val="none" w:sz="0" w:space="0" w:color="auto"/>
      </w:divBdr>
    </w:div>
    <w:div w:id="709108755">
      <w:bodyDiv w:val="1"/>
      <w:marLeft w:val="0"/>
      <w:marRight w:val="0"/>
      <w:marTop w:val="0"/>
      <w:marBottom w:val="0"/>
      <w:divBdr>
        <w:top w:val="none" w:sz="0" w:space="0" w:color="auto"/>
        <w:left w:val="none" w:sz="0" w:space="0" w:color="auto"/>
        <w:bottom w:val="none" w:sz="0" w:space="0" w:color="auto"/>
        <w:right w:val="none" w:sz="0" w:space="0" w:color="auto"/>
      </w:divBdr>
    </w:div>
    <w:div w:id="712537962">
      <w:bodyDiv w:val="1"/>
      <w:marLeft w:val="0"/>
      <w:marRight w:val="0"/>
      <w:marTop w:val="0"/>
      <w:marBottom w:val="0"/>
      <w:divBdr>
        <w:top w:val="none" w:sz="0" w:space="0" w:color="auto"/>
        <w:left w:val="none" w:sz="0" w:space="0" w:color="auto"/>
        <w:bottom w:val="none" w:sz="0" w:space="0" w:color="auto"/>
        <w:right w:val="none" w:sz="0" w:space="0" w:color="auto"/>
      </w:divBdr>
    </w:div>
    <w:div w:id="713232430">
      <w:bodyDiv w:val="1"/>
      <w:marLeft w:val="0"/>
      <w:marRight w:val="0"/>
      <w:marTop w:val="0"/>
      <w:marBottom w:val="0"/>
      <w:divBdr>
        <w:top w:val="none" w:sz="0" w:space="0" w:color="auto"/>
        <w:left w:val="none" w:sz="0" w:space="0" w:color="auto"/>
        <w:bottom w:val="none" w:sz="0" w:space="0" w:color="auto"/>
        <w:right w:val="none" w:sz="0" w:space="0" w:color="auto"/>
      </w:divBdr>
    </w:div>
    <w:div w:id="713240498">
      <w:bodyDiv w:val="1"/>
      <w:marLeft w:val="0"/>
      <w:marRight w:val="0"/>
      <w:marTop w:val="0"/>
      <w:marBottom w:val="0"/>
      <w:divBdr>
        <w:top w:val="none" w:sz="0" w:space="0" w:color="auto"/>
        <w:left w:val="none" w:sz="0" w:space="0" w:color="auto"/>
        <w:bottom w:val="none" w:sz="0" w:space="0" w:color="auto"/>
        <w:right w:val="none" w:sz="0" w:space="0" w:color="auto"/>
      </w:divBdr>
    </w:div>
    <w:div w:id="714499960">
      <w:bodyDiv w:val="1"/>
      <w:marLeft w:val="0"/>
      <w:marRight w:val="0"/>
      <w:marTop w:val="0"/>
      <w:marBottom w:val="0"/>
      <w:divBdr>
        <w:top w:val="none" w:sz="0" w:space="0" w:color="auto"/>
        <w:left w:val="none" w:sz="0" w:space="0" w:color="auto"/>
        <w:bottom w:val="none" w:sz="0" w:space="0" w:color="auto"/>
        <w:right w:val="none" w:sz="0" w:space="0" w:color="auto"/>
      </w:divBdr>
    </w:div>
    <w:div w:id="715549904">
      <w:bodyDiv w:val="1"/>
      <w:marLeft w:val="0"/>
      <w:marRight w:val="0"/>
      <w:marTop w:val="0"/>
      <w:marBottom w:val="0"/>
      <w:divBdr>
        <w:top w:val="none" w:sz="0" w:space="0" w:color="auto"/>
        <w:left w:val="none" w:sz="0" w:space="0" w:color="auto"/>
        <w:bottom w:val="none" w:sz="0" w:space="0" w:color="auto"/>
        <w:right w:val="none" w:sz="0" w:space="0" w:color="auto"/>
      </w:divBdr>
    </w:div>
    <w:div w:id="715738290">
      <w:bodyDiv w:val="1"/>
      <w:marLeft w:val="0"/>
      <w:marRight w:val="0"/>
      <w:marTop w:val="0"/>
      <w:marBottom w:val="0"/>
      <w:divBdr>
        <w:top w:val="none" w:sz="0" w:space="0" w:color="auto"/>
        <w:left w:val="none" w:sz="0" w:space="0" w:color="auto"/>
        <w:bottom w:val="none" w:sz="0" w:space="0" w:color="auto"/>
        <w:right w:val="none" w:sz="0" w:space="0" w:color="auto"/>
      </w:divBdr>
    </w:div>
    <w:div w:id="715744061">
      <w:bodyDiv w:val="1"/>
      <w:marLeft w:val="0"/>
      <w:marRight w:val="0"/>
      <w:marTop w:val="0"/>
      <w:marBottom w:val="0"/>
      <w:divBdr>
        <w:top w:val="none" w:sz="0" w:space="0" w:color="auto"/>
        <w:left w:val="none" w:sz="0" w:space="0" w:color="auto"/>
        <w:bottom w:val="none" w:sz="0" w:space="0" w:color="auto"/>
        <w:right w:val="none" w:sz="0" w:space="0" w:color="auto"/>
      </w:divBdr>
    </w:div>
    <w:div w:id="716511769">
      <w:bodyDiv w:val="1"/>
      <w:marLeft w:val="0"/>
      <w:marRight w:val="0"/>
      <w:marTop w:val="0"/>
      <w:marBottom w:val="0"/>
      <w:divBdr>
        <w:top w:val="none" w:sz="0" w:space="0" w:color="auto"/>
        <w:left w:val="none" w:sz="0" w:space="0" w:color="auto"/>
        <w:bottom w:val="none" w:sz="0" w:space="0" w:color="auto"/>
        <w:right w:val="none" w:sz="0" w:space="0" w:color="auto"/>
      </w:divBdr>
    </w:div>
    <w:div w:id="716705531">
      <w:bodyDiv w:val="1"/>
      <w:marLeft w:val="0"/>
      <w:marRight w:val="0"/>
      <w:marTop w:val="0"/>
      <w:marBottom w:val="0"/>
      <w:divBdr>
        <w:top w:val="none" w:sz="0" w:space="0" w:color="auto"/>
        <w:left w:val="none" w:sz="0" w:space="0" w:color="auto"/>
        <w:bottom w:val="none" w:sz="0" w:space="0" w:color="auto"/>
        <w:right w:val="none" w:sz="0" w:space="0" w:color="auto"/>
      </w:divBdr>
    </w:div>
    <w:div w:id="717169419">
      <w:bodyDiv w:val="1"/>
      <w:marLeft w:val="0"/>
      <w:marRight w:val="0"/>
      <w:marTop w:val="0"/>
      <w:marBottom w:val="0"/>
      <w:divBdr>
        <w:top w:val="none" w:sz="0" w:space="0" w:color="auto"/>
        <w:left w:val="none" w:sz="0" w:space="0" w:color="auto"/>
        <w:bottom w:val="none" w:sz="0" w:space="0" w:color="auto"/>
        <w:right w:val="none" w:sz="0" w:space="0" w:color="auto"/>
      </w:divBdr>
    </w:div>
    <w:div w:id="719472783">
      <w:bodyDiv w:val="1"/>
      <w:marLeft w:val="0"/>
      <w:marRight w:val="0"/>
      <w:marTop w:val="0"/>
      <w:marBottom w:val="0"/>
      <w:divBdr>
        <w:top w:val="none" w:sz="0" w:space="0" w:color="auto"/>
        <w:left w:val="none" w:sz="0" w:space="0" w:color="auto"/>
        <w:bottom w:val="none" w:sz="0" w:space="0" w:color="auto"/>
        <w:right w:val="none" w:sz="0" w:space="0" w:color="auto"/>
      </w:divBdr>
    </w:div>
    <w:div w:id="719551476">
      <w:bodyDiv w:val="1"/>
      <w:marLeft w:val="0"/>
      <w:marRight w:val="0"/>
      <w:marTop w:val="0"/>
      <w:marBottom w:val="0"/>
      <w:divBdr>
        <w:top w:val="none" w:sz="0" w:space="0" w:color="auto"/>
        <w:left w:val="none" w:sz="0" w:space="0" w:color="auto"/>
        <w:bottom w:val="none" w:sz="0" w:space="0" w:color="auto"/>
        <w:right w:val="none" w:sz="0" w:space="0" w:color="auto"/>
      </w:divBdr>
    </w:div>
    <w:div w:id="719981878">
      <w:bodyDiv w:val="1"/>
      <w:marLeft w:val="0"/>
      <w:marRight w:val="0"/>
      <w:marTop w:val="0"/>
      <w:marBottom w:val="0"/>
      <w:divBdr>
        <w:top w:val="none" w:sz="0" w:space="0" w:color="auto"/>
        <w:left w:val="none" w:sz="0" w:space="0" w:color="auto"/>
        <w:bottom w:val="none" w:sz="0" w:space="0" w:color="auto"/>
        <w:right w:val="none" w:sz="0" w:space="0" w:color="auto"/>
      </w:divBdr>
    </w:div>
    <w:div w:id="721751439">
      <w:bodyDiv w:val="1"/>
      <w:marLeft w:val="0"/>
      <w:marRight w:val="0"/>
      <w:marTop w:val="0"/>
      <w:marBottom w:val="0"/>
      <w:divBdr>
        <w:top w:val="none" w:sz="0" w:space="0" w:color="auto"/>
        <w:left w:val="none" w:sz="0" w:space="0" w:color="auto"/>
        <w:bottom w:val="none" w:sz="0" w:space="0" w:color="auto"/>
        <w:right w:val="none" w:sz="0" w:space="0" w:color="auto"/>
      </w:divBdr>
    </w:div>
    <w:div w:id="721976368">
      <w:bodyDiv w:val="1"/>
      <w:marLeft w:val="0"/>
      <w:marRight w:val="0"/>
      <w:marTop w:val="0"/>
      <w:marBottom w:val="0"/>
      <w:divBdr>
        <w:top w:val="none" w:sz="0" w:space="0" w:color="auto"/>
        <w:left w:val="none" w:sz="0" w:space="0" w:color="auto"/>
        <w:bottom w:val="none" w:sz="0" w:space="0" w:color="auto"/>
        <w:right w:val="none" w:sz="0" w:space="0" w:color="auto"/>
      </w:divBdr>
    </w:div>
    <w:div w:id="722825507">
      <w:bodyDiv w:val="1"/>
      <w:marLeft w:val="0"/>
      <w:marRight w:val="0"/>
      <w:marTop w:val="0"/>
      <w:marBottom w:val="0"/>
      <w:divBdr>
        <w:top w:val="none" w:sz="0" w:space="0" w:color="auto"/>
        <w:left w:val="none" w:sz="0" w:space="0" w:color="auto"/>
        <w:bottom w:val="none" w:sz="0" w:space="0" w:color="auto"/>
        <w:right w:val="none" w:sz="0" w:space="0" w:color="auto"/>
      </w:divBdr>
    </w:div>
    <w:div w:id="724183710">
      <w:bodyDiv w:val="1"/>
      <w:marLeft w:val="0"/>
      <w:marRight w:val="0"/>
      <w:marTop w:val="0"/>
      <w:marBottom w:val="0"/>
      <w:divBdr>
        <w:top w:val="none" w:sz="0" w:space="0" w:color="auto"/>
        <w:left w:val="none" w:sz="0" w:space="0" w:color="auto"/>
        <w:bottom w:val="none" w:sz="0" w:space="0" w:color="auto"/>
        <w:right w:val="none" w:sz="0" w:space="0" w:color="auto"/>
      </w:divBdr>
    </w:div>
    <w:div w:id="725488766">
      <w:bodyDiv w:val="1"/>
      <w:marLeft w:val="0"/>
      <w:marRight w:val="0"/>
      <w:marTop w:val="0"/>
      <w:marBottom w:val="0"/>
      <w:divBdr>
        <w:top w:val="none" w:sz="0" w:space="0" w:color="auto"/>
        <w:left w:val="none" w:sz="0" w:space="0" w:color="auto"/>
        <w:bottom w:val="none" w:sz="0" w:space="0" w:color="auto"/>
        <w:right w:val="none" w:sz="0" w:space="0" w:color="auto"/>
      </w:divBdr>
    </w:div>
    <w:div w:id="726680916">
      <w:bodyDiv w:val="1"/>
      <w:marLeft w:val="0"/>
      <w:marRight w:val="0"/>
      <w:marTop w:val="0"/>
      <w:marBottom w:val="0"/>
      <w:divBdr>
        <w:top w:val="none" w:sz="0" w:space="0" w:color="auto"/>
        <w:left w:val="none" w:sz="0" w:space="0" w:color="auto"/>
        <w:bottom w:val="none" w:sz="0" w:space="0" w:color="auto"/>
        <w:right w:val="none" w:sz="0" w:space="0" w:color="auto"/>
      </w:divBdr>
    </w:div>
    <w:div w:id="727460232">
      <w:bodyDiv w:val="1"/>
      <w:marLeft w:val="0"/>
      <w:marRight w:val="0"/>
      <w:marTop w:val="0"/>
      <w:marBottom w:val="0"/>
      <w:divBdr>
        <w:top w:val="none" w:sz="0" w:space="0" w:color="auto"/>
        <w:left w:val="none" w:sz="0" w:space="0" w:color="auto"/>
        <w:bottom w:val="none" w:sz="0" w:space="0" w:color="auto"/>
        <w:right w:val="none" w:sz="0" w:space="0" w:color="auto"/>
      </w:divBdr>
    </w:div>
    <w:div w:id="728309322">
      <w:bodyDiv w:val="1"/>
      <w:marLeft w:val="0"/>
      <w:marRight w:val="0"/>
      <w:marTop w:val="0"/>
      <w:marBottom w:val="0"/>
      <w:divBdr>
        <w:top w:val="none" w:sz="0" w:space="0" w:color="auto"/>
        <w:left w:val="none" w:sz="0" w:space="0" w:color="auto"/>
        <w:bottom w:val="none" w:sz="0" w:space="0" w:color="auto"/>
        <w:right w:val="none" w:sz="0" w:space="0" w:color="auto"/>
      </w:divBdr>
    </w:div>
    <w:div w:id="728383672">
      <w:bodyDiv w:val="1"/>
      <w:marLeft w:val="0"/>
      <w:marRight w:val="0"/>
      <w:marTop w:val="0"/>
      <w:marBottom w:val="0"/>
      <w:divBdr>
        <w:top w:val="none" w:sz="0" w:space="0" w:color="auto"/>
        <w:left w:val="none" w:sz="0" w:space="0" w:color="auto"/>
        <w:bottom w:val="none" w:sz="0" w:space="0" w:color="auto"/>
        <w:right w:val="none" w:sz="0" w:space="0" w:color="auto"/>
      </w:divBdr>
    </w:div>
    <w:div w:id="729840826">
      <w:bodyDiv w:val="1"/>
      <w:marLeft w:val="0"/>
      <w:marRight w:val="0"/>
      <w:marTop w:val="0"/>
      <w:marBottom w:val="0"/>
      <w:divBdr>
        <w:top w:val="none" w:sz="0" w:space="0" w:color="auto"/>
        <w:left w:val="none" w:sz="0" w:space="0" w:color="auto"/>
        <w:bottom w:val="none" w:sz="0" w:space="0" w:color="auto"/>
        <w:right w:val="none" w:sz="0" w:space="0" w:color="auto"/>
      </w:divBdr>
    </w:div>
    <w:div w:id="730662776">
      <w:bodyDiv w:val="1"/>
      <w:marLeft w:val="0"/>
      <w:marRight w:val="0"/>
      <w:marTop w:val="0"/>
      <w:marBottom w:val="0"/>
      <w:divBdr>
        <w:top w:val="none" w:sz="0" w:space="0" w:color="auto"/>
        <w:left w:val="none" w:sz="0" w:space="0" w:color="auto"/>
        <w:bottom w:val="none" w:sz="0" w:space="0" w:color="auto"/>
        <w:right w:val="none" w:sz="0" w:space="0" w:color="auto"/>
      </w:divBdr>
    </w:div>
    <w:div w:id="730932120">
      <w:bodyDiv w:val="1"/>
      <w:marLeft w:val="0"/>
      <w:marRight w:val="0"/>
      <w:marTop w:val="0"/>
      <w:marBottom w:val="0"/>
      <w:divBdr>
        <w:top w:val="none" w:sz="0" w:space="0" w:color="auto"/>
        <w:left w:val="none" w:sz="0" w:space="0" w:color="auto"/>
        <w:bottom w:val="none" w:sz="0" w:space="0" w:color="auto"/>
        <w:right w:val="none" w:sz="0" w:space="0" w:color="auto"/>
      </w:divBdr>
    </w:div>
    <w:div w:id="732703399">
      <w:bodyDiv w:val="1"/>
      <w:marLeft w:val="0"/>
      <w:marRight w:val="0"/>
      <w:marTop w:val="0"/>
      <w:marBottom w:val="0"/>
      <w:divBdr>
        <w:top w:val="none" w:sz="0" w:space="0" w:color="auto"/>
        <w:left w:val="none" w:sz="0" w:space="0" w:color="auto"/>
        <w:bottom w:val="none" w:sz="0" w:space="0" w:color="auto"/>
        <w:right w:val="none" w:sz="0" w:space="0" w:color="auto"/>
      </w:divBdr>
    </w:div>
    <w:div w:id="735587555">
      <w:bodyDiv w:val="1"/>
      <w:marLeft w:val="0"/>
      <w:marRight w:val="0"/>
      <w:marTop w:val="0"/>
      <w:marBottom w:val="0"/>
      <w:divBdr>
        <w:top w:val="none" w:sz="0" w:space="0" w:color="auto"/>
        <w:left w:val="none" w:sz="0" w:space="0" w:color="auto"/>
        <w:bottom w:val="none" w:sz="0" w:space="0" w:color="auto"/>
        <w:right w:val="none" w:sz="0" w:space="0" w:color="auto"/>
      </w:divBdr>
    </w:div>
    <w:div w:id="737089770">
      <w:bodyDiv w:val="1"/>
      <w:marLeft w:val="0"/>
      <w:marRight w:val="0"/>
      <w:marTop w:val="0"/>
      <w:marBottom w:val="0"/>
      <w:divBdr>
        <w:top w:val="none" w:sz="0" w:space="0" w:color="auto"/>
        <w:left w:val="none" w:sz="0" w:space="0" w:color="auto"/>
        <w:bottom w:val="none" w:sz="0" w:space="0" w:color="auto"/>
        <w:right w:val="none" w:sz="0" w:space="0" w:color="auto"/>
      </w:divBdr>
    </w:div>
    <w:div w:id="737554092">
      <w:bodyDiv w:val="1"/>
      <w:marLeft w:val="0"/>
      <w:marRight w:val="0"/>
      <w:marTop w:val="0"/>
      <w:marBottom w:val="0"/>
      <w:divBdr>
        <w:top w:val="none" w:sz="0" w:space="0" w:color="auto"/>
        <w:left w:val="none" w:sz="0" w:space="0" w:color="auto"/>
        <w:bottom w:val="none" w:sz="0" w:space="0" w:color="auto"/>
        <w:right w:val="none" w:sz="0" w:space="0" w:color="auto"/>
      </w:divBdr>
    </w:div>
    <w:div w:id="738938725">
      <w:bodyDiv w:val="1"/>
      <w:marLeft w:val="0"/>
      <w:marRight w:val="0"/>
      <w:marTop w:val="0"/>
      <w:marBottom w:val="0"/>
      <w:divBdr>
        <w:top w:val="none" w:sz="0" w:space="0" w:color="auto"/>
        <w:left w:val="none" w:sz="0" w:space="0" w:color="auto"/>
        <w:bottom w:val="none" w:sz="0" w:space="0" w:color="auto"/>
        <w:right w:val="none" w:sz="0" w:space="0" w:color="auto"/>
      </w:divBdr>
    </w:div>
    <w:div w:id="740098921">
      <w:bodyDiv w:val="1"/>
      <w:marLeft w:val="0"/>
      <w:marRight w:val="0"/>
      <w:marTop w:val="0"/>
      <w:marBottom w:val="0"/>
      <w:divBdr>
        <w:top w:val="none" w:sz="0" w:space="0" w:color="auto"/>
        <w:left w:val="none" w:sz="0" w:space="0" w:color="auto"/>
        <w:bottom w:val="none" w:sz="0" w:space="0" w:color="auto"/>
        <w:right w:val="none" w:sz="0" w:space="0" w:color="auto"/>
      </w:divBdr>
    </w:div>
    <w:div w:id="740446694">
      <w:bodyDiv w:val="1"/>
      <w:marLeft w:val="0"/>
      <w:marRight w:val="0"/>
      <w:marTop w:val="0"/>
      <w:marBottom w:val="0"/>
      <w:divBdr>
        <w:top w:val="none" w:sz="0" w:space="0" w:color="auto"/>
        <w:left w:val="none" w:sz="0" w:space="0" w:color="auto"/>
        <w:bottom w:val="none" w:sz="0" w:space="0" w:color="auto"/>
        <w:right w:val="none" w:sz="0" w:space="0" w:color="auto"/>
      </w:divBdr>
    </w:div>
    <w:div w:id="741758840">
      <w:bodyDiv w:val="1"/>
      <w:marLeft w:val="0"/>
      <w:marRight w:val="0"/>
      <w:marTop w:val="0"/>
      <w:marBottom w:val="0"/>
      <w:divBdr>
        <w:top w:val="none" w:sz="0" w:space="0" w:color="auto"/>
        <w:left w:val="none" w:sz="0" w:space="0" w:color="auto"/>
        <w:bottom w:val="none" w:sz="0" w:space="0" w:color="auto"/>
        <w:right w:val="none" w:sz="0" w:space="0" w:color="auto"/>
      </w:divBdr>
    </w:div>
    <w:div w:id="742531468">
      <w:bodyDiv w:val="1"/>
      <w:marLeft w:val="0"/>
      <w:marRight w:val="0"/>
      <w:marTop w:val="0"/>
      <w:marBottom w:val="0"/>
      <w:divBdr>
        <w:top w:val="none" w:sz="0" w:space="0" w:color="auto"/>
        <w:left w:val="none" w:sz="0" w:space="0" w:color="auto"/>
        <w:bottom w:val="none" w:sz="0" w:space="0" w:color="auto"/>
        <w:right w:val="none" w:sz="0" w:space="0" w:color="auto"/>
      </w:divBdr>
    </w:div>
    <w:div w:id="742608372">
      <w:bodyDiv w:val="1"/>
      <w:marLeft w:val="0"/>
      <w:marRight w:val="0"/>
      <w:marTop w:val="0"/>
      <w:marBottom w:val="0"/>
      <w:divBdr>
        <w:top w:val="none" w:sz="0" w:space="0" w:color="auto"/>
        <w:left w:val="none" w:sz="0" w:space="0" w:color="auto"/>
        <w:bottom w:val="none" w:sz="0" w:space="0" w:color="auto"/>
        <w:right w:val="none" w:sz="0" w:space="0" w:color="auto"/>
      </w:divBdr>
    </w:div>
    <w:div w:id="742725120">
      <w:bodyDiv w:val="1"/>
      <w:marLeft w:val="0"/>
      <w:marRight w:val="0"/>
      <w:marTop w:val="0"/>
      <w:marBottom w:val="0"/>
      <w:divBdr>
        <w:top w:val="none" w:sz="0" w:space="0" w:color="auto"/>
        <w:left w:val="none" w:sz="0" w:space="0" w:color="auto"/>
        <w:bottom w:val="none" w:sz="0" w:space="0" w:color="auto"/>
        <w:right w:val="none" w:sz="0" w:space="0" w:color="auto"/>
      </w:divBdr>
    </w:div>
    <w:div w:id="742916618">
      <w:bodyDiv w:val="1"/>
      <w:marLeft w:val="0"/>
      <w:marRight w:val="0"/>
      <w:marTop w:val="0"/>
      <w:marBottom w:val="0"/>
      <w:divBdr>
        <w:top w:val="none" w:sz="0" w:space="0" w:color="auto"/>
        <w:left w:val="none" w:sz="0" w:space="0" w:color="auto"/>
        <w:bottom w:val="none" w:sz="0" w:space="0" w:color="auto"/>
        <w:right w:val="none" w:sz="0" w:space="0" w:color="auto"/>
      </w:divBdr>
    </w:div>
    <w:div w:id="743381005">
      <w:bodyDiv w:val="1"/>
      <w:marLeft w:val="0"/>
      <w:marRight w:val="0"/>
      <w:marTop w:val="0"/>
      <w:marBottom w:val="0"/>
      <w:divBdr>
        <w:top w:val="none" w:sz="0" w:space="0" w:color="auto"/>
        <w:left w:val="none" w:sz="0" w:space="0" w:color="auto"/>
        <w:bottom w:val="none" w:sz="0" w:space="0" w:color="auto"/>
        <w:right w:val="none" w:sz="0" w:space="0" w:color="auto"/>
      </w:divBdr>
    </w:div>
    <w:div w:id="743381569">
      <w:bodyDiv w:val="1"/>
      <w:marLeft w:val="0"/>
      <w:marRight w:val="0"/>
      <w:marTop w:val="0"/>
      <w:marBottom w:val="0"/>
      <w:divBdr>
        <w:top w:val="none" w:sz="0" w:space="0" w:color="auto"/>
        <w:left w:val="none" w:sz="0" w:space="0" w:color="auto"/>
        <w:bottom w:val="none" w:sz="0" w:space="0" w:color="auto"/>
        <w:right w:val="none" w:sz="0" w:space="0" w:color="auto"/>
      </w:divBdr>
    </w:div>
    <w:div w:id="743576377">
      <w:bodyDiv w:val="1"/>
      <w:marLeft w:val="0"/>
      <w:marRight w:val="0"/>
      <w:marTop w:val="0"/>
      <w:marBottom w:val="0"/>
      <w:divBdr>
        <w:top w:val="none" w:sz="0" w:space="0" w:color="auto"/>
        <w:left w:val="none" w:sz="0" w:space="0" w:color="auto"/>
        <w:bottom w:val="none" w:sz="0" w:space="0" w:color="auto"/>
        <w:right w:val="none" w:sz="0" w:space="0" w:color="auto"/>
      </w:divBdr>
    </w:div>
    <w:div w:id="745763046">
      <w:bodyDiv w:val="1"/>
      <w:marLeft w:val="0"/>
      <w:marRight w:val="0"/>
      <w:marTop w:val="0"/>
      <w:marBottom w:val="0"/>
      <w:divBdr>
        <w:top w:val="none" w:sz="0" w:space="0" w:color="auto"/>
        <w:left w:val="none" w:sz="0" w:space="0" w:color="auto"/>
        <w:bottom w:val="none" w:sz="0" w:space="0" w:color="auto"/>
        <w:right w:val="none" w:sz="0" w:space="0" w:color="auto"/>
      </w:divBdr>
    </w:div>
    <w:div w:id="747192670">
      <w:bodyDiv w:val="1"/>
      <w:marLeft w:val="0"/>
      <w:marRight w:val="0"/>
      <w:marTop w:val="0"/>
      <w:marBottom w:val="0"/>
      <w:divBdr>
        <w:top w:val="none" w:sz="0" w:space="0" w:color="auto"/>
        <w:left w:val="none" w:sz="0" w:space="0" w:color="auto"/>
        <w:bottom w:val="none" w:sz="0" w:space="0" w:color="auto"/>
        <w:right w:val="none" w:sz="0" w:space="0" w:color="auto"/>
      </w:divBdr>
    </w:div>
    <w:div w:id="751512509">
      <w:bodyDiv w:val="1"/>
      <w:marLeft w:val="0"/>
      <w:marRight w:val="0"/>
      <w:marTop w:val="0"/>
      <w:marBottom w:val="0"/>
      <w:divBdr>
        <w:top w:val="none" w:sz="0" w:space="0" w:color="auto"/>
        <w:left w:val="none" w:sz="0" w:space="0" w:color="auto"/>
        <w:bottom w:val="none" w:sz="0" w:space="0" w:color="auto"/>
        <w:right w:val="none" w:sz="0" w:space="0" w:color="auto"/>
      </w:divBdr>
    </w:div>
    <w:div w:id="753555158">
      <w:bodyDiv w:val="1"/>
      <w:marLeft w:val="0"/>
      <w:marRight w:val="0"/>
      <w:marTop w:val="0"/>
      <w:marBottom w:val="0"/>
      <w:divBdr>
        <w:top w:val="none" w:sz="0" w:space="0" w:color="auto"/>
        <w:left w:val="none" w:sz="0" w:space="0" w:color="auto"/>
        <w:bottom w:val="none" w:sz="0" w:space="0" w:color="auto"/>
        <w:right w:val="none" w:sz="0" w:space="0" w:color="auto"/>
      </w:divBdr>
    </w:div>
    <w:div w:id="754666972">
      <w:bodyDiv w:val="1"/>
      <w:marLeft w:val="0"/>
      <w:marRight w:val="0"/>
      <w:marTop w:val="0"/>
      <w:marBottom w:val="0"/>
      <w:divBdr>
        <w:top w:val="none" w:sz="0" w:space="0" w:color="auto"/>
        <w:left w:val="none" w:sz="0" w:space="0" w:color="auto"/>
        <w:bottom w:val="none" w:sz="0" w:space="0" w:color="auto"/>
        <w:right w:val="none" w:sz="0" w:space="0" w:color="auto"/>
      </w:divBdr>
    </w:div>
    <w:div w:id="756483274">
      <w:bodyDiv w:val="1"/>
      <w:marLeft w:val="0"/>
      <w:marRight w:val="0"/>
      <w:marTop w:val="0"/>
      <w:marBottom w:val="0"/>
      <w:divBdr>
        <w:top w:val="none" w:sz="0" w:space="0" w:color="auto"/>
        <w:left w:val="none" w:sz="0" w:space="0" w:color="auto"/>
        <w:bottom w:val="none" w:sz="0" w:space="0" w:color="auto"/>
        <w:right w:val="none" w:sz="0" w:space="0" w:color="auto"/>
      </w:divBdr>
    </w:div>
    <w:div w:id="756706311">
      <w:bodyDiv w:val="1"/>
      <w:marLeft w:val="0"/>
      <w:marRight w:val="0"/>
      <w:marTop w:val="0"/>
      <w:marBottom w:val="0"/>
      <w:divBdr>
        <w:top w:val="none" w:sz="0" w:space="0" w:color="auto"/>
        <w:left w:val="none" w:sz="0" w:space="0" w:color="auto"/>
        <w:bottom w:val="none" w:sz="0" w:space="0" w:color="auto"/>
        <w:right w:val="none" w:sz="0" w:space="0" w:color="auto"/>
      </w:divBdr>
    </w:div>
    <w:div w:id="757479584">
      <w:bodyDiv w:val="1"/>
      <w:marLeft w:val="0"/>
      <w:marRight w:val="0"/>
      <w:marTop w:val="0"/>
      <w:marBottom w:val="0"/>
      <w:divBdr>
        <w:top w:val="none" w:sz="0" w:space="0" w:color="auto"/>
        <w:left w:val="none" w:sz="0" w:space="0" w:color="auto"/>
        <w:bottom w:val="none" w:sz="0" w:space="0" w:color="auto"/>
        <w:right w:val="none" w:sz="0" w:space="0" w:color="auto"/>
      </w:divBdr>
    </w:div>
    <w:div w:id="757823531">
      <w:bodyDiv w:val="1"/>
      <w:marLeft w:val="0"/>
      <w:marRight w:val="0"/>
      <w:marTop w:val="0"/>
      <w:marBottom w:val="0"/>
      <w:divBdr>
        <w:top w:val="none" w:sz="0" w:space="0" w:color="auto"/>
        <w:left w:val="none" w:sz="0" w:space="0" w:color="auto"/>
        <w:bottom w:val="none" w:sz="0" w:space="0" w:color="auto"/>
        <w:right w:val="none" w:sz="0" w:space="0" w:color="auto"/>
      </w:divBdr>
    </w:div>
    <w:div w:id="758595896">
      <w:bodyDiv w:val="1"/>
      <w:marLeft w:val="0"/>
      <w:marRight w:val="0"/>
      <w:marTop w:val="0"/>
      <w:marBottom w:val="0"/>
      <w:divBdr>
        <w:top w:val="none" w:sz="0" w:space="0" w:color="auto"/>
        <w:left w:val="none" w:sz="0" w:space="0" w:color="auto"/>
        <w:bottom w:val="none" w:sz="0" w:space="0" w:color="auto"/>
        <w:right w:val="none" w:sz="0" w:space="0" w:color="auto"/>
      </w:divBdr>
    </w:div>
    <w:div w:id="758864322">
      <w:bodyDiv w:val="1"/>
      <w:marLeft w:val="0"/>
      <w:marRight w:val="0"/>
      <w:marTop w:val="0"/>
      <w:marBottom w:val="0"/>
      <w:divBdr>
        <w:top w:val="none" w:sz="0" w:space="0" w:color="auto"/>
        <w:left w:val="none" w:sz="0" w:space="0" w:color="auto"/>
        <w:bottom w:val="none" w:sz="0" w:space="0" w:color="auto"/>
        <w:right w:val="none" w:sz="0" w:space="0" w:color="auto"/>
      </w:divBdr>
    </w:div>
    <w:div w:id="760374417">
      <w:bodyDiv w:val="1"/>
      <w:marLeft w:val="0"/>
      <w:marRight w:val="0"/>
      <w:marTop w:val="0"/>
      <w:marBottom w:val="0"/>
      <w:divBdr>
        <w:top w:val="none" w:sz="0" w:space="0" w:color="auto"/>
        <w:left w:val="none" w:sz="0" w:space="0" w:color="auto"/>
        <w:bottom w:val="none" w:sz="0" w:space="0" w:color="auto"/>
        <w:right w:val="none" w:sz="0" w:space="0" w:color="auto"/>
      </w:divBdr>
    </w:div>
    <w:div w:id="760613266">
      <w:bodyDiv w:val="1"/>
      <w:marLeft w:val="0"/>
      <w:marRight w:val="0"/>
      <w:marTop w:val="0"/>
      <w:marBottom w:val="0"/>
      <w:divBdr>
        <w:top w:val="none" w:sz="0" w:space="0" w:color="auto"/>
        <w:left w:val="none" w:sz="0" w:space="0" w:color="auto"/>
        <w:bottom w:val="none" w:sz="0" w:space="0" w:color="auto"/>
        <w:right w:val="none" w:sz="0" w:space="0" w:color="auto"/>
      </w:divBdr>
    </w:div>
    <w:div w:id="760681438">
      <w:bodyDiv w:val="1"/>
      <w:marLeft w:val="0"/>
      <w:marRight w:val="0"/>
      <w:marTop w:val="0"/>
      <w:marBottom w:val="0"/>
      <w:divBdr>
        <w:top w:val="none" w:sz="0" w:space="0" w:color="auto"/>
        <w:left w:val="none" w:sz="0" w:space="0" w:color="auto"/>
        <w:bottom w:val="none" w:sz="0" w:space="0" w:color="auto"/>
        <w:right w:val="none" w:sz="0" w:space="0" w:color="auto"/>
      </w:divBdr>
    </w:div>
    <w:div w:id="760686695">
      <w:bodyDiv w:val="1"/>
      <w:marLeft w:val="0"/>
      <w:marRight w:val="0"/>
      <w:marTop w:val="0"/>
      <w:marBottom w:val="0"/>
      <w:divBdr>
        <w:top w:val="none" w:sz="0" w:space="0" w:color="auto"/>
        <w:left w:val="none" w:sz="0" w:space="0" w:color="auto"/>
        <w:bottom w:val="none" w:sz="0" w:space="0" w:color="auto"/>
        <w:right w:val="none" w:sz="0" w:space="0" w:color="auto"/>
      </w:divBdr>
    </w:div>
    <w:div w:id="761875296">
      <w:bodyDiv w:val="1"/>
      <w:marLeft w:val="0"/>
      <w:marRight w:val="0"/>
      <w:marTop w:val="0"/>
      <w:marBottom w:val="0"/>
      <w:divBdr>
        <w:top w:val="none" w:sz="0" w:space="0" w:color="auto"/>
        <w:left w:val="none" w:sz="0" w:space="0" w:color="auto"/>
        <w:bottom w:val="none" w:sz="0" w:space="0" w:color="auto"/>
        <w:right w:val="none" w:sz="0" w:space="0" w:color="auto"/>
      </w:divBdr>
    </w:div>
    <w:div w:id="763958865">
      <w:bodyDiv w:val="1"/>
      <w:marLeft w:val="0"/>
      <w:marRight w:val="0"/>
      <w:marTop w:val="0"/>
      <w:marBottom w:val="0"/>
      <w:divBdr>
        <w:top w:val="none" w:sz="0" w:space="0" w:color="auto"/>
        <w:left w:val="none" w:sz="0" w:space="0" w:color="auto"/>
        <w:bottom w:val="none" w:sz="0" w:space="0" w:color="auto"/>
        <w:right w:val="none" w:sz="0" w:space="0" w:color="auto"/>
      </w:divBdr>
    </w:div>
    <w:div w:id="764376272">
      <w:bodyDiv w:val="1"/>
      <w:marLeft w:val="0"/>
      <w:marRight w:val="0"/>
      <w:marTop w:val="0"/>
      <w:marBottom w:val="0"/>
      <w:divBdr>
        <w:top w:val="none" w:sz="0" w:space="0" w:color="auto"/>
        <w:left w:val="none" w:sz="0" w:space="0" w:color="auto"/>
        <w:bottom w:val="none" w:sz="0" w:space="0" w:color="auto"/>
        <w:right w:val="none" w:sz="0" w:space="0" w:color="auto"/>
      </w:divBdr>
    </w:div>
    <w:div w:id="764613287">
      <w:bodyDiv w:val="1"/>
      <w:marLeft w:val="0"/>
      <w:marRight w:val="0"/>
      <w:marTop w:val="0"/>
      <w:marBottom w:val="0"/>
      <w:divBdr>
        <w:top w:val="none" w:sz="0" w:space="0" w:color="auto"/>
        <w:left w:val="none" w:sz="0" w:space="0" w:color="auto"/>
        <w:bottom w:val="none" w:sz="0" w:space="0" w:color="auto"/>
        <w:right w:val="none" w:sz="0" w:space="0" w:color="auto"/>
      </w:divBdr>
    </w:div>
    <w:div w:id="764613656">
      <w:bodyDiv w:val="1"/>
      <w:marLeft w:val="0"/>
      <w:marRight w:val="0"/>
      <w:marTop w:val="0"/>
      <w:marBottom w:val="0"/>
      <w:divBdr>
        <w:top w:val="none" w:sz="0" w:space="0" w:color="auto"/>
        <w:left w:val="none" w:sz="0" w:space="0" w:color="auto"/>
        <w:bottom w:val="none" w:sz="0" w:space="0" w:color="auto"/>
        <w:right w:val="none" w:sz="0" w:space="0" w:color="auto"/>
      </w:divBdr>
    </w:div>
    <w:div w:id="765732318">
      <w:bodyDiv w:val="1"/>
      <w:marLeft w:val="0"/>
      <w:marRight w:val="0"/>
      <w:marTop w:val="0"/>
      <w:marBottom w:val="0"/>
      <w:divBdr>
        <w:top w:val="none" w:sz="0" w:space="0" w:color="auto"/>
        <w:left w:val="none" w:sz="0" w:space="0" w:color="auto"/>
        <w:bottom w:val="none" w:sz="0" w:space="0" w:color="auto"/>
        <w:right w:val="none" w:sz="0" w:space="0" w:color="auto"/>
      </w:divBdr>
    </w:div>
    <w:div w:id="767166091">
      <w:bodyDiv w:val="1"/>
      <w:marLeft w:val="0"/>
      <w:marRight w:val="0"/>
      <w:marTop w:val="0"/>
      <w:marBottom w:val="0"/>
      <w:divBdr>
        <w:top w:val="none" w:sz="0" w:space="0" w:color="auto"/>
        <w:left w:val="none" w:sz="0" w:space="0" w:color="auto"/>
        <w:bottom w:val="none" w:sz="0" w:space="0" w:color="auto"/>
        <w:right w:val="none" w:sz="0" w:space="0" w:color="auto"/>
      </w:divBdr>
    </w:div>
    <w:div w:id="767506436">
      <w:bodyDiv w:val="1"/>
      <w:marLeft w:val="0"/>
      <w:marRight w:val="0"/>
      <w:marTop w:val="0"/>
      <w:marBottom w:val="0"/>
      <w:divBdr>
        <w:top w:val="none" w:sz="0" w:space="0" w:color="auto"/>
        <w:left w:val="none" w:sz="0" w:space="0" w:color="auto"/>
        <w:bottom w:val="none" w:sz="0" w:space="0" w:color="auto"/>
        <w:right w:val="none" w:sz="0" w:space="0" w:color="auto"/>
      </w:divBdr>
    </w:div>
    <w:div w:id="769935636">
      <w:bodyDiv w:val="1"/>
      <w:marLeft w:val="0"/>
      <w:marRight w:val="0"/>
      <w:marTop w:val="0"/>
      <w:marBottom w:val="0"/>
      <w:divBdr>
        <w:top w:val="none" w:sz="0" w:space="0" w:color="auto"/>
        <w:left w:val="none" w:sz="0" w:space="0" w:color="auto"/>
        <w:bottom w:val="none" w:sz="0" w:space="0" w:color="auto"/>
        <w:right w:val="none" w:sz="0" w:space="0" w:color="auto"/>
      </w:divBdr>
    </w:div>
    <w:div w:id="770004194">
      <w:bodyDiv w:val="1"/>
      <w:marLeft w:val="0"/>
      <w:marRight w:val="0"/>
      <w:marTop w:val="0"/>
      <w:marBottom w:val="0"/>
      <w:divBdr>
        <w:top w:val="none" w:sz="0" w:space="0" w:color="auto"/>
        <w:left w:val="none" w:sz="0" w:space="0" w:color="auto"/>
        <w:bottom w:val="none" w:sz="0" w:space="0" w:color="auto"/>
        <w:right w:val="none" w:sz="0" w:space="0" w:color="auto"/>
      </w:divBdr>
    </w:div>
    <w:div w:id="770201175">
      <w:bodyDiv w:val="1"/>
      <w:marLeft w:val="0"/>
      <w:marRight w:val="0"/>
      <w:marTop w:val="0"/>
      <w:marBottom w:val="0"/>
      <w:divBdr>
        <w:top w:val="none" w:sz="0" w:space="0" w:color="auto"/>
        <w:left w:val="none" w:sz="0" w:space="0" w:color="auto"/>
        <w:bottom w:val="none" w:sz="0" w:space="0" w:color="auto"/>
        <w:right w:val="none" w:sz="0" w:space="0" w:color="auto"/>
      </w:divBdr>
    </w:div>
    <w:div w:id="770315512">
      <w:bodyDiv w:val="1"/>
      <w:marLeft w:val="0"/>
      <w:marRight w:val="0"/>
      <w:marTop w:val="0"/>
      <w:marBottom w:val="0"/>
      <w:divBdr>
        <w:top w:val="none" w:sz="0" w:space="0" w:color="auto"/>
        <w:left w:val="none" w:sz="0" w:space="0" w:color="auto"/>
        <w:bottom w:val="none" w:sz="0" w:space="0" w:color="auto"/>
        <w:right w:val="none" w:sz="0" w:space="0" w:color="auto"/>
      </w:divBdr>
    </w:div>
    <w:div w:id="771319215">
      <w:bodyDiv w:val="1"/>
      <w:marLeft w:val="0"/>
      <w:marRight w:val="0"/>
      <w:marTop w:val="0"/>
      <w:marBottom w:val="0"/>
      <w:divBdr>
        <w:top w:val="none" w:sz="0" w:space="0" w:color="auto"/>
        <w:left w:val="none" w:sz="0" w:space="0" w:color="auto"/>
        <w:bottom w:val="none" w:sz="0" w:space="0" w:color="auto"/>
        <w:right w:val="none" w:sz="0" w:space="0" w:color="auto"/>
      </w:divBdr>
    </w:div>
    <w:div w:id="771514728">
      <w:bodyDiv w:val="1"/>
      <w:marLeft w:val="0"/>
      <w:marRight w:val="0"/>
      <w:marTop w:val="0"/>
      <w:marBottom w:val="0"/>
      <w:divBdr>
        <w:top w:val="none" w:sz="0" w:space="0" w:color="auto"/>
        <w:left w:val="none" w:sz="0" w:space="0" w:color="auto"/>
        <w:bottom w:val="none" w:sz="0" w:space="0" w:color="auto"/>
        <w:right w:val="none" w:sz="0" w:space="0" w:color="auto"/>
      </w:divBdr>
    </w:div>
    <w:div w:id="774441521">
      <w:bodyDiv w:val="1"/>
      <w:marLeft w:val="0"/>
      <w:marRight w:val="0"/>
      <w:marTop w:val="0"/>
      <w:marBottom w:val="0"/>
      <w:divBdr>
        <w:top w:val="none" w:sz="0" w:space="0" w:color="auto"/>
        <w:left w:val="none" w:sz="0" w:space="0" w:color="auto"/>
        <w:bottom w:val="none" w:sz="0" w:space="0" w:color="auto"/>
        <w:right w:val="none" w:sz="0" w:space="0" w:color="auto"/>
      </w:divBdr>
    </w:div>
    <w:div w:id="774909667">
      <w:bodyDiv w:val="1"/>
      <w:marLeft w:val="0"/>
      <w:marRight w:val="0"/>
      <w:marTop w:val="0"/>
      <w:marBottom w:val="0"/>
      <w:divBdr>
        <w:top w:val="none" w:sz="0" w:space="0" w:color="auto"/>
        <w:left w:val="none" w:sz="0" w:space="0" w:color="auto"/>
        <w:bottom w:val="none" w:sz="0" w:space="0" w:color="auto"/>
        <w:right w:val="none" w:sz="0" w:space="0" w:color="auto"/>
      </w:divBdr>
    </w:div>
    <w:div w:id="775828623">
      <w:bodyDiv w:val="1"/>
      <w:marLeft w:val="0"/>
      <w:marRight w:val="0"/>
      <w:marTop w:val="0"/>
      <w:marBottom w:val="0"/>
      <w:divBdr>
        <w:top w:val="none" w:sz="0" w:space="0" w:color="auto"/>
        <w:left w:val="none" w:sz="0" w:space="0" w:color="auto"/>
        <w:bottom w:val="none" w:sz="0" w:space="0" w:color="auto"/>
        <w:right w:val="none" w:sz="0" w:space="0" w:color="auto"/>
      </w:divBdr>
    </w:div>
    <w:div w:id="775910739">
      <w:bodyDiv w:val="1"/>
      <w:marLeft w:val="0"/>
      <w:marRight w:val="0"/>
      <w:marTop w:val="0"/>
      <w:marBottom w:val="0"/>
      <w:divBdr>
        <w:top w:val="none" w:sz="0" w:space="0" w:color="auto"/>
        <w:left w:val="none" w:sz="0" w:space="0" w:color="auto"/>
        <w:bottom w:val="none" w:sz="0" w:space="0" w:color="auto"/>
        <w:right w:val="none" w:sz="0" w:space="0" w:color="auto"/>
      </w:divBdr>
    </w:div>
    <w:div w:id="776174706">
      <w:bodyDiv w:val="1"/>
      <w:marLeft w:val="0"/>
      <w:marRight w:val="0"/>
      <w:marTop w:val="0"/>
      <w:marBottom w:val="0"/>
      <w:divBdr>
        <w:top w:val="none" w:sz="0" w:space="0" w:color="auto"/>
        <w:left w:val="none" w:sz="0" w:space="0" w:color="auto"/>
        <w:bottom w:val="none" w:sz="0" w:space="0" w:color="auto"/>
        <w:right w:val="none" w:sz="0" w:space="0" w:color="auto"/>
      </w:divBdr>
    </w:div>
    <w:div w:id="778453132">
      <w:bodyDiv w:val="1"/>
      <w:marLeft w:val="0"/>
      <w:marRight w:val="0"/>
      <w:marTop w:val="0"/>
      <w:marBottom w:val="0"/>
      <w:divBdr>
        <w:top w:val="none" w:sz="0" w:space="0" w:color="auto"/>
        <w:left w:val="none" w:sz="0" w:space="0" w:color="auto"/>
        <w:bottom w:val="none" w:sz="0" w:space="0" w:color="auto"/>
        <w:right w:val="none" w:sz="0" w:space="0" w:color="auto"/>
      </w:divBdr>
    </w:div>
    <w:div w:id="779229549">
      <w:bodyDiv w:val="1"/>
      <w:marLeft w:val="0"/>
      <w:marRight w:val="0"/>
      <w:marTop w:val="0"/>
      <w:marBottom w:val="0"/>
      <w:divBdr>
        <w:top w:val="none" w:sz="0" w:space="0" w:color="auto"/>
        <w:left w:val="none" w:sz="0" w:space="0" w:color="auto"/>
        <w:bottom w:val="none" w:sz="0" w:space="0" w:color="auto"/>
        <w:right w:val="none" w:sz="0" w:space="0" w:color="auto"/>
      </w:divBdr>
    </w:div>
    <w:div w:id="779304899">
      <w:bodyDiv w:val="1"/>
      <w:marLeft w:val="0"/>
      <w:marRight w:val="0"/>
      <w:marTop w:val="0"/>
      <w:marBottom w:val="0"/>
      <w:divBdr>
        <w:top w:val="none" w:sz="0" w:space="0" w:color="auto"/>
        <w:left w:val="none" w:sz="0" w:space="0" w:color="auto"/>
        <w:bottom w:val="none" w:sz="0" w:space="0" w:color="auto"/>
        <w:right w:val="none" w:sz="0" w:space="0" w:color="auto"/>
      </w:divBdr>
    </w:div>
    <w:div w:id="779648305">
      <w:bodyDiv w:val="1"/>
      <w:marLeft w:val="0"/>
      <w:marRight w:val="0"/>
      <w:marTop w:val="0"/>
      <w:marBottom w:val="0"/>
      <w:divBdr>
        <w:top w:val="none" w:sz="0" w:space="0" w:color="auto"/>
        <w:left w:val="none" w:sz="0" w:space="0" w:color="auto"/>
        <w:bottom w:val="none" w:sz="0" w:space="0" w:color="auto"/>
        <w:right w:val="none" w:sz="0" w:space="0" w:color="auto"/>
      </w:divBdr>
    </w:div>
    <w:div w:id="781219383">
      <w:bodyDiv w:val="1"/>
      <w:marLeft w:val="0"/>
      <w:marRight w:val="0"/>
      <w:marTop w:val="0"/>
      <w:marBottom w:val="0"/>
      <w:divBdr>
        <w:top w:val="none" w:sz="0" w:space="0" w:color="auto"/>
        <w:left w:val="none" w:sz="0" w:space="0" w:color="auto"/>
        <w:bottom w:val="none" w:sz="0" w:space="0" w:color="auto"/>
        <w:right w:val="none" w:sz="0" w:space="0" w:color="auto"/>
      </w:divBdr>
    </w:div>
    <w:div w:id="781264446">
      <w:bodyDiv w:val="1"/>
      <w:marLeft w:val="0"/>
      <w:marRight w:val="0"/>
      <w:marTop w:val="0"/>
      <w:marBottom w:val="0"/>
      <w:divBdr>
        <w:top w:val="none" w:sz="0" w:space="0" w:color="auto"/>
        <w:left w:val="none" w:sz="0" w:space="0" w:color="auto"/>
        <w:bottom w:val="none" w:sz="0" w:space="0" w:color="auto"/>
        <w:right w:val="none" w:sz="0" w:space="0" w:color="auto"/>
      </w:divBdr>
    </w:div>
    <w:div w:id="781532550">
      <w:bodyDiv w:val="1"/>
      <w:marLeft w:val="0"/>
      <w:marRight w:val="0"/>
      <w:marTop w:val="0"/>
      <w:marBottom w:val="0"/>
      <w:divBdr>
        <w:top w:val="none" w:sz="0" w:space="0" w:color="auto"/>
        <w:left w:val="none" w:sz="0" w:space="0" w:color="auto"/>
        <w:bottom w:val="none" w:sz="0" w:space="0" w:color="auto"/>
        <w:right w:val="none" w:sz="0" w:space="0" w:color="auto"/>
      </w:divBdr>
    </w:div>
    <w:div w:id="781802492">
      <w:bodyDiv w:val="1"/>
      <w:marLeft w:val="0"/>
      <w:marRight w:val="0"/>
      <w:marTop w:val="0"/>
      <w:marBottom w:val="0"/>
      <w:divBdr>
        <w:top w:val="none" w:sz="0" w:space="0" w:color="auto"/>
        <w:left w:val="none" w:sz="0" w:space="0" w:color="auto"/>
        <w:bottom w:val="none" w:sz="0" w:space="0" w:color="auto"/>
        <w:right w:val="none" w:sz="0" w:space="0" w:color="auto"/>
      </w:divBdr>
    </w:div>
    <w:div w:id="782698368">
      <w:bodyDiv w:val="1"/>
      <w:marLeft w:val="0"/>
      <w:marRight w:val="0"/>
      <w:marTop w:val="0"/>
      <w:marBottom w:val="0"/>
      <w:divBdr>
        <w:top w:val="none" w:sz="0" w:space="0" w:color="auto"/>
        <w:left w:val="none" w:sz="0" w:space="0" w:color="auto"/>
        <w:bottom w:val="none" w:sz="0" w:space="0" w:color="auto"/>
        <w:right w:val="none" w:sz="0" w:space="0" w:color="auto"/>
      </w:divBdr>
    </w:div>
    <w:div w:id="784039840">
      <w:bodyDiv w:val="1"/>
      <w:marLeft w:val="0"/>
      <w:marRight w:val="0"/>
      <w:marTop w:val="0"/>
      <w:marBottom w:val="0"/>
      <w:divBdr>
        <w:top w:val="none" w:sz="0" w:space="0" w:color="auto"/>
        <w:left w:val="none" w:sz="0" w:space="0" w:color="auto"/>
        <w:bottom w:val="none" w:sz="0" w:space="0" w:color="auto"/>
        <w:right w:val="none" w:sz="0" w:space="0" w:color="auto"/>
      </w:divBdr>
    </w:div>
    <w:div w:id="784688948">
      <w:bodyDiv w:val="1"/>
      <w:marLeft w:val="0"/>
      <w:marRight w:val="0"/>
      <w:marTop w:val="0"/>
      <w:marBottom w:val="0"/>
      <w:divBdr>
        <w:top w:val="none" w:sz="0" w:space="0" w:color="auto"/>
        <w:left w:val="none" w:sz="0" w:space="0" w:color="auto"/>
        <w:bottom w:val="none" w:sz="0" w:space="0" w:color="auto"/>
        <w:right w:val="none" w:sz="0" w:space="0" w:color="auto"/>
      </w:divBdr>
    </w:div>
    <w:div w:id="784689582">
      <w:bodyDiv w:val="1"/>
      <w:marLeft w:val="0"/>
      <w:marRight w:val="0"/>
      <w:marTop w:val="0"/>
      <w:marBottom w:val="0"/>
      <w:divBdr>
        <w:top w:val="none" w:sz="0" w:space="0" w:color="auto"/>
        <w:left w:val="none" w:sz="0" w:space="0" w:color="auto"/>
        <w:bottom w:val="none" w:sz="0" w:space="0" w:color="auto"/>
        <w:right w:val="none" w:sz="0" w:space="0" w:color="auto"/>
      </w:divBdr>
    </w:div>
    <w:div w:id="784931185">
      <w:bodyDiv w:val="1"/>
      <w:marLeft w:val="0"/>
      <w:marRight w:val="0"/>
      <w:marTop w:val="0"/>
      <w:marBottom w:val="0"/>
      <w:divBdr>
        <w:top w:val="none" w:sz="0" w:space="0" w:color="auto"/>
        <w:left w:val="none" w:sz="0" w:space="0" w:color="auto"/>
        <w:bottom w:val="none" w:sz="0" w:space="0" w:color="auto"/>
        <w:right w:val="none" w:sz="0" w:space="0" w:color="auto"/>
      </w:divBdr>
    </w:div>
    <w:div w:id="785546480">
      <w:bodyDiv w:val="1"/>
      <w:marLeft w:val="0"/>
      <w:marRight w:val="0"/>
      <w:marTop w:val="0"/>
      <w:marBottom w:val="0"/>
      <w:divBdr>
        <w:top w:val="none" w:sz="0" w:space="0" w:color="auto"/>
        <w:left w:val="none" w:sz="0" w:space="0" w:color="auto"/>
        <w:bottom w:val="none" w:sz="0" w:space="0" w:color="auto"/>
        <w:right w:val="none" w:sz="0" w:space="0" w:color="auto"/>
      </w:divBdr>
    </w:div>
    <w:div w:id="785852107">
      <w:bodyDiv w:val="1"/>
      <w:marLeft w:val="0"/>
      <w:marRight w:val="0"/>
      <w:marTop w:val="0"/>
      <w:marBottom w:val="0"/>
      <w:divBdr>
        <w:top w:val="none" w:sz="0" w:space="0" w:color="auto"/>
        <w:left w:val="none" w:sz="0" w:space="0" w:color="auto"/>
        <w:bottom w:val="none" w:sz="0" w:space="0" w:color="auto"/>
        <w:right w:val="none" w:sz="0" w:space="0" w:color="auto"/>
      </w:divBdr>
    </w:div>
    <w:div w:id="786387698">
      <w:bodyDiv w:val="1"/>
      <w:marLeft w:val="0"/>
      <w:marRight w:val="0"/>
      <w:marTop w:val="0"/>
      <w:marBottom w:val="0"/>
      <w:divBdr>
        <w:top w:val="none" w:sz="0" w:space="0" w:color="auto"/>
        <w:left w:val="none" w:sz="0" w:space="0" w:color="auto"/>
        <w:bottom w:val="none" w:sz="0" w:space="0" w:color="auto"/>
        <w:right w:val="none" w:sz="0" w:space="0" w:color="auto"/>
      </w:divBdr>
    </w:div>
    <w:div w:id="786897301">
      <w:bodyDiv w:val="1"/>
      <w:marLeft w:val="0"/>
      <w:marRight w:val="0"/>
      <w:marTop w:val="0"/>
      <w:marBottom w:val="0"/>
      <w:divBdr>
        <w:top w:val="none" w:sz="0" w:space="0" w:color="auto"/>
        <w:left w:val="none" w:sz="0" w:space="0" w:color="auto"/>
        <w:bottom w:val="none" w:sz="0" w:space="0" w:color="auto"/>
        <w:right w:val="none" w:sz="0" w:space="0" w:color="auto"/>
      </w:divBdr>
    </w:div>
    <w:div w:id="787506670">
      <w:bodyDiv w:val="1"/>
      <w:marLeft w:val="0"/>
      <w:marRight w:val="0"/>
      <w:marTop w:val="0"/>
      <w:marBottom w:val="0"/>
      <w:divBdr>
        <w:top w:val="none" w:sz="0" w:space="0" w:color="auto"/>
        <w:left w:val="none" w:sz="0" w:space="0" w:color="auto"/>
        <w:bottom w:val="none" w:sz="0" w:space="0" w:color="auto"/>
        <w:right w:val="none" w:sz="0" w:space="0" w:color="auto"/>
      </w:divBdr>
    </w:div>
    <w:div w:id="788549376">
      <w:bodyDiv w:val="1"/>
      <w:marLeft w:val="0"/>
      <w:marRight w:val="0"/>
      <w:marTop w:val="0"/>
      <w:marBottom w:val="0"/>
      <w:divBdr>
        <w:top w:val="none" w:sz="0" w:space="0" w:color="auto"/>
        <w:left w:val="none" w:sz="0" w:space="0" w:color="auto"/>
        <w:bottom w:val="none" w:sz="0" w:space="0" w:color="auto"/>
        <w:right w:val="none" w:sz="0" w:space="0" w:color="auto"/>
      </w:divBdr>
    </w:div>
    <w:div w:id="789402006">
      <w:bodyDiv w:val="1"/>
      <w:marLeft w:val="0"/>
      <w:marRight w:val="0"/>
      <w:marTop w:val="0"/>
      <w:marBottom w:val="0"/>
      <w:divBdr>
        <w:top w:val="none" w:sz="0" w:space="0" w:color="auto"/>
        <w:left w:val="none" w:sz="0" w:space="0" w:color="auto"/>
        <w:bottom w:val="none" w:sz="0" w:space="0" w:color="auto"/>
        <w:right w:val="none" w:sz="0" w:space="0" w:color="auto"/>
      </w:divBdr>
    </w:div>
    <w:div w:id="789587951">
      <w:bodyDiv w:val="1"/>
      <w:marLeft w:val="0"/>
      <w:marRight w:val="0"/>
      <w:marTop w:val="0"/>
      <w:marBottom w:val="0"/>
      <w:divBdr>
        <w:top w:val="none" w:sz="0" w:space="0" w:color="auto"/>
        <w:left w:val="none" w:sz="0" w:space="0" w:color="auto"/>
        <w:bottom w:val="none" w:sz="0" w:space="0" w:color="auto"/>
        <w:right w:val="none" w:sz="0" w:space="0" w:color="auto"/>
      </w:divBdr>
      <w:divsChild>
        <w:div w:id="2144812792">
          <w:marLeft w:val="0"/>
          <w:marRight w:val="0"/>
          <w:marTop w:val="0"/>
          <w:marBottom w:val="0"/>
          <w:divBdr>
            <w:top w:val="none" w:sz="0" w:space="0" w:color="auto"/>
            <w:left w:val="none" w:sz="0" w:space="0" w:color="auto"/>
            <w:bottom w:val="none" w:sz="0" w:space="0" w:color="auto"/>
            <w:right w:val="none" w:sz="0" w:space="0" w:color="auto"/>
          </w:divBdr>
          <w:divsChild>
            <w:div w:id="829827041">
              <w:marLeft w:val="0"/>
              <w:marRight w:val="0"/>
              <w:marTop w:val="0"/>
              <w:marBottom w:val="0"/>
              <w:divBdr>
                <w:top w:val="none" w:sz="0" w:space="0" w:color="auto"/>
                <w:left w:val="none" w:sz="0" w:space="0" w:color="auto"/>
                <w:bottom w:val="none" w:sz="0" w:space="0" w:color="auto"/>
                <w:right w:val="none" w:sz="0" w:space="0" w:color="auto"/>
              </w:divBdr>
              <w:divsChild>
                <w:div w:id="111098449">
                  <w:marLeft w:val="0"/>
                  <w:marRight w:val="0"/>
                  <w:marTop w:val="0"/>
                  <w:marBottom w:val="0"/>
                  <w:divBdr>
                    <w:top w:val="none" w:sz="0" w:space="0" w:color="auto"/>
                    <w:left w:val="none" w:sz="0" w:space="0" w:color="auto"/>
                    <w:bottom w:val="none" w:sz="0" w:space="0" w:color="auto"/>
                    <w:right w:val="none" w:sz="0" w:space="0" w:color="auto"/>
                  </w:divBdr>
                  <w:divsChild>
                    <w:div w:id="337971848">
                      <w:marLeft w:val="0"/>
                      <w:marRight w:val="0"/>
                      <w:marTop w:val="0"/>
                      <w:marBottom w:val="0"/>
                      <w:divBdr>
                        <w:top w:val="none" w:sz="0" w:space="0" w:color="auto"/>
                        <w:left w:val="none" w:sz="0" w:space="0" w:color="auto"/>
                        <w:bottom w:val="none" w:sz="0" w:space="0" w:color="auto"/>
                        <w:right w:val="none" w:sz="0" w:space="0" w:color="auto"/>
                      </w:divBdr>
                      <w:divsChild>
                        <w:div w:id="274219195">
                          <w:marLeft w:val="0"/>
                          <w:marRight w:val="0"/>
                          <w:marTop w:val="0"/>
                          <w:marBottom w:val="0"/>
                          <w:divBdr>
                            <w:top w:val="none" w:sz="0" w:space="0" w:color="auto"/>
                            <w:left w:val="none" w:sz="0" w:space="0" w:color="auto"/>
                            <w:bottom w:val="none" w:sz="0" w:space="0" w:color="auto"/>
                            <w:right w:val="none" w:sz="0" w:space="0" w:color="auto"/>
                          </w:divBdr>
                          <w:divsChild>
                            <w:div w:id="1547371362">
                              <w:marLeft w:val="0"/>
                              <w:marRight w:val="0"/>
                              <w:marTop w:val="0"/>
                              <w:marBottom w:val="0"/>
                              <w:divBdr>
                                <w:top w:val="none" w:sz="0" w:space="0" w:color="auto"/>
                                <w:left w:val="none" w:sz="0" w:space="0" w:color="auto"/>
                                <w:bottom w:val="none" w:sz="0" w:space="0" w:color="auto"/>
                                <w:right w:val="none" w:sz="0" w:space="0" w:color="auto"/>
                              </w:divBdr>
                              <w:divsChild>
                                <w:div w:id="1486043372">
                                  <w:marLeft w:val="0"/>
                                  <w:marRight w:val="0"/>
                                  <w:marTop w:val="0"/>
                                  <w:marBottom w:val="0"/>
                                  <w:divBdr>
                                    <w:top w:val="none" w:sz="0" w:space="0" w:color="auto"/>
                                    <w:left w:val="none" w:sz="0" w:space="0" w:color="auto"/>
                                    <w:bottom w:val="none" w:sz="0" w:space="0" w:color="auto"/>
                                    <w:right w:val="none" w:sz="0" w:space="0" w:color="auto"/>
                                  </w:divBdr>
                                  <w:divsChild>
                                    <w:div w:id="1602177954">
                                      <w:marLeft w:val="0"/>
                                      <w:marRight w:val="0"/>
                                      <w:marTop w:val="0"/>
                                      <w:marBottom w:val="0"/>
                                      <w:divBdr>
                                        <w:top w:val="none" w:sz="0" w:space="0" w:color="auto"/>
                                        <w:left w:val="none" w:sz="0" w:space="0" w:color="auto"/>
                                        <w:bottom w:val="none" w:sz="0" w:space="0" w:color="auto"/>
                                        <w:right w:val="none" w:sz="0" w:space="0" w:color="auto"/>
                                      </w:divBdr>
                                      <w:divsChild>
                                        <w:div w:id="1612012736">
                                          <w:marLeft w:val="0"/>
                                          <w:marRight w:val="0"/>
                                          <w:marTop w:val="0"/>
                                          <w:marBottom w:val="0"/>
                                          <w:divBdr>
                                            <w:top w:val="none" w:sz="0" w:space="0" w:color="auto"/>
                                            <w:left w:val="none" w:sz="0" w:space="0" w:color="auto"/>
                                            <w:bottom w:val="none" w:sz="0" w:space="0" w:color="auto"/>
                                            <w:right w:val="none" w:sz="0" w:space="0" w:color="auto"/>
                                          </w:divBdr>
                                          <w:divsChild>
                                            <w:div w:id="811486966">
                                              <w:marLeft w:val="0"/>
                                              <w:marRight w:val="0"/>
                                              <w:marTop w:val="0"/>
                                              <w:marBottom w:val="0"/>
                                              <w:divBdr>
                                                <w:top w:val="none" w:sz="0" w:space="0" w:color="auto"/>
                                                <w:left w:val="none" w:sz="0" w:space="0" w:color="auto"/>
                                                <w:bottom w:val="none" w:sz="0" w:space="0" w:color="auto"/>
                                                <w:right w:val="none" w:sz="0" w:space="0" w:color="auto"/>
                                              </w:divBdr>
                                              <w:divsChild>
                                                <w:div w:id="800266334">
                                                  <w:marLeft w:val="0"/>
                                                  <w:marRight w:val="0"/>
                                                  <w:marTop w:val="0"/>
                                                  <w:marBottom w:val="0"/>
                                                  <w:divBdr>
                                                    <w:top w:val="none" w:sz="0" w:space="0" w:color="auto"/>
                                                    <w:left w:val="none" w:sz="0" w:space="0" w:color="auto"/>
                                                    <w:bottom w:val="none" w:sz="0" w:space="0" w:color="auto"/>
                                                    <w:right w:val="none" w:sz="0" w:space="0" w:color="auto"/>
                                                  </w:divBdr>
                                                  <w:divsChild>
                                                    <w:div w:id="166796227">
                                                      <w:marLeft w:val="0"/>
                                                      <w:marRight w:val="0"/>
                                                      <w:marTop w:val="0"/>
                                                      <w:marBottom w:val="0"/>
                                                      <w:divBdr>
                                                        <w:top w:val="none" w:sz="0" w:space="0" w:color="auto"/>
                                                        <w:left w:val="none" w:sz="0" w:space="0" w:color="auto"/>
                                                        <w:bottom w:val="none" w:sz="0" w:space="0" w:color="auto"/>
                                                        <w:right w:val="none" w:sz="0" w:space="0" w:color="auto"/>
                                                      </w:divBdr>
                                                      <w:divsChild>
                                                        <w:div w:id="2023585661">
                                                          <w:marLeft w:val="0"/>
                                                          <w:marRight w:val="0"/>
                                                          <w:marTop w:val="0"/>
                                                          <w:marBottom w:val="0"/>
                                                          <w:divBdr>
                                                            <w:top w:val="none" w:sz="0" w:space="0" w:color="auto"/>
                                                            <w:left w:val="none" w:sz="0" w:space="0" w:color="auto"/>
                                                            <w:bottom w:val="none" w:sz="0" w:space="0" w:color="auto"/>
                                                            <w:right w:val="none" w:sz="0" w:space="0" w:color="auto"/>
                                                          </w:divBdr>
                                                          <w:divsChild>
                                                            <w:div w:id="924146612">
                                                              <w:marLeft w:val="0"/>
                                                              <w:marRight w:val="0"/>
                                                              <w:marTop w:val="0"/>
                                                              <w:marBottom w:val="0"/>
                                                              <w:divBdr>
                                                                <w:top w:val="none" w:sz="0" w:space="0" w:color="auto"/>
                                                                <w:left w:val="none" w:sz="0" w:space="0" w:color="auto"/>
                                                                <w:bottom w:val="none" w:sz="0" w:space="0" w:color="auto"/>
                                                                <w:right w:val="none" w:sz="0" w:space="0" w:color="auto"/>
                                                              </w:divBdr>
                                                              <w:divsChild>
                                                                <w:div w:id="1528177185">
                                                                  <w:marLeft w:val="0"/>
                                                                  <w:marRight w:val="0"/>
                                                                  <w:marTop w:val="0"/>
                                                                  <w:marBottom w:val="0"/>
                                                                  <w:divBdr>
                                                                    <w:top w:val="none" w:sz="0" w:space="0" w:color="auto"/>
                                                                    <w:left w:val="none" w:sz="0" w:space="0" w:color="auto"/>
                                                                    <w:bottom w:val="none" w:sz="0" w:space="0" w:color="auto"/>
                                                                    <w:right w:val="none" w:sz="0" w:space="0" w:color="auto"/>
                                                                  </w:divBdr>
                                                                  <w:divsChild>
                                                                    <w:div w:id="324434212">
                                                                      <w:marLeft w:val="0"/>
                                                                      <w:marRight w:val="0"/>
                                                                      <w:marTop w:val="0"/>
                                                                      <w:marBottom w:val="0"/>
                                                                      <w:divBdr>
                                                                        <w:top w:val="none" w:sz="0" w:space="0" w:color="auto"/>
                                                                        <w:left w:val="none" w:sz="0" w:space="0" w:color="auto"/>
                                                                        <w:bottom w:val="none" w:sz="0" w:space="0" w:color="auto"/>
                                                                        <w:right w:val="none" w:sz="0" w:space="0" w:color="auto"/>
                                                                      </w:divBdr>
                                                                      <w:divsChild>
                                                                        <w:div w:id="994844417">
                                                                          <w:marLeft w:val="0"/>
                                                                          <w:marRight w:val="0"/>
                                                                          <w:marTop w:val="0"/>
                                                                          <w:marBottom w:val="0"/>
                                                                          <w:divBdr>
                                                                            <w:top w:val="none" w:sz="0" w:space="0" w:color="auto"/>
                                                                            <w:left w:val="none" w:sz="0" w:space="0" w:color="auto"/>
                                                                            <w:bottom w:val="none" w:sz="0" w:space="0" w:color="auto"/>
                                                                            <w:right w:val="none" w:sz="0" w:space="0" w:color="auto"/>
                                                                          </w:divBdr>
                                                                          <w:divsChild>
                                                                            <w:div w:id="2138526967">
                                                                              <w:marLeft w:val="0"/>
                                                                              <w:marRight w:val="0"/>
                                                                              <w:marTop w:val="0"/>
                                                                              <w:marBottom w:val="0"/>
                                                                              <w:divBdr>
                                                                                <w:top w:val="none" w:sz="0" w:space="0" w:color="auto"/>
                                                                                <w:left w:val="none" w:sz="0" w:space="0" w:color="auto"/>
                                                                                <w:bottom w:val="none" w:sz="0" w:space="0" w:color="auto"/>
                                                                                <w:right w:val="none" w:sz="0" w:space="0" w:color="auto"/>
                                                                              </w:divBdr>
                                                                              <w:divsChild>
                                                                                <w:div w:id="666596179">
                                                                                  <w:marLeft w:val="0"/>
                                                                                  <w:marRight w:val="0"/>
                                                                                  <w:marTop w:val="0"/>
                                                                                  <w:marBottom w:val="0"/>
                                                                                  <w:divBdr>
                                                                                    <w:top w:val="none" w:sz="0" w:space="0" w:color="auto"/>
                                                                                    <w:left w:val="none" w:sz="0" w:space="0" w:color="auto"/>
                                                                                    <w:bottom w:val="none" w:sz="0" w:space="0" w:color="auto"/>
                                                                                    <w:right w:val="none" w:sz="0" w:space="0" w:color="auto"/>
                                                                                  </w:divBdr>
                                                                                  <w:divsChild>
                                                                                    <w:div w:id="112676989">
                                                                                      <w:marLeft w:val="0"/>
                                                                                      <w:marRight w:val="0"/>
                                                                                      <w:marTop w:val="0"/>
                                                                                      <w:marBottom w:val="0"/>
                                                                                      <w:divBdr>
                                                                                        <w:top w:val="none" w:sz="0" w:space="0" w:color="auto"/>
                                                                                        <w:left w:val="none" w:sz="0" w:space="0" w:color="auto"/>
                                                                                        <w:bottom w:val="none" w:sz="0" w:space="0" w:color="auto"/>
                                                                                        <w:right w:val="none" w:sz="0" w:space="0" w:color="auto"/>
                                                                                      </w:divBdr>
                                                                                      <w:divsChild>
                                                                                        <w:div w:id="958990804">
                                                                                          <w:marLeft w:val="0"/>
                                                                                          <w:marRight w:val="0"/>
                                                                                          <w:marTop w:val="0"/>
                                                                                          <w:marBottom w:val="0"/>
                                                                                          <w:divBdr>
                                                                                            <w:top w:val="none" w:sz="0" w:space="0" w:color="auto"/>
                                                                                            <w:left w:val="none" w:sz="0" w:space="0" w:color="auto"/>
                                                                                            <w:bottom w:val="none" w:sz="0" w:space="0" w:color="auto"/>
                                                                                            <w:right w:val="none" w:sz="0" w:space="0" w:color="auto"/>
                                                                                          </w:divBdr>
                                                                                          <w:divsChild>
                                                                                            <w:div w:id="1959801599">
                                                                                              <w:marLeft w:val="0"/>
                                                                                              <w:marRight w:val="0"/>
                                                                                              <w:marTop w:val="0"/>
                                                                                              <w:marBottom w:val="0"/>
                                                                                              <w:divBdr>
                                                                                                <w:top w:val="none" w:sz="0" w:space="0" w:color="auto"/>
                                                                                                <w:left w:val="none" w:sz="0" w:space="0" w:color="auto"/>
                                                                                                <w:bottom w:val="none" w:sz="0" w:space="0" w:color="auto"/>
                                                                                                <w:right w:val="none" w:sz="0" w:space="0" w:color="auto"/>
                                                                                              </w:divBdr>
                                                                                              <w:divsChild>
                                                                                                <w:div w:id="1456675012">
                                                                                                  <w:marLeft w:val="0"/>
                                                                                                  <w:marRight w:val="0"/>
                                                                                                  <w:marTop w:val="0"/>
                                                                                                  <w:marBottom w:val="0"/>
                                                                                                  <w:divBdr>
                                                                                                    <w:top w:val="none" w:sz="0" w:space="0" w:color="auto"/>
                                                                                                    <w:left w:val="none" w:sz="0" w:space="0" w:color="auto"/>
                                                                                                    <w:bottom w:val="none" w:sz="0" w:space="0" w:color="auto"/>
                                                                                                    <w:right w:val="none" w:sz="0" w:space="0" w:color="auto"/>
                                                                                                  </w:divBdr>
                                                                                                  <w:divsChild>
                                                                                                    <w:div w:id="1561285070">
                                                                                                      <w:marLeft w:val="0"/>
                                                                                                      <w:marRight w:val="0"/>
                                                                                                      <w:marTop w:val="0"/>
                                                                                                      <w:marBottom w:val="0"/>
                                                                                                      <w:divBdr>
                                                                                                        <w:top w:val="none" w:sz="0" w:space="0" w:color="auto"/>
                                                                                                        <w:left w:val="none" w:sz="0" w:space="0" w:color="auto"/>
                                                                                                        <w:bottom w:val="none" w:sz="0" w:space="0" w:color="auto"/>
                                                                                                        <w:right w:val="none" w:sz="0" w:space="0" w:color="auto"/>
                                                                                                      </w:divBdr>
                                                                                                      <w:divsChild>
                                                                                                        <w:div w:id="1023939012">
                                                                                                          <w:marLeft w:val="0"/>
                                                                                                          <w:marRight w:val="0"/>
                                                                                                          <w:marTop w:val="0"/>
                                                                                                          <w:marBottom w:val="0"/>
                                                                                                          <w:divBdr>
                                                                                                            <w:top w:val="none" w:sz="0" w:space="0" w:color="auto"/>
                                                                                                            <w:left w:val="none" w:sz="0" w:space="0" w:color="auto"/>
                                                                                                            <w:bottom w:val="none" w:sz="0" w:space="0" w:color="auto"/>
                                                                                                            <w:right w:val="none" w:sz="0" w:space="0" w:color="auto"/>
                                                                                                          </w:divBdr>
                                                                                                          <w:divsChild>
                                                                                                            <w:div w:id="2061396505">
                                                                                                              <w:marLeft w:val="0"/>
                                                                                                              <w:marRight w:val="0"/>
                                                                                                              <w:marTop w:val="0"/>
                                                                                                              <w:marBottom w:val="0"/>
                                                                                                              <w:divBdr>
                                                                                                                <w:top w:val="none" w:sz="0" w:space="0" w:color="auto"/>
                                                                                                                <w:left w:val="none" w:sz="0" w:space="0" w:color="auto"/>
                                                                                                                <w:bottom w:val="none" w:sz="0" w:space="0" w:color="auto"/>
                                                                                                                <w:right w:val="none" w:sz="0" w:space="0" w:color="auto"/>
                                                                                                              </w:divBdr>
                                                                                                              <w:divsChild>
                                                                                                                <w:div w:id="1980381395">
                                                                                                                  <w:marLeft w:val="0"/>
                                                                                                                  <w:marRight w:val="0"/>
                                                                                                                  <w:marTop w:val="0"/>
                                                                                                                  <w:marBottom w:val="0"/>
                                                                                                                  <w:divBdr>
                                                                                                                    <w:top w:val="none" w:sz="0" w:space="0" w:color="auto"/>
                                                                                                                    <w:left w:val="none" w:sz="0" w:space="0" w:color="auto"/>
                                                                                                                    <w:bottom w:val="none" w:sz="0" w:space="0" w:color="auto"/>
                                                                                                                    <w:right w:val="none" w:sz="0" w:space="0" w:color="auto"/>
                                                                                                                  </w:divBdr>
                                                                                                                  <w:divsChild>
                                                                                                                    <w:div w:id="815494339">
                                                                                                                      <w:marLeft w:val="0"/>
                                                                                                                      <w:marRight w:val="0"/>
                                                                                                                      <w:marTop w:val="0"/>
                                                                                                                      <w:marBottom w:val="0"/>
                                                                                                                      <w:divBdr>
                                                                                                                        <w:top w:val="none" w:sz="0" w:space="0" w:color="auto"/>
                                                                                                                        <w:left w:val="none" w:sz="0" w:space="0" w:color="auto"/>
                                                                                                                        <w:bottom w:val="none" w:sz="0" w:space="0" w:color="auto"/>
                                                                                                                        <w:right w:val="none" w:sz="0" w:space="0" w:color="auto"/>
                                                                                                                      </w:divBdr>
                                                                                                                      <w:divsChild>
                                                                                                                        <w:div w:id="821850726">
                                                                                                                          <w:marLeft w:val="0"/>
                                                                                                                          <w:marRight w:val="0"/>
                                                                                                                          <w:marTop w:val="0"/>
                                                                                                                          <w:marBottom w:val="0"/>
                                                                                                                          <w:divBdr>
                                                                                                                            <w:top w:val="none" w:sz="0" w:space="0" w:color="auto"/>
                                                                                                                            <w:left w:val="none" w:sz="0" w:space="0" w:color="auto"/>
                                                                                                                            <w:bottom w:val="none" w:sz="0" w:space="0" w:color="auto"/>
                                                                                                                            <w:right w:val="none" w:sz="0" w:space="0" w:color="auto"/>
                                                                                                                          </w:divBdr>
                                                                                                                          <w:divsChild>
                                                                                                                            <w:div w:id="2018460080">
                                                                                                                              <w:marLeft w:val="0"/>
                                                                                                                              <w:marRight w:val="0"/>
                                                                                                                              <w:marTop w:val="0"/>
                                                                                                                              <w:marBottom w:val="0"/>
                                                                                                                              <w:divBdr>
                                                                                                                                <w:top w:val="none" w:sz="0" w:space="0" w:color="auto"/>
                                                                                                                                <w:left w:val="none" w:sz="0" w:space="0" w:color="auto"/>
                                                                                                                                <w:bottom w:val="none" w:sz="0" w:space="0" w:color="auto"/>
                                                                                                                                <w:right w:val="none" w:sz="0" w:space="0" w:color="auto"/>
                                                                                                                              </w:divBdr>
                                                                                                                            </w:div>
                                                                                                                            <w:div w:id="214588963">
                                                                                                                              <w:marLeft w:val="0"/>
                                                                                                                              <w:marRight w:val="0"/>
                                                                                                                              <w:marTop w:val="0"/>
                                                                                                                              <w:marBottom w:val="0"/>
                                                                                                                              <w:divBdr>
                                                                                                                                <w:top w:val="none" w:sz="0" w:space="0" w:color="auto"/>
                                                                                                                                <w:left w:val="none" w:sz="0" w:space="0" w:color="auto"/>
                                                                                                                                <w:bottom w:val="none" w:sz="0" w:space="0" w:color="auto"/>
                                                                                                                                <w:right w:val="none" w:sz="0" w:space="0" w:color="auto"/>
                                                                                                                              </w:divBdr>
                                                                                                                              <w:divsChild>
                                                                                                                                <w:div w:id="251210019">
                                                                                                                                  <w:marLeft w:val="0"/>
                                                                                                                                  <w:marRight w:val="0"/>
                                                                                                                                  <w:marTop w:val="0"/>
                                                                                                                                  <w:marBottom w:val="0"/>
                                                                                                                                  <w:divBdr>
                                                                                                                                    <w:top w:val="none" w:sz="0" w:space="0" w:color="auto"/>
                                                                                                                                    <w:left w:val="none" w:sz="0" w:space="0" w:color="auto"/>
                                                                                                                                    <w:bottom w:val="none" w:sz="0" w:space="0" w:color="auto"/>
                                                                                                                                    <w:right w:val="none" w:sz="0" w:space="0" w:color="auto"/>
                                                                                                                                  </w:divBdr>
                                                                                                                                  <w:divsChild>
                                                                                                                                    <w:div w:id="1752773996">
                                                                                                                                      <w:marLeft w:val="0"/>
                                                                                                                                      <w:marRight w:val="0"/>
                                                                                                                                      <w:marTop w:val="0"/>
                                                                                                                                      <w:marBottom w:val="0"/>
                                                                                                                                      <w:divBdr>
                                                                                                                                        <w:top w:val="none" w:sz="0" w:space="0" w:color="auto"/>
                                                                                                                                        <w:left w:val="none" w:sz="0" w:space="0" w:color="auto"/>
                                                                                                                                        <w:bottom w:val="none" w:sz="0" w:space="0" w:color="auto"/>
                                                                                                                                        <w:right w:val="none" w:sz="0" w:space="0" w:color="auto"/>
                                                                                                                                      </w:divBdr>
                                                                                                                                      <w:divsChild>
                                                                                                                                        <w:div w:id="1328561522">
                                                                                                                                          <w:marLeft w:val="0"/>
                                                                                                                                          <w:marRight w:val="0"/>
                                                                                                                                          <w:marTop w:val="0"/>
                                                                                                                                          <w:marBottom w:val="0"/>
                                                                                                                                          <w:divBdr>
                                                                                                                                            <w:top w:val="none" w:sz="0" w:space="0" w:color="auto"/>
                                                                                                                                            <w:left w:val="none" w:sz="0" w:space="0" w:color="auto"/>
                                                                                                                                            <w:bottom w:val="none" w:sz="0" w:space="0" w:color="auto"/>
                                                                                                                                            <w:right w:val="none" w:sz="0" w:space="0" w:color="auto"/>
                                                                                                                                          </w:divBdr>
                                                                                                                                          <w:divsChild>
                                                                                                                                            <w:div w:id="46727671">
                                                                                                                                              <w:marLeft w:val="0"/>
                                                                                                                                              <w:marRight w:val="0"/>
                                                                                                                                              <w:marTop w:val="0"/>
                                                                                                                                              <w:marBottom w:val="0"/>
                                                                                                                                              <w:divBdr>
                                                                                                                                                <w:top w:val="none" w:sz="0" w:space="0" w:color="auto"/>
                                                                                                                                                <w:left w:val="none" w:sz="0" w:space="0" w:color="auto"/>
                                                                                                                                                <w:bottom w:val="none" w:sz="0" w:space="0" w:color="auto"/>
                                                                                                                                                <w:right w:val="none" w:sz="0" w:space="0" w:color="auto"/>
                                                                                                                                              </w:divBdr>
                                                                                                                                              <w:divsChild>
                                                                                                                                                <w:div w:id="2115395641">
                                                                                                                                                  <w:marLeft w:val="0"/>
                                                                                                                                                  <w:marRight w:val="0"/>
                                                                                                                                                  <w:marTop w:val="0"/>
                                                                                                                                                  <w:marBottom w:val="0"/>
                                                                                                                                                  <w:divBdr>
                                                                                                                                                    <w:top w:val="none" w:sz="0" w:space="0" w:color="auto"/>
                                                                                                                                                    <w:left w:val="none" w:sz="0" w:space="0" w:color="auto"/>
                                                                                                                                                    <w:bottom w:val="none" w:sz="0" w:space="0" w:color="auto"/>
                                                                                                                                                    <w:right w:val="none" w:sz="0" w:space="0" w:color="auto"/>
                                                                                                                                                  </w:divBdr>
                                                                                                                                                  <w:divsChild>
                                                                                                                                                    <w:div w:id="304894813">
                                                                                                                                                      <w:marLeft w:val="0"/>
                                                                                                                                                      <w:marRight w:val="0"/>
                                                                                                                                                      <w:marTop w:val="0"/>
                                                                                                                                                      <w:marBottom w:val="0"/>
                                                                                                                                                      <w:divBdr>
                                                                                                                                                        <w:top w:val="none" w:sz="0" w:space="0" w:color="auto"/>
                                                                                                                                                        <w:left w:val="none" w:sz="0" w:space="0" w:color="auto"/>
                                                                                                                                                        <w:bottom w:val="none" w:sz="0" w:space="0" w:color="auto"/>
                                                                                                                                                        <w:right w:val="none" w:sz="0" w:space="0" w:color="auto"/>
                                                                                                                                                      </w:divBdr>
                                                                                                                                                      <w:divsChild>
                                                                                                                                                        <w:div w:id="1251042354">
                                                                                                                                                          <w:marLeft w:val="0"/>
                                                                                                                                                          <w:marRight w:val="0"/>
                                                                                                                                                          <w:marTop w:val="0"/>
                                                                                                                                                          <w:marBottom w:val="0"/>
                                                                                                                                                          <w:divBdr>
                                                                                                                                                            <w:top w:val="none" w:sz="0" w:space="0" w:color="auto"/>
                                                                                                                                                            <w:left w:val="none" w:sz="0" w:space="0" w:color="auto"/>
                                                                                                                                                            <w:bottom w:val="none" w:sz="0" w:space="0" w:color="auto"/>
                                                                                                                                                            <w:right w:val="none" w:sz="0" w:space="0" w:color="auto"/>
                                                                                                                                                          </w:divBdr>
                                                                                                                                                          <w:divsChild>
                                                                                                                                                            <w:div w:id="349255812">
                                                                                                                                                              <w:marLeft w:val="0"/>
                                                                                                                                                              <w:marRight w:val="0"/>
                                                                                                                                                              <w:marTop w:val="0"/>
                                                                                                                                                              <w:marBottom w:val="0"/>
                                                                                                                                                              <w:divBdr>
                                                                                                                                                                <w:top w:val="none" w:sz="0" w:space="0" w:color="auto"/>
                                                                                                                                                                <w:left w:val="none" w:sz="0" w:space="0" w:color="auto"/>
                                                                                                                                                                <w:bottom w:val="none" w:sz="0" w:space="0" w:color="auto"/>
                                                                                                                                                                <w:right w:val="none" w:sz="0" w:space="0" w:color="auto"/>
                                                                                                                                                              </w:divBdr>
                                                                                                                                                              <w:divsChild>
                                                                                                                                                                <w:div w:id="1613709864">
                                                                                                                                                                  <w:marLeft w:val="0"/>
                                                                                                                                                                  <w:marRight w:val="0"/>
                                                                                                                                                                  <w:marTop w:val="0"/>
                                                                                                                                                                  <w:marBottom w:val="0"/>
                                                                                                                                                                  <w:divBdr>
                                                                                                                                                                    <w:top w:val="none" w:sz="0" w:space="0" w:color="auto"/>
                                                                                                                                                                    <w:left w:val="none" w:sz="0" w:space="0" w:color="auto"/>
                                                                                                                                                                    <w:bottom w:val="none" w:sz="0" w:space="0" w:color="auto"/>
                                                                                                                                                                    <w:right w:val="none" w:sz="0" w:space="0" w:color="auto"/>
                                                                                                                                                                  </w:divBdr>
                                                                                                                                                                  <w:divsChild>
                                                                                                                                                                    <w:div w:id="1380670268">
                                                                                                                                                                      <w:marLeft w:val="0"/>
                                                                                                                                                                      <w:marRight w:val="0"/>
                                                                                                                                                                      <w:marTop w:val="0"/>
                                                                                                                                                                      <w:marBottom w:val="0"/>
                                                                                                                                                                      <w:divBdr>
                                                                                                                                                                        <w:top w:val="none" w:sz="0" w:space="0" w:color="auto"/>
                                                                                                                                                                        <w:left w:val="none" w:sz="0" w:space="0" w:color="auto"/>
                                                                                                                                                                        <w:bottom w:val="none" w:sz="0" w:space="0" w:color="auto"/>
                                                                                                                                                                        <w:right w:val="none" w:sz="0" w:space="0" w:color="auto"/>
                                                                                                                                                                      </w:divBdr>
                                                                                                                                                                      <w:divsChild>
                                                                                                                                                                        <w:div w:id="1978802220">
                                                                                                                                                                          <w:marLeft w:val="0"/>
                                                                                                                                                                          <w:marRight w:val="0"/>
                                                                                                                                                                          <w:marTop w:val="0"/>
                                                                                                                                                                          <w:marBottom w:val="0"/>
                                                                                                                                                                          <w:divBdr>
                                                                                                                                                                            <w:top w:val="none" w:sz="0" w:space="0" w:color="auto"/>
                                                                                                                                                                            <w:left w:val="none" w:sz="0" w:space="0" w:color="auto"/>
                                                                                                                                                                            <w:bottom w:val="none" w:sz="0" w:space="0" w:color="auto"/>
                                                                                                                                                                            <w:right w:val="none" w:sz="0" w:space="0" w:color="auto"/>
                                                                                                                                                                          </w:divBdr>
                                                                                                                                                                          <w:divsChild>
                                                                                                                                                                            <w:div w:id="693188533">
                                                                                                                                                                              <w:marLeft w:val="0"/>
                                                                                                                                                                              <w:marRight w:val="0"/>
                                                                                                                                                                              <w:marTop w:val="0"/>
                                                                                                                                                                              <w:marBottom w:val="0"/>
                                                                                                                                                                              <w:divBdr>
                                                                                                                                                                                <w:top w:val="none" w:sz="0" w:space="0" w:color="auto"/>
                                                                                                                                                                                <w:left w:val="none" w:sz="0" w:space="0" w:color="auto"/>
                                                                                                                                                                                <w:bottom w:val="none" w:sz="0" w:space="0" w:color="auto"/>
                                                                                                                                                                                <w:right w:val="none" w:sz="0" w:space="0" w:color="auto"/>
                                                                                                                                                                              </w:divBdr>
                                                                                                                                                                              <w:divsChild>
                                                                                                                                                                                <w:div w:id="883561338">
                                                                                                                                                                                  <w:marLeft w:val="0"/>
                                                                                                                                                                                  <w:marRight w:val="0"/>
                                                                                                                                                                                  <w:marTop w:val="0"/>
                                                                                                                                                                                  <w:marBottom w:val="0"/>
                                                                                                                                                                                  <w:divBdr>
                                                                                                                                                                                    <w:top w:val="none" w:sz="0" w:space="0" w:color="auto"/>
                                                                                                                                                                                    <w:left w:val="none" w:sz="0" w:space="0" w:color="auto"/>
                                                                                                                                                                                    <w:bottom w:val="none" w:sz="0" w:space="0" w:color="auto"/>
                                                                                                                                                                                    <w:right w:val="none" w:sz="0" w:space="0" w:color="auto"/>
                                                                                                                                                                                  </w:divBdr>
                                                                                                                                                                                  <w:divsChild>
                                                                                                                                                                                    <w:div w:id="648824309">
                                                                                                                                                                                      <w:marLeft w:val="0"/>
                                                                                                                                                                                      <w:marRight w:val="0"/>
                                                                                                                                                                                      <w:marTop w:val="0"/>
                                                                                                                                                                                      <w:marBottom w:val="0"/>
                                                                                                                                                                                      <w:divBdr>
                                                                                                                                                                                        <w:top w:val="none" w:sz="0" w:space="0" w:color="auto"/>
                                                                                                                                                                                        <w:left w:val="none" w:sz="0" w:space="0" w:color="auto"/>
                                                                                                                                                                                        <w:bottom w:val="none" w:sz="0" w:space="0" w:color="auto"/>
                                                                                                                                                                                        <w:right w:val="none" w:sz="0" w:space="0" w:color="auto"/>
                                                                                                                                                                                      </w:divBdr>
                                                                                                                                                                                      <w:divsChild>
                                                                                                                                                                                        <w:div w:id="1025443755">
                                                                                                                                                                                          <w:marLeft w:val="0"/>
                                                                                                                                                                                          <w:marRight w:val="0"/>
                                                                                                                                                                                          <w:marTop w:val="0"/>
                                                                                                                                                                                          <w:marBottom w:val="0"/>
                                                                                                                                                                                          <w:divBdr>
                                                                                                                                                                                            <w:top w:val="none" w:sz="0" w:space="0" w:color="auto"/>
                                                                                                                                                                                            <w:left w:val="none" w:sz="0" w:space="0" w:color="auto"/>
                                                                                                                                                                                            <w:bottom w:val="none" w:sz="0" w:space="0" w:color="auto"/>
                                                                                                                                                                                            <w:right w:val="none" w:sz="0" w:space="0" w:color="auto"/>
                                                                                                                                                                                          </w:divBdr>
                                                                                                                                                                                          <w:divsChild>
                                                                                                                                                                                            <w:div w:id="1004094389">
                                                                                                                                                                                              <w:marLeft w:val="0"/>
                                                                                                                                                                                              <w:marRight w:val="0"/>
                                                                                                                                                                                              <w:marTop w:val="0"/>
                                                                                                                                                                                              <w:marBottom w:val="0"/>
                                                                                                                                                                                              <w:divBdr>
                                                                                                                                                                                                <w:top w:val="none" w:sz="0" w:space="0" w:color="auto"/>
                                                                                                                                                                                                <w:left w:val="none" w:sz="0" w:space="0" w:color="auto"/>
                                                                                                                                                                                                <w:bottom w:val="none" w:sz="0" w:space="0" w:color="auto"/>
                                                                                                                                                                                                <w:right w:val="none" w:sz="0" w:space="0" w:color="auto"/>
                                                                                                                                                                                              </w:divBdr>
                                                                                                                                                                                              <w:divsChild>
                                                                                                                                                                                                <w:div w:id="1908876947">
                                                                                                                                                                                                  <w:marLeft w:val="0"/>
                                                                                                                                                                                                  <w:marRight w:val="0"/>
                                                                                                                                                                                                  <w:marTop w:val="0"/>
                                                                                                                                                                                                  <w:marBottom w:val="0"/>
                                                                                                                                                                                                  <w:divBdr>
                                                                                                                                                                                                    <w:top w:val="none" w:sz="0" w:space="0" w:color="auto"/>
                                                                                                                                                                                                    <w:left w:val="none" w:sz="0" w:space="0" w:color="auto"/>
                                                                                                                                                                                                    <w:bottom w:val="none" w:sz="0" w:space="0" w:color="auto"/>
                                                                                                                                                                                                    <w:right w:val="none" w:sz="0" w:space="0" w:color="auto"/>
                                                                                                                                                                                                  </w:divBdr>
                                                                                                                                                                                                  <w:divsChild>
                                                                                                                                                                                                    <w:div w:id="2122258474">
                                                                                                                                                                                                      <w:marLeft w:val="0"/>
                                                                                                                                                                                                      <w:marRight w:val="0"/>
                                                                                                                                                                                                      <w:marTop w:val="0"/>
                                                                                                                                                                                                      <w:marBottom w:val="0"/>
                                                                                                                                                                                                      <w:divBdr>
                                                                                                                                                                                                        <w:top w:val="none" w:sz="0" w:space="0" w:color="auto"/>
                                                                                                                                                                                                        <w:left w:val="none" w:sz="0" w:space="0" w:color="auto"/>
                                                                                                                                                                                                        <w:bottom w:val="none" w:sz="0" w:space="0" w:color="auto"/>
                                                                                                                                                                                                        <w:right w:val="none" w:sz="0" w:space="0" w:color="auto"/>
                                                                                                                                                                                                      </w:divBdr>
                                                                                                                                                                                                      <w:divsChild>
                                                                                                                                                                                                        <w:div w:id="26970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89862873">
      <w:bodyDiv w:val="1"/>
      <w:marLeft w:val="0"/>
      <w:marRight w:val="0"/>
      <w:marTop w:val="0"/>
      <w:marBottom w:val="0"/>
      <w:divBdr>
        <w:top w:val="none" w:sz="0" w:space="0" w:color="auto"/>
        <w:left w:val="none" w:sz="0" w:space="0" w:color="auto"/>
        <w:bottom w:val="none" w:sz="0" w:space="0" w:color="auto"/>
        <w:right w:val="none" w:sz="0" w:space="0" w:color="auto"/>
      </w:divBdr>
    </w:div>
    <w:div w:id="789863418">
      <w:bodyDiv w:val="1"/>
      <w:marLeft w:val="0"/>
      <w:marRight w:val="0"/>
      <w:marTop w:val="0"/>
      <w:marBottom w:val="0"/>
      <w:divBdr>
        <w:top w:val="none" w:sz="0" w:space="0" w:color="auto"/>
        <w:left w:val="none" w:sz="0" w:space="0" w:color="auto"/>
        <w:bottom w:val="none" w:sz="0" w:space="0" w:color="auto"/>
        <w:right w:val="none" w:sz="0" w:space="0" w:color="auto"/>
      </w:divBdr>
    </w:div>
    <w:div w:id="791827613">
      <w:bodyDiv w:val="1"/>
      <w:marLeft w:val="0"/>
      <w:marRight w:val="0"/>
      <w:marTop w:val="0"/>
      <w:marBottom w:val="0"/>
      <w:divBdr>
        <w:top w:val="none" w:sz="0" w:space="0" w:color="auto"/>
        <w:left w:val="none" w:sz="0" w:space="0" w:color="auto"/>
        <w:bottom w:val="none" w:sz="0" w:space="0" w:color="auto"/>
        <w:right w:val="none" w:sz="0" w:space="0" w:color="auto"/>
      </w:divBdr>
    </w:div>
    <w:div w:id="792597357">
      <w:bodyDiv w:val="1"/>
      <w:marLeft w:val="0"/>
      <w:marRight w:val="0"/>
      <w:marTop w:val="0"/>
      <w:marBottom w:val="0"/>
      <w:divBdr>
        <w:top w:val="none" w:sz="0" w:space="0" w:color="auto"/>
        <w:left w:val="none" w:sz="0" w:space="0" w:color="auto"/>
        <w:bottom w:val="none" w:sz="0" w:space="0" w:color="auto"/>
        <w:right w:val="none" w:sz="0" w:space="0" w:color="auto"/>
      </w:divBdr>
    </w:div>
    <w:div w:id="793182210">
      <w:bodyDiv w:val="1"/>
      <w:marLeft w:val="0"/>
      <w:marRight w:val="0"/>
      <w:marTop w:val="0"/>
      <w:marBottom w:val="0"/>
      <w:divBdr>
        <w:top w:val="none" w:sz="0" w:space="0" w:color="auto"/>
        <w:left w:val="none" w:sz="0" w:space="0" w:color="auto"/>
        <w:bottom w:val="none" w:sz="0" w:space="0" w:color="auto"/>
        <w:right w:val="none" w:sz="0" w:space="0" w:color="auto"/>
      </w:divBdr>
    </w:div>
    <w:div w:id="794182588">
      <w:bodyDiv w:val="1"/>
      <w:marLeft w:val="0"/>
      <w:marRight w:val="0"/>
      <w:marTop w:val="0"/>
      <w:marBottom w:val="0"/>
      <w:divBdr>
        <w:top w:val="none" w:sz="0" w:space="0" w:color="auto"/>
        <w:left w:val="none" w:sz="0" w:space="0" w:color="auto"/>
        <w:bottom w:val="none" w:sz="0" w:space="0" w:color="auto"/>
        <w:right w:val="none" w:sz="0" w:space="0" w:color="auto"/>
      </w:divBdr>
    </w:div>
    <w:div w:id="794981971">
      <w:bodyDiv w:val="1"/>
      <w:marLeft w:val="0"/>
      <w:marRight w:val="0"/>
      <w:marTop w:val="0"/>
      <w:marBottom w:val="0"/>
      <w:divBdr>
        <w:top w:val="none" w:sz="0" w:space="0" w:color="auto"/>
        <w:left w:val="none" w:sz="0" w:space="0" w:color="auto"/>
        <w:bottom w:val="none" w:sz="0" w:space="0" w:color="auto"/>
        <w:right w:val="none" w:sz="0" w:space="0" w:color="auto"/>
      </w:divBdr>
    </w:div>
    <w:div w:id="795102761">
      <w:bodyDiv w:val="1"/>
      <w:marLeft w:val="0"/>
      <w:marRight w:val="0"/>
      <w:marTop w:val="0"/>
      <w:marBottom w:val="0"/>
      <w:divBdr>
        <w:top w:val="none" w:sz="0" w:space="0" w:color="auto"/>
        <w:left w:val="none" w:sz="0" w:space="0" w:color="auto"/>
        <w:bottom w:val="none" w:sz="0" w:space="0" w:color="auto"/>
        <w:right w:val="none" w:sz="0" w:space="0" w:color="auto"/>
      </w:divBdr>
    </w:div>
    <w:div w:id="795417192">
      <w:bodyDiv w:val="1"/>
      <w:marLeft w:val="0"/>
      <w:marRight w:val="0"/>
      <w:marTop w:val="0"/>
      <w:marBottom w:val="0"/>
      <w:divBdr>
        <w:top w:val="none" w:sz="0" w:space="0" w:color="auto"/>
        <w:left w:val="none" w:sz="0" w:space="0" w:color="auto"/>
        <w:bottom w:val="none" w:sz="0" w:space="0" w:color="auto"/>
        <w:right w:val="none" w:sz="0" w:space="0" w:color="auto"/>
      </w:divBdr>
    </w:div>
    <w:div w:id="796608137">
      <w:bodyDiv w:val="1"/>
      <w:marLeft w:val="0"/>
      <w:marRight w:val="0"/>
      <w:marTop w:val="0"/>
      <w:marBottom w:val="0"/>
      <w:divBdr>
        <w:top w:val="none" w:sz="0" w:space="0" w:color="auto"/>
        <w:left w:val="none" w:sz="0" w:space="0" w:color="auto"/>
        <w:bottom w:val="none" w:sz="0" w:space="0" w:color="auto"/>
        <w:right w:val="none" w:sz="0" w:space="0" w:color="auto"/>
      </w:divBdr>
    </w:div>
    <w:div w:id="797529234">
      <w:bodyDiv w:val="1"/>
      <w:marLeft w:val="0"/>
      <w:marRight w:val="0"/>
      <w:marTop w:val="0"/>
      <w:marBottom w:val="0"/>
      <w:divBdr>
        <w:top w:val="none" w:sz="0" w:space="0" w:color="auto"/>
        <w:left w:val="none" w:sz="0" w:space="0" w:color="auto"/>
        <w:bottom w:val="none" w:sz="0" w:space="0" w:color="auto"/>
        <w:right w:val="none" w:sz="0" w:space="0" w:color="auto"/>
      </w:divBdr>
    </w:div>
    <w:div w:id="797840271">
      <w:bodyDiv w:val="1"/>
      <w:marLeft w:val="0"/>
      <w:marRight w:val="0"/>
      <w:marTop w:val="0"/>
      <w:marBottom w:val="0"/>
      <w:divBdr>
        <w:top w:val="none" w:sz="0" w:space="0" w:color="auto"/>
        <w:left w:val="none" w:sz="0" w:space="0" w:color="auto"/>
        <w:bottom w:val="none" w:sz="0" w:space="0" w:color="auto"/>
        <w:right w:val="none" w:sz="0" w:space="0" w:color="auto"/>
      </w:divBdr>
    </w:div>
    <w:div w:id="798382365">
      <w:bodyDiv w:val="1"/>
      <w:marLeft w:val="0"/>
      <w:marRight w:val="0"/>
      <w:marTop w:val="0"/>
      <w:marBottom w:val="0"/>
      <w:divBdr>
        <w:top w:val="none" w:sz="0" w:space="0" w:color="auto"/>
        <w:left w:val="none" w:sz="0" w:space="0" w:color="auto"/>
        <w:bottom w:val="none" w:sz="0" w:space="0" w:color="auto"/>
        <w:right w:val="none" w:sz="0" w:space="0" w:color="auto"/>
      </w:divBdr>
    </w:div>
    <w:div w:id="798914774">
      <w:bodyDiv w:val="1"/>
      <w:marLeft w:val="0"/>
      <w:marRight w:val="0"/>
      <w:marTop w:val="0"/>
      <w:marBottom w:val="0"/>
      <w:divBdr>
        <w:top w:val="none" w:sz="0" w:space="0" w:color="auto"/>
        <w:left w:val="none" w:sz="0" w:space="0" w:color="auto"/>
        <w:bottom w:val="none" w:sz="0" w:space="0" w:color="auto"/>
        <w:right w:val="none" w:sz="0" w:space="0" w:color="auto"/>
      </w:divBdr>
    </w:div>
    <w:div w:id="802193165">
      <w:bodyDiv w:val="1"/>
      <w:marLeft w:val="0"/>
      <w:marRight w:val="0"/>
      <w:marTop w:val="0"/>
      <w:marBottom w:val="0"/>
      <w:divBdr>
        <w:top w:val="none" w:sz="0" w:space="0" w:color="auto"/>
        <w:left w:val="none" w:sz="0" w:space="0" w:color="auto"/>
        <w:bottom w:val="none" w:sz="0" w:space="0" w:color="auto"/>
        <w:right w:val="none" w:sz="0" w:space="0" w:color="auto"/>
      </w:divBdr>
    </w:div>
    <w:div w:id="804355602">
      <w:bodyDiv w:val="1"/>
      <w:marLeft w:val="0"/>
      <w:marRight w:val="0"/>
      <w:marTop w:val="0"/>
      <w:marBottom w:val="0"/>
      <w:divBdr>
        <w:top w:val="none" w:sz="0" w:space="0" w:color="auto"/>
        <w:left w:val="none" w:sz="0" w:space="0" w:color="auto"/>
        <w:bottom w:val="none" w:sz="0" w:space="0" w:color="auto"/>
        <w:right w:val="none" w:sz="0" w:space="0" w:color="auto"/>
      </w:divBdr>
    </w:div>
    <w:div w:id="804738695">
      <w:bodyDiv w:val="1"/>
      <w:marLeft w:val="0"/>
      <w:marRight w:val="0"/>
      <w:marTop w:val="0"/>
      <w:marBottom w:val="0"/>
      <w:divBdr>
        <w:top w:val="none" w:sz="0" w:space="0" w:color="auto"/>
        <w:left w:val="none" w:sz="0" w:space="0" w:color="auto"/>
        <w:bottom w:val="none" w:sz="0" w:space="0" w:color="auto"/>
        <w:right w:val="none" w:sz="0" w:space="0" w:color="auto"/>
      </w:divBdr>
    </w:div>
    <w:div w:id="805321910">
      <w:bodyDiv w:val="1"/>
      <w:marLeft w:val="0"/>
      <w:marRight w:val="0"/>
      <w:marTop w:val="0"/>
      <w:marBottom w:val="0"/>
      <w:divBdr>
        <w:top w:val="none" w:sz="0" w:space="0" w:color="auto"/>
        <w:left w:val="none" w:sz="0" w:space="0" w:color="auto"/>
        <w:bottom w:val="none" w:sz="0" w:space="0" w:color="auto"/>
        <w:right w:val="none" w:sz="0" w:space="0" w:color="auto"/>
      </w:divBdr>
    </w:div>
    <w:div w:id="805390504">
      <w:bodyDiv w:val="1"/>
      <w:marLeft w:val="0"/>
      <w:marRight w:val="0"/>
      <w:marTop w:val="0"/>
      <w:marBottom w:val="0"/>
      <w:divBdr>
        <w:top w:val="none" w:sz="0" w:space="0" w:color="auto"/>
        <w:left w:val="none" w:sz="0" w:space="0" w:color="auto"/>
        <w:bottom w:val="none" w:sz="0" w:space="0" w:color="auto"/>
        <w:right w:val="none" w:sz="0" w:space="0" w:color="auto"/>
      </w:divBdr>
    </w:div>
    <w:div w:id="806245294">
      <w:bodyDiv w:val="1"/>
      <w:marLeft w:val="0"/>
      <w:marRight w:val="0"/>
      <w:marTop w:val="0"/>
      <w:marBottom w:val="0"/>
      <w:divBdr>
        <w:top w:val="none" w:sz="0" w:space="0" w:color="auto"/>
        <w:left w:val="none" w:sz="0" w:space="0" w:color="auto"/>
        <w:bottom w:val="none" w:sz="0" w:space="0" w:color="auto"/>
        <w:right w:val="none" w:sz="0" w:space="0" w:color="auto"/>
      </w:divBdr>
    </w:div>
    <w:div w:id="806554083">
      <w:bodyDiv w:val="1"/>
      <w:marLeft w:val="0"/>
      <w:marRight w:val="0"/>
      <w:marTop w:val="0"/>
      <w:marBottom w:val="0"/>
      <w:divBdr>
        <w:top w:val="none" w:sz="0" w:space="0" w:color="auto"/>
        <w:left w:val="none" w:sz="0" w:space="0" w:color="auto"/>
        <w:bottom w:val="none" w:sz="0" w:space="0" w:color="auto"/>
        <w:right w:val="none" w:sz="0" w:space="0" w:color="auto"/>
      </w:divBdr>
    </w:div>
    <w:div w:id="807939091">
      <w:bodyDiv w:val="1"/>
      <w:marLeft w:val="0"/>
      <w:marRight w:val="0"/>
      <w:marTop w:val="0"/>
      <w:marBottom w:val="0"/>
      <w:divBdr>
        <w:top w:val="none" w:sz="0" w:space="0" w:color="auto"/>
        <w:left w:val="none" w:sz="0" w:space="0" w:color="auto"/>
        <w:bottom w:val="none" w:sz="0" w:space="0" w:color="auto"/>
        <w:right w:val="none" w:sz="0" w:space="0" w:color="auto"/>
      </w:divBdr>
    </w:div>
    <w:div w:id="808673897">
      <w:bodyDiv w:val="1"/>
      <w:marLeft w:val="0"/>
      <w:marRight w:val="0"/>
      <w:marTop w:val="0"/>
      <w:marBottom w:val="0"/>
      <w:divBdr>
        <w:top w:val="none" w:sz="0" w:space="0" w:color="auto"/>
        <w:left w:val="none" w:sz="0" w:space="0" w:color="auto"/>
        <w:bottom w:val="none" w:sz="0" w:space="0" w:color="auto"/>
        <w:right w:val="none" w:sz="0" w:space="0" w:color="auto"/>
      </w:divBdr>
    </w:div>
    <w:div w:id="812018208">
      <w:bodyDiv w:val="1"/>
      <w:marLeft w:val="0"/>
      <w:marRight w:val="0"/>
      <w:marTop w:val="0"/>
      <w:marBottom w:val="0"/>
      <w:divBdr>
        <w:top w:val="none" w:sz="0" w:space="0" w:color="auto"/>
        <w:left w:val="none" w:sz="0" w:space="0" w:color="auto"/>
        <w:bottom w:val="none" w:sz="0" w:space="0" w:color="auto"/>
        <w:right w:val="none" w:sz="0" w:space="0" w:color="auto"/>
      </w:divBdr>
    </w:div>
    <w:div w:id="812261244">
      <w:bodyDiv w:val="1"/>
      <w:marLeft w:val="0"/>
      <w:marRight w:val="0"/>
      <w:marTop w:val="0"/>
      <w:marBottom w:val="0"/>
      <w:divBdr>
        <w:top w:val="none" w:sz="0" w:space="0" w:color="auto"/>
        <w:left w:val="none" w:sz="0" w:space="0" w:color="auto"/>
        <w:bottom w:val="none" w:sz="0" w:space="0" w:color="auto"/>
        <w:right w:val="none" w:sz="0" w:space="0" w:color="auto"/>
      </w:divBdr>
    </w:div>
    <w:div w:id="812916993">
      <w:bodyDiv w:val="1"/>
      <w:marLeft w:val="0"/>
      <w:marRight w:val="0"/>
      <w:marTop w:val="0"/>
      <w:marBottom w:val="0"/>
      <w:divBdr>
        <w:top w:val="none" w:sz="0" w:space="0" w:color="auto"/>
        <w:left w:val="none" w:sz="0" w:space="0" w:color="auto"/>
        <w:bottom w:val="none" w:sz="0" w:space="0" w:color="auto"/>
        <w:right w:val="none" w:sz="0" w:space="0" w:color="auto"/>
      </w:divBdr>
    </w:div>
    <w:div w:id="814949794">
      <w:bodyDiv w:val="1"/>
      <w:marLeft w:val="0"/>
      <w:marRight w:val="0"/>
      <w:marTop w:val="0"/>
      <w:marBottom w:val="0"/>
      <w:divBdr>
        <w:top w:val="none" w:sz="0" w:space="0" w:color="auto"/>
        <w:left w:val="none" w:sz="0" w:space="0" w:color="auto"/>
        <w:bottom w:val="none" w:sz="0" w:space="0" w:color="auto"/>
        <w:right w:val="none" w:sz="0" w:space="0" w:color="auto"/>
      </w:divBdr>
    </w:div>
    <w:div w:id="816802539">
      <w:bodyDiv w:val="1"/>
      <w:marLeft w:val="0"/>
      <w:marRight w:val="0"/>
      <w:marTop w:val="0"/>
      <w:marBottom w:val="0"/>
      <w:divBdr>
        <w:top w:val="none" w:sz="0" w:space="0" w:color="auto"/>
        <w:left w:val="none" w:sz="0" w:space="0" w:color="auto"/>
        <w:bottom w:val="none" w:sz="0" w:space="0" w:color="auto"/>
        <w:right w:val="none" w:sz="0" w:space="0" w:color="auto"/>
      </w:divBdr>
    </w:div>
    <w:div w:id="817309175">
      <w:bodyDiv w:val="1"/>
      <w:marLeft w:val="0"/>
      <w:marRight w:val="0"/>
      <w:marTop w:val="0"/>
      <w:marBottom w:val="0"/>
      <w:divBdr>
        <w:top w:val="none" w:sz="0" w:space="0" w:color="auto"/>
        <w:left w:val="none" w:sz="0" w:space="0" w:color="auto"/>
        <w:bottom w:val="none" w:sz="0" w:space="0" w:color="auto"/>
        <w:right w:val="none" w:sz="0" w:space="0" w:color="auto"/>
      </w:divBdr>
    </w:div>
    <w:div w:id="818350166">
      <w:bodyDiv w:val="1"/>
      <w:marLeft w:val="0"/>
      <w:marRight w:val="0"/>
      <w:marTop w:val="0"/>
      <w:marBottom w:val="0"/>
      <w:divBdr>
        <w:top w:val="none" w:sz="0" w:space="0" w:color="auto"/>
        <w:left w:val="none" w:sz="0" w:space="0" w:color="auto"/>
        <w:bottom w:val="none" w:sz="0" w:space="0" w:color="auto"/>
        <w:right w:val="none" w:sz="0" w:space="0" w:color="auto"/>
      </w:divBdr>
    </w:div>
    <w:div w:id="819229092">
      <w:bodyDiv w:val="1"/>
      <w:marLeft w:val="0"/>
      <w:marRight w:val="0"/>
      <w:marTop w:val="0"/>
      <w:marBottom w:val="0"/>
      <w:divBdr>
        <w:top w:val="none" w:sz="0" w:space="0" w:color="auto"/>
        <w:left w:val="none" w:sz="0" w:space="0" w:color="auto"/>
        <w:bottom w:val="none" w:sz="0" w:space="0" w:color="auto"/>
        <w:right w:val="none" w:sz="0" w:space="0" w:color="auto"/>
      </w:divBdr>
    </w:div>
    <w:div w:id="819350005">
      <w:bodyDiv w:val="1"/>
      <w:marLeft w:val="0"/>
      <w:marRight w:val="0"/>
      <w:marTop w:val="0"/>
      <w:marBottom w:val="0"/>
      <w:divBdr>
        <w:top w:val="none" w:sz="0" w:space="0" w:color="auto"/>
        <w:left w:val="none" w:sz="0" w:space="0" w:color="auto"/>
        <w:bottom w:val="none" w:sz="0" w:space="0" w:color="auto"/>
        <w:right w:val="none" w:sz="0" w:space="0" w:color="auto"/>
      </w:divBdr>
    </w:div>
    <w:div w:id="819881213">
      <w:bodyDiv w:val="1"/>
      <w:marLeft w:val="0"/>
      <w:marRight w:val="0"/>
      <w:marTop w:val="0"/>
      <w:marBottom w:val="0"/>
      <w:divBdr>
        <w:top w:val="none" w:sz="0" w:space="0" w:color="auto"/>
        <w:left w:val="none" w:sz="0" w:space="0" w:color="auto"/>
        <w:bottom w:val="none" w:sz="0" w:space="0" w:color="auto"/>
        <w:right w:val="none" w:sz="0" w:space="0" w:color="auto"/>
      </w:divBdr>
    </w:div>
    <w:div w:id="819887531">
      <w:bodyDiv w:val="1"/>
      <w:marLeft w:val="0"/>
      <w:marRight w:val="0"/>
      <w:marTop w:val="0"/>
      <w:marBottom w:val="0"/>
      <w:divBdr>
        <w:top w:val="none" w:sz="0" w:space="0" w:color="auto"/>
        <w:left w:val="none" w:sz="0" w:space="0" w:color="auto"/>
        <w:bottom w:val="none" w:sz="0" w:space="0" w:color="auto"/>
        <w:right w:val="none" w:sz="0" w:space="0" w:color="auto"/>
      </w:divBdr>
    </w:div>
    <w:div w:id="820345824">
      <w:bodyDiv w:val="1"/>
      <w:marLeft w:val="0"/>
      <w:marRight w:val="0"/>
      <w:marTop w:val="0"/>
      <w:marBottom w:val="0"/>
      <w:divBdr>
        <w:top w:val="none" w:sz="0" w:space="0" w:color="auto"/>
        <w:left w:val="none" w:sz="0" w:space="0" w:color="auto"/>
        <w:bottom w:val="none" w:sz="0" w:space="0" w:color="auto"/>
        <w:right w:val="none" w:sz="0" w:space="0" w:color="auto"/>
      </w:divBdr>
    </w:div>
    <w:div w:id="822544462">
      <w:bodyDiv w:val="1"/>
      <w:marLeft w:val="0"/>
      <w:marRight w:val="0"/>
      <w:marTop w:val="0"/>
      <w:marBottom w:val="0"/>
      <w:divBdr>
        <w:top w:val="none" w:sz="0" w:space="0" w:color="auto"/>
        <w:left w:val="none" w:sz="0" w:space="0" w:color="auto"/>
        <w:bottom w:val="none" w:sz="0" w:space="0" w:color="auto"/>
        <w:right w:val="none" w:sz="0" w:space="0" w:color="auto"/>
      </w:divBdr>
    </w:div>
    <w:div w:id="823472950">
      <w:bodyDiv w:val="1"/>
      <w:marLeft w:val="0"/>
      <w:marRight w:val="0"/>
      <w:marTop w:val="0"/>
      <w:marBottom w:val="0"/>
      <w:divBdr>
        <w:top w:val="none" w:sz="0" w:space="0" w:color="auto"/>
        <w:left w:val="none" w:sz="0" w:space="0" w:color="auto"/>
        <w:bottom w:val="none" w:sz="0" w:space="0" w:color="auto"/>
        <w:right w:val="none" w:sz="0" w:space="0" w:color="auto"/>
      </w:divBdr>
    </w:div>
    <w:div w:id="824854700">
      <w:bodyDiv w:val="1"/>
      <w:marLeft w:val="0"/>
      <w:marRight w:val="0"/>
      <w:marTop w:val="0"/>
      <w:marBottom w:val="0"/>
      <w:divBdr>
        <w:top w:val="none" w:sz="0" w:space="0" w:color="auto"/>
        <w:left w:val="none" w:sz="0" w:space="0" w:color="auto"/>
        <w:bottom w:val="none" w:sz="0" w:space="0" w:color="auto"/>
        <w:right w:val="none" w:sz="0" w:space="0" w:color="auto"/>
      </w:divBdr>
    </w:div>
    <w:div w:id="825899633">
      <w:bodyDiv w:val="1"/>
      <w:marLeft w:val="0"/>
      <w:marRight w:val="0"/>
      <w:marTop w:val="0"/>
      <w:marBottom w:val="0"/>
      <w:divBdr>
        <w:top w:val="none" w:sz="0" w:space="0" w:color="auto"/>
        <w:left w:val="none" w:sz="0" w:space="0" w:color="auto"/>
        <w:bottom w:val="none" w:sz="0" w:space="0" w:color="auto"/>
        <w:right w:val="none" w:sz="0" w:space="0" w:color="auto"/>
      </w:divBdr>
    </w:div>
    <w:div w:id="826702619">
      <w:bodyDiv w:val="1"/>
      <w:marLeft w:val="0"/>
      <w:marRight w:val="0"/>
      <w:marTop w:val="0"/>
      <w:marBottom w:val="0"/>
      <w:divBdr>
        <w:top w:val="none" w:sz="0" w:space="0" w:color="auto"/>
        <w:left w:val="none" w:sz="0" w:space="0" w:color="auto"/>
        <w:bottom w:val="none" w:sz="0" w:space="0" w:color="auto"/>
        <w:right w:val="none" w:sz="0" w:space="0" w:color="auto"/>
      </w:divBdr>
    </w:div>
    <w:div w:id="827096841">
      <w:bodyDiv w:val="1"/>
      <w:marLeft w:val="0"/>
      <w:marRight w:val="0"/>
      <w:marTop w:val="0"/>
      <w:marBottom w:val="0"/>
      <w:divBdr>
        <w:top w:val="none" w:sz="0" w:space="0" w:color="auto"/>
        <w:left w:val="none" w:sz="0" w:space="0" w:color="auto"/>
        <w:bottom w:val="none" w:sz="0" w:space="0" w:color="auto"/>
        <w:right w:val="none" w:sz="0" w:space="0" w:color="auto"/>
      </w:divBdr>
    </w:div>
    <w:div w:id="827936503">
      <w:bodyDiv w:val="1"/>
      <w:marLeft w:val="0"/>
      <w:marRight w:val="0"/>
      <w:marTop w:val="0"/>
      <w:marBottom w:val="0"/>
      <w:divBdr>
        <w:top w:val="none" w:sz="0" w:space="0" w:color="auto"/>
        <w:left w:val="none" w:sz="0" w:space="0" w:color="auto"/>
        <w:bottom w:val="none" w:sz="0" w:space="0" w:color="auto"/>
        <w:right w:val="none" w:sz="0" w:space="0" w:color="auto"/>
      </w:divBdr>
    </w:div>
    <w:div w:id="828253984">
      <w:bodyDiv w:val="1"/>
      <w:marLeft w:val="0"/>
      <w:marRight w:val="0"/>
      <w:marTop w:val="0"/>
      <w:marBottom w:val="0"/>
      <w:divBdr>
        <w:top w:val="none" w:sz="0" w:space="0" w:color="auto"/>
        <w:left w:val="none" w:sz="0" w:space="0" w:color="auto"/>
        <w:bottom w:val="none" w:sz="0" w:space="0" w:color="auto"/>
        <w:right w:val="none" w:sz="0" w:space="0" w:color="auto"/>
      </w:divBdr>
    </w:div>
    <w:div w:id="828329688">
      <w:bodyDiv w:val="1"/>
      <w:marLeft w:val="0"/>
      <w:marRight w:val="0"/>
      <w:marTop w:val="0"/>
      <w:marBottom w:val="0"/>
      <w:divBdr>
        <w:top w:val="none" w:sz="0" w:space="0" w:color="auto"/>
        <w:left w:val="none" w:sz="0" w:space="0" w:color="auto"/>
        <w:bottom w:val="none" w:sz="0" w:space="0" w:color="auto"/>
        <w:right w:val="none" w:sz="0" w:space="0" w:color="auto"/>
      </w:divBdr>
    </w:div>
    <w:div w:id="828517330">
      <w:bodyDiv w:val="1"/>
      <w:marLeft w:val="0"/>
      <w:marRight w:val="0"/>
      <w:marTop w:val="0"/>
      <w:marBottom w:val="0"/>
      <w:divBdr>
        <w:top w:val="none" w:sz="0" w:space="0" w:color="auto"/>
        <w:left w:val="none" w:sz="0" w:space="0" w:color="auto"/>
        <w:bottom w:val="none" w:sz="0" w:space="0" w:color="auto"/>
        <w:right w:val="none" w:sz="0" w:space="0" w:color="auto"/>
      </w:divBdr>
    </w:div>
    <w:div w:id="828987174">
      <w:bodyDiv w:val="1"/>
      <w:marLeft w:val="0"/>
      <w:marRight w:val="0"/>
      <w:marTop w:val="0"/>
      <w:marBottom w:val="0"/>
      <w:divBdr>
        <w:top w:val="none" w:sz="0" w:space="0" w:color="auto"/>
        <w:left w:val="none" w:sz="0" w:space="0" w:color="auto"/>
        <w:bottom w:val="none" w:sz="0" w:space="0" w:color="auto"/>
        <w:right w:val="none" w:sz="0" w:space="0" w:color="auto"/>
      </w:divBdr>
    </w:div>
    <w:div w:id="831408374">
      <w:bodyDiv w:val="1"/>
      <w:marLeft w:val="0"/>
      <w:marRight w:val="0"/>
      <w:marTop w:val="0"/>
      <w:marBottom w:val="0"/>
      <w:divBdr>
        <w:top w:val="none" w:sz="0" w:space="0" w:color="auto"/>
        <w:left w:val="none" w:sz="0" w:space="0" w:color="auto"/>
        <w:bottom w:val="none" w:sz="0" w:space="0" w:color="auto"/>
        <w:right w:val="none" w:sz="0" w:space="0" w:color="auto"/>
      </w:divBdr>
    </w:div>
    <w:div w:id="834955913">
      <w:bodyDiv w:val="1"/>
      <w:marLeft w:val="0"/>
      <w:marRight w:val="0"/>
      <w:marTop w:val="0"/>
      <w:marBottom w:val="0"/>
      <w:divBdr>
        <w:top w:val="none" w:sz="0" w:space="0" w:color="auto"/>
        <w:left w:val="none" w:sz="0" w:space="0" w:color="auto"/>
        <w:bottom w:val="none" w:sz="0" w:space="0" w:color="auto"/>
        <w:right w:val="none" w:sz="0" w:space="0" w:color="auto"/>
      </w:divBdr>
    </w:div>
    <w:div w:id="835069060">
      <w:bodyDiv w:val="1"/>
      <w:marLeft w:val="0"/>
      <w:marRight w:val="0"/>
      <w:marTop w:val="0"/>
      <w:marBottom w:val="0"/>
      <w:divBdr>
        <w:top w:val="none" w:sz="0" w:space="0" w:color="auto"/>
        <w:left w:val="none" w:sz="0" w:space="0" w:color="auto"/>
        <w:bottom w:val="none" w:sz="0" w:space="0" w:color="auto"/>
        <w:right w:val="none" w:sz="0" w:space="0" w:color="auto"/>
      </w:divBdr>
    </w:div>
    <w:div w:id="836388709">
      <w:bodyDiv w:val="1"/>
      <w:marLeft w:val="0"/>
      <w:marRight w:val="0"/>
      <w:marTop w:val="0"/>
      <w:marBottom w:val="0"/>
      <w:divBdr>
        <w:top w:val="none" w:sz="0" w:space="0" w:color="auto"/>
        <w:left w:val="none" w:sz="0" w:space="0" w:color="auto"/>
        <w:bottom w:val="none" w:sz="0" w:space="0" w:color="auto"/>
        <w:right w:val="none" w:sz="0" w:space="0" w:color="auto"/>
      </w:divBdr>
    </w:div>
    <w:div w:id="837110106">
      <w:bodyDiv w:val="1"/>
      <w:marLeft w:val="0"/>
      <w:marRight w:val="0"/>
      <w:marTop w:val="0"/>
      <w:marBottom w:val="0"/>
      <w:divBdr>
        <w:top w:val="none" w:sz="0" w:space="0" w:color="auto"/>
        <w:left w:val="none" w:sz="0" w:space="0" w:color="auto"/>
        <w:bottom w:val="none" w:sz="0" w:space="0" w:color="auto"/>
        <w:right w:val="none" w:sz="0" w:space="0" w:color="auto"/>
      </w:divBdr>
    </w:div>
    <w:div w:id="837578091">
      <w:bodyDiv w:val="1"/>
      <w:marLeft w:val="0"/>
      <w:marRight w:val="0"/>
      <w:marTop w:val="0"/>
      <w:marBottom w:val="0"/>
      <w:divBdr>
        <w:top w:val="none" w:sz="0" w:space="0" w:color="auto"/>
        <w:left w:val="none" w:sz="0" w:space="0" w:color="auto"/>
        <w:bottom w:val="none" w:sz="0" w:space="0" w:color="auto"/>
        <w:right w:val="none" w:sz="0" w:space="0" w:color="auto"/>
      </w:divBdr>
    </w:div>
    <w:div w:id="837693794">
      <w:bodyDiv w:val="1"/>
      <w:marLeft w:val="0"/>
      <w:marRight w:val="0"/>
      <w:marTop w:val="0"/>
      <w:marBottom w:val="0"/>
      <w:divBdr>
        <w:top w:val="none" w:sz="0" w:space="0" w:color="auto"/>
        <w:left w:val="none" w:sz="0" w:space="0" w:color="auto"/>
        <w:bottom w:val="none" w:sz="0" w:space="0" w:color="auto"/>
        <w:right w:val="none" w:sz="0" w:space="0" w:color="auto"/>
      </w:divBdr>
    </w:div>
    <w:div w:id="837891901">
      <w:bodyDiv w:val="1"/>
      <w:marLeft w:val="0"/>
      <w:marRight w:val="0"/>
      <w:marTop w:val="0"/>
      <w:marBottom w:val="0"/>
      <w:divBdr>
        <w:top w:val="none" w:sz="0" w:space="0" w:color="auto"/>
        <w:left w:val="none" w:sz="0" w:space="0" w:color="auto"/>
        <w:bottom w:val="none" w:sz="0" w:space="0" w:color="auto"/>
        <w:right w:val="none" w:sz="0" w:space="0" w:color="auto"/>
      </w:divBdr>
    </w:div>
    <w:div w:id="840001467">
      <w:bodyDiv w:val="1"/>
      <w:marLeft w:val="0"/>
      <w:marRight w:val="0"/>
      <w:marTop w:val="0"/>
      <w:marBottom w:val="0"/>
      <w:divBdr>
        <w:top w:val="none" w:sz="0" w:space="0" w:color="auto"/>
        <w:left w:val="none" w:sz="0" w:space="0" w:color="auto"/>
        <w:bottom w:val="none" w:sz="0" w:space="0" w:color="auto"/>
        <w:right w:val="none" w:sz="0" w:space="0" w:color="auto"/>
      </w:divBdr>
    </w:div>
    <w:div w:id="840049765">
      <w:bodyDiv w:val="1"/>
      <w:marLeft w:val="0"/>
      <w:marRight w:val="0"/>
      <w:marTop w:val="0"/>
      <w:marBottom w:val="0"/>
      <w:divBdr>
        <w:top w:val="none" w:sz="0" w:space="0" w:color="auto"/>
        <w:left w:val="none" w:sz="0" w:space="0" w:color="auto"/>
        <w:bottom w:val="none" w:sz="0" w:space="0" w:color="auto"/>
        <w:right w:val="none" w:sz="0" w:space="0" w:color="auto"/>
      </w:divBdr>
    </w:div>
    <w:div w:id="840198166">
      <w:bodyDiv w:val="1"/>
      <w:marLeft w:val="0"/>
      <w:marRight w:val="0"/>
      <w:marTop w:val="0"/>
      <w:marBottom w:val="0"/>
      <w:divBdr>
        <w:top w:val="none" w:sz="0" w:space="0" w:color="auto"/>
        <w:left w:val="none" w:sz="0" w:space="0" w:color="auto"/>
        <w:bottom w:val="none" w:sz="0" w:space="0" w:color="auto"/>
        <w:right w:val="none" w:sz="0" w:space="0" w:color="auto"/>
      </w:divBdr>
    </w:div>
    <w:div w:id="842932865">
      <w:bodyDiv w:val="1"/>
      <w:marLeft w:val="0"/>
      <w:marRight w:val="0"/>
      <w:marTop w:val="0"/>
      <w:marBottom w:val="0"/>
      <w:divBdr>
        <w:top w:val="none" w:sz="0" w:space="0" w:color="auto"/>
        <w:left w:val="none" w:sz="0" w:space="0" w:color="auto"/>
        <w:bottom w:val="none" w:sz="0" w:space="0" w:color="auto"/>
        <w:right w:val="none" w:sz="0" w:space="0" w:color="auto"/>
      </w:divBdr>
    </w:div>
    <w:div w:id="843859735">
      <w:bodyDiv w:val="1"/>
      <w:marLeft w:val="0"/>
      <w:marRight w:val="0"/>
      <w:marTop w:val="0"/>
      <w:marBottom w:val="0"/>
      <w:divBdr>
        <w:top w:val="none" w:sz="0" w:space="0" w:color="auto"/>
        <w:left w:val="none" w:sz="0" w:space="0" w:color="auto"/>
        <w:bottom w:val="none" w:sz="0" w:space="0" w:color="auto"/>
        <w:right w:val="none" w:sz="0" w:space="0" w:color="auto"/>
      </w:divBdr>
    </w:div>
    <w:div w:id="845555807">
      <w:bodyDiv w:val="1"/>
      <w:marLeft w:val="0"/>
      <w:marRight w:val="0"/>
      <w:marTop w:val="0"/>
      <w:marBottom w:val="0"/>
      <w:divBdr>
        <w:top w:val="none" w:sz="0" w:space="0" w:color="auto"/>
        <w:left w:val="none" w:sz="0" w:space="0" w:color="auto"/>
        <w:bottom w:val="none" w:sz="0" w:space="0" w:color="auto"/>
        <w:right w:val="none" w:sz="0" w:space="0" w:color="auto"/>
      </w:divBdr>
    </w:div>
    <w:div w:id="848980273">
      <w:bodyDiv w:val="1"/>
      <w:marLeft w:val="0"/>
      <w:marRight w:val="0"/>
      <w:marTop w:val="0"/>
      <w:marBottom w:val="0"/>
      <w:divBdr>
        <w:top w:val="none" w:sz="0" w:space="0" w:color="auto"/>
        <w:left w:val="none" w:sz="0" w:space="0" w:color="auto"/>
        <w:bottom w:val="none" w:sz="0" w:space="0" w:color="auto"/>
        <w:right w:val="none" w:sz="0" w:space="0" w:color="auto"/>
      </w:divBdr>
    </w:div>
    <w:div w:id="850413181">
      <w:bodyDiv w:val="1"/>
      <w:marLeft w:val="0"/>
      <w:marRight w:val="0"/>
      <w:marTop w:val="0"/>
      <w:marBottom w:val="0"/>
      <w:divBdr>
        <w:top w:val="none" w:sz="0" w:space="0" w:color="auto"/>
        <w:left w:val="none" w:sz="0" w:space="0" w:color="auto"/>
        <w:bottom w:val="none" w:sz="0" w:space="0" w:color="auto"/>
        <w:right w:val="none" w:sz="0" w:space="0" w:color="auto"/>
      </w:divBdr>
    </w:div>
    <w:div w:id="852186274">
      <w:bodyDiv w:val="1"/>
      <w:marLeft w:val="0"/>
      <w:marRight w:val="0"/>
      <w:marTop w:val="0"/>
      <w:marBottom w:val="0"/>
      <w:divBdr>
        <w:top w:val="none" w:sz="0" w:space="0" w:color="auto"/>
        <w:left w:val="none" w:sz="0" w:space="0" w:color="auto"/>
        <w:bottom w:val="none" w:sz="0" w:space="0" w:color="auto"/>
        <w:right w:val="none" w:sz="0" w:space="0" w:color="auto"/>
      </w:divBdr>
    </w:div>
    <w:div w:id="853807799">
      <w:bodyDiv w:val="1"/>
      <w:marLeft w:val="0"/>
      <w:marRight w:val="0"/>
      <w:marTop w:val="0"/>
      <w:marBottom w:val="0"/>
      <w:divBdr>
        <w:top w:val="none" w:sz="0" w:space="0" w:color="auto"/>
        <w:left w:val="none" w:sz="0" w:space="0" w:color="auto"/>
        <w:bottom w:val="none" w:sz="0" w:space="0" w:color="auto"/>
        <w:right w:val="none" w:sz="0" w:space="0" w:color="auto"/>
      </w:divBdr>
    </w:div>
    <w:div w:id="853962136">
      <w:bodyDiv w:val="1"/>
      <w:marLeft w:val="0"/>
      <w:marRight w:val="0"/>
      <w:marTop w:val="0"/>
      <w:marBottom w:val="0"/>
      <w:divBdr>
        <w:top w:val="none" w:sz="0" w:space="0" w:color="auto"/>
        <w:left w:val="none" w:sz="0" w:space="0" w:color="auto"/>
        <w:bottom w:val="none" w:sz="0" w:space="0" w:color="auto"/>
        <w:right w:val="none" w:sz="0" w:space="0" w:color="auto"/>
      </w:divBdr>
    </w:div>
    <w:div w:id="854341015">
      <w:bodyDiv w:val="1"/>
      <w:marLeft w:val="0"/>
      <w:marRight w:val="0"/>
      <w:marTop w:val="0"/>
      <w:marBottom w:val="0"/>
      <w:divBdr>
        <w:top w:val="none" w:sz="0" w:space="0" w:color="auto"/>
        <w:left w:val="none" w:sz="0" w:space="0" w:color="auto"/>
        <w:bottom w:val="none" w:sz="0" w:space="0" w:color="auto"/>
        <w:right w:val="none" w:sz="0" w:space="0" w:color="auto"/>
      </w:divBdr>
    </w:div>
    <w:div w:id="856113790">
      <w:bodyDiv w:val="1"/>
      <w:marLeft w:val="0"/>
      <w:marRight w:val="0"/>
      <w:marTop w:val="0"/>
      <w:marBottom w:val="0"/>
      <w:divBdr>
        <w:top w:val="none" w:sz="0" w:space="0" w:color="auto"/>
        <w:left w:val="none" w:sz="0" w:space="0" w:color="auto"/>
        <w:bottom w:val="none" w:sz="0" w:space="0" w:color="auto"/>
        <w:right w:val="none" w:sz="0" w:space="0" w:color="auto"/>
      </w:divBdr>
    </w:div>
    <w:div w:id="858936269">
      <w:bodyDiv w:val="1"/>
      <w:marLeft w:val="0"/>
      <w:marRight w:val="0"/>
      <w:marTop w:val="0"/>
      <w:marBottom w:val="0"/>
      <w:divBdr>
        <w:top w:val="none" w:sz="0" w:space="0" w:color="auto"/>
        <w:left w:val="none" w:sz="0" w:space="0" w:color="auto"/>
        <w:bottom w:val="none" w:sz="0" w:space="0" w:color="auto"/>
        <w:right w:val="none" w:sz="0" w:space="0" w:color="auto"/>
      </w:divBdr>
    </w:div>
    <w:div w:id="859199013">
      <w:bodyDiv w:val="1"/>
      <w:marLeft w:val="0"/>
      <w:marRight w:val="0"/>
      <w:marTop w:val="0"/>
      <w:marBottom w:val="0"/>
      <w:divBdr>
        <w:top w:val="none" w:sz="0" w:space="0" w:color="auto"/>
        <w:left w:val="none" w:sz="0" w:space="0" w:color="auto"/>
        <w:bottom w:val="none" w:sz="0" w:space="0" w:color="auto"/>
        <w:right w:val="none" w:sz="0" w:space="0" w:color="auto"/>
      </w:divBdr>
    </w:div>
    <w:div w:id="859246888">
      <w:bodyDiv w:val="1"/>
      <w:marLeft w:val="0"/>
      <w:marRight w:val="0"/>
      <w:marTop w:val="0"/>
      <w:marBottom w:val="0"/>
      <w:divBdr>
        <w:top w:val="none" w:sz="0" w:space="0" w:color="auto"/>
        <w:left w:val="none" w:sz="0" w:space="0" w:color="auto"/>
        <w:bottom w:val="none" w:sz="0" w:space="0" w:color="auto"/>
        <w:right w:val="none" w:sz="0" w:space="0" w:color="auto"/>
      </w:divBdr>
    </w:div>
    <w:div w:id="859903195">
      <w:bodyDiv w:val="1"/>
      <w:marLeft w:val="0"/>
      <w:marRight w:val="0"/>
      <w:marTop w:val="0"/>
      <w:marBottom w:val="0"/>
      <w:divBdr>
        <w:top w:val="none" w:sz="0" w:space="0" w:color="auto"/>
        <w:left w:val="none" w:sz="0" w:space="0" w:color="auto"/>
        <w:bottom w:val="none" w:sz="0" w:space="0" w:color="auto"/>
        <w:right w:val="none" w:sz="0" w:space="0" w:color="auto"/>
      </w:divBdr>
    </w:div>
    <w:div w:id="860165875">
      <w:bodyDiv w:val="1"/>
      <w:marLeft w:val="0"/>
      <w:marRight w:val="0"/>
      <w:marTop w:val="0"/>
      <w:marBottom w:val="0"/>
      <w:divBdr>
        <w:top w:val="none" w:sz="0" w:space="0" w:color="auto"/>
        <w:left w:val="none" w:sz="0" w:space="0" w:color="auto"/>
        <w:bottom w:val="none" w:sz="0" w:space="0" w:color="auto"/>
        <w:right w:val="none" w:sz="0" w:space="0" w:color="auto"/>
      </w:divBdr>
    </w:div>
    <w:div w:id="862524040">
      <w:bodyDiv w:val="1"/>
      <w:marLeft w:val="0"/>
      <w:marRight w:val="0"/>
      <w:marTop w:val="0"/>
      <w:marBottom w:val="0"/>
      <w:divBdr>
        <w:top w:val="none" w:sz="0" w:space="0" w:color="auto"/>
        <w:left w:val="none" w:sz="0" w:space="0" w:color="auto"/>
        <w:bottom w:val="none" w:sz="0" w:space="0" w:color="auto"/>
        <w:right w:val="none" w:sz="0" w:space="0" w:color="auto"/>
      </w:divBdr>
    </w:div>
    <w:div w:id="862980751">
      <w:bodyDiv w:val="1"/>
      <w:marLeft w:val="0"/>
      <w:marRight w:val="0"/>
      <w:marTop w:val="0"/>
      <w:marBottom w:val="0"/>
      <w:divBdr>
        <w:top w:val="none" w:sz="0" w:space="0" w:color="auto"/>
        <w:left w:val="none" w:sz="0" w:space="0" w:color="auto"/>
        <w:bottom w:val="none" w:sz="0" w:space="0" w:color="auto"/>
        <w:right w:val="none" w:sz="0" w:space="0" w:color="auto"/>
      </w:divBdr>
    </w:div>
    <w:div w:id="866674479">
      <w:bodyDiv w:val="1"/>
      <w:marLeft w:val="0"/>
      <w:marRight w:val="0"/>
      <w:marTop w:val="0"/>
      <w:marBottom w:val="0"/>
      <w:divBdr>
        <w:top w:val="none" w:sz="0" w:space="0" w:color="auto"/>
        <w:left w:val="none" w:sz="0" w:space="0" w:color="auto"/>
        <w:bottom w:val="none" w:sz="0" w:space="0" w:color="auto"/>
        <w:right w:val="none" w:sz="0" w:space="0" w:color="auto"/>
      </w:divBdr>
    </w:div>
    <w:div w:id="868951902">
      <w:bodyDiv w:val="1"/>
      <w:marLeft w:val="0"/>
      <w:marRight w:val="0"/>
      <w:marTop w:val="0"/>
      <w:marBottom w:val="0"/>
      <w:divBdr>
        <w:top w:val="none" w:sz="0" w:space="0" w:color="auto"/>
        <w:left w:val="none" w:sz="0" w:space="0" w:color="auto"/>
        <w:bottom w:val="none" w:sz="0" w:space="0" w:color="auto"/>
        <w:right w:val="none" w:sz="0" w:space="0" w:color="auto"/>
      </w:divBdr>
    </w:div>
    <w:div w:id="871724395">
      <w:bodyDiv w:val="1"/>
      <w:marLeft w:val="0"/>
      <w:marRight w:val="0"/>
      <w:marTop w:val="0"/>
      <w:marBottom w:val="0"/>
      <w:divBdr>
        <w:top w:val="none" w:sz="0" w:space="0" w:color="auto"/>
        <w:left w:val="none" w:sz="0" w:space="0" w:color="auto"/>
        <w:bottom w:val="none" w:sz="0" w:space="0" w:color="auto"/>
        <w:right w:val="none" w:sz="0" w:space="0" w:color="auto"/>
      </w:divBdr>
    </w:div>
    <w:div w:id="872768258">
      <w:bodyDiv w:val="1"/>
      <w:marLeft w:val="0"/>
      <w:marRight w:val="0"/>
      <w:marTop w:val="0"/>
      <w:marBottom w:val="0"/>
      <w:divBdr>
        <w:top w:val="none" w:sz="0" w:space="0" w:color="auto"/>
        <w:left w:val="none" w:sz="0" w:space="0" w:color="auto"/>
        <w:bottom w:val="none" w:sz="0" w:space="0" w:color="auto"/>
        <w:right w:val="none" w:sz="0" w:space="0" w:color="auto"/>
      </w:divBdr>
    </w:div>
    <w:div w:id="874850938">
      <w:bodyDiv w:val="1"/>
      <w:marLeft w:val="0"/>
      <w:marRight w:val="0"/>
      <w:marTop w:val="0"/>
      <w:marBottom w:val="0"/>
      <w:divBdr>
        <w:top w:val="none" w:sz="0" w:space="0" w:color="auto"/>
        <w:left w:val="none" w:sz="0" w:space="0" w:color="auto"/>
        <w:bottom w:val="none" w:sz="0" w:space="0" w:color="auto"/>
        <w:right w:val="none" w:sz="0" w:space="0" w:color="auto"/>
      </w:divBdr>
    </w:div>
    <w:div w:id="875626599">
      <w:bodyDiv w:val="1"/>
      <w:marLeft w:val="0"/>
      <w:marRight w:val="0"/>
      <w:marTop w:val="0"/>
      <w:marBottom w:val="0"/>
      <w:divBdr>
        <w:top w:val="none" w:sz="0" w:space="0" w:color="auto"/>
        <w:left w:val="none" w:sz="0" w:space="0" w:color="auto"/>
        <w:bottom w:val="none" w:sz="0" w:space="0" w:color="auto"/>
        <w:right w:val="none" w:sz="0" w:space="0" w:color="auto"/>
      </w:divBdr>
    </w:div>
    <w:div w:id="876743547">
      <w:bodyDiv w:val="1"/>
      <w:marLeft w:val="0"/>
      <w:marRight w:val="0"/>
      <w:marTop w:val="0"/>
      <w:marBottom w:val="0"/>
      <w:divBdr>
        <w:top w:val="none" w:sz="0" w:space="0" w:color="auto"/>
        <w:left w:val="none" w:sz="0" w:space="0" w:color="auto"/>
        <w:bottom w:val="none" w:sz="0" w:space="0" w:color="auto"/>
        <w:right w:val="none" w:sz="0" w:space="0" w:color="auto"/>
      </w:divBdr>
    </w:div>
    <w:div w:id="882327225">
      <w:bodyDiv w:val="1"/>
      <w:marLeft w:val="0"/>
      <w:marRight w:val="0"/>
      <w:marTop w:val="0"/>
      <w:marBottom w:val="0"/>
      <w:divBdr>
        <w:top w:val="none" w:sz="0" w:space="0" w:color="auto"/>
        <w:left w:val="none" w:sz="0" w:space="0" w:color="auto"/>
        <w:bottom w:val="none" w:sz="0" w:space="0" w:color="auto"/>
        <w:right w:val="none" w:sz="0" w:space="0" w:color="auto"/>
      </w:divBdr>
    </w:div>
    <w:div w:id="884214620">
      <w:bodyDiv w:val="1"/>
      <w:marLeft w:val="0"/>
      <w:marRight w:val="0"/>
      <w:marTop w:val="0"/>
      <w:marBottom w:val="0"/>
      <w:divBdr>
        <w:top w:val="none" w:sz="0" w:space="0" w:color="auto"/>
        <w:left w:val="none" w:sz="0" w:space="0" w:color="auto"/>
        <w:bottom w:val="none" w:sz="0" w:space="0" w:color="auto"/>
        <w:right w:val="none" w:sz="0" w:space="0" w:color="auto"/>
      </w:divBdr>
    </w:div>
    <w:div w:id="887452730">
      <w:bodyDiv w:val="1"/>
      <w:marLeft w:val="0"/>
      <w:marRight w:val="0"/>
      <w:marTop w:val="0"/>
      <w:marBottom w:val="0"/>
      <w:divBdr>
        <w:top w:val="none" w:sz="0" w:space="0" w:color="auto"/>
        <w:left w:val="none" w:sz="0" w:space="0" w:color="auto"/>
        <w:bottom w:val="none" w:sz="0" w:space="0" w:color="auto"/>
        <w:right w:val="none" w:sz="0" w:space="0" w:color="auto"/>
      </w:divBdr>
    </w:div>
    <w:div w:id="887498134">
      <w:bodyDiv w:val="1"/>
      <w:marLeft w:val="0"/>
      <w:marRight w:val="0"/>
      <w:marTop w:val="0"/>
      <w:marBottom w:val="0"/>
      <w:divBdr>
        <w:top w:val="none" w:sz="0" w:space="0" w:color="auto"/>
        <w:left w:val="none" w:sz="0" w:space="0" w:color="auto"/>
        <w:bottom w:val="none" w:sz="0" w:space="0" w:color="auto"/>
        <w:right w:val="none" w:sz="0" w:space="0" w:color="auto"/>
      </w:divBdr>
    </w:div>
    <w:div w:id="888145896">
      <w:bodyDiv w:val="1"/>
      <w:marLeft w:val="0"/>
      <w:marRight w:val="0"/>
      <w:marTop w:val="0"/>
      <w:marBottom w:val="0"/>
      <w:divBdr>
        <w:top w:val="none" w:sz="0" w:space="0" w:color="auto"/>
        <w:left w:val="none" w:sz="0" w:space="0" w:color="auto"/>
        <w:bottom w:val="none" w:sz="0" w:space="0" w:color="auto"/>
        <w:right w:val="none" w:sz="0" w:space="0" w:color="auto"/>
      </w:divBdr>
    </w:div>
    <w:div w:id="888340735">
      <w:bodyDiv w:val="1"/>
      <w:marLeft w:val="0"/>
      <w:marRight w:val="0"/>
      <w:marTop w:val="0"/>
      <w:marBottom w:val="0"/>
      <w:divBdr>
        <w:top w:val="none" w:sz="0" w:space="0" w:color="auto"/>
        <w:left w:val="none" w:sz="0" w:space="0" w:color="auto"/>
        <w:bottom w:val="none" w:sz="0" w:space="0" w:color="auto"/>
        <w:right w:val="none" w:sz="0" w:space="0" w:color="auto"/>
      </w:divBdr>
    </w:div>
    <w:div w:id="891617426">
      <w:bodyDiv w:val="1"/>
      <w:marLeft w:val="0"/>
      <w:marRight w:val="0"/>
      <w:marTop w:val="0"/>
      <w:marBottom w:val="0"/>
      <w:divBdr>
        <w:top w:val="none" w:sz="0" w:space="0" w:color="auto"/>
        <w:left w:val="none" w:sz="0" w:space="0" w:color="auto"/>
        <w:bottom w:val="none" w:sz="0" w:space="0" w:color="auto"/>
        <w:right w:val="none" w:sz="0" w:space="0" w:color="auto"/>
      </w:divBdr>
    </w:div>
    <w:div w:id="891775122">
      <w:bodyDiv w:val="1"/>
      <w:marLeft w:val="0"/>
      <w:marRight w:val="0"/>
      <w:marTop w:val="0"/>
      <w:marBottom w:val="0"/>
      <w:divBdr>
        <w:top w:val="none" w:sz="0" w:space="0" w:color="auto"/>
        <w:left w:val="none" w:sz="0" w:space="0" w:color="auto"/>
        <w:bottom w:val="none" w:sz="0" w:space="0" w:color="auto"/>
        <w:right w:val="none" w:sz="0" w:space="0" w:color="auto"/>
      </w:divBdr>
    </w:div>
    <w:div w:id="892233525">
      <w:bodyDiv w:val="1"/>
      <w:marLeft w:val="0"/>
      <w:marRight w:val="0"/>
      <w:marTop w:val="0"/>
      <w:marBottom w:val="0"/>
      <w:divBdr>
        <w:top w:val="none" w:sz="0" w:space="0" w:color="auto"/>
        <w:left w:val="none" w:sz="0" w:space="0" w:color="auto"/>
        <w:bottom w:val="none" w:sz="0" w:space="0" w:color="auto"/>
        <w:right w:val="none" w:sz="0" w:space="0" w:color="auto"/>
      </w:divBdr>
    </w:div>
    <w:div w:id="894314564">
      <w:bodyDiv w:val="1"/>
      <w:marLeft w:val="0"/>
      <w:marRight w:val="0"/>
      <w:marTop w:val="0"/>
      <w:marBottom w:val="0"/>
      <w:divBdr>
        <w:top w:val="none" w:sz="0" w:space="0" w:color="auto"/>
        <w:left w:val="none" w:sz="0" w:space="0" w:color="auto"/>
        <w:bottom w:val="none" w:sz="0" w:space="0" w:color="auto"/>
        <w:right w:val="none" w:sz="0" w:space="0" w:color="auto"/>
      </w:divBdr>
    </w:div>
    <w:div w:id="895240479">
      <w:bodyDiv w:val="1"/>
      <w:marLeft w:val="0"/>
      <w:marRight w:val="0"/>
      <w:marTop w:val="0"/>
      <w:marBottom w:val="0"/>
      <w:divBdr>
        <w:top w:val="none" w:sz="0" w:space="0" w:color="auto"/>
        <w:left w:val="none" w:sz="0" w:space="0" w:color="auto"/>
        <w:bottom w:val="none" w:sz="0" w:space="0" w:color="auto"/>
        <w:right w:val="none" w:sz="0" w:space="0" w:color="auto"/>
      </w:divBdr>
    </w:div>
    <w:div w:id="895966293">
      <w:bodyDiv w:val="1"/>
      <w:marLeft w:val="0"/>
      <w:marRight w:val="0"/>
      <w:marTop w:val="0"/>
      <w:marBottom w:val="0"/>
      <w:divBdr>
        <w:top w:val="none" w:sz="0" w:space="0" w:color="auto"/>
        <w:left w:val="none" w:sz="0" w:space="0" w:color="auto"/>
        <w:bottom w:val="none" w:sz="0" w:space="0" w:color="auto"/>
        <w:right w:val="none" w:sz="0" w:space="0" w:color="auto"/>
      </w:divBdr>
    </w:div>
    <w:div w:id="895974931">
      <w:bodyDiv w:val="1"/>
      <w:marLeft w:val="0"/>
      <w:marRight w:val="0"/>
      <w:marTop w:val="0"/>
      <w:marBottom w:val="0"/>
      <w:divBdr>
        <w:top w:val="none" w:sz="0" w:space="0" w:color="auto"/>
        <w:left w:val="none" w:sz="0" w:space="0" w:color="auto"/>
        <w:bottom w:val="none" w:sz="0" w:space="0" w:color="auto"/>
        <w:right w:val="none" w:sz="0" w:space="0" w:color="auto"/>
      </w:divBdr>
    </w:div>
    <w:div w:id="896089972">
      <w:bodyDiv w:val="1"/>
      <w:marLeft w:val="0"/>
      <w:marRight w:val="0"/>
      <w:marTop w:val="0"/>
      <w:marBottom w:val="0"/>
      <w:divBdr>
        <w:top w:val="none" w:sz="0" w:space="0" w:color="auto"/>
        <w:left w:val="none" w:sz="0" w:space="0" w:color="auto"/>
        <w:bottom w:val="none" w:sz="0" w:space="0" w:color="auto"/>
        <w:right w:val="none" w:sz="0" w:space="0" w:color="auto"/>
      </w:divBdr>
    </w:div>
    <w:div w:id="896550686">
      <w:bodyDiv w:val="1"/>
      <w:marLeft w:val="0"/>
      <w:marRight w:val="0"/>
      <w:marTop w:val="0"/>
      <w:marBottom w:val="0"/>
      <w:divBdr>
        <w:top w:val="none" w:sz="0" w:space="0" w:color="auto"/>
        <w:left w:val="none" w:sz="0" w:space="0" w:color="auto"/>
        <w:bottom w:val="none" w:sz="0" w:space="0" w:color="auto"/>
        <w:right w:val="none" w:sz="0" w:space="0" w:color="auto"/>
      </w:divBdr>
    </w:div>
    <w:div w:id="897663566">
      <w:bodyDiv w:val="1"/>
      <w:marLeft w:val="0"/>
      <w:marRight w:val="0"/>
      <w:marTop w:val="0"/>
      <w:marBottom w:val="0"/>
      <w:divBdr>
        <w:top w:val="none" w:sz="0" w:space="0" w:color="auto"/>
        <w:left w:val="none" w:sz="0" w:space="0" w:color="auto"/>
        <w:bottom w:val="none" w:sz="0" w:space="0" w:color="auto"/>
        <w:right w:val="none" w:sz="0" w:space="0" w:color="auto"/>
      </w:divBdr>
    </w:div>
    <w:div w:id="900596998">
      <w:bodyDiv w:val="1"/>
      <w:marLeft w:val="0"/>
      <w:marRight w:val="0"/>
      <w:marTop w:val="0"/>
      <w:marBottom w:val="0"/>
      <w:divBdr>
        <w:top w:val="none" w:sz="0" w:space="0" w:color="auto"/>
        <w:left w:val="none" w:sz="0" w:space="0" w:color="auto"/>
        <w:bottom w:val="none" w:sz="0" w:space="0" w:color="auto"/>
        <w:right w:val="none" w:sz="0" w:space="0" w:color="auto"/>
      </w:divBdr>
    </w:div>
    <w:div w:id="900822997">
      <w:bodyDiv w:val="1"/>
      <w:marLeft w:val="0"/>
      <w:marRight w:val="0"/>
      <w:marTop w:val="0"/>
      <w:marBottom w:val="0"/>
      <w:divBdr>
        <w:top w:val="none" w:sz="0" w:space="0" w:color="auto"/>
        <w:left w:val="none" w:sz="0" w:space="0" w:color="auto"/>
        <w:bottom w:val="none" w:sz="0" w:space="0" w:color="auto"/>
        <w:right w:val="none" w:sz="0" w:space="0" w:color="auto"/>
      </w:divBdr>
    </w:div>
    <w:div w:id="901212872">
      <w:bodyDiv w:val="1"/>
      <w:marLeft w:val="0"/>
      <w:marRight w:val="0"/>
      <w:marTop w:val="0"/>
      <w:marBottom w:val="0"/>
      <w:divBdr>
        <w:top w:val="none" w:sz="0" w:space="0" w:color="auto"/>
        <w:left w:val="none" w:sz="0" w:space="0" w:color="auto"/>
        <w:bottom w:val="none" w:sz="0" w:space="0" w:color="auto"/>
        <w:right w:val="none" w:sz="0" w:space="0" w:color="auto"/>
      </w:divBdr>
    </w:div>
    <w:div w:id="901527225">
      <w:bodyDiv w:val="1"/>
      <w:marLeft w:val="0"/>
      <w:marRight w:val="0"/>
      <w:marTop w:val="0"/>
      <w:marBottom w:val="0"/>
      <w:divBdr>
        <w:top w:val="none" w:sz="0" w:space="0" w:color="auto"/>
        <w:left w:val="none" w:sz="0" w:space="0" w:color="auto"/>
        <w:bottom w:val="none" w:sz="0" w:space="0" w:color="auto"/>
        <w:right w:val="none" w:sz="0" w:space="0" w:color="auto"/>
      </w:divBdr>
    </w:div>
    <w:div w:id="903564128">
      <w:bodyDiv w:val="1"/>
      <w:marLeft w:val="0"/>
      <w:marRight w:val="0"/>
      <w:marTop w:val="0"/>
      <w:marBottom w:val="0"/>
      <w:divBdr>
        <w:top w:val="none" w:sz="0" w:space="0" w:color="auto"/>
        <w:left w:val="none" w:sz="0" w:space="0" w:color="auto"/>
        <w:bottom w:val="none" w:sz="0" w:space="0" w:color="auto"/>
        <w:right w:val="none" w:sz="0" w:space="0" w:color="auto"/>
      </w:divBdr>
    </w:div>
    <w:div w:id="905215214">
      <w:bodyDiv w:val="1"/>
      <w:marLeft w:val="0"/>
      <w:marRight w:val="0"/>
      <w:marTop w:val="0"/>
      <w:marBottom w:val="0"/>
      <w:divBdr>
        <w:top w:val="none" w:sz="0" w:space="0" w:color="auto"/>
        <w:left w:val="none" w:sz="0" w:space="0" w:color="auto"/>
        <w:bottom w:val="none" w:sz="0" w:space="0" w:color="auto"/>
        <w:right w:val="none" w:sz="0" w:space="0" w:color="auto"/>
      </w:divBdr>
    </w:div>
    <w:div w:id="905457859">
      <w:bodyDiv w:val="1"/>
      <w:marLeft w:val="0"/>
      <w:marRight w:val="0"/>
      <w:marTop w:val="0"/>
      <w:marBottom w:val="0"/>
      <w:divBdr>
        <w:top w:val="none" w:sz="0" w:space="0" w:color="auto"/>
        <w:left w:val="none" w:sz="0" w:space="0" w:color="auto"/>
        <w:bottom w:val="none" w:sz="0" w:space="0" w:color="auto"/>
        <w:right w:val="none" w:sz="0" w:space="0" w:color="auto"/>
      </w:divBdr>
    </w:div>
    <w:div w:id="907613587">
      <w:bodyDiv w:val="1"/>
      <w:marLeft w:val="0"/>
      <w:marRight w:val="0"/>
      <w:marTop w:val="0"/>
      <w:marBottom w:val="0"/>
      <w:divBdr>
        <w:top w:val="none" w:sz="0" w:space="0" w:color="auto"/>
        <w:left w:val="none" w:sz="0" w:space="0" w:color="auto"/>
        <w:bottom w:val="none" w:sz="0" w:space="0" w:color="auto"/>
        <w:right w:val="none" w:sz="0" w:space="0" w:color="auto"/>
      </w:divBdr>
    </w:div>
    <w:div w:id="909389448">
      <w:bodyDiv w:val="1"/>
      <w:marLeft w:val="0"/>
      <w:marRight w:val="0"/>
      <w:marTop w:val="0"/>
      <w:marBottom w:val="0"/>
      <w:divBdr>
        <w:top w:val="none" w:sz="0" w:space="0" w:color="auto"/>
        <w:left w:val="none" w:sz="0" w:space="0" w:color="auto"/>
        <w:bottom w:val="none" w:sz="0" w:space="0" w:color="auto"/>
        <w:right w:val="none" w:sz="0" w:space="0" w:color="auto"/>
      </w:divBdr>
    </w:div>
    <w:div w:id="910118329">
      <w:bodyDiv w:val="1"/>
      <w:marLeft w:val="0"/>
      <w:marRight w:val="0"/>
      <w:marTop w:val="0"/>
      <w:marBottom w:val="0"/>
      <w:divBdr>
        <w:top w:val="none" w:sz="0" w:space="0" w:color="auto"/>
        <w:left w:val="none" w:sz="0" w:space="0" w:color="auto"/>
        <w:bottom w:val="none" w:sz="0" w:space="0" w:color="auto"/>
        <w:right w:val="none" w:sz="0" w:space="0" w:color="auto"/>
      </w:divBdr>
    </w:div>
    <w:div w:id="910702263">
      <w:bodyDiv w:val="1"/>
      <w:marLeft w:val="0"/>
      <w:marRight w:val="0"/>
      <w:marTop w:val="0"/>
      <w:marBottom w:val="0"/>
      <w:divBdr>
        <w:top w:val="none" w:sz="0" w:space="0" w:color="auto"/>
        <w:left w:val="none" w:sz="0" w:space="0" w:color="auto"/>
        <w:bottom w:val="none" w:sz="0" w:space="0" w:color="auto"/>
        <w:right w:val="none" w:sz="0" w:space="0" w:color="auto"/>
      </w:divBdr>
    </w:div>
    <w:div w:id="910889146">
      <w:bodyDiv w:val="1"/>
      <w:marLeft w:val="0"/>
      <w:marRight w:val="0"/>
      <w:marTop w:val="0"/>
      <w:marBottom w:val="0"/>
      <w:divBdr>
        <w:top w:val="none" w:sz="0" w:space="0" w:color="auto"/>
        <w:left w:val="none" w:sz="0" w:space="0" w:color="auto"/>
        <w:bottom w:val="none" w:sz="0" w:space="0" w:color="auto"/>
        <w:right w:val="none" w:sz="0" w:space="0" w:color="auto"/>
      </w:divBdr>
    </w:div>
    <w:div w:id="911161958">
      <w:bodyDiv w:val="1"/>
      <w:marLeft w:val="0"/>
      <w:marRight w:val="0"/>
      <w:marTop w:val="0"/>
      <w:marBottom w:val="0"/>
      <w:divBdr>
        <w:top w:val="none" w:sz="0" w:space="0" w:color="auto"/>
        <w:left w:val="none" w:sz="0" w:space="0" w:color="auto"/>
        <w:bottom w:val="none" w:sz="0" w:space="0" w:color="auto"/>
        <w:right w:val="none" w:sz="0" w:space="0" w:color="auto"/>
      </w:divBdr>
    </w:div>
    <w:div w:id="911164687">
      <w:bodyDiv w:val="1"/>
      <w:marLeft w:val="0"/>
      <w:marRight w:val="0"/>
      <w:marTop w:val="0"/>
      <w:marBottom w:val="0"/>
      <w:divBdr>
        <w:top w:val="none" w:sz="0" w:space="0" w:color="auto"/>
        <w:left w:val="none" w:sz="0" w:space="0" w:color="auto"/>
        <w:bottom w:val="none" w:sz="0" w:space="0" w:color="auto"/>
        <w:right w:val="none" w:sz="0" w:space="0" w:color="auto"/>
      </w:divBdr>
    </w:div>
    <w:div w:id="912739575">
      <w:bodyDiv w:val="1"/>
      <w:marLeft w:val="0"/>
      <w:marRight w:val="0"/>
      <w:marTop w:val="0"/>
      <w:marBottom w:val="0"/>
      <w:divBdr>
        <w:top w:val="none" w:sz="0" w:space="0" w:color="auto"/>
        <w:left w:val="none" w:sz="0" w:space="0" w:color="auto"/>
        <w:bottom w:val="none" w:sz="0" w:space="0" w:color="auto"/>
        <w:right w:val="none" w:sz="0" w:space="0" w:color="auto"/>
      </w:divBdr>
    </w:div>
    <w:div w:id="918564724">
      <w:bodyDiv w:val="1"/>
      <w:marLeft w:val="0"/>
      <w:marRight w:val="0"/>
      <w:marTop w:val="0"/>
      <w:marBottom w:val="0"/>
      <w:divBdr>
        <w:top w:val="none" w:sz="0" w:space="0" w:color="auto"/>
        <w:left w:val="none" w:sz="0" w:space="0" w:color="auto"/>
        <w:bottom w:val="none" w:sz="0" w:space="0" w:color="auto"/>
        <w:right w:val="none" w:sz="0" w:space="0" w:color="auto"/>
      </w:divBdr>
    </w:div>
    <w:div w:id="919678131">
      <w:bodyDiv w:val="1"/>
      <w:marLeft w:val="0"/>
      <w:marRight w:val="0"/>
      <w:marTop w:val="0"/>
      <w:marBottom w:val="0"/>
      <w:divBdr>
        <w:top w:val="none" w:sz="0" w:space="0" w:color="auto"/>
        <w:left w:val="none" w:sz="0" w:space="0" w:color="auto"/>
        <w:bottom w:val="none" w:sz="0" w:space="0" w:color="auto"/>
        <w:right w:val="none" w:sz="0" w:space="0" w:color="auto"/>
      </w:divBdr>
    </w:div>
    <w:div w:id="921915323">
      <w:bodyDiv w:val="1"/>
      <w:marLeft w:val="0"/>
      <w:marRight w:val="0"/>
      <w:marTop w:val="0"/>
      <w:marBottom w:val="0"/>
      <w:divBdr>
        <w:top w:val="none" w:sz="0" w:space="0" w:color="auto"/>
        <w:left w:val="none" w:sz="0" w:space="0" w:color="auto"/>
        <w:bottom w:val="none" w:sz="0" w:space="0" w:color="auto"/>
        <w:right w:val="none" w:sz="0" w:space="0" w:color="auto"/>
      </w:divBdr>
    </w:div>
    <w:div w:id="922567349">
      <w:bodyDiv w:val="1"/>
      <w:marLeft w:val="0"/>
      <w:marRight w:val="0"/>
      <w:marTop w:val="0"/>
      <w:marBottom w:val="0"/>
      <w:divBdr>
        <w:top w:val="none" w:sz="0" w:space="0" w:color="auto"/>
        <w:left w:val="none" w:sz="0" w:space="0" w:color="auto"/>
        <w:bottom w:val="none" w:sz="0" w:space="0" w:color="auto"/>
        <w:right w:val="none" w:sz="0" w:space="0" w:color="auto"/>
      </w:divBdr>
    </w:div>
    <w:div w:id="924847275">
      <w:bodyDiv w:val="1"/>
      <w:marLeft w:val="0"/>
      <w:marRight w:val="0"/>
      <w:marTop w:val="0"/>
      <w:marBottom w:val="0"/>
      <w:divBdr>
        <w:top w:val="none" w:sz="0" w:space="0" w:color="auto"/>
        <w:left w:val="none" w:sz="0" w:space="0" w:color="auto"/>
        <w:bottom w:val="none" w:sz="0" w:space="0" w:color="auto"/>
        <w:right w:val="none" w:sz="0" w:space="0" w:color="auto"/>
      </w:divBdr>
    </w:div>
    <w:div w:id="928852395">
      <w:bodyDiv w:val="1"/>
      <w:marLeft w:val="0"/>
      <w:marRight w:val="0"/>
      <w:marTop w:val="0"/>
      <w:marBottom w:val="0"/>
      <w:divBdr>
        <w:top w:val="none" w:sz="0" w:space="0" w:color="auto"/>
        <w:left w:val="none" w:sz="0" w:space="0" w:color="auto"/>
        <w:bottom w:val="none" w:sz="0" w:space="0" w:color="auto"/>
        <w:right w:val="none" w:sz="0" w:space="0" w:color="auto"/>
      </w:divBdr>
    </w:div>
    <w:div w:id="929243847">
      <w:bodyDiv w:val="1"/>
      <w:marLeft w:val="0"/>
      <w:marRight w:val="0"/>
      <w:marTop w:val="0"/>
      <w:marBottom w:val="0"/>
      <w:divBdr>
        <w:top w:val="none" w:sz="0" w:space="0" w:color="auto"/>
        <w:left w:val="none" w:sz="0" w:space="0" w:color="auto"/>
        <w:bottom w:val="none" w:sz="0" w:space="0" w:color="auto"/>
        <w:right w:val="none" w:sz="0" w:space="0" w:color="auto"/>
      </w:divBdr>
    </w:div>
    <w:div w:id="931281456">
      <w:bodyDiv w:val="1"/>
      <w:marLeft w:val="0"/>
      <w:marRight w:val="0"/>
      <w:marTop w:val="0"/>
      <w:marBottom w:val="0"/>
      <w:divBdr>
        <w:top w:val="none" w:sz="0" w:space="0" w:color="auto"/>
        <w:left w:val="none" w:sz="0" w:space="0" w:color="auto"/>
        <w:bottom w:val="none" w:sz="0" w:space="0" w:color="auto"/>
        <w:right w:val="none" w:sz="0" w:space="0" w:color="auto"/>
      </w:divBdr>
    </w:div>
    <w:div w:id="932324746">
      <w:bodyDiv w:val="1"/>
      <w:marLeft w:val="0"/>
      <w:marRight w:val="0"/>
      <w:marTop w:val="0"/>
      <w:marBottom w:val="0"/>
      <w:divBdr>
        <w:top w:val="none" w:sz="0" w:space="0" w:color="auto"/>
        <w:left w:val="none" w:sz="0" w:space="0" w:color="auto"/>
        <w:bottom w:val="none" w:sz="0" w:space="0" w:color="auto"/>
        <w:right w:val="none" w:sz="0" w:space="0" w:color="auto"/>
      </w:divBdr>
    </w:div>
    <w:div w:id="932906174">
      <w:bodyDiv w:val="1"/>
      <w:marLeft w:val="0"/>
      <w:marRight w:val="0"/>
      <w:marTop w:val="0"/>
      <w:marBottom w:val="0"/>
      <w:divBdr>
        <w:top w:val="none" w:sz="0" w:space="0" w:color="auto"/>
        <w:left w:val="none" w:sz="0" w:space="0" w:color="auto"/>
        <w:bottom w:val="none" w:sz="0" w:space="0" w:color="auto"/>
        <w:right w:val="none" w:sz="0" w:space="0" w:color="auto"/>
      </w:divBdr>
    </w:div>
    <w:div w:id="933589421">
      <w:bodyDiv w:val="1"/>
      <w:marLeft w:val="0"/>
      <w:marRight w:val="0"/>
      <w:marTop w:val="0"/>
      <w:marBottom w:val="0"/>
      <w:divBdr>
        <w:top w:val="none" w:sz="0" w:space="0" w:color="auto"/>
        <w:left w:val="none" w:sz="0" w:space="0" w:color="auto"/>
        <w:bottom w:val="none" w:sz="0" w:space="0" w:color="auto"/>
        <w:right w:val="none" w:sz="0" w:space="0" w:color="auto"/>
      </w:divBdr>
    </w:div>
    <w:div w:id="936445741">
      <w:bodyDiv w:val="1"/>
      <w:marLeft w:val="0"/>
      <w:marRight w:val="0"/>
      <w:marTop w:val="0"/>
      <w:marBottom w:val="0"/>
      <w:divBdr>
        <w:top w:val="none" w:sz="0" w:space="0" w:color="auto"/>
        <w:left w:val="none" w:sz="0" w:space="0" w:color="auto"/>
        <w:bottom w:val="none" w:sz="0" w:space="0" w:color="auto"/>
        <w:right w:val="none" w:sz="0" w:space="0" w:color="auto"/>
      </w:divBdr>
    </w:div>
    <w:div w:id="937104942">
      <w:bodyDiv w:val="1"/>
      <w:marLeft w:val="0"/>
      <w:marRight w:val="0"/>
      <w:marTop w:val="0"/>
      <w:marBottom w:val="0"/>
      <w:divBdr>
        <w:top w:val="none" w:sz="0" w:space="0" w:color="auto"/>
        <w:left w:val="none" w:sz="0" w:space="0" w:color="auto"/>
        <w:bottom w:val="none" w:sz="0" w:space="0" w:color="auto"/>
        <w:right w:val="none" w:sz="0" w:space="0" w:color="auto"/>
      </w:divBdr>
    </w:div>
    <w:div w:id="938677437">
      <w:bodyDiv w:val="1"/>
      <w:marLeft w:val="0"/>
      <w:marRight w:val="0"/>
      <w:marTop w:val="0"/>
      <w:marBottom w:val="0"/>
      <w:divBdr>
        <w:top w:val="none" w:sz="0" w:space="0" w:color="auto"/>
        <w:left w:val="none" w:sz="0" w:space="0" w:color="auto"/>
        <w:bottom w:val="none" w:sz="0" w:space="0" w:color="auto"/>
        <w:right w:val="none" w:sz="0" w:space="0" w:color="auto"/>
      </w:divBdr>
    </w:div>
    <w:div w:id="940449447">
      <w:bodyDiv w:val="1"/>
      <w:marLeft w:val="0"/>
      <w:marRight w:val="0"/>
      <w:marTop w:val="0"/>
      <w:marBottom w:val="0"/>
      <w:divBdr>
        <w:top w:val="none" w:sz="0" w:space="0" w:color="auto"/>
        <w:left w:val="none" w:sz="0" w:space="0" w:color="auto"/>
        <w:bottom w:val="none" w:sz="0" w:space="0" w:color="auto"/>
        <w:right w:val="none" w:sz="0" w:space="0" w:color="auto"/>
      </w:divBdr>
    </w:div>
    <w:div w:id="941378825">
      <w:bodyDiv w:val="1"/>
      <w:marLeft w:val="0"/>
      <w:marRight w:val="0"/>
      <w:marTop w:val="0"/>
      <w:marBottom w:val="0"/>
      <w:divBdr>
        <w:top w:val="none" w:sz="0" w:space="0" w:color="auto"/>
        <w:left w:val="none" w:sz="0" w:space="0" w:color="auto"/>
        <w:bottom w:val="none" w:sz="0" w:space="0" w:color="auto"/>
        <w:right w:val="none" w:sz="0" w:space="0" w:color="auto"/>
      </w:divBdr>
    </w:div>
    <w:div w:id="941455114">
      <w:bodyDiv w:val="1"/>
      <w:marLeft w:val="0"/>
      <w:marRight w:val="0"/>
      <w:marTop w:val="0"/>
      <w:marBottom w:val="0"/>
      <w:divBdr>
        <w:top w:val="none" w:sz="0" w:space="0" w:color="auto"/>
        <w:left w:val="none" w:sz="0" w:space="0" w:color="auto"/>
        <w:bottom w:val="none" w:sz="0" w:space="0" w:color="auto"/>
        <w:right w:val="none" w:sz="0" w:space="0" w:color="auto"/>
      </w:divBdr>
    </w:div>
    <w:div w:id="942151234">
      <w:bodyDiv w:val="1"/>
      <w:marLeft w:val="0"/>
      <w:marRight w:val="0"/>
      <w:marTop w:val="0"/>
      <w:marBottom w:val="0"/>
      <w:divBdr>
        <w:top w:val="none" w:sz="0" w:space="0" w:color="auto"/>
        <w:left w:val="none" w:sz="0" w:space="0" w:color="auto"/>
        <w:bottom w:val="none" w:sz="0" w:space="0" w:color="auto"/>
        <w:right w:val="none" w:sz="0" w:space="0" w:color="auto"/>
      </w:divBdr>
    </w:div>
    <w:div w:id="943612534">
      <w:bodyDiv w:val="1"/>
      <w:marLeft w:val="0"/>
      <w:marRight w:val="0"/>
      <w:marTop w:val="0"/>
      <w:marBottom w:val="0"/>
      <w:divBdr>
        <w:top w:val="none" w:sz="0" w:space="0" w:color="auto"/>
        <w:left w:val="none" w:sz="0" w:space="0" w:color="auto"/>
        <w:bottom w:val="none" w:sz="0" w:space="0" w:color="auto"/>
        <w:right w:val="none" w:sz="0" w:space="0" w:color="auto"/>
      </w:divBdr>
    </w:div>
    <w:div w:id="944772689">
      <w:bodyDiv w:val="1"/>
      <w:marLeft w:val="0"/>
      <w:marRight w:val="0"/>
      <w:marTop w:val="0"/>
      <w:marBottom w:val="0"/>
      <w:divBdr>
        <w:top w:val="none" w:sz="0" w:space="0" w:color="auto"/>
        <w:left w:val="none" w:sz="0" w:space="0" w:color="auto"/>
        <w:bottom w:val="none" w:sz="0" w:space="0" w:color="auto"/>
        <w:right w:val="none" w:sz="0" w:space="0" w:color="auto"/>
      </w:divBdr>
    </w:div>
    <w:div w:id="946733120">
      <w:bodyDiv w:val="1"/>
      <w:marLeft w:val="0"/>
      <w:marRight w:val="0"/>
      <w:marTop w:val="0"/>
      <w:marBottom w:val="0"/>
      <w:divBdr>
        <w:top w:val="none" w:sz="0" w:space="0" w:color="auto"/>
        <w:left w:val="none" w:sz="0" w:space="0" w:color="auto"/>
        <w:bottom w:val="none" w:sz="0" w:space="0" w:color="auto"/>
        <w:right w:val="none" w:sz="0" w:space="0" w:color="auto"/>
      </w:divBdr>
      <w:divsChild>
        <w:div w:id="1935671908">
          <w:marLeft w:val="0"/>
          <w:marRight w:val="0"/>
          <w:marTop w:val="0"/>
          <w:marBottom w:val="210"/>
          <w:divBdr>
            <w:top w:val="none" w:sz="0" w:space="0" w:color="auto"/>
            <w:left w:val="none" w:sz="0" w:space="0" w:color="auto"/>
            <w:bottom w:val="none" w:sz="0" w:space="0" w:color="auto"/>
            <w:right w:val="none" w:sz="0" w:space="0" w:color="auto"/>
          </w:divBdr>
          <w:divsChild>
            <w:div w:id="5809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541129">
      <w:bodyDiv w:val="1"/>
      <w:marLeft w:val="0"/>
      <w:marRight w:val="0"/>
      <w:marTop w:val="0"/>
      <w:marBottom w:val="0"/>
      <w:divBdr>
        <w:top w:val="none" w:sz="0" w:space="0" w:color="auto"/>
        <w:left w:val="none" w:sz="0" w:space="0" w:color="auto"/>
        <w:bottom w:val="none" w:sz="0" w:space="0" w:color="auto"/>
        <w:right w:val="none" w:sz="0" w:space="0" w:color="auto"/>
      </w:divBdr>
    </w:div>
    <w:div w:id="948852942">
      <w:bodyDiv w:val="1"/>
      <w:marLeft w:val="0"/>
      <w:marRight w:val="0"/>
      <w:marTop w:val="0"/>
      <w:marBottom w:val="0"/>
      <w:divBdr>
        <w:top w:val="none" w:sz="0" w:space="0" w:color="auto"/>
        <w:left w:val="none" w:sz="0" w:space="0" w:color="auto"/>
        <w:bottom w:val="none" w:sz="0" w:space="0" w:color="auto"/>
        <w:right w:val="none" w:sz="0" w:space="0" w:color="auto"/>
      </w:divBdr>
    </w:div>
    <w:div w:id="949050059">
      <w:bodyDiv w:val="1"/>
      <w:marLeft w:val="0"/>
      <w:marRight w:val="0"/>
      <w:marTop w:val="0"/>
      <w:marBottom w:val="0"/>
      <w:divBdr>
        <w:top w:val="none" w:sz="0" w:space="0" w:color="auto"/>
        <w:left w:val="none" w:sz="0" w:space="0" w:color="auto"/>
        <w:bottom w:val="none" w:sz="0" w:space="0" w:color="auto"/>
        <w:right w:val="none" w:sz="0" w:space="0" w:color="auto"/>
      </w:divBdr>
    </w:div>
    <w:div w:id="949356988">
      <w:bodyDiv w:val="1"/>
      <w:marLeft w:val="0"/>
      <w:marRight w:val="0"/>
      <w:marTop w:val="0"/>
      <w:marBottom w:val="0"/>
      <w:divBdr>
        <w:top w:val="none" w:sz="0" w:space="0" w:color="auto"/>
        <w:left w:val="none" w:sz="0" w:space="0" w:color="auto"/>
        <w:bottom w:val="none" w:sz="0" w:space="0" w:color="auto"/>
        <w:right w:val="none" w:sz="0" w:space="0" w:color="auto"/>
      </w:divBdr>
    </w:div>
    <w:div w:id="949553592">
      <w:bodyDiv w:val="1"/>
      <w:marLeft w:val="0"/>
      <w:marRight w:val="0"/>
      <w:marTop w:val="0"/>
      <w:marBottom w:val="0"/>
      <w:divBdr>
        <w:top w:val="none" w:sz="0" w:space="0" w:color="auto"/>
        <w:left w:val="none" w:sz="0" w:space="0" w:color="auto"/>
        <w:bottom w:val="none" w:sz="0" w:space="0" w:color="auto"/>
        <w:right w:val="none" w:sz="0" w:space="0" w:color="auto"/>
      </w:divBdr>
    </w:div>
    <w:div w:id="949750114">
      <w:bodyDiv w:val="1"/>
      <w:marLeft w:val="0"/>
      <w:marRight w:val="0"/>
      <w:marTop w:val="0"/>
      <w:marBottom w:val="0"/>
      <w:divBdr>
        <w:top w:val="none" w:sz="0" w:space="0" w:color="auto"/>
        <w:left w:val="none" w:sz="0" w:space="0" w:color="auto"/>
        <w:bottom w:val="none" w:sz="0" w:space="0" w:color="auto"/>
        <w:right w:val="none" w:sz="0" w:space="0" w:color="auto"/>
      </w:divBdr>
    </w:div>
    <w:div w:id="953245960">
      <w:bodyDiv w:val="1"/>
      <w:marLeft w:val="0"/>
      <w:marRight w:val="0"/>
      <w:marTop w:val="0"/>
      <w:marBottom w:val="0"/>
      <w:divBdr>
        <w:top w:val="none" w:sz="0" w:space="0" w:color="auto"/>
        <w:left w:val="none" w:sz="0" w:space="0" w:color="auto"/>
        <w:bottom w:val="none" w:sz="0" w:space="0" w:color="auto"/>
        <w:right w:val="none" w:sz="0" w:space="0" w:color="auto"/>
      </w:divBdr>
    </w:div>
    <w:div w:id="953250496">
      <w:bodyDiv w:val="1"/>
      <w:marLeft w:val="0"/>
      <w:marRight w:val="0"/>
      <w:marTop w:val="0"/>
      <w:marBottom w:val="0"/>
      <w:divBdr>
        <w:top w:val="none" w:sz="0" w:space="0" w:color="auto"/>
        <w:left w:val="none" w:sz="0" w:space="0" w:color="auto"/>
        <w:bottom w:val="none" w:sz="0" w:space="0" w:color="auto"/>
        <w:right w:val="none" w:sz="0" w:space="0" w:color="auto"/>
      </w:divBdr>
    </w:div>
    <w:div w:id="953950477">
      <w:bodyDiv w:val="1"/>
      <w:marLeft w:val="0"/>
      <w:marRight w:val="0"/>
      <w:marTop w:val="0"/>
      <w:marBottom w:val="0"/>
      <w:divBdr>
        <w:top w:val="none" w:sz="0" w:space="0" w:color="auto"/>
        <w:left w:val="none" w:sz="0" w:space="0" w:color="auto"/>
        <w:bottom w:val="none" w:sz="0" w:space="0" w:color="auto"/>
        <w:right w:val="none" w:sz="0" w:space="0" w:color="auto"/>
      </w:divBdr>
    </w:div>
    <w:div w:id="954869848">
      <w:bodyDiv w:val="1"/>
      <w:marLeft w:val="0"/>
      <w:marRight w:val="0"/>
      <w:marTop w:val="0"/>
      <w:marBottom w:val="0"/>
      <w:divBdr>
        <w:top w:val="none" w:sz="0" w:space="0" w:color="auto"/>
        <w:left w:val="none" w:sz="0" w:space="0" w:color="auto"/>
        <w:bottom w:val="none" w:sz="0" w:space="0" w:color="auto"/>
        <w:right w:val="none" w:sz="0" w:space="0" w:color="auto"/>
      </w:divBdr>
    </w:div>
    <w:div w:id="955062118">
      <w:bodyDiv w:val="1"/>
      <w:marLeft w:val="0"/>
      <w:marRight w:val="0"/>
      <w:marTop w:val="0"/>
      <w:marBottom w:val="0"/>
      <w:divBdr>
        <w:top w:val="none" w:sz="0" w:space="0" w:color="auto"/>
        <w:left w:val="none" w:sz="0" w:space="0" w:color="auto"/>
        <w:bottom w:val="none" w:sz="0" w:space="0" w:color="auto"/>
        <w:right w:val="none" w:sz="0" w:space="0" w:color="auto"/>
      </w:divBdr>
    </w:div>
    <w:div w:id="955134452">
      <w:bodyDiv w:val="1"/>
      <w:marLeft w:val="0"/>
      <w:marRight w:val="0"/>
      <w:marTop w:val="0"/>
      <w:marBottom w:val="0"/>
      <w:divBdr>
        <w:top w:val="none" w:sz="0" w:space="0" w:color="auto"/>
        <w:left w:val="none" w:sz="0" w:space="0" w:color="auto"/>
        <w:bottom w:val="none" w:sz="0" w:space="0" w:color="auto"/>
        <w:right w:val="none" w:sz="0" w:space="0" w:color="auto"/>
      </w:divBdr>
    </w:div>
    <w:div w:id="955327843">
      <w:bodyDiv w:val="1"/>
      <w:marLeft w:val="0"/>
      <w:marRight w:val="0"/>
      <w:marTop w:val="0"/>
      <w:marBottom w:val="0"/>
      <w:divBdr>
        <w:top w:val="none" w:sz="0" w:space="0" w:color="auto"/>
        <w:left w:val="none" w:sz="0" w:space="0" w:color="auto"/>
        <w:bottom w:val="none" w:sz="0" w:space="0" w:color="auto"/>
        <w:right w:val="none" w:sz="0" w:space="0" w:color="auto"/>
      </w:divBdr>
    </w:div>
    <w:div w:id="956182221">
      <w:bodyDiv w:val="1"/>
      <w:marLeft w:val="0"/>
      <w:marRight w:val="0"/>
      <w:marTop w:val="0"/>
      <w:marBottom w:val="0"/>
      <w:divBdr>
        <w:top w:val="none" w:sz="0" w:space="0" w:color="auto"/>
        <w:left w:val="none" w:sz="0" w:space="0" w:color="auto"/>
        <w:bottom w:val="none" w:sz="0" w:space="0" w:color="auto"/>
        <w:right w:val="none" w:sz="0" w:space="0" w:color="auto"/>
      </w:divBdr>
    </w:div>
    <w:div w:id="958990377">
      <w:bodyDiv w:val="1"/>
      <w:marLeft w:val="0"/>
      <w:marRight w:val="0"/>
      <w:marTop w:val="0"/>
      <w:marBottom w:val="0"/>
      <w:divBdr>
        <w:top w:val="none" w:sz="0" w:space="0" w:color="auto"/>
        <w:left w:val="none" w:sz="0" w:space="0" w:color="auto"/>
        <w:bottom w:val="none" w:sz="0" w:space="0" w:color="auto"/>
        <w:right w:val="none" w:sz="0" w:space="0" w:color="auto"/>
      </w:divBdr>
    </w:div>
    <w:div w:id="960190781">
      <w:bodyDiv w:val="1"/>
      <w:marLeft w:val="0"/>
      <w:marRight w:val="0"/>
      <w:marTop w:val="0"/>
      <w:marBottom w:val="0"/>
      <w:divBdr>
        <w:top w:val="none" w:sz="0" w:space="0" w:color="auto"/>
        <w:left w:val="none" w:sz="0" w:space="0" w:color="auto"/>
        <w:bottom w:val="none" w:sz="0" w:space="0" w:color="auto"/>
        <w:right w:val="none" w:sz="0" w:space="0" w:color="auto"/>
      </w:divBdr>
    </w:div>
    <w:div w:id="960768265">
      <w:bodyDiv w:val="1"/>
      <w:marLeft w:val="0"/>
      <w:marRight w:val="0"/>
      <w:marTop w:val="0"/>
      <w:marBottom w:val="0"/>
      <w:divBdr>
        <w:top w:val="none" w:sz="0" w:space="0" w:color="auto"/>
        <w:left w:val="none" w:sz="0" w:space="0" w:color="auto"/>
        <w:bottom w:val="none" w:sz="0" w:space="0" w:color="auto"/>
        <w:right w:val="none" w:sz="0" w:space="0" w:color="auto"/>
      </w:divBdr>
    </w:div>
    <w:div w:id="960957209">
      <w:bodyDiv w:val="1"/>
      <w:marLeft w:val="0"/>
      <w:marRight w:val="0"/>
      <w:marTop w:val="0"/>
      <w:marBottom w:val="0"/>
      <w:divBdr>
        <w:top w:val="none" w:sz="0" w:space="0" w:color="auto"/>
        <w:left w:val="none" w:sz="0" w:space="0" w:color="auto"/>
        <w:bottom w:val="none" w:sz="0" w:space="0" w:color="auto"/>
        <w:right w:val="none" w:sz="0" w:space="0" w:color="auto"/>
      </w:divBdr>
    </w:div>
    <w:div w:id="961350475">
      <w:bodyDiv w:val="1"/>
      <w:marLeft w:val="0"/>
      <w:marRight w:val="0"/>
      <w:marTop w:val="0"/>
      <w:marBottom w:val="0"/>
      <w:divBdr>
        <w:top w:val="none" w:sz="0" w:space="0" w:color="auto"/>
        <w:left w:val="none" w:sz="0" w:space="0" w:color="auto"/>
        <w:bottom w:val="none" w:sz="0" w:space="0" w:color="auto"/>
        <w:right w:val="none" w:sz="0" w:space="0" w:color="auto"/>
      </w:divBdr>
    </w:div>
    <w:div w:id="962033879">
      <w:bodyDiv w:val="1"/>
      <w:marLeft w:val="0"/>
      <w:marRight w:val="0"/>
      <w:marTop w:val="0"/>
      <w:marBottom w:val="0"/>
      <w:divBdr>
        <w:top w:val="none" w:sz="0" w:space="0" w:color="auto"/>
        <w:left w:val="none" w:sz="0" w:space="0" w:color="auto"/>
        <w:bottom w:val="none" w:sz="0" w:space="0" w:color="auto"/>
        <w:right w:val="none" w:sz="0" w:space="0" w:color="auto"/>
      </w:divBdr>
    </w:div>
    <w:div w:id="962887582">
      <w:bodyDiv w:val="1"/>
      <w:marLeft w:val="0"/>
      <w:marRight w:val="0"/>
      <w:marTop w:val="0"/>
      <w:marBottom w:val="0"/>
      <w:divBdr>
        <w:top w:val="none" w:sz="0" w:space="0" w:color="auto"/>
        <w:left w:val="none" w:sz="0" w:space="0" w:color="auto"/>
        <w:bottom w:val="none" w:sz="0" w:space="0" w:color="auto"/>
        <w:right w:val="none" w:sz="0" w:space="0" w:color="auto"/>
      </w:divBdr>
    </w:div>
    <w:div w:id="963271921">
      <w:bodyDiv w:val="1"/>
      <w:marLeft w:val="0"/>
      <w:marRight w:val="0"/>
      <w:marTop w:val="0"/>
      <w:marBottom w:val="0"/>
      <w:divBdr>
        <w:top w:val="none" w:sz="0" w:space="0" w:color="auto"/>
        <w:left w:val="none" w:sz="0" w:space="0" w:color="auto"/>
        <w:bottom w:val="none" w:sz="0" w:space="0" w:color="auto"/>
        <w:right w:val="none" w:sz="0" w:space="0" w:color="auto"/>
      </w:divBdr>
    </w:div>
    <w:div w:id="963344879">
      <w:bodyDiv w:val="1"/>
      <w:marLeft w:val="0"/>
      <w:marRight w:val="0"/>
      <w:marTop w:val="0"/>
      <w:marBottom w:val="0"/>
      <w:divBdr>
        <w:top w:val="none" w:sz="0" w:space="0" w:color="auto"/>
        <w:left w:val="none" w:sz="0" w:space="0" w:color="auto"/>
        <w:bottom w:val="none" w:sz="0" w:space="0" w:color="auto"/>
        <w:right w:val="none" w:sz="0" w:space="0" w:color="auto"/>
      </w:divBdr>
    </w:div>
    <w:div w:id="966009568">
      <w:bodyDiv w:val="1"/>
      <w:marLeft w:val="0"/>
      <w:marRight w:val="0"/>
      <w:marTop w:val="0"/>
      <w:marBottom w:val="0"/>
      <w:divBdr>
        <w:top w:val="none" w:sz="0" w:space="0" w:color="auto"/>
        <w:left w:val="none" w:sz="0" w:space="0" w:color="auto"/>
        <w:bottom w:val="none" w:sz="0" w:space="0" w:color="auto"/>
        <w:right w:val="none" w:sz="0" w:space="0" w:color="auto"/>
      </w:divBdr>
    </w:div>
    <w:div w:id="966471083">
      <w:bodyDiv w:val="1"/>
      <w:marLeft w:val="0"/>
      <w:marRight w:val="0"/>
      <w:marTop w:val="0"/>
      <w:marBottom w:val="0"/>
      <w:divBdr>
        <w:top w:val="none" w:sz="0" w:space="0" w:color="auto"/>
        <w:left w:val="none" w:sz="0" w:space="0" w:color="auto"/>
        <w:bottom w:val="none" w:sz="0" w:space="0" w:color="auto"/>
        <w:right w:val="none" w:sz="0" w:space="0" w:color="auto"/>
      </w:divBdr>
    </w:div>
    <w:div w:id="966665162">
      <w:bodyDiv w:val="1"/>
      <w:marLeft w:val="0"/>
      <w:marRight w:val="0"/>
      <w:marTop w:val="0"/>
      <w:marBottom w:val="0"/>
      <w:divBdr>
        <w:top w:val="none" w:sz="0" w:space="0" w:color="auto"/>
        <w:left w:val="none" w:sz="0" w:space="0" w:color="auto"/>
        <w:bottom w:val="none" w:sz="0" w:space="0" w:color="auto"/>
        <w:right w:val="none" w:sz="0" w:space="0" w:color="auto"/>
      </w:divBdr>
    </w:div>
    <w:div w:id="966811955">
      <w:bodyDiv w:val="1"/>
      <w:marLeft w:val="0"/>
      <w:marRight w:val="0"/>
      <w:marTop w:val="0"/>
      <w:marBottom w:val="0"/>
      <w:divBdr>
        <w:top w:val="none" w:sz="0" w:space="0" w:color="auto"/>
        <w:left w:val="none" w:sz="0" w:space="0" w:color="auto"/>
        <w:bottom w:val="none" w:sz="0" w:space="0" w:color="auto"/>
        <w:right w:val="none" w:sz="0" w:space="0" w:color="auto"/>
      </w:divBdr>
    </w:div>
    <w:div w:id="967273255">
      <w:bodyDiv w:val="1"/>
      <w:marLeft w:val="0"/>
      <w:marRight w:val="0"/>
      <w:marTop w:val="0"/>
      <w:marBottom w:val="0"/>
      <w:divBdr>
        <w:top w:val="none" w:sz="0" w:space="0" w:color="auto"/>
        <w:left w:val="none" w:sz="0" w:space="0" w:color="auto"/>
        <w:bottom w:val="none" w:sz="0" w:space="0" w:color="auto"/>
        <w:right w:val="none" w:sz="0" w:space="0" w:color="auto"/>
      </w:divBdr>
    </w:div>
    <w:div w:id="967664550">
      <w:bodyDiv w:val="1"/>
      <w:marLeft w:val="0"/>
      <w:marRight w:val="0"/>
      <w:marTop w:val="0"/>
      <w:marBottom w:val="0"/>
      <w:divBdr>
        <w:top w:val="none" w:sz="0" w:space="0" w:color="auto"/>
        <w:left w:val="none" w:sz="0" w:space="0" w:color="auto"/>
        <w:bottom w:val="none" w:sz="0" w:space="0" w:color="auto"/>
        <w:right w:val="none" w:sz="0" w:space="0" w:color="auto"/>
      </w:divBdr>
    </w:div>
    <w:div w:id="968706617">
      <w:bodyDiv w:val="1"/>
      <w:marLeft w:val="0"/>
      <w:marRight w:val="0"/>
      <w:marTop w:val="0"/>
      <w:marBottom w:val="0"/>
      <w:divBdr>
        <w:top w:val="none" w:sz="0" w:space="0" w:color="auto"/>
        <w:left w:val="none" w:sz="0" w:space="0" w:color="auto"/>
        <w:bottom w:val="none" w:sz="0" w:space="0" w:color="auto"/>
        <w:right w:val="none" w:sz="0" w:space="0" w:color="auto"/>
      </w:divBdr>
    </w:div>
    <w:div w:id="968900588">
      <w:bodyDiv w:val="1"/>
      <w:marLeft w:val="0"/>
      <w:marRight w:val="0"/>
      <w:marTop w:val="0"/>
      <w:marBottom w:val="0"/>
      <w:divBdr>
        <w:top w:val="none" w:sz="0" w:space="0" w:color="auto"/>
        <w:left w:val="none" w:sz="0" w:space="0" w:color="auto"/>
        <w:bottom w:val="none" w:sz="0" w:space="0" w:color="auto"/>
        <w:right w:val="none" w:sz="0" w:space="0" w:color="auto"/>
      </w:divBdr>
    </w:div>
    <w:div w:id="969483466">
      <w:bodyDiv w:val="1"/>
      <w:marLeft w:val="0"/>
      <w:marRight w:val="0"/>
      <w:marTop w:val="0"/>
      <w:marBottom w:val="0"/>
      <w:divBdr>
        <w:top w:val="none" w:sz="0" w:space="0" w:color="auto"/>
        <w:left w:val="none" w:sz="0" w:space="0" w:color="auto"/>
        <w:bottom w:val="none" w:sz="0" w:space="0" w:color="auto"/>
        <w:right w:val="none" w:sz="0" w:space="0" w:color="auto"/>
      </w:divBdr>
    </w:div>
    <w:div w:id="969820141">
      <w:bodyDiv w:val="1"/>
      <w:marLeft w:val="0"/>
      <w:marRight w:val="0"/>
      <w:marTop w:val="0"/>
      <w:marBottom w:val="0"/>
      <w:divBdr>
        <w:top w:val="none" w:sz="0" w:space="0" w:color="auto"/>
        <w:left w:val="none" w:sz="0" w:space="0" w:color="auto"/>
        <w:bottom w:val="none" w:sz="0" w:space="0" w:color="auto"/>
        <w:right w:val="none" w:sz="0" w:space="0" w:color="auto"/>
      </w:divBdr>
    </w:div>
    <w:div w:id="970675973">
      <w:bodyDiv w:val="1"/>
      <w:marLeft w:val="0"/>
      <w:marRight w:val="0"/>
      <w:marTop w:val="0"/>
      <w:marBottom w:val="0"/>
      <w:divBdr>
        <w:top w:val="none" w:sz="0" w:space="0" w:color="auto"/>
        <w:left w:val="none" w:sz="0" w:space="0" w:color="auto"/>
        <w:bottom w:val="none" w:sz="0" w:space="0" w:color="auto"/>
        <w:right w:val="none" w:sz="0" w:space="0" w:color="auto"/>
      </w:divBdr>
    </w:div>
    <w:div w:id="971445945">
      <w:bodyDiv w:val="1"/>
      <w:marLeft w:val="0"/>
      <w:marRight w:val="0"/>
      <w:marTop w:val="0"/>
      <w:marBottom w:val="0"/>
      <w:divBdr>
        <w:top w:val="none" w:sz="0" w:space="0" w:color="auto"/>
        <w:left w:val="none" w:sz="0" w:space="0" w:color="auto"/>
        <w:bottom w:val="none" w:sz="0" w:space="0" w:color="auto"/>
        <w:right w:val="none" w:sz="0" w:space="0" w:color="auto"/>
      </w:divBdr>
    </w:div>
    <w:div w:id="973221597">
      <w:bodyDiv w:val="1"/>
      <w:marLeft w:val="0"/>
      <w:marRight w:val="0"/>
      <w:marTop w:val="0"/>
      <w:marBottom w:val="0"/>
      <w:divBdr>
        <w:top w:val="none" w:sz="0" w:space="0" w:color="auto"/>
        <w:left w:val="none" w:sz="0" w:space="0" w:color="auto"/>
        <w:bottom w:val="none" w:sz="0" w:space="0" w:color="auto"/>
        <w:right w:val="none" w:sz="0" w:space="0" w:color="auto"/>
      </w:divBdr>
    </w:div>
    <w:div w:id="974021122">
      <w:bodyDiv w:val="1"/>
      <w:marLeft w:val="0"/>
      <w:marRight w:val="0"/>
      <w:marTop w:val="0"/>
      <w:marBottom w:val="0"/>
      <w:divBdr>
        <w:top w:val="none" w:sz="0" w:space="0" w:color="auto"/>
        <w:left w:val="none" w:sz="0" w:space="0" w:color="auto"/>
        <w:bottom w:val="none" w:sz="0" w:space="0" w:color="auto"/>
        <w:right w:val="none" w:sz="0" w:space="0" w:color="auto"/>
      </w:divBdr>
    </w:div>
    <w:div w:id="974136438">
      <w:bodyDiv w:val="1"/>
      <w:marLeft w:val="0"/>
      <w:marRight w:val="0"/>
      <w:marTop w:val="0"/>
      <w:marBottom w:val="0"/>
      <w:divBdr>
        <w:top w:val="none" w:sz="0" w:space="0" w:color="auto"/>
        <w:left w:val="none" w:sz="0" w:space="0" w:color="auto"/>
        <w:bottom w:val="none" w:sz="0" w:space="0" w:color="auto"/>
        <w:right w:val="none" w:sz="0" w:space="0" w:color="auto"/>
      </w:divBdr>
    </w:div>
    <w:div w:id="974414442">
      <w:bodyDiv w:val="1"/>
      <w:marLeft w:val="0"/>
      <w:marRight w:val="0"/>
      <w:marTop w:val="0"/>
      <w:marBottom w:val="0"/>
      <w:divBdr>
        <w:top w:val="none" w:sz="0" w:space="0" w:color="auto"/>
        <w:left w:val="none" w:sz="0" w:space="0" w:color="auto"/>
        <w:bottom w:val="none" w:sz="0" w:space="0" w:color="auto"/>
        <w:right w:val="none" w:sz="0" w:space="0" w:color="auto"/>
      </w:divBdr>
    </w:div>
    <w:div w:id="975912330">
      <w:bodyDiv w:val="1"/>
      <w:marLeft w:val="0"/>
      <w:marRight w:val="0"/>
      <w:marTop w:val="0"/>
      <w:marBottom w:val="0"/>
      <w:divBdr>
        <w:top w:val="none" w:sz="0" w:space="0" w:color="auto"/>
        <w:left w:val="none" w:sz="0" w:space="0" w:color="auto"/>
        <w:bottom w:val="none" w:sz="0" w:space="0" w:color="auto"/>
        <w:right w:val="none" w:sz="0" w:space="0" w:color="auto"/>
      </w:divBdr>
    </w:div>
    <w:div w:id="976953219">
      <w:bodyDiv w:val="1"/>
      <w:marLeft w:val="0"/>
      <w:marRight w:val="0"/>
      <w:marTop w:val="0"/>
      <w:marBottom w:val="0"/>
      <w:divBdr>
        <w:top w:val="none" w:sz="0" w:space="0" w:color="auto"/>
        <w:left w:val="none" w:sz="0" w:space="0" w:color="auto"/>
        <w:bottom w:val="none" w:sz="0" w:space="0" w:color="auto"/>
        <w:right w:val="none" w:sz="0" w:space="0" w:color="auto"/>
      </w:divBdr>
    </w:div>
    <w:div w:id="977690219">
      <w:bodyDiv w:val="1"/>
      <w:marLeft w:val="0"/>
      <w:marRight w:val="0"/>
      <w:marTop w:val="0"/>
      <w:marBottom w:val="0"/>
      <w:divBdr>
        <w:top w:val="none" w:sz="0" w:space="0" w:color="auto"/>
        <w:left w:val="none" w:sz="0" w:space="0" w:color="auto"/>
        <w:bottom w:val="none" w:sz="0" w:space="0" w:color="auto"/>
        <w:right w:val="none" w:sz="0" w:space="0" w:color="auto"/>
      </w:divBdr>
    </w:div>
    <w:div w:id="979768636">
      <w:bodyDiv w:val="1"/>
      <w:marLeft w:val="0"/>
      <w:marRight w:val="0"/>
      <w:marTop w:val="0"/>
      <w:marBottom w:val="0"/>
      <w:divBdr>
        <w:top w:val="none" w:sz="0" w:space="0" w:color="auto"/>
        <w:left w:val="none" w:sz="0" w:space="0" w:color="auto"/>
        <w:bottom w:val="none" w:sz="0" w:space="0" w:color="auto"/>
        <w:right w:val="none" w:sz="0" w:space="0" w:color="auto"/>
      </w:divBdr>
    </w:div>
    <w:div w:id="980689182">
      <w:bodyDiv w:val="1"/>
      <w:marLeft w:val="0"/>
      <w:marRight w:val="0"/>
      <w:marTop w:val="0"/>
      <w:marBottom w:val="0"/>
      <w:divBdr>
        <w:top w:val="none" w:sz="0" w:space="0" w:color="auto"/>
        <w:left w:val="none" w:sz="0" w:space="0" w:color="auto"/>
        <w:bottom w:val="none" w:sz="0" w:space="0" w:color="auto"/>
        <w:right w:val="none" w:sz="0" w:space="0" w:color="auto"/>
      </w:divBdr>
    </w:div>
    <w:div w:id="982731424">
      <w:bodyDiv w:val="1"/>
      <w:marLeft w:val="0"/>
      <w:marRight w:val="0"/>
      <w:marTop w:val="0"/>
      <w:marBottom w:val="0"/>
      <w:divBdr>
        <w:top w:val="none" w:sz="0" w:space="0" w:color="auto"/>
        <w:left w:val="none" w:sz="0" w:space="0" w:color="auto"/>
        <w:bottom w:val="none" w:sz="0" w:space="0" w:color="auto"/>
        <w:right w:val="none" w:sz="0" w:space="0" w:color="auto"/>
      </w:divBdr>
    </w:div>
    <w:div w:id="984579977">
      <w:bodyDiv w:val="1"/>
      <w:marLeft w:val="0"/>
      <w:marRight w:val="0"/>
      <w:marTop w:val="0"/>
      <w:marBottom w:val="0"/>
      <w:divBdr>
        <w:top w:val="none" w:sz="0" w:space="0" w:color="auto"/>
        <w:left w:val="none" w:sz="0" w:space="0" w:color="auto"/>
        <w:bottom w:val="none" w:sz="0" w:space="0" w:color="auto"/>
        <w:right w:val="none" w:sz="0" w:space="0" w:color="auto"/>
      </w:divBdr>
    </w:div>
    <w:div w:id="985403023">
      <w:bodyDiv w:val="1"/>
      <w:marLeft w:val="0"/>
      <w:marRight w:val="0"/>
      <w:marTop w:val="0"/>
      <w:marBottom w:val="0"/>
      <w:divBdr>
        <w:top w:val="none" w:sz="0" w:space="0" w:color="auto"/>
        <w:left w:val="none" w:sz="0" w:space="0" w:color="auto"/>
        <w:bottom w:val="none" w:sz="0" w:space="0" w:color="auto"/>
        <w:right w:val="none" w:sz="0" w:space="0" w:color="auto"/>
      </w:divBdr>
    </w:div>
    <w:div w:id="985738368">
      <w:bodyDiv w:val="1"/>
      <w:marLeft w:val="0"/>
      <w:marRight w:val="0"/>
      <w:marTop w:val="0"/>
      <w:marBottom w:val="0"/>
      <w:divBdr>
        <w:top w:val="none" w:sz="0" w:space="0" w:color="auto"/>
        <w:left w:val="none" w:sz="0" w:space="0" w:color="auto"/>
        <w:bottom w:val="none" w:sz="0" w:space="0" w:color="auto"/>
        <w:right w:val="none" w:sz="0" w:space="0" w:color="auto"/>
      </w:divBdr>
    </w:div>
    <w:div w:id="987512540">
      <w:bodyDiv w:val="1"/>
      <w:marLeft w:val="0"/>
      <w:marRight w:val="0"/>
      <w:marTop w:val="0"/>
      <w:marBottom w:val="0"/>
      <w:divBdr>
        <w:top w:val="none" w:sz="0" w:space="0" w:color="auto"/>
        <w:left w:val="none" w:sz="0" w:space="0" w:color="auto"/>
        <w:bottom w:val="none" w:sz="0" w:space="0" w:color="auto"/>
        <w:right w:val="none" w:sz="0" w:space="0" w:color="auto"/>
      </w:divBdr>
    </w:div>
    <w:div w:id="988024213">
      <w:bodyDiv w:val="1"/>
      <w:marLeft w:val="0"/>
      <w:marRight w:val="0"/>
      <w:marTop w:val="0"/>
      <w:marBottom w:val="0"/>
      <w:divBdr>
        <w:top w:val="none" w:sz="0" w:space="0" w:color="auto"/>
        <w:left w:val="none" w:sz="0" w:space="0" w:color="auto"/>
        <w:bottom w:val="none" w:sz="0" w:space="0" w:color="auto"/>
        <w:right w:val="none" w:sz="0" w:space="0" w:color="auto"/>
      </w:divBdr>
    </w:div>
    <w:div w:id="988560688">
      <w:bodyDiv w:val="1"/>
      <w:marLeft w:val="0"/>
      <w:marRight w:val="0"/>
      <w:marTop w:val="0"/>
      <w:marBottom w:val="0"/>
      <w:divBdr>
        <w:top w:val="none" w:sz="0" w:space="0" w:color="auto"/>
        <w:left w:val="none" w:sz="0" w:space="0" w:color="auto"/>
        <w:bottom w:val="none" w:sz="0" w:space="0" w:color="auto"/>
        <w:right w:val="none" w:sz="0" w:space="0" w:color="auto"/>
      </w:divBdr>
    </w:div>
    <w:div w:id="989090495">
      <w:bodyDiv w:val="1"/>
      <w:marLeft w:val="0"/>
      <w:marRight w:val="0"/>
      <w:marTop w:val="0"/>
      <w:marBottom w:val="0"/>
      <w:divBdr>
        <w:top w:val="none" w:sz="0" w:space="0" w:color="auto"/>
        <w:left w:val="none" w:sz="0" w:space="0" w:color="auto"/>
        <w:bottom w:val="none" w:sz="0" w:space="0" w:color="auto"/>
        <w:right w:val="none" w:sz="0" w:space="0" w:color="auto"/>
      </w:divBdr>
    </w:div>
    <w:div w:id="989480814">
      <w:bodyDiv w:val="1"/>
      <w:marLeft w:val="0"/>
      <w:marRight w:val="0"/>
      <w:marTop w:val="0"/>
      <w:marBottom w:val="0"/>
      <w:divBdr>
        <w:top w:val="none" w:sz="0" w:space="0" w:color="auto"/>
        <w:left w:val="none" w:sz="0" w:space="0" w:color="auto"/>
        <w:bottom w:val="none" w:sz="0" w:space="0" w:color="auto"/>
        <w:right w:val="none" w:sz="0" w:space="0" w:color="auto"/>
      </w:divBdr>
    </w:div>
    <w:div w:id="990063225">
      <w:bodyDiv w:val="1"/>
      <w:marLeft w:val="0"/>
      <w:marRight w:val="0"/>
      <w:marTop w:val="0"/>
      <w:marBottom w:val="0"/>
      <w:divBdr>
        <w:top w:val="none" w:sz="0" w:space="0" w:color="auto"/>
        <w:left w:val="none" w:sz="0" w:space="0" w:color="auto"/>
        <w:bottom w:val="none" w:sz="0" w:space="0" w:color="auto"/>
        <w:right w:val="none" w:sz="0" w:space="0" w:color="auto"/>
      </w:divBdr>
    </w:div>
    <w:div w:id="991326263">
      <w:bodyDiv w:val="1"/>
      <w:marLeft w:val="0"/>
      <w:marRight w:val="0"/>
      <w:marTop w:val="0"/>
      <w:marBottom w:val="0"/>
      <w:divBdr>
        <w:top w:val="none" w:sz="0" w:space="0" w:color="auto"/>
        <w:left w:val="none" w:sz="0" w:space="0" w:color="auto"/>
        <w:bottom w:val="none" w:sz="0" w:space="0" w:color="auto"/>
        <w:right w:val="none" w:sz="0" w:space="0" w:color="auto"/>
      </w:divBdr>
    </w:div>
    <w:div w:id="991640108">
      <w:bodyDiv w:val="1"/>
      <w:marLeft w:val="0"/>
      <w:marRight w:val="0"/>
      <w:marTop w:val="0"/>
      <w:marBottom w:val="0"/>
      <w:divBdr>
        <w:top w:val="none" w:sz="0" w:space="0" w:color="auto"/>
        <w:left w:val="none" w:sz="0" w:space="0" w:color="auto"/>
        <w:bottom w:val="none" w:sz="0" w:space="0" w:color="auto"/>
        <w:right w:val="none" w:sz="0" w:space="0" w:color="auto"/>
      </w:divBdr>
    </w:div>
    <w:div w:id="992444010">
      <w:bodyDiv w:val="1"/>
      <w:marLeft w:val="0"/>
      <w:marRight w:val="0"/>
      <w:marTop w:val="0"/>
      <w:marBottom w:val="0"/>
      <w:divBdr>
        <w:top w:val="none" w:sz="0" w:space="0" w:color="auto"/>
        <w:left w:val="none" w:sz="0" w:space="0" w:color="auto"/>
        <w:bottom w:val="none" w:sz="0" w:space="0" w:color="auto"/>
        <w:right w:val="none" w:sz="0" w:space="0" w:color="auto"/>
      </w:divBdr>
    </w:div>
    <w:div w:id="999964941">
      <w:bodyDiv w:val="1"/>
      <w:marLeft w:val="0"/>
      <w:marRight w:val="0"/>
      <w:marTop w:val="0"/>
      <w:marBottom w:val="0"/>
      <w:divBdr>
        <w:top w:val="none" w:sz="0" w:space="0" w:color="auto"/>
        <w:left w:val="none" w:sz="0" w:space="0" w:color="auto"/>
        <w:bottom w:val="none" w:sz="0" w:space="0" w:color="auto"/>
        <w:right w:val="none" w:sz="0" w:space="0" w:color="auto"/>
      </w:divBdr>
    </w:div>
    <w:div w:id="1001853174">
      <w:bodyDiv w:val="1"/>
      <w:marLeft w:val="0"/>
      <w:marRight w:val="0"/>
      <w:marTop w:val="0"/>
      <w:marBottom w:val="0"/>
      <w:divBdr>
        <w:top w:val="none" w:sz="0" w:space="0" w:color="auto"/>
        <w:left w:val="none" w:sz="0" w:space="0" w:color="auto"/>
        <w:bottom w:val="none" w:sz="0" w:space="0" w:color="auto"/>
        <w:right w:val="none" w:sz="0" w:space="0" w:color="auto"/>
      </w:divBdr>
    </w:div>
    <w:div w:id="1002511882">
      <w:bodyDiv w:val="1"/>
      <w:marLeft w:val="0"/>
      <w:marRight w:val="0"/>
      <w:marTop w:val="0"/>
      <w:marBottom w:val="0"/>
      <w:divBdr>
        <w:top w:val="none" w:sz="0" w:space="0" w:color="auto"/>
        <w:left w:val="none" w:sz="0" w:space="0" w:color="auto"/>
        <w:bottom w:val="none" w:sz="0" w:space="0" w:color="auto"/>
        <w:right w:val="none" w:sz="0" w:space="0" w:color="auto"/>
      </w:divBdr>
    </w:div>
    <w:div w:id="1003624632">
      <w:bodyDiv w:val="1"/>
      <w:marLeft w:val="0"/>
      <w:marRight w:val="0"/>
      <w:marTop w:val="0"/>
      <w:marBottom w:val="0"/>
      <w:divBdr>
        <w:top w:val="none" w:sz="0" w:space="0" w:color="auto"/>
        <w:left w:val="none" w:sz="0" w:space="0" w:color="auto"/>
        <w:bottom w:val="none" w:sz="0" w:space="0" w:color="auto"/>
        <w:right w:val="none" w:sz="0" w:space="0" w:color="auto"/>
      </w:divBdr>
    </w:div>
    <w:div w:id="1004085863">
      <w:bodyDiv w:val="1"/>
      <w:marLeft w:val="0"/>
      <w:marRight w:val="0"/>
      <w:marTop w:val="0"/>
      <w:marBottom w:val="0"/>
      <w:divBdr>
        <w:top w:val="none" w:sz="0" w:space="0" w:color="auto"/>
        <w:left w:val="none" w:sz="0" w:space="0" w:color="auto"/>
        <w:bottom w:val="none" w:sz="0" w:space="0" w:color="auto"/>
        <w:right w:val="none" w:sz="0" w:space="0" w:color="auto"/>
      </w:divBdr>
    </w:div>
    <w:div w:id="1004435423">
      <w:bodyDiv w:val="1"/>
      <w:marLeft w:val="0"/>
      <w:marRight w:val="0"/>
      <w:marTop w:val="0"/>
      <w:marBottom w:val="0"/>
      <w:divBdr>
        <w:top w:val="none" w:sz="0" w:space="0" w:color="auto"/>
        <w:left w:val="none" w:sz="0" w:space="0" w:color="auto"/>
        <w:bottom w:val="none" w:sz="0" w:space="0" w:color="auto"/>
        <w:right w:val="none" w:sz="0" w:space="0" w:color="auto"/>
      </w:divBdr>
    </w:div>
    <w:div w:id="1005283664">
      <w:bodyDiv w:val="1"/>
      <w:marLeft w:val="0"/>
      <w:marRight w:val="0"/>
      <w:marTop w:val="0"/>
      <w:marBottom w:val="0"/>
      <w:divBdr>
        <w:top w:val="none" w:sz="0" w:space="0" w:color="auto"/>
        <w:left w:val="none" w:sz="0" w:space="0" w:color="auto"/>
        <w:bottom w:val="none" w:sz="0" w:space="0" w:color="auto"/>
        <w:right w:val="none" w:sz="0" w:space="0" w:color="auto"/>
      </w:divBdr>
    </w:div>
    <w:div w:id="1007709370">
      <w:bodyDiv w:val="1"/>
      <w:marLeft w:val="0"/>
      <w:marRight w:val="0"/>
      <w:marTop w:val="0"/>
      <w:marBottom w:val="0"/>
      <w:divBdr>
        <w:top w:val="none" w:sz="0" w:space="0" w:color="auto"/>
        <w:left w:val="none" w:sz="0" w:space="0" w:color="auto"/>
        <w:bottom w:val="none" w:sz="0" w:space="0" w:color="auto"/>
        <w:right w:val="none" w:sz="0" w:space="0" w:color="auto"/>
      </w:divBdr>
    </w:div>
    <w:div w:id="1009679685">
      <w:bodyDiv w:val="1"/>
      <w:marLeft w:val="0"/>
      <w:marRight w:val="0"/>
      <w:marTop w:val="0"/>
      <w:marBottom w:val="0"/>
      <w:divBdr>
        <w:top w:val="none" w:sz="0" w:space="0" w:color="auto"/>
        <w:left w:val="none" w:sz="0" w:space="0" w:color="auto"/>
        <w:bottom w:val="none" w:sz="0" w:space="0" w:color="auto"/>
        <w:right w:val="none" w:sz="0" w:space="0" w:color="auto"/>
      </w:divBdr>
    </w:div>
    <w:div w:id="1010183090">
      <w:bodyDiv w:val="1"/>
      <w:marLeft w:val="0"/>
      <w:marRight w:val="0"/>
      <w:marTop w:val="0"/>
      <w:marBottom w:val="0"/>
      <w:divBdr>
        <w:top w:val="none" w:sz="0" w:space="0" w:color="auto"/>
        <w:left w:val="none" w:sz="0" w:space="0" w:color="auto"/>
        <w:bottom w:val="none" w:sz="0" w:space="0" w:color="auto"/>
        <w:right w:val="none" w:sz="0" w:space="0" w:color="auto"/>
      </w:divBdr>
    </w:div>
    <w:div w:id="1012143801">
      <w:bodyDiv w:val="1"/>
      <w:marLeft w:val="0"/>
      <w:marRight w:val="0"/>
      <w:marTop w:val="0"/>
      <w:marBottom w:val="0"/>
      <w:divBdr>
        <w:top w:val="none" w:sz="0" w:space="0" w:color="auto"/>
        <w:left w:val="none" w:sz="0" w:space="0" w:color="auto"/>
        <w:bottom w:val="none" w:sz="0" w:space="0" w:color="auto"/>
        <w:right w:val="none" w:sz="0" w:space="0" w:color="auto"/>
      </w:divBdr>
    </w:div>
    <w:div w:id="1012342147">
      <w:bodyDiv w:val="1"/>
      <w:marLeft w:val="0"/>
      <w:marRight w:val="0"/>
      <w:marTop w:val="0"/>
      <w:marBottom w:val="0"/>
      <w:divBdr>
        <w:top w:val="none" w:sz="0" w:space="0" w:color="auto"/>
        <w:left w:val="none" w:sz="0" w:space="0" w:color="auto"/>
        <w:bottom w:val="none" w:sz="0" w:space="0" w:color="auto"/>
        <w:right w:val="none" w:sz="0" w:space="0" w:color="auto"/>
      </w:divBdr>
    </w:div>
    <w:div w:id="1013845518">
      <w:bodyDiv w:val="1"/>
      <w:marLeft w:val="0"/>
      <w:marRight w:val="0"/>
      <w:marTop w:val="0"/>
      <w:marBottom w:val="0"/>
      <w:divBdr>
        <w:top w:val="none" w:sz="0" w:space="0" w:color="auto"/>
        <w:left w:val="none" w:sz="0" w:space="0" w:color="auto"/>
        <w:bottom w:val="none" w:sz="0" w:space="0" w:color="auto"/>
        <w:right w:val="none" w:sz="0" w:space="0" w:color="auto"/>
      </w:divBdr>
    </w:div>
    <w:div w:id="1014573397">
      <w:bodyDiv w:val="1"/>
      <w:marLeft w:val="0"/>
      <w:marRight w:val="0"/>
      <w:marTop w:val="0"/>
      <w:marBottom w:val="0"/>
      <w:divBdr>
        <w:top w:val="none" w:sz="0" w:space="0" w:color="auto"/>
        <w:left w:val="none" w:sz="0" w:space="0" w:color="auto"/>
        <w:bottom w:val="none" w:sz="0" w:space="0" w:color="auto"/>
        <w:right w:val="none" w:sz="0" w:space="0" w:color="auto"/>
      </w:divBdr>
    </w:div>
    <w:div w:id="1014722691">
      <w:bodyDiv w:val="1"/>
      <w:marLeft w:val="0"/>
      <w:marRight w:val="0"/>
      <w:marTop w:val="0"/>
      <w:marBottom w:val="0"/>
      <w:divBdr>
        <w:top w:val="none" w:sz="0" w:space="0" w:color="auto"/>
        <w:left w:val="none" w:sz="0" w:space="0" w:color="auto"/>
        <w:bottom w:val="none" w:sz="0" w:space="0" w:color="auto"/>
        <w:right w:val="none" w:sz="0" w:space="0" w:color="auto"/>
      </w:divBdr>
    </w:div>
    <w:div w:id="1015377765">
      <w:bodyDiv w:val="1"/>
      <w:marLeft w:val="0"/>
      <w:marRight w:val="0"/>
      <w:marTop w:val="0"/>
      <w:marBottom w:val="0"/>
      <w:divBdr>
        <w:top w:val="none" w:sz="0" w:space="0" w:color="auto"/>
        <w:left w:val="none" w:sz="0" w:space="0" w:color="auto"/>
        <w:bottom w:val="none" w:sz="0" w:space="0" w:color="auto"/>
        <w:right w:val="none" w:sz="0" w:space="0" w:color="auto"/>
      </w:divBdr>
    </w:div>
    <w:div w:id="1015501650">
      <w:bodyDiv w:val="1"/>
      <w:marLeft w:val="0"/>
      <w:marRight w:val="0"/>
      <w:marTop w:val="0"/>
      <w:marBottom w:val="0"/>
      <w:divBdr>
        <w:top w:val="none" w:sz="0" w:space="0" w:color="auto"/>
        <w:left w:val="none" w:sz="0" w:space="0" w:color="auto"/>
        <w:bottom w:val="none" w:sz="0" w:space="0" w:color="auto"/>
        <w:right w:val="none" w:sz="0" w:space="0" w:color="auto"/>
      </w:divBdr>
    </w:div>
    <w:div w:id="1017075249">
      <w:bodyDiv w:val="1"/>
      <w:marLeft w:val="0"/>
      <w:marRight w:val="0"/>
      <w:marTop w:val="0"/>
      <w:marBottom w:val="0"/>
      <w:divBdr>
        <w:top w:val="none" w:sz="0" w:space="0" w:color="auto"/>
        <w:left w:val="none" w:sz="0" w:space="0" w:color="auto"/>
        <w:bottom w:val="none" w:sz="0" w:space="0" w:color="auto"/>
        <w:right w:val="none" w:sz="0" w:space="0" w:color="auto"/>
      </w:divBdr>
    </w:div>
    <w:div w:id="1017655463">
      <w:bodyDiv w:val="1"/>
      <w:marLeft w:val="0"/>
      <w:marRight w:val="0"/>
      <w:marTop w:val="0"/>
      <w:marBottom w:val="0"/>
      <w:divBdr>
        <w:top w:val="none" w:sz="0" w:space="0" w:color="auto"/>
        <w:left w:val="none" w:sz="0" w:space="0" w:color="auto"/>
        <w:bottom w:val="none" w:sz="0" w:space="0" w:color="auto"/>
        <w:right w:val="none" w:sz="0" w:space="0" w:color="auto"/>
      </w:divBdr>
    </w:div>
    <w:div w:id="1017924994">
      <w:bodyDiv w:val="1"/>
      <w:marLeft w:val="0"/>
      <w:marRight w:val="0"/>
      <w:marTop w:val="0"/>
      <w:marBottom w:val="0"/>
      <w:divBdr>
        <w:top w:val="none" w:sz="0" w:space="0" w:color="auto"/>
        <w:left w:val="none" w:sz="0" w:space="0" w:color="auto"/>
        <w:bottom w:val="none" w:sz="0" w:space="0" w:color="auto"/>
        <w:right w:val="none" w:sz="0" w:space="0" w:color="auto"/>
      </w:divBdr>
    </w:div>
    <w:div w:id="1020551558">
      <w:bodyDiv w:val="1"/>
      <w:marLeft w:val="0"/>
      <w:marRight w:val="0"/>
      <w:marTop w:val="0"/>
      <w:marBottom w:val="0"/>
      <w:divBdr>
        <w:top w:val="none" w:sz="0" w:space="0" w:color="auto"/>
        <w:left w:val="none" w:sz="0" w:space="0" w:color="auto"/>
        <w:bottom w:val="none" w:sz="0" w:space="0" w:color="auto"/>
        <w:right w:val="none" w:sz="0" w:space="0" w:color="auto"/>
      </w:divBdr>
    </w:div>
    <w:div w:id="1021903980">
      <w:bodyDiv w:val="1"/>
      <w:marLeft w:val="0"/>
      <w:marRight w:val="0"/>
      <w:marTop w:val="0"/>
      <w:marBottom w:val="0"/>
      <w:divBdr>
        <w:top w:val="none" w:sz="0" w:space="0" w:color="auto"/>
        <w:left w:val="none" w:sz="0" w:space="0" w:color="auto"/>
        <w:bottom w:val="none" w:sz="0" w:space="0" w:color="auto"/>
        <w:right w:val="none" w:sz="0" w:space="0" w:color="auto"/>
      </w:divBdr>
    </w:div>
    <w:div w:id="1023870336">
      <w:bodyDiv w:val="1"/>
      <w:marLeft w:val="0"/>
      <w:marRight w:val="0"/>
      <w:marTop w:val="0"/>
      <w:marBottom w:val="0"/>
      <w:divBdr>
        <w:top w:val="none" w:sz="0" w:space="0" w:color="auto"/>
        <w:left w:val="none" w:sz="0" w:space="0" w:color="auto"/>
        <w:bottom w:val="none" w:sz="0" w:space="0" w:color="auto"/>
        <w:right w:val="none" w:sz="0" w:space="0" w:color="auto"/>
      </w:divBdr>
    </w:div>
    <w:div w:id="1025060289">
      <w:bodyDiv w:val="1"/>
      <w:marLeft w:val="0"/>
      <w:marRight w:val="0"/>
      <w:marTop w:val="0"/>
      <w:marBottom w:val="0"/>
      <w:divBdr>
        <w:top w:val="none" w:sz="0" w:space="0" w:color="auto"/>
        <w:left w:val="none" w:sz="0" w:space="0" w:color="auto"/>
        <w:bottom w:val="none" w:sz="0" w:space="0" w:color="auto"/>
        <w:right w:val="none" w:sz="0" w:space="0" w:color="auto"/>
      </w:divBdr>
    </w:div>
    <w:div w:id="1026491547">
      <w:bodyDiv w:val="1"/>
      <w:marLeft w:val="0"/>
      <w:marRight w:val="0"/>
      <w:marTop w:val="0"/>
      <w:marBottom w:val="0"/>
      <w:divBdr>
        <w:top w:val="none" w:sz="0" w:space="0" w:color="auto"/>
        <w:left w:val="none" w:sz="0" w:space="0" w:color="auto"/>
        <w:bottom w:val="none" w:sz="0" w:space="0" w:color="auto"/>
        <w:right w:val="none" w:sz="0" w:space="0" w:color="auto"/>
      </w:divBdr>
    </w:div>
    <w:div w:id="1026714414">
      <w:bodyDiv w:val="1"/>
      <w:marLeft w:val="0"/>
      <w:marRight w:val="0"/>
      <w:marTop w:val="0"/>
      <w:marBottom w:val="0"/>
      <w:divBdr>
        <w:top w:val="none" w:sz="0" w:space="0" w:color="auto"/>
        <w:left w:val="none" w:sz="0" w:space="0" w:color="auto"/>
        <w:bottom w:val="none" w:sz="0" w:space="0" w:color="auto"/>
        <w:right w:val="none" w:sz="0" w:space="0" w:color="auto"/>
      </w:divBdr>
    </w:div>
    <w:div w:id="1027755969">
      <w:bodyDiv w:val="1"/>
      <w:marLeft w:val="0"/>
      <w:marRight w:val="0"/>
      <w:marTop w:val="0"/>
      <w:marBottom w:val="0"/>
      <w:divBdr>
        <w:top w:val="none" w:sz="0" w:space="0" w:color="auto"/>
        <w:left w:val="none" w:sz="0" w:space="0" w:color="auto"/>
        <w:bottom w:val="none" w:sz="0" w:space="0" w:color="auto"/>
        <w:right w:val="none" w:sz="0" w:space="0" w:color="auto"/>
      </w:divBdr>
    </w:div>
    <w:div w:id="1027828504">
      <w:bodyDiv w:val="1"/>
      <w:marLeft w:val="0"/>
      <w:marRight w:val="0"/>
      <w:marTop w:val="0"/>
      <w:marBottom w:val="0"/>
      <w:divBdr>
        <w:top w:val="none" w:sz="0" w:space="0" w:color="auto"/>
        <w:left w:val="none" w:sz="0" w:space="0" w:color="auto"/>
        <w:bottom w:val="none" w:sz="0" w:space="0" w:color="auto"/>
        <w:right w:val="none" w:sz="0" w:space="0" w:color="auto"/>
      </w:divBdr>
    </w:div>
    <w:div w:id="1027875676">
      <w:bodyDiv w:val="1"/>
      <w:marLeft w:val="0"/>
      <w:marRight w:val="0"/>
      <w:marTop w:val="0"/>
      <w:marBottom w:val="0"/>
      <w:divBdr>
        <w:top w:val="none" w:sz="0" w:space="0" w:color="auto"/>
        <w:left w:val="none" w:sz="0" w:space="0" w:color="auto"/>
        <w:bottom w:val="none" w:sz="0" w:space="0" w:color="auto"/>
        <w:right w:val="none" w:sz="0" w:space="0" w:color="auto"/>
      </w:divBdr>
    </w:div>
    <w:div w:id="1028289455">
      <w:bodyDiv w:val="1"/>
      <w:marLeft w:val="0"/>
      <w:marRight w:val="0"/>
      <w:marTop w:val="0"/>
      <w:marBottom w:val="0"/>
      <w:divBdr>
        <w:top w:val="none" w:sz="0" w:space="0" w:color="auto"/>
        <w:left w:val="none" w:sz="0" w:space="0" w:color="auto"/>
        <w:bottom w:val="none" w:sz="0" w:space="0" w:color="auto"/>
        <w:right w:val="none" w:sz="0" w:space="0" w:color="auto"/>
      </w:divBdr>
    </w:div>
    <w:div w:id="1028334399">
      <w:bodyDiv w:val="1"/>
      <w:marLeft w:val="0"/>
      <w:marRight w:val="0"/>
      <w:marTop w:val="0"/>
      <w:marBottom w:val="0"/>
      <w:divBdr>
        <w:top w:val="none" w:sz="0" w:space="0" w:color="auto"/>
        <w:left w:val="none" w:sz="0" w:space="0" w:color="auto"/>
        <w:bottom w:val="none" w:sz="0" w:space="0" w:color="auto"/>
        <w:right w:val="none" w:sz="0" w:space="0" w:color="auto"/>
      </w:divBdr>
    </w:div>
    <w:div w:id="1028876969">
      <w:bodyDiv w:val="1"/>
      <w:marLeft w:val="0"/>
      <w:marRight w:val="0"/>
      <w:marTop w:val="0"/>
      <w:marBottom w:val="0"/>
      <w:divBdr>
        <w:top w:val="none" w:sz="0" w:space="0" w:color="auto"/>
        <w:left w:val="none" w:sz="0" w:space="0" w:color="auto"/>
        <w:bottom w:val="none" w:sz="0" w:space="0" w:color="auto"/>
        <w:right w:val="none" w:sz="0" w:space="0" w:color="auto"/>
      </w:divBdr>
    </w:div>
    <w:div w:id="1028995307">
      <w:bodyDiv w:val="1"/>
      <w:marLeft w:val="0"/>
      <w:marRight w:val="0"/>
      <w:marTop w:val="0"/>
      <w:marBottom w:val="0"/>
      <w:divBdr>
        <w:top w:val="none" w:sz="0" w:space="0" w:color="auto"/>
        <w:left w:val="none" w:sz="0" w:space="0" w:color="auto"/>
        <w:bottom w:val="none" w:sz="0" w:space="0" w:color="auto"/>
        <w:right w:val="none" w:sz="0" w:space="0" w:color="auto"/>
      </w:divBdr>
    </w:div>
    <w:div w:id="1029061956">
      <w:bodyDiv w:val="1"/>
      <w:marLeft w:val="0"/>
      <w:marRight w:val="0"/>
      <w:marTop w:val="0"/>
      <w:marBottom w:val="0"/>
      <w:divBdr>
        <w:top w:val="none" w:sz="0" w:space="0" w:color="auto"/>
        <w:left w:val="none" w:sz="0" w:space="0" w:color="auto"/>
        <w:bottom w:val="none" w:sz="0" w:space="0" w:color="auto"/>
        <w:right w:val="none" w:sz="0" w:space="0" w:color="auto"/>
      </w:divBdr>
    </w:div>
    <w:div w:id="1030380471">
      <w:bodyDiv w:val="1"/>
      <w:marLeft w:val="0"/>
      <w:marRight w:val="0"/>
      <w:marTop w:val="0"/>
      <w:marBottom w:val="0"/>
      <w:divBdr>
        <w:top w:val="none" w:sz="0" w:space="0" w:color="auto"/>
        <w:left w:val="none" w:sz="0" w:space="0" w:color="auto"/>
        <w:bottom w:val="none" w:sz="0" w:space="0" w:color="auto"/>
        <w:right w:val="none" w:sz="0" w:space="0" w:color="auto"/>
      </w:divBdr>
    </w:div>
    <w:div w:id="1036275103">
      <w:bodyDiv w:val="1"/>
      <w:marLeft w:val="0"/>
      <w:marRight w:val="0"/>
      <w:marTop w:val="0"/>
      <w:marBottom w:val="0"/>
      <w:divBdr>
        <w:top w:val="none" w:sz="0" w:space="0" w:color="auto"/>
        <w:left w:val="none" w:sz="0" w:space="0" w:color="auto"/>
        <w:bottom w:val="none" w:sz="0" w:space="0" w:color="auto"/>
        <w:right w:val="none" w:sz="0" w:space="0" w:color="auto"/>
      </w:divBdr>
    </w:div>
    <w:div w:id="1036932789">
      <w:bodyDiv w:val="1"/>
      <w:marLeft w:val="0"/>
      <w:marRight w:val="0"/>
      <w:marTop w:val="0"/>
      <w:marBottom w:val="0"/>
      <w:divBdr>
        <w:top w:val="none" w:sz="0" w:space="0" w:color="auto"/>
        <w:left w:val="none" w:sz="0" w:space="0" w:color="auto"/>
        <w:bottom w:val="none" w:sz="0" w:space="0" w:color="auto"/>
        <w:right w:val="none" w:sz="0" w:space="0" w:color="auto"/>
      </w:divBdr>
    </w:div>
    <w:div w:id="1036933876">
      <w:bodyDiv w:val="1"/>
      <w:marLeft w:val="0"/>
      <w:marRight w:val="0"/>
      <w:marTop w:val="0"/>
      <w:marBottom w:val="0"/>
      <w:divBdr>
        <w:top w:val="none" w:sz="0" w:space="0" w:color="auto"/>
        <w:left w:val="none" w:sz="0" w:space="0" w:color="auto"/>
        <w:bottom w:val="none" w:sz="0" w:space="0" w:color="auto"/>
        <w:right w:val="none" w:sz="0" w:space="0" w:color="auto"/>
      </w:divBdr>
    </w:div>
    <w:div w:id="1037511209">
      <w:bodyDiv w:val="1"/>
      <w:marLeft w:val="0"/>
      <w:marRight w:val="0"/>
      <w:marTop w:val="0"/>
      <w:marBottom w:val="0"/>
      <w:divBdr>
        <w:top w:val="none" w:sz="0" w:space="0" w:color="auto"/>
        <w:left w:val="none" w:sz="0" w:space="0" w:color="auto"/>
        <w:bottom w:val="none" w:sz="0" w:space="0" w:color="auto"/>
        <w:right w:val="none" w:sz="0" w:space="0" w:color="auto"/>
      </w:divBdr>
    </w:div>
    <w:div w:id="1039354261">
      <w:bodyDiv w:val="1"/>
      <w:marLeft w:val="0"/>
      <w:marRight w:val="0"/>
      <w:marTop w:val="0"/>
      <w:marBottom w:val="0"/>
      <w:divBdr>
        <w:top w:val="none" w:sz="0" w:space="0" w:color="auto"/>
        <w:left w:val="none" w:sz="0" w:space="0" w:color="auto"/>
        <w:bottom w:val="none" w:sz="0" w:space="0" w:color="auto"/>
        <w:right w:val="none" w:sz="0" w:space="0" w:color="auto"/>
      </w:divBdr>
    </w:div>
    <w:div w:id="1040672204">
      <w:bodyDiv w:val="1"/>
      <w:marLeft w:val="0"/>
      <w:marRight w:val="0"/>
      <w:marTop w:val="0"/>
      <w:marBottom w:val="0"/>
      <w:divBdr>
        <w:top w:val="none" w:sz="0" w:space="0" w:color="auto"/>
        <w:left w:val="none" w:sz="0" w:space="0" w:color="auto"/>
        <w:bottom w:val="none" w:sz="0" w:space="0" w:color="auto"/>
        <w:right w:val="none" w:sz="0" w:space="0" w:color="auto"/>
      </w:divBdr>
    </w:div>
    <w:div w:id="1041443380">
      <w:bodyDiv w:val="1"/>
      <w:marLeft w:val="0"/>
      <w:marRight w:val="0"/>
      <w:marTop w:val="0"/>
      <w:marBottom w:val="0"/>
      <w:divBdr>
        <w:top w:val="none" w:sz="0" w:space="0" w:color="auto"/>
        <w:left w:val="none" w:sz="0" w:space="0" w:color="auto"/>
        <w:bottom w:val="none" w:sz="0" w:space="0" w:color="auto"/>
        <w:right w:val="none" w:sz="0" w:space="0" w:color="auto"/>
      </w:divBdr>
    </w:div>
    <w:div w:id="1041518462">
      <w:bodyDiv w:val="1"/>
      <w:marLeft w:val="0"/>
      <w:marRight w:val="0"/>
      <w:marTop w:val="0"/>
      <w:marBottom w:val="0"/>
      <w:divBdr>
        <w:top w:val="none" w:sz="0" w:space="0" w:color="auto"/>
        <w:left w:val="none" w:sz="0" w:space="0" w:color="auto"/>
        <w:bottom w:val="none" w:sz="0" w:space="0" w:color="auto"/>
        <w:right w:val="none" w:sz="0" w:space="0" w:color="auto"/>
      </w:divBdr>
    </w:div>
    <w:div w:id="1042242937">
      <w:bodyDiv w:val="1"/>
      <w:marLeft w:val="0"/>
      <w:marRight w:val="0"/>
      <w:marTop w:val="0"/>
      <w:marBottom w:val="0"/>
      <w:divBdr>
        <w:top w:val="none" w:sz="0" w:space="0" w:color="auto"/>
        <w:left w:val="none" w:sz="0" w:space="0" w:color="auto"/>
        <w:bottom w:val="none" w:sz="0" w:space="0" w:color="auto"/>
        <w:right w:val="none" w:sz="0" w:space="0" w:color="auto"/>
      </w:divBdr>
    </w:div>
    <w:div w:id="1042437308">
      <w:bodyDiv w:val="1"/>
      <w:marLeft w:val="0"/>
      <w:marRight w:val="0"/>
      <w:marTop w:val="0"/>
      <w:marBottom w:val="0"/>
      <w:divBdr>
        <w:top w:val="none" w:sz="0" w:space="0" w:color="auto"/>
        <w:left w:val="none" w:sz="0" w:space="0" w:color="auto"/>
        <w:bottom w:val="none" w:sz="0" w:space="0" w:color="auto"/>
        <w:right w:val="none" w:sz="0" w:space="0" w:color="auto"/>
      </w:divBdr>
    </w:div>
    <w:div w:id="1043216309">
      <w:bodyDiv w:val="1"/>
      <w:marLeft w:val="0"/>
      <w:marRight w:val="0"/>
      <w:marTop w:val="0"/>
      <w:marBottom w:val="0"/>
      <w:divBdr>
        <w:top w:val="none" w:sz="0" w:space="0" w:color="auto"/>
        <w:left w:val="none" w:sz="0" w:space="0" w:color="auto"/>
        <w:bottom w:val="none" w:sz="0" w:space="0" w:color="auto"/>
        <w:right w:val="none" w:sz="0" w:space="0" w:color="auto"/>
      </w:divBdr>
    </w:div>
    <w:div w:id="1043864926">
      <w:bodyDiv w:val="1"/>
      <w:marLeft w:val="0"/>
      <w:marRight w:val="0"/>
      <w:marTop w:val="0"/>
      <w:marBottom w:val="0"/>
      <w:divBdr>
        <w:top w:val="none" w:sz="0" w:space="0" w:color="auto"/>
        <w:left w:val="none" w:sz="0" w:space="0" w:color="auto"/>
        <w:bottom w:val="none" w:sz="0" w:space="0" w:color="auto"/>
        <w:right w:val="none" w:sz="0" w:space="0" w:color="auto"/>
      </w:divBdr>
    </w:div>
    <w:div w:id="1044132783">
      <w:bodyDiv w:val="1"/>
      <w:marLeft w:val="0"/>
      <w:marRight w:val="0"/>
      <w:marTop w:val="0"/>
      <w:marBottom w:val="0"/>
      <w:divBdr>
        <w:top w:val="none" w:sz="0" w:space="0" w:color="auto"/>
        <w:left w:val="none" w:sz="0" w:space="0" w:color="auto"/>
        <w:bottom w:val="none" w:sz="0" w:space="0" w:color="auto"/>
        <w:right w:val="none" w:sz="0" w:space="0" w:color="auto"/>
      </w:divBdr>
    </w:div>
    <w:div w:id="1044214521">
      <w:bodyDiv w:val="1"/>
      <w:marLeft w:val="0"/>
      <w:marRight w:val="0"/>
      <w:marTop w:val="0"/>
      <w:marBottom w:val="0"/>
      <w:divBdr>
        <w:top w:val="none" w:sz="0" w:space="0" w:color="auto"/>
        <w:left w:val="none" w:sz="0" w:space="0" w:color="auto"/>
        <w:bottom w:val="none" w:sz="0" w:space="0" w:color="auto"/>
        <w:right w:val="none" w:sz="0" w:space="0" w:color="auto"/>
      </w:divBdr>
    </w:div>
    <w:div w:id="1044598864">
      <w:bodyDiv w:val="1"/>
      <w:marLeft w:val="0"/>
      <w:marRight w:val="0"/>
      <w:marTop w:val="0"/>
      <w:marBottom w:val="0"/>
      <w:divBdr>
        <w:top w:val="none" w:sz="0" w:space="0" w:color="auto"/>
        <w:left w:val="none" w:sz="0" w:space="0" w:color="auto"/>
        <w:bottom w:val="none" w:sz="0" w:space="0" w:color="auto"/>
        <w:right w:val="none" w:sz="0" w:space="0" w:color="auto"/>
      </w:divBdr>
    </w:div>
    <w:div w:id="1045182614">
      <w:bodyDiv w:val="1"/>
      <w:marLeft w:val="0"/>
      <w:marRight w:val="0"/>
      <w:marTop w:val="0"/>
      <w:marBottom w:val="0"/>
      <w:divBdr>
        <w:top w:val="none" w:sz="0" w:space="0" w:color="auto"/>
        <w:left w:val="none" w:sz="0" w:space="0" w:color="auto"/>
        <w:bottom w:val="none" w:sz="0" w:space="0" w:color="auto"/>
        <w:right w:val="none" w:sz="0" w:space="0" w:color="auto"/>
      </w:divBdr>
    </w:div>
    <w:div w:id="1045568246">
      <w:bodyDiv w:val="1"/>
      <w:marLeft w:val="0"/>
      <w:marRight w:val="0"/>
      <w:marTop w:val="0"/>
      <w:marBottom w:val="0"/>
      <w:divBdr>
        <w:top w:val="none" w:sz="0" w:space="0" w:color="auto"/>
        <w:left w:val="none" w:sz="0" w:space="0" w:color="auto"/>
        <w:bottom w:val="none" w:sz="0" w:space="0" w:color="auto"/>
        <w:right w:val="none" w:sz="0" w:space="0" w:color="auto"/>
      </w:divBdr>
    </w:div>
    <w:div w:id="1046443187">
      <w:bodyDiv w:val="1"/>
      <w:marLeft w:val="0"/>
      <w:marRight w:val="0"/>
      <w:marTop w:val="0"/>
      <w:marBottom w:val="0"/>
      <w:divBdr>
        <w:top w:val="none" w:sz="0" w:space="0" w:color="auto"/>
        <w:left w:val="none" w:sz="0" w:space="0" w:color="auto"/>
        <w:bottom w:val="none" w:sz="0" w:space="0" w:color="auto"/>
        <w:right w:val="none" w:sz="0" w:space="0" w:color="auto"/>
      </w:divBdr>
    </w:div>
    <w:div w:id="1048720941">
      <w:bodyDiv w:val="1"/>
      <w:marLeft w:val="0"/>
      <w:marRight w:val="0"/>
      <w:marTop w:val="0"/>
      <w:marBottom w:val="0"/>
      <w:divBdr>
        <w:top w:val="none" w:sz="0" w:space="0" w:color="auto"/>
        <w:left w:val="none" w:sz="0" w:space="0" w:color="auto"/>
        <w:bottom w:val="none" w:sz="0" w:space="0" w:color="auto"/>
        <w:right w:val="none" w:sz="0" w:space="0" w:color="auto"/>
      </w:divBdr>
    </w:div>
    <w:div w:id="1049691654">
      <w:bodyDiv w:val="1"/>
      <w:marLeft w:val="0"/>
      <w:marRight w:val="0"/>
      <w:marTop w:val="0"/>
      <w:marBottom w:val="0"/>
      <w:divBdr>
        <w:top w:val="none" w:sz="0" w:space="0" w:color="auto"/>
        <w:left w:val="none" w:sz="0" w:space="0" w:color="auto"/>
        <w:bottom w:val="none" w:sz="0" w:space="0" w:color="auto"/>
        <w:right w:val="none" w:sz="0" w:space="0" w:color="auto"/>
      </w:divBdr>
    </w:div>
    <w:div w:id="1050693329">
      <w:bodyDiv w:val="1"/>
      <w:marLeft w:val="0"/>
      <w:marRight w:val="0"/>
      <w:marTop w:val="0"/>
      <w:marBottom w:val="0"/>
      <w:divBdr>
        <w:top w:val="none" w:sz="0" w:space="0" w:color="auto"/>
        <w:left w:val="none" w:sz="0" w:space="0" w:color="auto"/>
        <w:bottom w:val="none" w:sz="0" w:space="0" w:color="auto"/>
        <w:right w:val="none" w:sz="0" w:space="0" w:color="auto"/>
      </w:divBdr>
    </w:div>
    <w:div w:id="1051612431">
      <w:bodyDiv w:val="1"/>
      <w:marLeft w:val="0"/>
      <w:marRight w:val="0"/>
      <w:marTop w:val="0"/>
      <w:marBottom w:val="0"/>
      <w:divBdr>
        <w:top w:val="none" w:sz="0" w:space="0" w:color="auto"/>
        <w:left w:val="none" w:sz="0" w:space="0" w:color="auto"/>
        <w:bottom w:val="none" w:sz="0" w:space="0" w:color="auto"/>
        <w:right w:val="none" w:sz="0" w:space="0" w:color="auto"/>
      </w:divBdr>
    </w:div>
    <w:div w:id="1052653037">
      <w:bodyDiv w:val="1"/>
      <w:marLeft w:val="0"/>
      <w:marRight w:val="0"/>
      <w:marTop w:val="0"/>
      <w:marBottom w:val="0"/>
      <w:divBdr>
        <w:top w:val="none" w:sz="0" w:space="0" w:color="auto"/>
        <w:left w:val="none" w:sz="0" w:space="0" w:color="auto"/>
        <w:bottom w:val="none" w:sz="0" w:space="0" w:color="auto"/>
        <w:right w:val="none" w:sz="0" w:space="0" w:color="auto"/>
      </w:divBdr>
    </w:div>
    <w:div w:id="1055472572">
      <w:bodyDiv w:val="1"/>
      <w:marLeft w:val="0"/>
      <w:marRight w:val="0"/>
      <w:marTop w:val="0"/>
      <w:marBottom w:val="0"/>
      <w:divBdr>
        <w:top w:val="none" w:sz="0" w:space="0" w:color="auto"/>
        <w:left w:val="none" w:sz="0" w:space="0" w:color="auto"/>
        <w:bottom w:val="none" w:sz="0" w:space="0" w:color="auto"/>
        <w:right w:val="none" w:sz="0" w:space="0" w:color="auto"/>
      </w:divBdr>
    </w:div>
    <w:div w:id="1057317195">
      <w:bodyDiv w:val="1"/>
      <w:marLeft w:val="0"/>
      <w:marRight w:val="0"/>
      <w:marTop w:val="0"/>
      <w:marBottom w:val="0"/>
      <w:divBdr>
        <w:top w:val="none" w:sz="0" w:space="0" w:color="auto"/>
        <w:left w:val="none" w:sz="0" w:space="0" w:color="auto"/>
        <w:bottom w:val="none" w:sz="0" w:space="0" w:color="auto"/>
        <w:right w:val="none" w:sz="0" w:space="0" w:color="auto"/>
      </w:divBdr>
    </w:div>
    <w:div w:id="1057897535">
      <w:bodyDiv w:val="1"/>
      <w:marLeft w:val="0"/>
      <w:marRight w:val="0"/>
      <w:marTop w:val="0"/>
      <w:marBottom w:val="0"/>
      <w:divBdr>
        <w:top w:val="none" w:sz="0" w:space="0" w:color="auto"/>
        <w:left w:val="none" w:sz="0" w:space="0" w:color="auto"/>
        <w:bottom w:val="none" w:sz="0" w:space="0" w:color="auto"/>
        <w:right w:val="none" w:sz="0" w:space="0" w:color="auto"/>
      </w:divBdr>
    </w:div>
    <w:div w:id="1058356432">
      <w:bodyDiv w:val="1"/>
      <w:marLeft w:val="0"/>
      <w:marRight w:val="0"/>
      <w:marTop w:val="0"/>
      <w:marBottom w:val="0"/>
      <w:divBdr>
        <w:top w:val="none" w:sz="0" w:space="0" w:color="auto"/>
        <w:left w:val="none" w:sz="0" w:space="0" w:color="auto"/>
        <w:bottom w:val="none" w:sz="0" w:space="0" w:color="auto"/>
        <w:right w:val="none" w:sz="0" w:space="0" w:color="auto"/>
      </w:divBdr>
    </w:div>
    <w:div w:id="1058626052">
      <w:bodyDiv w:val="1"/>
      <w:marLeft w:val="0"/>
      <w:marRight w:val="0"/>
      <w:marTop w:val="0"/>
      <w:marBottom w:val="0"/>
      <w:divBdr>
        <w:top w:val="none" w:sz="0" w:space="0" w:color="auto"/>
        <w:left w:val="none" w:sz="0" w:space="0" w:color="auto"/>
        <w:bottom w:val="none" w:sz="0" w:space="0" w:color="auto"/>
        <w:right w:val="none" w:sz="0" w:space="0" w:color="auto"/>
      </w:divBdr>
    </w:div>
    <w:div w:id="1059285173">
      <w:bodyDiv w:val="1"/>
      <w:marLeft w:val="0"/>
      <w:marRight w:val="0"/>
      <w:marTop w:val="0"/>
      <w:marBottom w:val="0"/>
      <w:divBdr>
        <w:top w:val="none" w:sz="0" w:space="0" w:color="auto"/>
        <w:left w:val="none" w:sz="0" w:space="0" w:color="auto"/>
        <w:bottom w:val="none" w:sz="0" w:space="0" w:color="auto"/>
        <w:right w:val="none" w:sz="0" w:space="0" w:color="auto"/>
      </w:divBdr>
    </w:div>
    <w:div w:id="1059748570">
      <w:bodyDiv w:val="1"/>
      <w:marLeft w:val="0"/>
      <w:marRight w:val="0"/>
      <w:marTop w:val="0"/>
      <w:marBottom w:val="0"/>
      <w:divBdr>
        <w:top w:val="none" w:sz="0" w:space="0" w:color="auto"/>
        <w:left w:val="none" w:sz="0" w:space="0" w:color="auto"/>
        <w:bottom w:val="none" w:sz="0" w:space="0" w:color="auto"/>
        <w:right w:val="none" w:sz="0" w:space="0" w:color="auto"/>
      </w:divBdr>
    </w:div>
    <w:div w:id="1061945912">
      <w:bodyDiv w:val="1"/>
      <w:marLeft w:val="0"/>
      <w:marRight w:val="0"/>
      <w:marTop w:val="0"/>
      <w:marBottom w:val="0"/>
      <w:divBdr>
        <w:top w:val="none" w:sz="0" w:space="0" w:color="auto"/>
        <w:left w:val="none" w:sz="0" w:space="0" w:color="auto"/>
        <w:bottom w:val="none" w:sz="0" w:space="0" w:color="auto"/>
        <w:right w:val="none" w:sz="0" w:space="0" w:color="auto"/>
      </w:divBdr>
    </w:div>
    <w:div w:id="1062407423">
      <w:bodyDiv w:val="1"/>
      <w:marLeft w:val="0"/>
      <w:marRight w:val="0"/>
      <w:marTop w:val="0"/>
      <w:marBottom w:val="0"/>
      <w:divBdr>
        <w:top w:val="none" w:sz="0" w:space="0" w:color="auto"/>
        <w:left w:val="none" w:sz="0" w:space="0" w:color="auto"/>
        <w:bottom w:val="none" w:sz="0" w:space="0" w:color="auto"/>
        <w:right w:val="none" w:sz="0" w:space="0" w:color="auto"/>
      </w:divBdr>
    </w:div>
    <w:div w:id="1063213034">
      <w:bodyDiv w:val="1"/>
      <w:marLeft w:val="0"/>
      <w:marRight w:val="0"/>
      <w:marTop w:val="0"/>
      <w:marBottom w:val="0"/>
      <w:divBdr>
        <w:top w:val="none" w:sz="0" w:space="0" w:color="auto"/>
        <w:left w:val="none" w:sz="0" w:space="0" w:color="auto"/>
        <w:bottom w:val="none" w:sz="0" w:space="0" w:color="auto"/>
        <w:right w:val="none" w:sz="0" w:space="0" w:color="auto"/>
      </w:divBdr>
    </w:div>
    <w:div w:id="1063522176">
      <w:bodyDiv w:val="1"/>
      <w:marLeft w:val="0"/>
      <w:marRight w:val="0"/>
      <w:marTop w:val="0"/>
      <w:marBottom w:val="0"/>
      <w:divBdr>
        <w:top w:val="none" w:sz="0" w:space="0" w:color="auto"/>
        <w:left w:val="none" w:sz="0" w:space="0" w:color="auto"/>
        <w:bottom w:val="none" w:sz="0" w:space="0" w:color="auto"/>
        <w:right w:val="none" w:sz="0" w:space="0" w:color="auto"/>
      </w:divBdr>
    </w:div>
    <w:div w:id="1063676274">
      <w:bodyDiv w:val="1"/>
      <w:marLeft w:val="0"/>
      <w:marRight w:val="0"/>
      <w:marTop w:val="0"/>
      <w:marBottom w:val="0"/>
      <w:divBdr>
        <w:top w:val="none" w:sz="0" w:space="0" w:color="auto"/>
        <w:left w:val="none" w:sz="0" w:space="0" w:color="auto"/>
        <w:bottom w:val="none" w:sz="0" w:space="0" w:color="auto"/>
        <w:right w:val="none" w:sz="0" w:space="0" w:color="auto"/>
      </w:divBdr>
    </w:div>
    <w:div w:id="1063794952">
      <w:bodyDiv w:val="1"/>
      <w:marLeft w:val="0"/>
      <w:marRight w:val="0"/>
      <w:marTop w:val="0"/>
      <w:marBottom w:val="0"/>
      <w:divBdr>
        <w:top w:val="none" w:sz="0" w:space="0" w:color="auto"/>
        <w:left w:val="none" w:sz="0" w:space="0" w:color="auto"/>
        <w:bottom w:val="none" w:sz="0" w:space="0" w:color="auto"/>
        <w:right w:val="none" w:sz="0" w:space="0" w:color="auto"/>
      </w:divBdr>
    </w:div>
    <w:div w:id="1064984057">
      <w:bodyDiv w:val="1"/>
      <w:marLeft w:val="0"/>
      <w:marRight w:val="0"/>
      <w:marTop w:val="0"/>
      <w:marBottom w:val="0"/>
      <w:divBdr>
        <w:top w:val="none" w:sz="0" w:space="0" w:color="auto"/>
        <w:left w:val="none" w:sz="0" w:space="0" w:color="auto"/>
        <w:bottom w:val="none" w:sz="0" w:space="0" w:color="auto"/>
        <w:right w:val="none" w:sz="0" w:space="0" w:color="auto"/>
      </w:divBdr>
    </w:div>
    <w:div w:id="1065228111">
      <w:bodyDiv w:val="1"/>
      <w:marLeft w:val="0"/>
      <w:marRight w:val="0"/>
      <w:marTop w:val="0"/>
      <w:marBottom w:val="0"/>
      <w:divBdr>
        <w:top w:val="none" w:sz="0" w:space="0" w:color="auto"/>
        <w:left w:val="none" w:sz="0" w:space="0" w:color="auto"/>
        <w:bottom w:val="none" w:sz="0" w:space="0" w:color="auto"/>
        <w:right w:val="none" w:sz="0" w:space="0" w:color="auto"/>
      </w:divBdr>
    </w:div>
    <w:div w:id="1066223676">
      <w:bodyDiv w:val="1"/>
      <w:marLeft w:val="0"/>
      <w:marRight w:val="0"/>
      <w:marTop w:val="0"/>
      <w:marBottom w:val="0"/>
      <w:divBdr>
        <w:top w:val="none" w:sz="0" w:space="0" w:color="auto"/>
        <w:left w:val="none" w:sz="0" w:space="0" w:color="auto"/>
        <w:bottom w:val="none" w:sz="0" w:space="0" w:color="auto"/>
        <w:right w:val="none" w:sz="0" w:space="0" w:color="auto"/>
      </w:divBdr>
    </w:div>
    <w:div w:id="1067922858">
      <w:bodyDiv w:val="1"/>
      <w:marLeft w:val="0"/>
      <w:marRight w:val="0"/>
      <w:marTop w:val="0"/>
      <w:marBottom w:val="0"/>
      <w:divBdr>
        <w:top w:val="none" w:sz="0" w:space="0" w:color="auto"/>
        <w:left w:val="none" w:sz="0" w:space="0" w:color="auto"/>
        <w:bottom w:val="none" w:sz="0" w:space="0" w:color="auto"/>
        <w:right w:val="none" w:sz="0" w:space="0" w:color="auto"/>
      </w:divBdr>
    </w:div>
    <w:div w:id="1070152674">
      <w:bodyDiv w:val="1"/>
      <w:marLeft w:val="0"/>
      <w:marRight w:val="0"/>
      <w:marTop w:val="0"/>
      <w:marBottom w:val="0"/>
      <w:divBdr>
        <w:top w:val="none" w:sz="0" w:space="0" w:color="auto"/>
        <w:left w:val="none" w:sz="0" w:space="0" w:color="auto"/>
        <w:bottom w:val="none" w:sz="0" w:space="0" w:color="auto"/>
        <w:right w:val="none" w:sz="0" w:space="0" w:color="auto"/>
      </w:divBdr>
    </w:div>
    <w:div w:id="1071393010">
      <w:bodyDiv w:val="1"/>
      <w:marLeft w:val="0"/>
      <w:marRight w:val="0"/>
      <w:marTop w:val="0"/>
      <w:marBottom w:val="0"/>
      <w:divBdr>
        <w:top w:val="none" w:sz="0" w:space="0" w:color="auto"/>
        <w:left w:val="none" w:sz="0" w:space="0" w:color="auto"/>
        <w:bottom w:val="none" w:sz="0" w:space="0" w:color="auto"/>
        <w:right w:val="none" w:sz="0" w:space="0" w:color="auto"/>
      </w:divBdr>
    </w:div>
    <w:div w:id="1072001168">
      <w:bodyDiv w:val="1"/>
      <w:marLeft w:val="0"/>
      <w:marRight w:val="0"/>
      <w:marTop w:val="0"/>
      <w:marBottom w:val="0"/>
      <w:divBdr>
        <w:top w:val="none" w:sz="0" w:space="0" w:color="auto"/>
        <w:left w:val="none" w:sz="0" w:space="0" w:color="auto"/>
        <w:bottom w:val="none" w:sz="0" w:space="0" w:color="auto"/>
        <w:right w:val="none" w:sz="0" w:space="0" w:color="auto"/>
      </w:divBdr>
    </w:div>
    <w:div w:id="1074550072">
      <w:bodyDiv w:val="1"/>
      <w:marLeft w:val="0"/>
      <w:marRight w:val="0"/>
      <w:marTop w:val="0"/>
      <w:marBottom w:val="0"/>
      <w:divBdr>
        <w:top w:val="none" w:sz="0" w:space="0" w:color="auto"/>
        <w:left w:val="none" w:sz="0" w:space="0" w:color="auto"/>
        <w:bottom w:val="none" w:sz="0" w:space="0" w:color="auto"/>
        <w:right w:val="none" w:sz="0" w:space="0" w:color="auto"/>
      </w:divBdr>
    </w:div>
    <w:div w:id="1075778884">
      <w:bodyDiv w:val="1"/>
      <w:marLeft w:val="0"/>
      <w:marRight w:val="0"/>
      <w:marTop w:val="0"/>
      <w:marBottom w:val="0"/>
      <w:divBdr>
        <w:top w:val="none" w:sz="0" w:space="0" w:color="auto"/>
        <w:left w:val="none" w:sz="0" w:space="0" w:color="auto"/>
        <w:bottom w:val="none" w:sz="0" w:space="0" w:color="auto"/>
        <w:right w:val="none" w:sz="0" w:space="0" w:color="auto"/>
      </w:divBdr>
    </w:div>
    <w:div w:id="1076778321">
      <w:bodyDiv w:val="1"/>
      <w:marLeft w:val="0"/>
      <w:marRight w:val="0"/>
      <w:marTop w:val="0"/>
      <w:marBottom w:val="0"/>
      <w:divBdr>
        <w:top w:val="none" w:sz="0" w:space="0" w:color="auto"/>
        <w:left w:val="none" w:sz="0" w:space="0" w:color="auto"/>
        <w:bottom w:val="none" w:sz="0" w:space="0" w:color="auto"/>
        <w:right w:val="none" w:sz="0" w:space="0" w:color="auto"/>
      </w:divBdr>
    </w:div>
    <w:div w:id="1076975662">
      <w:bodyDiv w:val="1"/>
      <w:marLeft w:val="0"/>
      <w:marRight w:val="0"/>
      <w:marTop w:val="0"/>
      <w:marBottom w:val="0"/>
      <w:divBdr>
        <w:top w:val="none" w:sz="0" w:space="0" w:color="auto"/>
        <w:left w:val="none" w:sz="0" w:space="0" w:color="auto"/>
        <w:bottom w:val="none" w:sz="0" w:space="0" w:color="auto"/>
        <w:right w:val="none" w:sz="0" w:space="0" w:color="auto"/>
      </w:divBdr>
    </w:div>
    <w:div w:id="1077021495">
      <w:bodyDiv w:val="1"/>
      <w:marLeft w:val="0"/>
      <w:marRight w:val="0"/>
      <w:marTop w:val="0"/>
      <w:marBottom w:val="0"/>
      <w:divBdr>
        <w:top w:val="none" w:sz="0" w:space="0" w:color="auto"/>
        <w:left w:val="none" w:sz="0" w:space="0" w:color="auto"/>
        <w:bottom w:val="none" w:sz="0" w:space="0" w:color="auto"/>
        <w:right w:val="none" w:sz="0" w:space="0" w:color="auto"/>
      </w:divBdr>
    </w:div>
    <w:div w:id="1078748620">
      <w:bodyDiv w:val="1"/>
      <w:marLeft w:val="0"/>
      <w:marRight w:val="0"/>
      <w:marTop w:val="0"/>
      <w:marBottom w:val="0"/>
      <w:divBdr>
        <w:top w:val="none" w:sz="0" w:space="0" w:color="auto"/>
        <w:left w:val="none" w:sz="0" w:space="0" w:color="auto"/>
        <w:bottom w:val="none" w:sz="0" w:space="0" w:color="auto"/>
        <w:right w:val="none" w:sz="0" w:space="0" w:color="auto"/>
      </w:divBdr>
    </w:div>
    <w:div w:id="1079406285">
      <w:bodyDiv w:val="1"/>
      <w:marLeft w:val="0"/>
      <w:marRight w:val="0"/>
      <w:marTop w:val="0"/>
      <w:marBottom w:val="0"/>
      <w:divBdr>
        <w:top w:val="none" w:sz="0" w:space="0" w:color="auto"/>
        <w:left w:val="none" w:sz="0" w:space="0" w:color="auto"/>
        <w:bottom w:val="none" w:sz="0" w:space="0" w:color="auto"/>
        <w:right w:val="none" w:sz="0" w:space="0" w:color="auto"/>
      </w:divBdr>
    </w:div>
    <w:div w:id="1079447104">
      <w:bodyDiv w:val="1"/>
      <w:marLeft w:val="0"/>
      <w:marRight w:val="0"/>
      <w:marTop w:val="0"/>
      <w:marBottom w:val="0"/>
      <w:divBdr>
        <w:top w:val="none" w:sz="0" w:space="0" w:color="auto"/>
        <w:left w:val="none" w:sz="0" w:space="0" w:color="auto"/>
        <w:bottom w:val="none" w:sz="0" w:space="0" w:color="auto"/>
        <w:right w:val="none" w:sz="0" w:space="0" w:color="auto"/>
      </w:divBdr>
    </w:div>
    <w:div w:id="1080442264">
      <w:bodyDiv w:val="1"/>
      <w:marLeft w:val="0"/>
      <w:marRight w:val="0"/>
      <w:marTop w:val="0"/>
      <w:marBottom w:val="0"/>
      <w:divBdr>
        <w:top w:val="none" w:sz="0" w:space="0" w:color="auto"/>
        <w:left w:val="none" w:sz="0" w:space="0" w:color="auto"/>
        <w:bottom w:val="none" w:sz="0" w:space="0" w:color="auto"/>
        <w:right w:val="none" w:sz="0" w:space="0" w:color="auto"/>
      </w:divBdr>
    </w:div>
    <w:div w:id="1080904841">
      <w:bodyDiv w:val="1"/>
      <w:marLeft w:val="0"/>
      <w:marRight w:val="0"/>
      <w:marTop w:val="0"/>
      <w:marBottom w:val="0"/>
      <w:divBdr>
        <w:top w:val="none" w:sz="0" w:space="0" w:color="auto"/>
        <w:left w:val="none" w:sz="0" w:space="0" w:color="auto"/>
        <w:bottom w:val="none" w:sz="0" w:space="0" w:color="auto"/>
        <w:right w:val="none" w:sz="0" w:space="0" w:color="auto"/>
      </w:divBdr>
    </w:div>
    <w:div w:id="1083063648">
      <w:bodyDiv w:val="1"/>
      <w:marLeft w:val="0"/>
      <w:marRight w:val="0"/>
      <w:marTop w:val="0"/>
      <w:marBottom w:val="0"/>
      <w:divBdr>
        <w:top w:val="none" w:sz="0" w:space="0" w:color="auto"/>
        <w:left w:val="none" w:sz="0" w:space="0" w:color="auto"/>
        <w:bottom w:val="none" w:sz="0" w:space="0" w:color="auto"/>
        <w:right w:val="none" w:sz="0" w:space="0" w:color="auto"/>
      </w:divBdr>
    </w:div>
    <w:div w:id="1083526007">
      <w:bodyDiv w:val="1"/>
      <w:marLeft w:val="0"/>
      <w:marRight w:val="0"/>
      <w:marTop w:val="0"/>
      <w:marBottom w:val="0"/>
      <w:divBdr>
        <w:top w:val="none" w:sz="0" w:space="0" w:color="auto"/>
        <w:left w:val="none" w:sz="0" w:space="0" w:color="auto"/>
        <w:bottom w:val="none" w:sz="0" w:space="0" w:color="auto"/>
        <w:right w:val="none" w:sz="0" w:space="0" w:color="auto"/>
      </w:divBdr>
    </w:div>
    <w:div w:id="1084574129">
      <w:bodyDiv w:val="1"/>
      <w:marLeft w:val="0"/>
      <w:marRight w:val="0"/>
      <w:marTop w:val="0"/>
      <w:marBottom w:val="0"/>
      <w:divBdr>
        <w:top w:val="none" w:sz="0" w:space="0" w:color="auto"/>
        <w:left w:val="none" w:sz="0" w:space="0" w:color="auto"/>
        <w:bottom w:val="none" w:sz="0" w:space="0" w:color="auto"/>
        <w:right w:val="none" w:sz="0" w:space="0" w:color="auto"/>
      </w:divBdr>
    </w:div>
    <w:div w:id="1085372169">
      <w:bodyDiv w:val="1"/>
      <w:marLeft w:val="0"/>
      <w:marRight w:val="0"/>
      <w:marTop w:val="0"/>
      <w:marBottom w:val="0"/>
      <w:divBdr>
        <w:top w:val="none" w:sz="0" w:space="0" w:color="auto"/>
        <w:left w:val="none" w:sz="0" w:space="0" w:color="auto"/>
        <w:bottom w:val="none" w:sz="0" w:space="0" w:color="auto"/>
        <w:right w:val="none" w:sz="0" w:space="0" w:color="auto"/>
      </w:divBdr>
    </w:div>
    <w:div w:id="1085415709">
      <w:bodyDiv w:val="1"/>
      <w:marLeft w:val="0"/>
      <w:marRight w:val="0"/>
      <w:marTop w:val="0"/>
      <w:marBottom w:val="0"/>
      <w:divBdr>
        <w:top w:val="none" w:sz="0" w:space="0" w:color="auto"/>
        <w:left w:val="none" w:sz="0" w:space="0" w:color="auto"/>
        <w:bottom w:val="none" w:sz="0" w:space="0" w:color="auto"/>
        <w:right w:val="none" w:sz="0" w:space="0" w:color="auto"/>
      </w:divBdr>
    </w:div>
    <w:div w:id="1086534350">
      <w:bodyDiv w:val="1"/>
      <w:marLeft w:val="0"/>
      <w:marRight w:val="0"/>
      <w:marTop w:val="0"/>
      <w:marBottom w:val="0"/>
      <w:divBdr>
        <w:top w:val="none" w:sz="0" w:space="0" w:color="auto"/>
        <w:left w:val="none" w:sz="0" w:space="0" w:color="auto"/>
        <w:bottom w:val="none" w:sz="0" w:space="0" w:color="auto"/>
        <w:right w:val="none" w:sz="0" w:space="0" w:color="auto"/>
      </w:divBdr>
    </w:div>
    <w:div w:id="1088159831">
      <w:bodyDiv w:val="1"/>
      <w:marLeft w:val="0"/>
      <w:marRight w:val="0"/>
      <w:marTop w:val="0"/>
      <w:marBottom w:val="0"/>
      <w:divBdr>
        <w:top w:val="none" w:sz="0" w:space="0" w:color="auto"/>
        <w:left w:val="none" w:sz="0" w:space="0" w:color="auto"/>
        <w:bottom w:val="none" w:sz="0" w:space="0" w:color="auto"/>
        <w:right w:val="none" w:sz="0" w:space="0" w:color="auto"/>
      </w:divBdr>
    </w:div>
    <w:div w:id="1089234406">
      <w:bodyDiv w:val="1"/>
      <w:marLeft w:val="0"/>
      <w:marRight w:val="0"/>
      <w:marTop w:val="0"/>
      <w:marBottom w:val="0"/>
      <w:divBdr>
        <w:top w:val="none" w:sz="0" w:space="0" w:color="auto"/>
        <w:left w:val="none" w:sz="0" w:space="0" w:color="auto"/>
        <w:bottom w:val="none" w:sz="0" w:space="0" w:color="auto"/>
        <w:right w:val="none" w:sz="0" w:space="0" w:color="auto"/>
      </w:divBdr>
    </w:div>
    <w:div w:id="1089691706">
      <w:bodyDiv w:val="1"/>
      <w:marLeft w:val="0"/>
      <w:marRight w:val="0"/>
      <w:marTop w:val="0"/>
      <w:marBottom w:val="0"/>
      <w:divBdr>
        <w:top w:val="none" w:sz="0" w:space="0" w:color="auto"/>
        <w:left w:val="none" w:sz="0" w:space="0" w:color="auto"/>
        <w:bottom w:val="none" w:sz="0" w:space="0" w:color="auto"/>
        <w:right w:val="none" w:sz="0" w:space="0" w:color="auto"/>
      </w:divBdr>
    </w:div>
    <w:div w:id="1089697988">
      <w:bodyDiv w:val="1"/>
      <w:marLeft w:val="0"/>
      <w:marRight w:val="0"/>
      <w:marTop w:val="0"/>
      <w:marBottom w:val="0"/>
      <w:divBdr>
        <w:top w:val="none" w:sz="0" w:space="0" w:color="auto"/>
        <w:left w:val="none" w:sz="0" w:space="0" w:color="auto"/>
        <w:bottom w:val="none" w:sz="0" w:space="0" w:color="auto"/>
        <w:right w:val="none" w:sz="0" w:space="0" w:color="auto"/>
      </w:divBdr>
    </w:div>
    <w:div w:id="1090002402">
      <w:bodyDiv w:val="1"/>
      <w:marLeft w:val="0"/>
      <w:marRight w:val="0"/>
      <w:marTop w:val="0"/>
      <w:marBottom w:val="0"/>
      <w:divBdr>
        <w:top w:val="none" w:sz="0" w:space="0" w:color="auto"/>
        <w:left w:val="none" w:sz="0" w:space="0" w:color="auto"/>
        <w:bottom w:val="none" w:sz="0" w:space="0" w:color="auto"/>
        <w:right w:val="none" w:sz="0" w:space="0" w:color="auto"/>
      </w:divBdr>
    </w:div>
    <w:div w:id="1090853766">
      <w:bodyDiv w:val="1"/>
      <w:marLeft w:val="0"/>
      <w:marRight w:val="0"/>
      <w:marTop w:val="0"/>
      <w:marBottom w:val="0"/>
      <w:divBdr>
        <w:top w:val="none" w:sz="0" w:space="0" w:color="auto"/>
        <w:left w:val="none" w:sz="0" w:space="0" w:color="auto"/>
        <w:bottom w:val="none" w:sz="0" w:space="0" w:color="auto"/>
        <w:right w:val="none" w:sz="0" w:space="0" w:color="auto"/>
      </w:divBdr>
    </w:div>
    <w:div w:id="1091203321">
      <w:bodyDiv w:val="1"/>
      <w:marLeft w:val="0"/>
      <w:marRight w:val="0"/>
      <w:marTop w:val="0"/>
      <w:marBottom w:val="0"/>
      <w:divBdr>
        <w:top w:val="none" w:sz="0" w:space="0" w:color="auto"/>
        <w:left w:val="none" w:sz="0" w:space="0" w:color="auto"/>
        <w:bottom w:val="none" w:sz="0" w:space="0" w:color="auto"/>
        <w:right w:val="none" w:sz="0" w:space="0" w:color="auto"/>
      </w:divBdr>
    </w:div>
    <w:div w:id="1094326974">
      <w:bodyDiv w:val="1"/>
      <w:marLeft w:val="0"/>
      <w:marRight w:val="0"/>
      <w:marTop w:val="0"/>
      <w:marBottom w:val="0"/>
      <w:divBdr>
        <w:top w:val="none" w:sz="0" w:space="0" w:color="auto"/>
        <w:left w:val="none" w:sz="0" w:space="0" w:color="auto"/>
        <w:bottom w:val="none" w:sz="0" w:space="0" w:color="auto"/>
        <w:right w:val="none" w:sz="0" w:space="0" w:color="auto"/>
      </w:divBdr>
    </w:div>
    <w:div w:id="1095706422">
      <w:bodyDiv w:val="1"/>
      <w:marLeft w:val="0"/>
      <w:marRight w:val="0"/>
      <w:marTop w:val="0"/>
      <w:marBottom w:val="0"/>
      <w:divBdr>
        <w:top w:val="none" w:sz="0" w:space="0" w:color="auto"/>
        <w:left w:val="none" w:sz="0" w:space="0" w:color="auto"/>
        <w:bottom w:val="none" w:sz="0" w:space="0" w:color="auto"/>
        <w:right w:val="none" w:sz="0" w:space="0" w:color="auto"/>
      </w:divBdr>
    </w:div>
    <w:div w:id="1096025166">
      <w:bodyDiv w:val="1"/>
      <w:marLeft w:val="0"/>
      <w:marRight w:val="0"/>
      <w:marTop w:val="0"/>
      <w:marBottom w:val="0"/>
      <w:divBdr>
        <w:top w:val="none" w:sz="0" w:space="0" w:color="auto"/>
        <w:left w:val="none" w:sz="0" w:space="0" w:color="auto"/>
        <w:bottom w:val="none" w:sz="0" w:space="0" w:color="auto"/>
        <w:right w:val="none" w:sz="0" w:space="0" w:color="auto"/>
      </w:divBdr>
    </w:div>
    <w:div w:id="1096246021">
      <w:bodyDiv w:val="1"/>
      <w:marLeft w:val="0"/>
      <w:marRight w:val="0"/>
      <w:marTop w:val="0"/>
      <w:marBottom w:val="0"/>
      <w:divBdr>
        <w:top w:val="none" w:sz="0" w:space="0" w:color="auto"/>
        <w:left w:val="none" w:sz="0" w:space="0" w:color="auto"/>
        <w:bottom w:val="none" w:sz="0" w:space="0" w:color="auto"/>
        <w:right w:val="none" w:sz="0" w:space="0" w:color="auto"/>
      </w:divBdr>
    </w:div>
    <w:div w:id="1096483371">
      <w:bodyDiv w:val="1"/>
      <w:marLeft w:val="0"/>
      <w:marRight w:val="0"/>
      <w:marTop w:val="0"/>
      <w:marBottom w:val="0"/>
      <w:divBdr>
        <w:top w:val="none" w:sz="0" w:space="0" w:color="auto"/>
        <w:left w:val="none" w:sz="0" w:space="0" w:color="auto"/>
        <w:bottom w:val="none" w:sz="0" w:space="0" w:color="auto"/>
        <w:right w:val="none" w:sz="0" w:space="0" w:color="auto"/>
      </w:divBdr>
    </w:div>
    <w:div w:id="1101101920">
      <w:bodyDiv w:val="1"/>
      <w:marLeft w:val="0"/>
      <w:marRight w:val="0"/>
      <w:marTop w:val="0"/>
      <w:marBottom w:val="0"/>
      <w:divBdr>
        <w:top w:val="none" w:sz="0" w:space="0" w:color="auto"/>
        <w:left w:val="none" w:sz="0" w:space="0" w:color="auto"/>
        <w:bottom w:val="none" w:sz="0" w:space="0" w:color="auto"/>
        <w:right w:val="none" w:sz="0" w:space="0" w:color="auto"/>
      </w:divBdr>
    </w:div>
    <w:div w:id="1103107328">
      <w:bodyDiv w:val="1"/>
      <w:marLeft w:val="0"/>
      <w:marRight w:val="0"/>
      <w:marTop w:val="0"/>
      <w:marBottom w:val="0"/>
      <w:divBdr>
        <w:top w:val="none" w:sz="0" w:space="0" w:color="auto"/>
        <w:left w:val="none" w:sz="0" w:space="0" w:color="auto"/>
        <w:bottom w:val="none" w:sz="0" w:space="0" w:color="auto"/>
        <w:right w:val="none" w:sz="0" w:space="0" w:color="auto"/>
      </w:divBdr>
    </w:div>
    <w:div w:id="1103455963">
      <w:bodyDiv w:val="1"/>
      <w:marLeft w:val="0"/>
      <w:marRight w:val="0"/>
      <w:marTop w:val="0"/>
      <w:marBottom w:val="0"/>
      <w:divBdr>
        <w:top w:val="none" w:sz="0" w:space="0" w:color="auto"/>
        <w:left w:val="none" w:sz="0" w:space="0" w:color="auto"/>
        <w:bottom w:val="none" w:sz="0" w:space="0" w:color="auto"/>
        <w:right w:val="none" w:sz="0" w:space="0" w:color="auto"/>
      </w:divBdr>
    </w:div>
    <w:div w:id="1105199379">
      <w:bodyDiv w:val="1"/>
      <w:marLeft w:val="0"/>
      <w:marRight w:val="0"/>
      <w:marTop w:val="0"/>
      <w:marBottom w:val="0"/>
      <w:divBdr>
        <w:top w:val="none" w:sz="0" w:space="0" w:color="auto"/>
        <w:left w:val="none" w:sz="0" w:space="0" w:color="auto"/>
        <w:bottom w:val="none" w:sz="0" w:space="0" w:color="auto"/>
        <w:right w:val="none" w:sz="0" w:space="0" w:color="auto"/>
      </w:divBdr>
    </w:div>
    <w:div w:id="1105537699">
      <w:bodyDiv w:val="1"/>
      <w:marLeft w:val="0"/>
      <w:marRight w:val="0"/>
      <w:marTop w:val="0"/>
      <w:marBottom w:val="0"/>
      <w:divBdr>
        <w:top w:val="none" w:sz="0" w:space="0" w:color="auto"/>
        <w:left w:val="none" w:sz="0" w:space="0" w:color="auto"/>
        <w:bottom w:val="none" w:sz="0" w:space="0" w:color="auto"/>
        <w:right w:val="none" w:sz="0" w:space="0" w:color="auto"/>
      </w:divBdr>
    </w:div>
    <w:div w:id="1108237340">
      <w:bodyDiv w:val="1"/>
      <w:marLeft w:val="0"/>
      <w:marRight w:val="0"/>
      <w:marTop w:val="0"/>
      <w:marBottom w:val="0"/>
      <w:divBdr>
        <w:top w:val="none" w:sz="0" w:space="0" w:color="auto"/>
        <w:left w:val="none" w:sz="0" w:space="0" w:color="auto"/>
        <w:bottom w:val="none" w:sz="0" w:space="0" w:color="auto"/>
        <w:right w:val="none" w:sz="0" w:space="0" w:color="auto"/>
      </w:divBdr>
    </w:div>
    <w:div w:id="1109274653">
      <w:bodyDiv w:val="1"/>
      <w:marLeft w:val="0"/>
      <w:marRight w:val="0"/>
      <w:marTop w:val="0"/>
      <w:marBottom w:val="0"/>
      <w:divBdr>
        <w:top w:val="none" w:sz="0" w:space="0" w:color="auto"/>
        <w:left w:val="none" w:sz="0" w:space="0" w:color="auto"/>
        <w:bottom w:val="none" w:sz="0" w:space="0" w:color="auto"/>
        <w:right w:val="none" w:sz="0" w:space="0" w:color="auto"/>
      </w:divBdr>
    </w:div>
    <w:div w:id="1110467798">
      <w:bodyDiv w:val="1"/>
      <w:marLeft w:val="0"/>
      <w:marRight w:val="0"/>
      <w:marTop w:val="0"/>
      <w:marBottom w:val="0"/>
      <w:divBdr>
        <w:top w:val="none" w:sz="0" w:space="0" w:color="auto"/>
        <w:left w:val="none" w:sz="0" w:space="0" w:color="auto"/>
        <w:bottom w:val="none" w:sz="0" w:space="0" w:color="auto"/>
        <w:right w:val="none" w:sz="0" w:space="0" w:color="auto"/>
      </w:divBdr>
    </w:div>
    <w:div w:id="1115514542">
      <w:bodyDiv w:val="1"/>
      <w:marLeft w:val="0"/>
      <w:marRight w:val="0"/>
      <w:marTop w:val="0"/>
      <w:marBottom w:val="0"/>
      <w:divBdr>
        <w:top w:val="none" w:sz="0" w:space="0" w:color="auto"/>
        <w:left w:val="none" w:sz="0" w:space="0" w:color="auto"/>
        <w:bottom w:val="none" w:sz="0" w:space="0" w:color="auto"/>
        <w:right w:val="none" w:sz="0" w:space="0" w:color="auto"/>
      </w:divBdr>
    </w:div>
    <w:div w:id="1117455586">
      <w:bodyDiv w:val="1"/>
      <w:marLeft w:val="0"/>
      <w:marRight w:val="0"/>
      <w:marTop w:val="0"/>
      <w:marBottom w:val="0"/>
      <w:divBdr>
        <w:top w:val="none" w:sz="0" w:space="0" w:color="auto"/>
        <w:left w:val="none" w:sz="0" w:space="0" w:color="auto"/>
        <w:bottom w:val="none" w:sz="0" w:space="0" w:color="auto"/>
        <w:right w:val="none" w:sz="0" w:space="0" w:color="auto"/>
      </w:divBdr>
    </w:div>
    <w:div w:id="1117524155">
      <w:bodyDiv w:val="1"/>
      <w:marLeft w:val="0"/>
      <w:marRight w:val="0"/>
      <w:marTop w:val="0"/>
      <w:marBottom w:val="0"/>
      <w:divBdr>
        <w:top w:val="none" w:sz="0" w:space="0" w:color="auto"/>
        <w:left w:val="none" w:sz="0" w:space="0" w:color="auto"/>
        <w:bottom w:val="none" w:sz="0" w:space="0" w:color="auto"/>
        <w:right w:val="none" w:sz="0" w:space="0" w:color="auto"/>
      </w:divBdr>
    </w:div>
    <w:div w:id="1118135890">
      <w:bodyDiv w:val="1"/>
      <w:marLeft w:val="0"/>
      <w:marRight w:val="0"/>
      <w:marTop w:val="0"/>
      <w:marBottom w:val="0"/>
      <w:divBdr>
        <w:top w:val="none" w:sz="0" w:space="0" w:color="auto"/>
        <w:left w:val="none" w:sz="0" w:space="0" w:color="auto"/>
        <w:bottom w:val="none" w:sz="0" w:space="0" w:color="auto"/>
        <w:right w:val="none" w:sz="0" w:space="0" w:color="auto"/>
      </w:divBdr>
    </w:div>
    <w:div w:id="1118254373">
      <w:bodyDiv w:val="1"/>
      <w:marLeft w:val="0"/>
      <w:marRight w:val="0"/>
      <w:marTop w:val="0"/>
      <w:marBottom w:val="0"/>
      <w:divBdr>
        <w:top w:val="none" w:sz="0" w:space="0" w:color="auto"/>
        <w:left w:val="none" w:sz="0" w:space="0" w:color="auto"/>
        <w:bottom w:val="none" w:sz="0" w:space="0" w:color="auto"/>
        <w:right w:val="none" w:sz="0" w:space="0" w:color="auto"/>
      </w:divBdr>
    </w:div>
    <w:div w:id="1118258705">
      <w:bodyDiv w:val="1"/>
      <w:marLeft w:val="0"/>
      <w:marRight w:val="0"/>
      <w:marTop w:val="0"/>
      <w:marBottom w:val="0"/>
      <w:divBdr>
        <w:top w:val="none" w:sz="0" w:space="0" w:color="auto"/>
        <w:left w:val="none" w:sz="0" w:space="0" w:color="auto"/>
        <w:bottom w:val="none" w:sz="0" w:space="0" w:color="auto"/>
        <w:right w:val="none" w:sz="0" w:space="0" w:color="auto"/>
      </w:divBdr>
    </w:div>
    <w:div w:id="1118840776">
      <w:bodyDiv w:val="1"/>
      <w:marLeft w:val="0"/>
      <w:marRight w:val="0"/>
      <w:marTop w:val="0"/>
      <w:marBottom w:val="0"/>
      <w:divBdr>
        <w:top w:val="none" w:sz="0" w:space="0" w:color="auto"/>
        <w:left w:val="none" w:sz="0" w:space="0" w:color="auto"/>
        <w:bottom w:val="none" w:sz="0" w:space="0" w:color="auto"/>
        <w:right w:val="none" w:sz="0" w:space="0" w:color="auto"/>
      </w:divBdr>
    </w:div>
    <w:div w:id="1119492921">
      <w:bodyDiv w:val="1"/>
      <w:marLeft w:val="0"/>
      <w:marRight w:val="0"/>
      <w:marTop w:val="0"/>
      <w:marBottom w:val="0"/>
      <w:divBdr>
        <w:top w:val="none" w:sz="0" w:space="0" w:color="auto"/>
        <w:left w:val="none" w:sz="0" w:space="0" w:color="auto"/>
        <w:bottom w:val="none" w:sz="0" w:space="0" w:color="auto"/>
        <w:right w:val="none" w:sz="0" w:space="0" w:color="auto"/>
      </w:divBdr>
    </w:div>
    <w:div w:id="1119907535">
      <w:bodyDiv w:val="1"/>
      <w:marLeft w:val="0"/>
      <w:marRight w:val="0"/>
      <w:marTop w:val="0"/>
      <w:marBottom w:val="0"/>
      <w:divBdr>
        <w:top w:val="none" w:sz="0" w:space="0" w:color="auto"/>
        <w:left w:val="none" w:sz="0" w:space="0" w:color="auto"/>
        <w:bottom w:val="none" w:sz="0" w:space="0" w:color="auto"/>
        <w:right w:val="none" w:sz="0" w:space="0" w:color="auto"/>
      </w:divBdr>
    </w:div>
    <w:div w:id="1120224883">
      <w:bodyDiv w:val="1"/>
      <w:marLeft w:val="0"/>
      <w:marRight w:val="0"/>
      <w:marTop w:val="0"/>
      <w:marBottom w:val="0"/>
      <w:divBdr>
        <w:top w:val="none" w:sz="0" w:space="0" w:color="auto"/>
        <w:left w:val="none" w:sz="0" w:space="0" w:color="auto"/>
        <w:bottom w:val="none" w:sz="0" w:space="0" w:color="auto"/>
        <w:right w:val="none" w:sz="0" w:space="0" w:color="auto"/>
      </w:divBdr>
    </w:div>
    <w:div w:id="1121261607">
      <w:bodyDiv w:val="1"/>
      <w:marLeft w:val="0"/>
      <w:marRight w:val="0"/>
      <w:marTop w:val="0"/>
      <w:marBottom w:val="0"/>
      <w:divBdr>
        <w:top w:val="none" w:sz="0" w:space="0" w:color="auto"/>
        <w:left w:val="none" w:sz="0" w:space="0" w:color="auto"/>
        <w:bottom w:val="none" w:sz="0" w:space="0" w:color="auto"/>
        <w:right w:val="none" w:sz="0" w:space="0" w:color="auto"/>
      </w:divBdr>
    </w:div>
    <w:div w:id="1121414876">
      <w:bodyDiv w:val="1"/>
      <w:marLeft w:val="0"/>
      <w:marRight w:val="0"/>
      <w:marTop w:val="0"/>
      <w:marBottom w:val="0"/>
      <w:divBdr>
        <w:top w:val="none" w:sz="0" w:space="0" w:color="auto"/>
        <w:left w:val="none" w:sz="0" w:space="0" w:color="auto"/>
        <w:bottom w:val="none" w:sz="0" w:space="0" w:color="auto"/>
        <w:right w:val="none" w:sz="0" w:space="0" w:color="auto"/>
      </w:divBdr>
    </w:div>
    <w:div w:id="1121653469">
      <w:bodyDiv w:val="1"/>
      <w:marLeft w:val="0"/>
      <w:marRight w:val="0"/>
      <w:marTop w:val="0"/>
      <w:marBottom w:val="0"/>
      <w:divBdr>
        <w:top w:val="none" w:sz="0" w:space="0" w:color="auto"/>
        <w:left w:val="none" w:sz="0" w:space="0" w:color="auto"/>
        <w:bottom w:val="none" w:sz="0" w:space="0" w:color="auto"/>
        <w:right w:val="none" w:sz="0" w:space="0" w:color="auto"/>
      </w:divBdr>
    </w:div>
    <w:div w:id="1122385080">
      <w:bodyDiv w:val="1"/>
      <w:marLeft w:val="0"/>
      <w:marRight w:val="0"/>
      <w:marTop w:val="0"/>
      <w:marBottom w:val="0"/>
      <w:divBdr>
        <w:top w:val="none" w:sz="0" w:space="0" w:color="auto"/>
        <w:left w:val="none" w:sz="0" w:space="0" w:color="auto"/>
        <w:bottom w:val="none" w:sz="0" w:space="0" w:color="auto"/>
        <w:right w:val="none" w:sz="0" w:space="0" w:color="auto"/>
      </w:divBdr>
    </w:div>
    <w:div w:id="1124497571">
      <w:bodyDiv w:val="1"/>
      <w:marLeft w:val="0"/>
      <w:marRight w:val="0"/>
      <w:marTop w:val="0"/>
      <w:marBottom w:val="0"/>
      <w:divBdr>
        <w:top w:val="none" w:sz="0" w:space="0" w:color="auto"/>
        <w:left w:val="none" w:sz="0" w:space="0" w:color="auto"/>
        <w:bottom w:val="none" w:sz="0" w:space="0" w:color="auto"/>
        <w:right w:val="none" w:sz="0" w:space="0" w:color="auto"/>
      </w:divBdr>
    </w:div>
    <w:div w:id="1127165703">
      <w:bodyDiv w:val="1"/>
      <w:marLeft w:val="0"/>
      <w:marRight w:val="0"/>
      <w:marTop w:val="0"/>
      <w:marBottom w:val="0"/>
      <w:divBdr>
        <w:top w:val="none" w:sz="0" w:space="0" w:color="auto"/>
        <w:left w:val="none" w:sz="0" w:space="0" w:color="auto"/>
        <w:bottom w:val="none" w:sz="0" w:space="0" w:color="auto"/>
        <w:right w:val="none" w:sz="0" w:space="0" w:color="auto"/>
      </w:divBdr>
    </w:div>
    <w:div w:id="1127774308">
      <w:bodyDiv w:val="1"/>
      <w:marLeft w:val="0"/>
      <w:marRight w:val="0"/>
      <w:marTop w:val="0"/>
      <w:marBottom w:val="0"/>
      <w:divBdr>
        <w:top w:val="none" w:sz="0" w:space="0" w:color="auto"/>
        <w:left w:val="none" w:sz="0" w:space="0" w:color="auto"/>
        <w:bottom w:val="none" w:sz="0" w:space="0" w:color="auto"/>
        <w:right w:val="none" w:sz="0" w:space="0" w:color="auto"/>
      </w:divBdr>
    </w:div>
    <w:div w:id="1131435801">
      <w:bodyDiv w:val="1"/>
      <w:marLeft w:val="0"/>
      <w:marRight w:val="0"/>
      <w:marTop w:val="0"/>
      <w:marBottom w:val="0"/>
      <w:divBdr>
        <w:top w:val="none" w:sz="0" w:space="0" w:color="auto"/>
        <w:left w:val="none" w:sz="0" w:space="0" w:color="auto"/>
        <w:bottom w:val="none" w:sz="0" w:space="0" w:color="auto"/>
        <w:right w:val="none" w:sz="0" w:space="0" w:color="auto"/>
      </w:divBdr>
    </w:div>
    <w:div w:id="1132282481">
      <w:bodyDiv w:val="1"/>
      <w:marLeft w:val="0"/>
      <w:marRight w:val="0"/>
      <w:marTop w:val="0"/>
      <w:marBottom w:val="0"/>
      <w:divBdr>
        <w:top w:val="none" w:sz="0" w:space="0" w:color="auto"/>
        <w:left w:val="none" w:sz="0" w:space="0" w:color="auto"/>
        <w:bottom w:val="none" w:sz="0" w:space="0" w:color="auto"/>
        <w:right w:val="none" w:sz="0" w:space="0" w:color="auto"/>
      </w:divBdr>
    </w:div>
    <w:div w:id="1132476905">
      <w:bodyDiv w:val="1"/>
      <w:marLeft w:val="0"/>
      <w:marRight w:val="0"/>
      <w:marTop w:val="0"/>
      <w:marBottom w:val="0"/>
      <w:divBdr>
        <w:top w:val="none" w:sz="0" w:space="0" w:color="auto"/>
        <w:left w:val="none" w:sz="0" w:space="0" w:color="auto"/>
        <w:bottom w:val="none" w:sz="0" w:space="0" w:color="auto"/>
        <w:right w:val="none" w:sz="0" w:space="0" w:color="auto"/>
      </w:divBdr>
    </w:div>
    <w:div w:id="1136408367">
      <w:bodyDiv w:val="1"/>
      <w:marLeft w:val="0"/>
      <w:marRight w:val="0"/>
      <w:marTop w:val="0"/>
      <w:marBottom w:val="0"/>
      <w:divBdr>
        <w:top w:val="none" w:sz="0" w:space="0" w:color="auto"/>
        <w:left w:val="none" w:sz="0" w:space="0" w:color="auto"/>
        <w:bottom w:val="none" w:sz="0" w:space="0" w:color="auto"/>
        <w:right w:val="none" w:sz="0" w:space="0" w:color="auto"/>
      </w:divBdr>
    </w:div>
    <w:div w:id="1138034624">
      <w:bodyDiv w:val="1"/>
      <w:marLeft w:val="0"/>
      <w:marRight w:val="0"/>
      <w:marTop w:val="0"/>
      <w:marBottom w:val="0"/>
      <w:divBdr>
        <w:top w:val="none" w:sz="0" w:space="0" w:color="auto"/>
        <w:left w:val="none" w:sz="0" w:space="0" w:color="auto"/>
        <w:bottom w:val="none" w:sz="0" w:space="0" w:color="auto"/>
        <w:right w:val="none" w:sz="0" w:space="0" w:color="auto"/>
      </w:divBdr>
    </w:div>
    <w:div w:id="1138719365">
      <w:bodyDiv w:val="1"/>
      <w:marLeft w:val="0"/>
      <w:marRight w:val="0"/>
      <w:marTop w:val="0"/>
      <w:marBottom w:val="0"/>
      <w:divBdr>
        <w:top w:val="none" w:sz="0" w:space="0" w:color="auto"/>
        <w:left w:val="none" w:sz="0" w:space="0" w:color="auto"/>
        <w:bottom w:val="none" w:sz="0" w:space="0" w:color="auto"/>
        <w:right w:val="none" w:sz="0" w:space="0" w:color="auto"/>
      </w:divBdr>
    </w:div>
    <w:div w:id="1139296981">
      <w:bodyDiv w:val="1"/>
      <w:marLeft w:val="0"/>
      <w:marRight w:val="0"/>
      <w:marTop w:val="0"/>
      <w:marBottom w:val="0"/>
      <w:divBdr>
        <w:top w:val="none" w:sz="0" w:space="0" w:color="auto"/>
        <w:left w:val="none" w:sz="0" w:space="0" w:color="auto"/>
        <w:bottom w:val="none" w:sz="0" w:space="0" w:color="auto"/>
        <w:right w:val="none" w:sz="0" w:space="0" w:color="auto"/>
      </w:divBdr>
    </w:div>
    <w:div w:id="1139298210">
      <w:bodyDiv w:val="1"/>
      <w:marLeft w:val="0"/>
      <w:marRight w:val="0"/>
      <w:marTop w:val="0"/>
      <w:marBottom w:val="0"/>
      <w:divBdr>
        <w:top w:val="none" w:sz="0" w:space="0" w:color="auto"/>
        <w:left w:val="none" w:sz="0" w:space="0" w:color="auto"/>
        <w:bottom w:val="none" w:sz="0" w:space="0" w:color="auto"/>
        <w:right w:val="none" w:sz="0" w:space="0" w:color="auto"/>
      </w:divBdr>
    </w:div>
    <w:div w:id="1140458171">
      <w:bodyDiv w:val="1"/>
      <w:marLeft w:val="0"/>
      <w:marRight w:val="0"/>
      <w:marTop w:val="0"/>
      <w:marBottom w:val="0"/>
      <w:divBdr>
        <w:top w:val="none" w:sz="0" w:space="0" w:color="auto"/>
        <w:left w:val="none" w:sz="0" w:space="0" w:color="auto"/>
        <w:bottom w:val="none" w:sz="0" w:space="0" w:color="auto"/>
        <w:right w:val="none" w:sz="0" w:space="0" w:color="auto"/>
      </w:divBdr>
    </w:div>
    <w:div w:id="1141581203">
      <w:bodyDiv w:val="1"/>
      <w:marLeft w:val="0"/>
      <w:marRight w:val="0"/>
      <w:marTop w:val="0"/>
      <w:marBottom w:val="0"/>
      <w:divBdr>
        <w:top w:val="none" w:sz="0" w:space="0" w:color="auto"/>
        <w:left w:val="none" w:sz="0" w:space="0" w:color="auto"/>
        <w:bottom w:val="none" w:sz="0" w:space="0" w:color="auto"/>
        <w:right w:val="none" w:sz="0" w:space="0" w:color="auto"/>
      </w:divBdr>
    </w:div>
    <w:div w:id="1144472575">
      <w:bodyDiv w:val="1"/>
      <w:marLeft w:val="0"/>
      <w:marRight w:val="0"/>
      <w:marTop w:val="0"/>
      <w:marBottom w:val="0"/>
      <w:divBdr>
        <w:top w:val="none" w:sz="0" w:space="0" w:color="auto"/>
        <w:left w:val="none" w:sz="0" w:space="0" w:color="auto"/>
        <w:bottom w:val="none" w:sz="0" w:space="0" w:color="auto"/>
        <w:right w:val="none" w:sz="0" w:space="0" w:color="auto"/>
      </w:divBdr>
    </w:div>
    <w:div w:id="1147698012">
      <w:bodyDiv w:val="1"/>
      <w:marLeft w:val="0"/>
      <w:marRight w:val="0"/>
      <w:marTop w:val="0"/>
      <w:marBottom w:val="0"/>
      <w:divBdr>
        <w:top w:val="none" w:sz="0" w:space="0" w:color="auto"/>
        <w:left w:val="none" w:sz="0" w:space="0" w:color="auto"/>
        <w:bottom w:val="none" w:sz="0" w:space="0" w:color="auto"/>
        <w:right w:val="none" w:sz="0" w:space="0" w:color="auto"/>
      </w:divBdr>
    </w:div>
    <w:div w:id="1147935666">
      <w:bodyDiv w:val="1"/>
      <w:marLeft w:val="0"/>
      <w:marRight w:val="0"/>
      <w:marTop w:val="0"/>
      <w:marBottom w:val="0"/>
      <w:divBdr>
        <w:top w:val="none" w:sz="0" w:space="0" w:color="auto"/>
        <w:left w:val="none" w:sz="0" w:space="0" w:color="auto"/>
        <w:bottom w:val="none" w:sz="0" w:space="0" w:color="auto"/>
        <w:right w:val="none" w:sz="0" w:space="0" w:color="auto"/>
      </w:divBdr>
    </w:div>
    <w:div w:id="1150905288">
      <w:bodyDiv w:val="1"/>
      <w:marLeft w:val="0"/>
      <w:marRight w:val="0"/>
      <w:marTop w:val="0"/>
      <w:marBottom w:val="0"/>
      <w:divBdr>
        <w:top w:val="none" w:sz="0" w:space="0" w:color="auto"/>
        <w:left w:val="none" w:sz="0" w:space="0" w:color="auto"/>
        <w:bottom w:val="none" w:sz="0" w:space="0" w:color="auto"/>
        <w:right w:val="none" w:sz="0" w:space="0" w:color="auto"/>
      </w:divBdr>
    </w:div>
    <w:div w:id="1151290467">
      <w:bodyDiv w:val="1"/>
      <w:marLeft w:val="0"/>
      <w:marRight w:val="0"/>
      <w:marTop w:val="0"/>
      <w:marBottom w:val="0"/>
      <w:divBdr>
        <w:top w:val="none" w:sz="0" w:space="0" w:color="auto"/>
        <w:left w:val="none" w:sz="0" w:space="0" w:color="auto"/>
        <w:bottom w:val="none" w:sz="0" w:space="0" w:color="auto"/>
        <w:right w:val="none" w:sz="0" w:space="0" w:color="auto"/>
      </w:divBdr>
    </w:div>
    <w:div w:id="1151630783">
      <w:bodyDiv w:val="1"/>
      <w:marLeft w:val="0"/>
      <w:marRight w:val="0"/>
      <w:marTop w:val="0"/>
      <w:marBottom w:val="0"/>
      <w:divBdr>
        <w:top w:val="none" w:sz="0" w:space="0" w:color="auto"/>
        <w:left w:val="none" w:sz="0" w:space="0" w:color="auto"/>
        <w:bottom w:val="none" w:sz="0" w:space="0" w:color="auto"/>
        <w:right w:val="none" w:sz="0" w:space="0" w:color="auto"/>
      </w:divBdr>
    </w:div>
    <w:div w:id="1151754981">
      <w:bodyDiv w:val="1"/>
      <w:marLeft w:val="0"/>
      <w:marRight w:val="0"/>
      <w:marTop w:val="0"/>
      <w:marBottom w:val="0"/>
      <w:divBdr>
        <w:top w:val="none" w:sz="0" w:space="0" w:color="auto"/>
        <w:left w:val="none" w:sz="0" w:space="0" w:color="auto"/>
        <w:bottom w:val="none" w:sz="0" w:space="0" w:color="auto"/>
        <w:right w:val="none" w:sz="0" w:space="0" w:color="auto"/>
      </w:divBdr>
    </w:div>
    <w:div w:id="1153061688">
      <w:bodyDiv w:val="1"/>
      <w:marLeft w:val="0"/>
      <w:marRight w:val="0"/>
      <w:marTop w:val="0"/>
      <w:marBottom w:val="0"/>
      <w:divBdr>
        <w:top w:val="none" w:sz="0" w:space="0" w:color="auto"/>
        <w:left w:val="none" w:sz="0" w:space="0" w:color="auto"/>
        <w:bottom w:val="none" w:sz="0" w:space="0" w:color="auto"/>
        <w:right w:val="none" w:sz="0" w:space="0" w:color="auto"/>
      </w:divBdr>
    </w:div>
    <w:div w:id="1153521187">
      <w:bodyDiv w:val="1"/>
      <w:marLeft w:val="0"/>
      <w:marRight w:val="0"/>
      <w:marTop w:val="0"/>
      <w:marBottom w:val="0"/>
      <w:divBdr>
        <w:top w:val="none" w:sz="0" w:space="0" w:color="auto"/>
        <w:left w:val="none" w:sz="0" w:space="0" w:color="auto"/>
        <w:bottom w:val="none" w:sz="0" w:space="0" w:color="auto"/>
        <w:right w:val="none" w:sz="0" w:space="0" w:color="auto"/>
      </w:divBdr>
    </w:div>
    <w:div w:id="1155074082">
      <w:bodyDiv w:val="1"/>
      <w:marLeft w:val="0"/>
      <w:marRight w:val="0"/>
      <w:marTop w:val="0"/>
      <w:marBottom w:val="0"/>
      <w:divBdr>
        <w:top w:val="none" w:sz="0" w:space="0" w:color="auto"/>
        <w:left w:val="none" w:sz="0" w:space="0" w:color="auto"/>
        <w:bottom w:val="none" w:sz="0" w:space="0" w:color="auto"/>
        <w:right w:val="none" w:sz="0" w:space="0" w:color="auto"/>
      </w:divBdr>
    </w:div>
    <w:div w:id="1155415464">
      <w:bodyDiv w:val="1"/>
      <w:marLeft w:val="0"/>
      <w:marRight w:val="0"/>
      <w:marTop w:val="0"/>
      <w:marBottom w:val="0"/>
      <w:divBdr>
        <w:top w:val="none" w:sz="0" w:space="0" w:color="auto"/>
        <w:left w:val="none" w:sz="0" w:space="0" w:color="auto"/>
        <w:bottom w:val="none" w:sz="0" w:space="0" w:color="auto"/>
        <w:right w:val="none" w:sz="0" w:space="0" w:color="auto"/>
      </w:divBdr>
    </w:div>
    <w:div w:id="1155687249">
      <w:bodyDiv w:val="1"/>
      <w:marLeft w:val="0"/>
      <w:marRight w:val="0"/>
      <w:marTop w:val="0"/>
      <w:marBottom w:val="0"/>
      <w:divBdr>
        <w:top w:val="none" w:sz="0" w:space="0" w:color="auto"/>
        <w:left w:val="none" w:sz="0" w:space="0" w:color="auto"/>
        <w:bottom w:val="none" w:sz="0" w:space="0" w:color="auto"/>
        <w:right w:val="none" w:sz="0" w:space="0" w:color="auto"/>
      </w:divBdr>
    </w:div>
    <w:div w:id="1159150236">
      <w:bodyDiv w:val="1"/>
      <w:marLeft w:val="0"/>
      <w:marRight w:val="0"/>
      <w:marTop w:val="0"/>
      <w:marBottom w:val="0"/>
      <w:divBdr>
        <w:top w:val="none" w:sz="0" w:space="0" w:color="auto"/>
        <w:left w:val="none" w:sz="0" w:space="0" w:color="auto"/>
        <w:bottom w:val="none" w:sz="0" w:space="0" w:color="auto"/>
        <w:right w:val="none" w:sz="0" w:space="0" w:color="auto"/>
      </w:divBdr>
    </w:div>
    <w:div w:id="1161430187">
      <w:bodyDiv w:val="1"/>
      <w:marLeft w:val="0"/>
      <w:marRight w:val="0"/>
      <w:marTop w:val="0"/>
      <w:marBottom w:val="0"/>
      <w:divBdr>
        <w:top w:val="none" w:sz="0" w:space="0" w:color="auto"/>
        <w:left w:val="none" w:sz="0" w:space="0" w:color="auto"/>
        <w:bottom w:val="none" w:sz="0" w:space="0" w:color="auto"/>
        <w:right w:val="none" w:sz="0" w:space="0" w:color="auto"/>
      </w:divBdr>
    </w:div>
    <w:div w:id="1161500815">
      <w:bodyDiv w:val="1"/>
      <w:marLeft w:val="0"/>
      <w:marRight w:val="0"/>
      <w:marTop w:val="0"/>
      <w:marBottom w:val="0"/>
      <w:divBdr>
        <w:top w:val="none" w:sz="0" w:space="0" w:color="auto"/>
        <w:left w:val="none" w:sz="0" w:space="0" w:color="auto"/>
        <w:bottom w:val="none" w:sz="0" w:space="0" w:color="auto"/>
        <w:right w:val="none" w:sz="0" w:space="0" w:color="auto"/>
      </w:divBdr>
    </w:div>
    <w:div w:id="1161502052">
      <w:bodyDiv w:val="1"/>
      <w:marLeft w:val="0"/>
      <w:marRight w:val="0"/>
      <w:marTop w:val="0"/>
      <w:marBottom w:val="0"/>
      <w:divBdr>
        <w:top w:val="none" w:sz="0" w:space="0" w:color="auto"/>
        <w:left w:val="none" w:sz="0" w:space="0" w:color="auto"/>
        <w:bottom w:val="none" w:sz="0" w:space="0" w:color="auto"/>
        <w:right w:val="none" w:sz="0" w:space="0" w:color="auto"/>
      </w:divBdr>
    </w:div>
    <w:div w:id="1162232405">
      <w:bodyDiv w:val="1"/>
      <w:marLeft w:val="0"/>
      <w:marRight w:val="0"/>
      <w:marTop w:val="0"/>
      <w:marBottom w:val="0"/>
      <w:divBdr>
        <w:top w:val="none" w:sz="0" w:space="0" w:color="auto"/>
        <w:left w:val="none" w:sz="0" w:space="0" w:color="auto"/>
        <w:bottom w:val="none" w:sz="0" w:space="0" w:color="auto"/>
        <w:right w:val="none" w:sz="0" w:space="0" w:color="auto"/>
      </w:divBdr>
    </w:div>
    <w:div w:id="1163666884">
      <w:bodyDiv w:val="1"/>
      <w:marLeft w:val="0"/>
      <w:marRight w:val="0"/>
      <w:marTop w:val="0"/>
      <w:marBottom w:val="0"/>
      <w:divBdr>
        <w:top w:val="none" w:sz="0" w:space="0" w:color="auto"/>
        <w:left w:val="none" w:sz="0" w:space="0" w:color="auto"/>
        <w:bottom w:val="none" w:sz="0" w:space="0" w:color="auto"/>
        <w:right w:val="none" w:sz="0" w:space="0" w:color="auto"/>
      </w:divBdr>
    </w:div>
    <w:div w:id="1164593392">
      <w:bodyDiv w:val="1"/>
      <w:marLeft w:val="0"/>
      <w:marRight w:val="0"/>
      <w:marTop w:val="0"/>
      <w:marBottom w:val="0"/>
      <w:divBdr>
        <w:top w:val="none" w:sz="0" w:space="0" w:color="auto"/>
        <w:left w:val="none" w:sz="0" w:space="0" w:color="auto"/>
        <w:bottom w:val="none" w:sz="0" w:space="0" w:color="auto"/>
        <w:right w:val="none" w:sz="0" w:space="0" w:color="auto"/>
      </w:divBdr>
    </w:div>
    <w:div w:id="1164663075">
      <w:bodyDiv w:val="1"/>
      <w:marLeft w:val="0"/>
      <w:marRight w:val="0"/>
      <w:marTop w:val="0"/>
      <w:marBottom w:val="0"/>
      <w:divBdr>
        <w:top w:val="none" w:sz="0" w:space="0" w:color="auto"/>
        <w:left w:val="none" w:sz="0" w:space="0" w:color="auto"/>
        <w:bottom w:val="none" w:sz="0" w:space="0" w:color="auto"/>
        <w:right w:val="none" w:sz="0" w:space="0" w:color="auto"/>
      </w:divBdr>
    </w:div>
    <w:div w:id="1166365158">
      <w:bodyDiv w:val="1"/>
      <w:marLeft w:val="0"/>
      <w:marRight w:val="0"/>
      <w:marTop w:val="0"/>
      <w:marBottom w:val="0"/>
      <w:divBdr>
        <w:top w:val="none" w:sz="0" w:space="0" w:color="auto"/>
        <w:left w:val="none" w:sz="0" w:space="0" w:color="auto"/>
        <w:bottom w:val="none" w:sz="0" w:space="0" w:color="auto"/>
        <w:right w:val="none" w:sz="0" w:space="0" w:color="auto"/>
      </w:divBdr>
    </w:div>
    <w:div w:id="1168133663">
      <w:bodyDiv w:val="1"/>
      <w:marLeft w:val="0"/>
      <w:marRight w:val="0"/>
      <w:marTop w:val="0"/>
      <w:marBottom w:val="0"/>
      <w:divBdr>
        <w:top w:val="none" w:sz="0" w:space="0" w:color="auto"/>
        <w:left w:val="none" w:sz="0" w:space="0" w:color="auto"/>
        <w:bottom w:val="none" w:sz="0" w:space="0" w:color="auto"/>
        <w:right w:val="none" w:sz="0" w:space="0" w:color="auto"/>
      </w:divBdr>
    </w:div>
    <w:div w:id="1169711451">
      <w:bodyDiv w:val="1"/>
      <w:marLeft w:val="0"/>
      <w:marRight w:val="0"/>
      <w:marTop w:val="0"/>
      <w:marBottom w:val="0"/>
      <w:divBdr>
        <w:top w:val="none" w:sz="0" w:space="0" w:color="auto"/>
        <w:left w:val="none" w:sz="0" w:space="0" w:color="auto"/>
        <w:bottom w:val="none" w:sz="0" w:space="0" w:color="auto"/>
        <w:right w:val="none" w:sz="0" w:space="0" w:color="auto"/>
      </w:divBdr>
    </w:div>
    <w:div w:id="1170869707">
      <w:bodyDiv w:val="1"/>
      <w:marLeft w:val="0"/>
      <w:marRight w:val="0"/>
      <w:marTop w:val="0"/>
      <w:marBottom w:val="0"/>
      <w:divBdr>
        <w:top w:val="none" w:sz="0" w:space="0" w:color="auto"/>
        <w:left w:val="none" w:sz="0" w:space="0" w:color="auto"/>
        <w:bottom w:val="none" w:sz="0" w:space="0" w:color="auto"/>
        <w:right w:val="none" w:sz="0" w:space="0" w:color="auto"/>
      </w:divBdr>
    </w:div>
    <w:div w:id="1170948851">
      <w:bodyDiv w:val="1"/>
      <w:marLeft w:val="0"/>
      <w:marRight w:val="0"/>
      <w:marTop w:val="0"/>
      <w:marBottom w:val="0"/>
      <w:divBdr>
        <w:top w:val="none" w:sz="0" w:space="0" w:color="auto"/>
        <w:left w:val="none" w:sz="0" w:space="0" w:color="auto"/>
        <w:bottom w:val="none" w:sz="0" w:space="0" w:color="auto"/>
        <w:right w:val="none" w:sz="0" w:space="0" w:color="auto"/>
      </w:divBdr>
    </w:div>
    <w:div w:id="1171943653">
      <w:bodyDiv w:val="1"/>
      <w:marLeft w:val="0"/>
      <w:marRight w:val="0"/>
      <w:marTop w:val="0"/>
      <w:marBottom w:val="0"/>
      <w:divBdr>
        <w:top w:val="none" w:sz="0" w:space="0" w:color="auto"/>
        <w:left w:val="none" w:sz="0" w:space="0" w:color="auto"/>
        <w:bottom w:val="none" w:sz="0" w:space="0" w:color="auto"/>
        <w:right w:val="none" w:sz="0" w:space="0" w:color="auto"/>
      </w:divBdr>
    </w:div>
    <w:div w:id="1174102253">
      <w:bodyDiv w:val="1"/>
      <w:marLeft w:val="0"/>
      <w:marRight w:val="0"/>
      <w:marTop w:val="0"/>
      <w:marBottom w:val="0"/>
      <w:divBdr>
        <w:top w:val="none" w:sz="0" w:space="0" w:color="auto"/>
        <w:left w:val="none" w:sz="0" w:space="0" w:color="auto"/>
        <w:bottom w:val="none" w:sz="0" w:space="0" w:color="auto"/>
        <w:right w:val="none" w:sz="0" w:space="0" w:color="auto"/>
      </w:divBdr>
    </w:div>
    <w:div w:id="1174297911">
      <w:bodyDiv w:val="1"/>
      <w:marLeft w:val="0"/>
      <w:marRight w:val="0"/>
      <w:marTop w:val="0"/>
      <w:marBottom w:val="0"/>
      <w:divBdr>
        <w:top w:val="none" w:sz="0" w:space="0" w:color="auto"/>
        <w:left w:val="none" w:sz="0" w:space="0" w:color="auto"/>
        <w:bottom w:val="none" w:sz="0" w:space="0" w:color="auto"/>
        <w:right w:val="none" w:sz="0" w:space="0" w:color="auto"/>
      </w:divBdr>
    </w:div>
    <w:div w:id="1174567001">
      <w:bodyDiv w:val="1"/>
      <w:marLeft w:val="0"/>
      <w:marRight w:val="0"/>
      <w:marTop w:val="0"/>
      <w:marBottom w:val="0"/>
      <w:divBdr>
        <w:top w:val="none" w:sz="0" w:space="0" w:color="auto"/>
        <w:left w:val="none" w:sz="0" w:space="0" w:color="auto"/>
        <w:bottom w:val="none" w:sz="0" w:space="0" w:color="auto"/>
        <w:right w:val="none" w:sz="0" w:space="0" w:color="auto"/>
      </w:divBdr>
    </w:div>
    <w:div w:id="1176073164">
      <w:bodyDiv w:val="1"/>
      <w:marLeft w:val="0"/>
      <w:marRight w:val="0"/>
      <w:marTop w:val="0"/>
      <w:marBottom w:val="0"/>
      <w:divBdr>
        <w:top w:val="none" w:sz="0" w:space="0" w:color="auto"/>
        <w:left w:val="none" w:sz="0" w:space="0" w:color="auto"/>
        <w:bottom w:val="none" w:sz="0" w:space="0" w:color="auto"/>
        <w:right w:val="none" w:sz="0" w:space="0" w:color="auto"/>
      </w:divBdr>
    </w:div>
    <w:div w:id="1178154591">
      <w:bodyDiv w:val="1"/>
      <w:marLeft w:val="0"/>
      <w:marRight w:val="0"/>
      <w:marTop w:val="0"/>
      <w:marBottom w:val="0"/>
      <w:divBdr>
        <w:top w:val="none" w:sz="0" w:space="0" w:color="auto"/>
        <w:left w:val="none" w:sz="0" w:space="0" w:color="auto"/>
        <w:bottom w:val="none" w:sz="0" w:space="0" w:color="auto"/>
        <w:right w:val="none" w:sz="0" w:space="0" w:color="auto"/>
      </w:divBdr>
    </w:div>
    <w:div w:id="1178618337">
      <w:bodyDiv w:val="1"/>
      <w:marLeft w:val="0"/>
      <w:marRight w:val="0"/>
      <w:marTop w:val="0"/>
      <w:marBottom w:val="0"/>
      <w:divBdr>
        <w:top w:val="none" w:sz="0" w:space="0" w:color="auto"/>
        <w:left w:val="none" w:sz="0" w:space="0" w:color="auto"/>
        <w:bottom w:val="none" w:sz="0" w:space="0" w:color="auto"/>
        <w:right w:val="none" w:sz="0" w:space="0" w:color="auto"/>
      </w:divBdr>
    </w:div>
    <w:div w:id="1180436029">
      <w:bodyDiv w:val="1"/>
      <w:marLeft w:val="0"/>
      <w:marRight w:val="0"/>
      <w:marTop w:val="0"/>
      <w:marBottom w:val="0"/>
      <w:divBdr>
        <w:top w:val="none" w:sz="0" w:space="0" w:color="auto"/>
        <w:left w:val="none" w:sz="0" w:space="0" w:color="auto"/>
        <w:bottom w:val="none" w:sz="0" w:space="0" w:color="auto"/>
        <w:right w:val="none" w:sz="0" w:space="0" w:color="auto"/>
      </w:divBdr>
    </w:div>
    <w:div w:id="1181509944">
      <w:bodyDiv w:val="1"/>
      <w:marLeft w:val="0"/>
      <w:marRight w:val="0"/>
      <w:marTop w:val="0"/>
      <w:marBottom w:val="0"/>
      <w:divBdr>
        <w:top w:val="none" w:sz="0" w:space="0" w:color="auto"/>
        <w:left w:val="none" w:sz="0" w:space="0" w:color="auto"/>
        <w:bottom w:val="none" w:sz="0" w:space="0" w:color="auto"/>
        <w:right w:val="none" w:sz="0" w:space="0" w:color="auto"/>
      </w:divBdr>
    </w:div>
    <w:div w:id="1181620990">
      <w:bodyDiv w:val="1"/>
      <w:marLeft w:val="0"/>
      <w:marRight w:val="0"/>
      <w:marTop w:val="0"/>
      <w:marBottom w:val="0"/>
      <w:divBdr>
        <w:top w:val="none" w:sz="0" w:space="0" w:color="auto"/>
        <w:left w:val="none" w:sz="0" w:space="0" w:color="auto"/>
        <w:bottom w:val="none" w:sz="0" w:space="0" w:color="auto"/>
        <w:right w:val="none" w:sz="0" w:space="0" w:color="auto"/>
      </w:divBdr>
    </w:div>
    <w:div w:id="1183468699">
      <w:bodyDiv w:val="1"/>
      <w:marLeft w:val="0"/>
      <w:marRight w:val="0"/>
      <w:marTop w:val="0"/>
      <w:marBottom w:val="0"/>
      <w:divBdr>
        <w:top w:val="none" w:sz="0" w:space="0" w:color="auto"/>
        <w:left w:val="none" w:sz="0" w:space="0" w:color="auto"/>
        <w:bottom w:val="none" w:sz="0" w:space="0" w:color="auto"/>
        <w:right w:val="none" w:sz="0" w:space="0" w:color="auto"/>
      </w:divBdr>
    </w:div>
    <w:div w:id="1183472523">
      <w:bodyDiv w:val="1"/>
      <w:marLeft w:val="0"/>
      <w:marRight w:val="0"/>
      <w:marTop w:val="0"/>
      <w:marBottom w:val="0"/>
      <w:divBdr>
        <w:top w:val="none" w:sz="0" w:space="0" w:color="auto"/>
        <w:left w:val="none" w:sz="0" w:space="0" w:color="auto"/>
        <w:bottom w:val="none" w:sz="0" w:space="0" w:color="auto"/>
        <w:right w:val="none" w:sz="0" w:space="0" w:color="auto"/>
      </w:divBdr>
    </w:div>
    <w:div w:id="1185438428">
      <w:bodyDiv w:val="1"/>
      <w:marLeft w:val="0"/>
      <w:marRight w:val="0"/>
      <w:marTop w:val="0"/>
      <w:marBottom w:val="0"/>
      <w:divBdr>
        <w:top w:val="none" w:sz="0" w:space="0" w:color="auto"/>
        <w:left w:val="none" w:sz="0" w:space="0" w:color="auto"/>
        <w:bottom w:val="none" w:sz="0" w:space="0" w:color="auto"/>
        <w:right w:val="none" w:sz="0" w:space="0" w:color="auto"/>
      </w:divBdr>
    </w:div>
    <w:div w:id="1185904944">
      <w:bodyDiv w:val="1"/>
      <w:marLeft w:val="0"/>
      <w:marRight w:val="0"/>
      <w:marTop w:val="0"/>
      <w:marBottom w:val="0"/>
      <w:divBdr>
        <w:top w:val="none" w:sz="0" w:space="0" w:color="auto"/>
        <w:left w:val="none" w:sz="0" w:space="0" w:color="auto"/>
        <w:bottom w:val="none" w:sz="0" w:space="0" w:color="auto"/>
        <w:right w:val="none" w:sz="0" w:space="0" w:color="auto"/>
      </w:divBdr>
    </w:div>
    <w:div w:id="1187720148">
      <w:bodyDiv w:val="1"/>
      <w:marLeft w:val="0"/>
      <w:marRight w:val="0"/>
      <w:marTop w:val="0"/>
      <w:marBottom w:val="0"/>
      <w:divBdr>
        <w:top w:val="none" w:sz="0" w:space="0" w:color="auto"/>
        <w:left w:val="none" w:sz="0" w:space="0" w:color="auto"/>
        <w:bottom w:val="none" w:sz="0" w:space="0" w:color="auto"/>
        <w:right w:val="none" w:sz="0" w:space="0" w:color="auto"/>
      </w:divBdr>
    </w:div>
    <w:div w:id="1188250384">
      <w:bodyDiv w:val="1"/>
      <w:marLeft w:val="0"/>
      <w:marRight w:val="0"/>
      <w:marTop w:val="0"/>
      <w:marBottom w:val="0"/>
      <w:divBdr>
        <w:top w:val="none" w:sz="0" w:space="0" w:color="auto"/>
        <w:left w:val="none" w:sz="0" w:space="0" w:color="auto"/>
        <w:bottom w:val="none" w:sz="0" w:space="0" w:color="auto"/>
        <w:right w:val="none" w:sz="0" w:space="0" w:color="auto"/>
      </w:divBdr>
    </w:div>
    <w:div w:id="1190604896">
      <w:bodyDiv w:val="1"/>
      <w:marLeft w:val="0"/>
      <w:marRight w:val="0"/>
      <w:marTop w:val="0"/>
      <w:marBottom w:val="0"/>
      <w:divBdr>
        <w:top w:val="none" w:sz="0" w:space="0" w:color="auto"/>
        <w:left w:val="none" w:sz="0" w:space="0" w:color="auto"/>
        <w:bottom w:val="none" w:sz="0" w:space="0" w:color="auto"/>
        <w:right w:val="none" w:sz="0" w:space="0" w:color="auto"/>
      </w:divBdr>
    </w:div>
    <w:div w:id="1194686538">
      <w:bodyDiv w:val="1"/>
      <w:marLeft w:val="0"/>
      <w:marRight w:val="0"/>
      <w:marTop w:val="0"/>
      <w:marBottom w:val="0"/>
      <w:divBdr>
        <w:top w:val="none" w:sz="0" w:space="0" w:color="auto"/>
        <w:left w:val="none" w:sz="0" w:space="0" w:color="auto"/>
        <w:bottom w:val="none" w:sz="0" w:space="0" w:color="auto"/>
        <w:right w:val="none" w:sz="0" w:space="0" w:color="auto"/>
      </w:divBdr>
    </w:div>
    <w:div w:id="1194881823">
      <w:bodyDiv w:val="1"/>
      <w:marLeft w:val="0"/>
      <w:marRight w:val="0"/>
      <w:marTop w:val="0"/>
      <w:marBottom w:val="0"/>
      <w:divBdr>
        <w:top w:val="none" w:sz="0" w:space="0" w:color="auto"/>
        <w:left w:val="none" w:sz="0" w:space="0" w:color="auto"/>
        <w:bottom w:val="none" w:sz="0" w:space="0" w:color="auto"/>
        <w:right w:val="none" w:sz="0" w:space="0" w:color="auto"/>
      </w:divBdr>
    </w:div>
    <w:div w:id="1195116033">
      <w:bodyDiv w:val="1"/>
      <w:marLeft w:val="0"/>
      <w:marRight w:val="0"/>
      <w:marTop w:val="0"/>
      <w:marBottom w:val="0"/>
      <w:divBdr>
        <w:top w:val="none" w:sz="0" w:space="0" w:color="auto"/>
        <w:left w:val="none" w:sz="0" w:space="0" w:color="auto"/>
        <w:bottom w:val="none" w:sz="0" w:space="0" w:color="auto"/>
        <w:right w:val="none" w:sz="0" w:space="0" w:color="auto"/>
      </w:divBdr>
    </w:div>
    <w:div w:id="1195119565">
      <w:bodyDiv w:val="1"/>
      <w:marLeft w:val="0"/>
      <w:marRight w:val="0"/>
      <w:marTop w:val="0"/>
      <w:marBottom w:val="0"/>
      <w:divBdr>
        <w:top w:val="none" w:sz="0" w:space="0" w:color="auto"/>
        <w:left w:val="none" w:sz="0" w:space="0" w:color="auto"/>
        <w:bottom w:val="none" w:sz="0" w:space="0" w:color="auto"/>
        <w:right w:val="none" w:sz="0" w:space="0" w:color="auto"/>
      </w:divBdr>
    </w:div>
    <w:div w:id="1195657383">
      <w:bodyDiv w:val="1"/>
      <w:marLeft w:val="0"/>
      <w:marRight w:val="0"/>
      <w:marTop w:val="0"/>
      <w:marBottom w:val="0"/>
      <w:divBdr>
        <w:top w:val="none" w:sz="0" w:space="0" w:color="auto"/>
        <w:left w:val="none" w:sz="0" w:space="0" w:color="auto"/>
        <w:bottom w:val="none" w:sz="0" w:space="0" w:color="auto"/>
        <w:right w:val="none" w:sz="0" w:space="0" w:color="auto"/>
      </w:divBdr>
    </w:div>
    <w:div w:id="1196038577">
      <w:bodyDiv w:val="1"/>
      <w:marLeft w:val="0"/>
      <w:marRight w:val="0"/>
      <w:marTop w:val="0"/>
      <w:marBottom w:val="0"/>
      <w:divBdr>
        <w:top w:val="none" w:sz="0" w:space="0" w:color="auto"/>
        <w:left w:val="none" w:sz="0" w:space="0" w:color="auto"/>
        <w:bottom w:val="none" w:sz="0" w:space="0" w:color="auto"/>
        <w:right w:val="none" w:sz="0" w:space="0" w:color="auto"/>
      </w:divBdr>
    </w:div>
    <w:div w:id="1196700759">
      <w:bodyDiv w:val="1"/>
      <w:marLeft w:val="0"/>
      <w:marRight w:val="0"/>
      <w:marTop w:val="0"/>
      <w:marBottom w:val="0"/>
      <w:divBdr>
        <w:top w:val="none" w:sz="0" w:space="0" w:color="auto"/>
        <w:left w:val="none" w:sz="0" w:space="0" w:color="auto"/>
        <w:bottom w:val="none" w:sz="0" w:space="0" w:color="auto"/>
        <w:right w:val="none" w:sz="0" w:space="0" w:color="auto"/>
      </w:divBdr>
    </w:div>
    <w:div w:id="1197738062">
      <w:bodyDiv w:val="1"/>
      <w:marLeft w:val="0"/>
      <w:marRight w:val="0"/>
      <w:marTop w:val="0"/>
      <w:marBottom w:val="0"/>
      <w:divBdr>
        <w:top w:val="none" w:sz="0" w:space="0" w:color="auto"/>
        <w:left w:val="none" w:sz="0" w:space="0" w:color="auto"/>
        <w:bottom w:val="none" w:sz="0" w:space="0" w:color="auto"/>
        <w:right w:val="none" w:sz="0" w:space="0" w:color="auto"/>
      </w:divBdr>
    </w:div>
    <w:div w:id="1198471699">
      <w:bodyDiv w:val="1"/>
      <w:marLeft w:val="0"/>
      <w:marRight w:val="0"/>
      <w:marTop w:val="0"/>
      <w:marBottom w:val="0"/>
      <w:divBdr>
        <w:top w:val="none" w:sz="0" w:space="0" w:color="auto"/>
        <w:left w:val="none" w:sz="0" w:space="0" w:color="auto"/>
        <w:bottom w:val="none" w:sz="0" w:space="0" w:color="auto"/>
        <w:right w:val="none" w:sz="0" w:space="0" w:color="auto"/>
      </w:divBdr>
    </w:div>
    <w:div w:id="1199008029">
      <w:bodyDiv w:val="1"/>
      <w:marLeft w:val="0"/>
      <w:marRight w:val="0"/>
      <w:marTop w:val="0"/>
      <w:marBottom w:val="0"/>
      <w:divBdr>
        <w:top w:val="none" w:sz="0" w:space="0" w:color="auto"/>
        <w:left w:val="none" w:sz="0" w:space="0" w:color="auto"/>
        <w:bottom w:val="none" w:sz="0" w:space="0" w:color="auto"/>
        <w:right w:val="none" w:sz="0" w:space="0" w:color="auto"/>
      </w:divBdr>
    </w:div>
    <w:div w:id="1199313545">
      <w:bodyDiv w:val="1"/>
      <w:marLeft w:val="0"/>
      <w:marRight w:val="0"/>
      <w:marTop w:val="0"/>
      <w:marBottom w:val="0"/>
      <w:divBdr>
        <w:top w:val="none" w:sz="0" w:space="0" w:color="auto"/>
        <w:left w:val="none" w:sz="0" w:space="0" w:color="auto"/>
        <w:bottom w:val="none" w:sz="0" w:space="0" w:color="auto"/>
        <w:right w:val="none" w:sz="0" w:space="0" w:color="auto"/>
      </w:divBdr>
    </w:div>
    <w:div w:id="1199389715">
      <w:bodyDiv w:val="1"/>
      <w:marLeft w:val="0"/>
      <w:marRight w:val="0"/>
      <w:marTop w:val="0"/>
      <w:marBottom w:val="0"/>
      <w:divBdr>
        <w:top w:val="none" w:sz="0" w:space="0" w:color="auto"/>
        <w:left w:val="none" w:sz="0" w:space="0" w:color="auto"/>
        <w:bottom w:val="none" w:sz="0" w:space="0" w:color="auto"/>
        <w:right w:val="none" w:sz="0" w:space="0" w:color="auto"/>
      </w:divBdr>
    </w:div>
    <w:div w:id="1200511768">
      <w:bodyDiv w:val="1"/>
      <w:marLeft w:val="0"/>
      <w:marRight w:val="0"/>
      <w:marTop w:val="0"/>
      <w:marBottom w:val="0"/>
      <w:divBdr>
        <w:top w:val="none" w:sz="0" w:space="0" w:color="auto"/>
        <w:left w:val="none" w:sz="0" w:space="0" w:color="auto"/>
        <w:bottom w:val="none" w:sz="0" w:space="0" w:color="auto"/>
        <w:right w:val="none" w:sz="0" w:space="0" w:color="auto"/>
      </w:divBdr>
    </w:div>
    <w:div w:id="1200822256">
      <w:bodyDiv w:val="1"/>
      <w:marLeft w:val="0"/>
      <w:marRight w:val="0"/>
      <w:marTop w:val="0"/>
      <w:marBottom w:val="0"/>
      <w:divBdr>
        <w:top w:val="none" w:sz="0" w:space="0" w:color="auto"/>
        <w:left w:val="none" w:sz="0" w:space="0" w:color="auto"/>
        <w:bottom w:val="none" w:sz="0" w:space="0" w:color="auto"/>
        <w:right w:val="none" w:sz="0" w:space="0" w:color="auto"/>
      </w:divBdr>
    </w:div>
    <w:div w:id="1201162466">
      <w:bodyDiv w:val="1"/>
      <w:marLeft w:val="0"/>
      <w:marRight w:val="0"/>
      <w:marTop w:val="0"/>
      <w:marBottom w:val="0"/>
      <w:divBdr>
        <w:top w:val="none" w:sz="0" w:space="0" w:color="auto"/>
        <w:left w:val="none" w:sz="0" w:space="0" w:color="auto"/>
        <w:bottom w:val="none" w:sz="0" w:space="0" w:color="auto"/>
        <w:right w:val="none" w:sz="0" w:space="0" w:color="auto"/>
      </w:divBdr>
    </w:div>
    <w:div w:id="1201162504">
      <w:bodyDiv w:val="1"/>
      <w:marLeft w:val="0"/>
      <w:marRight w:val="0"/>
      <w:marTop w:val="0"/>
      <w:marBottom w:val="0"/>
      <w:divBdr>
        <w:top w:val="none" w:sz="0" w:space="0" w:color="auto"/>
        <w:left w:val="none" w:sz="0" w:space="0" w:color="auto"/>
        <w:bottom w:val="none" w:sz="0" w:space="0" w:color="auto"/>
        <w:right w:val="none" w:sz="0" w:space="0" w:color="auto"/>
      </w:divBdr>
    </w:div>
    <w:div w:id="1201549671">
      <w:bodyDiv w:val="1"/>
      <w:marLeft w:val="0"/>
      <w:marRight w:val="0"/>
      <w:marTop w:val="0"/>
      <w:marBottom w:val="0"/>
      <w:divBdr>
        <w:top w:val="none" w:sz="0" w:space="0" w:color="auto"/>
        <w:left w:val="none" w:sz="0" w:space="0" w:color="auto"/>
        <w:bottom w:val="none" w:sz="0" w:space="0" w:color="auto"/>
        <w:right w:val="none" w:sz="0" w:space="0" w:color="auto"/>
      </w:divBdr>
    </w:div>
    <w:div w:id="1201669293">
      <w:bodyDiv w:val="1"/>
      <w:marLeft w:val="0"/>
      <w:marRight w:val="0"/>
      <w:marTop w:val="0"/>
      <w:marBottom w:val="0"/>
      <w:divBdr>
        <w:top w:val="none" w:sz="0" w:space="0" w:color="auto"/>
        <w:left w:val="none" w:sz="0" w:space="0" w:color="auto"/>
        <w:bottom w:val="none" w:sz="0" w:space="0" w:color="auto"/>
        <w:right w:val="none" w:sz="0" w:space="0" w:color="auto"/>
      </w:divBdr>
    </w:div>
    <w:div w:id="1203060429">
      <w:bodyDiv w:val="1"/>
      <w:marLeft w:val="0"/>
      <w:marRight w:val="0"/>
      <w:marTop w:val="0"/>
      <w:marBottom w:val="0"/>
      <w:divBdr>
        <w:top w:val="none" w:sz="0" w:space="0" w:color="auto"/>
        <w:left w:val="none" w:sz="0" w:space="0" w:color="auto"/>
        <w:bottom w:val="none" w:sz="0" w:space="0" w:color="auto"/>
        <w:right w:val="none" w:sz="0" w:space="0" w:color="auto"/>
      </w:divBdr>
    </w:div>
    <w:div w:id="1203709435">
      <w:bodyDiv w:val="1"/>
      <w:marLeft w:val="0"/>
      <w:marRight w:val="0"/>
      <w:marTop w:val="0"/>
      <w:marBottom w:val="0"/>
      <w:divBdr>
        <w:top w:val="none" w:sz="0" w:space="0" w:color="auto"/>
        <w:left w:val="none" w:sz="0" w:space="0" w:color="auto"/>
        <w:bottom w:val="none" w:sz="0" w:space="0" w:color="auto"/>
        <w:right w:val="none" w:sz="0" w:space="0" w:color="auto"/>
      </w:divBdr>
    </w:div>
    <w:div w:id="1207183046">
      <w:bodyDiv w:val="1"/>
      <w:marLeft w:val="0"/>
      <w:marRight w:val="0"/>
      <w:marTop w:val="0"/>
      <w:marBottom w:val="0"/>
      <w:divBdr>
        <w:top w:val="none" w:sz="0" w:space="0" w:color="auto"/>
        <w:left w:val="none" w:sz="0" w:space="0" w:color="auto"/>
        <w:bottom w:val="none" w:sz="0" w:space="0" w:color="auto"/>
        <w:right w:val="none" w:sz="0" w:space="0" w:color="auto"/>
      </w:divBdr>
    </w:div>
    <w:div w:id="1207253562">
      <w:bodyDiv w:val="1"/>
      <w:marLeft w:val="0"/>
      <w:marRight w:val="0"/>
      <w:marTop w:val="0"/>
      <w:marBottom w:val="0"/>
      <w:divBdr>
        <w:top w:val="none" w:sz="0" w:space="0" w:color="auto"/>
        <w:left w:val="none" w:sz="0" w:space="0" w:color="auto"/>
        <w:bottom w:val="none" w:sz="0" w:space="0" w:color="auto"/>
        <w:right w:val="none" w:sz="0" w:space="0" w:color="auto"/>
      </w:divBdr>
    </w:div>
    <w:div w:id="1209300880">
      <w:bodyDiv w:val="1"/>
      <w:marLeft w:val="0"/>
      <w:marRight w:val="0"/>
      <w:marTop w:val="0"/>
      <w:marBottom w:val="0"/>
      <w:divBdr>
        <w:top w:val="none" w:sz="0" w:space="0" w:color="auto"/>
        <w:left w:val="none" w:sz="0" w:space="0" w:color="auto"/>
        <w:bottom w:val="none" w:sz="0" w:space="0" w:color="auto"/>
        <w:right w:val="none" w:sz="0" w:space="0" w:color="auto"/>
      </w:divBdr>
    </w:div>
    <w:div w:id="1210261110">
      <w:bodyDiv w:val="1"/>
      <w:marLeft w:val="0"/>
      <w:marRight w:val="0"/>
      <w:marTop w:val="0"/>
      <w:marBottom w:val="0"/>
      <w:divBdr>
        <w:top w:val="none" w:sz="0" w:space="0" w:color="auto"/>
        <w:left w:val="none" w:sz="0" w:space="0" w:color="auto"/>
        <w:bottom w:val="none" w:sz="0" w:space="0" w:color="auto"/>
        <w:right w:val="none" w:sz="0" w:space="0" w:color="auto"/>
      </w:divBdr>
    </w:div>
    <w:div w:id="1210528112">
      <w:bodyDiv w:val="1"/>
      <w:marLeft w:val="0"/>
      <w:marRight w:val="0"/>
      <w:marTop w:val="0"/>
      <w:marBottom w:val="0"/>
      <w:divBdr>
        <w:top w:val="none" w:sz="0" w:space="0" w:color="auto"/>
        <w:left w:val="none" w:sz="0" w:space="0" w:color="auto"/>
        <w:bottom w:val="none" w:sz="0" w:space="0" w:color="auto"/>
        <w:right w:val="none" w:sz="0" w:space="0" w:color="auto"/>
      </w:divBdr>
    </w:div>
    <w:div w:id="1211386179">
      <w:bodyDiv w:val="1"/>
      <w:marLeft w:val="0"/>
      <w:marRight w:val="0"/>
      <w:marTop w:val="0"/>
      <w:marBottom w:val="0"/>
      <w:divBdr>
        <w:top w:val="none" w:sz="0" w:space="0" w:color="auto"/>
        <w:left w:val="none" w:sz="0" w:space="0" w:color="auto"/>
        <w:bottom w:val="none" w:sz="0" w:space="0" w:color="auto"/>
        <w:right w:val="none" w:sz="0" w:space="0" w:color="auto"/>
      </w:divBdr>
    </w:div>
    <w:div w:id="1212308870">
      <w:bodyDiv w:val="1"/>
      <w:marLeft w:val="0"/>
      <w:marRight w:val="0"/>
      <w:marTop w:val="0"/>
      <w:marBottom w:val="0"/>
      <w:divBdr>
        <w:top w:val="none" w:sz="0" w:space="0" w:color="auto"/>
        <w:left w:val="none" w:sz="0" w:space="0" w:color="auto"/>
        <w:bottom w:val="none" w:sz="0" w:space="0" w:color="auto"/>
        <w:right w:val="none" w:sz="0" w:space="0" w:color="auto"/>
      </w:divBdr>
    </w:div>
    <w:div w:id="1213885207">
      <w:bodyDiv w:val="1"/>
      <w:marLeft w:val="0"/>
      <w:marRight w:val="0"/>
      <w:marTop w:val="0"/>
      <w:marBottom w:val="0"/>
      <w:divBdr>
        <w:top w:val="none" w:sz="0" w:space="0" w:color="auto"/>
        <w:left w:val="none" w:sz="0" w:space="0" w:color="auto"/>
        <w:bottom w:val="none" w:sz="0" w:space="0" w:color="auto"/>
        <w:right w:val="none" w:sz="0" w:space="0" w:color="auto"/>
      </w:divBdr>
    </w:div>
    <w:div w:id="1215653372">
      <w:bodyDiv w:val="1"/>
      <w:marLeft w:val="0"/>
      <w:marRight w:val="0"/>
      <w:marTop w:val="0"/>
      <w:marBottom w:val="0"/>
      <w:divBdr>
        <w:top w:val="none" w:sz="0" w:space="0" w:color="auto"/>
        <w:left w:val="none" w:sz="0" w:space="0" w:color="auto"/>
        <w:bottom w:val="none" w:sz="0" w:space="0" w:color="auto"/>
        <w:right w:val="none" w:sz="0" w:space="0" w:color="auto"/>
      </w:divBdr>
    </w:div>
    <w:div w:id="1216314395">
      <w:bodyDiv w:val="1"/>
      <w:marLeft w:val="0"/>
      <w:marRight w:val="0"/>
      <w:marTop w:val="0"/>
      <w:marBottom w:val="0"/>
      <w:divBdr>
        <w:top w:val="none" w:sz="0" w:space="0" w:color="auto"/>
        <w:left w:val="none" w:sz="0" w:space="0" w:color="auto"/>
        <w:bottom w:val="none" w:sz="0" w:space="0" w:color="auto"/>
        <w:right w:val="none" w:sz="0" w:space="0" w:color="auto"/>
      </w:divBdr>
    </w:div>
    <w:div w:id="1216548284">
      <w:bodyDiv w:val="1"/>
      <w:marLeft w:val="0"/>
      <w:marRight w:val="0"/>
      <w:marTop w:val="0"/>
      <w:marBottom w:val="0"/>
      <w:divBdr>
        <w:top w:val="none" w:sz="0" w:space="0" w:color="auto"/>
        <w:left w:val="none" w:sz="0" w:space="0" w:color="auto"/>
        <w:bottom w:val="none" w:sz="0" w:space="0" w:color="auto"/>
        <w:right w:val="none" w:sz="0" w:space="0" w:color="auto"/>
      </w:divBdr>
    </w:div>
    <w:div w:id="1217088384">
      <w:bodyDiv w:val="1"/>
      <w:marLeft w:val="0"/>
      <w:marRight w:val="0"/>
      <w:marTop w:val="0"/>
      <w:marBottom w:val="0"/>
      <w:divBdr>
        <w:top w:val="none" w:sz="0" w:space="0" w:color="auto"/>
        <w:left w:val="none" w:sz="0" w:space="0" w:color="auto"/>
        <w:bottom w:val="none" w:sz="0" w:space="0" w:color="auto"/>
        <w:right w:val="none" w:sz="0" w:space="0" w:color="auto"/>
      </w:divBdr>
    </w:div>
    <w:div w:id="1217352934">
      <w:bodyDiv w:val="1"/>
      <w:marLeft w:val="0"/>
      <w:marRight w:val="0"/>
      <w:marTop w:val="0"/>
      <w:marBottom w:val="0"/>
      <w:divBdr>
        <w:top w:val="none" w:sz="0" w:space="0" w:color="auto"/>
        <w:left w:val="none" w:sz="0" w:space="0" w:color="auto"/>
        <w:bottom w:val="none" w:sz="0" w:space="0" w:color="auto"/>
        <w:right w:val="none" w:sz="0" w:space="0" w:color="auto"/>
      </w:divBdr>
    </w:div>
    <w:div w:id="1220942286">
      <w:bodyDiv w:val="1"/>
      <w:marLeft w:val="0"/>
      <w:marRight w:val="0"/>
      <w:marTop w:val="0"/>
      <w:marBottom w:val="0"/>
      <w:divBdr>
        <w:top w:val="none" w:sz="0" w:space="0" w:color="auto"/>
        <w:left w:val="none" w:sz="0" w:space="0" w:color="auto"/>
        <w:bottom w:val="none" w:sz="0" w:space="0" w:color="auto"/>
        <w:right w:val="none" w:sz="0" w:space="0" w:color="auto"/>
      </w:divBdr>
    </w:div>
    <w:div w:id="1221331896">
      <w:bodyDiv w:val="1"/>
      <w:marLeft w:val="0"/>
      <w:marRight w:val="0"/>
      <w:marTop w:val="0"/>
      <w:marBottom w:val="0"/>
      <w:divBdr>
        <w:top w:val="none" w:sz="0" w:space="0" w:color="auto"/>
        <w:left w:val="none" w:sz="0" w:space="0" w:color="auto"/>
        <w:bottom w:val="none" w:sz="0" w:space="0" w:color="auto"/>
        <w:right w:val="none" w:sz="0" w:space="0" w:color="auto"/>
      </w:divBdr>
    </w:div>
    <w:div w:id="1221555608">
      <w:bodyDiv w:val="1"/>
      <w:marLeft w:val="0"/>
      <w:marRight w:val="0"/>
      <w:marTop w:val="0"/>
      <w:marBottom w:val="0"/>
      <w:divBdr>
        <w:top w:val="none" w:sz="0" w:space="0" w:color="auto"/>
        <w:left w:val="none" w:sz="0" w:space="0" w:color="auto"/>
        <w:bottom w:val="none" w:sz="0" w:space="0" w:color="auto"/>
        <w:right w:val="none" w:sz="0" w:space="0" w:color="auto"/>
      </w:divBdr>
    </w:div>
    <w:div w:id="1221938474">
      <w:bodyDiv w:val="1"/>
      <w:marLeft w:val="0"/>
      <w:marRight w:val="0"/>
      <w:marTop w:val="0"/>
      <w:marBottom w:val="0"/>
      <w:divBdr>
        <w:top w:val="none" w:sz="0" w:space="0" w:color="auto"/>
        <w:left w:val="none" w:sz="0" w:space="0" w:color="auto"/>
        <w:bottom w:val="none" w:sz="0" w:space="0" w:color="auto"/>
        <w:right w:val="none" w:sz="0" w:space="0" w:color="auto"/>
      </w:divBdr>
    </w:div>
    <w:div w:id="1222208223">
      <w:bodyDiv w:val="1"/>
      <w:marLeft w:val="0"/>
      <w:marRight w:val="0"/>
      <w:marTop w:val="0"/>
      <w:marBottom w:val="0"/>
      <w:divBdr>
        <w:top w:val="none" w:sz="0" w:space="0" w:color="auto"/>
        <w:left w:val="none" w:sz="0" w:space="0" w:color="auto"/>
        <w:bottom w:val="none" w:sz="0" w:space="0" w:color="auto"/>
        <w:right w:val="none" w:sz="0" w:space="0" w:color="auto"/>
      </w:divBdr>
    </w:div>
    <w:div w:id="1223904741">
      <w:bodyDiv w:val="1"/>
      <w:marLeft w:val="0"/>
      <w:marRight w:val="0"/>
      <w:marTop w:val="0"/>
      <w:marBottom w:val="0"/>
      <w:divBdr>
        <w:top w:val="none" w:sz="0" w:space="0" w:color="auto"/>
        <w:left w:val="none" w:sz="0" w:space="0" w:color="auto"/>
        <w:bottom w:val="none" w:sz="0" w:space="0" w:color="auto"/>
        <w:right w:val="none" w:sz="0" w:space="0" w:color="auto"/>
      </w:divBdr>
    </w:div>
    <w:div w:id="1228498375">
      <w:bodyDiv w:val="1"/>
      <w:marLeft w:val="0"/>
      <w:marRight w:val="0"/>
      <w:marTop w:val="0"/>
      <w:marBottom w:val="0"/>
      <w:divBdr>
        <w:top w:val="none" w:sz="0" w:space="0" w:color="auto"/>
        <w:left w:val="none" w:sz="0" w:space="0" w:color="auto"/>
        <w:bottom w:val="none" w:sz="0" w:space="0" w:color="auto"/>
        <w:right w:val="none" w:sz="0" w:space="0" w:color="auto"/>
      </w:divBdr>
    </w:div>
    <w:div w:id="1229078008">
      <w:bodyDiv w:val="1"/>
      <w:marLeft w:val="0"/>
      <w:marRight w:val="0"/>
      <w:marTop w:val="0"/>
      <w:marBottom w:val="0"/>
      <w:divBdr>
        <w:top w:val="none" w:sz="0" w:space="0" w:color="auto"/>
        <w:left w:val="none" w:sz="0" w:space="0" w:color="auto"/>
        <w:bottom w:val="none" w:sz="0" w:space="0" w:color="auto"/>
        <w:right w:val="none" w:sz="0" w:space="0" w:color="auto"/>
      </w:divBdr>
    </w:div>
    <w:div w:id="1229421735">
      <w:bodyDiv w:val="1"/>
      <w:marLeft w:val="0"/>
      <w:marRight w:val="0"/>
      <w:marTop w:val="0"/>
      <w:marBottom w:val="0"/>
      <w:divBdr>
        <w:top w:val="none" w:sz="0" w:space="0" w:color="auto"/>
        <w:left w:val="none" w:sz="0" w:space="0" w:color="auto"/>
        <w:bottom w:val="none" w:sz="0" w:space="0" w:color="auto"/>
        <w:right w:val="none" w:sz="0" w:space="0" w:color="auto"/>
      </w:divBdr>
    </w:div>
    <w:div w:id="1229923949">
      <w:bodyDiv w:val="1"/>
      <w:marLeft w:val="0"/>
      <w:marRight w:val="0"/>
      <w:marTop w:val="0"/>
      <w:marBottom w:val="0"/>
      <w:divBdr>
        <w:top w:val="none" w:sz="0" w:space="0" w:color="auto"/>
        <w:left w:val="none" w:sz="0" w:space="0" w:color="auto"/>
        <w:bottom w:val="none" w:sz="0" w:space="0" w:color="auto"/>
        <w:right w:val="none" w:sz="0" w:space="0" w:color="auto"/>
      </w:divBdr>
    </w:div>
    <w:div w:id="1233006776">
      <w:bodyDiv w:val="1"/>
      <w:marLeft w:val="0"/>
      <w:marRight w:val="0"/>
      <w:marTop w:val="0"/>
      <w:marBottom w:val="0"/>
      <w:divBdr>
        <w:top w:val="none" w:sz="0" w:space="0" w:color="auto"/>
        <w:left w:val="none" w:sz="0" w:space="0" w:color="auto"/>
        <w:bottom w:val="none" w:sz="0" w:space="0" w:color="auto"/>
        <w:right w:val="none" w:sz="0" w:space="0" w:color="auto"/>
      </w:divBdr>
    </w:div>
    <w:div w:id="1233277409">
      <w:bodyDiv w:val="1"/>
      <w:marLeft w:val="0"/>
      <w:marRight w:val="0"/>
      <w:marTop w:val="0"/>
      <w:marBottom w:val="0"/>
      <w:divBdr>
        <w:top w:val="none" w:sz="0" w:space="0" w:color="auto"/>
        <w:left w:val="none" w:sz="0" w:space="0" w:color="auto"/>
        <w:bottom w:val="none" w:sz="0" w:space="0" w:color="auto"/>
        <w:right w:val="none" w:sz="0" w:space="0" w:color="auto"/>
      </w:divBdr>
    </w:div>
    <w:div w:id="1234195164">
      <w:bodyDiv w:val="1"/>
      <w:marLeft w:val="0"/>
      <w:marRight w:val="0"/>
      <w:marTop w:val="0"/>
      <w:marBottom w:val="0"/>
      <w:divBdr>
        <w:top w:val="none" w:sz="0" w:space="0" w:color="auto"/>
        <w:left w:val="none" w:sz="0" w:space="0" w:color="auto"/>
        <w:bottom w:val="none" w:sz="0" w:space="0" w:color="auto"/>
        <w:right w:val="none" w:sz="0" w:space="0" w:color="auto"/>
      </w:divBdr>
    </w:div>
    <w:div w:id="1237086793">
      <w:bodyDiv w:val="1"/>
      <w:marLeft w:val="0"/>
      <w:marRight w:val="0"/>
      <w:marTop w:val="0"/>
      <w:marBottom w:val="0"/>
      <w:divBdr>
        <w:top w:val="none" w:sz="0" w:space="0" w:color="auto"/>
        <w:left w:val="none" w:sz="0" w:space="0" w:color="auto"/>
        <w:bottom w:val="none" w:sz="0" w:space="0" w:color="auto"/>
        <w:right w:val="none" w:sz="0" w:space="0" w:color="auto"/>
      </w:divBdr>
    </w:div>
    <w:div w:id="1238708523">
      <w:bodyDiv w:val="1"/>
      <w:marLeft w:val="0"/>
      <w:marRight w:val="0"/>
      <w:marTop w:val="0"/>
      <w:marBottom w:val="0"/>
      <w:divBdr>
        <w:top w:val="none" w:sz="0" w:space="0" w:color="auto"/>
        <w:left w:val="none" w:sz="0" w:space="0" w:color="auto"/>
        <w:bottom w:val="none" w:sz="0" w:space="0" w:color="auto"/>
        <w:right w:val="none" w:sz="0" w:space="0" w:color="auto"/>
      </w:divBdr>
    </w:div>
    <w:div w:id="1239443712">
      <w:bodyDiv w:val="1"/>
      <w:marLeft w:val="0"/>
      <w:marRight w:val="0"/>
      <w:marTop w:val="0"/>
      <w:marBottom w:val="0"/>
      <w:divBdr>
        <w:top w:val="none" w:sz="0" w:space="0" w:color="auto"/>
        <w:left w:val="none" w:sz="0" w:space="0" w:color="auto"/>
        <w:bottom w:val="none" w:sz="0" w:space="0" w:color="auto"/>
        <w:right w:val="none" w:sz="0" w:space="0" w:color="auto"/>
      </w:divBdr>
    </w:div>
    <w:div w:id="1239638235">
      <w:bodyDiv w:val="1"/>
      <w:marLeft w:val="0"/>
      <w:marRight w:val="0"/>
      <w:marTop w:val="0"/>
      <w:marBottom w:val="0"/>
      <w:divBdr>
        <w:top w:val="none" w:sz="0" w:space="0" w:color="auto"/>
        <w:left w:val="none" w:sz="0" w:space="0" w:color="auto"/>
        <w:bottom w:val="none" w:sz="0" w:space="0" w:color="auto"/>
        <w:right w:val="none" w:sz="0" w:space="0" w:color="auto"/>
      </w:divBdr>
    </w:div>
    <w:div w:id="1240824548">
      <w:bodyDiv w:val="1"/>
      <w:marLeft w:val="0"/>
      <w:marRight w:val="0"/>
      <w:marTop w:val="0"/>
      <w:marBottom w:val="0"/>
      <w:divBdr>
        <w:top w:val="none" w:sz="0" w:space="0" w:color="auto"/>
        <w:left w:val="none" w:sz="0" w:space="0" w:color="auto"/>
        <w:bottom w:val="none" w:sz="0" w:space="0" w:color="auto"/>
        <w:right w:val="none" w:sz="0" w:space="0" w:color="auto"/>
      </w:divBdr>
    </w:div>
    <w:div w:id="1242524068">
      <w:bodyDiv w:val="1"/>
      <w:marLeft w:val="0"/>
      <w:marRight w:val="0"/>
      <w:marTop w:val="0"/>
      <w:marBottom w:val="0"/>
      <w:divBdr>
        <w:top w:val="none" w:sz="0" w:space="0" w:color="auto"/>
        <w:left w:val="none" w:sz="0" w:space="0" w:color="auto"/>
        <w:bottom w:val="none" w:sz="0" w:space="0" w:color="auto"/>
        <w:right w:val="none" w:sz="0" w:space="0" w:color="auto"/>
      </w:divBdr>
    </w:div>
    <w:div w:id="1244145726">
      <w:bodyDiv w:val="1"/>
      <w:marLeft w:val="0"/>
      <w:marRight w:val="0"/>
      <w:marTop w:val="0"/>
      <w:marBottom w:val="0"/>
      <w:divBdr>
        <w:top w:val="none" w:sz="0" w:space="0" w:color="auto"/>
        <w:left w:val="none" w:sz="0" w:space="0" w:color="auto"/>
        <w:bottom w:val="none" w:sz="0" w:space="0" w:color="auto"/>
        <w:right w:val="none" w:sz="0" w:space="0" w:color="auto"/>
      </w:divBdr>
    </w:div>
    <w:div w:id="1245531451">
      <w:bodyDiv w:val="1"/>
      <w:marLeft w:val="0"/>
      <w:marRight w:val="0"/>
      <w:marTop w:val="0"/>
      <w:marBottom w:val="0"/>
      <w:divBdr>
        <w:top w:val="none" w:sz="0" w:space="0" w:color="auto"/>
        <w:left w:val="none" w:sz="0" w:space="0" w:color="auto"/>
        <w:bottom w:val="none" w:sz="0" w:space="0" w:color="auto"/>
        <w:right w:val="none" w:sz="0" w:space="0" w:color="auto"/>
      </w:divBdr>
    </w:div>
    <w:div w:id="1246301927">
      <w:bodyDiv w:val="1"/>
      <w:marLeft w:val="0"/>
      <w:marRight w:val="0"/>
      <w:marTop w:val="0"/>
      <w:marBottom w:val="0"/>
      <w:divBdr>
        <w:top w:val="none" w:sz="0" w:space="0" w:color="auto"/>
        <w:left w:val="none" w:sz="0" w:space="0" w:color="auto"/>
        <w:bottom w:val="none" w:sz="0" w:space="0" w:color="auto"/>
        <w:right w:val="none" w:sz="0" w:space="0" w:color="auto"/>
      </w:divBdr>
    </w:div>
    <w:div w:id="1246498465">
      <w:bodyDiv w:val="1"/>
      <w:marLeft w:val="0"/>
      <w:marRight w:val="0"/>
      <w:marTop w:val="0"/>
      <w:marBottom w:val="0"/>
      <w:divBdr>
        <w:top w:val="none" w:sz="0" w:space="0" w:color="auto"/>
        <w:left w:val="none" w:sz="0" w:space="0" w:color="auto"/>
        <w:bottom w:val="none" w:sz="0" w:space="0" w:color="auto"/>
        <w:right w:val="none" w:sz="0" w:space="0" w:color="auto"/>
      </w:divBdr>
    </w:div>
    <w:div w:id="1246694591">
      <w:bodyDiv w:val="1"/>
      <w:marLeft w:val="0"/>
      <w:marRight w:val="0"/>
      <w:marTop w:val="0"/>
      <w:marBottom w:val="0"/>
      <w:divBdr>
        <w:top w:val="none" w:sz="0" w:space="0" w:color="auto"/>
        <w:left w:val="none" w:sz="0" w:space="0" w:color="auto"/>
        <w:bottom w:val="none" w:sz="0" w:space="0" w:color="auto"/>
        <w:right w:val="none" w:sz="0" w:space="0" w:color="auto"/>
      </w:divBdr>
    </w:div>
    <w:div w:id="1247375033">
      <w:bodyDiv w:val="1"/>
      <w:marLeft w:val="0"/>
      <w:marRight w:val="0"/>
      <w:marTop w:val="0"/>
      <w:marBottom w:val="0"/>
      <w:divBdr>
        <w:top w:val="none" w:sz="0" w:space="0" w:color="auto"/>
        <w:left w:val="none" w:sz="0" w:space="0" w:color="auto"/>
        <w:bottom w:val="none" w:sz="0" w:space="0" w:color="auto"/>
        <w:right w:val="none" w:sz="0" w:space="0" w:color="auto"/>
      </w:divBdr>
    </w:div>
    <w:div w:id="1247694033">
      <w:bodyDiv w:val="1"/>
      <w:marLeft w:val="0"/>
      <w:marRight w:val="0"/>
      <w:marTop w:val="0"/>
      <w:marBottom w:val="0"/>
      <w:divBdr>
        <w:top w:val="none" w:sz="0" w:space="0" w:color="auto"/>
        <w:left w:val="none" w:sz="0" w:space="0" w:color="auto"/>
        <w:bottom w:val="none" w:sz="0" w:space="0" w:color="auto"/>
        <w:right w:val="none" w:sz="0" w:space="0" w:color="auto"/>
      </w:divBdr>
    </w:div>
    <w:div w:id="1248267272">
      <w:bodyDiv w:val="1"/>
      <w:marLeft w:val="0"/>
      <w:marRight w:val="0"/>
      <w:marTop w:val="0"/>
      <w:marBottom w:val="0"/>
      <w:divBdr>
        <w:top w:val="none" w:sz="0" w:space="0" w:color="auto"/>
        <w:left w:val="none" w:sz="0" w:space="0" w:color="auto"/>
        <w:bottom w:val="none" w:sz="0" w:space="0" w:color="auto"/>
        <w:right w:val="none" w:sz="0" w:space="0" w:color="auto"/>
      </w:divBdr>
    </w:div>
    <w:div w:id="1248422812">
      <w:bodyDiv w:val="1"/>
      <w:marLeft w:val="0"/>
      <w:marRight w:val="0"/>
      <w:marTop w:val="0"/>
      <w:marBottom w:val="0"/>
      <w:divBdr>
        <w:top w:val="none" w:sz="0" w:space="0" w:color="auto"/>
        <w:left w:val="none" w:sz="0" w:space="0" w:color="auto"/>
        <w:bottom w:val="none" w:sz="0" w:space="0" w:color="auto"/>
        <w:right w:val="none" w:sz="0" w:space="0" w:color="auto"/>
      </w:divBdr>
    </w:div>
    <w:div w:id="1248886013">
      <w:bodyDiv w:val="1"/>
      <w:marLeft w:val="0"/>
      <w:marRight w:val="0"/>
      <w:marTop w:val="0"/>
      <w:marBottom w:val="0"/>
      <w:divBdr>
        <w:top w:val="none" w:sz="0" w:space="0" w:color="auto"/>
        <w:left w:val="none" w:sz="0" w:space="0" w:color="auto"/>
        <w:bottom w:val="none" w:sz="0" w:space="0" w:color="auto"/>
        <w:right w:val="none" w:sz="0" w:space="0" w:color="auto"/>
      </w:divBdr>
    </w:div>
    <w:div w:id="1248925867">
      <w:bodyDiv w:val="1"/>
      <w:marLeft w:val="0"/>
      <w:marRight w:val="0"/>
      <w:marTop w:val="0"/>
      <w:marBottom w:val="0"/>
      <w:divBdr>
        <w:top w:val="none" w:sz="0" w:space="0" w:color="auto"/>
        <w:left w:val="none" w:sz="0" w:space="0" w:color="auto"/>
        <w:bottom w:val="none" w:sz="0" w:space="0" w:color="auto"/>
        <w:right w:val="none" w:sz="0" w:space="0" w:color="auto"/>
      </w:divBdr>
    </w:div>
    <w:div w:id="1249772185">
      <w:bodyDiv w:val="1"/>
      <w:marLeft w:val="0"/>
      <w:marRight w:val="0"/>
      <w:marTop w:val="0"/>
      <w:marBottom w:val="0"/>
      <w:divBdr>
        <w:top w:val="none" w:sz="0" w:space="0" w:color="auto"/>
        <w:left w:val="none" w:sz="0" w:space="0" w:color="auto"/>
        <w:bottom w:val="none" w:sz="0" w:space="0" w:color="auto"/>
        <w:right w:val="none" w:sz="0" w:space="0" w:color="auto"/>
      </w:divBdr>
    </w:div>
    <w:div w:id="1250970988">
      <w:bodyDiv w:val="1"/>
      <w:marLeft w:val="0"/>
      <w:marRight w:val="0"/>
      <w:marTop w:val="0"/>
      <w:marBottom w:val="0"/>
      <w:divBdr>
        <w:top w:val="none" w:sz="0" w:space="0" w:color="auto"/>
        <w:left w:val="none" w:sz="0" w:space="0" w:color="auto"/>
        <w:bottom w:val="none" w:sz="0" w:space="0" w:color="auto"/>
        <w:right w:val="none" w:sz="0" w:space="0" w:color="auto"/>
      </w:divBdr>
    </w:div>
    <w:div w:id="1251162479">
      <w:bodyDiv w:val="1"/>
      <w:marLeft w:val="0"/>
      <w:marRight w:val="0"/>
      <w:marTop w:val="0"/>
      <w:marBottom w:val="0"/>
      <w:divBdr>
        <w:top w:val="none" w:sz="0" w:space="0" w:color="auto"/>
        <w:left w:val="none" w:sz="0" w:space="0" w:color="auto"/>
        <w:bottom w:val="none" w:sz="0" w:space="0" w:color="auto"/>
        <w:right w:val="none" w:sz="0" w:space="0" w:color="auto"/>
      </w:divBdr>
    </w:div>
    <w:div w:id="1251232764">
      <w:bodyDiv w:val="1"/>
      <w:marLeft w:val="0"/>
      <w:marRight w:val="0"/>
      <w:marTop w:val="0"/>
      <w:marBottom w:val="0"/>
      <w:divBdr>
        <w:top w:val="none" w:sz="0" w:space="0" w:color="auto"/>
        <w:left w:val="none" w:sz="0" w:space="0" w:color="auto"/>
        <w:bottom w:val="none" w:sz="0" w:space="0" w:color="auto"/>
        <w:right w:val="none" w:sz="0" w:space="0" w:color="auto"/>
      </w:divBdr>
    </w:div>
    <w:div w:id="1251890024">
      <w:bodyDiv w:val="1"/>
      <w:marLeft w:val="0"/>
      <w:marRight w:val="0"/>
      <w:marTop w:val="0"/>
      <w:marBottom w:val="0"/>
      <w:divBdr>
        <w:top w:val="none" w:sz="0" w:space="0" w:color="auto"/>
        <w:left w:val="none" w:sz="0" w:space="0" w:color="auto"/>
        <w:bottom w:val="none" w:sz="0" w:space="0" w:color="auto"/>
        <w:right w:val="none" w:sz="0" w:space="0" w:color="auto"/>
      </w:divBdr>
    </w:div>
    <w:div w:id="1252396229">
      <w:bodyDiv w:val="1"/>
      <w:marLeft w:val="0"/>
      <w:marRight w:val="0"/>
      <w:marTop w:val="0"/>
      <w:marBottom w:val="0"/>
      <w:divBdr>
        <w:top w:val="none" w:sz="0" w:space="0" w:color="auto"/>
        <w:left w:val="none" w:sz="0" w:space="0" w:color="auto"/>
        <w:bottom w:val="none" w:sz="0" w:space="0" w:color="auto"/>
        <w:right w:val="none" w:sz="0" w:space="0" w:color="auto"/>
      </w:divBdr>
    </w:div>
    <w:div w:id="1253589904">
      <w:bodyDiv w:val="1"/>
      <w:marLeft w:val="0"/>
      <w:marRight w:val="0"/>
      <w:marTop w:val="0"/>
      <w:marBottom w:val="0"/>
      <w:divBdr>
        <w:top w:val="none" w:sz="0" w:space="0" w:color="auto"/>
        <w:left w:val="none" w:sz="0" w:space="0" w:color="auto"/>
        <w:bottom w:val="none" w:sz="0" w:space="0" w:color="auto"/>
        <w:right w:val="none" w:sz="0" w:space="0" w:color="auto"/>
      </w:divBdr>
    </w:div>
    <w:div w:id="1254704567">
      <w:bodyDiv w:val="1"/>
      <w:marLeft w:val="0"/>
      <w:marRight w:val="0"/>
      <w:marTop w:val="0"/>
      <w:marBottom w:val="0"/>
      <w:divBdr>
        <w:top w:val="none" w:sz="0" w:space="0" w:color="auto"/>
        <w:left w:val="none" w:sz="0" w:space="0" w:color="auto"/>
        <w:bottom w:val="none" w:sz="0" w:space="0" w:color="auto"/>
        <w:right w:val="none" w:sz="0" w:space="0" w:color="auto"/>
      </w:divBdr>
    </w:div>
    <w:div w:id="1256204296">
      <w:bodyDiv w:val="1"/>
      <w:marLeft w:val="0"/>
      <w:marRight w:val="0"/>
      <w:marTop w:val="0"/>
      <w:marBottom w:val="0"/>
      <w:divBdr>
        <w:top w:val="none" w:sz="0" w:space="0" w:color="auto"/>
        <w:left w:val="none" w:sz="0" w:space="0" w:color="auto"/>
        <w:bottom w:val="none" w:sz="0" w:space="0" w:color="auto"/>
        <w:right w:val="none" w:sz="0" w:space="0" w:color="auto"/>
      </w:divBdr>
    </w:div>
    <w:div w:id="1256288389">
      <w:bodyDiv w:val="1"/>
      <w:marLeft w:val="0"/>
      <w:marRight w:val="0"/>
      <w:marTop w:val="0"/>
      <w:marBottom w:val="0"/>
      <w:divBdr>
        <w:top w:val="none" w:sz="0" w:space="0" w:color="auto"/>
        <w:left w:val="none" w:sz="0" w:space="0" w:color="auto"/>
        <w:bottom w:val="none" w:sz="0" w:space="0" w:color="auto"/>
        <w:right w:val="none" w:sz="0" w:space="0" w:color="auto"/>
      </w:divBdr>
    </w:div>
    <w:div w:id="1256675127">
      <w:bodyDiv w:val="1"/>
      <w:marLeft w:val="0"/>
      <w:marRight w:val="0"/>
      <w:marTop w:val="0"/>
      <w:marBottom w:val="0"/>
      <w:divBdr>
        <w:top w:val="none" w:sz="0" w:space="0" w:color="auto"/>
        <w:left w:val="none" w:sz="0" w:space="0" w:color="auto"/>
        <w:bottom w:val="none" w:sz="0" w:space="0" w:color="auto"/>
        <w:right w:val="none" w:sz="0" w:space="0" w:color="auto"/>
      </w:divBdr>
    </w:div>
    <w:div w:id="1257129019">
      <w:bodyDiv w:val="1"/>
      <w:marLeft w:val="0"/>
      <w:marRight w:val="0"/>
      <w:marTop w:val="0"/>
      <w:marBottom w:val="0"/>
      <w:divBdr>
        <w:top w:val="none" w:sz="0" w:space="0" w:color="auto"/>
        <w:left w:val="none" w:sz="0" w:space="0" w:color="auto"/>
        <w:bottom w:val="none" w:sz="0" w:space="0" w:color="auto"/>
        <w:right w:val="none" w:sz="0" w:space="0" w:color="auto"/>
      </w:divBdr>
    </w:div>
    <w:div w:id="1257591214">
      <w:bodyDiv w:val="1"/>
      <w:marLeft w:val="0"/>
      <w:marRight w:val="0"/>
      <w:marTop w:val="0"/>
      <w:marBottom w:val="0"/>
      <w:divBdr>
        <w:top w:val="none" w:sz="0" w:space="0" w:color="auto"/>
        <w:left w:val="none" w:sz="0" w:space="0" w:color="auto"/>
        <w:bottom w:val="none" w:sz="0" w:space="0" w:color="auto"/>
        <w:right w:val="none" w:sz="0" w:space="0" w:color="auto"/>
      </w:divBdr>
    </w:div>
    <w:div w:id="1259674916">
      <w:bodyDiv w:val="1"/>
      <w:marLeft w:val="0"/>
      <w:marRight w:val="0"/>
      <w:marTop w:val="0"/>
      <w:marBottom w:val="0"/>
      <w:divBdr>
        <w:top w:val="none" w:sz="0" w:space="0" w:color="auto"/>
        <w:left w:val="none" w:sz="0" w:space="0" w:color="auto"/>
        <w:bottom w:val="none" w:sz="0" w:space="0" w:color="auto"/>
        <w:right w:val="none" w:sz="0" w:space="0" w:color="auto"/>
      </w:divBdr>
    </w:div>
    <w:div w:id="1261449153">
      <w:bodyDiv w:val="1"/>
      <w:marLeft w:val="0"/>
      <w:marRight w:val="0"/>
      <w:marTop w:val="0"/>
      <w:marBottom w:val="0"/>
      <w:divBdr>
        <w:top w:val="none" w:sz="0" w:space="0" w:color="auto"/>
        <w:left w:val="none" w:sz="0" w:space="0" w:color="auto"/>
        <w:bottom w:val="none" w:sz="0" w:space="0" w:color="auto"/>
        <w:right w:val="none" w:sz="0" w:space="0" w:color="auto"/>
      </w:divBdr>
    </w:div>
    <w:div w:id="1262882408">
      <w:bodyDiv w:val="1"/>
      <w:marLeft w:val="0"/>
      <w:marRight w:val="0"/>
      <w:marTop w:val="0"/>
      <w:marBottom w:val="0"/>
      <w:divBdr>
        <w:top w:val="none" w:sz="0" w:space="0" w:color="auto"/>
        <w:left w:val="none" w:sz="0" w:space="0" w:color="auto"/>
        <w:bottom w:val="none" w:sz="0" w:space="0" w:color="auto"/>
        <w:right w:val="none" w:sz="0" w:space="0" w:color="auto"/>
      </w:divBdr>
    </w:div>
    <w:div w:id="1266036822">
      <w:bodyDiv w:val="1"/>
      <w:marLeft w:val="0"/>
      <w:marRight w:val="0"/>
      <w:marTop w:val="0"/>
      <w:marBottom w:val="0"/>
      <w:divBdr>
        <w:top w:val="none" w:sz="0" w:space="0" w:color="auto"/>
        <w:left w:val="none" w:sz="0" w:space="0" w:color="auto"/>
        <w:bottom w:val="none" w:sz="0" w:space="0" w:color="auto"/>
        <w:right w:val="none" w:sz="0" w:space="0" w:color="auto"/>
      </w:divBdr>
    </w:div>
    <w:div w:id="1266158740">
      <w:bodyDiv w:val="1"/>
      <w:marLeft w:val="0"/>
      <w:marRight w:val="0"/>
      <w:marTop w:val="0"/>
      <w:marBottom w:val="0"/>
      <w:divBdr>
        <w:top w:val="none" w:sz="0" w:space="0" w:color="auto"/>
        <w:left w:val="none" w:sz="0" w:space="0" w:color="auto"/>
        <w:bottom w:val="none" w:sz="0" w:space="0" w:color="auto"/>
        <w:right w:val="none" w:sz="0" w:space="0" w:color="auto"/>
      </w:divBdr>
    </w:div>
    <w:div w:id="1268345945">
      <w:bodyDiv w:val="1"/>
      <w:marLeft w:val="0"/>
      <w:marRight w:val="0"/>
      <w:marTop w:val="0"/>
      <w:marBottom w:val="0"/>
      <w:divBdr>
        <w:top w:val="none" w:sz="0" w:space="0" w:color="auto"/>
        <w:left w:val="none" w:sz="0" w:space="0" w:color="auto"/>
        <w:bottom w:val="none" w:sz="0" w:space="0" w:color="auto"/>
        <w:right w:val="none" w:sz="0" w:space="0" w:color="auto"/>
      </w:divBdr>
    </w:div>
    <w:div w:id="1268658976">
      <w:bodyDiv w:val="1"/>
      <w:marLeft w:val="0"/>
      <w:marRight w:val="0"/>
      <w:marTop w:val="0"/>
      <w:marBottom w:val="0"/>
      <w:divBdr>
        <w:top w:val="none" w:sz="0" w:space="0" w:color="auto"/>
        <w:left w:val="none" w:sz="0" w:space="0" w:color="auto"/>
        <w:bottom w:val="none" w:sz="0" w:space="0" w:color="auto"/>
        <w:right w:val="none" w:sz="0" w:space="0" w:color="auto"/>
      </w:divBdr>
    </w:div>
    <w:div w:id="1268925933">
      <w:bodyDiv w:val="1"/>
      <w:marLeft w:val="0"/>
      <w:marRight w:val="0"/>
      <w:marTop w:val="0"/>
      <w:marBottom w:val="0"/>
      <w:divBdr>
        <w:top w:val="none" w:sz="0" w:space="0" w:color="auto"/>
        <w:left w:val="none" w:sz="0" w:space="0" w:color="auto"/>
        <w:bottom w:val="none" w:sz="0" w:space="0" w:color="auto"/>
        <w:right w:val="none" w:sz="0" w:space="0" w:color="auto"/>
      </w:divBdr>
    </w:div>
    <w:div w:id="1269002738">
      <w:bodyDiv w:val="1"/>
      <w:marLeft w:val="0"/>
      <w:marRight w:val="0"/>
      <w:marTop w:val="0"/>
      <w:marBottom w:val="0"/>
      <w:divBdr>
        <w:top w:val="none" w:sz="0" w:space="0" w:color="auto"/>
        <w:left w:val="none" w:sz="0" w:space="0" w:color="auto"/>
        <w:bottom w:val="none" w:sz="0" w:space="0" w:color="auto"/>
        <w:right w:val="none" w:sz="0" w:space="0" w:color="auto"/>
      </w:divBdr>
    </w:div>
    <w:div w:id="1269432391">
      <w:bodyDiv w:val="1"/>
      <w:marLeft w:val="0"/>
      <w:marRight w:val="0"/>
      <w:marTop w:val="0"/>
      <w:marBottom w:val="0"/>
      <w:divBdr>
        <w:top w:val="none" w:sz="0" w:space="0" w:color="auto"/>
        <w:left w:val="none" w:sz="0" w:space="0" w:color="auto"/>
        <w:bottom w:val="none" w:sz="0" w:space="0" w:color="auto"/>
        <w:right w:val="none" w:sz="0" w:space="0" w:color="auto"/>
      </w:divBdr>
    </w:div>
    <w:div w:id="1270428294">
      <w:bodyDiv w:val="1"/>
      <w:marLeft w:val="0"/>
      <w:marRight w:val="0"/>
      <w:marTop w:val="0"/>
      <w:marBottom w:val="0"/>
      <w:divBdr>
        <w:top w:val="none" w:sz="0" w:space="0" w:color="auto"/>
        <w:left w:val="none" w:sz="0" w:space="0" w:color="auto"/>
        <w:bottom w:val="none" w:sz="0" w:space="0" w:color="auto"/>
        <w:right w:val="none" w:sz="0" w:space="0" w:color="auto"/>
      </w:divBdr>
    </w:div>
    <w:div w:id="1270503110">
      <w:bodyDiv w:val="1"/>
      <w:marLeft w:val="0"/>
      <w:marRight w:val="0"/>
      <w:marTop w:val="0"/>
      <w:marBottom w:val="0"/>
      <w:divBdr>
        <w:top w:val="none" w:sz="0" w:space="0" w:color="auto"/>
        <w:left w:val="none" w:sz="0" w:space="0" w:color="auto"/>
        <w:bottom w:val="none" w:sz="0" w:space="0" w:color="auto"/>
        <w:right w:val="none" w:sz="0" w:space="0" w:color="auto"/>
      </w:divBdr>
    </w:div>
    <w:div w:id="1271812896">
      <w:bodyDiv w:val="1"/>
      <w:marLeft w:val="0"/>
      <w:marRight w:val="0"/>
      <w:marTop w:val="0"/>
      <w:marBottom w:val="0"/>
      <w:divBdr>
        <w:top w:val="none" w:sz="0" w:space="0" w:color="auto"/>
        <w:left w:val="none" w:sz="0" w:space="0" w:color="auto"/>
        <w:bottom w:val="none" w:sz="0" w:space="0" w:color="auto"/>
        <w:right w:val="none" w:sz="0" w:space="0" w:color="auto"/>
      </w:divBdr>
    </w:div>
    <w:div w:id="1272126084">
      <w:bodyDiv w:val="1"/>
      <w:marLeft w:val="0"/>
      <w:marRight w:val="0"/>
      <w:marTop w:val="0"/>
      <w:marBottom w:val="0"/>
      <w:divBdr>
        <w:top w:val="none" w:sz="0" w:space="0" w:color="auto"/>
        <w:left w:val="none" w:sz="0" w:space="0" w:color="auto"/>
        <w:bottom w:val="none" w:sz="0" w:space="0" w:color="auto"/>
        <w:right w:val="none" w:sz="0" w:space="0" w:color="auto"/>
      </w:divBdr>
    </w:div>
    <w:div w:id="1274282676">
      <w:bodyDiv w:val="1"/>
      <w:marLeft w:val="0"/>
      <w:marRight w:val="0"/>
      <w:marTop w:val="0"/>
      <w:marBottom w:val="0"/>
      <w:divBdr>
        <w:top w:val="none" w:sz="0" w:space="0" w:color="auto"/>
        <w:left w:val="none" w:sz="0" w:space="0" w:color="auto"/>
        <w:bottom w:val="none" w:sz="0" w:space="0" w:color="auto"/>
        <w:right w:val="none" w:sz="0" w:space="0" w:color="auto"/>
      </w:divBdr>
    </w:div>
    <w:div w:id="1274626468">
      <w:bodyDiv w:val="1"/>
      <w:marLeft w:val="0"/>
      <w:marRight w:val="0"/>
      <w:marTop w:val="0"/>
      <w:marBottom w:val="0"/>
      <w:divBdr>
        <w:top w:val="none" w:sz="0" w:space="0" w:color="auto"/>
        <w:left w:val="none" w:sz="0" w:space="0" w:color="auto"/>
        <w:bottom w:val="none" w:sz="0" w:space="0" w:color="auto"/>
        <w:right w:val="none" w:sz="0" w:space="0" w:color="auto"/>
      </w:divBdr>
    </w:div>
    <w:div w:id="1275138348">
      <w:bodyDiv w:val="1"/>
      <w:marLeft w:val="0"/>
      <w:marRight w:val="0"/>
      <w:marTop w:val="0"/>
      <w:marBottom w:val="0"/>
      <w:divBdr>
        <w:top w:val="none" w:sz="0" w:space="0" w:color="auto"/>
        <w:left w:val="none" w:sz="0" w:space="0" w:color="auto"/>
        <w:bottom w:val="none" w:sz="0" w:space="0" w:color="auto"/>
        <w:right w:val="none" w:sz="0" w:space="0" w:color="auto"/>
      </w:divBdr>
    </w:div>
    <w:div w:id="1276598826">
      <w:bodyDiv w:val="1"/>
      <w:marLeft w:val="0"/>
      <w:marRight w:val="0"/>
      <w:marTop w:val="0"/>
      <w:marBottom w:val="0"/>
      <w:divBdr>
        <w:top w:val="none" w:sz="0" w:space="0" w:color="auto"/>
        <w:left w:val="none" w:sz="0" w:space="0" w:color="auto"/>
        <w:bottom w:val="none" w:sz="0" w:space="0" w:color="auto"/>
        <w:right w:val="none" w:sz="0" w:space="0" w:color="auto"/>
      </w:divBdr>
    </w:div>
    <w:div w:id="1279141581">
      <w:bodyDiv w:val="1"/>
      <w:marLeft w:val="0"/>
      <w:marRight w:val="0"/>
      <w:marTop w:val="0"/>
      <w:marBottom w:val="0"/>
      <w:divBdr>
        <w:top w:val="none" w:sz="0" w:space="0" w:color="auto"/>
        <w:left w:val="none" w:sz="0" w:space="0" w:color="auto"/>
        <w:bottom w:val="none" w:sz="0" w:space="0" w:color="auto"/>
        <w:right w:val="none" w:sz="0" w:space="0" w:color="auto"/>
      </w:divBdr>
    </w:div>
    <w:div w:id="1280264004">
      <w:bodyDiv w:val="1"/>
      <w:marLeft w:val="0"/>
      <w:marRight w:val="0"/>
      <w:marTop w:val="0"/>
      <w:marBottom w:val="0"/>
      <w:divBdr>
        <w:top w:val="none" w:sz="0" w:space="0" w:color="auto"/>
        <w:left w:val="none" w:sz="0" w:space="0" w:color="auto"/>
        <w:bottom w:val="none" w:sz="0" w:space="0" w:color="auto"/>
        <w:right w:val="none" w:sz="0" w:space="0" w:color="auto"/>
      </w:divBdr>
    </w:div>
    <w:div w:id="1281953482">
      <w:bodyDiv w:val="1"/>
      <w:marLeft w:val="0"/>
      <w:marRight w:val="0"/>
      <w:marTop w:val="0"/>
      <w:marBottom w:val="0"/>
      <w:divBdr>
        <w:top w:val="none" w:sz="0" w:space="0" w:color="auto"/>
        <w:left w:val="none" w:sz="0" w:space="0" w:color="auto"/>
        <w:bottom w:val="none" w:sz="0" w:space="0" w:color="auto"/>
        <w:right w:val="none" w:sz="0" w:space="0" w:color="auto"/>
      </w:divBdr>
    </w:div>
    <w:div w:id="1282374939">
      <w:bodyDiv w:val="1"/>
      <w:marLeft w:val="0"/>
      <w:marRight w:val="0"/>
      <w:marTop w:val="0"/>
      <w:marBottom w:val="0"/>
      <w:divBdr>
        <w:top w:val="none" w:sz="0" w:space="0" w:color="auto"/>
        <w:left w:val="none" w:sz="0" w:space="0" w:color="auto"/>
        <w:bottom w:val="none" w:sz="0" w:space="0" w:color="auto"/>
        <w:right w:val="none" w:sz="0" w:space="0" w:color="auto"/>
      </w:divBdr>
    </w:div>
    <w:div w:id="1283879972">
      <w:bodyDiv w:val="1"/>
      <w:marLeft w:val="0"/>
      <w:marRight w:val="0"/>
      <w:marTop w:val="0"/>
      <w:marBottom w:val="0"/>
      <w:divBdr>
        <w:top w:val="none" w:sz="0" w:space="0" w:color="auto"/>
        <w:left w:val="none" w:sz="0" w:space="0" w:color="auto"/>
        <w:bottom w:val="none" w:sz="0" w:space="0" w:color="auto"/>
        <w:right w:val="none" w:sz="0" w:space="0" w:color="auto"/>
      </w:divBdr>
    </w:div>
    <w:div w:id="1284077942">
      <w:bodyDiv w:val="1"/>
      <w:marLeft w:val="0"/>
      <w:marRight w:val="0"/>
      <w:marTop w:val="0"/>
      <w:marBottom w:val="0"/>
      <w:divBdr>
        <w:top w:val="none" w:sz="0" w:space="0" w:color="auto"/>
        <w:left w:val="none" w:sz="0" w:space="0" w:color="auto"/>
        <w:bottom w:val="none" w:sz="0" w:space="0" w:color="auto"/>
        <w:right w:val="none" w:sz="0" w:space="0" w:color="auto"/>
      </w:divBdr>
    </w:div>
    <w:div w:id="1285497704">
      <w:bodyDiv w:val="1"/>
      <w:marLeft w:val="0"/>
      <w:marRight w:val="0"/>
      <w:marTop w:val="0"/>
      <w:marBottom w:val="0"/>
      <w:divBdr>
        <w:top w:val="none" w:sz="0" w:space="0" w:color="auto"/>
        <w:left w:val="none" w:sz="0" w:space="0" w:color="auto"/>
        <w:bottom w:val="none" w:sz="0" w:space="0" w:color="auto"/>
        <w:right w:val="none" w:sz="0" w:space="0" w:color="auto"/>
      </w:divBdr>
    </w:div>
    <w:div w:id="1286692426">
      <w:bodyDiv w:val="1"/>
      <w:marLeft w:val="0"/>
      <w:marRight w:val="0"/>
      <w:marTop w:val="0"/>
      <w:marBottom w:val="0"/>
      <w:divBdr>
        <w:top w:val="none" w:sz="0" w:space="0" w:color="auto"/>
        <w:left w:val="none" w:sz="0" w:space="0" w:color="auto"/>
        <w:bottom w:val="none" w:sz="0" w:space="0" w:color="auto"/>
        <w:right w:val="none" w:sz="0" w:space="0" w:color="auto"/>
      </w:divBdr>
    </w:div>
    <w:div w:id="1287199362">
      <w:bodyDiv w:val="1"/>
      <w:marLeft w:val="0"/>
      <w:marRight w:val="0"/>
      <w:marTop w:val="0"/>
      <w:marBottom w:val="0"/>
      <w:divBdr>
        <w:top w:val="none" w:sz="0" w:space="0" w:color="auto"/>
        <w:left w:val="none" w:sz="0" w:space="0" w:color="auto"/>
        <w:bottom w:val="none" w:sz="0" w:space="0" w:color="auto"/>
        <w:right w:val="none" w:sz="0" w:space="0" w:color="auto"/>
      </w:divBdr>
    </w:div>
    <w:div w:id="1288007666">
      <w:bodyDiv w:val="1"/>
      <w:marLeft w:val="0"/>
      <w:marRight w:val="0"/>
      <w:marTop w:val="0"/>
      <w:marBottom w:val="0"/>
      <w:divBdr>
        <w:top w:val="none" w:sz="0" w:space="0" w:color="auto"/>
        <w:left w:val="none" w:sz="0" w:space="0" w:color="auto"/>
        <w:bottom w:val="none" w:sz="0" w:space="0" w:color="auto"/>
        <w:right w:val="none" w:sz="0" w:space="0" w:color="auto"/>
      </w:divBdr>
    </w:div>
    <w:div w:id="1288198329">
      <w:bodyDiv w:val="1"/>
      <w:marLeft w:val="0"/>
      <w:marRight w:val="0"/>
      <w:marTop w:val="0"/>
      <w:marBottom w:val="0"/>
      <w:divBdr>
        <w:top w:val="none" w:sz="0" w:space="0" w:color="auto"/>
        <w:left w:val="none" w:sz="0" w:space="0" w:color="auto"/>
        <w:bottom w:val="none" w:sz="0" w:space="0" w:color="auto"/>
        <w:right w:val="none" w:sz="0" w:space="0" w:color="auto"/>
      </w:divBdr>
    </w:div>
    <w:div w:id="1288244706">
      <w:bodyDiv w:val="1"/>
      <w:marLeft w:val="0"/>
      <w:marRight w:val="0"/>
      <w:marTop w:val="0"/>
      <w:marBottom w:val="0"/>
      <w:divBdr>
        <w:top w:val="none" w:sz="0" w:space="0" w:color="auto"/>
        <w:left w:val="none" w:sz="0" w:space="0" w:color="auto"/>
        <w:bottom w:val="none" w:sz="0" w:space="0" w:color="auto"/>
        <w:right w:val="none" w:sz="0" w:space="0" w:color="auto"/>
      </w:divBdr>
    </w:div>
    <w:div w:id="1288245317">
      <w:bodyDiv w:val="1"/>
      <w:marLeft w:val="0"/>
      <w:marRight w:val="0"/>
      <w:marTop w:val="0"/>
      <w:marBottom w:val="0"/>
      <w:divBdr>
        <w:top w:val="none" w:sz="0" w:space="0" w:color="auto"/>
        <w:left w:val="none" w:sz="0" w:space="0" w:color="auto"/>
        <w:bottom w:val="none" w:sz="0" w:space="0" w:color="auto"/>
        <w:right w:val="none" w:sz="0" w:space="0" w:color="auto"/>
      </w:divBdr>
    </w:div>
    <w:div w:id="1290553229">
      <w:bodyDiv w:val="1"/>
      <w:marLeft w:val="0"/>
      <w:marRight w:val="0"/>
      <w:marTop w:val="0"/>
      <w:marBottom w:val="0"/>
      <w:divBdr>
        <w:top w:val="none" w:sz="0" w:space="0" w:color="auto"/>
        <w:left w:val="none" w:sz="0" w:space="0" w:color="auto"/>
        <w:bottom w:val="none" w:sz="0" w:space="0" w:color="auto"/>
        <w:right w:val="none" w:sz="0" w:space="0" w:color="auto"/>
      </w:divBdr>
    </w:div>
    <w:div w:id="1291864211">
      <w:bodyDiv w:val="1"/>
      <w:marLeft w:val="0"/>
      <w:marRight w:val="0"/>
      <w:marTop w:val="0"/>
      <w:marBottom w:val="0"/>
      <w:divBdr>
        <w:top w:val="none" w:sz="0" w:space="0" w:color="auto"/>
        <w:left w:val="none" w:sz="0" w:space="0" w:color="auto"/>
        <w:bottom w:val="none" w:sz="0" w:space="0" w:color="auto"/>
        <w:right w:val="none" w:sz="0" w:space="0" w:color="auto"/>
      </w:divBdr>
    </w:div>
    <w:div w:id="1293052925">
      <w:bodyDiv w:val="1"/>
      <w:marLeft w:val="0"/>
      <w:marRight w:val="0"/>
      <w:marTop w:val="0"/>
      <w:marBottom w:val="0"/>
      <w:divBdr>
        <w:top w:val="none" w:sz="0" w:space="0" w:color="auto"/>
        <w:left w:val="none" w:sz="0" w:space="0" w:color="auto"/>
        <w:bottom w:val="none" w:sz="0" w:space="0" w:color="auto"/>
        <w:right w:val="none" w:sz="0" w:space="0" w:color="auto"/>
      </w:divBdr>
    </w:div>
    <w:div w:id="1293055110">
      <w:bodyDiv w:val="1"/>
      <w:marLeft w:val="0"/>
      <w:marRight w:val="0"/>
      <w:marTop w:val="0"/>
      <w:marBottom w:val="0"/>
      <w:divBdr>
        <w:top w:val="none" w:sz="0" w:space="0" w:color="auto"/>
        <w:left w:val="none" w:sz="0" w:space="0" w:color="auto"/>
        <w:bottom w:val="none" w:sz="0" w:space="0" w:color="auto"/>
        <w:right w:val="none" w:sz="0" w:space="0" w:color="auto"/>
      </w:divBdr>
    </w:div>
    <w:div w:id="1293100912">
      <w:bodyDiv w:val="1"/>
      <w:marLeft w:val="0"/>
      <w:marRight w:val="0"/>
      <w:marTop w:val="0"/>
      <w:marBottom w:val="0"/>
      <w:divBdr>
        <w:top w:val="none" w:sz="0" w:space="0" w:color="auto"/>
        <w:left w:val="none" w:sz="0" w:space="0" w:color="auto"/>
        <w:bottom w:val="none" w:sz="0" w:space="0" w:color="auto"/>
        <w:right w:val="none" w:sz="0" w:space="0" w:color="auto"/>
      </w:divBdr>
    </w:div>
    <w:div w:id="1293555695">
      <w:bodyDiv w:val="1"/>
      <w:marLeft w:val="0"/>
      <w:marRight w:val="0"/>
      <w:marTop w:val="0"/>
      <w:marBottom w:val="0"/>
      <w:divBdr>
        <w:top w:val="none" w:sz="0" w:space="0" w:color="auto"/>
        <w:left w:val="none" w:sz="0" w:space="0" w:color="auto"/>
        <w:bottom w:val="none" w:sz="0" w:space="0" w:color="auto"/>
        <w:right w:val="none" w:sz="0" w:space="0" w:color="auto"/>
      </w:divBdr>
    </w:div>
    <w:div w:id="1296567151">
      <w:bodyDiv w:val="1"/>
      <w:marLeft w:val="0"/>
      <w:marRight w:val="0"/>
      <w:marTop w:val="0"/>
      <w:marBottom w:val="0"/>
      <w:divBdr>
        <w:top w:val="none" w:sz="0" w:space="0" w:color="auto"/>
        <w:left w:val="none" w:sz="0" w:space="0" w:color="auto"/>
        <w:bottom w:val="none" w:sz="0" w:space="0" w:color="auto"/>
        <w:right w:val="none" w:sz="0" w:space="0" w:color="auto"/>
      </w:divBdr>
    </w:div>
    <w:div w:id="1298730010">
      <w:bodyDiv w:val="1"/>
      <w:marLeft w:val="0"/>
      <w:marRight w:val="0"/>
      <w:marTop w:val="0"/>
      <w:marBottom w:val="0"/>
      <w:divBdr>
        <w:top w:val="none" w:sz="0" w:space="0" w:color="auto"/>
        <w:left w:val="none" w:sz="0" w:space="0" w:color="auto"/>
        <w:bottom w:val="none" w:sz="0" w:space="0" w:color="auto"/>
        <w:right w:val="none" w:sz="0" w:space="0" w:color="auto"/>
      </w:divBdr>
    </w:div>
    <w:div w:id="1298803690">
      <w:bodyDiv w:val="1"/>
      <w:marLeft w:val="0"/>
      <w:marRight w:val="0"/>
      <w:marTop w:val="0"/>
      <w:marBottom w:val="0"/>
      <w:divBdr>
        <w:top w:val="none" w:sz="0" w:space="0" w:color="auto"/>
        <w:left w:val="none" w:sz="0" w:space="0" w:color="auto"/>
        <w:bottom w:val="none" w:sz="0" w:space="0" w:color="auto"/>
        <w:right w:val="none" w:sz="0" w:space="0" w:color="auto"/>
      </w:divBdr>
    </w:div>
    <w:div w:id="1300499649">
      <w:bodyDiv w:val="1"/>
      <w:marLeft w:val="0"/>
      <w:marRight w:val="0"/>
      <w:marTop w:val="0"/>
      <w:marBottom w:val="0"/>
      <w:divBdr>
        <w:top w:val="none" w:sz="0" w:space="0" w:color="auto"/>
        <w:left w:val="none" w:sz="0" w:space="0" w:color="auto"/>
        <w:bottom w:val="none" w:sz="0" w:space="0" w:color="auto"/>
        <w:right w:val="none" w:sz="0" w:space="0" w:color="auto"/>
      </w:divBdr>
    </w:div>
    <w:div w:id="1302491905">
      <w:bodyDiv w:val="1"/>
      <w:marLeft w:val="0"/>
      <w:marRight w:val="0"/>
      <w:marTop w:val="0"/>
      <w:marBottom w:val="0"/>
      <w:divBdr>
        <w:top w:val="none" w:sz="0" w:space="0" w:color="auto"/>
        <w:left w:val="none" w:sz="0" w:space="0" w:color="auto"/>
        <w:bottom w:val="none" w:sz="0" w:space="0" w:color="auto"/>
        <w:right w:val="none" w:sz="0" w:space="0" w:color="auto"/>
      </w:divBdr>
    </w:div>
    <w:div w:id="1303846720">
      <w:bodyDiv w:val="1"/>
      <w:marLeft w:val="0"/>
      <w:marRight w:val="0"/>
      <w:marTop w:val="0"/>
      <w:marBottom w:val="0"/>
      <w:divBdr>
        <w:top w:val="none" w:sz="0" w:space="0" w:color="auto"/>
        <w:left w:val="none" w:sz="0" w:space="0" w:color="auto"/>
        <w:bottom w:val="none" w:sz="0" w:space="0" w:color="auto"/>
        <w:right w:val="none" w:sz="0" w:space="0" w:color="auto"/>
      </w:divBdr>
    </w:div>
    <w:div w:id="1307054699">
      <w:bodyDiv w:val="1"/>
      <w:marLeft w:val="0"/>
      <w:marRight w:val="0"/>
      <w:marTop w:val="0"/>
      <w:marBottom w:val="0"/>
      <w:divBdr>
        <w:top w:val="none" w:sz="0" w:space="0" w:color="auto"/>
        <w:left w:val="none" w:sz="0" w:space="0" w:color="auto"/>
        <w:bottom w:val="none" w:sz="0" w:space="0" w:color="auto"/>
        <w:right w:val="none" w:sz="0" w:space="0" w:color="auto"/>
      </w:divBdr>
    </w:div>
    <w:div w:id="1310789270">
      <w:bodyDiv w:val="1"/>
      <w:marLeft w:val="0"/>
      <w:marRight w:val="0"/>
      <w:marTop w:val="0"/>
      <w:marBottom w:val="0"/>
      <w:divBdr>
        <w:top w:val="none" w:sz="0" w:space="0" w:color="auto"/>
        <w:left w:val="none" w:sz="0" w:space="0" w:color="auto"/>
        <w:bottom w:val="none" w:sz="0" w:space="0" w:color="auto"/>
        <w:right w:val="none" w:sz="0" w:space="0" w:color="auto"/>
      </w:divBdr>
    </w:div>
    <w:div w:id="1313027507">
      <w:bodyDiv w:val="1"/>
      <w:marLeft w:val="0"/>
      <w:marRight w:val="0"/>
      <w:marTop w:val="0"/>
      <w:marBottom w:val="0"/>
      <w:divBdr>
        <w:top w:val="none" w:sz="0" w:space="0" w:color="auto"/>
        <w:left w:val="none" w:sz="0" w:space="0" w:color="auto"/>
        <w:bottom w:val="none" w:sz="0" w:space="0" w:color="auto"/>
        <w:right w:val="none" w:sz="0" w:space="0" w:color="auto"/>
      </w:divBdr>
    </w:div>
    <w:div w:id="1313215213">
      <w:bodyDiv w:val="1"/>
      <w:marLeft w:val="0"/>
      <w:marRight w:val="0"/>
      <w:marTop w:val="0"/>
      <w:marBottom w:val="0"/>
      <w:divBdr>
        <w:top w:val="none" w:sz="0" w:space="0" w:color="auto"/>
        <w:left w:val="none" w:sz="0" w:space="0" w:color="auto"/>
        <w:bottom w:val="none" w:sz="0" w:space="0" w:color="auto"/>
        <w:right w:val="none" w:sz="0" w:space="0" w:color="auto"/>
      </w:divBdr>
    </w:div>
    <w:div w:id="1313607524">
      <w:bodyDiv w:val="1"/>
      <w:marLeft w:val="0"/>
      <w:marRight w:val="0"/>
      <w:marTop w:val="0"/>
      <w:marBottom w:val="0"/>
      <w:divBdr>
        <w:top w:val="none" w:sz="0" w:space="0" w:color="auto"/>
        <w:left w:val="none" w:sz="0" w:space="0" w:color="auto"/>
        <w:bottom w:val="none" w:sz="0" w:space="0" w:color="auto"/>
        <w:right w:val="none" w:sz="0" w:space="0" w:color="auto"/>
      </w:divBdr>
    </w:div>
    <w:div w:id="1313870442">
      <w:bodyDiv w:val="1"/>
      <w:marLeft w:val="0"/>
      <w:marRight w:val="0"/>
      <w:marTop w:val="0"/>
      <w:marBottom w:val="0"/>
      <w:divBdr>
        <w:top w:val="none" w:sz="0" w:space="0" w:color="auto"/>
        <w:left w:val="none" w:sz="0" w:space="0" w:color="auto"/>
        <w:bottom w:val="none" w:sz="0" w:space="0" w:color="auto"/>
        <w:right w:val="none" w:sz="0" w:space="0" w:color="auto"/>
      </w:divBdr>
    </w:div>
    <w:div w:id="1317998510">
      <w:bodyDiv w:val="1"/>
      <w:marLeft w:val="0"/>
      <w:marRight w:val="0"/>
      <w:marTop w:val="0"/>
      <w:marBottom w:val="0"/>
      <w:divBdr>
        <w:top w:val="none" w:sz="0" w:space="0" w:color="auto"/>
        <w:left w:val="none" w:sz="0" w:space="0" w:color="auto"/>
        <w:bottom w:val="none" w:sz="0" w:space="0" w:color="auto"/>
        <w:right w:val="none" w:sz="0" w:space="0" w:color="auto"/>
      </w:divBdr>
    </w:div>
    <w:div w:id="1320111736">
      <w:bodyDiv w:val="1"/>
      <w:marLeft w:val="0"/>
      <w:marRight w:val="0"/>
      <w:marTop w:val="0"/>
      <w:marBottom w:val="0"/>
      <w:divBdr>
        <w:top w:val="none" w:sz="0" w:space="0" w:color="auto"/>
        <w:left w:val="none" w:sz="0" w:space="0" w:color="auto"/>
        <w:bottom w:val="none" w:sz="0" w:space="0" w:color="auto"/>
        <w:right w:val="none" w:sz="0" w:space="0" w:color="auto"/>
      </w:divBdr>
    </w:div>
    <w:div w:id="1320425033">
      <w:bodyDiv w:val="1"/>
      <w:marLeft w:val="0"/>
      <w:marRight w:val="0"/>
      <w:marTop w:val="0"/>
      <w:marBottom w:val="0"/>
      <w:divBdr>
        <w:top w:val="none" w:sz="0" w:space="0" w:color="auto"/>
        <w:left w:val="none" w:sz="0" w:space="0" w:color="auto"/>
        <w:bottom w:val="none" w:sz="0" w:space="0" w:color="auto"/>
        <w:right w:val="none" w:sz="0" w:space="0" w:color="auto"/>
      </w:divBdr>
    </w:div>
    <w:div w:id="1320814501">
      <w:bodyDiv w:val="1"/>
      <w:marLeft w:val="0"/>
      <w:marRight w:val="0"/>
      <w:marTop w:val="0"/>
      <w:marBottom w:val="0"/>
      <w:divBdr>
        <w:top w:val="none" w:sz="0" w:space="0" w:color="auto"/>
        <w:left w:val="none" w:sz="0" w:space="0" w:color="auto"/>
        <w:bottom w:val="none" w:sz="0" w:space="0" w:color="auto"/>
        <w:right w:val="none" w:sz="0" w:space="0" w:color="auto"/>
      </w:divBdr>
    </w:div>
    <w:div w:id="1321075607">
      <w:bodyDiv w:val="1"/>
      <w:marLeft w:val="0"/>
      <w:marRight w:val="0"/>
      <w:marTop w:val="0"/>
      <w:marBottom w:val="0"/>
      <w:divBdr>
        <w:top w:val="none" w:sz="0" w:space="0" w:color="auto"/>
        <w:left w:val="none" w:sz="0" w:space="0" w:color="auto"/>
        <w:bottom w:val="none" w:sz="0" w:space="0" w:color="auto"/>
        <w:right w:val="none" w:sz="0" w:space="0" w:color="auto"/>
      </w:divBdr>
    </w:div>
    <w:div w:id="1322582921">
      <w:bodyDiv w:val="1"/>
      <w:marLeft w:val="0"/>
      <w:marRight w:val="0"/>
      <w:marTop w:val="0"/>
      <w:marBottom w:val="0"/>
      <w:divBdr>
        <w:top w:val="none" w:sz="0" w:space="0" w:color="auto"/>
        <w:left w:val="none" w:sz="0" w:space="0" w:color="auto"/>
        <w:bottom w:val="none" w:sz="0" w:space="0" w:color="auto"/>
        <w:right w:val="none" w:sz="0" w:space="0" w:color="auto"/>
      </w:divBdr>
    </w:div>
    <w:div w:id="1322806148">
      <w:bodyDiv w:val="1"/>
      <w:marLeft w:val="0"/>
      <w:marRight w:val="0"/>
      <w:marTop w:val="0"/>
      <w:marBottom w:val="0"/>
      <w:divBdr>
        <w:top w:val="none" w:sz="0" w:space="0" w:color="auto"/>
        <w:left w:val="none" w:sz="0" w:space="0" w:color="auto"/>
        <w:bottom w:val="none" w:sz="0" w:space="0" w:color="auto"/>
        <w:right w:val="none" w:sz="0" w:space="0" w:color="auto"/>
      </w:divBdr>
    </w:div>
    <w:div w:id="1323196166">
      <w:bodyDiv w:val="1"/>
      <w:marLeft w:val="0"/>
      <w:marRight w:val="0"/>
      <w:marTop w:val="0"/>
      <w:marBottom w:val="0"/>
      <w:divBdr>
        <w:top w:val="none" w:sz="0" w:space="0" w:color="auto"/>
        <w:left w:val="none" w:sz="0" w:space="0" w:color="auto"/>
        <w:bottom w:val="none" w:sz="0" w:space="0" w:color="auto"/>
        <w:right w:val="none" w:sz="0" w:space="0" w:color="auto"/>
      </w:divBdr>
    </w:div>
    <w:div w:id="1323922270">
      <w:bodyDiv w:val="1"/>
      <w:marLeft w:val="0"/>
      <w:marRight w:val="0"/>
      <w:marTop w:val="0"/>
      <w:marBottom w:val="0"/>
      <w:divBdr>
        <w:top w:val="none" w:sz="0" w:space="0" w:color="auto"/>
        <w:left w:val="none" w:sz="0" w:space="0" w:color="auto"/>
        <w:bottom w:val="none" w:sz="0" w:space="0" w:color="auto"/>
        <w:right w:val="none" w:sz="0" w:space="0" w:color="auto"/>
      </w:divBdr>
    </w:div>
    <w:div w:id="1324048491">
      <w:bodyDiv w:val="1"/>
      <w:marLeft w:val="0"/>
      <w:marRight w:val="0"/>
      <w:marTop w:val="0"/>
      <w:marBottom w:val="0"/>
      <w:divBdr>
        <w:top w:val="none" w:sz="0" w:space="0" w:color="auto"/>
        <w:left w:val="none" w:sz="0" w:space="0" w:color="auto"/>
        <w:bottom w:val="none" w:sz="0" w:space="0" w:color="auto"/>
        <w:right w:val="none" w:sz="0" w:space="0" w:color="auto"/>
      </w:divBdr>
    </w:div>
    <w:div w:id="1324091579">
      <w:bodyDiv w:val="1"/>
      <w:marLeft w:val="0"/>
      <w:marRight w:val="0"/>
      <w:marTop w:val="0"/>
      <w:marBottom w:val="0"/>
      <w:divBdr>
        <w:top w:val="none" w:sz="0" w:space="0" w:color="auto"/>
        <w:left w:val="none" w:sz="0" w:space="0" w:color="auto"/>
        <w:bottom w:val="none" w:sz="0" w:space="0" w:color="auto"/>
        <w:right w:val="none" w:sz="0" w:space="0" w:color="auto"/>
      </w:divBdr>
    </w:div>
    <w:div w:id="1324354070">
      <w:bodyDiv w:val="1"/>
      <w:marLeft w:val="0"/>
      <w:marRight w:val="0"/>
      <w:marTop w:val="0"/>
      <w:marBottom w:val="0"/>
      <w:divBdr>
        <w:top w:val="none" w:sz="0" w:space="0" w:color="auto"/>
        <w:left w:val="none" w:sz="0" w:space="0" w:color="auto"/>
        <w:bottom w:val="none" w:sz="0" w:space="0" w:color="auto"/>
        <w:right w:val="none" w:sz="0" w:space="0" w:color="auto"/>
      </w:divBdr>
    </w:div>
    <w:div w:id="1326207638">
      <w:bodyDiv w:val="1"/>
      <w:marLeft w:val="0"/>
      <w:marRight w:val="0"/>
      <w:marTop w:val="0"/>
      <w:marBottom w:val="0"/>
      <w:divBdr>
        <w:top w:val="none" w:sz="0" w:space="0" w:color="auto"/>
        <w:left w:val="none" w:sz="0" w:space="0" w:color="auto"/>
        <w:bottom w:val="none" w:sz="0" w:space="0" w:color="auto"/>
        <w:right w:val="none" w:sz="0" w:space="0" w:color="auto"/>
      </w:divBdr>
    </w:div>
    <w:div w:id="1326855499">
      <w:bodyDiv w:val="1"/>
      <w:marLeft w:val="0"/>
      <w:marRight w:val="0"/>
      <w:marTop w:val="0"/>
      <w:marBottom w:val="0"/>
      <w:divBdr>
        <w:top w:val="none" w:sz="0" w:space="0" w:color="auto"/>
        <w:left w:val="none" w:sz="0" w:space="0" w:color="auto"/>
        <w:bottom w:val="none" w:sz="0" w:space="0" w:color="auto"/>
        <w:right w:val="none" w:sz="0" w:space="0" w:color="auto"/>
      </w:divBdr>
    </w:div>
    <w:div w:id="1327320689">
      <w:bodyDiv w:val="1"/>
      <w:marLeft w:val="0"/>
      <w:marRight w:val="0"/>
      <w:marTop w:val="0"/>
      <w:marBottom w:val="0"/>
      <w:divBdr>
        <w:top w:val="none" w:sz="0" w:space="0" w:color="auto"/>
        <w:left w:val="none" w:sz="0" w:space="0" w:color="auto"/>
        <w:bottom w:val="none" w:sz="0" w:space="0" w:color="auto"/>
        <w:right w:val="none" w:sz="0" w:space="0" w:color="auto"/>
      </w:divBdr>
    </w:div>
    <w:div w:id="1327631203">
      <w:bodyDiv w:val="1"/>
      <w:marLeft w:val="0"/>
      <w:marRight w:val="0"/>
      <w:marTop w:val="0"/>
      <w:marBottom w:val="0"/>
      <w:divBdr>
        <w:top w:val="none" w:sz="0" w:space="0" w:color="auto"/>
        <w:left w:val="none" w:sz="0" w:space="0" w:color="auto"/>
        <w:bottom w:val="none" w:sz="0" w:space="0" w:color="auto"/>
        <w:right w:val="none" w:sz="0" w:space="0" w:color="auto"/>
      </w:divBdr>
    </w:div>
    <w:div w:id="1329669527">
      <w:bodyDiv w:val="1"/>
      <w:marLeft w:val="0"/>
      <w:marRight w:val="0"/>
      <w:marTop w:val="0"/>
      <w:marBottom w:val="0"/>
      <w:divBdr>
        <w:top w:val="none" w:sz="0" w:space="0" w:color="auto"/>
        <w:left w:val="none" w:sz="0" w:space="0" w:color="auto"/>
        <w:bottom w:val="none" w:sz="0" w:space="0" w:color="auto"/>
        <w:right w:val="none" w:sz="0" w:space="0" w:color="auto"/>
      </w:divBdr>
    </w:div>
    <w:div w:id="1330250059">
      <w:bodyDiv w:val="1"/>
      <w:marLeft w:val="0"/>
      <w:marRight w:val="0"/>
      <w:marTop w:val="0"/>
      <w:marBottom w:val="0"/>
      <w:divBdr>
        <w:top w:val="none" w:sz="0" w:space="0" w:color="auto"/>
        <w:left w:val="none" w:sz="0" w:space="0" w:color="auto"/>
        <w:bottom w:val="none" w:sz="0" w:space="0" w:color="auto"/>
        <w:right w:val="none" w:sz="0" w:space="0" w:color="auto"/>
      </w:divBdr>
    </w:div>
    <w:div w:id="1331369670">
      <w:bodyDiv w:val="1"/>
      <w:marLeft w:val="0"/>
      <w:marRight w:val="0"/>
      <w:marTop w:val="0"/>
      <w:marBottom w:val="0"/>
      <w:divBdr>
        <w:top w:val="none" w:sz="0" w:space="0" w:color="auto"/>
        <w:left w:val="none" w:sz="0" w:space="0" w:color="auto"/>
        <w:bottom w:val="none" w:sz="0" w:space="0" w:color="auto"/>
        <w:right w:val="none" w:sz="0" w:space="0" w:color="auto"/>
      </w:divBdr>
    </w:div>
    <w:div w:id="1332103559">
      <w:bodyDiv w:val="1"/>
      <w:marLeft w:val="0"/>
      <w:marRight w:val="0"/>
      <w:marTop w:val="0"/>
      <w:marBottom w:val="0"/>
      <w:divBdr>
        <w:top w:val="none" w:sz="0" w:space="0" w:color="auto"/>
        <w:left w:val="none" w:sz="0" w:space="0" w:color="auto"/>
        <w:bottom w:val="none" w:sz="0" w:space="0" w:color="auto"/>
        <w:right w:val="none" w:sz="0" w:space="0" w:color="auto"/>
      </w:divBdr>
    </w:div>
    <w:div w:id="1332413481">
      <w:bodyDiv w:val="1"/>
      <w:marLeft w:val="0"/>
      <w:marRight w:val="0"/>
      <w:marTop w:val="0"/>
      <w:marBottom w:val="0"/>
      <w:divBdr>
        <w:top w:val="none" w:sz="0" w:space="0" w:color="auto"/>
        <w:left w:val="none" w:sz="0" w:space="0" w:color="auto"/>
        <w:bottom w:val="none" w:sz="0" w:space="0" w:color="auto"/>
        <w:right w:val="none" w:sz="0" w:space="0" w:color="auto"/>
      </w:divBdr>
    </w:div>
    <w:div w:id="1333294497">
      <w:bodyDiv w:val="1"/>
      <w:marLeft w:val="0"/>
      <w:marRight w:val="0"/>
      <w:marTop w:val="0"/>
      <w:marBottom w:val="0"/>
      <w:divBdr>
        <w:top w:val="none" w:sz="0" w:space="0" w:color="auto"/>
        <w:left w:val="none" w:sz="0" w:space="0" w:color="auto"/>
        <w:bottom w:val="none" w:sz="0" w:space="0" w:color="auto"/>
        <w:right w:val="none" w:sz="0" w:space="0" w:color="auto"/>
      </w:divBdr>
    </w:div>
    <w:div w:id="1334727550">
      <w:bodyDiv w:val="1"/>
      <w:marLeft w:val="0"/>
      <w:marRight w:val="0"/>
      <w:marTop w:val="0"/>
      <w:marBottom w:val="0"/>
      <w:divBdr>
        <w:top w:val="none" w:sz="0" w:space="0" w:color="auto"/>
        <w:left w:val="none" w:sz="0" w:space="0" w:color="auto"/>
        <w:bottom w:val="none" w:sz="0" w:space="0" w:color="auto"/>
        <w:right w:val="none" w:sz="0" w:space="0" w:color="auto"/>
      </w:divBdr>
    </w:div>
    <w:div w:id="1336542183">
      <w:bodyDiv w:val="1"/>
      <w:marLeft w:val="0"/>
      <w:marRight w:val="0"/>
      <w:marTop w:val="0"/>
      <w:marBottom w:val="0"/>
      <w:divBdr>
        <w:top w:val="none" w:sz="0" w:space="0" w:color="auto"/>
        <w:left w:val="none" w:sz="0" w:space="0" w:color="auto"/>
        <w:bottom w:val="none" w:sz="0" w:space="0" w:color="auto"/>
        <w:right w:val="none" w:sz="0" w:space="0" w:color="auto"/>
      </w:divBdr>
    </w:div>
    <w:div w:id="1337225149">
      <w:bodyDiv w:val="1"/>
      <w:marLeft w:val="0"/>
      <w:marRight w:val="0"/>
      <w:marTop w:val="0"/>
      <w:marBottom w:val="0"/>
      <w:divBdr>
        <w:top w:val="none" w:sz="0" w:space="0" w:color="auto"/>
        <w:left w:val="none" w:sz="0" w:space="0" w:color="auto"/>
        <w:bottom w:val="none" w:sz="0" w:space="0" w:color="auto"/>
        <w:right w:val="none" w:sz="0" w:space="0" w:color="auto"/>
      </w:divBdr>
    </w:div>
    <w:div w:id="1338380991">
      <w:bodyDiv w:val="1"/>
      <w:marLeft w:val="0"/>
      <w:marRight w:val="0"/>
      <w:marTop w:val="0"/>
      <w:marBottom w:val="0"/>
      <w:divBdr>
        <w:top w:val="none" w:sz="0" w:space="0" w:color="auto"/>
        <w:left w:val="none" w:sz="0" w:space="0" w:color="auto"/>
        <w:bottom w:val="none" w:sz="0" w:space="0" w:color="auto"/>
        <w:right w:val="none" w:sz="0" w:space="0" w:color="auto"/>
      </w:divBdr>
    </w:div>
    <w:div w:id="1339694464">
      <w:bodyDiv w:val="1"/>
      <w:marLeft w:val="0"/>
      <w:marRight w:val="0"/>
      <w:marTop w:val="0"/>
      <w:marBottom w:val="0"/>
      <w:divBdr>
        <w:top w:val="none" w:sz="0" w:space="0" w:color="auto"/>
        <w:left w:val="none" w:sz="0" w:space="0" w:color="auto"/>
        <w:bottom w:val="none" w:sz="0" w:space="0" w:color="auto"/>
        <w:right w:val="none" w:sz="0" w:space="0" w:color="auto"/>
      </w:divBdr>
    </w:div>
    <w:div w:id="1340161742">
      <w:bodyDiv w:val="1"/>
      <w:marLeft w:val="0"/>
      <w:marRight w:val="0"/>
      <w:marTop w:val="0"/>
      <w:marBottom w:val="0"/>
      <w:divBdr>
        <w:top w:val="none" w:sz="0" w:space="0" w:color="auto"/>
        <w:left w:val="none" w:sz="0" w:space="0" w:color="auto"/>
        <w:bottom w:val="none" w:sz="0" w:space="0" w:color="auto"/>
        <w:right w:val="none" w:sz="0" w:space="0" w:color="auto"/>
      </w:divBdr>
    </w:div>
    <w:div w:id="1340230546">
      <w:bodyDiv w:val="1"/>
      <w:marLeft w:val="0"/>
      <w:marRight w:val="0"/>
      <w:marTop w:val="0"/>
      <w:marBottom w:val="0"/>
      <w:divBdr>
        <w:top w:val="none" w:sz="0" w:space="0" w:color="auto"/>
        <w:left w:val="none" w:sz="0" w:space="0" w:color="auto"/>
        <w:bottom w:val="none" w:sz="0" w:space="0" w:color="auto"/>
        <w:right w:val="none" w:sz="0" w:space="0" w:color="auto"/>
      </w:divBdr>
    </w:div>
    <w:div w:id="1341616354">
      <w:bodyDiv w:val="1"/>
      <w:marLeft w:val="0"/>
      <w:marRight w:val="0"/>
      <w:marTop w:val="0"/>
      <w:marBottom w:val="0"/>
      <w:divBdr>
        <w:top w:val="none" w:sz="0" w:space="0" w:color="auto"/>
        <w:left w:val="none" w:sz="0" w:space="0" w:color="auto"/>
        <w:bottom w:val="none" w:sz="0" w:space="0" w:color="auto"/>
        <w:right w:val="none" w:sz="0" w:space="0" w:color="auto"/>
      </w:divBdr>
    </w:div>
    <w:div w:id="1342925685">
      <w:bodyDiv w:val="1"/>
      <w:marLeft w:val="0"/>
      <w:marRight w:val="0"/>
      <w:marTop w:val="0"/>
      <w:marBottom w:val="0"/>
      <w:divBdr>
        <w:top w:val="none" w:sz="0" w:space="0" w:color="auto"/>
        <w:left w:val="none" w:sz="0" w:space="0" w:color="auto"/>
        <w:bottom w:val="none" w:sz="0" w:space="0" w:color="auto"/>
        <w:right w:val="none" w:sz="0" w:space="0" w:color="auto"/>
      </w:divBdr>
    </w:div>
    <w:div w:id="1343433343">
      <w:bodyDiv w:val="1"/>
      <w:marLeft w:val="0"/>
      <w:marRight w:val="0"/>
      <w:marTop w:val="0"/>
      <w:marBottom w:val="0"/>
      <w:divBdr>
        <w:top w:val="none" w:sz="0" w:space="0" w:color="auto"/>
        <w:left w:val="none" w:sz="0" w:space="0" w:color="auto"/>
        <w:bottom w:val="none" w:sz="0" w:space="0" w:color="auto"/>
        <w:right w:val="none" w:sz="0" w:space="0" w:color="auto"/>
      </w:divBdr>
    </w:div>
    <w:div w:id="1343705055">
      <w:bodyDiv w:val="1"/>
      <w:marLeft w:val="0"/>
      <w:marRight w:val="0"/>
      <w:marTop w:val="0"/>
      <w:marBottom w:val="0"/>
      <w:divBdr>
        <w:top w:val="none" w:sz="0" w:space="0" w:color="auto"/>
        <w:left w:val="none" w:sz="0" w:space="0" w:color="auto"/>
        <w:bottom w:val="none" w:sz="0" w:space="0" w:color="auto"/>
        <w:right w:val="none" w:sz="0" w:space="0" w:color="auto"/>
      </w:divBdr>
    </w:div>
    <w:div w:id="1344942209">
      <w:bodyDiv w:val="1"/>
      <w:marLeft w:val="0"/>
      <w:marRight w:val="0"/>
      <w:marTop w:val="0"/>
      <w:marBottom w:val="0"/>
      <w:divBdr>
        <w:top w:val="none" w:sz="0" w:space="0" w:color="auto"/>
        <w:left w:val="none" w:sz="0" w:space="0" w:color="auto"/>
        <w:bottom w:val="none" w:sz="0" w:space="0" w:color="auto"/>
        <w:right w:val="none" w:sz="0" w:space="0" w:color="auto"/>
      </w:divBdr>
    </w:div>
    <w:div w:id="1345326467">
      <w:bodyDiv w:val="1"/>
      <w:marLeft w:val="0"/>
      <w:marRight w:val="0"/>
      <w:marTop w:val="0"/>
      <w:marBottom w:val="0"/>
      <w:divBdr>
        <w:top w:val="none" w:sz="0" w:space="0" w:color="auto"/>
        <w:left w:val="none" w:sz="0" w:space="0" w:color="auto"/>
        <w:bottom w:val="none" w:sz="0" w:space="0" w:color="auto"/>
        <w:right w:val="none" w:sz="0" w:space="0" w:color="auto"/>
      </w:divBdr>
    </w:div>
    <w:div w:id="1346202718">
      <w:bodyDiv w:val="1"/>
      <w:marLeft w:val="0"/>
      <w:marRight w:val="0"/>
      <w:marTop w:val="0"/>
      <w:marBottom w:val="0"/>
      <w:divBdr>
        <w:top w:val="none" w:sz="0" w:space="0" w:color="auto"/>
        <w:left w:val="none" w:sz="0" w:space="0" w:color="auto"/>
        <w:bottom w:val="none" w:sz="0" w:space="0" w:color="auto"/>
        <w:right w:val="none" w:sz="0" w:space="0" w:color="auto"/>
      </w:divBdr>
    </w:div>
    <w:div w:id="1347294023">
      <w:bodyDiv w:val="1"/>
      <w:marLeft w:val="0"/>
      <w:marRight w:val="0"/>
      <w:marTop w:val="0"/>
      <w:marBottom w:val="0"/>
      <w:divBdr>
        <w:top w:val="none" w:sz="0" w:space="0" w:color="auto"/>
        <w:left w:val="none" w:sz="0" w:space="0" w:color="auto"/>
        <w:bottom w:val="none" w:sz="0" w:space="0" w:color="auto"/>
        <w:right w:val="none" w:sz="0" w:space="0" w:color="auto"/>
      </w:divBdr>
    </w:div>
    <w:div w:id="1353872619">
      <w:bodyDiv w:val="1"/>
      <w:marLeft w:val="0"/>
      <w:marRight w:val="0"/>
      <w:marTop w:val="0"/>
      <w:marBottom w:val="0"/>
      <w:divBdr>
        <w:top w:val="none" w:sz="0" w:space="0" w:color="auto"/>
        <w:left w:val="none" w:sz="0" w:space="0" w:color="auto"/>
        <w:bottom w:val="none" w:sz="0" w:space="0" w:color="auto"/>
        <w:right w:val="none" w:sz="0" w:space="0" w:color="auto"/>
      </w:divBdr>
    </w:div>
    <w:div w:id="1354646671">
      <w:bodyDiv w:val="1"/>
      <w:marLeft w:val="0"/>
      <w:marRight w:val="0"/>
      <w:marTop w:val="0"/>
      <w:marBottom w:val="0"/>
      <w:divBdr>
        <w:top w:val="none" w:sz="0" w:space="0" w:color="auto"/>
        <w:left w:val="none" w:sz="0" w:space="0" w:color="auto"/>
        <w:bottom w:val="none" w:sz="0" w:space="0" w:color="auto"/>
        <w:right w:val="none" w:sz="0" w:space="0" w:color="auto"/>
      </w:divBdr>
    </w:div>
    <w:div w:id="1355306820">
      <w:bodyDiv w:val="1"/>
      <w:marLeft w:val="0"/>
      <w:marRight w:val="0"/>
      <w:marTop w:val="0"/>
      <w:marBottom w:val="0"/>
      <w:divBdr>
        <w:top w:val="none" w:sz="0" w:space="0" w:color="auto"/>
        <w:left w:val="none" w:sz="0" w:space="0" w:color="auto"/>
        <w:bottom w:val="none" w:sz="0" w:space="0" w:color="auto"/>
        <w:right w:val="none" w:sz="0" w:space="0" w:color="auto"/>
      </w:divBdr>
    </w:div>
    <w:div w:id="1357461064">
      <w:bodyDiv w:val="1"/>
      <w:marLeft w:val="0"/>
      <w:marRight w:val="0"/>
      <w:marTop w:val="0"/>
      <w:marBottom w:val="0"/>
      <w:divBdr>
        <w:top w:val="none" w:sz="0" w:space="0" w:color="auto"/>
        <w:left w:val="none" w:sz="0" w:space="0" w:color="auto"/>
        <w:bottom w:val="none" w:sz="0" w:space="0" w:color="auto"/>
        <w:right w:val="none" w:sz="0" w:space="0" w:color="auto"/>
      </w:divBdr>
    </w:div>
    <w:div w:id="1357462425">
      <w:bodyDiv w:val="1"/>
      <w:marLeft w:val="0"/>
      <w:marRight w:val="0"/>
      <w:marTop w:val="0"/>
      <w:marBottom w:val="0"/>
      <w:divBdr>
        <w:top w:val="none" w:sz="0" w:space="0" w:color="auto"/>
        <w:left w:val="none" w:sz="0" w:space="0" w:color="auto"/>
        <w:bottom w:val="none" w:sz="0" w:space="0" w:color="auto"/>
        <w:right w:val="none" w:sz="0" w:space="0" w:color="auto"/>
      </w:divBdr>
    </w:div>
    <w:div w:id="1359039895">
      <w:bodyDiv w:val="1"/>
      <w:marLeft w:val="0"/>
      <w:marRight w:val="0"/>
      <w:marTop w:val="0"/>
      <w:marBottom w:val="0"/>
      <w:divBdr>
        <w:top w:val="none" w:sz="0" w:space="0" w:color="auto"/>
        <w:left w:val="none" w:sz="0" w:space="0" w:color="auto"/>
        <w:bottom w:val="none" w:sz="0" w:space="0" w:color="auto"/>
        <w:right w:val="none" w:sz="0" w:space="0" w:color="auto"/>
      </w:divBdr>
    </w:div>
    <w:div w:id="1359117174">
      <w:bodyDiv w:val="1"/>
      <w:marLeft w:val="0"/>
      <w:marRight w:val="0"/>
      <w:marTop w:val="0"/>
      <w:marBottom w:val="0"/>
      <w:divBdr>
        <w:top w:val="none" w:sz="0" w:space="0" w:color="auto"/>
        <w:left w:val="none" w:sz="0" w:space="0" w:color="auto"/>
        <w:bottom w:val="none" w:sz="0" w:space="0" w:color="auto"/>
        <w:right w:val="none" w:sz="0" w:space="0" w:color="auto"/>
      </w:divBdr>
    </w:div>
    <w:div w:id="1361009918">
      <w:bodyDiv w:val="1"/>
      <w:marLeft w:val="0"/>
      <w:marRight w:val="0"/>
      <w:marTop w:val="0"/>
      <w:marBottom w:val="0"/>
      <w:divBdr>
        <w:top w:val="none" w:sz="0" w:space="0" w:color="auto"/>
        <w:left w:val="none" w:sz="0" w:space="0" w:color="auto"/>
        <w:bottom w:val="none" w:sz="0" w:space="0" w:color="auto"/>
        <w:right w:val="none" w:sz="0" w:space="0" w:color="auto"/>
      </w:divBdr>
    </w:div>
    <w:div w:id="1361397869">
      <w:bodyDiv w:val="1"/>
      <w:marLeft w:val="0"/>
      <w:marRight w:val="0"/>
      <w:marTop w:val="0"/>
      <w:marBottom w:val="0"/>
      <w:divBdr>
        <w:top w:val="none" w:sz="0" w:space="0" w:color="auto"/>
        <w:left w:val="none" w:sz="0" w:space="0" w:color="auto"/>
        <w:bottom w:val="none" w:sz="0" w:space="0" w:color="auto"/>
        <w:right w:val="none" w:sz="0" w:space="0" w:color="auto"/>
      </w:divBdr>
    </w:div>
    <w:div w:id="1364287786">
      <w:bodyDiv w:val="1"/>
      <w:marLeft w:val="0"/>
      <w:marRight w:val="0"/>
      <w:marTop w:val="0"/>
      <w:marBottom w:val="0"/>
      <w:divBdr>
        <w:top w:val="none" w:sz="0" w:space="0" w:color="auto"/>
        <w:left w:val="none" w:sz="0" w:space="0" w:color="auto"/>
        <w:bottom w:val="none" w:sz="0" w:space="0" w:color="auto"/>
        <w:right w:val="none" w:sz="0" w:space="0" w:color="auto"/>
      </w:divBdr>
    </w:div>
    <w:div w:id="1364672559">
      <w:bodyDiv w:val="1"/>
      <w:marLeft w:val="0"/>
      <w:marRight w:val="0"/>
      <w:marTop w:val="0"/>
      <w:marBottom w:val="0"/>
      <w:divBdr>
        <w:top w:val="none" w:sz="0" w:space="0" w:color="auto"/>
        <w:left w:val="none" w:sz="0" w:space="0" w:color="auto"/>
        <w:bottom w:val="none" w:sz="0" w:space="0" w:color="auto"/>
        <w:right w:val="none" w:sz="0" w:space="0" w:color="auto"/>
      </w:divBdr>
    </w:div>
    <w:div w:id="1366491594">
      <w:bodyDiv w:val="1"/>
      <w:marLeft w:val="0"/>
      <w:marRight w:val="0"/>
      <w:marTop w:val="0"/>
      <w:marBottom w:val="0"/>
      <w:divBdr>
        <w:top w:val="none" w:sz="0" w:space="0" w:color="auto"/>
        <w:left w:val="none" w:sz="0" w:space="0" w:color="auto"/>
        <w:bottom w:val="none" w:sz="0" w:space="0" w:color="auto"/>
        <w:right w:val="none" w:sz="0" w:space="0" w:color="auto"/>
      </w:divBdr>
    </w:div>
    <w:div w:id="1366565838">
      <w:bodyDiv w:val="1"/>
      <w:marLeft w:val="0"/>
      <w:marRight w:val="0"/>
      <w:marTop w:val="0"/>
      <w:marBottom w:val="0"/>
      <w:divBdr>
        <w:top w:val="none" w:sz="0" w:space="0" w:color="auto"/>
        <w:left w:val="none" w:sz="0" w:space="0" w:color="auto"/>
        <w:bottom w:val="none" w:sz="0" w:space="0" w:color="auto"/>
        <w:right w:val="none" w:sz="0" w:space="0" w:color="auto"/>
      </w:divBdr>
    </w:div>
    <w:div w:id="1366714561">
      <w:bodyDiv w:val="1"/>
      <w:marLeft w:val="0"/>
      <w:marRight w:val="0"/>
      <w:marTop w:val="0"/>
      <w:marBottom w:val="0"/>
      <w:divBdr>
        <w:top w:val="none" w:sz="0" w:space="0" w:color="auto"/>
        <w:left w:val="none" w:sz="0" w:space="0" w:color="auto"/>
        <w:bottom w:val="none" w:sz="0" w:space="0" w:color="auto"/>
        <w:right w:val="none" w:sz="0" w:space="0" w:color="auto"/>
      </w:divBdr>
    </w:div>
    <w:div w:id="1367218388">
      <w:bodyDiv w:val="1"/>
      <w:marLeft w:val="0"/>
      <w:marRight w:val="0"/>
      <w:marTop w:val="0"/>
      <w:marBottom w:val="0"/>
      <w:divBdr>
        <w:top w:val="none" w:sz="0" w:space="0" w:color="auto"/>
        <w:left w:val="none" w:sz="0" w:space="0" w:color="auto"/>
        <w:bottom w:val="none" w:sz="0" w:space="0" w:color="auto"/>
        <w:right w:val="none" w:sz="0" w:space="0" w:color="auto"/>
      </w:divBdr>
    </w:div>
    <w:div w:id="1367677430">
      <w:bodyDiv w:val="1"/>
      <w:marLeft w:val="0"/>
      <w:marRight w:val="0"/>
      <w:marTop w:val="0"/>
      <w:marBottom w:val="0"/>
      <w:divBdr>
        <w:top w:val="none" w:sz="0" w:space="0" w:color="auto"/>
        <w:left w:val="none" w:sz="0" w:space="0" w:color="auto"/>
        <w:bottom w:val="none" w:sz="0" w:space="0" w:color="auto"/>
        <w:right w:val="none" w:sz="0" w:space="0" w:color="auto"/>
      </w:divBdr>
    </w:div>
    <w:div w:id="1367834481">
      <w:bodyDiv w:val="1"/>
      <w:marLeft w:val="0"/>
      <w:marRight w:val="0"/>
      <w:marTop w:val="0"/>
      <w:marBottom w:val="0"/>
      <w:divBdr>
        <w:top w:val="none" w:sz="0" w:space="0" w:color="auto"/>
        <w:left w:val="none" w:sz="0" w:space="0" w:color="auto"/>
        <w:bottom w:val="none" w:sz="0" w:space="0" w:color="auto"/>
        <w:right w:val="none" w:sz="0" w:space="0" w:color="auto"/>
      </w:divBdr>
    </w:div>
    <w:div w:id="1368142251">
      <w:bodyDiv w:val="1"/>
      <w:marLeft w:val="0"/>
      <w:marRight w:val="0"/>
      <w:marTop w:val="0"/>
      <w:marBottom w:val="0"/>
      <w:divBdr>
        <w:top w:val="none" w:sz="0" w:space="0" w:color="auto"/>
        <w:left w:val="none" w:sz="0" w:space="0" w:color="auto"/>
        <w:bottom w:val="none" w:sz="0" w:space="0" w:color="auto"/>
        <w:right w:val="none" w:sz="0" w:space="0" w:color="auto"/>
      </w:divBdr>
    </w:div>
    <w:div w:id="1368919484">
      <w:bodyDiv w:val="1"/>
      <w:marLeft w:val="0"/>
      <w:marRight w:val="0"/>
      <w:marTop w:val="0"/>
      <w:marBottom w:val="0"/>
      <w:divBdr>
        <w:top w:val="none" w:sz="0" w:space="0" w:color="auto"/>
        <w:left w:val="none" w:sz="0" w:space="0" w:color="auto"/>
        <w:bottom w:val="none" w:sz="0" w:space="0" w:color="auto"/>
        <w:right w:val="none" w:sz="0" w:space="0" w:color="auto"/>
      </w:divBdr>
    </w:div>
    <w:div w:id="1369523846">
      <w:bodyDiv w:val="1"/>
      <w:marLeft w:val="0"/>
      <w:marRight w:val="0"/>
      <w:marTop w:val="0"/>
      <w:marBottom w:val="0"/>
      <w:divBdr>
        <w:top w:val="none" w:sz="0" w:space="0" w:color="auto"/>
        <w:left w:val="none" w:sz="0" w:space="0" w:color="auto"/>
        <w:bottom w:val="none" w:sz="0" w:space="0" w:color="auto"/>
        <w:right w:val="none" w:sz="0" w:space="0" w:color="auto"/>
      </w:divBdr>
    </w:div>
    <w:div w:id="1369837824">
      <w:bodyDiv w:val="1"/>
      <w:marLeft w:val="0"/>
      <w:marRight w:val="0"/>
      <w:marTop w:val="0"/>
      <w:marBottom w:val="0"/>
      <w:divBdr>
        <w:top w:val="none" w:sz="0" w:space="0" w:color="auto"/>
        <w:left w:val="none" w:sz="0" w:space="0" w:color="auto"/>
        <w:bottom w:val="none" w:sz="0" w:space="0" w:color="auto"/>
        <w:right w:val="none" w:sz="0" w:space="0" w:color="auto"/>
      </w:divBdr>
    </w:div>
    <w:div w:id="1370493862">
      <w:bodyDiv w:val="1"/>
      <w:marLeft w:val="0"/>
      <w:marRight w:val="0"/>
      <w:marTop w:val="0"/>
      <w:marBottom w:val="0"/>
      <w:divBdr>
        <w:top w:val="none" w:sz="0" w:space="0" w:color="auto"/>
        <w:left w:val="none" w:sz="0" w:space="0" w:color="auto"/>
        <w:bottom w:val="none" w:sz="0" w:space="0" w:color="auto"/>
        <w:right w:val="none" w:sz="0" w:space="0" w:color="auto"/>
      </w:divBdr>
    </w:div>
    <w:div w:id="1371497332">
      <w:bodyDiv w:val="1"/>
      <w:marLeft w:val="0"/>
      <w:marRight w:val="0"/>
      <w:marTop w:val="0"/>
      <w:marBottom w:val="0"/>
      <w:divBdr>
        <w:top w:val="none" w:sz="0" w:space="0" w:color="auto"/>
        <w:left w:val="none" w:sz="0" w:space="0" w:color="auto"/>
        <w:bottom w:val="none" w:sz="0" w:space="0" w:color="auto"/>
        <w:right w:val="none" w:sz="0" w:space="0" w:color="auto"/>
      </w:divBdr>
    </w:div>
    <w:div w:id="1372724894">
      <w:bodyDiv w:val="1"/>
      <w:marLeft w:val="0"/>
      <w:marRight w:val="0"/>
      <w:marTop w:val="0"/>
      <w:marBottom w:val="0"/>
      <w:divBdr>
        <w:top w:val="none" w:sz="0" w:space="0" w:color="auto"/>
        <w:left w:val="none" w:sz="0" w:space="0" w:color="auto"/>
        <w:bottom w:val="none" w:sz="0" w:space="0" w:color="auto"/>
        <w:right w:val="none" w:sz="0" w:space="0" w:color="auto"/>
      </w:divBdr>
    </w:div>
    <w:div w:id="1375807226">
      <w:bodyDiv w:val="1"/>
      <w:marLeft w:val="0"/>
      <w:marRight w:val="0"/>
      <w:marTop w:val="0"/>
      <w:marBottom w:val="0"/>
      <w:divBdr>
        <w:top w:val="none" w:sz="0" w:space="0" w:color="auto"/>
        <w:left w:val="none" w:sz="0" w:space="0" w:color="auto"/>
        <w:bottom w:val="none" w:sz="0" w:space="0" w:color="auto"/>
        <w:right w:val="none" w:sz="0" w:space="0" w:color="auto"/>
      </w:divBdr>
    </w:div>
    <w:div w:id="1376001059">
      <w:bodyDiv w:val="1"/>
      <w:marLeft w:val="0"/>
      <w:marRight w:val="0"/>
      <w:marTop w:val="0"/>
      <w:marBottom w:val="0"/>
      <w:divBdr>
        <w:top w:val="none" w:sz="0" w:space="0" w:color="auto"/>
        <w:left w:val="none" w:sz="0" w:space="0" w:color="auto"/>
        <w:bottom w:val="none" w:sz="0" w:space="0" w:color="auto"/>
        <w:right w:val="none" w:sz="0" w:space="0" w:color="auto"/>
      </w:divBdr>
    </w:div>
    <w:div w:id="1377464080">
      <w:bodyDiv w:val="1"/>
      <w:marLeft w:val="0"/>
      <w:marRight w:val="0"/>
      <w:marTop w:val="0"/>
      <w:marBottom w:val="0"/>
      <w:divBdr>
        <w:top w:val="none" w:sz="0" w:space="0" w:color="auto"/>
        <w:left w:val="none" w:sz="0" w:space="0" w:color="auto"/>
        <w:bottom w:val="none" w:sz="0" w:space="0" w:color="auto"/>
        <w:right w:val="none" w:sz="0" w:space="0" w:color="auto"/>
      </w:divBdr>
    </w:div>
    <w:div w:id="1377701651">
      <w:bodyDiv w:val="1"/>
      <w:marLeft w:val="0"/>
      <w:marRight w:val="0"/>
      <w:marTop w:val="0"/>
      <w:marBottom w:val="0"/>
      <w:divBdr>
        <w:top w:val="none" w:sz="0" w:space="0" w:color="auto"/>
        <w:left w:val="none" w:sz="0" w:space="0" w:color="auto"/>
        <w:bottom w:val="none" w:sz="0" w:space="0" w:color="auto"/>
        <w:right w:val="none" w:sz="0" w:space="0" w:color="auto"/>
      </w:divBdr>
    </w:div>
    <w:div w:id="1379235526">
      <w:bodyDiv w:val="1"/>
      <w:marLeft w:val="0"/>
      <w:marRight w:val="0"/>
      <w:marTop w:val="0"/>
      <w:marBottom w:val="0"/>
      <w:divBdr>
        <w:top w:val="none" w:sz="0" w:space="0" w:color="auto"/>
        <w:left w:val="none" w:sz="0" w:space="0" w:color="auto"/>
        <w:bottom w:val="none" w:sz="0" w:space="0" w:color="auto"/>
        <w:right w:val="none" w:sz="0" w:space="0" w:color="auto"/>
      </w:divBdr>
    </w:div>
    <w:div w:id="1379741800">
      <w:bodyDiv w:val="1"/>
      <w:marLeft w:val="0"/>
      <w:marRight w:val="0"/>
      <w:marTop w:val="0"/>
      <w:marBottom w:val="0"/>
      <w:divBdr>
        <w:top w:val="none" w:sz="0" w:space="0" w:color="auto"/>
        <w:left w:val="none" w:sz="0" w:space="0" w:color="auto"/>
        <w:bottom w:val="none" w:sz="0" w:space="0" w:color="auto"/>
        <w:right w:val="none" w:sz="0" w:space="0" w:color="auto"/>
      </w:divBdr>
    </w:div>
    <w:div w:id="1380059056">
      <w:bodyDiv w:val="1"/>
      <w:marLeft w:val="0"/>
      <w:marRight w:val="0"/>
      <w:marTop w:val="0"/>
      <w:marBottom w:val="0"/>
      <w:divBdr>
        <w:top w:val="none" w:sz="0" w:space="0" w:color="auto"/>
        <w:left w:val="none" w:sz="0" w:space="0" w:color="auto"/>
        <w:bottom w:val="none" w:sz="0" w:space="0" w:color="auto"/>
        <w:right w:val="none" w:sz="0" w:space="0" w:color="auto"/>
      </w:divBdr>
    </w:div>
    <w:div w:id="1380399504">
      <w:bodyDiv w:val="1"/>
      <w:marLeft w:val="0"/>
      <w:marRight w:val="0"/>
      <w:marTop w:val="0"/>
      <w:marBottom w:val="0"/>
      <w:divBdr>
        <w:top w:val="none" w:sz="0" w:space="0" w:color="auto"/>
        <w:left w:val="none" w:sz="0" w:space="0" w:color="auto"/>
        <w:bottom w:val="none" w:sz="0" w:space="0" w:color="auto"/>
        <w:right w:val="none" w:sz="0" w:space="0" w:color="auto"/>
      </w:divBdr>
    </w:div>
    <w:div w:id="1381051368">
      <w:bodyDiv w:val="1"/>
      <w:marLeft w:val="0"/>
      <w:marRight w:val="0"/>
      <w:marTop w:val="0"/>
      <w:marBottom w:val="0"/>
      <w:divBdr>
        <w:top w:val="none" w:sz="0" w:space="0" w:color="auto"/>
        <w:left w:val="none" w:sz="0" w:space="0" w:color="auto"/>
        <w:bottom w:val="none" w:sz="0" w:space="0" w:color="auto"/>
        <w:right w:val="none" w:sz="0" w:space="0" w:color="auto"/>
      </w:divBdr>
    </w:div>
    <w:div w:id="1381172028">
      <w:bodyDiv w:val="1"/>
      <w:marLeft w:val="0"/>
      <w:marRight w:val="0"/>
      <w:marTop w:val="0"/>
      <w:marBottom w:val="0"/>
      <w:divBdr>
        <w:top w:val="none" w:sz="0" w:space="0" w:color="auto"/>
        <w:left w:val="none" w:sz="0" w:space="0" w:color="auto"/>
        <w:bottom w:val="none" w:sz="0" w:space="0" w:color="auto"/>
        <w:right w:val="none" w:sz="0" w:space="0" w:color="auto"/>
      </w:divBdr>
    </w:div>
    <w:div w:id="1381442186">
      <w:bodyDiv w:val="1"/>
      <w:marLeft w:val="0"/>
      <w:marRight w:val="0"/>
      <w:marTop w:val="0"/>
      <w:marBottom w:val="0"/>
      <w:divBdr>
        <w:top w:val="none" w:sz="0" w:space="0" w:color="auto"/>
        <w:left w:val="none" w:sz="0" w:space="0" w:color="auto"/>
        <w:bottom w:val="none" w:sz="0" w:space="0" w:color="auto"/>
        <w:right w:val="none" w:sz="0" w:space="0" w:color="auto"/>
      </w:divBdr>
    </w:div>
    <w:div w:id="1382709385">
      <w:bodyDiv w:val="1"/>
      <w:marLeft w:val="0"/>
      <w:marRight w:val="0"/>
      <w:marTop w:val="0"/>
      <w:marBottom w:val="0"/>
      <w:divBdr>
        <w:top w:val="none" w:sz="0" w:space="0" w:color="auto"/>
        <w:left w:val="none" w:sz="0" w:space="0" w:color="auto"/>
        <w:bottom w:val="none" w:sz="0" w:space="0" w:color="auto"/>
        <w:right w:val="none" w:sz="0" w:space="0" w:color="auto"/>
      </w:divBdr>
    </w:div>
    <w:div w:id="1383866469">
      <w:bodyDiv w:val="1"/>
      <w:marLeft w:val="0"/>
      <w:marRight w:val="0"/>
      <w:marTop w:val="0"/>
      <w:marBottom w:val="0"/>
      <w:divBdr>
        <w:top w:val="none" w:sz="0" w:space="0" w:color="auto"/>
        <w:left w:val="none" w:sz="0" w:space="0" w:color="auto"/>
        <w:bottom w:val="none" w:sz="0" w:space="0" w:color="auto"/>
        <w:right w:val="none" w:sz="0" w:space="0" w:color="auto"/>
      </w:divBdr>
    </w:div>
    <w:div w:id="1383940385">
      <w:bodyDiv w:val="1"/>
      <w:marLeft w:val="0"/>
      <w:marRight w:val="0"/>
      <w:marTop w:val="0"/>
      <w:marBottom w:val="0"/>
      <w:divBdr>
        <w:top w:val="none" w:sz="0" w:space="0" w:color="auto"/>
        <w:left w:val="none" w:sz="0" w:space="0" w:color="auto"/>
        <w:bottom w:val="none" w:sz="0" w:space="0" w:color="auto"/>
        <w:right w:val="none" w:sz="0" w:space="0" w:color="auto"/>
      </w:divBdr>
    </w:div>
    <w:div w:id="1384059565">
      <w:bodyDiv w:val="1"/>
      <w:marLeft w:val="0"/>
      <w:marRight w:val="0"/>
      <w:marTop w:val="0"/>
      <w:marBottom w:val="0"/>
      <w:divBdr>
        <w:top w:val="none" w:sz="0" w:space="0" w:color="auto"/>
        <w:left w:val="none" w:sz="0" w:space="0" w:color="auto"/>
        <w:bottom w:val="none" w:sz="0" w:space="0" w:color="auto"/>
        <w:right w:val="none" w:sz="0" w:space="0" w:color="auto"/>
      </w:divBdr>
    </w:div>
    <w:div w:id="1384326865">
      <w:bodyDiv w:val="1"/>
      <w:marLeft w:val="0"/>
      <w:marRight w:val="0"/>
      <w:marTop w:val="0"/>
      <w:marBottom w:val="0"/>
      <w:divBdr>
        <w:top w:val="none" w:sz="0" w:space="0" w:color="auto"/>
        <w:left w:val="none" w:sz="0" w:space="0" w:color="auto"/>
        <w:bottom w:val="none" w:sz="0" w:space="0" w:color="auto"/>
        <w:right w:val="none" w:sz="0" w:space="0" w:color="auto"/>
      </w:divBdr>
    </w:div>
    <w:div w:id="1385178207">
      <w:bodyDiv w:val="1"/>
      <w:marLeft w:val="0"/>
      <w:marRight w:val="0"/>
      <w:marTop w:val="0"/>
      <w:marBottom w:val="0"/>
      <w:divBdr>
        <w:top w:val="none" w:sz="0" w:space="0" w:color="auto"/>
        <w:left w:val="none" w:sz="0" w:space="0" w:color="auto"/>
        <w:bottom w:val="none" w:sz="0" w:space="0" w:color="auto"/>
        <w:right w:val="none" w:sz="0" w:space="0" w:color="auto"/>
      </w:divBdr>
    </w:div>
    <w:div w:id="1385716815">
      <w:bodyDiv w:val="1"/>
      <w:marLeft w:val="0"/>
      <w:marRight w:val="0"/>
      <w:marTop w:val="0"/>
      <w:marBottom w:val="0"/>
      <w:divBdr>
        <w:top w:val="none" w:sz="0" w:space="0" w:color="auto"/>
        <w:left w:val="none" w:sz="0" w:space="0" w:color="auto"/>
        <w:bottom w:val="none" w:sz="0" w:space="0" w:color="auto"/>
        <w:right w:val="none" w:sz="0" w:space="0" w:color="auto"/>
      </w:divBdr>
    </w:div>
    <w:div w:id="1387607614">
      <w:bodyDiv w:val="1"/>
      <w:marLeft w:val="0"/>
      <w:marRight w:val="0"/>
      <w:marTop w:val="0"/>
      <w:marBottom w:val="0"/>
      <w:divBdr>
        <w:top w:val="none" w:sz="0" w:space="0" w:color="auto"/>
        <w:left w:val="none" w:sz="0" w:space="0" w:color="auto"/>
        <w:bottom w:val="none" w:sz="0" w:space="0" w:color="auto"/>
        <w:right w:val="none" w:sz="0" w:space="0" w:color="auto"/>
      </w:divBdr>
    </w:div>
    <w:div w:id="1388067355">
      <w:bodyDiv w:val="1"/>
      <w:marLeft w:val="0"/>
      <w:marRight w:val="0"/>
      <w:marTop w:val="0"/>
      <w:marBottom w:val="0"/>
      <w:divBdr>
        <w:top w:val="none" w:sz="0" w:space="0" w:color="auto"/>
        <w:left w:val="none" w:sz="0" w:space="0" w:color="auto"/>
        <w:bottom w:val="none" w:sz="0" w:space="0" w:color="auto"/>
        <w:right w:val="none" w:sz="0" w:space="0" w:color="auto"/>
      </w:divBdr>
    </w:div>
    <w:div w:id="1388139509">
      <w:bodyDiv w:val="1"/>
      <w:marLeft w:val="0"/>
      <w:marRight w:val="0"/>
      <w:marTop w:val="0"/>
      <w:marBottom w:val="0"/>
      <w:divBdr>
        <w:top w:val="none" w:sz="0" w:space="0" w:color="auto"/>
        <w:left w:val="none" w:sz="0" w:space="0" w:color="auto"/>
        <w:bottom w:val="none" w:sz="0" w:space="0" w:color="auto"/>
        <w:right w:val="none" w:sz="0" w:space="0" w:color="auto"/>
      </w:divBdr>
    </w:div>
    <w:div w:id="1388148433">
      <w:bodyDiv w:val="1"/>
      <w:marLeft w:val="0"/>
      <w:marRight w:val="0"/>
      <w:marTop w:val="0"/>
      <w:marBottom w:val="0"/>
      <w:divBdr>
        <w:top w:val="none" w:sz="0" w:space="0" w:color="auto"/>
        <w:left w:val="none" w:sz="0" w:space="0" w:color="auto"/>
        <w:bottom w:val="none" w:sz="0" w:space="0" w:color="auto"/>
        <w:right w:val="none" w:sz="0" w:space="0" w:color="auto"/>
      </w:divBdr>
    </w:div>
    <w:div w:id="1388651113">
      <w:bodyDiv w:val="1"/>
      <w:marLeft w:val="0"/>
      <w:marRight w:val="0"/>
      <w:marTop w:val="0"/>
      <w:marBottom w:val="0"/>
      <w:divBdr>
        <w:top w:val="none" w:sz="0" w:space="0" w:color="auto"/>
        <w:left w:val="none" w:sz="0" w:space="0" w:color="auto"/>
        <w:bottom w:val="none" w:sz="0" w:space="0" w:color="auto"/>
        <w:right w:val="none" w:sz="0" w:space="0" w:color="auto"/>
      </w:divBdr>
    </w:div>
    <w:div w:id="1393504209">
      <w:bodyDiv w:val="1"/>
      <w:marLeft w:val="0"/>
      <w:marRight w:val="0"/>
      <w:marTop w:val="0"/>
      <w:marBottom w:val="0"/>
      <w:divBdr>
        <w:top w:val="none" w:sz="0" w:space="0" w:color="auto"/>
        <w:left w:val="none" w:sz="0" w:space="0" w:color="auto"/>
        <w:bottom w:val="none" w:sz="0" w:space="0" w:color="auto"/>
        <w:right w:val="none" w:sz="0" w:space="0" w:color="auto"/>
      </w:divBdr>
    </w:div>
    <w:div w:id="1393769644">
      <w:bodyDiv w:val="1"/>
      <w:marLeft w:val="0"/>
      <w:marRight w:val="0"/>
      <w:marTop w:val="0"/>
      <w:marBottom w:val="0"/>
      <w:divBdr>
        <w:top w:val="none" w:sz="0" w:space="0" w:color="auto"/>
        <w:left w:val="none" w:sz="0" w:space="0" w:color="auto"/>
        <w:bottom w:val="none" w:sz="0" w:space="0" w:color="auto"/>
        <w:right w:val="none" w:sz="0" w:space="0" w:color="auto"/>
      </w:divBdr>
    </w:div>
    <w:div w:id="1394740532">
      <w:bodyDiv w:val="1"/>
      <w:marLeft w:val="0"/>
      <w:marRight w:val="0"/>
      <w:marTop w:val="0"/>
      <w:marBottom w:val="0"/>
      <w:divBdr>
        <w:top w:val="none" w:sz="0" w:space="0" w:color="auto"/>
        <w:left w:val="none" w:sz="0" w:space="0" w:color="auto"/>
        <w:bottom w:val="none" w:sz="0" w:space="0" w:color="auto"/>
        <w:right w:val="none" w:sz="0" w:space="0" w:color="auto"/>
      </w:divBdr>
    </w:div>
    <w:div w:id="1395081905">
      <w:bodyDiv w:val="1"/>
      <w:marLeft w:val="0"/>
      <w:marRight w:val="0"/>
      <w:marTop w:val="0"/>
      <w:marBottom w:val="0"/>
      <w:divBdr>
        <w:top w:val="none" w:sz="0" w:space="0" w:color="auto"/>
        <w:left w:val="none" w:sz="0" w:space="0" w:color="auto"/>
        <w:bottom w:val="none" w:sz="0" w:space="0" w:color="auto"/>
        <w:right w:val="none" w:sz="0" w:space="0" w:color="auto"/>
      </w:divBdr>
    </w:div>
    <w:div w:id="1396582318">
      <w:bodyDiv w:val="1"/>
      <w:marLeft w:val="0"/>
      <w:marRight w:val="0"/>
      <w:marTop w:val="0"/>
      <w:marBottom w:val="0"/>
      <w:divBdr>
        <w:top w:val="none" w:sz="0" w:space="0" w:color="auto"/>
        <w:left w:val="none" w:sz="0" w:space="0" w:color="auto"/>
        <w:bottom w:val="none" w:sz="0" w:space="0" w:color="auto"/>
        <w:right w:val="none" w:sz="0" w:space="0" w:color="auto"/>
      </w:divBdr>
    </w:div>
    <w:div w:id="1397125138">
      <w:bodyDiv w:val="1"/>
      <w:marLeft w:val="0"/>
      <w:marRight w:val="0"/>
      <w:marTop w:val="0"/>
      <w:marBottom w:val="0"/>
      <w:divBdr>
        <w:top w:val="none" w:sz="0" w:space="0" w:color="auto"/>
        <w:left w:val="none" w:sz="0" w:space="0" w:color="auto"/>
        <w:bottom w:val="none" w:sz="0" w:space="0" w:color="auto"/>
        <w:right w:val="none" w:sz="0" w:space="0" w:color="auto"/>
      </w:divBdr>
    </w:div>
    <w:div w:id="1400247049">
      <w:bodyDiv w:val="1"/>
      <w:marLeft w:val="0"/>
      <w:marRight w:val="0"/>
      <w:marTop w:val="0"/>
      <w:marBottom w:val="0"/>
      <w:divBdr>
        <w:top w:val="none" w:sz="0" w:space="0" w:color="auto"/>
        <w:left w:val="none" w:sz="0" w:space="0" w:color="auto"/>
        <w:bottom w:val="none" w:sz="0" w:space="0" w:color="auto"/>
        <w:right w:val="none" w:sz="0" w:space="0" w:color="auto"/>
      </w:divBdr>
    </w:div>
    <w:div w:id="1400592940">
      <w:bodyDiv w:val="1"/>
      <w:marLeft w:val="0"/>
      <w:marRight w:val="0"/>
      <w:marTop w:val="0"/>
      <w:marBottom w:val="0"/>
      <w:divBdr>
        <w:top w:val="none" w:sz="0" w:space="0" w:color="auto"/>
        <w:left w:val="none" w:sz="0" w:space="0" w:color="auto"/>
        <w:bottom w:val="none" w:sz="0" w:space="0" w:color="auto"/>
        <w:right w:val="none" w:sz="0" w:space="0" w:color="auto"/>
      </w:divBdr>
    </w:div>
    <w:div w:id="1402292504">
      <w:bodyDiv w:val="1"/>
      <w:marLeft w:val="0"/>
      <w:marRight w:val="0"/>
      <w:marTop w:val="0"/>
      <w:marBottom w:val="0"/>
      <w:divBdr>
        <w:top w:val="none" w:sz="0" w:space="0" w:color="auto"/>
        <w:left w:val="none" w:sz="0" w:space="0" w:color="auto"/>
        <w:bottom w:val="none" w:sz="0" w:space="0" w:color="auto"/>
        <w:right w:val="none" w:sz="0" w:space="0" w:color="auto"/>
      </w:divBdr>
    </w:div>
    <w:div w:id="1402555149">
      <w:bodyDiv w:val="1"/>
      <w:marLeft w:val="0"/>
      <w:marRight w:val="0"/>
      <w:marTop w:val="0"/>
      <w:marBottom w:val="0"/>
      <w:divBdr>
        <w:top w:val="none" w:sz="0" w:space="0" w:color="auto"/>
        <w:left w:val="none" w:sz="0" w:space="0" w:color="auto"/>
        <w:bottom w:val="none" w:sz="0" w:space="0" w:color="auto"/>
        <w:right w:val="none" w:sz="0" w:space="0" w:color="auto"/>
      </w:divBdr>
    </w:div>
    <w:div w:id="1403478723">
      <w:bodyDiv w:val="1"/>
      <w:marLeft w:val="0"/>
      <w:marRight w:val="0"/>
      <w:marTop w:val="0"/>
      <w:marBottom w:val="0"/>
      <w:divBdr>
        <w:top w:val="none" w:sz="0" w:space="0" w:color="auto"/>
        <w:left w:val="none" w:sz="0" w:space="0" w:color="auto"/>
        <w:bottom w:val="none" w:sz="0" w:space="0" w:color="auto"/>
        <w:right w:val="none" w:sz="0" w:space="0" w:color="auto"/>
      </w:divBdr>
    </w:div>
    <w:div w:id="1403987960">
      <w:bodyDiv w:val="1"/>
      <w:marLeft w:val="0"/>
      <w:marRight w:val="0"/>
      <w:marTop w:val="0"/>
      <w:marBottom w:val="0"/>
      <w:divBdr>
        <w:top w:val="none" w:sz="0" w:space="0" w:color="auto"/>
        <w:left w:val="none" w:sz="0" w:space="0" w:color="auto"/>
        <w:bottom w:val="none" w:sz="0" w:space="0" w:color="auto"/>
        <w:right w:val="none" w:sz="0" w:space="0" w:color="auto"/>
      </w:divBdr>
    </w:div>
    <w:div w:id="1404982815">
      <w:bodyDiv w:val="1"/>
      <w:marLeft w:val="0"/>
      <w:marRight w:val="0"/>
      <w:marTop w:val="0"/>
      <w:marBottom w:val="0"/>
      <w:divBdr>
        <w:top w:val="none" w:sz="0" w:space="0" w:color="auto"/>
        <w:left w:val="none" w:sz="0" w:space="0" w:color="auto"/>
        <w:bottom w:val="none" w:sz="0" w:space="0" w:color="auto"/>
        <w:right w:val="none" w:sz="0" w:space="0" w:color="auto"/>
      </w:divBdr>
    </w:div>
    <w:div w:id="1405837420">
      <w:bodyDiv w:val="1"/>
      <w:marLeft w:val="0"/>
      <w:marRight w:val="0"/>
      <w:marTop w:val="0"/>
      <w:marBottom w:val="0"/>
      <w:divBdr>
        <w:top w:val="none" w:sz="0" w:space="0" w:color="auto"/>
        <w:left w:val="none" w:sz="0" w:space="0" w:color="auto"/>
        <w:bottom w:val="none" w:sz="0" w:space="0" w:color="auto"/>
        <w:right w:val="none" w:sz="0" w:space="0" w:color="auto"/>
      </w:divBdr>
    </w:div>
    <w:div w:id="1406106718">
      <w:bodyDiv w:val="1"/>
      <w:marLeft w:val="0"/>
      <w:marRight w:val="0"/>
      <w:marTop w:val="0"/>
      <w:marBottom w:val="0"/>
      <w:divBdr>
        <w:top w:val="none" w:sz="0" w:space="0" w:color="auto"/>
        <w:left w:val="none" w:sz="0" w:space="0" w:color="auto"/>
        <w:bottom w:val="none" w:sz="0" w:space="0" w:color="auto"/>
        <w:right w:val="none" w:sz="0" w:space="0" w:color="auto"/>
      </w:divBdr>
    </w:div>
    <w:div w:id="1408072828">
      <w:bodyDiv w:val="1"/>
      <w:marLeft w:val="0"/>
      <w:marRight w:val="0"/>
      <w:marTop w:val="0"/>
      <w:marBottom w:val="0"/>
      <w:divBdr>
        <w:top w:val="none" w:sz="0" w:space="0" w:color="auto"/>
        <w:left w:val="none" w:sz="0" w:space="0" w:color="auto"/>
        <w:bottom w:val="none" w:sz="0" w:space="0" w:color="auto"/>
        <w:right w:val="none" w:sz="0" w:space="0" w:color="auto"/>
      </w:divBdr>
    </w:div>
    <w:div w:id="1408571390">
      <w:bodyDiv w:val="1"/>
      <w:marLeft w:val="0"/>
      <w:marRight w:val="0"/>
      <w:marTop w:val="0"/>
      <w:marBottom w:val="0"/>
      <w:divBdr>
        <w:top w:val="none" w:sz="0" w:space="0" w:color="auto"/>
        <w:left w:val="none" w:sz="0" w:space="0" w:color="auto"/>
        <w:bottom w:val="none" w:sz="0" w:space="0" w:color="auto"/>
        <w:right w:val="none" w:sz="0" w:space="0" w:color="auto"/>
      </w:divBdr>
    </w:div>
    <w:div w:id="1408766922">
      <w:bodyDiv w:val="1"/>
      <w:marLeft w:val="0"/>
      <w:marRight w:val="0"/>
      <w:marTop w:val="0"/>
      <w:marBottom w:val="0"/>
      <w:divBdr>
        <w:top w:val="none" w:sz="0" w:space="0" w:color="auto"/>
        <w:left w:val="none" w:sz="0" w:space="0" w:color="auto"/>
        <w:bottom w:val="none" w:sz="0" w:space="0" w:color="auto"/>
        <w:right w:val="none" w:sz="0" w:space="0" w:color="auto"/>
      </w:divBdr>
    </w:div>
    <w:div w:id="1408918404">
      <w:bodyDiv w:val="1"/>
      <w:marLeft w:val="0"/>
      <w:marRight w:val="0"/>
      <w:marTop w:val="0"/>
      <w:marBottom w:val="0"/>
      <w:divBdr>
        <w:top w:val="none" w:sz="0" w:space="0" w:color="auto"/>
        <w:left w:val="none" w:sz="0" w:space="0" w:color="auto"/>
        <w:bottom w:val="none" w:sz="0" w:space="0" w:color="auto"/>
        <w:right w:val="none" w:sz="0" w:space="0" w:color="auto"/>
      </w:divBdr>
    </w:div>
    <w:div w:id="1409957358">
      <w:bodyDiv w:val="1"/>
      <w:marLeft w:val="0"/>
      <w:marRight w:val="0"/>
      <w:marTop w:val="0"/>
      <w:marBottom w:val="0"/>
      <w:divBdr>
        <w:top w:val="none" w:sz="0" w:space="0" w:color="auto"/>
        <w:left w:val="none" w:sz="0" w:space="0" w:color="auto"/>
        <w:bottom w:val="none" w:sz="0" w:space="0" w:color="auto"/>
        <w:right w:val="none" w:sz="0" w:space="0" w:color="auto"/>
      </w:divBdr>
    </w:div>
    <w:div w:id="1410619473">
      <w:bodyDiv w:val="1"/>
      <w:marLeft w:val="0"/>
      <w:marRight w:val="0"/>
      <w:marTop w:val="0"/>
      <w:marBottom w:val="0"/>
      <w:divBdr>
        <w:top w:val="none" w:sz="0" w:space="0" w:color="auto"/>
        <w:left w:val="none" w:sz="0" w:space="0" w:color="auto"/>
        <w:bottom w:val="none" w:sz="0" w:space="0" w:color="auto"/>
        <w:right w:val="none" w:sz="0" w:space="0" w:color="auto"/>
      </w:divBdr>
    </w:div>
    <w:div w:id="1411003173">
      <w:bodyDiv w:val="1"/>
      <w:marLeft w:val="0"/>
      <w:marRight w:val="0"/>
      <w:marTop w:val="0"/>
      <w:marBottom w:val="0"/>
      <w:divBdr>
        <w:top w:val="none" w:sz="0" w:space="0" w:color="auto"/>
        <w:left w:val="none" w:sz="0" w:space="0" w:color="auto"/>
        <w:bottom w:val="none" w:sz="0" w:space="0" w:color="auto"/>
        <w:right w:val="none" w:sz="0" w:space="0" w:color="auto"/>
      </w:divBdr>
    </w:div>
    <w:div w:id="1412464590">
      <w:bodyDiv w:val="1"/>
      <w:marLeft w:val="0"/>
      <w:marRight w:val="0"/>
      <w:marTop w:val="0"/>
      <w:marBottom w:val="0"/>
      <w:divBdr>
        <w:top w:val="none" w:sz="0" w:space="0" w:color="auto"/>
        <w:left w:val="none" w:sz="0" w:space="0" w:color="auto"/>
        <w:bottom w:val="none" w:sz="0" w:space="0" w:color="auto"/>
        <w:right w:val="none" w:sz="0" w:space="0" w:color="auto"/>
      </w:divBdr>
    </w:div>
    <w:div w:id="1413967332">
      <w:bodyDiv w:val="1"/>
      <w:marLeft w:val="0"/>
      <w:marRight w:val="0"/>
      <w:marTop w:val="0"/>
      <w:marBottom w:val="0"/>
      <w:divBdr>
        <w:top w:val="none" w:sz="0" w:space="0" w:color="auto"/>
        <w:left w:val="none" w:sz="0" w:space="0" w:color="auto"/>
        <w:bottom w:val="none" w:sz="0" w:space="0" w:color="auto"/>
        <w:right w:val="none" w:sz="0" w:space="0" w:color="auto"/>
      </w:divBdr>
    </w:div>
    <w:div w:id="1415669079">
      <w:bodyDiv w:val="1"/>
      <w:marLeft w:val="0"/>
      <w:marRight w:val="0"/>
      <w:marTop w:val="0"/>
      <w:marBottom w:val="0"/>
      <w:divBdr>
        <w:top w:val="none" w:sz="0" w:space="0" w:color="auto"/>
        <w:left w:val="none" w:sz="0" w:space="0" w:color="auto"/>
        <w:bottom w:val="none" w:sz="0" w:space="0" w:color="auto"/>
        <w:right w:val="none" w:sz="0" w:space="0" w:color="auto"/>
      </w:divBdr>
    </w:div>
    <w:div w:id="1415738482">
      <w:bodyDiv w:val="1"/>
      <w:marLeft w:val="0"/>
      <w:marRight w:val="0"/>
      <w:marTop w:val="0"/>
      <w:marBottom w:val="0"/>
      <w:divBdr>
        <w:top w:val="none" w:sz="0" w:space="0" w:color="auto"/>
        <w:left w:val="none" w:sz="0" w:space="0" w:color="auto"/>
        <w:bottom w:val="none" w:sz="0" w:space="0" w:color="auto"/>
        <w:right w:val="none" w:sz="0" w:space="0" w:color="auto"/>
      </w:divBdr>
    </w:div>
    <w:div w:id="1416782055">
      <w:bodyDiv w:val="1"/>
      <w:marLeft w:val="0"/>
      <w:marRight w:val="0"/>
      <w:marTop w:val="0"/>
      <w:marBottom w:val="0"/>
      <w:divBdr>
        <w:top w:val="none" w:sz="0" w:space="0" w:color="auto"/>
        <w:left w:val="none" w:sz="0" w:space="0" w:color="auto"/>
        <w:bottom w:val="none" w:sz="0" w:space="0" w:color="auto"/>
        <w:right w:val="none" w:sz="0" w:space="0" w:color="auto"/>
      </w:divBdr>
    </w:div>
    <w:div w:id="1416978157">
      <w:bodyDiv w:val="1"/>
      <w:marLeft w:val="0"/>
      <w:marRight w:val="0"/>
      <w:marTop w:val="0"/>
      <w:marBottom w:val="0"/>
      <w:divBdr>
        <w:top w:val="none" w:sz="0" w:space="0" w:color="auto"/>
        <w:left w:val="none" w:sz="0" w:space="0" w:color="auto"/>
        <w:bottom w:val="none" w:sz="0" w:space="0" w:color="auto"/>
        <w:right w:val="none" w:sz="0" w:space="0" w:color="auto"/>
      </w:divBdr>
    </w:div>
    <w:div w:id="1417091396">
      <w:bodyDiv w:val="1"/>
      <w:marLeft w:val="0"/>
      <w:marRight w:val="0"/>
      <w:marTop w:val="0"/>
      <w:marBottom w:val="0"/>
      <w:divBdr>
        <w:top w:val="none" w:sz="0" w:space="0" w:color="auto"/>
        <w:left w:val="none" w:sz="0" w:space="0" w:color="auto"/>
        <w:bottom w:val="none" w:sz="0" w:space="0" w:color="auto"/>
        <w:right w:val="none" w:sz="0" w:space="0" w:color="auto"/>
      </w:divBdr>
    </w:div>
    <w:div w:id="1420828994">
      <w:bodyDiv w:val="1"/>
      <w:marLeft w:val="0"/>
      <w:marRight w:val="0"/>
      <w:marTop w:val="0"/>
      <w:marBottom w:val="0"/>
      <w:divBdr>
        <w:top w:val="none" w:sz="0" w:space="0" w:color="auto"/>
        <w:left w:val="none" w:sz="0" w:space="0" w:color="auto"/>
        <w:bottom w:val="none" w:sz="0" w:space="0" w:color="auto"/>
        <w:right w:val="none" w:sz="0" w:space="0" w:color="auto"/>
      </w:divBdr>
    </w:div>
    <w:div w:id="1420979229">
      <w:bodyDiv w:val="1"/>
      <w:marLeft w:val="0"/>
      <w:marRight w:val="0"/>
      <w:marTop w:val="0"/>
      <w:marBottom w:val="0"/>
      <w:divBdr>
        <w:top w:val="none" w:sz="0" w:space="0" w:color="auto"/>
        <w:left w:val="none" w:sz="0" w:space="0" w:color="auto"/>
        <w:bottom w:val="none" w:sz="0" w:space="0" w:color="auto"/>
        <w:right w:val="none" w:sz="0" w:space="0" w:color="auto"/>
      </w:divBdr>
    </w:div>
    <w:div w:id="1421173758">
      <w:bodyDiv w:val="1"/>
      <w:marLeft w:val="0"/>
      <w:marRight w:val="0"/>
      <w:marTop w:val="0"/>
      <w:marBottom w:val="0"/>
      <w:divBdr>
        <w:top w:val="none" w:sz="0" w:space="0" w:color="auto"/>
        <w:left w:val="none" w:sz="0" w:space="0" w:color="auto"/>
        <w:bottom w:val="none" w:sz="0" w:space="0" w:color="auto"/>
        <w:right w:val="none" w:sz="0" w:space="0" w:color="auto"/>
      </w:divBdr>
    </w:div>
    <w:div w:id="1421178202">
      <w:bodyDiv w:val="1"/>
      <w:marLeft w:val="0"/>
      <w:marRight w:val="0"/>
      <w:marTop w:val="0"/>
      <w:marBottom w:val="0"/>
      <w:divBdr>
        <w:top w:val="none" w:sz="0" w:space="0" w:color="auto"/>
        <w:left w:val="none" w:sz="0" w:space="0" w:color="auto"/>
        <w:bottom w:val="none" w:sz="0" w:space="0" w:color="auto"/>
        <w:right w:val="none" w:sz="0" w:space="0" w:color="auto"/>
      </w:divBdr>
    </w:div>
    <w:div w:id="1422264149">
      <w:bodyDiv w:val="1"/>
      <w:marLeft w:val="0"/>
      <w:marRight w:val="0"/>
      <w:marTop w:val="0"/>
      <w:marBottom w:val="0"/>
      <w:divBdr>
        <w:top w:val="none" w:sz="0" w:space="0" w:color="auto"/>
        <w:left w:val="none" w:sz="0" w:space="0" w:color="auto"/>
        <w:bottom w:val="none" w:sz="0" w:space="0" w:color="auto"/>
        <w:right w:val="none" w:sz="0" w:space="0" w:color="auto"/>
      </w:divBdr>
    </w:div>
    <w:div w:id="1422721308">
      <w:bodyDiv w:val="1"/>
      <w:marLeft w:val="0"/>
      <w:marRight w:val="0"/>
      <w:marTop w:val="0"/>
      <w:marBottom w:val="0"/>
      <w:divBdr>
        <w:top w:val="none" w:sz="0" w:space="0" w:color="auto"/>
        <w:left w:val="none" w:sz="0" w:space="0" w:color="auto"/>
        <w:bottom w:val="none" w:sz="0" w:space="0" w:color="auto"/>
        <w:right w:val="none" w:sz="0" w:space="0" w:color="auto"/>
      </w:divBdr>
    </w:div>
    <w:div w:id="1422992995">
      <w:bodyDiv w:val="1"/>
      <w:marLeft w:val="0"/>
      <w:marRight w:val="0"/>
      <w:marTop w:val="0"/>
      <w:marBottom w:val="0"/>
      <w:divBdr>
        <w:top w:val="none" w:sz="0" w:space="0" w:color="auto"/>
        <w:left w:val="none" w:sz="0" w:space="0" w:color="auto"/>
        <w:bottom w:val="none" w:sz="0" w:space="0" w:color="auto"/>
        <w:right w:val="none" w:sz="0" w:space="0" w:color="auto"/>
      </w:divBdr>
    </w:div>
    <w:div w:id="1424061443">
      <w:bodyDiv w:val="1"/>
      <w:marLeft w:val="0"/>
      <w:marRight w:val="0"/>
      <w:marTop w:val="0"/>
      <w:marBottom w:val="0"/>
      <w:divBdr>
        <w:top w:val="none" w:sz="0" w:space="0" w:color="auto"/>
        <w:left w:val="none" w:sz="0" w:space="0" w:color="auto"/>
        <w:bottom w:val="none" w:sz="0" w:space="0" w:color="auto"/>
        <w:right w:val="none" w:sz="0" w:space="0" w:color="auto"/>
      </w:divBdr>
    </w:div>
    <w:div w:id="1428848633">
      <w:bodyDiv w:val="1"/>
      <w:marLeft w:val="0"/>
      <w:marRight w:val="0"/>
      <w:marTop w:val="0"/>
      <w:marBottom w:val="0"/>
      <w:divBdr>
        <w:top w:val="none" w:sz="0" w:space="0" w:color="auto"/>
        <w:left w:val="none" w:sz="0" w:space="0" w:color="auto"/>
        <w:bottom w:val="none" w:sz="0" w:space="0" w:color="auto"/>
        <w:right w:val="none" w:sz="0" w:space="0" w:color="auto"/>
      </w:divBdr>
    </w:div>
    <w:div w:id="1429472430">
      <w:bodyDiv w:val="1"/>
      <w:marLeft w:val="0"/>
      <w:marRight w:val="0"/>
      <w:marTop w:val="0"/>
      <w:marBottom w:val="0"/>
      <w:divBdr>
        <w:top w:val="none" w:sz="0" w:space="0" w:color="auto"/>
        <w:left w:val="none" w:sz="0" w:space="0" w:color="auto"/>
        <w:bottom w:val="none" w:sz="0" w:space="0" w:color="auto"/>
        <w:right w:val="none" w:sz="0" w:space="0" w:color="auto"/>
      </w:divBdr>
    </w:div>
    <w:div w:id="1430389775">
      <w:bodyDiv w:val="1"/>
      <w:marLeft w:val="0"/>
      <w:marRight w:val="0"/>
      <w:marTop w:val="0"/>
      <w:marBottom w:val="0"/>
      <w:divBdr>
        <w:top w:val="none" w:sz="0" w:space="0" w:color="auto"/>
        <w:left w:val="none" w:sz="0" w:space="0" w:color="auto"/>
        <w:bottom w:val="none" w:sz="0" w:space="0" w:color="auto"/>
        <w:right w:val="none" w:sz="0" w:space="0" w:color="auto"/>
      </w:divBdr>
    </w:div>
    <w:div w:id="1430546164">
      <w:bodyDiv w:val="1"/>
      <w:marLeft w:val="0"/>
      <w:marRight w:val="0"/>
      <w:marTop w:val="0"/>
      <w:marBottom w:val="0"/>
      <w:divBdr>
        <w:top w:val="none" w:sz="0" w:space="0" w:color="auto"/>
        <w:left w:val="none" w:sz="0" w:space="0" w:color="auto"/>
        <w:bottom w:val="none" w:sz="0" w:space="0" w:color="auto"/>
        <w:right w:val="none" w:sz="0" w:space="0" w:color="auto"/>
      </w:divBdr>
    </w:div>
    <w:div w:id="1434085070">
      <w:bodyDiv w:val="1"/>
      <w:marLeft w:val="0"/>
      <w:marRight w:val="0"/>
      <w:marTop w:val="0"/>
      <w:marBottom w:val="0"/>
      <w:divBdr>
        <w:top w:val="none" w:sz="0" w:space="0" w:color="auto"/>
        <w:left w:val="none" w:sz="0" w:space="0" w:color="auto"/>
        <w:bottom w:val="none" w:sz="0" w:space="0" w:color="auto"/>
        <w:right w:val="none" w:sz="0" w:space="0" w:color="auto"/>
      </w:divBdr>
    </w:div>
    <w:div w:id="1434127845">
      <w:bodyDiv w:val="1"/>
      <w:marLeft w:val="0"/>
      <w:marRight w:val="0"/>
      <w:marTop w:val="0"/>
      <w:marBottom w:val="0"/>
      <w:divBdr>
        <w:top w:val="none" w:sz="0" w:space="0" w:color="auto"/>
        <w:left w:val="none" w:sz="0" w:space="0" w:color="auto"/>
        <w:bottom w:val="none" w:sz="0" w:space="0" w:color="auto"/>
        <w:right w:val="none" w:sz="0" w:space="0" w:color="auto"/>
      </w:divBdr>
    </w:div>
    <w:div w:id="1434938233">
      <w:bodyDiv w:val="1"/>
      <w:marLeft w:val="0"/>
      <w:marRight w:val="0"/>
      <w:marTop w:val="0"/>
      <w:marBottom w:val="0"/>
      <w:divBdr>
        <w:top w:val="none" w:sz="0" w:space="0" w:color="auto"/>
        <w:left w:val="none" w:sz="0" w:space="0" w:color="auto"/>
        <w:bottom w:val="none" w:sz="0" w:space="0" w:color="auto"/>
        <w:right w:val="none" w:sz="0" w:space="0" w:color="auto"/>
      </w:divBdr>
    </w:div>
    <w:div w:id="1435127232">
      <w:bodyDiv w:val="1"/>
      <w:marLeft w:val="0"/>
      <w:marRight w:val="0"/>
      <w:marTop w:val="0"/>
      <w:marBottom w:val="0"/>
      <w:divBdr>
        <w:top w:val="none" w:sz="0" w:space="0" w:color="auto"/>
        <w:left w:val="none" w:sz="0" w:space="0" w:color="auto"/>
        <w:bottom w:val="none" w:sz="0" w:space="0" w:color="auto"/>
        <w:right w:val="none" w:sz="0" w:space="0" w:color="auto"/>
      </w:divBdr>
    </w:div>
    <w:div w:id="1435633887">
      <w:bodyDiv w:val="1"/>
      <w:marLeft w:val="0"/>
      <w:marRight w:val="0"/>
      <w:marTop w:val="0"/>
      <w:marBottom w:val="0"/>
      <w:divBdr>
        <w:top w:val="none" w:sz="0" w:space="0" w:color="auto"/>
        <w:left w:val="none" w:sz="0" w:space="0" w:color="auto"/>
        <w:bottom w:val="none" w:sz="0" w:space="0" w:color="auto"/>
        <w:right w:val="none" w:sz="0" w:space="0" w:color="auto"/>
      </w:divBdr>
    </w:div>
    <w:div w:id="1435663070">
      <w:bodyDiv w:val="1"/>
      <w:marLeft w:val="0"/>
      <w:marRight w:val="0"/>
      <w:marTop w:val="0"/>
      <w:marBottom w:val="0"/>
      <w:divBdr>
        <w:top w:val="none" w:sz="0" w:space="0" w:color="auto"/>
        <w:left w:val="none" w:sz="0" w:space="0" w:color="auto"/>
        <w:bottom w:val="none" w:sz="0" w:space="0" w:color="auto"/>
        <w:right w:val="none" w:sz="0" w:space="0" w:color="auto"/>
      </w:divBdr>
    </w:div>
    <w:div w:id="1436363811">
      <w:bodyDiv w:val="1"/>
      <w:marLeft w:val="0"/>
      <w:marRight w:val="0"/>
      <w:marTop w:val="0"/>
      <w:marBottom w:val="0"/>
      <w:divBdr>
        <w:top w:val="none" w:sz="0" w:space="0" w:color="auto"/>
        <w:left w:val="none" w:sz="0" w:space="0" w:color="auto"/>
        <w:bottom w:val="none" w:sz="0" w:space="0" w:color="auto"/>
        <w:right w:val="none" w:sz="0" w:space="0" w:color="auto"/>
      </w:divBdr>
    </w:div>
    <w:div w:id="1436706445">
      <w:bodyDiv w:val="1"/>
      <w:marLeft w:val="0"/>
      <w:marRight w:val="0"/>
      <w:marTop w:val="0"/>
      <w:marBottom w:val="0"/>
      <w:divBdr>
        <w:top w:val="none" w:sz="0" w:space="0" w:color="auto"/>
        <w:left w:val="none" w:sz="0" w:space="0" w:color="auto"/>
        <w:bottom w:val="none" w:sz="0" w:space="0" w:color="auto"/>
        <w:right w:val="none" w:sz="0" w:space="0" w:color="auto"/>
      </w:divBdr>
    </w:div>
    <w:div w:id="1436752417">
      <w:bodyDiv w:val="1"/>
      <w:marLeft w:val="0"/>
      <w:marRight w:val="0"/>
      <w:marTop w:val="0"/>
      <w:marBottom w:val="0"/>
      <w:divBdr>
        <w:top w:val="none" w:sz="0" w:space="0" w:color="auto"/>
        <w:left w:val="none" w:sz="0" w:space="0" w:color="auto"/>
        <w:bottom w:val="none" w:sz="0" w:space="0" w:color="auto"/>
        <w:right w:val="none" w:sz="0" w:space="0" w:color="auto"/>
      </w:divBdr>
    </w:div>
    <w:div w:id="1437403964">
      <w:bodyDiv w:val="1"/>
      <w:marLeft w:val="0"/>
      <w:marRight w:val="0"/>
      <w:marTop w:val="0"/>
      <w:marBottom w:val="0"/>
      <w:divBdr>
        <w:top w:val="none" w:sz="0" w:space="0" w:color="auto"/>
        <w:left w:val="none" w:sz="0" w:space="0" w:color="auto"/>
        <w:bottom w:val="none" w:sz="0" w:space="0" w:color="auto"/>
        <w:right w:val="none" w:sz="0" w:space="0" w:color="auto"/>
      </w:divBdr>
    </w:div>
    <w:div w:id="1438059063">
      <w:bodyDiv w:val="1"/>
      <w:marLeft w:val="0"/>
      <w:marRight w:val="0"/>
      <w:marTop w:val="0"/>
      <w:marBottom w:val="0"/>
      <w:divBdr>
        <w:top w:val="none" w:sz="0" w:space="0" w:color="auto"/>
        <w:left w:val="none" w:sz="0" w:space="0" w:color="auto"/>
        <w:bottom w:val="none" w:sz="0" w:space="0" w:color="auto"/>
        <w:right w:val="none" w:sz="0" w:space="0" w:color="auto"/>
      </w:divBdr>
    </w:div>
    <w:div w:id="1438520991">
      <w:bodyDiv w:val="1"/>
      <w:marLeft w:val="0"/>
      <w:marRight w:val="0"/>
      <w:marTop w:val="0"/>
      <w:marBottom w:val="0"/>
      <w:divBdr>
        <w:top w:val="none" w:sz="0" w:space="0" w:color="auto"/>
        <w:left w:val="none" w:sz="0" w:space="0" w:color="auto"/>
        <w:bottom w:val="none" w:sz="0" w:space="0" w:color="auto"/>
        <w:right w:val="none" w:sz="0" w:space="0" w:color="auto"/>
      </w:divBdr>
    </w:div>
    <w:div w:id="1439065945">
      <w:bodyDiv w:val="1"/>
      <w:marLeft w:val="0"/>
      <w:marRight w:val="0"/>
      <w:marTop w:val="0"/>
      <w:marBottom w:val="0"/>
      <w:divBdr>
        <w:top w:val="none" w:sz="0" w:space="0" w:color="auto"/>
        <w:left w:val="none" w:sz="0" w:space="0" w:color="auto"/>
        <w:bottom w:val="none" w:sz="0" w:space="0" w:color="auto"/>
        <w:right w:val="none" w:sz="0" w:space="0" w:color="auto"/>
      </w:divBdr>
    </w:div>
    <w:div w:id="1441877084">
      <w:bodyDiv w:val="1"/>
      <w:marLeft w:val="0"/>
      <w:marRight w:val="0"/>
      <w:marTop w:val="0"/>
      <w:marBottom w:val="0"/>
      <w:divBdr>
        <w:top w:val="none" w:sz="0" w:space="0" w:color="auto"/>
        <w:left w:val="none" w:sz="0" w:space="0" w:color="auto"/>
        <w:bottom w:val="none" w:sz="0" w:space="0" w:color="auto"/>
        <w:right w:val="none" w:sz="0" w:space="0" w:color="auto"/>
      </w:divBdr>
    </w:div>
    <w:div w:id="1442451362">
      <w:bodyDiv w:val="1"/>
      <w:marLeft w:val="0"/>
      <w:marRight w:val="0"/>
      <w:marTop w:val="0"/>
      <w:marBottom w:val="0"/>
      <w:divBdr>
        <w:top w:val="none" w:sz="0" w:space="0" w:color="auto"/>
        <w:left w:val="none" w:sz="0" w:space="0" w:color="auto"/>
        <w:bottom w:val="none" w:sz="0" w:space="0" w:color="auto"/>
        <w:right w:val="none" w:sz="0" w:space="0" w:color="auto"/>
      </w:divBdr>
    </w:div>
    <w:div w:id="1442456856">
      <w:bodyDiv w:val="1"/>
      <w:marLeft w:val="0"/>
      <w:marRight w:val="0"/>
      <w:marTop w:val="0"/>
      <w:marBottom w:val="0"/>
      <w:divBdr>
        <w:top w:val="none" w:sz="0" w:space="0" w:color="auto"/>
        <w:left w:val="none" w:sz="0" w:space="0" w:color="auto"/>
        <w:bottom w:val="none" w:sz="0" w:space="0" w:color="auto"/>
        <w:right w:val="none" w:sz="0" w:space="0" w:color="auto"/>
      </w:divBdr>
    </w:div>
    <w:div w:id="1442798888">
      <w:bodyDiv w:val="1"/>
      <w:marLeft w:val="0"/>
      <w:marRight w:val="0"/>
      <w:marTop w:val="0"/>
      <w:marBottom w:val="0"/>
      <w:divBdr>
        <w:top w:val="none" w:sz="0" w:space="0" w:color="auto"/>
        <w:left w:val="none" w:sz="0" w:space="0" w:color="auto"/>
        <w:bottom w:val="none" w:sz="0" w:space="0" w:color="auto"/>
        <w:right w:val="none" w:sz="0" w:space="0" w:color="auto"/>
      </w:divBdr>
    </w:div>
    <w:div w:id="1443068136">
      <w:bodyDiv w:val="1"/>
      <w:marLeft w:val="0"/>
      <w:marRight w:val="0"/>
      <w:marTop w:val="0"/>
      <w:marBottom w:val="0"/>
      <w:divBdr>
        <w:top w:val="none" w:sz="0" w:space="0" w:color="auto"/>
        <w:left w:val="none" w:sz="0" w:space="0" w:color="auto"/>
        <w:bottom w:val="none" w:sz="0" w:space="0" w:color="auto"/>
        <w:right w:val="none" w:sz="0" w:space="0" w:color="auto"/>
      </w:divBdr>
    </w:div>
    <w:div w:id="1443838473">
      <w:bodyDiv w:val="1"/>
      <w:marLeft w:val="0"/>
      <w:marRight w:val="0"/>
      <w:marTop w:val="0"/>
      <w:marBottom w:val="0"/>
      <w:divBdr>
        <w:top w:val="none" w:sz="0" w:space="0" w:color="auto"/>
        <w:left w:val="none" w:sz="0" w:space="0" w:color="auto"/>
        <w:bottom w:val="none" w:sz="0" w:space="0" w:color="auto"/>
        <w:right w:val="none" w:sz="0" w:space="0" w:color="auto"/>
      </w:divBdr>
    </w:div>
    <w:div w:id="1446314327">
      <w:bodyDiv w:val="1"/>
      <w:marLeft w:val="0"/>
      <w:marRight w:val="0"/>
      <w:marTop w:val="0"/>
      <w:marBottom w:val="0"/>
      <w:divBdr>
        <w:top w:val="none" w:sz="0" w:space="0" w:color="auto"/>
        <w:left w:val="none" w:sz="0" w:space="0" w:color="auto"/>
        <w:bottom w:val="none" w:sz="0" w:space="0" w:color="auto"/>
        <w:right w:val="none" w:sz="0" w:space="0" w:color="auto"/>
      </w:divBdr>
    </w:div>
    <w:div w:id="1447313419">
      <w:bodyDiv w:val="1"/>
      <w:marLeft w:val="0"/>
      <w:marRight w:val="0"/>
      <w:marTop w:val="0"/>
      <w:marBottom w:val="0"/>
      <w:divBdr>
        <w:top w:val="none" w:sz="0" w:space="0" w:color="auto"/>
        <w:left w:val="none" w:sz="0" w:space="0" w:color="auto"/>
        <w:bottom w:val="none" w:sz="0" w:space="0" w:color="auto"/>
        <w:right w:val="none" w:sz="0" w:space="0" w:color="auto"/>
      </w:divBdr>
    </w:div>
    <w:div w:id="1448574679">
      <w:bodyDiv w:val="1"/>
      <w:marLeft w:val="0"/>
      <w:marRight w:val="0"/>
      <w:marTop w:val="0"/>
      <w:marBottom w:val="0"/>
      <w:divBdr>
        <w:top w:val="none" w:sz="0" w:space="0" w:color="auto"/>
        <w:left w:val="none" w:sz="0" w:space="0" w:color="auto"/>
        <w:bottom w:val="none" w:sz="0" w:space="0" w:color="auto"/>
        <w:right w:val="none" w:sz="0" w:space="0" w:color="auto"/>
      </w:divBdr>
    </w:div>
    <w:div w:id="1448768003">
      <w:bodyDiv w:val="1"/>
      <w:marLeft w:val="0"/>
      <w:marRight w:val="0"/>
      <w:marTop w:val="0"/>
      <w:marBottom w:val="0"/>
      <w:divBdr>
        <w:top w:val="none" w:sz="0" w:space="0" w:color="auto"/>
        <w:left w:val="none" w:sz="0" w:space="0" w:color="auto"/>
        <w:bottom w:val="none" w:sz="0" w:space="0" w:color="auto"/>
        <w:right w:val="none" w:sz="0" w:space="0" w:color="auto"/>
      </w:divBdr>
    </w:div>
    <w:div w:id="1449664266">
      <w:bodyDiv w:val="1"/>
      <w:marLeft w:val="0"/>
      <w:marRight w:val="0"/>
      <w:marTop w:val="0"/>
      <w:marBottom w:val="0"/>
      <w:divBdr>
        <w:top w:val="none" w:sz="0" w:space="0" w:color="auto"/>
        <w:left w:val="none" w:sz="0" w:space="0" w:color="auto"/>
        <w:bottom w:val="none" w:sz="0" w:space="0" w:color="auto"/>
        <w:right w:val="none" w:sz="0" w:space="0" w:color="auto"/>
      </w:divBdr>
    </w:div>
    <w:div w:id="1450588589">
      <w:bodyDiv w:val="1"/>
      <w:marLeft w:val="0"/>
      <w:marRight w:val="0"/>
      <w:marTop w:val="0"/>
      <w:marBottom w:val="0"/>
      <w:divBdr>
        <w:top w:val="none" w:sz="0" w:space="0" w:color="auto"/>
        <w:left w:val="none" w:sz="0" w:space="0" w:color="auto"/>
        <w:bottom w:val="none" w:sz="0" w:space="0" w:color="auto"/>
        <w:right w:val="none" w:sz="0" w:space="0" w:color="auto"/>
      </w:divBdr>
    </w:div>
    <w:div w:id="1452474555">
      <w:bodyDiv w:val="1"/>
      <w:marLeft w:val="0"/>
      <w:marRight w:val="0"/>
      <w:marTop w:val="0"/>
      <w:marBottom w:val="0"/>
      <w:divBdr>
        <w:top w:val="none" w:sz="0" w:space="0" w:color="auto"/>
        <w:left w:val="none" w:sz="0" w:space="0" w:color="auto"/>
        <w:bottom w:val="none" w:sz="0" w:space="0" w:color="auto"/>
        <w:right w:val="none" w:sz="0" w:space="0" w:color="auto"/>
      </w:divBdr>
    </w:div>
    <w:div w:id="1453550065">
      <w:bodyDiv w:val="1"/>
      <w:marLeft w:val="0"/>
      <w:marRight w:val="0"/>
      <w:marTop w:val="0"/>
      <w:marBottom w:val="0"/>
      <w:divBdr>
        <w:top w:val="none" w:sz="0" w:space="0" w:color="auto"/>
        <w:left w:val="none" w:sz="0" w:space="0" w:color="auto"/>
        <w:bottom w:val="none" w:sz="0" w:space="0" w:color="auto"/>
        <w:right w:val="none" w:sz="0" w:space="0" w:color="auto"/>
      </w:divBdr>
    </w:div>
    <w:div w:id="1454589899">
      <w:bodyDiv w:val="1"/>
      <w:marLeft w:val="0"/>
      <w:marRight w:val="0"/>
      <w:marTop w:val="0"/>
      <w:marBottom w:val="0"/>
      <w:divBdr>
        <w:top w:val="none" w:sz="0" w:space="0" w:color="auto"/>
        <w:left w:val="none" w:sz="0" w:space="0" w:color="auto"/>
        <w:bottom w:val="none" w:sz="0" w:space="0" w:color="auto"/>
        <w:right w:val="none" w:sz="0" w:space="0" w:color="auto"/>
      </w:divBdr>
    </w:div>
    <w:div w:id="1454597158">
      <w:bodyDiv w:val="1"/>
      <w:marLeft w:val="0"/>
      <w:marRight w:val="0"/>
      <w:marTop w:val="0"/>
      <w:marBottom w:val="0"/>
      <w:divBdr>
        <w:top w:val="none" w:sz="0" w:space="0" w:color="auto"/>
        <w:left w:val="none" w:sz="0" w:space="0" w:color="auto"/>
        <w:bottom w:val="none" w:sz="0" w:space="0" w:color="auto"/>
        <w:right w:val="none" w:sz="0" w:space="0" w:color="auto"/>
      </w:divBdr>
    </w:div>
    <w:div w:id="1457793018">
      <w:bodyDiv w:val="1"/>
      <w:marLeft w:val="0"/>
      <w:marRight w:val="0"/>
      <w:marTop w:val="0"/>
      <w:marBottom w:val="0"/>
      <w:divBdr>
        <w:top w:val="none" w:sz="0" w:space="0" w:color="auto"/>
        <w:left w:val="none" w:sz="0" w:space="0" w:color="auto"/>
        <w:bottom w:val="none" w:sz="0" w:space="0" w:color="auto"/>
        <w:right w:val="none" w:sz="0" w:space="0" w:color="auto"/>
      </w:divBdr>
    </w:div>
    <w:div w:id="1458141590">
      <w:bodyDiv w:val="1"/>
      <w:marLeft w:val="0"/>
      <w:marRight w:val="0"/>
      <w:marTop w:val="0"/>
      <w:marBottom w:val="0"/>
      <w:divBdr>
        <w:top w:val="none" w:sz="0" w:space="0" w:color="auto"/>
        <w:left w:val="none" w:sz="0" w:space="0" w:color="auto"/>
        <w:bottom w:val="none" w:sz="0" w:space="0" w:color="auto"/>
        <w:right w:val="none" w:sz="0" w:space="0" w:color="auto"/>
      </w:divBdr>
    </w:div>
    <w:div w:id="1461336862">
      <w:bodyDiv w:val="1"/>
      <w:marLeft w:val="0"/>
      <w:marRight w:val="0"/>
      <w:marTop w:val="0"/>
      <w:marBottom w:val="0"/>
      <w:divBdr>
        <w:top w:val="none" w:sz="0" w:space="0" w:color="auto"/>
        <w:left w:val="none" w:sz="0" w:space="0" w:color="auto"/>
        <w:bottom w:val="none" w:sz="0" w:space="0" w:color="auto"/>
        <w:right w:val="none" w:sz="0" w:space="0" w:color="auto"/>
      </w:divBdr>
    </w:div>
    <w:div w:id="1462843279">
      <w:bodyDiv w:val="1"/>
      <w:marLeft w:val="0"/>
      <w:marRight w:val="0"/>
      <w:marTop w:val="0"/>
      <w:marBottom w:val="0"/>
      <w:divBdr>
        <w:top w:val="none" w:sz="0" w:space="0" w:color="auto"/>
        <w:left w:val="none" w:sz="0" w:space="0" w:color="auto"/>
        <w:bottom w:val="none" w:sz="0" w:space="0" w:color="auto"/>
        <w:right w:val="none" w:sz="0" w:space="0" w:color="auto"/>
      </w:divBdr>
    </w:div>
    <w:div w:id="1462845422">
      <w:bodyDiv w:val="1"/>
      <w:marLeft w:val="0"/>
      <w:marRight w:val="0"/>
      <w:marTop w:val="0"/>
      <w:marBottom w:val="0"/>
      <w:divBdr>
        <w:top w:val="none" w:sz="0" w:space="0" w:color="auto"/>
        <w:left w:val="none" w:sz="0" w:space="0" w:color="auto"/>
        <w:bottom w:val="none" w:sz="0" w:space="0" w:color="auto"/>
        <w:right w:val="none" w:sz="0" w:space="0" w:color="auto"/>
      </w:divBdr>
    </w:div>
    <w:div w:id="1464928764">
      <w:bodyDiv w:val="1"/>
      <w:marLeft w:val="0"/>
      <w:marRight w:val="0"/>
      <w:marTop w:val="0"/>
      <w:marBottom w:val="0"/>
      <w:divBdr>
        <w:top w:val="none" w:sz="0" w:space="0" w:color="auto"/>
        <w:left w:val="none" w:sz="0" w:space="0" w:color="auto"/>
        <w:bottom w:val="none" w:sz="0" w:space="0" w:color="auto"/>
        <w:right w:val="none" w:sz="0" w:space="0" w:color="auto"/>
      </w:divBdr>
    </w:div>
    <w:div w:id="1465735485">
      <w:bodyDiv w:val="1"/>
      <w:marLeft w:val="0"/>
      <w:marRight w:val="0"/>
      <w:marTop w:val="0"/>
      <w:marBottom w:val="0"/>
      <w:divBdr>
        <w:top w:val="none" w:sz="0" w:space="0" w:color="auto"/>
        <w:left w:val="none" w:sz="0" w:space="0" w:color="auto"/>
        <w:bottom w:val="none" w:sz="0" w:space="0" w:color="auto"/>
        <w:right w:val="none" w:sz="0" w:space="0" w:color="auto"/>
      </w:divBdr>
    </w:div>
    <w:div w:id="1466695684">
      <w:bodyDiv w:val="1"/>
      <w:marLeft w:val="0"/>
      <w:marRight w:val="0"/>
      <w:marTop w:val="0"/>
      <w:marBottom w:val="0"/>
      <w:divBdr>
        <w:top w:val="none" w:sz="0" w:space="0" w:color="auto"/>
        <w:left w:val="none" w:sz="0" w:space="0" w:color="auto"/>
        <w:bottom w:val="none" w:sz="0" w:space="0" w:color="auto"/>
        <w:right w:val="none" w:sz="0" w:space="0" w:color="auto"/>
      </w:divBdr>
    </w:div>
    <w:div w:id="1466699419">
      <w:bodyDiv w:val="1"/>
      <w:marLeft w:val="0"/>
      <w:marRight w:val="0"/>
      <w:marTop w:val="0"/>
      <w:marBottom w:val="0"/>
      <w:divBdr>
        <w:top w:val="none" w:sz="0" w:space="0" w:color="auto"/>
        <w:left w:val="none" w:sz="0" w:space="0" w:color="auto"/>
        <w:bottom w:val="none" w:sz="0" w:space="0" w:color="auto"/>
        <w:right w:val="none" w:sz="0" w:space="0" w:color="auto"/>
      </w:divBdr>
    </w:div>
    <w:div w:id="1466847622">
      <w:bodyDiv w:val="1"/>
      <w:marLeft w:val="0"/>
      <w:marRight w:val="0"/>
      <w:marTop w:val="0"/>
      <w:marBottom w:val="0"/>
      <w:divBdr>
        <w:top w:val="none" w:sz="0" w:space="0" w:color="auto"/>
        <w:left w:val="none" w:sz="0" w:space="0" w:color="auto"/>
        <w:bottom w:val="none" w:sz="0" w:space="0" w:color="auto"/>
        <w:right w:val="none" w:sz="0" w:space="0" w:color="auto"/>
      </w:divBdr>
    </w:div>
    <w:div w:id="1467745963">
      <w:bodyDiv w:val="1"/>
      <w:marLeft w:val="0"/>
      <w:marRight w:val="0"/>
      <w:marTop w:val="0"/>
      <w:marBottom w:val="0"/>
      <w:divBdr>
        <w:top w:val="none" w:sz="0" w:space="0" w:color="auto"/>
        <w:left w:val="none" w:sz="0" w:space="0" w:color="auto"/>
        <w:bottom w:val="none" w:sz="0" w:space="0" w:color="auto"/>
        <w:right w:val="none" w:sz="0" w:space="0" w:color="auto"/>
      </w:divBdr>
    </w:div>
    <w:div w:id="1467770393">
      <w:bodyDiv w:val="1"/>
      <w:marLeft w:val="0"/>
      <w:marRight w:val="0"/>
      <w:marTop w:val="0"/>
      <w:marBottom w:val="0"/>
      <w:divBdr>
        <w:top w:val="none" w:sz="0" w:space="0" w:color="auto"/>
        <w:left w:val="none" w:sz="0" w:space="0" w:color="auto"/>
        <w:bottom w:val="none" w:sz="0" w:space="0" w:color="auto"/>
        <w:right w:val="none" w:sz="0" w:space="0" w:color="auto"/>
      </w:divBdr>
    </w:div>
    <w:div w:id="1468426501">
      <w:bodyDiv w:val="1"/>
      <w:marLeft w:val="0"/>
      <w:marRight w:val="0"/>
      <w:marTop w:val="0"/>
      <w:marBottom w:val="0"/>
      <w:divBdr>
        <w:top w:val="none" w:sz="0" w:space="0" w:color="auto"/>
        <w:left w:val="none" w:sz="0" w:space="0" w:color="auto"/>
        <w:bottom w:val="none" w:sz="0" w:space="0" w:color="auto"/>
        <w:right w:val="none" w:sz="0" w:space="0" w:color="auto"/>
      </w:divBdr>
    </w:div>
    <w:div w:id="1470199475">
      <w:bodyDiv w:val="1"/>
      <w:marLeft w:val="0"/>
      <w:marRight w:val="0"/>
      <w:marTop w:val="0"/>
      <w:marBottom w:val="0"/>
      <w:divBdr>
        <w:top w:val="none" w:sz="0" w:space="0" w:color="auto"/>
        <w:left w:val="none" w:sz="0" w:space="0" w:color="auto"/>
        <w:bottom w:val="none" w:sz="0" w:space="0" w:color="auto"/>
        <w:right w:val="none" w:sz="0" w:space="0" w:color="auto"/>
      </w:divBdr>
    </w:div>
    <w:div w:id="1472672398">
      <w:bodyDiv w:val="1"/>
      <w:marLeft w:val="0"/>
      <w:marRight w:val="0"/>
      <w:marTop w:val="0"/>
      <w:marBottom w:val="0"/>
      <w:divBdr>
        <w:top w:val="none" w:sz="0" w:space="0" w:color="auto"/>
        <w:left w:val="none" w:sz="0" w:space="0" w:color="auto"/>
        <w:bottom w:val="none" w:sz="0" w:space="0" w:color="auto"/>
        <w:right w:val="none" w:sz="0" w:space="0" w:color="auto"/>
      </w:divBdr>
    </w:div>
    <w:div w:id="1474789353">
      <w:bodyDiv w:val="1"/>
      <w:marLeft w:val="0"/>
      <w:marRight w:val="0"/>
      <w:marTop w:val="0"/>
      <w:marBottom w:val="0"/>
      <w:divBdr>
        <w:top w:val="none" w:sz="0" w:space="0" w:color="auto"/>
        <w:left w:val="none" w:sz="0" w:space="0" w:color="auto"/>
        <w:bottom w:val="none" w:sz="0" w:space="0" w:color="auto"/>
        <w:right w:val="none" w:sz="0" w:space="0" w:color="auto"/>
      </w:divBdr>
    </w:div>
    <w:div w:id="1476340730">
      <w:bodyDiv w:val="1"/>
      <w:marLeft w:val="0"/>
      <w:marRight w:val="0"/>
      <w:marTop w:val="0"/>
      <w:marBottom w:val="0"/>
      <w:divBdr>
        <w:top w:val="none" w:sz="0" w:space="0" w:color="auto"/>
        <w:left w:val="none" w:sz="0" w:space="0" w:color="auto"/>
        <w:bottom w:val="none" w:sz="0" w:space="0" w:color="auto"/>
        <w:right w:val="none" w:sz="0" w:space="0" w:color="auto"/>
      </w:divBdr>
    </w:div>
    <w:div w:id="1476948506">
      <w:bodyDiv w:val="1"/>
      <w:marLeft w:val="0"/>
      <w:marRight w:val="0"/>
      <w:marTop w:val="0"/>
      <w:marBottom w:val="0"/>
      <w:divBdr>
        <w:top w:val="none" w:sz="0" w:space="0" w:color="auto"/>
        <w:left w:val="none" w:sz="0" w:space="0" w:color="auto"/>
        <w:bottom w:val="none" w:sz="0" w:space="0" w:color="auto"/>
        <w:right w:val="none" w:sz="0" w:space="0" w:color="auto"/>
      </w:divBdr>
    </w:div>
    <w:div w:id="1477410417">
      <w:bodyDiv w:val="1"/>
      <w:marLeft w:val="0"/>
      <w:marRight w:val="0"/>
      <w:marTop w:val="0"/>
      <w:marBottom w:val="0"/>
      <w:divBdr>
        <w:top w:val="none" w:sz="0" w:space="0" w:color="auto"/>
        <w:left w:val="none" w:sz="0" w:space="0" w:color="auto"/>
        <w:bottom w:val="none" w:sz="0" w:space="0" w:color="auto"/>
        <w:right w:val="none" w:sz="0" w:space="0" w:color="auto"/>
      </w:divBdr>
    </w:div>
    <w:div w:id="1477529849">
      <w:bodyDiv w:val="1"/>
      <w:marLeft w:val="0"/>
      <w:marRight w:val="0"/>
      <w:marTop w:val="0"/>
      <w:marBottom w:val="0"/>
      <w:divBdr>
        <w:top w:val="none" w:sz="0" w:space="0" w:color="auto"/>
        <w:left w:val="none" w:sz="0" w:space="0" w:color="auto"/>
        <w:bottom w:val="none" w:sz="0" w:space="0" w:color="auto"/>
        <w:right w:val="none" w:sz="0" w:space="0" w:color="auto"/>
      </w:divBdr>
    </w:div>
    <w:div w:id="1478642113">
      <w:bodyDiv w:val="1"/>
      <w:marLeft w:val="0"/>
      <w:marRight w:val="0"/>
      <w:marTop w:val="0"/>
      <w:marBottom w:val="0"/>
      <w:divBdr>
        <w:top w:val="none" w:sz="0" w:space="0" w:color="auto"/>
        <w:left w:val="none" w:sz="0" w:space="0" w:color="auto"/>
        <w:bottom w:val="none" w:sz="0" w:space="0" w:color="auto"/>
        <w:right w:val="none" w:sz="0" w:space="0" w:color="auto"/>
      </w:divBdr>
    </w:div>
    <w:div w:id="1479612608">
      <w:bodyDiv w:val="1"/>
      <w:marLeft w:val="0"/>
      <w:marRight w:val="0"/>
      <w:marTop w:val="0"/>
      <w:marBottom w:val="0"/>
      <w:divBdr>
        <w:top w:val="none" w:sz="0" w:space="0" w:color="auto"/>
        <w:left w:val="none" w:sz="0" w:space="0" w:color="auto"/>
        <w:bottom w:val="none" w:sz="0" w:space="0" w:color="auto"/>
        <w:right w:val="none" w:sz="0" w:space="0" w:color="auto"/>
      </w:divBdr>
    </w:div>
    <w:div w:id="1481337974">
      <w:bodyDiv w:val="1"/>
      <w:marLeft w:val="0"/>
      <w:marRight w:val="0"/>
      <w:marTop w:val="0"/>
      <w:marBottom w:val="0"/>
      <w:divBdr>
        <w:top w:val="none" w:sz="0" w:space="0" w:color="auto"/>
        <w:left w:val="none" w:sz="0" w:space="0" w:color="auto"/>
        <w:bottom w:val="none" w:sz="0" w:space="0" w:color="auto"/>
        <w:right w:val="none" w:sz="0" w:space="0" w:color="auto"/>
      </w:divBdr>
    </w:div>
    <w:div w:id="1484158174">
      <w:bodyDiv w:val="1"/>
      <w:marLeft w:val="0"/>
      <w:marRight w:val="0"/>
      <w:marTop w:val="0"/>
      <w:marBottom w:val="0"/>
      <w:divBdr>
        <w:top w:val="none" w:sz="0" w:space="0" w:color="auto"/>
        <w:left w:val="none" w:sz="0" w:space="0" w:color="auto"/>
        <w:bottom w:val="none" w:sz="0" w:space="0" w:color="auto"/>
        <w:right w:val="none" w:sz="0" w:space="0" w:color="auto"/>
      </w:divBdr>
    </w:div>
    <w:div w:id="1487817887">
      <w:bodyDiv w:val="1"/>
      <w:marLeft w:val="0"/>
      <w:marRight w:val="0"/>
      <w:marTop w:val="0"/>
      <w:marBottom w:val="0"/>
      <w:divBdr>
        <w:top w:val="none" w:sz="0" w:space="0" w:color="auto"/>
        <w:left w:val="none" w:sz="0" w:space="0" w:color="auto"/>
        <w:bottom w:val="none" w:sz="0" w:space="0" w:color="auto"/>
        <w:right w:val="none" w:sz="0" w:space="0" w:color="auto"/>
      </w:divBdr>
    </w:div>
    <w:div w:id="1488588736">
      <w:bodyDiv w:val="1"/>
      <w:marLeft w:val="0"/>
      <w:marRight w:val="0"/>
      <w:marTop w:val="0"/>
      <w:marBottom w:val="0"/>
      <w:divBdr>
        <w:top w:val="none" w:sz="0" w:space="0" w:color="auto"/>
        <w:left w:val="none" w:sz="0" w:space="0" w:color="auto"/>
        <w:bottom w:val="none" w:sz="0" w:space="0" w:color="auto"/>
        <w:right w:val="none" w:sz="0" w:space="0" w:color="auto"/>
      </w:divBdr>
    </w:div>
    <w:div w:id="1488744438">
      <w:bodyDiv w:val="1"/>
      <w:marLeft w:val="0"/>
      <w:marRight w:val="0"/>
      <w:marTop w:val="0"/>
      <w:marBottom w:val="0"/>
      <w:divBdr>
        <w:top w:val="none" w:sz="0" w:space="0" w:color="auto"/>
        <w:left w:val="none" w:sz="0" w:space="0" w:color="auto"/>
        <w:bottom w:val="none" w:sz="0" w:space="0" w:color="auto"/>
        <w:right w:val="none" w:sz="0" w:space="0" w:color="auto"/>
      </w:divBdr>
    </w:div>
    <w:div w:id="1488745269">
      <w:bodyDiv w:val="1"/>
      <w:marLeft w:val="0"/>
      <w:marRight w:val="0"/>
      <w:marTop w:val="0"/>
      <w:marBottom w:val="0"/>
      <w:divBdr>
        <w:top w:val="none" w:sz="0" w:space="0" w:color="auto"/>
        <w:left w:val="none" w:sz="0" w:space="0" w:color="auto"/>
        <w:bottom w:val="none" w:sz="0" w:space="0" w:color="auto"/>
        <w:right w:val="none" w:sz="0" w:space="0" w:color="auto"/>
      </w:divBdr>
    </w:div>
    <w:div w:id="1489635378">
      <w:bodyDiv w:val="1"/>
      <w:marLeft w:val="0"/>
      <w:marRight w:val="0"/>
      <w:marTop w:val="0"/>
      <w:marBottom w:val="0"/>
      <w:divBdr>
        <w:top w:val="none" w:sz="0" w:space="0" w:color="auto"/>
        <w:left w:val="none" w:sz="0" w:space="0" w:color="auto"/>
        <w:bottom w:val="none" w:sz="0" w:space="0" w:color="auto"/>
        <w:right w:val="none" w:sz="0" w:space="0" w:color="auto"/>
      </w:divBdr>
    </w:div>
    <w:div w:id="1489907419">
      <w:bodyDiv w:val="1"/>
      <w:marLeft w:val="0"/>
      <w:marRight w:val="0"/>
      <w:marTop w:val="0"/>
      <w:marBottom w:val="0"/>
      <w:divBdr>
        <w:top w:val="none" w:sz="0" w:space="0" w:color="auto"/>
        <w:left w:val="none" w:sz="0" w:space="0" w:color="auto"/>
        <w:bottom w:val="none" w:sz="0" w:space="0" w:color="auto"/>
        <w:right w:val="none" w:sz="0" w:space="0" w:color="auto"/>
      </w:divBdr>
    </w:div>
    <w:div w:id="1490173374">
      <w:bodyDiv w:val="1"/>
      <w:marLeft w:val="0"/>
      <w:marRight w:val="0"/>
      <w:marTop w:val="0"/>
      <w:marBottom w:val="0"/>
      <w:divBdr>
        <w:top w:val="none" w:sz="0" w:space="0" w:color="auto"/>
        <w:left w:val="none" w:sz="0" w:space="0" w:color="auto"/>
        <w:bottom w:val="none" w:sz="0" w:space="0" w:color="auto"/>
        <w:right w:val="none" w:sz="0" w:space="0" w:color="auto"/>
      </w:divBdr>
    </w:div>
    <w:div w:id="1490753246">
      <w:bodyDiv w:val="1"/>
      <w:marLeft w:val="0"/>
      <w:marRight w:val="0"/>
      <w:marTop w:val="0"/>
      <w:marBottom w:val="0"/>
      <w:divBdr>
        <w:top w:val="none" w:sz="0" w:space="0" w:color="auto"/>
        <w:left w:val="none" w:sz="0" w:space="0" w:color="auto"/>
        <w:bottom w:val="none" w:sz="0" w:space="0" w:color="auto"/>
        <w:right w:val="none" w:sz="0" w:space="0" w:color="auto"/>
      </w:divBdr>
    </w:div>
    <w:div w:id="1492063205">
      <w:bodyDiv w:val="1"/>
      <w:marLeft w:val="0"/>
      <w:marRight w:val="0"/>
      <w:marTop w:val="0"/>
      <w:marBottom w:val="0"/>
      <w:divBdr>
        <w:top w:val="none" w:sz="0" w:space="0" w:color="auto"/>
        <w:left w:val="none" w:sz="0" w:space="0" w:color="auto"/>
        <w:bottom w:val="none" w:sz="0" w:space="0" w:color="auto"/>
        <w:right w:val="none" w:sz="0" w:space="0" w:color="auto"/>
      </w:divBdr>
    </w:div>
    <w:div w:id="1492793034">
      <w:bodyDiv w:val="1"/>
      <w:marLeft w:val="0"/>
      <w:marRight w:val="0"/>
      <w:marTop w:val="0"/>
      <w:marBottom w:val="0"/>
      <w:divBdr>
        <w:top w:val="none" w:sz="0" w:space="0" w:color="auto"/>
        <w:left w:val="none" w:sz="0" w:space="0" w:color="auto"/>
        <w:bottom w:val="none" w:sz="0" w:space="0" w:color="auto"/>
        <w:right w:val="none" w:sz="0" w:space="0" w:color="auto"/>
      </w:divBdr>
    </w:div>
    <w:div w:id="1493334002">
      <w:bodyDiv w:val="1"/>
      <w:marLeft w:val="0"/>
      <w:marRight w:val="0"/>
      <w:marTop w:val="0"/>
      <w:marBottom w:val="0"/>
      <w:divBdr>
        <w:top w:val="none" w:sz="0" w:space="0" w:color="auto"/>
        <w:left w:val="none" w:sz="0" w:space="0" w:color="auto"/>
        <w:bottom w:val="none" w:sz="0" w:space="0" w:color="auto"/>
        <w:right w:val="none" w:sz="0" w:space="0" w:color="auto"/>
      </w:divBdr>
    </w:div>
    <w:div w:id="1497066509">
      <w:bodyDiv w:val="1"/>
      <w:marLeft w:val="0"/>
      <w:marRight w:val="0"/>
      <w:marTop w:val="0"/>
      <w:marBottom w:val="0"/>
      <w:divBdr>
        <w:top w:val="none" w:sz="0" w:space="0" w:color="auto"/>
        <w:left w:val="none" w:sz="0" w:space="0" w:color="auto"/>
        <w:bottom w:val="none" w:sz="0" w:space="0" w:color="auto"/>
        <w:right w:val="none" w:sz="0" w:space="0" w:color="auto"/>
      </w:divBdr>
    </w:div>
    <w:div w:id="1497264370">
      <w:bodyDiv w:val="1"/>
      <w:marLeft w:val="0"/>
      <w:marRight w:val="0"/>
      <w:marTop w:val="0"/>
      <w:marBottom w:val="0"/>
      <w:divBdr>
        <w:top w:val="none" w:sz="0" w:space="0" w:color="auto"/>
        <w:left w:val="none" w:sz="0" w:space="0" w:color="auto"/>
        <w:bottom w:val="none" w:sz="0" w:space="0" w:color="auto"/>
        <w:right w:val="none" w:sz="0" w:space="0" w:color="auto"/>
      </w:divBdr>
    </w:div>
    <w:div w:id="1497577209">
      <w:bodyDiv w:val="1"/>
      <w:marLeft w:val="0"/>
      <w:marRight w:val="0"/>
      <w:marTop w:val="0"/>
      <w:marBottom w:val="0"/>
      <w:divBdr>
        <w:top w:val="none" w:sz="0" w:space="0" w:color="auto"/>
        <w:left w:val="none" w:sz="0" w:space="0" w:color="auto"/>
        <w:bottom w:val="none" w:sz="0" w:space="0" w:color="auto"/>
        <w:right w:val="none" w:sz="0" w:space="0" w:color="auto"/>
      </w:divBdr>
    </w:div>
    <w:div w:id="1497770963">
      <w:bodyDiv w:val="1"/>
      <w:marLeft w:val="0"/>
      <w:marRight w:val="0"/>
      <w:marTop w:val="0"/>
      <w:marBottom w:val="0"/>
      <w:divBdr>
        <w:top w:val="none" w:sz="0" w:space="0" w:color="auto"/>
        <w:left w:val="none" w:sz="0" w:space="0" w:color="auto"/>
        <w:bottom w:val="none" w:sz="0" w:space="0" w:color="auto"/>
        <w:right w:val="none" w:sz="0" w:space="0" w:color="auto"/>
      </w:divBdr>
    </w:div>
    <w:div w:id="1498765135">
      <w:bodyDiv w:val="1"/>
      <w:marLeft w:val="0"/>
      <w:marRight w:val="0"/>
      <w:marTop w:val="0"/>
      <w:marBottom w:val="0"/>
      <w:divBdr>
        <w:top w:val="none" w:sz="0" w:space="0" w:color="auto"/>
        <w:left w:val="none" w:sz="0" w:space="0" w:color="auto"/>
        <w:bottom w:val="none" w:sz="0" w:space="0" w:color="auto"/>
        <w:right w:val="none" w:sz="0" w:space="0" w:color="auto"/>
      </w:divBdr>
    </w:div>
    <w:div w:id="1498957940">
      <w:bodyDiv w:val="1"/>
      <w:marLeft w:val="0"/>
      <w:marRight w:val="0"/>
      <w:marTop w:val="0"/>
      <w:marBottom w:val="0"/>
      <w:divBdr>
        <w:top w:val="none" w:sz="0" w:space="0" w:color="auto"/>
        <w:left w:val="none" w:sz="0" w:space="0" w:color="auto"/>
        <w:bottom w:val="none" w:sz="0" w:space="0" w:color="auto"/>
        <w:right w:val="none" w:sz="0" w:space="0" w:color="auto"/>
      </w:divBdr>
    </w:div>
    <w:div w:id="1500269632">
      <w:bodyDiv w:val="1"/>
      <w:marLeft w:val="0"/>
      <w:marRight w:val="0"/>
      <w:marTop w:val="0"/>
      <w:marBottom w:val="0"/>
      <w:divBdr>
        <w:top w:val="none" w:sz="0" w:space="0" w:color="auto"/>
        <w:left w:val="none" w:sz="0" w:space="0" w:color="auto"/>
        <w:bottom w:val="none" w:sz="0" w:space="0" w:color="auto"/>
        <w:right w:val="none" w:sz="0" w:space="0" w:color="auto"/>
      </w:divBdr>
    </w:div>
    <w:div w:id="1500273526">
      <w:bodyDiv w:val="1"/>
      <w:marLeft w:val="0"/>
      <w:marRight w:val="0"/>
      <w:marTop w:val="0"/>
      <w:marBottom w:val="0"/>
      <w:divBdr>
        <w:top w:val="none" w:sz="0" w:space="0" w:color="auto"/>
        <w:left w:val="none" w:sz="0" w:space="0" w:color="auto"/>
        <w:bottom w:val="none" w:sz="0" w:space="0" w:color="auto"/>
        <w:right w:val="none" w:sz="0" w:space="0" w:color="auto"/>
      </w:divBdr>
    </w:div>
    <w:div w:id="1500655237">
      <w:bodyDiv w:val="1"/>
      <w:marLeft w:val="0"/>
      <w:marRight w:val="0"/>
      <w:marTop w:val="0"/>
      <w:marBottom w:val="0"/>
      <w:divBdr>
        <w:top w:val="none" w:sz="0" w:space="0" w:color="auto"/>
        <w:left w:val="none" w:sz="0" w:space="0" w:color="auto"/>
        <w:bottom w:val="none" w:sz="0" w:space="0" w:color="auto"/>
        <w:right w:val="none" w:sz="0" w:space="0" w:color="auto"/>
      </w:divBdr>
    </w:div>
    <w:div w:id="1501920679">
      <w:bodyDiv w:val="1"/>
      <w:marLeft w:val="0"/>
      <w:marRight w:val="0"/>
      <w:marTop w:val="0"/>
      <w:marBottom w:val="0"/>
      <w:divBdr>
        <w:top w:val="none" w:sz="0" w:space="0" w:color="auto"/>
        <w:left w:val="none" w:sz="0" w:space="0" w:color="auto"/>
        <w:bottom w:val="none" w:sz="0" w:space="0" w:color="auto"/>
        <w:right w:val="none" w:sz="0" w:space="0" w:color="auto"/>
      </w:divBdr>
    </w:div>
    <w:div w:id="1502306510">
      <w:bodyDiv w:val="1"/>
      <w:marLeft w:val="0"/>
      <w:marRight w:val="0"/>
      <w:marTop w:val="0"/>
      <w:marBottom w:val="0"/>
      <w:divBdr>
        <w:top w:val="none" w:sz="0" w:space="0" w:color="auto"/>
        <w:left w:val="none" w:sz="0" w:space="0" w:color="auto"/>
        <w:bottom w:val="none" w:sz="0" w:space="0" w:color="auto"/>
        <w:right w:val="none" w:sz="0" w:space="0" w:color="auto"/>
      </w:divBdr>
    </w:div>
    <w:div w:id="1502695213">
      <w:bodyDiv w:val="1"/>
      <w:marLeft w:val="0"/>
      <w:marRight w:val="0"/>
      <w:marTop w:val="0"/>
      <w:marBottom w:val="0"/>
      <w:divBdr>
        <w:top w:val="none" w:sz="0" w:space="0" w:color="auto"/>
        <w:left w:val="none" w:sz="0" w:space="0" w:color="auto"/>
        <w:bottom w:val="none" w:sz="0" w:space="0" w:color="auto"/>
        <w:right w:val="none" w:sz="0" w:space="0" w:color="auto"/>
      </w:divBdr>
    </w:div>
    <w:div w:id="1504852980">
      <w:bodyDiv w:val="1"/>
      <w:marLeft w:val="0"/>
      <w:marRight w:val="0"/>
      <w:marTop w:val="0"/>
      <w:marBottom w:val="0"/>
      <w:divBdr>
        <w:top w:val="none" w:sz="0" w:space="0" w:color="auto"/>
        <w:left w:val="none" w:sz="0" w:space="0" w:color="auto"/>
        <w:bottom w:val="none" w:sz="0" w:space="0" w:color="auto"/>
        <w:right w:val="none" w:sz="0" w:space="0" w:color="auto"/>
      </w:divBdr>
    </w:div>
    <w:div w:id="1511292634">
      <w:bodyDiv w:val="1"/>
      <w:marLeft w:val="0"/>
      <w:marRight w:val="0"/>
      <w:marTop w:val="0"/>
      <w:marBottom w:val="0"/>
      <w:divBdr>
        <w:top w:val="none" w:sz="0" w:space="0" w:color="auto"/>
        <w:left w:val="none" w:sz="0" w:space="0" w:color="auto"/>
        <w:bottom w:val="none" w:sz="0" w:space="0" w:color="auto"/>
        <w:right w:val="none" w:sz="0" w:space="0" w:color="auto"/>
      </w:divBdr>
    </w:div>
    <w:div w:id="1511719293">
      <w:bodyDiv w:val="1"/>
      <w:marLeft w:val="0"/>
      <w:marRight w:val="0"/>
      <w:marTop w:val="0"/>
      <w:marBottom w:val="0"/>
      <w:divBdr>
        <w:top w:val="none" w:sz="0" w:space="0" w:color="auto"/>
        <w:left w:val="none" w:sz="0" w:space="0" w:color="auto"/>
        <w:bottom w:val="none" w:sz="0" w:space="0" w:color="auto"/>
        <w:right w:val="none" w:sz="0" w:space="0" w:color="auto"/>
      </w:divBdr>
    </w:div>
    <w:div w:id="1514027300">
      <w:bodyDiv w:val="1"/>
      <w:marLeft w:val="0"/>
      <w:marRight w:val="0"/>
      <w:marTop w:val="0"/>
      <w:marBottom w:val="0"/>
      <w:divBdr>
        <w:top w:val="none" w:sz="0" w:space="0" w:color="auto"/>
        <w:left w:val="none" w:sz="0" w:space="0" w:color="auto"/>
        <w:bottom w:val="none" w:sz="0" w:space="0" w:color="auto"/>
        <w:right w:val="none" w:sz="0" w:space="0" w:color="auto"/>
      </w:divBdr>
    </w:div>
    <w:div w:id="1514224707">
      <w:bodyDiv w:val="1"/>
      <w:marLeft w:val="0"/>
      <w:marRight w:val="0"/>
      <w:marTop w:val="0"/>
      <w:marBottom w:val="0"/>
      <w:divBdr>
        <w:top w:val="none" w:sz="0" w:space="0" w:color="auto"/>
        <w:left w:val="none" w:sz="0" w:space="0" w:color="auto"/>
        <w:bottom w:val="none" w:sz="0" w:space="0" w:color="auto"/>
        <w:right w:val="none" w:sz="0" w:space="0" w:color="auto"/>
      </w:divBdr>
    </w:div>
    <w:div w:id="1515653087">
      <w:bodyDiv w:val="1"/>
      <w:marLeft w:val="0"/>
      <w:marRight w:val="0"/>
      <w:marTop w:val="0"/>
      <w:marBottom w:val="0"/>
      <w:divBdr>
        <w:top w:val="none" w:sz="0" w:space="0" w:color="auto"/>
        <w:left w:val="none" w:sz="0" w:space="0" w:color="auto"/>
        <w:bottom w:val="none" w:sz="0" w:space="0" w:color="auto"/>
        <w:right w:val="none" w:sz="0" w:space="0" w:color="auto"/>
      </w:divBdr>
    </w:div>
    <w:div w:id="1517768324">
      <w:bodyDiv w:val="1"/>
      <w:marLeft w:val="0"/>
      <w:marRight w:val="0"/>
      <w:marTop w:val="0"/>
      <w:marBottom w:val="0"/>
      <w:divBdr>
        <w:top w:val="none" w:sz="0" w:space="0" w:color="auto"/>
        <w:left w:val="none" w:sz="0" w:space="0" w:color="auto"/>
        <w:bottom w:val="none" w:sz="0" w:space="0" w:color="auto"/>
        <w:right w:val="none" w:sz="0" w:space="0" w:color="auto"/>
      </w:divBdr>
    </w:div>
    <w:div w:id="1517845474">
      <w:bodyDiv w:val="1"/>
      <w:marLeft w:val="0"/>
      <w:marRight w:val="0"/>
      <w:marTop w:val="0"/>
      <w:marBottom w:val="0"/>
      <w:divBdr>
        <w:top w:val="none" w:sz="0" w:space="0" w:color="auto"/>
        <w:left w:val="none" w:sz="0" w:space="0" w:color="auto"/>
        <w:bottom w:val="none" w:sz="0" w:space="0" w:color="auto"/>
        <w:right w:val="none" w:sz="0" w:space="0" w:color="auto"/>
      </w:divBdr>
    </w:div>
    <w:div w:id="1517886292">
      <w:bodyDiv w:val="1"/>
      <w:marLeft w:val="0"/>
      <w:marRight w:val="0"/>
      <w:marTop w:val="0"/>
      <w:marBottom w:val="0"/>
      <w:divBdr>
        <w:top w:val="none" w:sz="0" w:space="0" w:color="auto"/>
        <w:left w:val="none" w:sz="0" w:space="0" w:color="auto"/>
        <w:bottom w:val="none" w:sz="0" w:space="0" w:color="auto"/>
        <w:right w:val="none" w:sz="0" w:space="0" w:color="auto"/>
      </w:divBdr>
    </w:div>
    <w:div w:id="1518613267">
      <w:bodyDiv w:val="1"/>
      <w:marLeft w:val="0"/>
      <w:marRight w:val="0"/>
      <w:marTop w:val="0"/>
      <w:marBottom w:val="0"/>
      <w:divBdr>
        <w:top w:val="none" w:sz="0" w:space="0" w:color="auto"/>
        <w:left w:val="none" w:sz="0" w:space="0" w:color="auto"/>
        <w:bottom w:val="none" w:sz="0" w:space="0" w:color="auto"/>
        <w:right w:val="none" w:sz="0" w:space="0" w:color="auto"/>
      </w:divBdr>
    </w:div>
    <w:div w:id="1519659188">
      <w:bodyDiv w:val="1"/>
      <w:marLeft w:val="0"/>
      <w:marRight w:val="0"/>
      <w:marTop w:val="0"/>
      <w:marBottom w:val="0"/>
      <w:divBdr>
        <w:top w:val="none" w:sz="0" w:space="0" w:color="auto"/>
        <w:left w:val="none" w:sz="0" w:space="0" w:color="auto"/>
        <w:bottom w:val="none" w:sz="0" w:space="0" w:color="auto"/>
        <w:right w:val="none" w:sz="0" w:space="0" w:color="auto"/>
      </w:divBdr>
    </w:div>
    <w:div w:id="1519659884">
      <w:bodyDiv w:val="1"/>
      <w:marLeft w:val="0"/>
      <w:marRight w:val="0"/>
      <w:marTop w:val="0"/>
      <w:marBottom w:val="0"/>
      <w:divBdr>
        <w:top w:val="none" w:sz="0" w:space="0" w:color="auto"/>
        <w:left w:val="none" w:sz="0" w:space="0" w:color="auto"/>
        <w:bottom w:val="none" w:sz="0" w:space="0" w:color="auto"/>
        <w:right w:val="none" w:sz="0" w:space="0" w:color="auto"/>
      </w:divBdr>
    </w:div>
    <w:div w:id="1520042224">
      <w:bodyDiv w:val="1"/>
      <w:marLeft w:val="0"/>
      <w:marRight w:val="0"/>
      <w:marTop w:val="0"/>
      <w:marBottom w:val="0"/>
      <w:divBdr>
        <w:top w:val="none" w:sz="0" w:space="0" w:color="auto"/>
        <w:left w:val="none" w:sz="0" w:space="0" w:color="auto"/>
        <w:bottom w:val="none" w:sz="0" w:space="0" w:color="auto"/>
        <w:right w:val="none" w:sz="0" w:space="0" w:color="auto"/>
      </w:divBdr>
    </w:div>
    <w:div w:id="1521623964">
      <w:bodyDiv w:val="1"/>
      <w:marLeft w:val="0"/>
      <w:marRight w:val="0"/>
      <w:marTop w:val="0"/>
      <w:marBottom w:val="0"/>
      <w:divBdr>
        <w:top w:val="none" w:sz="0" w:space="0" w:color="auto"/>
        <w:left w:val="none" w:sz="0" w:space="0" w:color="auto"/>
        <w:bottom w:val="none" w:sz="0" w:space="0" w:color="auto"/>
        <w:right w:val="none" w:sz="0" w:space="0" w:color="auto"/>
      </w:divBdr>
    </w:div>
    <w:div w:id="1524897183">
      <w:bodyDiv w:val="1"/>
      <w:marLeft w:val="0"/>
      <w:marRight w:val="0"/>
      <w:marTop w:val="0"/>
      <w:marBottom w:val="0"/>
      <w:divBdr>
        <w:top w:val="none" w:sz="0" w:space="0" w:color="auto"/>
        <w:left w:val="none" w:sz="0" w:space="0" w:color="auto"/>
        <w:bottom w:val="none" w:sz="0" w:space="0" w:color="auto"/>
        <w:right w:val="none" w:sz="0" w:space="0" w:color="auto"/>
      </w:divBdr>
    </w:div>
    <w:div w:id="1525090325">
      <w:bodyDiv w:val="1"/>
      <w:marLeft w:val="0"/>
      <w:marRight w:val="0"/>
      <w:marTop w:val="0"/>
      <w:marBottom w:val="0"/>
      <w:divBdr>
        <w:top w:val="none" w:sz="0" w:space="0" w:color="auto"/>
        <w:left w:val="none" w:sz="0" w:space="0" w:color="auto"/>
        <w:bottom w:val="none" w:sz="0" w:space="0" w:color="auto"/>
        <w:right w:val="none" w:sz="0" w:space="0" w:color="auto"/>
      </w:divBdr>
    </w:div>
    <w:div w:id="1526483659">
      <w:bodyDiv w:val="1"/>
      <w:marLeft w:val="0"/>
      <w:marRight w:val="0"/>
      <w:marTop w:val="0"/>
      <w:marBottom w:val="0"/>
      <w:divBdr>
        <w:top w:val="none" w:sz="0" w:space="0" w:color="auto"/>
        <w:left w:val="none" w:sz="0" w:space="0" w:color="auto"/>
        <w:bottom w:val="none" w:sz="0" w:space="0" w:color="auto"/>
        <w:right w:val="none" w:sz="0" w:space="0" w:color="auto"/>
      </w:divBdr>
    </w:div>
    <w:div w:id="1527211293">
      <w:bodyDiv w:val="1"/>
      <w:marLeft w:val="0"/>
      <w:marRight w:val="0"/>
      <w:marTop w:val="0"/>
      <w:marBottom w:val="0"/>
      <w:divBdr>
        <w:top w:val="none" w:sz="0" w:space="0" w:color="auto"/>
        <w:left w:val="none" w:sz="0" w:space="0" w:color="auto"/>
        <w:bottom w:val="none" w:sz="0" w:space="0" w:color="auto"/>
        <w:right w:val="none" w:sz="0" w:space="0" w:color="auto"/>
      </w:divBdr>
    </w:div>
    <w:div w:id="1527719471">
      <w:bodyDiv w:val="1"/>
      <w:marLeft w:val="0"/>
      <w:marRight w:val="0"/>
      <w:marTop w:val="0"/>
      <w:marBottom w:val="0"/>
      <w:divBdr>
        <w:top w:val="none" w:sz="0" w:space="0" w:color="auto"/>
        <w:left w:val="none" w:sz="0" w:space="0" w:color="auto"/>
        <w:bottom w:val="none" w:sz="0" w:space="0" w:color="auto"/>
        <w:right w:val="none" w:sz="0" w:space="0" w:color="auto"/>
      </w:divBdr>
    </w:div>
    <w:div w:id="1529639808">
      <w:bodyDiv w:val="1"/>
      <w:marLeft w:val="0"/>
      <w:marRight w:val="0"/>
      <w:marTop w:val="0"/>
      <w:marBottom w:val="0"/>
      <w:divBdr>
        <w:top w:val="none" w:sz="0" w:space="0" w:color="auto"/>
        <w:left w:val="none" w:sz="0" w:space="0" w:color="auto"/>
        <w:bottom w:val="none" w:sz="0" w:space="0" w:color="auto"/>
        <w:right w:val="none" w:sz="0" w:space="0" w:color="auto"/>
      </w:divBdr>
    </w:div>
    <w:div w:id="1531454127">
      <w:bodyDiv w:val="1"/>
      <w:marLeft w:val="0"/>
      <w:marRight w:val="0"/>
      <w:marTop w:val="0"/>
      <w:marBottom w:val="0"/>
      <w:divBdr>
        <w:top w:val="none" w:sz="0" w:space="0" w:color="auto"/>
        <w:left w:val="none" w:sz="0" w:space="0" w:color="auto"/>
        <w:bottom w:val="none" w:sz="0" w:space="0" w:color="auto"/>
        <w:right w:val="none" w:sz="0" w:space="0" w:color="auto"/>
      </w:divBdr>
    </w:div>
    <w:div w:id="1533617095">
      <w:bodyDiv w:val="1"/>
      <w:marLeft w:val="0"/>
      <w:marRight w:val="0"/>
      <w:marTop w:val="0"/>
      <w:marBottom w:val="0"/>
      <w:divBdr>
        <w:top w:val="none" w:sz="0" w:space="0" w:color="auto"/>
        <w:left w:val="none" w:sz="0" w:space="0" w:color="auto"/>
        <w:bottom w:val="none" w:sz="0" w:space="0" w:color="auto"/>
        <w:right w:val="none" w:sz="0" w:space="0" w:color="auto"/>
      </w:divBdr>
    </w:div>
    <w:div w:id="1534270654">
      <w:bodyDiv w:val="1"/>
      <w:marLeft w:val="0"/>
      <w:marRight w:val="0"/>
      <w:marTop w:val="0"/>
      <w:marBottom w:val="0"/>
      <w:divBdr>
        <w:top w:val="none" w:sz="0" w:space="0" w:color="auto"/>
        <w:left w:val="none" w:sz="0" w:space="0" w:color="auto"/>
        <w:bottom w:val="none" w:sz="0" w:space="0" w:color="auto"/>
        <w:right w:val="none" w:sz="0" w:space="0" w:color="auto"/>
      </w:divBdr>
    </w:div>
    <w:div w:id="1534533068">
      <w:bodyDiv w:val="1"/>
      <w:marLeft w:val="0"/>
      <w:marRight w:val="0"/>
      <w:marTop w:val="0"/>
      <w:marBottom w:val="0"/>
      <w:divBdr>
        <w:top w:val="none" w:sz="0" w:space="0" w:color="auto"/>
        <w:left w:val="none" w:sz="0" w:space="0" w:color="auto"/>
        <w:bottom w:val="none" w:sz="0" w:space="0" w:color="auto"/>
        <w:right w:val="none" w:sz="0" w:space="0" w:color="auto"/>
      </w:divBdr>
    </w:div>
    <w:div w:id="1534808531">
      <w:bodyDiv w:val="1"/>
      <w:marLeft w:val="0"/>
      <w:marRight w:val="0"/>
      <w:marTop w:val="0"/>
      <w:marBottom w:val="0"/>
      <w:divBdr>
        <w:top w:val="none" w:sz="0" w:space="0" w:color="auto"/>
        <w:left w:val="none" w:sz="0" w:space="0" w:color="auto"/>
        <w:bottom w:val="none" w:sz="0" w:space="0" w:color="auto"/>
        <w:right w:val="none" w:sz="0" w:space="0" w:color="auto"/>
      </w:divBdr>
    </w:div>
    <w:div w:id="1535381103">
      <w:bodyDiv w:val="1"/>
      <w:marLeft w:val="0"/>
      <w:marRight w:val="0"/>
      <w:marTop w:val="0"/>
      <w:marBottom w:val="0"/>
      <w:divBdr>
        <w:top w:val="none" w:sz="0" w:space="0" w:color="auto"/>
        <w:left w:val="none" w:sz="0" w:space="0" w:color="auto"/>
        <w:bottom w:val="none" w:sz="0" w:space="0" w:color="auto"/>
        <w:right w:val="none" w:sz="0" w:space="0" w:color="auto"/>
      </w:divBdr>
    </w:div>
    <w:div w:id="1535387498">
      <w:bodyDiv w:val="1"/>
      <w:marLeft w:val="0"/>
      <w:marRight w:val="0"/>
      <w:marTop w:val="0"/>
      <w:marBottom w:val="0"/>
      <w:divBdr>
        <w:top w:val="none" w:sz="0" w:space="0" w:color="auto"/>
        <w:left w:val="none" w:sz="0" w:space="0" w:color="auto"/>
        <w:bottom w:val="none" w:sz="0" w:space="0" w:color="auto"/>
        <w:right w:val="none" w:sz="0" w:space="0" w:color="auto"/>
      </w:divBdr>
    </w:div>
    <w:div w:id="1536041976">
      <w:bodyDiv w:val="1"/>
      <w:marLeft w:val="0"/>
      <w:marRight w:val="0"/>
      <w:marTop w:val="0"/>
      <w:marBottom w:val="0"/>
      <w:divBdr>
        <w:top w:val="none" w:sz="0" w:space="0" w:color="auto"/>
        <w:left w:val="none" w:sz="0" w:space="0" w:color="auto"/>
        <w:bottom w:val="none" w:sz="0" w:space="0" w:color="auto"/>
        <w:right w:val="none" w:sz="0" w:space="0" w:color="auto"/>
      </w:divBdr>
    </w:div>
    <w:div w:id="1536114329">
      <w:bodyDiv w:val="1"/>
      <w:marLeft w:val="0"/>
      <w:marRight w:val="0"/>
      <w:marTop w:val="0"/>
      <w:marBottom w:val="0"/>
      <w:divBdr>
        <w:top w:val="none" w:sz="0" w:space="0" w:color="auto"/>
        <w:left w:val="none" w:sz="0" w:space="0" w:color="auto"/>
        <w:bottom w:val="none" w:sz="0" w:space="0" w:color="auto"/>
        <w:right w:val="none" w:sz="0" w:space="0" w:color="auto"/>
      </w:divBdr>
    </w:div>
    <w:div w:id="1541436049">
      <w:bodyDiv w:val="1"/>
      <w:marLeft w:val="0"/>
      <w:marRight w:val="0"/>
      <w:marTop w:val="0"/>
      <w:marBottom w:val="0"/>
      <w:divBdr>
        <w:top w:val="none" w:sz="0" w:space="0" w:color="auto"/>
        <w:left w:val="none" w:sz="0" w:space="0" w:color="auto"/>
        <w:bottom w:val="none" w:sz="0" w:space="0" w:color="auto"/>
        <w:right w:val="none" w:sz="0" w:space="0" w:color="auto"/>
      </w:divBdr>
    </w:div>
    <w:div w:id="1542090163">
      <w:bodyDiv w:val="1"/>
      <w:marLeft w:val="0"/>
      <w:marRight w:val="0"/>
      <w:marTop w:val="0"/>
      <w:marBottom w:val="0"/>
      <w:divBdr>
        <w:top w:val="none" w:sz="0" w:space="0" w:color="auto"/>
        <w:left w:val="none" w:sz="0" w:space="0" w:color="auto"/>
        <w:bottom w:val="none" w:sz="0" w:space="0" w:color="auto"/>
        <w:right w:val="none" w:sz="0" w:space="0" w:color="auto"/>
      </w:divBdr>
    </w:div>
    <w:div w:id="1542934011">
      <w:bodyDiv w:val="1"/>
      <w:marLeft w:val="0"/>
      <w:marRight w:val="0"/>
      <w:marTop w:val="0"/>
      <w:marBottom w:val="0"/>
      <w:divBdr>
        <w:top w:val="none" w:sz="0" w:space="0" w:color="auto"/>
        <w:left w:val="none" w:sz="0" w:space="0" w:color="auto"/>
        <w:bottom w:val="none" w:sz="0" w:space="0" w:color="auto"/>
        <w:right w:val="none" w:sz="0" w:space="0" w:color="auto"/>
      </w:divBdr>
    </w:div>
    <w:div w:id="1542981098">
      <w:bodyDiv w:val="1"/>
      <w:marLeft w:val="0"/>
      <w:marRight w:val="0"/>
      <w:marTop w:val="0"/>
      <w:marBottom w:val="0"/>
      <w:divBdr>
        <w:top w:val="none" w:sz="0" w:space="0" w:color="auto"/>
        <w:left w:val="none" w:sz="0" w:space="0" w:color="auto"/>
        <w:bottom w:val="none" w:sz="0" w:space="0" w:color="auto"/>
        <w:right w:val="none" w:sz="0" w:space="0" w:color="auto"/>
      </w:divBdr>
    </w:div>
    <w:div w:id="1543588094">
      <w:bodyDiv w:val="1"/>
      <w:marLeft w:val="0"/>
      <w:marRight w:val="0"/>
      <w:marTop w:val="0"/>
      <w:marBottom w:val="0"/>
      <w:divBdr>
        <w:top w:val="none" w:sz="0" w:space="0" w:color="auto"/>
        <w:left w:val="none" w:sz="0" w:space="0" w:color="auto"/>
        <w:bottom w:val="none" w:sz="0" w:space="0" w:color="auto"/>
        <w:right w:val="none" w:sz="0" w:space="0" w:color="auto"/>
      </w:divBdr>
    </w:div>
    <w:div w:id="1544444441">
      <w:bodyDiv w:val="1"/>
      <w:marLeft w:val="0"/>
      <w:marRight w:val="0"/>
      <w:marTop w:val="0"/>
      <w:marBottom w:val="0"/>
      <w:divBdr>
        <w:top w:val="none" w:sz="0" w:space="0" w:color="auto"/>
        <w:left w:val="none" w:sz="0" w:space="0" w:color="auto"/>
        <w:bottom w:val="none" w:sz="0" w:space="0" w:color="auto"/>
        <w:right w:val="none" w:sz="0" w:space="0" w:color="auto"/>
      </w:divBdr>
    </w:div>
    <w:div w:id="1548375719">
      <w:bodyDiv w:val="1"/>
      <w:marLeft w:val="0"/>
      <w:marRight w:val="0"/>
      <w:marTop w:val="0"/>
      <w:marBottom w:val="0"/>
      <w:divBdr>
        <w:top w:val="none" w:sz="0" w:space="0" w:color="auto"/>
        <w:left w:val="none" w:sz="0" w:space="0" w:color="auto"/>
        <w:bottom w:val="none" w:sz="0" w:space="0" w:color="auto"/>
        <w:right w:val="none" w:sz="0" w:space="0" w:color="auto"/>
      </w:divBdr>
    </w:div>
    <w:div w:id="1549337918">
      <w:bodyDiv w:val="1"/>
      <w:marLeft w:val="0"/>
      <w:marRight w:val="0"/>
      <w:marTop w:val="0"/>
      <w:marBottom w:val="0"/>
      <w:divBdr>
        <w:top w:val="none" w:sz="0" w:space="0" w:color="auto"/>
        <w:left w:val="none" w:sz="0" w:space="0" w:color="auto"/>
        <w:bottom w:val="none" w:sz="0" w:space="0" w:color="auto"/>
        <w:right w:val="none" w:sz="0" w:space="0" w:color="auto"/>
      </w:divBdr>
    </w:div>
    <w:div w:id="1552769250">
      <w:bodyDiv w:val="1"/>
      <w:marLeft w:val="0"/>
      <w:marRight w:val="0"/>
      <w:marTop w:val="0"/>
      <w:marBottom w:val="0"/>
      <w:divBdr>
        <w:top w:val="none" w:sz="0" w:space="0" w:color="auto"/>
        <w:left w:val="none" w:sz="0" w:space="0" w:color="auto"/>
        <w:bottom w:val="none" w:sz="0" w:space="0" w:color="auto"/>
        <w:right w:val="none" w:sz="0" w:space="0" w:color="auto"/>
      </w:divBdr>
    </w:div>
    <w:div w:id="1552880921">
      <w:bodyDiv w:val="1"/>
      <w:marLeft w:val="0"/>
      <w:marRight w:val="0"/>
      <w:marTop w:val="0"/>
      <w:marBottom w:val="0"/>
      <w:divBdr>
        <w:top w:val="none" w:sz="0" w:space="0" w:color="auto"/>
        <w:left w:val="none" w:sz="0" w:space="0" w:color="auto"/>
        <w:bottom w:val="none" w:sz="0" w:space="0" w:color="auto"/>
        <w:right w:val="none" w:sz="0" w:space="0" w:color="auto"/>
      </w:divBdr>
    </w:div>
    <w:div w:id="1552961293">
      <w:bodyDiv w:val="1"/>
      <w:marLeft w:val="0"/>
      <w:marRight w:val="0"/>
      <w:marTop w:val="0"/>
      <w:marBottom w:val="0"/>
      <w:divBdr>
        <w:top w:val="none" w:sz="0" w:space="0" w:color="auto"/>
        <w:left w:val="none" w:sz="0" w:space="0" w:color="auto"/>
        <w:bottom w:val="none" w:sz="0" w:space="0" w:color="auto"/>
        <w:right w:val="none" w:sz="0" w:space="0" w:color="auto"/>
      </w:divBdr>
    </w:div>
    <w:div w:id="1553688544">
      <w:bodyDiv w:val="1"/>
      <w:marLeft w:val="0"/>
      <w:marRight w:val="0"/>
      <w:marTop w:val="0"/>
      <w:marBottom w:val="0"/>
      <w:divBdr>
        <w:top w:val="none" w:sz="0" w:space="0" w:color="auto"/>
        <w:left w:val="none" w:sz="0" w:space="0" w:color="auto"/>
        <w:bottom w:val="none" w:sz="0" w:space="0" w:color="auto"/>
        <w:right w:val="none" w:sz="0" w:space="0" w:color="auto"/>
      </w:divBdr>
    </w:div>
    <w:div w:id="1555234898">
      <w:bodyDiv w:val="1"/>
      <w:marLeft w:val="0"/>
      <w:marRight w:val="0"/>
      <w:marTop w:val="0"/>
      <w:marBottom w:val="0"/>
      <w:divBdr>
        <w:top w:val="none" w:sz="0" w:space="0" w:color="auto"/>
        <w:left w:val="none" w:sz="0" w:space="0" w:color="auto"/>
        <w:bottom w:val="none" w:sz="0" w:space="0" w:color="auto"/>
        <w:right w:val="none" w:sz="0" w:space="0" w:color="auto"/>
      </w:divBdr>
    </w:div>
    <w:div w:id="1556577877">
      <w:bodyDiv w:val="1"/>
      <w:marLeft w:val="0"/>
      <w:marRight w:val="0"/>
      <w:marTop w:val="0"/>
      <w:marBottom w:val="0"/>
      <w:divBdr>
        <w:top w:val="none" w:sz="0" w:space="0" w:color="auto"/>
        <w:left w:val="none" w:sz="0" w:space="0" w:color="auto"/>
        <w:bottom w:val="none" w:sz="0" w:space="0" w:color="auto"/>
        <w:right w:val="none" w:sz="0" w:space="0" w:color="auto"/>
      </w:divBdr>
    </w:div>
    <w:div w:id="1557353876">
      <w:bodyDiv w:val="1"/>
      <w:marLeft w:val="0"/>
      <w:marRight w:val="0"/>
      <w:marTop w:val="0"/>
      <w:marBottom w:val="0"/>
      <w:divBdr>
        <w:top w:val="none" w:sz="0" w:space="0" w:color="auto"/>
        <w:left w:val="none" w:sz="0" w:space="0" w:color="auto"/>
        <w:bottom w:val="none" w:sz="0" w:space="0" w:color="auto"/>
        <w:right w:val="none" w:sz="0" w:space="0" w:color="auto"/>
      </w:divBdr>
    </w:div>
    <w:div w:id="1558126141">
      <w:bodyDiv w:val="1"/>
      <w:marLeft w:val="0"/>
      <w:marRight w:val="0"/>
      <w:marTop w:val="0"/>
      <w:marBottom w:val="0"/>
      <w:divBdr>
        <w:top w:val="none" w:sz="0" w:space="0" w:color="auto"/>
        <w:left w:val="none" w:sz="0" w:space="0" w:color="auto"/>
        <w:bottom w:val="none" w:sz="0" w:space="0" w:color="auto"/>
        <w:right w:val="none" w:sz="0" w:space="0" w:color="auto"/>
      </w:divBdr>
    </w:div>
    <w:div w:id="1559319955">
      <w:bodyDiv w:val="1"/>
      <w:marLeft w:val="0"/>
      <w:marRight w:val="0"/>
      <w:marTop w:val="0"/>
      <w:marBottom w:val="0"/>
      <w:divBdr>
        <w:top w:val="none" w:sz="0" w:space="0" w:color="auto"/>
        <w:left w:val="none" w:sz="0" w:space="0" w:color="auto"/>
        <w:bottom w:val="none" w:sz="0" w:space="0" w:color="auto"/>
        <w:right w:val="none" w:sz="0" w:space="0" w:color="auto"/>
      </w:divBdr>
    </w:div>
    <w:div w:id="1559517016">
      <w:bodyDiv w:val="1"/>
      <w:marLeft w:val="0"/>
      <w:marRight w:val="0"/>
      <w:marTop w:val="0"/>
      <w:marBottom w:val="0"/>
      <w:divBdr>
        <w:top w:val="none" w:sz="0" w:space="0" w:color="auto"/>
        <w:left w:val="none" w:sz="0" w:space="0" w:color="auto"/>
        <w:bottom w:val="none" w:sz="0" w:space="0" w:color="auto"/>
        <w:right w:val="none" w:sz="0" w:space="0" w:color="auto"/>
      </w:divBdr>
    </w:div>
    <w:div w:id="1559629325">
      <w:bodyDiv w:val="1"/>
      <w:marLeft w:val="0"/>
      <w:marRight w:val="0"/>
      <w:marTop w:val="0"/>
      <w:marBottom w:val="0"/>
      <w:divBdr>
        <w:top w:val="none" w:sz="0" w:space="0" w:color="auto"/>
        <w:left w:val="none" w:sz="0" w:space="0" w:color="auto"/>
        <w:bottom w:val="none" w:sz="0" w:space="0" w:color="auto"/>
        <w:right w:val="none" w:sz="0" w:space="0" w:color="auto"/>
      </w:divBdr>
    </w:div>
    <w:div w:id="1561556762">
      <w:bodyDiv w:val="1"/>
      <w:marLeft w:val="0"/>
      <w:marRight w:val="0"/>
      <w:marTop w:val="0"/>
      <w:marBottom w:val="0"/>
      <w:divBdr>
        <w:top w:val="none" w:sz="0" w:space="0" w:color="auto"/>
        <w:left w:val="none" w:sz="0" w:space="0" w:color="auto"/>
        <w:bottom w:val="none" w:sz="0" w:space="0" w:color="auto"/>
        <w:right w:val="none" w:sz="0" w:space="0" w:color="auto"/>
      </w:divBdr>
    </w:div>
    <w:div w:id="1561747206">
      <w:bodyDiv w:val="1"/>
      <w:marLeft w:val="0"/>
      <w:marRight w:val="0"/>
      <w:marTop w:val="0"/>
      <w:marBottom w:val="0"/>
      <w:divBdr>
        <w:top w:val="none" w:sz="0" w:space="0" w:color="auto"/>
        <w:left w:val="none" w:sz="0" w:space="0" w:color="auto"/>
        <w:bottom w:val="none" w:sz="0" w:space="0" w:color="auto"/>
        <w:right w:val="none" w:sz="0" w:space="0" w:color="auto"/>
      </w:divBdr>
    </w:div>
    <w:div w:id="1562670628">
      <w:bodyDiv w:val="1"/>
      <w:marLeft w:val="0"/>
      <w:marRight w:val="0"/>
      <w:marTop w:val="0"/>
      <w:marBottom w:val="0"/>
      <w:divBdr>
        <w:top w:val="none" w:sz="0" w:space="0" w:color="auto"/>
        <w:left w:val="none" w:sz="0" w:space="0" w:color="auto"/>
        <w:bottom w:val="none" w:sz="0" w:space="0" w:color="auto"/>
        <w:right w:val="none" w:sz="0" w:space="0" w:color="auto"/>
      </w:divBdr>
    </w:div>
    <w:div w:id="1562788731">
      <w:bodyDiv w:val="1"/>
      <w:marLeft w:val="0"/>
      <w:marRight w:val="0"/>
      <w:marTop w:val="0"/>
      <w:marBottom w:val="0"/>
      <w:divBdr>
        <w:top w:val="none" w:sz="0" w:space="0" w:color="auto"/>
        <w:left w:val="none" w:sz="0" w:space="0" w:color="auto"/>
        <w:bottom w:val="none" w:sz="0" w:space="0" w:color="auto"/>
        <w:right w:val="none" w:sz="0" w:space="0" w:color="auto"/>
      </w:divBdr>
    </w:div>
    <w:div w:id="1563910675">
      <w:bodyDiv w:val="1"/>
      <w:marLeft w:val="0"/>
      <w:marRight w:val="0"/>
      <w:marTop w:val="0"/>
      <w:marBottom w:val="0"/>
      <w:divBdr>
        <w:top w:val="none" w:sz="0" w:space="0" w:color="auto"/>
        <w:left w:val="none" w:sz="0" w:space="0" w:color="auto"/>
        <w:bottom w:val="none" w:sz="0" w:space="0" w:color="auto"/>
        <w:right w:val="none" w:sz="0" w:space="0" w:color="auto"/>
      </w:divBdr>
    </w:div>
    <w:div w:id="1564219750">
      <w:bodyDiv w:val="1"/>
      <w:marLeft w:val="0"/>
      <w:marRight w:val="0"/>
      <w:marTop w:val="0"/>
      <w:marBottom w:val="0"/>
      <w:divBdr>
        <w:top w:val="none" w:sz="0" w:space="0" w:color="auto"/>
        <w:left w:val="none" w:sz="0" w:space="0" w:color="auto"/>
        <w:bottom w:val="none" w:sz="0" w:space="0" w:color="auto"/>
        <w:right w:val="none" w:sz="0" w:space="0" w:color="auto"/>
      </w:divBdr>
    </w:div>
    <w:div w:id="1564293068">
      <w:bodyDiv w:val="1"/>
      <w:marLeft w:val="0"/>
      <w:marRight w:val="0"/>
      <w:marTop w:val="0"/>
      <w:marBottom w:val="0"/>
      <w:divBdr>
        <w:top w:val="none" w:sz="0" w:space="0" w:color="auto"/>
        <w:left w:val="none" w:sz="0" w:space="0" w:color="auto"/>
        <w:bottom w:val="none" w:sz="0" w:space="0" w:color="auto"/>
        <w:right w:val="none" w:sz="0" w:space="0" w:color="auto"/>
      </w:divBdr>
    </w:div>
    <w:div w:id="1565335844">
      <w:bodyDiv w:val="1"/>
      <w:marLeft w:val="0"/>
      <w:marRight w:val="0"/>
      <w:marTop w:val="0"/>
      <w:marBottom w:val="0"/>
      <w:divBdr>
        <w:top w:val="none" w:sz="0" w:space="0" w:color="auto"/>
        <w:left w:val="none" w:sz="0" w:space="0" w:color="auto"/>
        <w:bottom w:val="none" w:sz="0" w:space="0" w:color="auto"/>
        <w:right w:val="none" w:sz="0" w:space="0" w:color="auto"/>
      </w:divBdr>
    </w:div>
    <w:div w:id="1568303538">
      <w:bodyDiv w:val="1"/>
      <w:marLeft w:val="0"/>
      <w:marRight w:val="0"/>
      <w:marTop w:val="0"/>
      <w:marBottom w:val="0"/>
      <w:divBdr>
        <w:top w:val="none" w:sz="0" w:space="0" w:color="auto"/>
        <w:left w:val="none" w:sz="0" w:space="0" w:color="auto"/>
        <w:bottom w:val="none" w:sz="0" w:space="0" w:color="auto"/>
        <w:right w:val="none" w:sz="0" w:space="0" w:color="auto"/>
      </w:divBdr>
    </w:div>
    <w:div w:id="1569728853">
      <w:bodyDiv w:val="1"/>
      <w:marLeft w:val="0"/>
      <w:marRight w:val="0"/>
      <w:marTop w:val="0"/>
      <w:marBottom w:val="0"/>
      <w:divBdr>
        <w:top w:val="none" w:sz="0" w:space="0" w:color="auto"/>
        <w:left w:val="none" w:sz="0" w:space="0" w:color="auto"/>
        <w:bottom w:val="none" w:sz="0" w:space="0" w:color="auto"/>
        <w:right w:val="none" w:sz="0" w:space="0" w:color="auto"/>
      </w:divBdr>
    </w:div>
    <w:div w:id="1570916952">
      <w:bodyDiv w:val="1"/>
      <w:marLeft w:val="0"/>
      <w:marRight w:val="0"/>
      <w:marTop w:val="0"/>
      <w:marBottom w:val="0"/>
      <w:divBdr>
        <w:top w:val="none" w:sz="0" w:space="0" w:color="auto"/>
        <w:left w:val="none" w:sz="0" w:space="0" w:color="auto"/>
        <w:bottom w:val="none" w:sz="0" w:space="0" w:color="auto"/>
        <w:right w:val="none" w:sz="0" w:space="0" w:color="auto"/>
      </w:divBdr>
    </w:div>
    <w:div w:id="1572085708">
      <w:bodyDiv w:val="1"/>
      <w:marLeft w:val="0"/>
      <w:marRight w:val="0"/>
      <w:marTop w:val="0"/>
      <w:marBottom w:val="0"/>
      <w:divBdr>
        <w:top w:val="none" w:sz="0" w:space="0" w:color="auto"/>
        <w:left w:val="none" w:sz="0" w:space="0" w:color="auto"/>
        <w:bottom w:val="none" w:sz="0" w:space="0" w:color="auto"/>
        <w:right w:val="none" w:sz="0" w:space="0" w:color="auto"/>
      </w:divBdr>
    </w:div>
    <w:div w:id="1573156730">
      <w:bodyDiv w:val="1"/>
      <w:marLeft w:val="0"/>
      <w:marRight w:val="0"/>
      <w:marTop w:val="0"/>
      <w:marBottom w:val="0"/>
      <w:divBdr>
        <w:top w:val="none" w:sz="0" w:space="0" w:color="auto"/>
        <w:left w:val="none" w:sz="0" w:space="0" w:color="auto"/>
        <w:bottom w:val="none" w:sz="0" w:space="0" w:color="auto"/>
        <w:right w:val="none" w:sz="0" w:space="0" w:color="auto"/>
      </w:divBdr>
    </w:div>
    <w:div w:id="1573469126">
      <w:bodyDiv w:val="1"/>
      <w:marLeft w:val="0"/>
      <w:marRight w:val="0"/>
      <w:marTop w:val="0"/>
      <w:marBottom w:val="0"/>
      <w:divBdr>
        <w:top w:val="none" w:sz="0" w:space="0" w:color="auto"/>
        <w:left w:val="none" w:sz="0" w:space="0" w:color="auto"/>
        <w:bottom w:val="none" w:sz="0" w:space="0" w:color="auto"/>
        <w:right w:val="none" w:sz="0" w:space="0" w:color="auto"/>
      </w:divBdr>
    </w:div>
    <w:div w:id="1575779313">
      <w:bodyDiv w:val="1"/>
      <w:marLeft w:val="0"/>
      <w:marRight w:val="0"/>
      <w:marTop w:val="0"/>
      <w:marBottom w:val="0"/>
      <w:divBdr>
        <w:top w:val="none" w:sz="0" w:space="0" w:color="auto"/>
        <w:left w:val="none" w:sz="0" w:space="0" w:color="auto"/>
        <w:bottom w:val="none" w:sz="0" w:space="0" w:color="auto"/>
        <w:right w:val="none" w:sz="0" w:space="0" w:color="auto"/>
      </w:divBdr>
    </w:div>
    <w:div w:id="1575966435">
      <w:bodyDiv w:val="1"/>
      <w:marLeft w:val="0"/>
      <w:marRight w:val="0"/>
      <w:marTop w:val="0"/>
      <w:marBottom w:val="0"/>
      <w:divBdr>
        <w:top w:val="none" w:sz="0" w:space="0" w:color="auto"/>
        <w:left w:val="none" w:sz="0" w:space="0" w:color="auto"/>
        <w:bottom w:val="none" w:sz="0" w:space="0" w:color="auto"/>
        <w:right w:val="none" w:sz="0" w:space="0" w:color="auto"/>
      </w:divBdr>
    </w:div>
    <w:div w:id="1576742485">
      <w:bodyDiv w:val="1"/>
      <w:marLeft w:val="0"/>
      <w:marRight w:val="0"/>
      <w:marTop w:val="0"/>
      <w:marBottom w:val="0"/>
      <w:divBdr>
        <w:top w:val="none" w:sz="0" w:space="0" w:color="auto"/>
        <w:left w:val="none" w:sz="0" w:space="0" w:color="auto"/>
        <w:bottom w:val="none" w:sz="0" w:space="0" w:color="auto"/>
        <w:right w:val="none" w:sz="0" w:space="0" w:color="auto"/>
      </w:divBdr>
    </w:div>
    <w:div w:id="1577058872">
      <w:bodyDiv w:val="1"/>
      <w:marLeft w:val="0"/>
      <w:marRight w:val="0"/>
      <w:marTop w:val="0"/>
      <w:marBottom w:val="0"/>
      <w:divBdr>
        <w:top w:val="none" w:sz="0" w:space="0" w:color="auto"/>
        <w:left w:val="none" w:sz="0" w:space="0" w:color="auto"/>
        <w:bottom w:val="none" w:sz="0" w:space="0" w:color="auto"/>
        <w:right w:val="none" w:sz="0" w:space="0" w:color="auto"/>
      </w:divBdr>
    </w:div>
    <w:div w:id="1577277136">
      <w:bodyDiv w:val="1"/>
      <w:marLeft w:val="0"/>
      <w:marRight w:val="0"/>
      <w:marTop w:val="0"/>
      <w:marBottom w:val="0"/>
      <w:divBdr>
        <w:top w:val="none" w:sz="0" w:space="0" w:color="auto"/>
        <w:left w:val="none" w:sz="0" w:space="0" w:color="auto"/>
        <w:bottom w:val="none" w:sz="0" w:space="0" w:color="auto"/>
        <w:right w:val="none" w:sz="0" w:space="0" w:color="auto"/>
      </w:divBdr>
    </w:div>
    <w:div w:id="1578201104">
      <w:bodyDiv w:val="1"/>
      <w:marLeft w:val="0"/>
      <w:marRight w:val="0"/>
      <w:marTop w:val="0"/>
      <w:marBottom w:val="0"/>
      <w:divBdr>
        <w:top w:val="none" w:sz="0" w:space="0" w:color="auto"/>
        <w:left w:val="none" w:sz="0" w:space="0" w:color="auto"/>
        <w:bottom w:val="none" w:sz="0" w:space="0" w:color="auto"/>
        <w:right w:val="none" w:sz="0" w:space="0" w:color="auto"/>
      </w:divBdr>
    </w:div>
    <w:div w:id="1578638175">
      <w:bodyDiv w:val="1"/>
      <w:marLeft w:val="0"/>
      <w:marRight w:val="0"/>
      <w:marTop w:val="0"/>
      <w:marBottom w:val="0"/>
      <w:divBdr>
        <w:top w:val="none" w:sz="0" w:space="0" w:color="auto"/>
        <w:left w:val="none" w:sz="0" w:space="0" w:color="auto"/>
        <w:bottom w:val="none" w:sz="0" w:space="0" w:color="auto"/>
        <w:right w:val="none" w:sz="0" w:space="0" w:color="auto"/>
      </w:divBdr>
    </w:div>
    <w:div w:id="1579679927">
      <w:bodyDiv w:val="1"/>
      <w:marLeft w:val="0"/>
      <w:marRight w:val="0"/>
      <w:marTop w:val="0"/>
      <w:marBottom w:val="0"/>
      <w:divBdr>
        <w:top w:val="none" w:sz="0" w:space="0" w:color="auto"/>
        <w:left w:val="none" w:sz="0" w:space="0" w:color="auto"/>
        <w:bottom w:val="none" w:sz="0" w:space="0" w:color="auto"/>
        <w:right w:val="none" w:sz="0" w:space="0" w:color="auto"/>
      </w:divBdr>
    </w:div>
    <w:div w:id="1580292392">
      <w:bodyDiv w:val="1"/>
      <w:marLeft w:val="0"/>
      <w:marRight w:val="0"/>
      <w:marTop w:val="0"/>
      <w:marBottom w:val="0"/>
      <w:divBdr>
        <w:top w:val="none" w:sz="0" w:space="0" w:color="auto"/>
        <w:left w:val="none" w:sz="0" w:space="0" w:color="auto"/>
        <w:bottom w:val="none" w:sz="0" w:space="0" w:color="auto"/>
        <w:right w:val="none" w:sz="0" w:space="0" w:color="auto"/>
      </w:divBdr>
    </w:div>
    <w:div w:id="1580362783">
      <w:bodyDiv w:val="1"/>
      <w:marLeft w:val="0"/>
      <w:marRight w:val="0"/>
      <w:marTop w:val="0"/>
      <w:marBottom w:val="0"/>
      <w:divBdr>
        <w:top w:val="none" w:sz="0" w:space="0" w:color="auto"/>
        <w:left w:val="none" w:sz="0" w:space="0" w:color="auto"/>
        <w:bottom w:val="none" w:sz="0" w:space="0" w:color="auto"/>
        <w:right w:val="none" w:sz="0" w:space="0" w:color="auto"/>
      </w:divBdr>
    </w:div>
    <w:div w:id="1580480227">
      <w:bodyDiv w:val="1"/>
      <w:marLeft w:val="0"/>
      <w:marRight w:val="0"/>
      <w:marTop w:val="0"/>
      <w:marBottom w:val="0"/>
      <w:divBdr>
        <w:top w:val="none" w:sz="0" w:space="0" w:color="auto"/>
        <w:left w:val="none" w:sz="0" w:space="0" w:color="auto"/>
        <w:bottom w:val="none" w:sz="0" w:space="0" w:color="auto"/>
        <w:right w:val="none" w:sz="0" w:space="0" w:color="auto"/>
      </w:divBdr>
    </w:div>
    <w:div w:id="1580559919">
      <w:bodyDiv w:val="1"/>
      <w:marLeft w:val="0"/>
      <w:marRight w:val="0"/>
      <w:marTop w:val="0"/>
      <w:marBottom w:val="0"/>
      <w:divBdr>
        <w:top w:val="none" w:sz="0" w:space="0" w:color="auto"/>
        <w:left w:val="none" w:sz="0" w:space="0" w:color="auto"/>
        <w:bottom w:val="none" w:sz="0" w:space="0" w:color="auto"/>
        <w:right w:val="none" w:sz="0" w:space="0" w:color="auto"/>
      </w:divBdr>
    </w:div>
    <w:div w:id="1582761185">
      <w:bodyDiv w:val="1"/>
      <w:marLeft w:val="0"/>
      <w:marRight w:val="0"/>
      <w:marTop w:val="0"/>
      <w:marBottom w:val="0"/>
      <w:divBdr>
        <w:top w:val="none" w:sz="0" w:space="0" w:color="auto"/>
        <w:left w:val="none" w:sz="0" w:space="0" w:color="auto"/>
        <w:bottom w:val="none" w:sz="0" w:space="0" w:color="auto"/>
        <w:right w:val="none" w:sz="0" w:space="0" w:color="auto"/>
      </w:divBdr>
    </w:div>
    <w:div w:id="1583563218">
      <w:bodyDiv w:val="1"/>
      <w:marLeft w:val="0"/>
      <w:marRight w:val="0"/>
      <w:marTop w:val="0"/>
      <w:marBottom w:val="0"/>
      <w:divBdr>
        <w:top w:val="none" w:sz="0" w:space="0" w:color="auto"/>
        <w:left w:val="none" w:sz="0" w:space="0" w:color="auto"/>
        <w:bottom w:val="none" w:sz="0" w:space="0" w:color="auto"/>
        <w:right w:val="none" w:sz="0" w:space="0" w:color="auto"/>
      </w:divBdr>
    </w:div>
    <w:div w:id="1584027488">
      <w:bodyDiv w:val="1"/>
      <w:marLeft w:val="0"/>
      <w:marRight w:val="0"/>
      <w:marTop w:val="0"/>
      <w:marBottom w:val="0"/>
      <w:divBdr>
        <w:top w:val="none" w:sz="0" w:space="0" w:color="auto"/>
        <w:left w:val="none" w:sz="0" w:space="0" w:color="auto"/>
        <w:bottom w:val="none" w:sz="0" w:space="0" w:color="auto"/>
        <w:right w:val="none" w:sz="0" w:space="0" w:color="auto"/>
      </w:divBdr>
    </w:div>
    <w:div w:id="1586381983">
      <w:bodyDiv w:val="1"/>
      <w:marLeft w:val="0"/>
      <w:marRight w:val="0"/>
      <w:marTop w:val="0"/>
      <w:marBottom w:val="0"/>
      <w:divBdr>
        <w:top w:val="none" w:sz="0" w:space="0" w:color="auto"/>
        <w:left w:val="none" w:sz="0" w:space="0" w:color="auto"/>
        <w:bottom w:val="none" w:sz="0" w:space="0" w:color="auto"/>
        <w:right w:val="none" w:sz="0" w:space="0" w:color="auto"/>
      </w:divBdr>
    </w:div>
    <w:div w:id="1586642877">
      <w:bodyDiv w:val="1"/>
      <w:marLeft w:val="0"/>
      <w:marRight w:val="0"/>
      <w:marTop w:val="0"/>
      <w:marBottom w:val="0"/>
      <w:divBdr>
        <w:top w:val="none" w:sz="0" w:space="0" w:color="auto"/>
        <w:left w:val="none" w:sz="0" w:space="0" w:color="auto"/>
        <w:bottom w:val="none" w:sz="0" w:space="0" w:color="auto"/>
        <w:right w:val="none" w:sz="0" w:space="0" w:color="auto"/>
      </w:divBdr>
    </w:div>
    <w:div w:id="1587304897">
      <w:bodyDiv w:val="1"/>
      <w:marLeft w:val="0"/>
      <w:marRight w:val="0"/>
      <w:marTop w:val="0"/>
      <w:marBottom w:val="0"/>
      <w:divBdr>
        <w:top w:val="none" w:sz="0" w:space="0" w:color="auto"/>
        <w:left w:val="none" w:sz="0" w:space="0" w:color="auto"/>
        <w:bottom w:val="none" w:sz="0" w:space="0" w:color="auto"/>
        <w:right w:val="none" w:sz="0" w:space="0" w:color="auto"/>
      </w:divBdr>
    </w:div>
    <w:div w:id="1588222192">
      <w:bodyDiv w:val="1"/>
      <w:marLeft w:val="0"/>
      <w:marRight w:val="0"/>
      <w:marTop w:val="0"/>
      <w:marBottom w:val="0"/>
      <w:divBdr>
        <w:top w:val="none" w:sz="0" w:space="0" w:color="auto"/>
        <w:left w:val="none" w:sz="0" w:space="0" w:color="auto"/>
        <w:bottom w:val="none" w:sz="0" w:space="0" w:color="auto"/>
        <w:right w:val="none" w:sz="0" w:space="0" w:color="auto"/>
      </w:divBdr>
    </w:div>
    <w:div w:id="1588802421">
      <w:bodyDiv w:val="1"/>
      <w:marLeft w:val="0"/>
      <w:marRight w:val="0"/>
      <w:marTop w:val="0"/>
      <w:marBottom w:val="0"/>
      <w:divBdr>
        <w:top w:val="none" w:sz="0" w:space="0" w:color="auto"/>
        <w:left w:val="none" w:sz="0" w:space="0" w:color="auto"/>
        <w:bottom w:val="none" w:sz="0" w:space="0" w:color="auto"/>
        <w:right w:val="none" w:sz="0" w:space="0" w:color="auto"/>
      </w:divBdr>
    </w:div>
    <w:div w:id="1589071194">
      <w:bodyDiv w:val="1"/>
      <w:marLeft w:val="0"/>
      <w:marRight w:val="0"/>
      <w:marTop w:val="0"/>
      <w:marBottom w:val="0"/>
      <w:divBdr>
        <w:top w:val="none" w:sz="0" w:space="0" w:color="auto"/>
        <w:left w:val="none" w:sz="0" w:space="0" w:color="auto"/>
        <w:bottom w:val="none" w:sz="0" w:space="0" w:color="auto"/>
        <w:right w:val="none" w:sz="0" w:space="0" w:color="auto"/>
      </w:divBdr>
    </w:div>
    <w:div w:id="1589920187">
      <w:bodyDiv w:val="1"/>
      <w:marLeft w:val="0"/>
      <w:marRight w:val="0"/>
      <w:marTop w:val="0"/>
      <w:marBottom w:val="0"/>
      <w:divBdr>
        <w:top w:val="none" w:sz="0" w:space="0" w:color="auto"/>
        <w:left w:val="none" w:sz="0" w:space="0" w:color="auto"/>
        <w:bottom w:val="none" w:sz="0" w:space="0" w:color="auto"/>
        <w:right w:val="none" w:sz="0" w:space="0" w:color="auto"/>
      </w:divBdr>
    </w:div>
    <w:div w:id="1590119448">
      <w:bodyDiv w:val="1"/>
      <w:marLeft w:val="0"/>
      <w:marRight w:val="0"/>
      <w:marTop w:val="0"/>
      <w:marBottom w:val="0"/>
      <w:divBdr>
        <w:top w:val="none" w:sz="0" w:space="0" w:color="auto"/>
        <w:left w:val="none" w:sz="0" w:space="0" w:color="auto"/>
        <w:bottom w:val="none" w:sz="0" w:space="0" w:color="auto"/>
        <w:right w:val="none" w:sz="0" w:space="0" w:color="auto"/>
      </w:divBdr>
    </w:div>
    <w:div w:id="1593582376">
      <w:bodyDiv w:val="1"/>
      <w:marLeft w:val="0"/>
      <w:marRight w:val="0"/>
      <w:marTop w:val="0"/>
      <w:marBottom w:val="0"/>
      <w:divBdr>
        <w:top w:val="none" w:sz="0" w:space="0" w:color="auto"/>
        <w:left w:val="none" w:sz="0" w:space="0" w:color="auto"/>
        <w:bottom w:val="none" w:sz="0" w:space="0" w:color="auto"/>
        <w:right w:val="none" w:sz="0" w:space="0" w:color="auto"/>
      </w:divBdr>
    </w:div>
    <w:div w:id="1594432486">
      <w:bodyDiv w:val="1"/>
      <w:marLeft w:val="0"/>
      <w:marRight w:val="0"/>
      <w:marTop w:val="0"/>
      <w:marBottom w:val="0"/>
      <w:divBdr>
        <w:top w:val="none" w:sz="0" w:space="0" w:color="auto"/>
        <w:left w:val="none" w:sz="0" w:space="0" w:color="auto"/>
        <w:bottom w:val="none" w:sz="0" w:space="0" w:color="auto"/>
        <w:right w:val="none" w:sz="0" w:space="0" w:color="auto"/>
      </w:divBdr>
    </w:div>
    <w:div w:id="1594514720">
      <w:bodyDiv w:val="1"/>
      <w:marLeft w:val="0"/>
      <w:marRight w:val="0"/>
      <w:marTop w:val="0"/>
      <w:marBottom w:val="0"/>
      <w:divBdr>
        <w:top w:val="none" w:sz="0" w:space="0" w:color="auto"/>
        <w:left w:val="none" w:sz="0" w:space="0" w:color="auto"/>
        <w:bottom w:val="none" w:sz="0" w:space="0" w:color="auto"/>
        <w:right w:val="none" w:sz="0" w:space="0" w:color="auto"/>
      </w:divBdr>
    </w:div>
    <w:div w:id="1596789582">
      <w:bodyDiv w:val="1"/>
      <w:marLeft w:val="0"/>
      <w:marRight w:val="0"/>
      <w:marTop w:val="0"/>
      <w:marBottom w:val="0"/>
      <w:divBdr>
        <w:top w:val="none" w:sz="0" w:space="0" w:color="auto"/>
        <w:left w:val="none" w:sz="0" w:space="0" w:color="auto"/>
        <w:bottom w:val="none" w:sz="0" w:space="0" w:color="auto"/>
        <w:right w:val="none" w:sz="0" w:space="0" w:color="auto"/>
      </w:divBdr>
    </w:div>
    <w:div w:id="1597716213">
      <w:bodyDiv w:val="1"/>
      <w:marLeft w:val="0"/>
      <w:marRight w:val="0"/>
      <w:marTop w:val="0"/>
      <w:marBottom w:val="0"/>
      <w:divBdr>
        <w:top w:val="none" w:sz="0" w:space="0" w:color="auto"/>
        <w:left w:val="none" w:sz="0" w:space="0" w:color="auto"/>
        <w:bottom w:val="none" w:sz="0" w:space="0" w:color="auto"/>
        <w:right w:val="none" w:sz="0" w:space="0" w:color="auto"/>
      </w:divBdr>
    </w:div>
    <w:div w:id="1601522086">
      <w:bodyDiv w:val="1"/>
      <w:marLeft w:val="0"/>
      <w:marRight w:val="0"/>
      <w:marTop w:val="0"/>
      <w:marBottom w:val="0"/>
      <w:divBdr>
        <w:top w:val="none" w:sz="0" w:space="0" w:color="auto"/>
        <w:left w:val="none" w:sz="0" w:space="0" w:color="auto"/>
        <w:bottom w:val="none" w:sz="0" w:space="0" w:color="auto"/>
        <w:right w:val="none" w:sz="0" w:space="0" w:color="auto"/>
      </w:divBdr>
    </w:div>
    <w:div w:id="1602255947">
      <w:bodyDiv w:val="1"/>
      <w:marLeft w:val="0"/>
      <w:marRight w:val="0"/>
      <w:marTop w:val="0"/>
      <w:marBottom w:val="0"/>
      <w:divBdr>
        <w:top w:val="none" w:sz="0" w:space="0" w:color="auto"/>
        <w:left w:val="none" w:sz="0" w:space="0" w:color="auto"/>
        <w:bottom w:val="none" w:sz="0" w:space="0" w:color="auto"/>
        <w:right w:val="none" w:sz="0" w:space="0" w:color="auto"/>
      </w:divBdr>
    </w:div>
    <w:div w:id="1603031033">
      <w:bodyDiv w:val="1"/>
      <w:marLeft w:val="0"/>
      <w:marRight w:val="0"/>
      <w:marTop w:val="0"/>
      <w:marBottom w:val="0"/>
      <w:divBdr>
        <w:top w:val="none" w:sz="0" w:space="0" w:color="auto"/>
        <w:left w:val="none" w:sz="0" w:space="0" w:color="auto"/>
        <w:bottom w:val="none" w:sz="0" w:space="0" w:color="auto"/>
        <w:right w:val="none" w:sz="0" w:space="0" w:color="auto"/>
      </w:divBdr>
    </w:div>
    <w:div w:id="1604068759">
      <w:bodyDiv w:val="1"/>
      <w:marLeft w:val="0"/>
      <w:marRight w:val="0"/>
      <w:marTop w:val="0"/>
      <w:marBottom w:val="0"/>
      <w:divBdr>
        <w:top w:val="none" w:sz="0" w:space="0" w:color="auto"/>
        <w:left w:val="none" w:sz="0" w:space="0" w:color="auto"/>
        <w:bottom w:val="none" w:sz="0" w:space="0" w:color="auto"/>
        <w:right w:val="none" w:sz="0" w:space="0" w:color="auto"/>
      </w:divBdr>
    </w:div>
    <w:div w:id="1604726479">
      <w:bodyDiv w:val="1"/>
      <w:marLeft w:val="0"/>
      <w:marRight w:val="0"/>
      <w:marTop w:val="0"/>
      <w:marBottom w:val="0"/>
      <w:divBdr>
        <w:top w:val="none" w:sz="0" w:space="0" w:color="auto"/>
        <w:left w:val="none" w:sz="0" w:space="0" w:color="auto"/>
        <w:bottom w:val="none" w:sz="0" w:space="0" w:color="auto"/>
        <w:right w:val="none" w:sz="0" w:space="0" w:color="auto"/>
      </w:divBdr>
    </w:div>
    <w:div w:id="1604845986">
      <w:bodyDiv w:val="1"/>
      <w:marLeft w:val="0"/>
      <w:marRight w:val="0"/>
      <w:marTop w:val="0"/>
      <w:marBottom w:val="0"/>
      <w:divBdr>
        <w:top w:val="none" w:sz="0" w:space="0" w:color="auto"/>
        <w:left w:val="none" w:sz="0" w:space="0" w:color="auto"/>
        <w:bottom w:val="none" w:sz="0" w:space="0" w:color="auto"/>
        <w:right w:val="none" w:sz="0" w:space="0" w:color="auto"/>
      </w:divBdr>
    </w:div>
    <w:div w:id="1605115517">
      <w:bodyDiv w:val="1"/>
      <w:marLeft w:val="0"/>
      <w:marRight w:val="0"/>
      <w:marTop w:val="0"/>
      <w:marBottom w:val="0"/>
      <w:divBdr>
        <w:top w:val="none" w:sz="0" w:space="0" w:color="auto"/>
        <w:left w:val="none" w:sz="0" w:space="0" w:color="auto"/>
        <w:bottom w:val="none" w:sz="0" w:space="0" w:color="auto"/>
        <w:right w:val="none" w:sz="0" w:space="0" w:color="auto"/>
      </w:divBdr>
    </w:div>
    <w:div w:id="1606380886">
      <w:bodyDiv w:val="1"/>
      <w:marLeft w:val="0"/>
      <w:marRight w:val="0"/>
      <w:marTop w:val="0"/>
      <w:marBottom w:val="0"/>
      <w:divBdr>
        <w:top w:val="none" w:sz="0" w:space="0" w:color="auto"/>
        <w:left w:val="none" w:sz="0" w:space="0" w:color="auto"/>
        <w:bottom w:val="none" w:sz="0" w:space="0" w:color="auto"/>
        <w:right w:val="none" w:sz="0" w:space="0" w:color="auto"/>
      </w:divBdr>
    </w:div>
    <w:div w:id="1607155910">
      <w:bodyDiv w:val="1"/>
      <w:marLeft w:val="0"/>
      <w:marRight w:val="0"/>
      <w:marTop w:val="0"/>
      <w:marBottom w:val="0"/>
      <w:divBdr>
        <w:top w:val="none" w:sz="0" w:space="0" w:color="auto"/>
        <w:left w:val="none" w:sz="0" w:space="0" w:color="auto"/>
        <w:bottom w:val="none" w:sz="0" w:space="0" w:color="auto"/>
        <w:right w:val="none" w:sz="0" w:space="0" w:color="auto"/>
      </w:divBdr>
    </w:div>
    <w:div w:id="1607498316">
      <w:bodyDiv w:val="1"/>
      <w:marLeft w:val="0"/>
      <w:marRight w:val="0"/>
      <w:marTop w:val="0"/>
      <w:marBottom w:val="0"/>
      <w:divBdr>
        <w:top w:val="none" w:sz="0" w:space="0" w:color="auto"/>
        <w:left w:val="none" w:sz="0" w:space="0" w:color="auto"/>
        <w:bottom w:val="none" w:sz="0" w:space="0" w:color="auto"/>
        <w:right w:val="none" w:sz="0" w:space="0" w:color="auto"/>
      </w:divBdr>
    </w:div>
    <w:div w:id="1608461402">
      <w:bodyDiv w:val="1"/>
      <w:marLeft w:val="0"/>
      <w:marRight w:val="0"/>
      <w:marTop w:val="0"/>
      <w:marBottom w:val="0"/>
      <w:divBdr>
        <w:top w:val="none" w:sz="0" w:space="0" w:color="auto"/>
        <w:left w:val="none" w:sz="0" w:space="0" w:color="auto"/>
        <w:bottom w:val="none" w:sz="0" w:space="0" w:color="auto"/>
        <w:right w:val="none" w:sz="0" w:space="0" w:color="auto"/>
      </w:divBdr>
    </w:div>
    <w:div w:id="1610509359">
      <w:bodyDiv w:val="1"/>
      <w:marLeft w:val="0"/>
      <w:marRight w:val="0"/>
      <w:marTop w:val="0"/>
      <w:marBottom w:val="0"/>
      <w:divBdr>
        <w:top w:val="none" w:sz="0" w:space="0" w:color="auto"/>
        <w:left w:val="none" w:sz="0" w:space="0" w:color="auto"/>
        <w:bottom w:val="none" w:sz="0" w:space="0" w:color="auto"/>
        <w:right w:val="none" w:sz="0" w:space="0" w:color="auto"/>
      </w:divBdr>
    </w:div>
    <w:div w:id="1612978813">
      <w:bodyDiv w:val="1"/>
      <w:marLeft w:val="0"/>
      <w:marRight w:val="0"/>
      <w:marTop w:val="0"/>
      <w:marBottom w:val="0"/>
      <w:divBdr>
        <w:top w:val="none" w:sz="0" w:space="0" w:color="auto"/>
        <w:left w:val="none" w:sz="0" w:space="0" w:color="auto"/>
        <w:bottom w:val="none" w:sz="0" w:space="0" w:color="auto"/>
        <w:right w:val="none" w:sz="0" w:space="0" w:color="auto"/>
      </w:divBdr>
    </w:div>
    <w:div w:id="1613589467">
      <w:bodyDiv w:val="1"/>
      <w:marLeft w:val="0"/>
      <w:marRight w:val="0"/>
      <w:marTop w:val="0"/>
      <w:marBottom w:val="0"/>
      <w:divBdr>
        <w:top w:val="none" w:sz="0" w:space="0" w:color="auto"/>
        <w:left w:val="none" w:sz="0" w:space="0" w:color="auto"/>
        <w:bottom w:val="none" w:sz="0" w:space="0" w:color="auto"/>
        <w:right w:val="none" w:sz="0" w:space="0" w:color="auto"/>
      </w:divBdr>
    </w:div>
    <w:div w:id="1614820685">
      <w:bodyDiv w:val="1"/>
      <w:marLeft w:val="0"/>
      <w:marRight w:val="0"/>
      <w:marTop w:val="0"/>
      <w:marBottom w:val="0"/>
      <w:divBdr>
        <w:top w:val="none" w:sz="0" w:space="0" w:color="auto"/>
        <w:left w:val="none" w:sz="0" w:space="0" w:color="auto"/>
        <w:bottom w:val="none" w:sz="0" w:space="0" w:color="auto"/>
        <w:right w:val="none" w:sz="0" w:space="0" w:color="auto"/>
      </w:divBdr>
    </w:div>
    <w:div w:id="1615793453">
      <w:bodyDiv w:val="1"/>
      <w:marLeft w:val="0"/>
      <w:marRight w:val="0"/>
      <w:marTop w:val="0"/>
      <w:marBottom w:val="0"/>
      <w:divBdr>
        <w:top w:val="none" w:sz="0" w:space="0" w:color="auto"/>
        <w:left w:val="none" w:sz="0" w:space="0" w:color="auto"/>
        <w:bottom w:val="none" w:sz="0" w:space="0" w:color="auto"/>
        <w:right w:val="none" w:sz="0" w:space="0" w:color="auto"/>
      </w:divBdr>
    </w:div>
    <w:div w:id="1616868634">
      <w:bodyDiv w:val="1"/>
      <w:marLeft w:val="0"/>
      <w:marRight w:val="0"/>
      <w:marTop w:val="0"/>
      <w:marBottom w:val="0"/>
      <w:divBdr>
        <w:top w:val="none" w:sz="0" w:space="0" w:color="auto"/>
        <w:left w:val="none" w:sz="0" w:space="0" w:color="auto"/>
        <w:bottom w:val="none" w:sz="0" w:space="0" w:color="auto"/>
        <w:right w:val="none" w:sz="0" w:space="0" w:color="auto"/>
      </w:divBdr>
    </w:div>
    <w:div w:id="1617132873">
      <w:bodyDiv w:val="1"/>
      <w:marLeft w:val="0"/>
      <w:marRight w:val="0"/>
      <w:marTop w:val="0"/>
      <w:marBottom w:val="0"/>
      <w:divBdr>
        <w:top w:val="none" w:sz="0" w:space="0" w:color="auto"/>
        <w:left w:val="none" w:sz="0" w:space="0" w:color="auto"/>
        <w:bottom w:val="none" w:sz="0" w:space="0" w:color="auto"/>
        <w:right w:val="none" w:sz="0" w:space="0" w:color="auto"/>
      </w:divBdr>
    </w:div>
    <w:div w:id="1617133373">
      <w:bodyDiv w:val="1"/>
      <w:marLeft w:val="0"/>
      <w:marRight w:val="0"/>
      <w:marTop w:val="0"/>
      <w:marBottom w:val="0"/>
      <w:divBdr>
        <w:top w:val="none" w:sz="0" w:space="0" w:color="auto"/>
        <w:left w:val="none" w:sz="0" w:space="0" w:color="auto"/>
        <w:bottom w:val="none" w:sz="0" w:space="0" w:color="auto"/>
        <w:right w:val="none" w:sz="0" w:space="0" w:color="auto"/>
      </w:divBdr>
    </w:div>
    <w:div w:id="1618834217">
      <w:bodyDiv w:val="1"/>
      <w:marLeft w:val="0"/>
      <w:marRight w:val="0"/>
      <w:marTop w:val="0"/>
      <w:marBottom w:val="0"/>
      <w:divBdr>
        <w:top w:val="none" w:sz="0" w:space="0" w:color="auto"/>
        <w:left w:val="none" w:sz="0" w:space="0" w:color="auto"/>
        <w:bottom w:val="none" w:sz="0" w:space="0" w:color="auto"/>
        <w:right w:val="none" w:sz="0" w:space="0" w:color="auto"/>
      </w:divBdr>
    </w:div>
    <w:div w:id="1619679786">
      <w:bodyDiv w:val="1"/>
      <w:marLeft w:val="0"/>
      <w:marRight w:val="0"/>
      <w:marTop w:val="0"/>
      <w:marBottom w:val="0"/>
      <w:divBdr>
        <w:top w:val="none" w:sz="0" w:space="0" w:color="auto"/>
        <w:left w:val="none" w:sz="0" w:space="0" w:color="auto"/>
        <w:bottom w:val="none" w:sz="0" w:space="0" w:color="auto"/>
        <w:right w:val="none" w:sz="0" w:space="0" w:color="auto"/>
      </w:divBdr>
    </w:div>
    <w:div w:id="1619868188">
      <w:bodyDiv w:val="1"/>
      <w:marLeft w:val="0"/>
      <w:marRight w:val="0"/>
      <w:marTop w:val="0"/>
      <w:marBottom w:val="0"/>
      <w:divBdr>
        <w:top w:val="none" w:sz="0" w:space="0" w:color="auto"/>
        <w:left w:val="none" w:sz="0" w:space="0" w:color="auto"/>
        <w:bottom w:val="none" w:sz="0" w:space="0" w:color="auto"/>
        <w:right w:val="none" w:sz="0" w:space="0" w:color="auto"/>
      </w:divBdr>
    </w:div>
    <w:div w:id="1622691932">
      <w:bodyDiv w:val="1"/>
      <w:marLeft w:val="0"/>
      <w:marRight w:val="0"/>
      <w:marTop w:val="0"/>
      <w:marBottom w:val="0"/>
      <w:divBdr>
        <w:top w:val="none" w:sz="0" w:space="0" w:color="auto"/>
        <w:left w:val="none" w:sz="0" w:space="0" w:color="auto"/>
        <w:bottom w:val="none" w:sz="0" w:space="0" w:color="auto"/>
        <w:right w:val="none" w:sz="0" w:space="0" w:color="auto"/>
      </w:divBdr>
    </w:div>
    <w:div w:id="1622807973">
      <w:bodyDiv w:val="1"/>
      <w:marLeft w:val="0"/>
      <w:marRight w:val="0"/>
      <w:marTop w:val="0"/>
      <w:marBottom w:val="0"/>
      <w:divBdr>
        <w:top w:val="none" w:sz="0" w:space="0" w:color="auto"/>
        <w:left w:val="none" w:sz="0" w:space="0" w:color="auto"/>
        <w:bottom w:val="none" w:sz="0" w:space="0" w:color="auto"/>
        <w:right w:val="none" w:sz="0" w:space="0" w:color="auto"/>
      </w:divBdr>
    </w:div>
    <w:div w:id="1623077419">
      <w:bodyDiv w:val="1"/>
      <w:marLeft w:val="0"/>
      <w:marRight w:val="0"/>
      <w:marTop w:val="0"/>
      <w:marBottom w:val="0"/>
      <w:divBdr>
        <w:top w:val="none" w:sz="0" w:space="0" w:color="auto"/>
        <w:left w:val="none" w:sz="0" w:space="0" w:color="auto"/>
        <w:bottom w:val="none" w:sz="0" w:space="0" w:color="auto"/>
        <w:right w:val="none" w:sz="0" w:space="0" w:color="auto"/>
      </w:divBdr>
    </w:div>
    <w:div w:id="1623269823">
      <w:bodyDiv w:val="1"/>
      <w:marLeft w:val="0"/>
      <w:marRight w:val="0"/>
      <w:marTop w:val="0"/>
      <w:marBottom w:val="0"/>
      <w:divBdr>
        <w:top w:val="none" w:sz="0" w:space="0" w:color="auto"/>
        <w:left w:val="none" w:sz="0" w:space="0" w:color="auto"/>
        <w:bottom w:val="none" w:sz="0" w:space="0" w:color="auto"/>
        <w:right w:val="none" w:sz="0" w:space="0" w:color="auto"/>
      </w:divBdr>
    </w:div>
    <w:div w:id="1624076523">
      <w:bodyDiv w:val="1"/>
      <w:marLeft w:val="0"/>
      <w:marRight w:val="0"/>
      <w:marTop w:val="0"/>
      <w:marBottom w:val="0"/>
      <w:divBdr>
        <w:top w:val="none" w:sz="0" w:space="0" w:color="auto"/>
        <w:left w:val="none" w:sz="0" w:space="0" w:color="auto"/>
        <w:bottom w:val="none" w:sz="0" w:space="0" w:color="auto"/>
        <w:right w:val="none" w:sz="0" w:space="0" w:color="auto"/>
      </w:divBdr>
    </w:div>
    <w:div w:id="1624191312">
      <w:bodyDiv w:val="1"/>
      <w:marLeft w:val="0"/>
      <w:marRight w:val="0"/>
      <w:marTop w:val="0"/>
      <w:marBottom w:val="0"/>
      <w:divBdr>
        <w:top w:val="none" w:sz="0" w:space="0" w:color="auto"/>
        <w:left w:val="none" w:sz="0" w:space="0" w:color="auto"/>
        <w:bottom w:val="none" w:sz="0" w:space="0" w:color="auto"/>
        <w:right w:val="none" w:sz="0" w:space="0" w:color="auto"/>
      </w:divBdr>
    </w:div>
    <w:div w:id="1625311656">
      <w:bodyDiv w:val="1"/>
      <w:marLeft w:val="0"/>
      <w:marRight w:val="0"/>
      <w:marTop w:val="0"/>
      <w:marBottom w:val="0"/>
      <w:divBdr>
        <w:top w:val="none" w:sz="0" w:space="0" w:color="auto"/>
        <w:left w:val="none" w:sz="0" w:space="0" w:color="auto"/>
        <w:bottom w:val="none" w:sz="0" w:space="0" w:color="auto"/>
        <w:right w:val="none" w:sz="0" w:space="0" w:color="auto"/>
      </w:divBdr>
    </w:div>
    <w:div w:id="1625429346">
      <w:bodyDiv w:val="1"/>
      <w:marLeft w:val="0"/>
      <w:marRight w:val="0"/>
      <w:marTop w:val="0"/>
      <w:marBottom w:val="0"/>
      <w:divBdr>
        <w:top w:val="none" w:sz="0" w:space="0" w:color="auto"/>
        <w:left w:val="none" w:sz="0" w:space="0" w:color="auto"/>
        <w:bottom w:val="none" w:sz="0" w:space="0" w:color="auto"/>
        <w:right w:val="none" w:sz="0" w:space="0" w:color="auto"/>
      </w:divBdr>
    </w:div>
    <w:div w:id="1625693610">
      <w:bodyDiv w:val="1"/>
      <w:marLeft w:val="0"/>
      <w:marRight w:val="0"/>
      <w:marTop w:val="0"/>
      <w:marBottom w:val="0"/>
      <w:divBdr>
        <w:top w:val="none" w:sz="0" w:space="0" w:color="auto"/>
        <w:left w:val="none" w:sz="0" w:space="0" w:color="auto"/>
        <w:bottom w:val="none" w:sz="0" w:space="0" w:color="auto"/>
        <w:right w:val="none" w:sz="0" w:space="0" w:color="auto"/>
      </w:divBdr>
    </w:div>
    <w:div w:id="1626159528">
      <w:bodyDiv w:val="1"/>
      <w:marLeft w:val="0"/>
      <w:marRight w:val="0"/>
      <w:marTop w:val="0"/>
      <w:marBottom w:val="0"/>
      <w:divBdr>
        <w:top w:val="none" w:sz="0" w:space="0" w:color="auto"/>
        <w:left w:val="none" w:sz="0" w:space="0" w:color="auto"/>
        <w:bottom w:val="none" w:sz="0" w:space="0" w:color="auto"/>
        <w:right w:val="none" w:sz="0" w:space="0" w:color="auto"/>
      </w:divBdr>
    </w:div>
    <w:div w:id="1626232203">
      <w:bodyDiv w:val="1"/>
      <w:marLeft w:val="0"/>
      <w:marRight w:val="0"/>
      <w:marTop w:val="0"/>
      <w:marBottom w:val="0"/>
      <w:divBdr>
        <w:top w:val="none" w:sz="0" w:space="0" w:color="auto"/>
        <w:left w:val="none" w:sz="0" w:space="0" w:color="auto"/>
        <w:bottom w:val="none" w:sz="0" w:space="0" w:color="auto"/>
        <w:right w:val="none" w:sz="0" w:space="0" w:color="auto"/>
      </w:divBdr>
    </w:div>
    <w:div w:id="1626429536">
      <w:bodyDiv w:val="1"/>
      <w:marLeft w:val="0"/>
      <w:marRight w:val="0"/>
      <w:marTop w:val="0"/>
      <w:marBottom w:val="0"/>
      <w:divBdr>
        <w:top w:val="none" w:sz="0" w:space="0" w:color="auto"/>
        <w:left w:val="none" w:sz="0" w:space="0" w:color="auto"/>
        <w:bottom w:val="none" w:sz="0" w:space="0" w:color="auto"/>
        <w:right w:val="none" w:sz="0" w:space="0" w:color="auto"/>
      </w:divBdr>
    </w:div>
    <w:div w:id="1626622900">
      <w:bodyDiv w:val="1"/>
      <w:marLeft w:val="0"/>
      <w:marRight w:val="0"/>
      <w:marTop w:val="0"/>
      <w:marBottom w:val="0"/>
      <w:divBdr>
        <w:top w:val="none" w:sz="0" w:space="0" w:color="auto"/>
        <w:left w:val="none" w:sz="0" w:space="0" w:color="auto"/>
        <w:bottom w:val="none" w:sz="0" w:space="0" w:color="auto"/>
        <w:right w:val="none" w:sz="0" w:space="0" w:color="auto"/>
      </w:divBdr>
    </w:div>
    <w:div w:id="1627392403">
      <w:bodyDiv w:val="1"/>
      <w:marLeft w:val="0"/>
      <w:marRight w:val="0"/>
      <w:marTop w:val="0"/>
      <w:marBottom w:val="0"/>
      <w:divBdr>
        <w:top w:val="none" w:sz="0" w:space="0" w:color="auto"/>
        <w:left w:val="none" w:sz="0" w:space="0" w:color="auto"/>
        <w:bottom w:val="none" w:sz="0" w:space="0" w:color="auto"/>
        <w:right w:val="none" w:sz="0" w:space="0" w:color="auto"/>
      </w:divBdr>
    </w:div>
    <w:div w:id="1629896729">
      <w:bodyDiv w:val="1"/>
      <w:marLeft w:val="0"/>
      <w:marRight w:val="0"/>
      <w:marTop w:val="0"/>
      <w:marBottom w:val="0"/>
      <w:divBdr>
        <w:top w:val="none" w:sz="0" w:space="0" w:color="auto"/>
        <w:left w:val="none" w:sz="0" w:space="0" w:color="auto"/>
        <w:bottom w:val="none" w:sz="0" w:space="0" w:color="auto"/>
        <w:right w:val="none" w:sz="0" w:space="0" w:color="auto"/>
      </w:divBdr>
    </w:div>
    <w:div w:id="1630043875">
      <w:bodyDiv w:val="1"/>
      <w:marLeft w:val="0"/>
      <w:marRight w:val="0"/>
      <w:marTop w:val="0"/>
      <w:marBottom w:val="0"/>
      <w:divBdr>
        <w:top w:val="none" w:sz="0" w:space="0" w:color="auto"/>
        <w:left w:val="none" w:sz="0" w:space="0" w:color="auto"/>
        <w:bottom w:val="none" w:sz="0" w:space="0" w:color="auto"/>
        <w:right w:val="none" w:sz="0" w:space="0" w:color="auto"/>
      </w:divBdr>
    </w:div>
    <w:div w:id="1630092130">
      <w:bodyDiv w:val="1"/>
      <w:marLeft w:val="0"/>
      <w:marRight w:val="0"/>
      <w:marTop w:val="0"/>
      <w:marBottom w:val="0"/>
      <w:divBdr>
        <w:top w:val="none" w:sz="0" w:space="0" w:color="auto"/>
        <w:left w:val="none" w:sz="0" w:space="0" w:color="auto"/>
        <w:bottom w:val="none" w:sz="0" w:space="0" w:color="auto"/>
        <w:right w:val="none" w:sz="0" w:space="0" w:color="auto"/>
      </w:divBdr>
    </w:div>
    <w:div w:id="1630166467">
      <w:bodyDiv w:val="1"/>
      <w:marLeft w:val="0"/>
      <w:marRight w:val="0"/>
      <w:marTop w:val="0"/>
      <w:marBottom w:val="0"/>
      <w:divBdr>
        <w:top w:val="none" w:sz="0" w:space="0" w:color="auto"/>
        <w:left w:val="none" w:sz="0" w:space="0" w:color="auto"/>
        <w:bottom w:val="none" w:sz="0" w:space="0" w:color="auto"/>
        <w:right w:val="none" w:sz="0" w:space="0" w:color="auto"/>
      </w:divBdr>
    </w:div>
    <w:div w:id="1631010560">
      <w:bodyDiv w:val="1"/>
      <w:marLeft w:val="0"/>
      <w:marRight w:val="0"/>
      <w:marTop w:val="0"/>
      <w:marBottom w:val="0"/>
      <w:divBdr>
        <w:top w:val="none" w:sz="0" w:space="0" w:color="auto"/>
        <w:left w:val="none" w:sz="0" w:space="0" w:color="auto"/>
        <w:bottom w:val="none" w:sz="0" w:space="0" w:color="auto"/>
        <w:right w:val="none" w:sz="0" w:space="0" w:color="auto"/>
      </w:divBdr>
    </w:div>
    <w:div w:id="1631743281">
      <w:bodyDiv w:val="1"/>
      <w:marLeft w:val="0"/>
      <w:marRight w:val="0"/>
      <w:marTop w:val="0"/>
      <w:marBottom w:val="0"/>
      <w:divBdr>
        <w:top w:val="none" w:sz="0" w:space="0" w:color="auto"/>
        <w:left w:val="none" w:sz="0" w:space="0" w:color="auto"/>
        <w:bottom w:val="none" w:sz="0" w:space="0" w:color="auto"/>
        <w:right w:val="none" w:sz="0" w:space="0" w:color="auto"/>
      </w:divBdr>
    </w:div>
    <w:div w:id="1631860302">
      <w:bodyDiv w:val="1"/>
      <w:marLeft w:val="0"/>
      <w:marRight w:val="0"/>
      <w:marTop w:val="0"/>
      <w:marBottom w:val="0"/>
      <w:divBdr>
        <w:top w:val="none" w:sz="0" w:space="0" w:color="auto"/>
        <w:left w:val="none" w:sz="0" w:space="0" w:color="auto"/>
        <w:bottom w:val="none" w:sz="0" w:space="0" w:color="auto"/>
        <w:right w:val="none" w:sz="0" w:space="0" w:color="auto"/>
      </w:divBdr>
    </w:div>
    <w:div w:id="1632394475">
      <w:bodyDiv w:val="1"/>
      <w:marLeft w:val="0"/>
      <w:marRight w:val="0"/>
      <w:marTop w:val="0"/>
      <w:marBottom w:val="0"/>
      <w:divBdr>
        <w:top w:val="none" w:sz="0" w:space="0" w:color="auto"/>
        <w:left w:val="none" w:sz="0" w:space="0" w:color="auto"/>
        <w:bottom w:val="none" w:sz="0" w:space="0" w:color="auto"/>
        <w:right w:val="none" w:sz="0" w:space="0" w:color="auto"/>
      </w:divBdr>
    </w:div>
    <w:div w:id="1633561877">
      <w:bodyDiv w:val="1"/>
      <w:marLeft w:val="0"/>
      <w:marRight w:val="0"/>
      <w:marTop w:val="0"/>
      <w:marBottom w:val="0"/>
      <w:divBdr>
        <w:top w:val="none" w:sz="0" w:space="0" w:color="auto"/>
        <w:left w:val="none" w:sz="0" w:space="0" w:color="auto"/>
        <w:bottom w:val="none" w:sz="0" w:space="0" w:color="auto"/>
        <w:right w:val="none" w:sz="0" w:space="0" w:color="auto"/>
      </w:divBdr>
    </w:div>
    <w:div w:id="1633829456">
      <w:bodyDiv w:val="1"/>
      <w:marLeft w:val="0"/>
      <w:marRight w:val="0"/>
      <w:marTop w:val="0"/>
      <w:marBottom w:val="0"/>
      <w:divBdr>
        <w:top w:val="none" w:sz="0" w:space="0" w:color="auto"/>
        <w:left w:val="none" w:sz="0" w:space="0" w:color="auto"/>
        <w:bottom w:val="none" w:sz="0" w:space="0" w:color="auto"/>
        <w:right w:val="none" w:sz="0" w:space="0" w:color="auto"/>
      </w:divBdr>
    </w:div>
    <w:div w:id="1639650731">
      <w:bodyDiv w:val="1"/>
      <w:marLeft w:val="0"/>
      <w:marRight w:val="0"/>
      <w:marTop w:val="0"/>
      <w:marBottom w:val="0"/>
      <w:divBdr>
        <w:top w:val="none" w:sz="0" w:space="0" w:color="auto"/>
        <w:left w:val="none" w:sz="0" w:space="0" w:color="auto"/>
        <w:bottom w:val="none" w:sz="0" w:space="0" w:color="auto"/>
        <w:right w:val="none" w:sz="0" w:space="0" w:color="auto"/>
      </w:divBdr>
    </w:div>
    <w:div w:id="1640648532">
      <w:bodyDiv w:val="1"/>
      <w:marLeft w:val="0"/>
      <w:marRight w:val="0"/>
      <w:marTop w:val="0"/>
      <w:marBottom w:val="0"/>
      <w:divBdr>
        <w:top w:val="none" w:sz="0" w:space="0" w:color="auto"/>
        <w:left w:val="none" w:sz="0" w:space="0" w:color="auto"/>
        <w:bottom w:val="none" w:sz="0" w:space="0" w:color="auto"/>
        <w:right w:val="none" w:sz="0" w:space="0" w:color="auto"/>
      </w:divBdr>
    </w:div>
    <w:div w:id="1643001791">
      <w:bodyDiv w:val="1"/>
      <w:marLeft w:val="0"/>
      <w:marRight w:val="0"/>
      <w:marTop w:val="0"/>
      <w:marBottom w:val="0"/>
      <w:divBdr>
        <w:top w:val="none" w:sz="0" w:space="0" w:color="auto"/>
        <w:left w:val="none" w:sz="0" w:space="0" w:color="auto"/>
        <w:bottom w:val="none" w:sz="0" w:space="0" w:color="auto"/>
        <w:right w:val="none" w:sz="0" w:space="0" w:color="auto"/>
      </w:divBdr>
    </w:div>
    <w:div w:id="1646353508">
      <w:bodyDiv w:val="1"/>
      <w:marLeft w:val="0"/>
      <w:marRight w:val="0"/>
      <w:marTop w:val="0"/>
      <w:marBottom w:val="0"/>
      <w:divBdr>
        <w:top w:val="none" w:sz="0" w:space="0" w:color="auto"/>
        <w:left w:val="none" w:sz="0" w:space="0" w:color="auto"/>
        <w:bottom w:val="none" w:sz="0" w:space="0" w:color="auto"/>
        <w:right w:val="none" w:sz="0" w:space="0" w:color="auto"/>
      </w:divBdr>
    </w:div>
    <w:div w:id="1646659406">
      <w:bodyDiv w:val="1"/>
      <w:marLeft w:val="0"/>
      <w:marRight w:val="0"/>
      <w:marTop w:val="0"/>
      <w:marBottom w:val="0"/>
      <w:divBdr>
        <w:top w:val="none" w:sz="0" w:space="0" w:color="auto"/>
        <w:left w:val="none" w:sz="0" w:space="0" w:color="auto"/>
        <w:bottom w:val="none" w:sz="0" w:space="0" w:color="auto"/>
        <w:right w:val="none" w:sz="0" w:space="0" w:color="auto"/>
      </w:divBdr>
    </w:div>
    <w:div w:id="1647082722">
      <w:bodyDiv w:val="1"/>
      <w:marLeft w:val="0"/>
      <w:marRight w:val="0"/>
      <w:marTop w:val="0"/>
      <w:marBottom w:val="0"/>
      <w:divBdr>
        <w:top w:val="none" w:sz="0" w:space="0" w:color="auto"/>
        <w:left w:val="none" w:sz="0" w:space="0" w:color="auto"/>
        <w:bottom w:val="none" w:sz="0" w:space="0" w:color="auto"/>
        <w:right w:val="none" w:sz="0" w:space="0" w:color="auto"/>
      </w:divBdr>
    </w:div>
    <w:div w:id="1647318266">
      <w:bodyDiv w:val="1"/>
      <w:marLeft w:val="0"/>
      <w:marRight w:val="0"/>
      <w:marTop w:val="0"/>
      <w:marBottom w:val="0"/>
      <w:divBdr>
        <w:top w:val="none" w:sz="0" w:space="0" w:color="auto"/>
        <w:left w:val="none" w:sz="0" w:space="0" w:color="auto"/>
        <w:bottom w:val="none" w:sz="0" w:space="0" w:color="auto"/>
        <w:right w:val="none" w:sz="0" w:space="0" w:color="auto"/>
      </w:divBdr>
    </w:div>
    <w:div w:id="1648893669">
      <w:bodyDiv w:val="1"/>
      <w:marLeft w:val="0"/>
      <w:marRight w:val="0"/>
      <w:marTop w:val="0"/>
      <w:marBottom w:val="0"/>
      <w:divBdr>
        <w:top w:val="none" w:sz="0" w:space="0" w:color="auto"/>
        <w:left w:val="none" w:sz="0" w:space="0" w:color="auto"/>
        <w:bottom w:val="none" w:sz="0" w:space="0" w:color="auto"/>
        <w:right w:val="none" w:sz="0" w:space="0" w:color="auto"/>
      </w:divBdr>
    </w:div>
    <w:div w:id="1648977151">
      <w:bodyDiv w:val="1"/>
      <w:marLeft w:val="0"/>
      <w:marRight w:val="0"/>
      <w:marTop w:val="0"/>
      <w:marBottom w:val="0"/>
      <w:divBdr>
        <w:top w:val="none" w:sz="0" w:space="0" w:color="auto"/>
        <w:left w:val="none" w:sz="0" w:space="0" w:color="auto"/>
        <w:bottom w:val="none" w:sz="0" w:space="0" w:color="auto"/>
        <w:right w:val="none" w:sz="0" w:space="0" w:color="auto"/>
      </w:divBdr>
    </w:div>
    <w:div w:id="1651714060">
      <w:bodyDiv w:val="1"/>
      <w:marLeft w:val="0"/>
      <w:marRight w:val="0"/>
      <w:marTop w:val="0"/>
      <w:marBottom w:val="0"/>
      <w:divBdr>
        <w:top w:val="none" w:sz="0" w:space="0" w:color="auto"/>
        <w:left w:val="none" w:sz="0" w:space="0" w:color="auto"/>
        <w:bottom w:val="none" w:sz="0" w:space="0" w:color="auto"/>
        <w:right w:val="none" w:sz="0" w:space="0" w:color="auto"/>
      </w:divBdr>
    </w:div>
    <w:div w:id="1653633854">
      <w:bodyDiv w:val="1"/>
      <w:marLeft w:val="0"/>
      <w:marRight w:val="0"/>
      <w:marTop w:val="0"/>
      <w:marBottom w:val="0"/>
      <w:divBdr>
        <w:top w:val="none" w:sz="0" w:space="0" w:color="auto"/>
        <w:left w:val="none" w:sz="0" w:space="0" w:color="auto"/>
        <w:bottom w:val="none" w:sz="0" w:space="0" w:color="auto"/>
        <w:right w:val="none" w:sz="0" w:space="0" w:color="auto"/>
      </w:divBdr>
    </w:div>
    <w:div w:id="1654748724">
      <w:bodyDiv w:val="1"/>
      <w:marLeft w:val="0"/>
      <w:marRight w:val="0"/>
      <w:marTop w:val="0"/>
      <w:marBottom w:val="0"/>
      <w:divBdr>
        <w:top w:val="none" w:sz="0" w:space="0" w:color="auto"/>
        <w:left w:val="none" w:sz="0" w:space="0" w:color="auto"/>
        <w:bottom w:val="none" w:sz="0" w:space="0" w:color="auto"/>
        <w:right w:val="none" w:sz="0" w:space="0" w:color="auto"/>
      </w:divBdr>
    </w:div>
    <w:div w:id="1654866134">
      <w:bodyDiv w:val="1"/>
      <w:marLeft w:val="0"/>
      <w:marRight w:val="0"/>
      <w:marTop w:val="0"/>
      <w:marBottom w:val="0"/>
      <w:divBdr>
        <w:top w:val="none" w:sz="0" w:space="0" w:color="auto"/>
        <w:left w:val="none" w:sz="0" w:space="0" w:color="auto"/>
        <w:bottom w:val="none" w:sz="0" w:space="0" w:color="auto"/>
        <w:right w:val="none" w:sz="0" w:space="0" w:color="auto"/>
      </w:divBdr>
    </w:div>
    <w:div w:id="1655185703">
      <w:bodyDiv w:val="1"/>
      <w:marLeft w:val="0"/>
      <w:marRight w:val="0"/>
      <w:marTop w:val="0"/>
      <w:marBottom w:val="0"/>
      <w:divBdr>
        <w:top w:val="none" w:sz="0" w:space="0" w:color="auto"/>
        <w:left w:val="none" w:sz="0" w:space="0" w:color="auto"/>
        <w:bottom w:val="none" w:sz="0" w:space="0" w:color="auto"/>
        <w:right w:val="none" w:sz="0" w:space="0" w:color="auto"/>
      </w:divBdr>
    </w:div>
    <w:div w:id="1656178387">
      <w:bodyDiv w:val="1"/>
      <w:marLeft w:val="0"/>
      <w:marRight w:val="0"/>
      <w:marTop w:val="0"/>
      <w:marBottom w:val="0"/>
      <w:divBdr>
        <w:top w:val="none" w:sz="0" w:space="0" w:color="auto"/>
        <w:left w:val="none" w:sz="0" w:space="0" w:color="auto"/>
        <w:bottom w:val="none" w:sz="0" w:space="0" w:color="auto"/>
        <w:right w:val="none" w:sz="0" w:space="0" w:color="auto"/>
      </w:divBdr>
    </w:div>
    <w:div w:id="1656369851">
      <w:bodyDiv w:val="1"/>
      <w:marLeft w:val="0"/>
      <w:marRight w:val="0"/>
      <w:marTop w:val="0"/>
      <w:marBottom w:val="0"/>
      <w:divBdr>
        <w:top w:val="none" w:sz="0" w:space="0" w:color="auto"/>
        <w:left w:val="none" w:sz="0" w:space="0" w:color="auto"/>
        <w:bottom w:val="none" w:sz="0" w:space="0" w:color="auto"/>
        <w:right w:val="none" w:sz="0" w:space="0" w:color="auto"/>
      </w:divBdr>
    </w:div>
    <w:div w:id="1656563308">
      <w:bodyDiv w:val="1"/>
      <w:marLeft w:val="0"/>
      <w:marRight w:val="0"/>
      <w:marTop w:val="0"/>
      <w:marBottom w:val="0"/>
      <w:divBdr>
        <w:top w:val="none" w:sz="0" w:space="0" w:color="auto"/>
        <w:left w:val="none" w:sz="0" w:space="0" w:color="auto"/>
        <w:bottom w:val="none" w:sz="0" w:space="0" w:color="auto"/>
        <w:right w:val="none" w:sz="0" w:space="0" w:color="auto"/>
      </w:divBdr>
    </w:div>
    <w:div w:id="1656913893">
      <w:bodyDiv w:val="1"/>
      <w:marLeft w:val="0"/>
      <w:marRight w:val="0"/>
      <w:marTop w:val="0"/>
      <w:marBottom w:val="0"/>
      <w:divBdr>
        <w:top w:val="none" w:sz="0" w:space="0" w:color="auto"/>
        <w:left w:val="none" w:sz="0" w:space="0" w:color="auto"/>
        <w:bottom w:val="none" w:sz="0" w:space="0" w:color="auto"/>
        <w:right w:val="none" w:sz="0" w:space="0" w:color="auto"/>
      </w:divBdr>
    </w:div>
    <w:div w:id="1657877010">
      <w:bodyDiv w:val="1"/>
      <w:marLeft w:val="0"/>
      <w:marRight w:val="0"/>
      <w:marTop w:val="0"/>
      <w:marBottom w:val="0"/>
      <w:divBdr>
        <w:top w:val="none" w:sz="0" w:space="0" w:color="auto"/>
        <w:left w:val="none" w:sz="0" w:space="0" w:color="auto"/>
        <w:bottom w:val="none" w:sz="0" w:space="0" w:color="auto"/>
        <w:right w:val="none" w:sz="0" w:space="0" w:color="auto"/>
      </w:divBdr>
    </w:div>
    <w:div w:id="1657880818">
      <w:bodyDiv w:val="1"/>
      <w:marLeft w:val="0"/>
      <w:marRight w:val="0"/>
      <w:marTop w:val="0"/>
      <w:marBottom w:val="0"/>
      <w:divBdr>
        <w:top w:val="none" w:sz="0" w:space="0" w:color="auto"/>
        <w:left w:val="none" w:sz="0" w:space="0" w:color="auto"/>
        <w:bottom w:val="none" w:sz="0" w:space="0" w:color="auto"/>
        <w:right w:val="none" w:sz="0" w:space="0" w:color="auto"/>
      </w:divBdr>
    </w:div>
    <w:div w:id="1658148567">
      <w:bodyDiv w:val="1"/>
      <w:marLeft w:val="0"/>
      <w:marRight w:val="0"/>
      <w:marTop w:val="0"/>
      <w:marBottom w:val="0"/>
      <w:divBdr>
        <w:top w:val="none" w:sz="0" w:space="0" w:color="auto"/>
        <w:left w:val="none" w:sz="0" w:space="0" w:color="auto"/>
        <w:bottom w:val="none" w:sz="0" w:space="0" w:color="auto"/>
        <w:right w:val="none" w:sz="0" w:space="0" w:color="auto"/>
      </w:divBdr>
    </w:div>
    <w:div w:id="1658879046">
      <w:bodyDiv w:val="1"/>
      <w:marLeft w:val="0"/>
      <w:marRight w:val="0"/>
      <w:marTop w:val="0"/>
      <w:marBottom w:val="0"/>
      <w:divBdr>
        <w:top w:val="none" w:sz="0" w:space="0" w:color="auto"/>
        <w:left w:val="none" w:sz="0" w:space="0" w:color="auto"/>
        <w:bottom w:val="none" w:sz="0" w:space="0" w:color="auto"/>
        <w:right w:val="none" w:sz="0" w:space="0" w:color="auto"/>
      </w:divBdr>
    </w:div>
    <w:div w:id="1659116326">
      <w:bodyDiv w:val="1"/>
      <w:marLeft w:val="0"/>
      <w:marRight w:val="0"/>
      <w:marTop w:val="0"/>
      <w:marBottom w:val="0"/>
      <w:divBdr>
        <w:top w:val="none" w:sz="0" w:space="0" w:color="auto"/>
        <w:left w:val="none" w:sz="0" w:space="0" w:color="auto"/>
        <w:bottom w:val="none" w:sz="0" w:space="0" w:color="auto"/>
        <w:right w:val="none" w:sz="0" w:space="0" w:color="auto"/>
      </w:divBdr>
    </w:div>
    <w:div w:id="1659184743">
      <w:bodyDiv w:val="1"/>
      <w:marLeft w:val="0"/>
      <w:marRight w:val="0"/>
      <w:marTop w:val="0"/>
      <w:marBottom w:val="0"/>
      <w:divBdr>
        <w:top w:val="none" w:sz="0" w:space="0" w:color="auto"/>
        <w:left w:val="none" w:sz="0" w:space="0" w:color="auto"/>
        <w:bottom w:val="none" w:sz="0" w:space="0" w:color="auto"/>
        <w:right w:val="none" w:sz="0" w:space="0" w:color="auto"/>
      </w:divBdr>
    </w:div>
    <w:div w:id="1659381471">
      <w:bodyDiv w:val="1"/>
      <w:marLeft w:val="0"/>
      <w:marRight w:val="0"/>
      <w:marTop w:val="0"/>
      <w:marBottom w:val="0"/>
      <w:divBdr>
        <w:top w:val="none" w:sz="0" w:space="0" w:color="auto"/>
        <w:left w:val="none" w:sz="0" w:space="0" w:color="auto"/>
        <w:bottom w:val="none" w:sz="0" w:space="0" w:color="auto"/>
        <w:right w:val="none" w:sz="0" w:space="0" w:color="auto"/>
      </w:divBdr>
    </w:div>
    <w:div w:id="1660689040">
      <w:bodyDiv w:val="1"/>
      <w:marLeft w:val="0"/>
      <w:marRight w:val="0"/>
      <w:marTop w:val="0"/>
      <w:marBottom w:val="0"/>
      <w:divBdr>
        <w:top w:val="none" w:sz="0" w:space="0" w:color="auto"/>
        <w:left w:val="none" w:sz="0" w:space="0" w:color="auto"/>
        <w:bottom w:val="none" w:sz="0" w:space="0" w:color="auto"/>
        <w:right w:val="none" w:sz="0" w:space="0" w:color="auto"/>
      </w:divBdr>
    </w:div>
    <w:div w:id="1660765143">
      <w:bodyDiv w:val="1"/>
      <w:marLeft w:val="0"/>
      <w:marRight w:val="0"/>
      <w:marTop w:val="0"/>
      <w:marBottom w:val="0"/>
      <w:divBdr>
        <w:top w:val="none" w:sz="0" w:space="0" w:color="auto"/>
        <w:left w:val="none" w:sz="0" w:space="0" w:color="auto"/>
        <w:bottom w:val="none" w:sz="0" w:space="0" w:color="auto"/>
        <w:right w:val="none" w:sz="0" w:space="0" w:color="auto"/>
      </w:divBdr>
    </w:div>
    <w:div w:id="1661352590">
      <w:bodyDiv w:val="1"/>
      <w:marLeft w:val="0"/>
      <w:marRight w:val="0"/>
      <w:marTop w:val="0"/>
      <w:marBottom w:val="0"/>
      <w:divBdr>
        <w:top w:val="none" w:sz="0" w:space="0" w:color="auto"/>
        <w:left w:val="none" w:sz="0" w:space="0" w:color="auto"/>
        <w:bottom w:val="none" w:sz="0" w:space="0" w:color="auto"/>
        <w:right w:val="none" w:sz="0" w:space="0" w:color="auto"/>
      </w:divBdr>
    </w:div>
    <w:div w:id="1661805777">
      <w:bodyDiv w:val="1"/>
      <w:marLeft w:val="0"/>
      <w:marRight w:val="0"/>
      <w:marTop w:val="0"/>
      <w:marBottom w:val="0"/>
      <w:divBdr>
        <w:top w:val="none" w:sz="0" w:space="0" w:color="auto"/>
        <w:left w:val="none" w:sz="0" w:space="0" w:color="auto"/>
        <w:bottom w:val="none" w:sz="0" w:space="0" w:color="auto"/>
        <w:right w:val="none" w:sz="0" w:space="0" w:color="auto"/>
      </w:divBdr>
    </w:div>
    <w:div w:id="1661930883">
      <w:bodyDiv w:val="1"/>
      <w:marLeft w:val="0"/>
      <w:marRight w:val="0"/>
      <w:marTop w:val="0"/>
      <w:marBottom w:val="0"/>
      <w:divBdr>
        <w:top w:val="none" w:sz="0" w:space="0" w:color="auto"/>
        <w:left w:val="none" w:sz="0" w:space="0" w:color="auto"/>
        <w:bottom w:val="none" w:sz="0" w:space="0" w:color="auto"/>
        <w:right w:val="none" w:sz="0" w:space="0" w:color="auto"/>
      </w:divBdr>
    </w:div>
    <w:div w:id="1662540184">
      <w:bodyDiv w:val="1"/>
      <w:marLeft w:val="0"/>
      <w:marRight w:val="0"/>
      <w:marTop w:val="0"/>
      <w:marBottom w:val="0"/>
      <w:divBdr>
        <w:top w:val="none" w:sz="0" w:space="0" w:color="auto"/>
        <w:left w:val="none" w:sz="0" w:space="0" w:color="auto"/>
        <w:bottom w:val="none" w:sz="0" w:space="0" w:color="auto"/>
        <w:right w:val="none" w:sz="0" w:space="0" w:color="auto"/>
      </w:divBdr>
    </w:div>
    <w:div w:id="1663118929">
      <w:bodyDiv w:val="1"/>
      <w:marLeft w:val="0"/>
      <w:marRight w:val="0"/>
      <w:marTop w:val="0"/>
      <w:marBottom w:val="0"/>
      <w:divBdr>
        <w:top w:val="none" w:sz="0" w:space="0" w:color="auto"/>
        <w:left w:val="none" w:sz="0" w:space="0" w:color="auto"/>
        <w:bottom w:val="none" w:sz="0" w:space="0" w:color="auto"/>
        <w:right w:val="none" w:sz="0" w:space="0" w:color="auto"/>
      </w:divBdr>
    </w:div>
    <w:div w:id="1664039874">
      <w:bodyDiv w:val="1"/>
      <w:marLeft w:val="0"/>
      <w:marRight w:val="0"/>
      <w:marTop w:val="0"/>
      <w:marBottom w:val="0"/>
      <w:divBdr>
        <w:top w:val="none" w:sz="0" w:space="0" w:color="auto"/>
        <w:left w:val="none" w:sz="0" w:space="0" w:color="auto"/>
        <w:bottom w:val="none" w:sz="0" w:space="0" w:color="auto"/>
        <w:right w:val="none" w:sz="0" w:space="0" w:color="auto"/>
      </w:divBdr>
    </w:div>
    <w:div w:id="1665862616">
      <w:bodyDiv w:val="1"/>
      <w:marLeft w:val="0"/>
      <w:marRight w:val="0"/>
      <w:marTop w:val="0"/>
      <w:marBottom w:val="0"/>
      <w:divBdr>
        <w:top w:val="none" w:sz="0" w:space="0" w:color="auto"/>
        <w:left w:val="none" w:sz="0" w:space="0" w:color="auto"/>
        <w:bottom w:val="none" w:sz="0" w:space="0" w:color="auto"/>
        <w:right w:val="none" w:sz="0" w:space="0" w:color="auto"/>
      </w:divBdr>
    </w:div>
    <w:div w:id="1666400689">
      <w:bodyDiv w:val="1"/>
      <w:marLeft w:val="0"/>
      <w:marRight w:val="0"/>
      <w:marTop w:val="0"/>
      <w:marBottom w:val="0"/>
      <w:divBdr>
        <w:top w:val="none" w:sz="0" w:space="0" w:color="auto"/>
        <w:left w:val="none" w:sz="0" w:space="0" w:color="auto"/>
        <w:bottom w:val="none" w:sz="0" w:space="0" w:color="auto"/>
        <w:right w:val="none" w:sz="0" w:space="0" w:color="auto"/>
      </w:divBdr>
    </w:div>
    <w:div w:id="1666401154">
      <w:bodyDiv w:val="1"/>
      <w:marLeft w:val="0"/>
      <w:marRight w:val="0"/>
      <w:marTop w:val="0"/>
      <w:marBottom w:val="0"/>
      <w:divBdr>
        <w:top w:val="none" w:sz="0" w:space="0" w:color="auto"/>
        <w:left w:val="none" w:sz="0" w:space="0" w:color="auto"/>
        <w:bottom w:val="none" w:sz="0" w:space="0" w:color="auto"/>
        <w:right w:val="none" w:sz="0" w:space="0" w:color="auto"/>
      </w:divBdr>
    </w:div>
    <w:div w:id="1666862037">
      <w:bodyDiv w:val="1"/>
      <w:marLeft w:val="0"/>
      <w:marRight w:val="0"/>
      <w:marTop w:val="0"/>
      <w:marBottom w:val="0"/>
      <w:divBdr>
        <w:top w:val="none" w:sz="0" w:space="0" w:color="auto"/>
        <w:left w:val="none" w:sz="0" w:space="0" w:color="auto"/>
        <w:bottom w:val="none" w:sz="0" w:space="0" w:color="auto"/>
        <w:right w:val="none" w:sz="0" w:space="0" w:color="auto"/>
      </w:divBdr>
    </w:div>
    <w:div w:id="1666936595">
      <w:bodyDiv w:val="1"/>
      <w:marLeft w:val="0"/>
      <w:marRight w:val="0"/>
      <w:marTop w:val="0"/>
      <w:marBottom w:val="0"/>
      <w:divBdr>
        <w:top w:val="none" w:sz="0" w:space="0" w:color="auto"/>
        <w:left w:val="none" w:sz="0" w:space="0" w:color="auto"/>
        <w:bottom w:val="none" w:sz="0" w:space="0" w:color="auto"/>
        <w:right w:val="none" w:sz="0" w:space="0" w:color="auto"/>
      </w:divBdr>
    </w:div>
    <w:div w:id="1667635341">
      <w:bodyDiv w:val="1"/>
      <w:marLeft w:val="0"/>
      <w:marRight w:val="0"/>
      <w:marTop w:val="0"/>
      <w:marBottom w:val="0"/>
      <w:divBdr>
        <w:top w:val="none" w:sz="0" w:space="0" w:color="auto"/>
        <w:left w:val="none" w:sz="0" w:space="0" w:color="auto"/>
        <w:bottom w:val="none" w:sz="0" w:space="0" w:color="auto"/>
        <w:right w:val="none" w:sz="0" w:space="0" w:color="auto"/>
      </w:divBdr>
    </w:div>
    <w:div w:id="1668050426">
      <w:bodyDiv w:val="1"/>
      <w:marLeft w:val="0"/>
      <w:marRight w:val="0"/>
      <w:marTop w:val="0"/>
      <w:marBottom w:val="0"/>
      <w:divBdr>
        <w:top w:val="none" w:sz="0" w:space="0" w:color="auto"/>
        <w:left w:val="none" w:sz="0" w:space="0" w:color="auto"/>
        <w:bottom w:val="none" w:sz="0" w:space="0" w:color="auto"/>
        <w:right w:val="none" w:sz="0" w:space="0" w:color="auto"/>
      </w:divBdr>
    </w:div>
    <w:div w:id="1668165506">
      <w:bodyDiv w:val="1"/>
      <w:marLeft w:val="0"/>
      <w:marRight w:val="0"/>
      <w:marTop w:val="0"/>
      <w:marBottom w:val="0"/>
      <w:divBdr>
        <w:top w:val="none" w:sz="0" w:space="0" w:color="auto"/>
        <w:left w:val="none" w:sz="0" w:space="0" w:color="auto"/>
        <w:bottom w:val="none" w:sz="0" w:space="0" w:color="auto"/>
        <w:right w:val="none" w:sz="0" w:space="0" w:color="auto"/>
      </w:divBdr>
    </w:div>
    <w:div w:id="1668635132">
      <w:bodyDiv w:val="1"/>
      <w:marLeft w:val="0"/>
      <w:marRight w:val="0"/>
      <w:marTop w:val="0"/>
      <w:marBottom w:val="0"/>
      <w:divBdr>
        <w:top w:val="none" w:sz="0" w:space="0" w:color="auto"/>
        <w:left w:val="none" w:sz="0" w:space="0" w:color="auto"/>
        <w:bottom w:val="none" w:sz="0" w:space="0" w:color="auto"/>
        <w:right w:val="none" w:sz="0" w:space="0" w:color="auto"/>
      </w:divBdr>
    </w:div>
    <w:div w:id="1668944932">
      <w:bodyDiv w:val="1"/>
      <w:marLeft w:val="0"/>
      <w:marRight w:val="0"/>
      <w:marTop w:val="0"/>
      <w:marBottom w:val="0"/>
      <w:divBdr>
        <w:top w:val="none" w:sz="0" w:space="0" w:color="auto"/>
        <w:left w:val="none" w:sz="0" w:space="0" w:color="auto"/>
        <w:bottom w:val="none" w:sz="0" w:space="0" w:color="auto"/>
        <w:right w:val="none" w:sz="0" w:space="0" w:color="auto"/>
      </w:divBdr>
    </w:div>
    <w:div w:id="1669139948">
      <w:bodyDiv w:val="1"/>
      <w:marLeft w:val="0"/>
      <w:marRight w:val="0"/>
      <w:marTop w:val="0"/>
      <w:marBottom w:val="0"/>
      <w:divBdr>
        <w:top w:val="none" w:sz="0" w:space="0" w:color="auto"/>
        <w:left w:val="none" w:sz="0" w:space="0" w:color="auto"/>
        <w:bottom w:val="none" w:sz="0" w:space="0" w:color="auto"/>
        <w:right w:val="none" w:sz="0" w:space="0" w:color="auto"/>
      </w:divBdr>
    </w:div>
    <w:div w:id="1669401686">
      <w:bodyDiv w:val="1"/>
      <w:marLeft w:val="0"/>
      <w:marRight w:val="0"/>
      <w:marTop w:val="0"/>
      <w:marBottom w:val="0"/>
      <w:divBdr>
        <w:top w:val="none" w:sz="0" w:space="0" w:color="auto"/>
        <w:left w:val="none" w:sz="0" w:space="0" w:color="auto"/>
        <w:bottom w:val="none" w:sz="0" w:space="0" w:color="auto"/>
        <w:right w:val="none" w:sz="0" w:space="0" w:color="auto"/>
      </w:divBdr>
    </w:div>
    <w:div w:id="1670982662">
      <w:bodyDiv w:val="1"/>
      <w:marLeft w:val="0"/>
      <w:marRight w:val="0"/>
      <w:marTop w:val="0"/>
      <w:marBottom w:val="0"/>
      <w:divBdr>
        <w:top w:val="none" w:sz="0" w:space="0" w:color="auto"/>
        <w:left w:val="none" w:sz="0" w:space="0" w:color="auto"/>
        <w:bottom w:val="none" w:sz="0" w:space="0" w:color="auto"/>
        <w:right w:val="none" w:sz="0" w:space="0" w:color="auto"/>
      </w:divBdr>
    </w:div>
    <w:div w:id="1671328485">
      <w:bodyDiv w:val="1"/>
      <w:marLeft w:val="0"/>
      <w:marRight w:val="0"/>
      <w:marTop w:val="0"/>
      <w:marBottom w:val="0"/>
      <w:divBdr>
        <w:top w:val="none" w:sz="0" w:space="0" w:color="auto"/>
        <w:left w:val="none" w:sz="0" w:space="0" w:color="auto"/>
        <w:bottom w:val="none" w:sz="0" w:space="0" w:color="auto"/>
        <w:right w:val="none" w:sz="0" w:space="0" w:color="auto"/>
      </w:divBdr>
    </w:div>
    <w:div w:id="1672297270">
      <w:bodyDiv w:val="1"/>
      <w:marLeft w:val="0"/>
      <w:marRight w:val="0"/>
      <w:marTop w:val="0"/>
      <w:marBottom w:val="0"/>
      <w:divBdr>
        <w:top w:val="none" w:sz="0" w:space="0" w:color="auto"/>
        <w:left w:val="none" w:sz="0" w:space="0" w:color="auto"/>
        <w:bottom w:val="none" w:sz="0" w:space="0" w:color="auto"/>
        <w:right w:val="none" w:sz="0" w:space="0" w:color="auto"/>
      </w:divBdr>
    </w:div>
    <w:div w:id="1674533235">
      <w:bodyDiv w:val="1"/>
      <w:marLeft w:val="0"/>
      <w:marRight w:val="0"/>
      <w:marTop w:val="0"/>
      <w:marBottom w:val="0"/>
      <w:divBdr>
        <w:top w:val="none" w:sz="0" w:space="0" w:color="auto"/>
        <w:left w:val="none" w:sz="0" w:space="0" w:color="auto"/>
        <w:bottom w:val="none" w:sz="0" w:space="0" w:color="auto"/>
        <w:right w:val="none" w:sz="0" w:space="0" w:color="auto"/>
      </w:divBdr>
    </w:div>
    <w:div w:id="1675645391">
      <w:bodyDiv w:val="1"/>
      <w:marLeft w:val="0"/>
      <w:marRight w:val="0"/>
      <w:marTop w:val="0"/>
      <w:marBottom w:val="0"/>
      <w:divBdr>
        <w:top w:val="none" w:sz="0" w:space="0" w:color="auto"/>
        <w:left w:val="none" w:sz="0" w:space="0" w:color="auto"/>
        <w:bottom w:val="none" w:sz="0" w:space="0" w:color="auto"/>
        <w:right w:val="none" w:sz="0" w:space="0" w:color="auto"/>
      </w:divBdr>
    </w:div>
    <w:div w:id="1676418706">
      <w:bodyDiv w:val="1"/>
      <w:marLeft w:val="0"/>
      <w:marRight w:val="0"/>
      <w:marTop w:val="0"/>
      <w:marBottom w:val="0"/>
      <w:divBdr>
        <w:top w:val="none" w:sz="0" w:space="0" w:color="auto"/>
        <w:left w:val="none" w:sz="0" w:space="0" w:color="auto"/>
        <w:bottom w:val="none" w:sz="0" w:space="0" w:color="auto"/>
        <w:right w:val="none" w:sz="0" w:space="0" w:color="auto"/>
      </w:divBdr>
    </w:div>
    <w:div w:id="1676883547">
      <w:bodyDiv w:val="1"/>
      <w:marLeft w:val="0"/>
      <w:marRight w:val="0"/>
      <w:marTop w:val="0"/>
      <w:marBottom w:val="0"/>
      <w:divBdr>
        <w:top w:val="none" w:sz="0" w:space="0" w:color="auto"/>
        <w:left w:val="none" w:sz="0" w:space="0" w:color="auto"/>
        <w:bottom w:val="none" w:sz="0" w:space="0" w:color="auto"/>
        <w:right w:val="none" w:sz="0" w:space="0" w:color="auto"/>
      </w:divBdr>
    </w:div>
    <w:div w:id="1678997792">
      <w:bodyDiv w:val="1"/>
      <w:marLeft w:val="0"/>
      <w:marRight w:val="0"/>
      <w:marTop w:val="0"/>
      <w:marBottom w:val="0"/>
      <w:divBdr>
        <w:top w:val="none" w:sz="0" w:space="0" w:color="auto"/>
        <w:left w:val="none" w:sz="0" w:space="0" w:color="auto"/>
        <w:bottom w:val="none" w:sz="0" w:space="0" w:color="auto"/>
        <w:right w:val="none" w:sz="0" w:space="0" w:color="auto"/>
      </w:divBdr>
    </w:div>
    <w:div w:id="1679231263">
      <w:bodyDiv w:val="1"/>
      <w:marLeft w:val="0"/>
      <w:marRight w:val="0"/>
      <w:marTop w:val="0"/>
      <w:marBottom w:val="0"/>
      <w:divBdr>
        <w:top w:val="none" w:sz="0" w:space="0" w:color="auto"/>
        <w:left w:val="none" w:sz="0" w:space="0" w:color="auto"/>
        <w:bottom w:val="none" w:sz="0" w:space="0" w:color="auto"/>
        <w:right w:val="none" w:sz="0" w:space="0" w:color="auto"/>
      </w:divBdr>
    </w:div>
    <w:div w:id="1679767072">
      <w:bodyDiv w:val="1"/>
      <w:marLeft w:val="0"/>
      <w:marRight w:val="0"/>
      <w:marTop w:val="0"/>
      <w:marBottom w:val="0"/>
      <w:divBdr>
        <w:top w:val="none" w:sz="0" w:space="0" w:color="auto"/>
        <w:left w:val="none" w:sz="0" w:space="0" w:color="auto"/>
        <w:bottom w:val="none" w:sz="0" w:space="0" w:color="auto"/>
        <w:right w:val="none" w:sz="0" w:space="0" w:color="auto"/>
      </w:divBdr>
    </w:div>
    <w:div w:id="1680159006">
      <w:bodyDiv w:val="1"/>
      <w:marLeft w:val="0"/>
      <w:marRight w:val="0"/>
      <w:marTop w:val="0"/>
      <w:marBottom w:val="0"/>
      <w:divBdr>
        <w:top w:val="none" w:sz="0" w:space="0" w:color="auto"/>
        <w:left w:val="none" w:sz="0" w:space="0" w:color="auto"/>
        <w:bottom w:val="none" w:sz="0" w:space="0" w:color="auto"/>
        <w:right w:val="none" w:sz="0" w:space="0" w:color="auto"/>
      </w:divBdr>
    </w:div>
    <w:div w:id="1686444074">
      <w:bodyDiv w:val="1"/>
      <w:marLeft w:val="0"/>
      <w:marRight w:val="0"/>
      <w:marTop w:val="0"/>
      <w:marBottom w:val="0"/>
      <w:divBdr>
        <w:top w:val="none" w:sz="0" w:space="0" w:color="auto"/>
        <w:left w:val="none" w:sz="0" w:space="0" w:color="auto"/>
        <w:bottom w:val="none" w:sz="0" w:space="0" w:color="auto"/>
        <w:right w:val="none" w:sz="0" w:space="0" w:color="auto"/>
      </w:divBdr>
    </w:div>
    <w:div w:id="1687631113">
      <w:bodyDiv w:val="1"/>
      <w:marLeft w:val="0"/>
      <w:marRight w:val="0"/>
      <w:marTop w:val="0"/>
      <w:marBottom w:val="0"/>
      <w:divBdr>
        <w:top w:val="none" w:sz="0" w:space="0" w:color="auto"/>
        <w:left w:val="none" w:sz="0" w:space="0" w:color="auto"/>
        <w:bottom w:val="none" w:sz="0" w:space="0" w:color="auto"/>
        <w:right w:val="none" w:sz="0" w:space="0" w:color="auto"/>
      </w:divBdr>
    </w:div>
    <w:div w:id="1687948198">
      <w:bodyDiv w:val="1"/>
      <w:marLeft w:val="0"/>
      <w:marRight w:val="0"/>
      <w:marTop w:val="0"/>
      <w:marBottom w:val="0"/>
      <w:divBdr>
        <w:top w:val="none" w:sz="0" w:space="0" w:color="auto"/>
        <w:left w:val="none" w:sz="0" w:space="0" w:color="auto"/>
        <w:bottom w:val="none" w:sz="0" w:space="0" w:color="auto"/>
        <w:right w:val="none" w:sz="0" w:space="0" w:color="auto"/>
      </w:divBdr>
    </w:div>
    <w:div w:id="1688364572">
      <w:bodyDiv w:val="1"/>
      <w:marLeft w:val="0"/>
      <w:marRight w:val="0"/>
      <w:marTop w:val="0"/>
      <w:marBottom w:val="0"/>
      <w:divBdr>
        <w:top w:val="none" w:sz="0" w:space="0" w:color="auto"/>
        <w:left w:val="none" w:sz="0" w:space="0" w:color="auto"/>
        <w:bottom w:val="none" w:sz="0" w:space="0" w:color="auto"/>
        <w:right w:val="none" w:sz="0" w:space="0" w:color="auto"/>
      </w:divBdr>
    </w:div>
    <w:div w:id="1689330501">
      <w:bodyDiv w:val="1"/>
      <w:marLeft w:val="0"/>
      <w:marRight w:val="0"/>
      <w:marTop w:val="0"/>
      <w:marBottom w:val="0"/>
      <w:divBdr>
        <w:top w:val="none" w:sz="0" w:space="0" w:color="auto"/>
        <w:left w:val="none" w:sz="0" w:space="0" w:color="auto"/>
        <w:bottom w:val="none" w:sz="0" w:space="0" w:color="auto"/>
        <w:right w:val="none" w:sz="0" w:space="0" w:color="auto"/>
      </w:divBdr>
    </w:div>
    <w:div w:id="1689331472">
      <w:bodyDiv w:val="1"/>
      <w:marLeft w:val="0"/>
      <w:marRight w:val="0"/>
      <w:marTop w:val="0"/>
      <w:marBottom w:val="0"/>
      <w:divBdr>
        <w:top w:val="none" w:sz="0" w:space="0" w:color="auto"/>
        <w:left w:val="none" w:sz="0" w:space="0" w:color="auto"/>
        <w:bottom w:val="none" w:sz="0" w:space="0" w:color="auto"/>
        <w:right w:val="none" w:sz="0" w:space="0" w:color="auto"/>
      </w:divBdr>
    </w:div>
    <w:div w:id="1689864182">
      <w:bodyDiv w:val="1"/>
      <w:marLeft w:val="0"/>
      <w:marRight w:val="0"/>
      <w:marTop w:val="0"/>
      <w:marBottom w:val="0"/>
      <w:divBdr>
        <w:top w:val="none" w:sz="0" w:space="0" w:color="auto"/>
        <w:left w:val="none" w:sz="0" w:space="0" w:color="auto"/>
        <w:bottom w:val="none" w:sz="0" w:space="0" w:color="auto"/>
        <w:right w:val="none" w:sz="0" w:space="0" w:color="auto"/>
      </w:divBdr>
    </w:div>
    <w:div w:id="1692682891">
      <w:bodyDiv w:val="1"/>
      <w:marLeft w:val="0"/>
      <w:marRight w:val="0"/>
      <w:marTop w:val="0"/>
      <w:marBottom w:val="0"/>
      <w:divBdr>
        <w:top w:val="none" w:sz="0" w:space="0" w:color="auto"/>
        <w:left w:val="none" w:sz="0" w:space="0" w:color="auto"/>
        <w:bottom w:val="none" w:sz="0" w:space="0" w:color="auto"/>
        <w:right w:val="none" w:sz="0" w:space="0" w:color="auto"/>
      </w:divBdr>
    </w:div>
    <w:div w:id="1692798136">
      <w:bodyDiv w:val="1"/>
      <w:marLeft w:val="0"/>
      <w:marRight w:val="0"/>
      <w:marTop w:val="0"/>
      <w:marBottom w:val="0"/>
      <w:divBdr>
        <w:top w:val="none" w:sz="0" w:space="0" w:color="auto"/>
        <w:left w:val="none" w:sz="0" w:space="0" w:color="auto"/>
        <w:bottom w:val="none" w:sz="0" w:space="0" w:color="auto"/>
        <w:right w:val="none" w:sz="0" w:space="0" w:color="auto"/>
      </w:divBdr>
    </w:div>
    <w:div w:id="1693218232">
      <w:bodyDiv w:val="1"/>
      <w:marLeft w:val="0"/>
      <w:marRight w:val="0"/>
      <w:marTop w:val="0"/>
      <w:marBottom w:val="0"/>
      <w:divBdr>
        <w:top w:val="none" w:sz="0" w:space="0" w:color="auto"/>
        <w:left w:val="none" w:sz="0" w:space="0" w:color="auto"/>
        <w:bottom w:val="none" w:sz="0" w:space="0" w:color="auto"/>
        <w:right w:val="none" w:sz="0" w:space="0" w:color="auto"/>
      </w:divBdr>
    </w:div>
    <w:div w:id="1693993379">
      <w:bodyDiv w:val="1"/>
      <w:marLeft w:val="0"/>
      <w:marRight w:val="0"/>
      <w:marTop w:val="0"/>
      <w:marBottom w:val="0"/>
      <w:divBdr>
        <w:top w:val="none" w:sz="0" w:space="0" w:color="auto"/>
        <w:left w:val="none" w:sz="0" w:space="0" w:color="auto"/>
        <w:bottom w:val="none" w:sz="0" w:space="0" w:color="auto"/>
        <w:right w:val="none" w:sz="0" w:space="0" w:color="auto"/>
      </w:divBdr>
    </w:div>
    <w:div w:id="1695568703">
      <w:bodyDiv w:val="1"/>
      <w:marLeft w:val="0"/>
      <w:marRight w:val="0"/>
      <w:marTop w:val="0"/>
      <w:marBottom w:val="0"/>
      <w:divBdr>
        <w:top w:val="none" w:sz="0" w:space="0" w:color="auto"/>
        <w:left w:val="none" w:sz="0" w:space="0" w:color="auto"/>
        <w:bottom w:val="none" w:sz="0" w:space="0" w:color="auto"/>
        <w:right w:val="none" w:sz="0" w:space="0" w:color="auto"/>
      </w:divBdr>
    </w:div>
    <w:div w:id="1695694886">
      <w:bodyDiv w:val="1"/>
      <w:marLeft w:val="0"/>
      <w:marRight w:val="0"/>
      <w:marTop w:val="0"/>
      <w:marBottom w:val="0"/>
      <w:divBdr>
        <w:top w:val="none" w:sz="0" w:space="0" w:color="auto"/>
        <w:left w:val="none" w:sz="0" w:space="0" w:color="auto"/>
        <w:bottom w:val="none" w:sz="0" w:space="0" w:color="auto"/>
        <w:right w:val="none" w:sz="0" w:space="0" w:color="auto"/>
      </w:divBdr>
    </w:div>
    <w:div w:id="1695813550">
      <w:bodyDiv w:val="1"/>
      <w:marLeft w:val="0"/>
      <w:marRight w:val="0"/>
      <w:marTop w:val="0"/>
      <w:marBottom w:val="0"/>
      <w:divBdr>
        <w:top w:val="none" w:sz="0" w:space="0" w:color="auto"/>
        <w:left w:val="none" w:sz="0" w:space="0" w:color="auto"/>
        <w:bottom w:val="none" w:sz="0" w:space="0" w:color="auto"/>
        <w:right w:val="none" w:sz="0" w:space="0" w:color="auto"/>
      </w:divBdr>
    </w:div>
    <w:div w:id="1695884408">
      <w:bodyDiv w:val="1"/>
      <w:marLeft w:val="0"/>
      <w:marRight w:val="0"/>
      <w:marTop w:val="0"/>
      <w:marBottom w:val="0"/>
      <w:divBdr>
        <w:top w:val="none" w:sz="0" w:space="0" w:color="auto"/>
        <w:left w:val="none" w:sz="0" w:space="0" w:color="auto"/>
        <w:bottom w:val="none" w:sz="0" w:space="0" w:color="auto"/>
        <w:right w:val="none" w:sz="0" w:space="0" w:color="auto"/>
      </w:divBdr>
    </w:div>
    <w:div w:id="1697000585">
      <w:bodyDiv w:val="1"/>
      <w:marLeft w:val="0"/>
      <w:marRight w:val="0"/>
      <w:marTop w:val="0"/>
      <w:marBottom w:val="0"/>
      <w:divBdr>
        <w:top w:val="none" w:sz="0" w:space="0" w:color="auto"/>
        <w:left w:val="none" w:sz="0" w:space="0" w:color="auto"/>
        <w:bottom w:val="none" w:sz="0" w:space="0" w:color="auto"/>
        <w:right w:val="none" w:sz="0" w:space="0" w:color="auto"/>
      </w:divBdr>
    </w:div>
    <w:div w:id="1697655272">
      <w:bodyDiv w:val="1"/>
      <w:marLeft w:val="0"/>
      <w:marRight w:val="0"/>
      <w:marTop w:val="0"/>
      <w:marBottom w:val="0"/>
      <w:divBdr>
        <w:top w:val="none" w:sz="0" w:space="0" w:color="auto"/>
        <w:left w:val="none" w:sz="0" w:space="0" w:color="auto"/>
        <w:bottom w:val="none" w:sz="0" w:space="0" w:color="auto"/>
        <w:right w:val="none" w:sz="0" w:space="0" w:color="auto"/>
      </w:divBdr>
    </w:div>
    <w:div w:id="1698964912">
      <w:bodyDiv w:val="1"/>
      <w:marLeft w:val="0"/>
      <w:marRight w:val="0"/>
      <w:marTop w:val="0"/>
      <w:marBottom w:val="0"/>
      <w:divBdr>
        <w:top w:val="none" w:sz="0" w:space="0" w:color="auto"/>
        <w:left w:val="none" w:sz="0" w:space="0" w:color="auto"/>
        <w:bottom w:val="none" w:sz="0" w:space="0" w:color="auto"/>
        <w:right w:val="none" w:sz="0" w:space="0" w:color="auto"/>
      </w:divBdr>
    </w:div>
    <w:div w:id="1699547503">
      <w:bodyDiv w:val="1"/>
      <w:marLeft w:val="0"/>
      <w:marRight w:val="0"/>
      <w:marTop w:val="0"/>
      <w:marBottom w:val="0"/>
      <w:divBdr>
        <w:top w:val="none" w:sz="0" w:space="0" w:color="auto"/>
        <w:left w:val="none" w:sz="0" w:space="0" w:color="auto"/>
        <w:bottom w:val="none" w:sz="0" w:space="0" w:color="auto"/>
        <w:right w:val="none" w:sz="0" w:space="0" w:color="auto"/>
      </w:divBdr>
    </w:div>
    <w:div w:id="1699771809">
      <w:bodyDiv w:val="1"/>
      <w:marLeft w:val="0"/>
      <w:marRight w:val="0"/>
      <w:marTop w:val="0"/>
      <w:marBottom w:val="0"/>
      <w:divBdr>
        <w:top w:val="none" w:sz="0" w:space="0" w:color="auto"/>
        <w:left w:val="none" w:sz="0" w:space="0" w:color="auto"/>
        <w:bottom w:val="none" w:sz="0" w:space="0" w:color="auto"/>
        <w:right w:val="none" w:sz="0" w:space="0" w:color="auto"/>
      </w:divBdr>
    </w:div>
    <w:div w:id="1700088132">
      <w:bodyDiv w:val="1"/>
      <w:marLeft w:val="0"/>
      <w:marRight w:val="0"/>
      <w:marTop w:val="0"/>
      <w:marBottom w:val="0"/>
      <w:divBdr>
        <w:top w:val="none" w:sz="0" w:space="0" w:color="auto"/>
        <w:left w:val="none" w:sz="0" w:space="0" w:color="auto"/>
        <w:bottom w:val="none" w:sz="0" w:space="0" w:color="auto"/>
        <w:right w:val="none" w:sz="0" w:space="0" w:color="auto"/>
      </w:divBdr>
    </w:div>
    <w:div w:id="1701859765">
      <w:bodyDiv w:val="1"/>
      <w:marLeft w:val="0"/>
      <w:marRight w:val="0"/>
      <w:marTop w:val="0"/>
      <w:marBottom w:val="0"/>
      <w:divBdr>
        <w:top w:val="none" w:sz="0" w:space="0" w:color="auto"/>
        <w:left w:val="none" w:sz="0" w:space="0" w:color="auto"/>
        <w:bottom w:val="none" w:sz="0" w:space="0" w:color="auto"/>
        <w:right w:val="none" w:sz="0" w:space="0" w:color="auto"/>
      </w:divBdr>
    </w:div>
    <w:div w:id="1702167664">
      <w:bodyDiv w:val="1"/>
      <w:marLeft w:val="0"/>
      <w:marRight w:val="0"/>
      <w:marTop w:val="0"/>
      <w:marBottom w:val="0"/>
      <w:divBdr>
        <w:top w:val="none" w:sz="0" w:space="0" w:color="auto"/>
        <w:left w:val="none" w:sz="0" w:space="0" w:color="auto"/>
        <w:bottom w:val="none" w:sz="0" w:space="0" w:color="auto"/>
        <w:right w:val="none" w:sz="0" w:space="0" w:color="auto"/>
      </w:divBdr>
    </w:div>
    <w:div w:id="1702437291">
      <w:bodyDiv w:val="1"/>
      <w:marLeft w:val="0"/>
      <w:marRight w:val="0"/>
      <w:marTop w:val="0"/>
      <w:marBottom w:val="0"/>
      <w:divBdr>
        <w:top w:val="none" w:sz="0" w:space="0" w:color="auto"/>
        <w:left w:val="none" w:sz="0" w:space="0" w:color="auto"/>
        <w:bottom w:val="none" w:sz="0" w:space="0" w:color="auto"/>
        <w:right w:val="none" w:sz="0" w:space="0" w:color="auto"/>
      </w:divBdr>
    </w:div>
    <w:div w:id="1702510398">
      <w:bodyDiv w:val="1"/>
      <w:marLeft w:val="0"/>
      <w:marRight w:val="0"/>
      <w:marTop w:val="0"/>
      <w:marBottom w:val="0"/>
      <w:divBdr>
        <w:top w:val="none" w:sz="0" w:space="0" w:color="auto"/>
        <w:left w:val="none" w:sz="0" w:space="0" w:color="auto"/>
        <w:bottom w:val="none" w:sz="0" w:space="0" w:color="auto"/>
        <w:right w:val="none" w:sz="0" w:space="0" w:color="auto"/>
      </w:divBdr>
    </w:div>
    <w:div w:id="1703440186">
      <w:bodyDiv w:val="1"/>
      <w:marLeft w:val="0"/>
      <w:marRight w:val="0"/>
      <w:marTop w:val="0"/>
      <w:marBottom w:val="0"/>
      <w:divBdr>
        <w:top w:val="none" w:sz="0" w:space="0" w:color="auto"/>
        <w:left w:val="none" w:sz="0" w:space="0" w:color="auto"/>
        <w:bottom w:val="none" w:sz="0" w:space="0" w:color="auto"/>
        <w:right w:val="none" w:sz="0" w:space="0" w:color="auto"/>
      </w:divBdr>
    </w:div>
    <w:div w:id="1704359832">
      <w:bodyDiv w:val="1"/>
      <w:marLeft w:val="0"/>
      <w:marRight w:val="0"/>
      <w:marTop w:val="0"/>
      <w:marBottom w:val="0"/>
      <w:divBdr>
        <w:top w:val="none" w:sz="0" w:space="0" w:color="auto"/>
        <w:left w:val="none" w:sz="0" w:space="0" w:color="auto"/>
        <w:bottom w:val="none" w:sz="0" w:space="0" w:color="auto"/>
        <w:right w:val="none" w:sz="0" w:space="0" w:color="auto"/>
      </w:divBdr>
    </w:div>
    <w:div w:id="1709840495">
      <w:bodyDiv w:val="1"/>
      <w:marLeft w:val="0"/>
      <w:marRight w:val="0"/>
      <w:marTop w:val="0"/>
      <w:marBottom w:val="0"/>
      <w:divBdr>
        <w:top w:val="none" w:sz="0" w:space="0" w:color="auto"/>
        <w:left w:val="none" w:sz="0" w:space="0" w:color="auto"/>
        <w:bottom w:val="none" w:sz="0" w:space="0" w:color="auto"/>
        <w:right w:val="none" w:sz="0" w:space="0" w:color="auto"/>
      </w:divBdr>
    </w:div>
    <w:div w:id="1709912263">
      <w:bodyDiv w:val="1"/>
      <w:marLeft w:val="0"/>
      <w:marRight w:val="0"/>
      <w:marTop w:val="0"/>
      <w:marBottom w:val="0"/>
      <w:divBdr>
        <w:top w:val="none" w:sz="0" w:space="0" w:color="auto"/>
        <w:left w:val="none" w:sz="0" w:space="0" w:color="auto"/>
        <w:bottom w:val="none" w:sz="0" w:space="0" w:color="auto"/>
        <w:right w:val="none" w:sz="0" w:space="0" w:color="auto"/>
      </w:divBdr>
    </w:div>
    <w:div w:id="1711538341">
      <w:bodyDiv w:val="1"/>
      <w:marLeft w:val="0"/>
      <w:marRight w:val="0"/>
      <w:marTop w:val="0"/>
      <w:marBottom w:val="0"/>
      <w:divBdr>
        <w:top w:val="none" w:sz="0" w:space="0" w:color="auto"/>
        <w:left w:val="none" w:sz="0" w:space="0" w:color="auto"/>
        <w:bottom w:val="none" w:sz="0" w:space="0" w:color="auto"/>
        <w:right w:val="none" w:sz="0" w:space="0" w:color="auto"/>
      </w:divBdr>
    </w:div>
    <w:div w:id="1712263160">
      <w:bodyDiv w:val="1"/>
      <w:marLeft w:val="0"/>
      <w:marRight w:val="0"/>
      <w:marTop w:val="0"/>
      <w:marBottom w:val="0"/>
      <w:divBdr>
        <w:top w:val="none" w:sz="0" w:space="0" w:color="auto"/>
        <w:left w:val="none" w:sz="0" w:space="0" w:color="auto"/>
        <w:bottom w:val="none" w:sz="0" w:space="0" w:color="auto"/>
        <w:right w:val="none" w:sz="0" w:space="0" w:color="auto"/>
      </w:divBdr>
    </w:div>
    <w:div w:id="1712611240">
      <w:bodyDiv w:val="1"/>
      <w:marLeft w:val="0"/>
      <w:marRight w:val="0"/>
      <w:marTop w:val="0"/>
      <w:marBottom w:val="0"/>
      <w:divBdr>
        <w:top w:val="none" w:sz="0" w:space="0" w:color="auto"/>
        <w:left w:val="none" w:sz="0" w:space="0" w:color="auto"/>
        <w:bottom w:val="none" w:sz="0" w:space="0" w:color="auto"/>
        <w:right w:val="none" w:sz="0" w:space="0" w:color="auto"/>
      </w:divBdr>
    </w:div>
    <w:div w:id="1713922838">
      <w:bodyDiv w:val="1"/>
      <w:marLeft w:val="0"/>
      <w:marRight w:val="0"/>
      <w:marTop w:val="0"/>
      <w:marBottom w:val="0"/>
      <w:divBdr>
        <w:top w:val="none" w:sz="0" w:space="0" w:color="auto"/>
        <w:left w:val="none" w:sz="0" w:space="0" w:color="auto"/>
        <w:bottom w:val="none" w:sz="0" w:space="0" w:color="auto"/>
        <w:right w:val="none" w:sz="0" w:space="0" w:color="auto"/>
      </w:divBdr>
    </w:div>
    <w:div w:id="1714961544">
      <w:bodyDiv w:val="1"/>
      <w:marLeft w:val="0"/>
      <w:marRight w:val="0"/>
      <w:marTop w:val="0"/>
      <w:marBottom w:val="0"/>
      <w:divBdr>
        <w:top w:val="none" w:sz="0" w:space="0" w:color="auto"/>
        <w:left w:val="none" w:sz="0" w:space="0" w:color="auto"/>
        <w:bottom w:val="none" w:sz="0" w:space="0" w:color="auto"/>
        <w:right w:val="none" w:sz="0" w:space="0" w:color="auto"/>
      </w:divBdr>
    </w:div>
    <w:div w:id="1715155227">
      <w:bodyDiv w:val="1"/>
      <w:marLeft w:val="0"/>
      <w:marRight w:val="0"/>
      <w:marTop w:val="0"/>
      <w:marBottom w:val="0"/>
      <w:divBdr>
        <w:top w:val="none" w:sz="0" w:space="0" w:color="auto"/>
        <w:left w:val="none" w:sz="0" w:space="0" w:color="auto"/>
        <w:bottom w:val="none" w:sz="0" w:space="0" w:color="auto"/>
        <w:right w:val="none" w:sz="0" w:space="0" w:color="auto"/>
      </w:divBdr>
    </w:div>
    <w:div w:id="1716546299">
      <w:bodyDiv w:val="1"/>
      <w:marLeft w:val="0"/>
      <w:marRight w:val="0"/>
      <w:marTop w:val="0"/>
      <w:marBottom w:val="0"/>
      <w:divBdr>
        <w:top w:val="none" w:sz="0" w:space="0" w:color="auto"/>
        <w:left w:val="none" w:sz="0" w:space="0" w:color="auto"/>
        <w:bottom w:val="none" w:sz="0" w:space="0" w:color="auto"/>
        <w:right w:val="none" w:sz="0" w:space="0" w:color="auto"/>
      </w:divBdr>
    </w:div>
    <w:div w:id="1718581665">
      <w:bodyDiv w:val="1"/>
      <w:marLeft w:val="0"/>
      <w:marRight w:val="0"/>
      <w:marTop w:val="0"/>
      <w:marBottom w:val="0"/>
      <w:divBdr>
        <w:top w:val="none" w:sz="0" w:space="0" w:color="auto"/>
        <w:left w:val="none" w:sz="0" w:space="0" w:color="auto"/>
        <w:bottom w:val="none" w:sz="0" w:space="0" w:color="auto"/>
        <w:right w:val="none" w:sz="0" w:space="0" w:color="auto"/>
      </w:divBdr>
    </w:div>
    <w:div w:id="1719359789">
      <w:bodyDiv w:val="1"/>
      <w:marLeft w:val="0"/>
      <w:marRight w:val="0"/>
      <w:marTop w:val="0"/>
      <w:marBottom w:val="0"/>
      <w:divBdr>
        <w:top w:val="none" w:sz="0" w:space="0" w:color="auto"/>
        <w:left w:val="none" w:sz="0" w:space="0" w:color="auto"/>
        <w:bottom w:val="none" w:sz="0" w:space="0" w:color="auto"/>
        <w:right w:val="none" w:sz="0" w:space="0" w:color="auto"/>
      </w:divBdr>
    </w:div>
    <w:div w:id="1719476294">
      <w:bodyDiv w:val="1"/>
      <w:marLeft w:val="0"/>
      <w:marRight w:val="0"/>
      <w:marTop w:val="0"/>
      <w:marBottom w:val="0"/>
      <w:divBdr>
        <w:top w:val="none" w:sz="0" w:space="0" w:color="auto"/>
        <w:left w:val="none" w:sz="0" w:space="0" w:color="auto"/>
        <w:bottom w:val="none" w:sz="0" w:space="0" w:color="auto"/>
        <w:right w:val="none" w:sz="0" w:space="0" w:color="auto"/>
      </w:divBdr>
    </w:div>
    <w:div w:id="1719744362">
      <w:bodyDiv w:val="1"/>
      <w:marLeft w:val="0"/>
      <w:marRight w:val="0"/>
      <w:marTop w:val="0"/>
      <w:marBottom w:val="0"/>
      <w:divBdr>
        <w:top w:val="none" w:sz="0" w:space="0" w:color="auto"/>
        <w:left w:val="none" w:sz="0" w:space="0" w:color="auto"/>
        <w:bottom w:val="none" w:sz="0" w:space="0" w:color="auto"/>
        <w:right w:val="none" w:sz="0" w:space="0" w:color="auto"/>
      </w:divBdr>
    </w:div>
    <w:div w:id="1720277087">
      <w:bodyDiv w:val="1"/>
      <w:marLeft w:val="0"/>
      <w:marRight w:val="0"/>
      <w:marTop w:val="0"/>
      <w:marBottom w:val="0"/>
      <w:divBdr>
        <w:top w:val="none" w:sz="0" w:space="0" w:color="auto"/>
        <w:left w:val="none" w:sz="0" w:space="0" w:color="auto"/>
        <w:bottom w:val="none" w:sz="0" w:space="0" w:color="auto"/>
        <w:right w:val="none" w:sz="0" w:space="0" w:color="auto"/>
      </w:divBdr>
    </w:div>
    <w:div w:id="1721054636">
      <w:bodyDiv w:val="1"/>
      <w:marLeft w:val="0"/>
      <w:marRight w:val="0"/>
      <w:marTop w:val="0"/>
      <w:marBottom w:val="0"/>
      <w:divBdr>
        <w:top w:val="none" w:sz="0" w:space="0" w:color="auto"/>
        <w:left w:val="none" w:sz="0" w:space="0" w:color="auto"/>
        <w:bottom w:val="none" w:sz="0" w:space="0" w:color="auto"/>
        <w:right w:val="none" w:sz="0" w:space="0" w:color="auto"/>
      </w:divBdr>
    </w:div>
    <w:div w:id="1722971983">
      <w:bodyDiv w:val="1"/>
      <w:marLeft w:val="0"/>
      <w:marRight w:val="0"/>
      <w:marTop w:val="0"/>
      <w:marBottom w:val="0"/>
      <w:divBdr>
        <w:top w:val="none" w:sz="0" w:space="0" w:color="auto"/>
        <w:left w:val="none" w:sz="0" w:space="0" w:color="auto"/>
        <w:bottom w:val="none" w:sz="0" w:space="0" w:color="auto"/>
        <w:right w:val="none" w:sz="0" w:space="0" w:color="auto"/>
      </w:divBdr>
    </w:div>
    <w:div w:id="1728264095">
      <w:bodyDiv w:val="1"/>
      <w:marLeft w:val="0"/>
      <w:marRight w:val="0"/>
      <w:marTop w:val="0"/>
      <w:marBottom w:val="0"/>
      <w:divBdr>
        <w:top w:val="none" w:sz="0" w:space="0" w:color="auto"/>
        <w:left w:val="none" w:sz="0" w:space="0" w:color="auto"/>
        <w:bottom w:val="none" w:sz="0" w:space="0" w:color="auto"/>
        <w:right w:val="none" w:sz="0" w:space="0" w:color="auto"/>
      </w:divBdr>
    </w:div>
    <w:div w:id="1729914029">
      <w:bodyDiv w:val="1"/>
      <w:marLeft w:val="0"/>
      <w:marRight w:val="0"/>
      <w:marTop w:val="0"/>
      <w:marBottom w:val="0"/>
      <w:divBdr>
        <w:top w:val="none" w:sz="0" w:space="0" w:color="auto"/>
        <w:left w:val="none" w:sz="0" w:space="0" w:color="auto"/>
        <w:bottom w:val="none" w:sz="0" w:space="0" w:color="auto"/>
        <w:right w:val="none" w:sz="0" w:space="0" w:color="auto"/>
      </w:divBdr>
    </w:div>
    <w:div w:id="1730155830">
      <w:bodyDiv w:val="1"/>
      <w:marLeft w:val="0"/>
      <w:marRight w:val="0"/>
      <w:marTop w:val="0"/>
      <w:marBottom w:val="0"/>
      <w:divBdr>
        <w:top w:val="none" w:sz="0" w:space="0" w:color="auto"/>
        <w:left w:val="none" w:sz="0" w:space="0" w:color="auto"/>
        <w:bottom w:val="none" w:sz="0" w:space="0" w:color="auto"/>
        <w:right w:val="none" w:sz="0" w:space="0" w:color="auto"/>
      </w:divBdr>
    </w:div>
    <w:div w:id="1730878465">
      <w:bodyDiv w:val="1"/>
      <w:marLeft w:val="0"/>
      <w:marRight w:val="0"/>
      <w:marTop w:val="0"/>
      <w:marBottom w:val="0"/>
      <w:divBdr>
        <w:top w:val="none" w:sz="0" w:space="0" w:color="auto"/>
        <w:left w:val="none" w:sz="0" w:space="0" w:color="auto"/>
        <w:bottom w:val="none" w:sz="0" w:space="0" w:color="auto"/>
        <w:right w:val="none" w:sz="0" w:space="0" w:color="auto"/>
      </w:divBdr>
    </w:div>
    <w:div w:id="1731879961">
      <w:bodyDiv w:val="1"/>
      <w:marLeft w:val="0"/>
      <w:marRight w:val="0"/>
      <w:marTop w:val="0"/>
      <w:marBottom w:val="0"/>
      <w:divBdr>
        <w:top w:val="none" w:sz="0" w:space="0" w:color="auto"/>
        <w:left w:val="none" w:sz="0" w:space="0" w:color="auto"/>
        <w:bottom w:val="none" w:sz="0" w:space="0" w:color="auto"/>
        <w:right w:val="none" w:sz="0" w:space="0" w:color="auto"/>
      </w:divBdr>
    </w:div>
    <w:div w:id="1732459043">
      <w:bodyDiv w:val="1"/>
      <w:marLeft w:val="0"/>
      <w:marRight w:val="0"/>
      <w:marTop w:val="0"/>
      <w:marBottom w:val="0"/>
      <w:divBdr>
        <w:top w:val="none" w:sz="0" w:space="0" w:color="auto"/>
        <w:left w:val="none" w:sz="0" w:space="0" w:color="auto"/>
        <w:bottom w:val="none" w:sz="0" w:space="0" w:color="auto"/>
        <w:right w:val="none" w:sz="0" w:space="0" w:color="auto"/>
      </w:divBdr>
    </w:div>
    <w:div w:id="1733694413">
      <w:bodyDiv w:val="1"/>
      <w:marLeft w:val="0"/>
      <w:marRight w:val="0"/>
      <w:marTop w:val="0"/>
      <w:marBottom w:val="0"/>
      <w:divBdr>
        <w:top w:val="none" w:sz="0" w:space="0" w:color="auto"/>
        <w:left w:val="none" w:sz="0" w:space="0" w:color="auto"/>
        <w:bottom w:val="none" w:sz="0" w:space="0" w:color="auto"/>
        <w:right w:val="none" w:sz="0" w:space="0" w:color="auto"/>
      </w:divBdr>
    </w:div>
    <w:div w:id="1735469859">
      <w:bodyDiv w:val="1"/>
      <w:marLeft w:val="0"/>
      <w:marRight w:val="0"/>
      <w:marTop w:val="0"/>
      <w:marBottom w:val="0"/>
      <w:divBdr>
        <w:top w:val="none" w:sz="0" w:space="0" w:color="auto"/>
        <w:left w:val="none" w:sz="0" w:space="0" w:color="auto"/>
        <w:bottom w:val="none" w:sz="0" w:space="0" w:color="auto"/>
        <w:right w:val="none" w:sz="0" w:space="0" w:color="auto"/>
      </w:divBdr>
    </w:div>
    <w:div w:id="1739942271">
      <w:bodyDiv w:val="1"/>
      <w:marLeft w:val="0"/>
      <w:marRight w:val="0"/>
      <w:marTop w:val="0"/>
      <w:marBottom w:val="0"/>
      <w:divBdr>
        <w:top w:val="none" w:sz="0" w:space="0" w:color="auto"/>
        <w:left w:val="none" w:sz="0" w:space="0" w:color="auto"/>
        <w:bottom w:val="none" w:sz="0" w:space="0" w:color="auto"/>
        <w:right w:val="none" w:sz="0" w:space="0" w:color="auto"/>
      </w:divBdr>
    </w:div>
    <w:div w:id="1745370669">
      <w:bodyDiv w:val="1"/>
      <w:marLeft w:val="0"/>
      <w:marRight w:val="0"/>
      <w:marTop w:val="0"/>
      <w:marBottom w:val="0"/>
      <w:divBdr>
        <w:top w:val="none" w:sz="0" w:space="0" w:color="auto"/>
        <w:left w:val="none" w:sz="0" w:space="0" w:color="auto"/>
        <w:bottom w:val="none" w:sz="0" w:space="0" w:color="auto"/>
        <w:right w:val="none" w:sz="0" w:space="0" w:color="auto"/>
      </w:divBdr>
    </w:div>
    <w:div w:id="1745564915">
      <w:bodyDiv w:val="1"/>
      <w:marLeft w:val="0"/>
      <w:marRight w:val="0"/>
      <w:marTop w:val="0"/>
      <w:marBottom w:val="0"/>
      <w:divBdr>
        <w:top w:val="none" w:sz="0" w:space="0" w:color="auto"/>
        <w:left w:val="none" w:sz="0" w:space="0" w:color="auto"/>
        <w:bottom w:val="none" w:sz="0" w:space="0" w:color="auto"/>
        <w:right w:val="none" w:sz="0" w:space="0" w:color="auto"/>
      </w:divBdr>
    </w:div>
    <w:div w:id="1746144489">
      <w:bodyDiv w:val="1"/>
      <w:marLeft w:val="0"/>
      <w:marRight w:val="0"/>
      <w:marTop w:val="0"/>
      <w:marBottom w:val="0"/>
      <w:divBdr>
        <w:top w:val="none" w:sz="0" w:space="0" w:color="auto"/>
        <w:left w:val="none" w:sz="0" w:space="0" w:color="auto"/>
        <w:bottom w:val="none" w:sz="0" w:space="0" w:color="auto"/>
        <w:right w:val="none" w:sz="0" w:space="0" w:color="auto"/>
      </w:divBdr>
    </w:div>
    <w:div w:id="1748262418">
      <w:bodyDiv w:val="1"/>
      <w:marLeft w:val="0"/>
      <w:marRight w:val="0"/>
      <w:marTop w:val="0"/>
      <w:marBottom w:val="0"/>
      <w:divBdr>
        <w:top w:val="none" w:sz="0" w:space="0" w:color="auto"/>
        <w:left w:val="none" w:sz="0" w:space="0" w:color="auto"/>
        <w:bottom w:val="none" w:sz="0" w:space="0" w:color="auto"/>
        <w:right w:val="none" w:sz="0" w:space="0" w:color="auto"/>
      </w:divBdr>
    </w:div>
    <w:div w:id="1751654494">
      <w:bodyDiv w:val="1"/>
      <w:marLeft w:val="0"/>
      <w:marRight w:val="0"/>
      <w:marTop w:val="0"/>
      <w:marBottom w:val="0"/>
      <w:divBdr>
        <w:top w:val="none" w:sz="0" w:space="0" w:color="auto"/>
        <w:left w:val="none" w:sz="0" w:space="0" w:color="auto"/>
        <w:bottom w:val="none" w:sz="0" w:space="0" w:color="auto"/>
        <w:right w:val="none" w:sz="0" w:space="0" w:color="auto"/>
      </w:divBdr>
    </w:div>
    <w:div w:id="1752503529">
      <w:bodyDiv w:val="1"/>
      <w:marLeft w:val="0"/>
      <w:marRight w:val="0"/>
      <w:marTop w:val="0"/>
      <w:marBottom w:val="0"/>
      <w:divBdr>
        <w:top w:val="none" w:sz="0" w:space="0" w:color="auto"/>
        <w:left w:val="none" w:sz="0" w:space="0" w:color="auto"/>
        <w:bottom w:val="none" w:sz="0" w:space="0" w:color="auto"/>
        <w:right w:val="none" w:sz="0" w:space="0" w:color="auto"/>
      </w:divBdr>
    </w:div>
    <w:div w:id="1753699089">
      <w:bodyDiv w:val="1"/>
      <w:marLeft w:val="0"/>
      <w:marRight w:val="0"/>
      <w:marTop w:val="0"/>
      <w:marBottom w:val="0"/>
      <w:divBdr>
        <w:top w:val="none" w:sz="0" w:space="0" w:color="auto"/>
        <w:left w:val="none" w:sz="0" w:space="0" w:color="auto"/>
        <w:bottom w:val="none" w:sz="0" w:space="0" w:color="auto"/>
        <w:right w:val="none" w:sz="0" w:space="0" w:color="auto"/>
      </w:divBdr>
    </w:div>
    <w:div w:id="1754476473">
      <w:bodyDiv w:val="1"/>
      <w:marLeft w:val="0"/>
      <w:marRight w:val="0"/>
      <w:marTop w:val="0"/>
      <w:marBottom w:val="0"/>
      <w:divBdr>
        <w:top w:val="none" w:sz="0" w:space="0" w:color="auto"/>
        <w:left w:val="none" w:sz="0" w:space="0" w:color="auto"/>
        <w:bottom w:val="none" w:sz="0" w:space="0" w:color="auto"/>
        <w:right w:val="none" w:sz="0" w:space="0" w:color="auto"/>
      </w:divBdr>
    </w:div>
    <w:div w:id="1755130151">
      <w:bodyDiv w:val="1"/>
      <w:marLeft w:val="0"/>
      <w:marRight w:val="0"/>
      <w:marTop w:val="0"/>
      <w:marBottom w:val="0"/>
      <w:divBdr>
        <w:top w:val="none" w:sz="0" w:space="0" w:color="auto"/>
        <w:left w:val="none" w:sz="0" w:space="0" w:color="auto"/>
        <w:bottom w:val="none" w:sz="0" w:space="0" w:color="auto"/>
        <w:right w:val="none" w:sz="0" w:space="0" w:color="auto"/>
      </w:divBdr>
    </w:div>
    <w:div w:id="1757165047">
      <w:bodyDiv w:val="1"/>
      <w:marLeft w:val="0"/>
      <w:marRight w:val="0"/>
      <w:marTop w:val="0"/>
      <w:marBottom w:val="0"/>
      <w:divBdr>
        <w:top w:val="none" w:sz="0" w:space="0" w:color="auto"/>
        <w:left w:val="none" w:sz="0" w:space="0" w:color="auto"/>
        <w:bottom w:val="none" w:sz="0" w:space="0" w:color="auto"/>
        <w:right w:val="none" w:sz="0" w:space="0" w:color="auto"/>
      </w:divBdr>
    </w:div>
    <w:div w:id="1759133165">
      <w:bodyDiv w:val="1"/>
      <w:marLeft w:val="0"/>
      <w:marRight w:val="0"/>
      <w:marTop w:val="0"/>
      <w:marBottom w:val="0"/>
      <w:divBdr>
        <w:top w:val="none" w:sz="0" w:space="0" w:color="auto"/>
        <w:left w:val="none" w:sz="0" w:space="0" w:color="auto"/>
        <w:bottom w:val="none" w:sz="0" w:space="0" w:color="auto"/>
        <w:right w:val="none" w:sz="0" w:space="0" w:color="auto"/>
      </w:divBdr>
    </w:div>
    <w:div w:id="1759978849">
      <w:bodyDiv w:val="1"/>
      <w:marLeft w:val="0"/>
      <w:marRight w:val="0"/>
      <w:marTop w:val="0"/>
      <w:marBottom w:val="0"/>
      <w:divBdr>
        <w:top w:val="none" w:sz="0" w:space="0" w:color="auto"/>
        <w:left w:val="none" w:sz="0" w:space="0" w:color="auto"/>
        <w:bottom w:val="none" w:sz="0" w:space="0" w:color="auto"/>
        <w:right w:val="none" w:sz="0" w:space="0" w:color="auto"/>
      </w:divBdr>
    </w:div>
    <w:div w:id="1760952474">
      <w:bodyDiv w:val="1"/>
      <w:marLeft w:val="0"/>
      <w:marRight w:val="0"/>
      <w:marTop w:val="0"/>
      <w:marBottom w:val="0"/>
      <w:divBdr>
        <w:top w:val="none" w:sz="0" w:space="0" w:color="auto"/>
        <w:left w:val="none" w:sz="0" w:space="0" w:color="auto"/>
        <w:bottom w:val="none" w:sz="0" w:space="0" w:color="auto"/>
        <w:right w:val="none" w:sz="0" w:space="0" w:color="auto"/>
      </w:divBdr>
    </w:div>
    <w:div w:id="1762410355">
      <w:bodyDiv w:val="1"/>
      <w:marLeft w:val="0"/>
      <w:marRight w:val="0"/>
      <w:marTop w:val="0"/>
      <w:marBottom w:val="0"/>
      <w:divBdr>
        <w:top w:val="none" w:sz="0" w:space="0" w:color="auto"/>
        <w:left w:val="none" w:sz="0" w:space="0" w:color="auto"/>
        <w:bottom w:val="none" w:sz="0" w:space="0" w:color="auto"/>
        <w:right w:val="none" w:sz="0" w:space="0" w:color="auto"/>
      </w:divBdr>
    </w:div>
    <w:div w:id="1763723694">
      <w:bodyDiv w:val="1"/>
      <w:marLeft w:val="0"/>
      <w:marRight w:val="0"/>
      <w:marTop w:val="0"/>
      <w:marBottom w:val="0"/>
      <w:divBdr>
        <w:top w:val="none" w:sz="0" w:space="0" w:color="auto"/>
        <w:left w:val="none" w:sz="0" w:space="0" w:color="auto"/>
        <w:bottom w:val="none" w:sz="0" w:space="0" w:color="auto"/>
        <w:right w:val="none" w:sz="0" w:space="0" w:color="auto"/>
      </w:divBdr>
    </w:div>
    <w:div w:id="1764378008">
      <w:bodyDiv w:val="1"/>
      <w:marLeft w:val="0"/>
      <w:marRight w:val="0"/>
      <w:marTop w:val="0"/>
      <w:marBottom w:val="0"/>
      <w:divBdr>
        <w:top w:val="none" w:sz="0" w:space="0" w:color="auto"/>
        <w:left w:val="none" w:sz="0" w:space="0" w:color="auto"/>
        <w:bottom w:val="none" w:sz="0" w:space="0" w:color="auto"/>
        <w:right w:val="none" w:sz="0" w:space="0" w:color="auto"/>
      </w:divBdr>
    </w:div>
    <w:div w:id="1765299770">
      <w:bodyDiv w:val="1"/>
      <w:marLeft w:val="0"/>
      <w:marRight w:val="0"/>
      <w:marTop w:val="0"/>
      <w:marBottom w:val="0"/>
      <w:divBdr>
        <w:top w:val="none" w:sz="0" w:space="0" w:color="auto"/>
        <w:left w:val="none" w:sz="0" w:space="0" w:color="auto"/>
        <w:bottom w:val="none" w:sz="0" w:space="0" w:color="auto"/>
        <w:right w:val="none" w:sz="0" w:space="0" w:color="auto"/>
      </w:divBdr>
    </w:div>
    <w:div w:id="1766681256">
      <w:bodyDiv w:val="1"/>
      <w:marLeft w:val="0"/>
      <w:marRight w:val="0"/>
      <w:marTop w:val="0"/>
      <w:marBottom w:val="0"/>
      <w:divBdr>
        <w:top w:val="none" w:sz="0" w:space="0" w:color="auto"/>
        <w:left w:val="none" w:sz="0" w:space="0" w:color="auto"/>
        <w:bottom w:val="none" w:sz="0" w:space="0" w:color="auto"/>
        <w:right w:val="none" w:sz="0" w:space="0" w:color="auto"/>
      </w:divBdr>
    </w:div>
    <w:div w:id="1769691485">
      <w:bodyDiv w:val="1"/>
      <w:marLeft w:val="0"/>
      <w:marRight w:val="0"/>
      <w:marTop w:val="0"/>
      <w:marBottom w:val="0"/>
      <w:divBdr>
        <w:top w:val="none" w:sz="0" w:space="0" w:color="auto"/>
        <w:left w:val="none" w:sz="0" w:space="0" w:color="auto"/>
        <w:bottom w:val="none" w:sz="0" w:space="0" w:color="auto"/>
        <w:right w:val="none" w:sz="0" w:space="0" w:color="auto"/>
      </w:divBdr>
    </w:div>
    <w:div w:id="1771117513">
      <w:bodyDiv w:val="1"/>
      <w:marLeft w:val="0"/>
      <w:marRight w:val="0"/>
      <w:marTop w:val="0"/>
      <w:marBottom w:val="0"/>
      <w:divBdr>
        <w:top w:val="none" w:sz="0" w:space="0" w:color="auto"/>
        <w:left w:val="none" w:sz="0" w:space="0" w:color="auto"/>
        <w:bottom w:val="none" w:sz="0" w:space="0" w:color="auto"/>
        <w:right w:val="none" w:sz="0" w:space="0" w:color="auto"/>
      </w:divBdr>
    </w:div>
    <w:div w:id="1771387609">
      <w:bodyDiv w:val="1"/>
      <w:marLeft w:val="0"/>
      <w:marRight w:val="0"/>
      <w:marTop w:val="0"/>
      <w:marBottom w:val="0"/>
      <w:divBdr>
        <w:top w:val="none" w:sz="0" w:space="0" w:color="auto"/>
        <w:left w:val="none" w:sz="0" w:space="0" w:color="auto"/>
        <w:bottom w:val="none" w:sz="0" w:space="0" w:color="auto"/>
        <w:right w:val="none" w:sz="0" w:space="0" w:color="auto"/>
      </w:divBdr>
    </w:div>
    <w:div w:id="1771660333">
      <w:bodyDiv w:val="1"/>
      <w:marLeft w:val="0"/>
      <w:marRight w:val="0"/>
      <w:marTop w:val="0"/>
      <w:marBottom w:val="0"/>
      <w:divBdr>
        <w:top w:val="none" w:sz="0" w:space="0" w:color="auto"/>
        <w:left w:val="none" w:sz="0" w:space="0" w:color="auto"/>
        <w:bottom w:val="none" w:sz="0" w:space="0" w:color="auto"/>
        <w:right w:val="none" w:sz="0" w:space="0" w:color="auto"/>
      </w:divBdr>
    </w:div>
    <w:div w:id="1772772746">
      <w:bodyDiv w:val="1"/>
      <w:marLeft w:val="0"/>
      <w:marRight w:val="0"/>
      <w:marTop w:val="0"/>
      <w:marBottom w:val="0"/>
      <w:divBdr>
        <w:top w:val="none" w:sz="0" w:space="0" w:color="auto"/>
        <w:left w:val="none" w:sz="0" w:space="0" w:color="auto"/>
        <w:bottom w:val="none" w:sz="0" w:space="0" w:color="auto"/>
        <w:right w:val="none" w:sz="0" w:space="0" w:color="auto"/>
      </w:divBdr>
    </w:div>
    <w:div w:id="1775901850">
      <w:bodyDiv w:val="1"/>
      <w:marLeft w:val="0"/>
      <w:marRight w:val="0"/>
      <w:marTop w:val="0"/>
      <w:marBottom w:val="0"/>
      <w:divBdr>
        <w:top w:val="none" w:sz="0" w:space="0" w:color="auto"/>
        <w:left w:val="none" w:sz="0" w:space="0" w:color="auto"/>
        <w:bottom w:val="none" w:sz="0" w:space="0" w:color="auto"/>
        <w:right w:val="none" w:sz="0" w:space="0" w:color="auto"/>
      </w:divBdr>
    </w:div>
    <w:div w:id="1776053380">
      <w:bodyDiv w:val="1"/>
      <w:marLeft w:val="0"/>
      <w:marRight w:val="0"/>
      <w:marTop w:val="0"/>
      <w:marBottom w:val="0"/>
      <w:divBdr>
        <w:top w:val="none" w:sz="0" w:space="0" w:color="auto"/>
        <w:left w:val="none" w:sz="0" w:space="0" w:color="auto"/>
        <w:bottom w:val="none" w:sz="0" w:space="0" w:color="auto"/>
        <w:right w:val="none" w:sz="0" w:space="0" w:color="auto"/>
      </w:divBdr>
    </w:div>
    <w:div w:id="1776896814">
      <w:bodyDiv w:val="1"/>
      <w:marLeft w:val="0"/>
      <w:marRight w:val="0"/>
      <w:marTop w:val="0"/>
      <w:marBottom w:val="0"/>
      <w:divBdr>
        <w:top w:val="none" w:sz="0" w:space="0" w:color="auto"/>
        <w:left w:val="none" w:sz="0" w:space="0" w:color="auto"/>
        <w:bottom w:val="none" w:sz="0" w:space="0" w:color="auto"/>
        <w:right w:val="none" w:sz="0" w:space="0" w:color="auto"/>
      </w:divBdr>
    </w:div>
    <w:div w:id="1776899117">
      <w:bodyDiv w:val="1"/>
      <w:marLeft w:val="0"/>
      <w:marRight w:val="0"/>
      <w:marTop w:val="0"/>
      <w:marBottom w:val="0"/>
      <w:divBdr>
        <w:top w:val="none" w:sz="0" w:space="0" w:color="auto"/>
        <w:left w:val="none" w:sz="0" w:space="0" w:color="auto"/>
        <w:bottom w:val="none" w:sz="0" w:space="0" w:color="auto"/>
        <w:right w:val="none" w:sz="0" w:space="0" w:color="auto"/>
      </w:divBdr>
    </w:div>
    <w:div w:id="1778017846">
      <w:bodyDiv w:val="1"/>
      <w:marLeft w:val="0"/>
      <w:marRight w:val="0"/>
      <w:marTop w:val="0"/>
      <w:marBottom w:val="0"/>
      <w:divBdr>
        <w:top w:val="none" w:sz="0" w:space="0" w:color="auto"/>
        <w:left w:val="none" w:sz="0" w:space="0" w:color="auto"/>
        <w:bottom w:val="none" w:sz="0" w:space="0" w:color="auto"/>
        <w:right w:val="none" w:sz="0" w:space="0" w:color="auto"/>
      </w:divBdr>
    </w:div>
    <w:div w:id="1779179572">
      <w:bodyDiv w:val="1"/>
      <w:marLeft w:val="0"/>
      <w:marRight w:val="0"/>
      <w:marTop w:val="0"/>
      <w:marBottom w:val="0"/>
      <w:divBdr>
        <w:top w:val="none" w:sz="0" w:space="0" w:color="auto"/>
        <w:left w:val="none" w:sz="0" w:space="0" w:color="auto"/>
        <w:bottom w:val="none" w:sz="0" w:space="0" w:color="auto"/>
        <w:right w:val="none" w:sz="0" w:space="0" w:color="auto"/>
      </w:divBdr>
    </w:div>
    <w:div w:id="1779717235">
      <w:bodyDiv w:val="1"/>
      <w:marLeft w:val="0"/>
      <w:marRight w:val="0"/>
      <w:marTop w:val="0"/>
      <w:marBottom w:val="0"/>
      <w:divBdr>
        <w:top w:val="none" w:sz="0" w:space="0" w:color="auto"/>
        <w:left w:val="none" w:sz="0" w:space="0" w:color="auto"/>
        <w:bottom w:val="none" w:sz="0" w:space="0" w:color="auto"/>
        <w:right w:val="none" w:sz="0" w:space="0" w:color="auto"/>
      </w:divBdr>
    </w:div>
    <w:div w:id="1780685976">
      <w:bodyDiv w:val="1"/>
      <w:marLeft w:val="0"/>
      <w:marRight w:val="0"/>
      <w:marTop w:val="0"/>
      <w:marBottom w:val="0"/>
      <w:divBdr>
        <w:top w:val="none" w:sz="0" w:space="0" w:color="auto"/>
        <w:left w:val="none" w:sz="0" w:space="0" w:color="auto"/>
        <w:bottom w:val="none" w:sz="0" w:space="0" w:color="auto"/>
        <w:right w:val="none" w:sz="0" w:space="0" w:color="auto"/>
      </w:divBdr>
    </w:div>
    <w:div w:id="1782188933">
      <w:bodyDiv w:val="1"/>
      <w:marLeft w:val="0"/>
      <w:marRight w:val="0"/>
      <w:marTop w:val="0"/>
      <w:marBottom w:val="0"/>
      <w:divBdr>
        <w:top w:val="none" w:sz="0" w:space="0" w:color="auto"/>
        <w:left w:val="none" w:sz="0" w:space="0" w:color="auto"/>
        <w:bottom w:val="none" w:sz="0" w:space="0" w:color="auto"/>
        <w:right w:val="none" w:sz="0" w:space="0" w:color="auto"/>
      </w:divBdr>
    </w:div>
    <w:div w:id="1782266254">
      <w:bodyDiv w:val="1"/>
      <w:marLeft w:val="0"/>
      <w:marRight w:val="0"/>
      <w:marTop w:val="0"/>
      <w:marBottom w:val="0"/>
      <w:divBdr>
        <w:top w:val="none" w:sz="0" w:space="0" w:color="auto"/>
        <w:left w:val="none" w:sz="0" w:space="0" w:color="auto"/>
        <w:bottom w:val="none" w:sz="0" w:space="0" w:color="auto"/>
        <w:right w:val="none" w:sz="0" w:space="0" w:color="auto"/>
      </w:divBdr>
    </w:div>
    <w:div w:id="1785154269">
      <w:bodyDiv w:val="1"/>
      <w:marLeft w:val="0"/>
      <w:marRight w:val="0"/>
      <w:marTop w:val="0"/>
      <w:marBottom w:val="0"/>
      <w:divBdr>
        <w:top w:val="none" w:sz="0" w:space="0" w:color="auto"/>
        <w:left w:val="none" w:sz="0" w:space="0" w:color="auto"/>
        <w:bottom w:val="none" w:sz="0" w:space="0" w:color="auto"/>
        <w:right w:val="none" w:sz="0" w:space="0" w:color="auto"/>
      </w:divBdr>
    </w:div>
    <w:div w:id="1785490523">
      <w:bodyDiv w:val="1"/>
      <w:marLeft w:val="0"/>
      <w:marRight w:val="0"/>
      <w:marTop w:val="0"/>
      <w:marBottom w:val="0"/>
      <w:divBdr>
        <w:top w:val="none" w:sz="0" w:space="0" w:color="auto"/>
        <w:left w:val="none" w:sz="0" w:space="0" w:color="auto"/>
        <w:bottom w:val="none" w:sz="0" w:space="0" w:color="auto"/>
        <w:right w:val="none" w:sz="0" w:space="0" w:color="auto"/>
      </w:divBdr>
    </w:div>
    <w:div w:id="1785886004">
      <w:bodyDiv w:val="1"/>
      <w:marLeft w:val="0"/>
      <w:marRight w:val="0"/>
      <w:marTop w:val="0"/>
      <w:marBottom w:val="0"/>
      <w:divBdr>
        <w:top w:val="none" w:sz="0" w:space="0" w:color="auto"/>
        <w:left w:val="none" w:sz="0" w:space="0" w:color="auto"/>
        <w:bottom w:val="none" w:sz="0" w:space="0" w:color="auto"/>
        <w:right w:val="none" w:sz="0" w:space="0" w:color="auto"/>
      </w:divBdr>
    </w:div>
    <w:div w:id="1786540261">
      <w:bodyDiv w:val="1"/>
      <w:marLeft w:val="0"/>
      <w:marRight w:val="0"/>
      <w:marTop w:val="0"/>
      <w:marBottom w:val="0"/>
      <w:divBdr>
        <w:top w:val="none" w:sz="0" w:space="0" w:color="auto"/>
        <w:left w:val="none" w:sz="0" w:space="0" w:color="auto"/>
        <w:bottom w:val="none" w:sz="0" w:space="0" w:color="auto"/>
        <w:right w:val="none" w:sz="0" w:space="0" w:color="auto"/>
      </w:divBdr>
    </w:div>
    <w:div w:id="1787695491">
      <w:bodyDiv w:val="1"/>
      <w:marLeft w:val="0"/>
      <w:marRight w:val="0"/>
      <w:marTop w:val="0"/>
      <w:marBottom w:val="0"/>
      <w:divBdr>
        <w:top w:val="none" w:sz="0" w:space="0" w:color="auto"/>
        <w:left w:val="none" w:sz="0" w:space="0" w:color="auto"/>
        <w:bottom w:val="none" w:sz="0" w:space="0" w:color="auto"/>
        <w:right w:val="none" w:sz="0" w:space="0" w:color="auto"/>
      </w:divBdr>
    </w:div>
    <w:div w:id="1788356536">
      <w:bodyDiv w:val="1"/>
      <w:marLeft w:val="0"/>
      <w:marRight w:val="0"/>
      <w:marTop w:val="0"/>
      <w:marBottom w:val="0"/>
      <w:divBdr>
        <w:top w:val="none" w:sz="0" w:space="0" w:color="auto"/>
        <w:left w:val="none" w:sz="0" w:space="0" w:color="auto"/>
        <w:bottom w:val="none" w:sz="0" w:space="0" w:color="auto"/>
        <w:right w:val="none" w:sz="0" w:space="0" w:color="auto"/>
      </w:divBdr>
    </w:div>
    <w:div w:id="1788618247">
      <w:bodyDiv w:val="1"/>
      <w:marLeft w:val="0"/>
      <w:marRight w:val="0"/>
      <w:marTop w:val="0"/>
      <w:marBottom w:val="0"/>
      <w:divBdr>
        <w:top w:val="none" w:sz="0" w:space="0" w:color="auto"/>
        <w:left w:val="none" w:sz="0" w:space="0" w:color="auto"/>
        <w:bottom w:val="none" w:sz="0" w:space="0" w:color="auto"/>
        <w:right w:val="none" w:sz="0" w:space="0" w:color="auto"/>
      </w:divBdr>
    </w:div>
    <w:div w:id="1789229747">
      <w:bodyDiv w:val="1"/>
      <w:marLeft w:val="0"/>
      <w:marRight w:val="0"/>
      <w:marTop w:val="0"/>
      <w:marBottom w:val="0"/>
      <w:divBdr>
        <w:top w:val="none" w:sz="0" w:space="0" w:color="auto"/>
        <w:left w:val="none" w:sz="0" w:space="0" w:color="auto"/>
        <w:bottom w:val="none" w:sz="0" w:space="0" w:color="auto"/>
        <w:right w:val="none" w:sz="0" w:space="0" w:color="auto"/>
      </w:divBdr>
    </w:div>
    <w:div w:id="1790052304">
      <w:bodyDiv w:val="1"/>
      <w:marLeft w:val="0"/>
      <w:marRight w:val="0"/>
      <w:marTop w:val="0"/>
      <w:marBottom w:val="0"/>
      <w:divBdr>
        <w:top w:val="none" w:sz="0" w:space="0" w:color="auto"/>
        <w:left w:val="none" w:sz="0" w:space="0" w:color="auto"/>
        <w:bottom w:val="none" w:sz="0" w:space="0" w:color="auto"/>
        <w:right w:val="none" w:sz="0" w:space="0" w:color="auto"/>
      </w:divBdr>
    </w:div>
    <w:div w:id="1790852112">
      <w:bodyDiv w:val="1"/>
      <w:marLeft w:val="0"/>
      <w:marRight w:val="0"/>
      <w:marTop w:val="0"/>
      <w:marBottom w:val="0"/>
      <w:divBdr>
        <w:top w:val="none" w:sz="0" w:space="0" w:color="auto"/>
        <w:left w:val="none" w:sz="0" w:space="0" w:color="auto"/>
        <w:bottom w:val="none" w:sz="0" w:space="0" w:color="auto"/>
        <w:right w:val="none" w:sz="0" w:space="0" w:color="auto"/>
      </w:divBdr>
    </w:div>
    <w:div w:id="1794012341">
      <w:bodyDiv w:val="1"/>
      <w:marLeft w:val="0"/>
      <w:marRight w:val="0"/>
      <w:marTop w:val="0"/>
      <w:marBottom w:val="0"/>
      <w:divBdr>
        <w:top w:val="none" w:sz="0" w:space="0" w:color="auto"/>
        <w:left w:val="none" w:sz="0" w:space="0" w:color="auto"/>
        <w:bottom w:val="none" w:sz="0" w:space="0" w:color="auto"/>
        <w:right w:val="none" w:sz="0" w:space="0" w:color="auto"/>
      </w:divBdr>
    </w:div>
    <w:div w:id="1794593122">
      <w:bodyDiv w:val="1"/>
      <w:marLeft w:val="0"/>
      <w:marRight w:val="0"/>
      <w:marTop w:val="0"/>
      <w:marBottom w:val="0"/>
      <w:divBdr>
        <w:top w:val="none" w:sz="0" w:space="0" w:color="auto"/>
        <w:left w:val="none" w:sz="0" w:space="0" w:color="auto"/>
        <w:bottom w:val="none" w:sz="0" w:space="0" w:color="auto"/>
        <w:right w:val="none" w:sz="0" w:space="0" w:color="auto"/>
      </w:divBdr>
    </w:div>
    <w:div w:id="1796755804">
      <w:bodyDiv w:val="1"/>
      <w:marLeft w:val="0"/>
      <w:marRight w:val="0"/>
      <w:marTop w:val="0"/>
      <w:marBottom w:val="0"/>
      <w:divBdr>
        <w:top w:val="none" w:sz="0" w:space="0" w:color="auto"/>
        <w:left w:val="none" w:sz="0" w:space="0" w:color="auto"/>
        <w:bottom w:val="none" w:sz="0" w:space="0" w:color="auto"/>
        <w:right w:val="none" w:sz="0" w:space="0" w:color="auto"/>
      </w:divBdr>
    </w:div>
    <w:div w:id="1796831616">
      <w:bodyDiv w:val="1"/>
      <w:marLeft w:val="0"/>
      <w:marRight w:val="0"/>
      <w:marTop w:val="0"/>
      <w:marBottom w:val="0"/>
      <w:divBdr>
        <w:top w:val="none" w:sz="0" w:space="0" w:color="auto"/>
        <w:left w:val="none" w:sz="0" w:space="0" w:color="auto"/>
        <w:bottom w:val="none" w:sz="0" w:space="0" w:color="auto"/>
        <w:right w:val="none" w:sz="0" w:space="0" w:color="auto"/>
      </w:divBdr>
    </w:div>
    <w:div w:id="1796942264">
      <w:bodyDiv w:val="1"/>
      <w:marLeft w:val="0"/>
      <w:marRight w:val="0"/>
      <w:marTop w:val="0"/>
      <w:marBottom w:val="0"/>
      <w:divBdr>
        <w:top w:val="none" w:sz="0" w:space="0" w:color="auto"/>
        <w:left w:val="none" w:sz="0" w:space="0" w:color="auto"/>
        <w:bottom w:val="none" w:sz="0" w:space="0" w:color="auto"/>
        <w:right w:val="none" w:sz="0" w:space="0" w:color="auto"/>
      </w:divBdr>
    </w:div>
    <w:div w:id="1797329032">
      <w:bodyDiv w:val="1"/>
      <w:marLeft w:val="0"/>
      <w:marRight w:val="0"/>
      <w:marTop w:val="0"/>
      <w:marBottom w:val="0"/>
      <w:divBdr>
        <w:top w:val="none" w:sz="0" w:space="0" w:color="auto"/>
        <w:left w:val="none" w:sz="0" w:space="0" w:color="auto"/>
        <w:bottom w:val="none" w:sz="0" w:space="0" w:color="auto"/>
        <w:right w:val="none" w:sz="0" w:space="0" w:color="auto"/>
      </w:divBdr>
    </w:div>
    <w:div w:id="1797795055">
      <w:bodyDiv w:val="1"/>
      <w:marLeft w:val="0"/>
      <w:marRight w:val="0"/>
      <w:marTop w:val="0"/>
      <w:marBottom w:val="0"/>
      <w:divBdr>
        <w:top w:val="none" w:sz="0" w:space="0" w:color="auto"/>
        <w:left w:val="none" w:sz="0" w:space="0" w:color="auto"/>
        <w:bottom w:val="none" w:sz="0" w:space="0" w:color="auto"/>
        <w:right w:val="none" w:sz="0" w:space="0" w:color="auto"/>
      </w:divBdr>
    </w:div>
    <w:div w:id="1798528574">
      <w:bodyDiv w:val="1"/>
      <w:marLeft w:val="0"/>
      <w:marRight w:val="0"/>
      <w:marTop w:val="0"/>
      <w:marBottom w:val="0"/>
      <w:divBdr>
        <w:top w:val="none" w:sz="0" w:space="0" w:color="auto"/>
        <w:left w:val="none" w:sz="0" w:space="0" w:color="auto"/>
        <w:bottom w:val="none" w:sz="0" w:space="0" w:color="auto"/>
        <w:right w:val="none" w:sz="0" w:space="0" w:color="auto"/>
      </w:divBdr>
    </w:div>
    <w:div w:id="1800998316">
      <w:bodyDiv w:val="1"/>
      <w:marLeft w:val="0"/>
      <w:marRight w:val="0"/>
      <w:marTop w:val="0"/>
      <w:marBottom w:val="0"/>
      <w:divBdr>
        <w:top w:val="none" w:sz="0" w:space="0" w:color="auto"/>
        <w:left w:val="none" w:sz="0" w:space="0" w:color="auto"/>
        <w:bottom w:val="none" w:sz="0" w:space="0" w:color="auto"/>
        <w:right w:val="none" w:sz="0" w:space="0" w:color="auto"/>
      </w:divBdr>
    </w:div>
    <w:div w:id="1801728244">
      <w:bodyDiv w:val="1"/>
      <w:marLeft w:val="0"/>
      <w:marRight w:val="0"/>
      <w:marTop w:val="0"/>
      <w:marBottom w:val="0"/>
      <w:divBdr>
        <w:top w:val="none" w:sz="0" w:space="0" w:color="auto"/>
        <w:left w:val="none" w:sz="0" w:space="0" w:color="auto"/>
        <w:bottom w:val="none" w:sz="0" w:space="0" w:color="auto"/>
        <w:right w:val="none" w:sz="0" w:space="0" w:color="auto"/>
      </w:divBdr>
    </w:div>
    <w:div w:id="1803617786">
      <w:bodyDiv w:val="1"/>
      <w:marLeft w:val="0"/>
      <w:marRight w:val="0"/>
      <w:marTop w:val="0"/>
      <w:marBottom w:val="0"/>
      <w:divBdr>
        <w:top w:val="none" w:sz="0" w:space="0" w:color="auto"/>
        <w:left w:val="none" w:sz="0" w:space="0" w:color="auto"/>
        <w:bottom w:val="none" w:sz="0" w:space="0" w:color="auto"/>
        <w:right w:val="none" w:sz="0" w:space="0" w:color="auto"/>
      </w:divBdr>
    </w:div>
    <w:div w:id="1807115791">
      <w:bodyDiv w:val="1"/>
      <w:marLeft w:val="0"/>
      <w:marRight w:val="0"/>
      <w:marTop w:val="0"/>
      <w:marBottom w:val="0"/>
      <w:divBdr>
        <w:top w:val="none" w:sz="0" w:space="0" w:color="auto"/>
        <w:left w:val="none" w:sz="0" w:space="0" w:color="auto"/>
        <w:bottom w:val="none" w:sz="0" w:space="0" w:color="auto"/>
        <w:right w:val="none" w:sz="0" w:space="0" w:color="auto"/>
      </w:divBdr>
    </w:div>
    <w:div w:id="1807309043">
      <w:bodyDiv w:val="1"/>
      <w:marLeft w:val="0"/>
      <w:marRight w:val="0"/>
      <w:marTop w:val="0"/>
      <w:marBottom w:val="0"/>
      <w:divBdr>
        <w:top w:val="none" w:sz="0" w:space="0" w:color="auto"/>
        <w:left w:val="none" w:sz="0" w:space="0" w:color="auto"/>
        <w:bottom w:val="none" w:sz="0" w:space="0" w:color="auto"/>
        <w:right w:val="none" w:sz="0" w:space="0" w:color="auto"/>
      </w:divBdr>
    </w:div>
    <w:div w:id="1807432362">
      <w:bodyDiv w:val="1"/>
      <w:marLeft w:val="0"/>
      <w:marRight w:val="0"/>
      <w:marTop w:val="0"/>
      <w:marBottom w:val="0"/>
      <w:divBdr>
        <w:top w:val="none" w:sz="0" w:space="0" w:color="auto"/>
        <w:left w:val="none" w:sz="0" w:space="0" w:color="auto"/>
        <w:bottom w:val="none" w:sz="0" w:space="0" w:color="auto"/>
        <w:right w:val="none" w:sz="0" w:space="0" w:color="auto"/>
      </w:divBdr>
    </w:div>
    <w:div w:id="1807577595">
      <w:bodyDiv w:val="1"/>
      <w:marLeft w:val="0"/>
      <w:marRight w:val="0"/>
      <w:marTop w:val="0"/>
      <w:marBottom w:val="0"/>
      <w:divBdr>
        <w:top w:val="none" w:sz="0" w:space="0" w:color="auto"/>
        <w:left w:val="none" w:sz="0" w:space="0" w:color="auto"/>
        <w:bottom w:val="none" w:sz="0" w:space="0" w:color="auto"/>
        <w:right w:val="none" w:sz="0" w:space="0" w:color="auto"/>
      </w:divBdr>
    </w:div>
    <w:div w:id="1808082867">
      <w:bodyDiv w:val="1"/>
      <w:marLeft w:val="0"/>
      <w:marRight w:val="0"/>
      <w:marTop w:val="0"/>
      <w:marBottom w:val="0"/>
      <w:divBdr>
        <w:top w:val="none" w:sz="0" w:space="0" w:color="auto"/>
        <w:left w:val="none" w:sz="0" w:space="0" w:color="auto"/>
        <w:bottom w:val="none" w:sz="0" w:space="0" w:color="auto"/>
        <w:right w:val="none" w:sz="0" w:space="0" w:color="auto"/>
      </w:divBdr>
    </w:div>
    <w:div w:id="1808932875">
      <w:bodyDiv w:val="1"/>
      <w:marLeft w:val="0"/>
      <w:marRight w:val="0"/>
      <w:marTop w:val="0"/>
      <w:marBottom w:val="0"/>
      <w:divBdr>
        <w:top w:val="none" w:sz="0" w:space="0" w:color="auto"/>
        <w:left w:val="none" w:sz="0" w:space="0" w:color="auto"/>
        <w:bottom w:val="none" w:sz="0" w:space="0" w:color="auto"/>
        <w:right w:val="none" w:sz="0" w:space="0" w:color="auto"/>
      </w:divBdr>
    </w:div>
    <w:div w:id="1808938571">
      <w:bodyDiv w:val="1"/>
      <w:marLeft w:val="0"/>
      <w:marRight w:val="0"/>
      <w:marTop w:val="0"/>
      <w:marBottom w:val="0"/>
      <w:divBdr>
        <w:top w:val="none" w:sz="0" w:space="0" w:color="auto"/>
        <w:left w:val="none" w:sz="0" w:space="0" w:color="auto"/>
        <w:bottom w:val="none" w:sz="0" w:space="0" w:color="auto"/>
        <w:right w:val="none" w:sz="0" w:space="0" w:color="auto"/>
      </w:divBdr>
    </w:div>
    <w:div w:id="1809005336">
      <w:bodyDiv w:val="1"/>
      <w:marLeft w:val="0"/>
      <w:marRight w:val="0"/>
      <w:marTop w:val="0"/>
      <w:marBottom w:val="0"/>
      <w:divBdr>
        <w:top w:val="none" w:sz="0" w:space="0" w:color="auto"/>
        <w:left w:val="none" w:sz="0" w:space="0" w:color="auto"/>
        <w:bottom w:val="none" w:sz="0" w:space="0" w:color="auto"/>
        <w:right w:val="none" w:sz="0" w:space="0" w:color="auto"/>
      </w:divBdr>
    </w:div>
    <w:div w:id="1809469476">
      <w:bodyDiv w:val="1"/>
      <w:marLeft w:val="0"/>
      <w:marRight w:val="0"/>
      <w:marTop w:val="0"/>
      <w:marBottom w:val="0"/>
      <w:divBdr>
        <w:top w:val="none" w:sz="0" w:space="0" w:color="auto"/>
        <w:left w:val="none" w:sz="0" w:space="0" w:color="auto"/>
        <w:bottom w:val="none" w:sz="0" w:space="0" w:color="auto"/>
        <w:right w:val="none" w:sz="0" w:space="0" w:color="auto"/>
      </w:divBdr>
    </w:div>
    <w:div w:id="1811094745">
      <w:bodyDiv w:val="1"/>
      <w:marLeft w:val="0"/>
      <w:marRight w:val="0"/>
      <w:marTop w:val="0"/>
      <w:marBottom w:val="0"/>
      <w:divBdr>
        <w:top w:val="none" w:sz="0" w:space="0" w:color="auto"/>
        <w:left w:val="none" w:sz="0" w:space="0" w:color="auto"/>
        <w:bottom w:val="none" w:sz="0" w:space="0" w:color="auto"/>
        <w:right w:val="none" w:sz="0" w:space="0" w:color="auto"/>
      </w:divBdr>
    </w:div>
    <w:div w:id="1811289812">
      <w:bodyDiv w:val="1"/>
      <w:marLeft w:val="0"/>
      <w:marRight w:val="0"/>
      <w:marTop w:val="0"/>
      <w:marBottom w:val="0"/>
      <w:divBdr>
        <w:top w:val="none" w:sz="0" w:space="0" w:color="auto"/>
        <w:left w:val="none" w:sz="0" w:space="0" w:color="auto"/>
        <w:bottom w:val="none" w:sz="0" w:space="0" w:color="auto"/>
        <w:right w:val="none" w:sz="0" w:space="0" w:color="auto"/>
      </w:divBdr>
    </w:div>
    <w:div w:id="1814055276">
      <w:bodyDiv w:val="1"/>
      <w:marLeft w:val="0"/>
      <w:marRight w:val="0"/>
      <w:marTop w:val="0"/>
      <w:marBottom w:val="0"/>
      <w:divBdr>
        <w:top w:val="none" w:sz="0" w:space="0" w:color="auto"/>
        <w:left w:val="none" w:sz="0" w:space="0" w:color="auto"/>
        <w:bottom w:val="none" w:sz="0" w:space="0" w:color="auto"/>
        <w:right w:val="none" w:sz="0" w:space="0" w:color="auto"/>
      </w:divBdr>
    </w:div>
    <w:div w:id="1814448942">
      <w:bodyDiv w:val="1"/>
      <w:marLeft w:val="0"/>
      <w:marRight w:val="0"/>
      <w:marTop w:val="0"/>
      <w:marBottom w:val="0"/>
      <w:divBdr>
        <w:top w:val="none" w:sz="0" w:space="0" w:color="auto"/>
        <w:left w:val="none" w:sz="0" w:space="0" w:color="auto"/>
        <w:bottom w:val="none" w:sz="0" w:space="0" w:color="auto"/>
        <w:right w:val="none" w:sz="0" w:space="0" w:color="auto"/>
      </w:divBdr>
    </w:div>
    <w:div w:id="1814790102">
      <w:bodyDiv w:val="1"/>
      <w:marLeft w:val="0"/>
      <w:marRight w:val="0"/>
      <w:marTop w:val="0"/>
      <w:marBottom w:val="0"/>
      <w:divBdr>
        <w:top w:val="none" w:sz="0" w:space="0" w:color="auto"/>
        <w:left w:val="none" w:sz="0" w:space="0" w:color="auto"/>
        <w:bottom w:val="none" w:sz="0" w:space="0" w:color="auto"/>
        <w:right w:val="none" w:sz="0" w:space="0" w:color="auto"/>
      </w:divBdr>
    </w:div>
    <w:div w:id="1815557989">
      <w:bodyDiv w:val="1"/>
      <w:marLeft w:val="0"/>
      <w:marRight w:val="0"/>
      <w:marTop w:val="0"/>
      <w:marBottom w:val="0"/>
      <w:divBdr>
        <w:top w:val="none" w:sz="0" w:space="0" w:color="auto"/>
        <w:left w:val="none" w:sz="0" w:space="0" w:color="auto"/>
        <w:bottom w:val="none" w:sz="0" w:space="0" w:color="auto"/>
        <w:right w:val="none" w:sz="0" w:space="0" w:color="auto"/>
      </w:divBdr>
    </w:div>
    <w:div w:id="1815560999">
      <w:bodyDiv w:val="1"/>
      <w:marLeft w:val="0"/>
      <w:marRight w:val="0"/>
      <w:marTop w:val="0"/>
      <w:marBottom w:val="0"/>
      <w:divBdr>
        <w:top w:val="none" w:sz="0" w:space="0" w:color="auto"/>
        <w:left w:val="none" w:sz="0" w:space="0" w:color="auto"/>
        <w:bottom w:val="none" w:sz="0" w:space="0" w:color="auto"/>
        <w:right w:val="none" w:sz="0" w:space="0" w:color="auto"/>
      </w:divBdr>
    </w:div>
    <w:div w:id="1816489184">
      <w:bodyDiv w:val="1"/>
      <w:marLeft w:val="0"/>
      <w:marRight w:val="0"/>
      <w:marTop w:val="0"/>
      <w:marBottom w:val="0"/>
      <w:divBdr>
        <w:top w:val="none" w:sz="0" w:space="0" w:color="auto"/>
        <w:left w:val="none" w:sz="0" w:space="0" w:color="auto"/>
        <w:bottom w:val="none" w:sz="0" w:space="0" w:color="auto"/>
        <w:right w:val="none" w:sz="0" w:space="0" w:color="auto"/>
      </w:divBdr>
    </w:div>
    <w:div w:id="1817380221">
      <w:bodyDiv w:val="1"/>
      <w:marLeft w:val="0"/>
      <w:marRight w:val="0"/>
      <w:marTop w:val="0"/>
      <w:marBottom w:val="0"/>
      <w:divBdr>
        <w:top w:val="none" w:sz="0" w:space="0" w:color="auto"/>
        <w:left w:val="none" w:sz="0" w:space="0" w:color="auto"/>
        <w:bottom w:val="none" w:sz="0" w:space="0" w:color="auto"/>
        <w:right w:val="none" w:sz="0" w:space="0" w:color="auto"/>
      </w:divBdr>
    </w:div>
    <w:div w:id="1820806076">
      <w:bodyDiv w:val="1"/>
      <w:marLeft w:val="0"/>
      <w:marRight w:val="0"/>
      <w:marTop w:val="0"/>
      <w:marBottom w:val="0"/>
      <w:divBdr>
        <w:top w:val="none" w:sz="0" w:space="0" w:color="auto"/>
        <w:left w:val="none" w:sz="0" w:space="0" w:color="auto"/>
        <w:bottom w:val="none" w:sz="0" w:space="0" w:color="auto"/>
        <w:right w:val="none" w:sz="0" w:space="0" w:color="auto"/>
      </w:divBdr>
    </w:div>
    <w:div w:id="1824422332">
      <w:bodyDiv w:val="1"/>
      <w:marLeft w:val="0"/>
      <w:marRight w:val="0"/>
      <w:marTop w:val="0"/>
      <w:marBottom w:val="0"/>
      <w:divBdr>
        <w:top w:val="none" w:sz="0" w:space="0" w:color="auto"/>
        <w:left w:val="none" w:sz="0" w:space="0" w:color="auto"/>
        <w:bottom w:val="none" w:sz="0" w:space="0" w:color="auto"/>
        <w:right w:val="none" w:sz="0" w:space="0" w:color="auto"/>
      </w:divBdr>
    </w:div>
    <w:div w:id="1826357318">
      <w:bodyDiv w:val="1"/>
      <w:marLeft w:val="0"/>
      <w:marRight w:val="0"/>
      <w:marTop w:val="0"/>
      <w:marBottom w:val="0"/>
      <w:divBdr>
        <w:top w:val="none" w:sz="0" w:space="0" w:color="auto"/>
        <w:left w:val="none" w:sz="0" w:space="0" w:color="auto"/>
        <w:bottom w:val="none" w:sz="0" w:space="0" w:color="auto"/>
        <w:right w:val="none" w:sz="0" w:space="0" w:color="auto"/>
      </w:divBdr>
    </w:div>
    <w:div w:id="1827160941">
      <w:bodyDiv w:val="1"/>
      <w:marLeft w:val="0"/>
      <w:marRight w:val="0"/>
      <w:marTop w:val="0"/>
      <w:marBottom w:val="0"/>
      <w:divBdr>
        <w:top w:val="none" w:sz="0" w:space="0" w:color="auto"/>
        <w:left w:val="none" w:sz="0" w:space="0" w:color="auto"/>
        <w:bottom w:val="none" w:sz="0" w:space="0" w:color="auto"/>
        <w:right w:val="none" w:sz="0" w:space="0" w:color="auto"/>
      </w:divBdr>
    </w:div>
    <w:div w:id="1827478375">
      <w:bodyDiv w:val="1"/>
      <w:marLeft w:val="0"/>
      <w:marRight w:val="0"/>
      <w:marTop w:val="0"/>
      <w:marBottom w:val="0"/>
      <w:divBdr>
        <w:top w:val="none" w:sz="0" w:space="0" w:color="auto"/>
        <w:left w:val="none" w:sz="0" w:space="0" w:color="auto"/>
        <w:bottom w:val="none" w:sz="0" w:space="0" w:color="auto"/>
        <w:right w:val="none" w:sz="0" w:space="0" w:color="auto"/>
      </w:divBdr>
    </w:div>
    <w:div w:id="1828324059">
      <w:bodyDiv w:val="1"/>
      <w:marLeft w:val="0"/>
      <w:marRight w:val="0"/>
      <w:marTop w:val="0"/>
      <w:marBottom w:val="0"/>
      <w:divBdr>
        <w:top w:val="none" w:sz="0" w:space="0" w:color="auto"/>
        <w:left w:val="none" w:sz="0" w:space="0" w:color="auto"/>
        <w:bottom w:val="none" w:sz="0" w:space="0" w:color="auto"/>
        <w:right w:val="none" w:sz="0" w:space="0" w:color="auto"/>
      </w:divBdr>
    </w:div>
    <w:div w:id="1828981027">
      <w:bodyDiv w:val="1"/>
      <w:marLeft w:val="0"/>
      <w:marRight w:val="0"/>
      <w:marTop w:val="0"/>
      <w:marBottom w:val="0"/>
      <w:divBdr>
        <w:top w:val="none" w:sz="0" w:space="0" w:color="auto"/>
        <w:left w:val="none" w:sz="0" w:space="0" w:color="auto"/>
        <w:bottom w:val="none" w:sz="0" w:space="0" w:color="auto"/>
        <w:right w:val="none" w:sz="0" w:space="0" w:color="auto"/>
      </w:divBdr>
    </w:div>
    <w:div w:id="1829322175">
      <w:bodyDiv w:val="1"/>
      <w:marLeft w:val="0"/>
      <w:marRight w:val="0"/>
      <w:marTop w:val="0"/>
      <w:marBottom w:val="0"/>
      <w:divBdr>
        <w:top w:val="none" w:sz="0" w:space="0" w:color="auto"/>
        <w:left w:val="none" w:sz="0" w:space="0" w:color="auto"/>
        <w:bottom w:val="none" w:sz="0" w:space="0" w:color="auto"/>
        <w:right w:val="none" w:sz="0" w:space="0" w:color="auto"/>
      </w:divBdr>
    </w:div>
    <w:div w:id="1833184056">
      <w:bodyDiv w:val="1"/>
      <w:marLeft w:val="0"/>
      <w:marRight w:val="0"/>
      <w:marTop w:val="0"/>
      <w:marBottom w:val="0"/>
      <w:divBdr>
        <w:top w:val="none" w:sz="0" w:space="0" w:color="auto"/>
        <w:left w:val="none" w:sz="0" w:space="0" w:color="auto"/>
        <w:bottom w:val="none" w:sz="0" w:space="0" w:color="auto"/>
        <w:right w:val="none" w:sz="0" w:space="0" w:color="auto"/>
      </w:divBdr>
    </w:div>
    <w:div w:id="1833567133">
      <w:bodyDiv w:val="1"/>
      <w:marLeft w:val="0"/>
      <w:marRight w:val="0"/>
      <w:marTop w:val="0"/>
      <w:marBottom w:val="0"/>
      <w:divBdr>
        <w:top w:val="none" w:sz="0" w:space="0" w:color="auto"/>
        <w:left w:val="none" w:sz="0" w:space="0" w:color="auto"/>
        <w:bottom w:val="none" w:sz="0" w:space="0" w:color="auto"/>
        <w:right w:val="none" w:sz="0" w:space="0" w:color="auto"/>
      </w:divBdr>
    </w:div>
    <w:div w:id="1835293877">
      <w:bodyDiv w:val="1"/>
      <w:marLeft w:val="0"/>
      <w:marRight w:val="0"/>
      <w:marTop w:val="0"/>
      <w:marBottom w:val="0"/>
      <w:divBdr>
        <w:top w:val="none" w:sz="0" w:space="0" w:color="auto"/>
        <w:left w:val="none" w:sz="0" w:space="0" w:color="auto"/>
        <w:bottom w:val="none" w:sz="0" w:space="0" w:color="auto"/>
        <w:right w:val="none" w:sz="0" w:space="0" w:color="auto"/>
      </w:divBdr>
    </w:div>
    <w:div w:id="1838231281">
      <w:bodyDiv w:val="1"/>
      <w:marLeft w:val="0"/>
      <w:marRight w:val="0"/>
      <w:marTop w:val="0"/>
      <w:marBottom w:val="0"/>
      <w:divBdr>
        <w:top w:val="none" w:sz="0" w:space="0" w:color="auto"/>
        <w:left w:val="none" w:sz="0" w:space="0" w:color="auto"/>
        <w:bottom w:val="none" w:sz="0" w:space="0" w:color="auto"/>
        <w:right w:val="none" w:sz="0" w:space="0" w:color="auto"/>
      </w:divBdr>
    </w:div>
    <w:div w:id="1838690181">
      <w:bodyDiv w:val="1"/>
      <w:marLeft w:val="0"/>
      <w:marRight w:val="0"/>
      <w:marTop w:val="0"/>
      <w:marBottom w:val="0"/>
      <w:divBdr>
        <w:top w:val="none" w:sz="0" w:space="0" w:color="auto"/>
        <w:left w:val="none" w:sz="0" w:space="0" w:color="auto"/>
        <w:bottom w:val="none" w:sz="0" w:space="0" w:color="auto"/>
        <w:right w:val="none" w:sz="0" w:space="0" w:color="auto"/>
      </w:divBdr>
    </w:div>
    <w:div w:id="1839423094">
      <w:bodyDiv w:val="1"/>
      <w:marLeft w:val="0"/>
      <w:marRight w:val="0"/>
      <w:marTop w:val="0"/>
      <w:marBottom w:val="0"/>
      <w:divBdr>
        <w:top w:val="none" w:sz="0" w:space="0" w:color="auto"/>
        <w:left w:val="none" w:sz="0" w:space="0" w:color="auto"/>
        <w:bottom w:val="none" w:sz="0" w:space="0" w:color="auto"/>
        <w:right w:val="none" w:sz="0" w:space="0" w:color="auto"/>
      </w:divBdr>
    </w:div>
    <w:div w:id="1839496524">
      <w:bodyDiv w:val="1"/>
      <w:marLeft w:val="0"/>
      <w:marRight w:val="0"/>
      <w:marTop w:val="0"/>
      <w:marBottom w:val="0"/>
      <w:divBdr>
        <w:top w:val="none" w:sz="0" w:space="0" w:color="auto"/>
        <w:left w:val="none" w:sz="0" w:space="0" w:color="auto"/>
        <w:bottom w:val="none" w:sz="0" w:space="0" w:color="auto"/>
        <w:right w:val="none" w:sz="0" w:space="0" w:color="auto"/>
      </w:divBdr>
    </w:div>
    <w:div w:id="1840340995">
      <w:bodyDiv w:val="1"/>
      <w:marLeft w:val="0"/>
      <w:marRight w:val="0"/>
      <w:marTop w:val="0"/>
      <w:marBottom w:val="0"/>
      <w:divBdr>
        <w:top w:val="none" w:sz="0" w:space="0" w:color="auto"/>
        <w:left w:val="none" w:sz="0" w:space="0" w:color="auto"/>
        <w:bottom w:val="none" w:sz="0" w:space="0" w:color="auto"/>
        <w:right w:val="none" w:sz="0" w:space="0" w:color="auto"/>
      </w:divBdr>
    </w:div>
    <w:div w:id="1840342035">
      <w:bodyDiv w:val="1"/>
      <w:marLeft w:val="0"/>
      <w:marRight w:val="0"/>
      <w:marTop w:val="0"/>
      <w:marBottom w:val="0"/>
      <w:divBdr>
        <w:top w:val="none" w:sz="0" w:space="0" w:color="auto"/>
        <w:left w:val="none" w:sz="0" w:space="0" w:color="auto"/>
        <w:bottom w:val="none" w:sz="0" w:space="0" w:color="auto"/>
        <w:right w:val="none" w:sz="0" w:space="0" w:color="auto"/>
      </w:divBdr>
    </w:div>
    <w:div w:id="1842743930">
      <w:bodyDiv w:val="1"/>
      <w:marLeft w:val="0"/>
      <w:marRight w:val="0"/>
      <w:marTop w:val="0"/>
      <w:marBottom w:val="0"/>
      <w:divBdr>
        <w:top w:val="none" w:sz="0" w:space="0" w:color="auto"/>
        <w:left w:val="none" w:sz="0" w:space="0" w:color="auto"/>
        <w:bottom w:val="none" w:sz="0" w:space="0" w:color="auto"/>
        <w:right w:val="none" w:sz="0" w:space="0" w:color="auto"/>
      </w:divBdr>
    </w:div>
    <w:div w:id="1844122402">
      <w:bodyDiv w:val="1"/>
      <w:marLeft w:val="0"/>
      <w:marRight w:val="0"/>
      <w:marTop w:val="0"/>
      <w:marBottom w:val="0"/>
      <w:divBdr>
        <w:top w:val="none" w:sz="0" w:space="0" w:color="auto"/>
        <w:left w:val="none" w:sz="0" w:space="0" w:color="auto"/>
        <w:bottom w:val="none" w:sz="0" w:space="0" w:color="auto"/>
        <w:right w:val="none" w:sz="0" w:space="0" w:color="auto"/>
      </w:divBdr>
    </w:div>
    <w:div w:id="1846358664">
      <w:bodyDiv w:val="1"/>
      <w:marLeft w:val="0"/>
      <w:marRight w:val="0"/>
      <w:marTop w:val="0"/>
      <w:marBottom w:val="0"/>
      <w:divBdr>
        <w:top w:val="none" w:sz="0" w:space="0" w:color="auto"/>
        <w:left w:val="none" w:sz="0" w:space="0" w:color="auto"/>
        <w:bottom w:val="none" w:sz="0" w:space="0" w:color="auto"/>
        <w:right w:val="none" w:sz="0" w:space="0" w:color="auto"/>
      </w:divBdr>
    </w:div>
    <w:div w:id="1846742732">
      <w:bodyDiv w:val="1"/>
      <w:marLeft w:val="0"/>
      <w:marRight w:val="0"/>
      <w:marTop w:val="0"/>
      <w:marBottom w:val="0"/>
      <w:divBdr>
        <w:top w:val="none" w:sz="0" w:space="0" w:color="auto"/>
        <w:left w:val="none" w:sz="0" w:space="0" w:color="auto"/>
        <w:bottom w:val="none" w:sz="0" w:space="0" w:color="auto"/>
        <w:right w:val="none" w:sz="0" w:space="0" w:color="auto"/>
      </w:divBdr>
    </w:div>
    <w:div w:id="1847401561">
      <w:bodyDiv w:val="1"/>
      <w:marLeft w:val="0"/>
      <w:marRight w:val="0"/>
      <w:marTop w:val="0"/>
      <w:marBottom w:val="0"/>
      <w:divBdr>
        <w:top w:val="none" w:sz="0" w:space="0" w:color="auto"/>
        <w:left w:val="none" w:sz="0" w:space="0" w:color="auto"/>
        <w:bottom w:val="none" w:sz="0" w:space="0" w:color="auto"/>
        <w:right w:val="none" w:sz="0" w:space="0" w:color="auto"/>
      </w:divBdr>
    </w:div>
    <w:div w:id="1847859022">
      <w:bodyDiv w:val="1"/>
      <w:marLeft w:val="0"/>
      <w:marRight w:val="0"/>
      <w:marTop w:val="0"/>
      <w:marBottom w:val="0"/>
      <w:divBdr>
        <w:top w:val="none" w:sz="0" w:space="0" w:color="auto"/>
        <w:left w:val="none" w:sz="0" w:space="0" w:color="auto"/>
        <w:bottom w:val="none" w:sz="0" w:space="0" w:color="auto"/>
        <w:right w:val="none" w:sz="0" w:space="0" w:color="auto"/>
      </w:divBdr>
    </w:div>
    <w:div w:id="1848136119">
      <w:bodyDiv w:val="1"/>
      <w:marLeft w:val="0"/>
      <w:marRight w:val="0"/>
      <w:marTop w:val="0"/>
      <w:marBottom w:val="0"/>
      <w:divBdr>
        <w:top w:val="none" w:sz="0" w:space="0" w:color="auto"/>
        <w:left w:val="none" w:sz="0" w:space="0" w:color="auto"/>
        <w:bottom w:val="none" w:sz="0" w:space="0" w:color="auto"/>
        <w:right w:val="none" w:sz="0" w:space="0" w:color="auto"/>
      </w:divBdr>
    </w:div>
    <w:div w:id="1848590416">
      <w:bodyDiv w:val="1"/>
      <w:marLeft w:val="0"/>
      <w:marRight w:val="0"/>
      <w:marTop w:val="0"/>
      <w:marBottom w:val="0"/>
      <w:divBdr>
        <w:top w:val="none" w:sz="0" w:space="0" w:color="auto"/>
        <w:left w:val="none" w:sz="0" w:space="0" w:color="auto"/>
        <w:bottom w:val="none" w:sz="0" w:space="0" w:color="auto"/>
        <w:right w:val="none" w:sz="0" w:space="0" w:color="auto"/>
      </w:divBdr>
    </w:div>
    <w:div w:id="1848902940">
      <w:bodyDiv w:val="1"/>
      <w:marLeft w:val="0"/>
      <w:marRight w:val="0"/>
      <w:marTop w:val="0"/>
      <w:marBottom w:val="0"/>
      <w:divBdr>
        <w:top w:val="none" w:sz="0" w:space="0" w:color="auto"/>
        <w:left w:val="none" w:sz="0" w:space="0" w:color="auto"/>
        <w:bottom w:val="none" w:sz="0" w:space="0" w:color="auto"/>
        <w:right w:val="none" w:sz="0" w:space="0" w:color="auto"/>
      </w:divBdr>
    </w:div>
    <w:div w:id="1851599720">
      <w:bodyDiv w:val="1"/>
      <w:marLeft w:val="0"/>
      <w:marRight w:val="0"/>
      <w:marTop w:val="0"/>
      <w:marBottom w:val="0"/>
      <w:divBdr>
        <w:top w:val="none" w:sz="0" w:space="0" w:color="auto"/>
        <w:left w:val="none" w:sz="0" w:space="0" w:color="auto"/>
        <w:bottom w:val="none" w:sz="0" w:space="0" w:color="auto"/>
        <w:right w:val="none" w:sz="0" w:space="0" w:color="auto"/>
      </w:divBdr>
    </w:div>
    <w:div w:id="1851605132">
      <w:bodyDiv w:val="1"/>
      <w:marLeft w:val="0"/>
      <w:marRight w:val="0"/>
      <w:marTop w:val="0"/>
      <w:marBottom w:val="0"/>
      <w:divBdr>
        <w:top w:val="none" w:sz="0" w:space="0" w:color="auto"/>
        <w:left w:val="none" w:sz="0" w:space="0" w:color="auto"/>
        <w:bottom w:val="none" w:sz="0" w:space="0" w:color="auto"/>
        <w:right w:val="none" w:sz="0" w:space="0" w:color="auto"/>
      </w:divBdr>
    </w:div>
    <w:div w:id="1853494640">
      <w:bodyDiv w:val="1"/>
      <w:marLeft w:val="0"/>
      <w:marRight w:val="0"/>
      <w:marTop w:val="0"/>
      <w:marBottom w:val="0"/>
      <w:divBdr>
        <w:top w:val="none" w:sz="0" w:space="0" w:color="auto"/>
        <w:left w:val="none" w:sz="0" w:space="0" w:color="auto"/>
        <w:bottom w:val="none" w:sz="0" w:space="0" w:color="auto"/>
        <w:right w:val="none" w:sz="0" w:space="0" w:color="auto"/>
      </w:divBdr>
    </w:div>
    <w:div w:id="1855917073">
      <w:bodyDiv w:val="1"/>
      <w:marLeft w:val="0"/>
      <w:marRight w:val="0"/>
      <w:marTop w:val="0"/>
      <w:marBottom w:val="0"/>
      <w:divBdr>
        <w:top w:val="none" w:sz="0" w:space="0" w:color="auto"/>
        <w:left w:val="none" w:sz="0" w:space="0" w:color="auto"/>
        <w:bottom w:val="none" w:sz="0" w:space="0" w:color="auto"/>
        <w:right w:val="none" w:sz="0" w:space="0" w:color="auto"/>
      </w:divBdr>
    </w:div>
    <w:div w:id="1856654518">
      <w:bodyDiv w:val="1"/>
      <w:marLeft w:val="0"/>
      <w:marRight w:val="0"/>
      <w:marTop w:val="0"/>
      <w:marBottom w:val="0"/>
      <w:divBdr>
        <w:top w:val="none" w:sz="0" w:space="0" w:color="auto"/>
        <w:left w:val="none" w:sz="0" w:space="0" w:color="auto"/>
        <w:bottom w:val="none" w:sz="0" w:space="0" w:color="auto"/>
        <w:right w:val="none" w:sz="0" w:space="0" w:color="auto"/>
      </w:divBdr>
    </w:div>
    <w:div w:id="1859614241">
      <w:bodyDiv w:val="1"/>
      <w:marLeft w:val="0"/>
      <w:marRight w:val="0"/>
      <w:marTop w:val="0"/>
      <w:marBottom w:val="0"/>
      <w:divBdr>
        <w:top w:val="none" w:sz="0" w:space="0" w:color="auto"/>
        <w:left w:val="none" w:sz="0" w:space="0" w:color="auto"/>
        <w:bottom w:val="none" w:sz="0" w:space="0" w:color="auto"/>
        <w:right w:val="none" w:sz="0" w:space="0" w:color="auto"/>
      </w:divBdr>
    </w:div>
    <w:div w:id="1860124234">
      <w:bodyDiv w:val="1"/>
      <w:marLeft w:val="0"/>
      <w:marRight w:val="0"/>
      <w:marTop w:val="0"/>
      <w:marBottom w:val="0"/>
      <w:divBdr>
        <w:top w:val="none" w:sz="0" w:space="0" w:color="auto"/>
        <w:left w:val="none" w:sz="0" w:space="0" w:color="auto"/>
        <w:bottom w:val="none" w:sz="0" w:space="0" w:color="auto"/>
        <w:right w:val="none" w:sz="0" w:space="0" w:color="auto"/>
      </w:divBdr>
    </w:div>
    <w:div w:id="1860242833">
      <w:bodyDiv w:val="1"/>
      <w:marLeft w:val="0"/>
      <w:marRight w:val="0"/>
      <w:marTop w:val="0"/>
      <w:marBottom w:val="0"/>
      <w:divBdr>
        <w:top w:val="none" w:sz="0" w:space="0" w:color="auto"/>
        <w:left w:val="none" w:sz="0" w:space="0" w:color="auto"/>
        <w:bottom w:val="none" w:sz="0" w:space="0" w:color="auto"/>
        <w:right w:val="none" w:sz="0" w:space="0" w:color="auto"/>
      </w:divBdr>
    </w:div>
    <w:div w:id="1861312684">
      <w:bodyDiv w:val="1"/>
      <w:marLeft w:val="0"/>
      <w:marRight w:val="0"/>
      <w:marTop w:val="0"/>
      <w:marBottom w:val="0"/>
      <w:divBdr>
        <w:top w:val="none" w:sz="0" w:space="0" w:color="auto"/>
        <w:left w:val="none" w:sz="0" w:space="0" w:color="auto"/>
        <w:bottom w:val="none" w:sz="0" w:space="0" w:color="auto"/>
        <w:right w:val="none" w:sz="0" w:space="0" w:color="auto"/>
      </w:divBdr>
    </w:div>
    <w:div w:id="1861704445">
      <w:bodyDiv w:val="1"/>
      <w:marLeft w:val="0"/>
      <w:marRight w:val="0"/>
      <w:marTop w:val="0"/>
      <w:marBottom w:val="0"/>
      <w:divBdr>
        <w:top w:val="none" w:sz="0" w:space="0" w:color="auto"/>
        <w:left w:val="none" w:sz="0" w:space="0" w:color="auto"/>
        <w:bottom w:val="none" w:sz="0" w:space="0" w:color="auto"/>
        <w:right w:val="none" w:sz="0" w:space="0" w:color="auto"/>
      </w:divBdr>
    </w:div>
    <w:div w:id="1862082442">
      <w:bodyDiv w:val="1"/>
      <w:marLeft w:val="0"/>
      <w:marRight w:val="0"/>
      <w:marTop w:val="0"/>
      <w:marBottom w:val="0"/>
      <w:divBdr>
        <w:top w:val="none" w:sz="0" w:space="0" w:color="auto"/>
        <w:left w:val="none" w:sz="0" w:space="0" w:color="auto"/>
        <w:bottom w:val="none" w:sz="0" w:space="0" w:color="auto"/>
        <w:right w:val="none" w:sz="0" w:space="0" w:color="auto"/>
      </w:divBdr>
    </w:div>
    <w:div w:id="1863781208">
      <w:bodyDiv w:val="1"/>
      <w:marLeft w:val="0"/>
      <w:marRight w:val="0"/>
      <w:marTop w:val="0"/>
      <w:marBottom w:val="0"/>
      <w:divBdr>
        <w:top w:val="none" w:sz="0" w:space="0" w:color="auto"/>
        <w:left w:val="none" w:sz="0" w:space="0" w:color="auto"/>
        <w:bottom w:val="none" w:sz="0" w:space="0" w:color="auto"/>
        <w:right w:val="none" w:sz="0" w:space="0" w:color="auto"/>
      </w:divBdr>
    </w:div>
    <w:div w:id="1864443189">
      <w:bodyDiv w:val="1"/>
      <w:marLeft w:val="0"/>
      <w:marRight w:val="0"/>
      <w:marTop w:val="0"/>
      <w:marBottom w:val="0"/>
      <w:divBdr>
        <w:top w:val="none" w:sz="0" w:space="0" w:color="auto"/>
        <w:left w:val="none" w:sz="0" w:space="0" w:color="auto"/>
        <w:bottom w:val="none" w:sz="0" w:space="0" w:color="auto"/>
        <w:right w:val="none" w:sz="0" w:space="0" w:color="auto"/>
      </w:divBdr>
    </w:div>
    <w:div w:id="1866483503">
      <w:bodyDiv w:val="1"/>
      <w:marLeft w:val="0"/>
      <w:marRight w:val="0"/>
      <w:marTop w:val="0"/>
      <w:marBottom w:val="0"/>
      <w:divBdr>
        <w:top w:val="none" w:sz="0" w:space="0" w:color="auto"/>
        <w:left w:val="none" w:sz="0" w:space="0" w:color="auto"/>
        <w:bottom w:val="none" w:sz="0" w:space="0" w:color="auto"/>
        <w:right w:val="none" w:sz="0" w:space="0" w:color="auto"/>
      </w:divBdr>
    </w:div>
    <w:div w:id="1866675623">
      <w:bodyDiv w:val="1"/>
      <w:marLeft w:val="0"/>
      <w:marRight w:val="0"/>
      <w:marTop w:val="0"/>
      <w:marBottom w:val="0"/>
      <w:divBdr>
        <w:top w:val="none" w:sz="0" w:space="0" w:color="auto"/>
        <w:left w:val="none" w:sz="0" w:space="0" w:color="auto"/>
        <w:bottom w:val="none" w:sz="0" w:space="0" w:color="auto"/>
        <w:right w:val="none" w:sz="0" w:space="0" w:color="auto"/>
      </w:divBdr>
    </w:div>
    <w:div w:id="1866944393">
      <w:bodyDiv w:val="1"/>
      <w:marLeft w:val="0"/>
      <w:marRight w:val="0"/>
      <w:marTop w:val="0"/>
      <w:marBottom w:val="0"/>
      <w:divBdr>
        <w:top w:val="none" w:sz="0" w:space="0" w:color="auto"/>
        <w:left w:val="none" w:sz="0" w:space="0" w:color="auto"/>
        <w:bottom w:val="none" w:sz="0" w:space="0" w:color="auto"/>
        <w:right w:val="none" w:sz="0" w:space="0" w:color="auto"/>
      </w:divBdr>
    </w:div>
    <w:div w:id="1868908071">
      <w:bodyDiv w:val="1"/>
      <w:marLeft w:val="0"/>
      <w:marRight w:val="0"/>
      <w:marTop w:val="0"/>
      <w:marBottom w:val="0"/>
      <w:divBdr>
        <w:top w:val="none" w:sz="0" w:space="0" w:color="auto"/>
        <w:left w:val="none" w:sz="0" w:space="0" w:color="auto"/>
        <w:bottom w:val="none" w:sz="0" w:space="0" w:color="auto"/>
        <w:right w:val="none" w:sz="0" w:space="0" w:color="auto"/>
      </w:divBdr>
    </w:div>
    <w:div w:id="1869903357">
      <w:bodyDiv w:val="1"/>
      <w:marLeft w:val="0"/>
      <w:marRight w:val="0"/>
      <w:marTop w:val="0"/>
      <w:marBottom w:val="0"/>
      <w:divBdr>
        <w:top w:val="none" w:sz="0" w:space="0" w:color="auto"/>
        <w:left w:val="none" w:sz="0" w:space="0" w:color="auto"/>
        <w:bottom w:val="none" w:sz="0" w:space="0" w:color="auto"/>
        <w:right w:val="none" w:sz="0" w:space="0" w:color="auto"/>
      </w:divBdr>
    </w:div>
    <w:div w:id="1870139620">
      <w:bodyDiv w:val="1"/>
      <w:marLeft w:val="0"/>
      <w:marRight w:val="0"/>
      <w:marTop w:val="0"/>
      <w:marBottom w:val="0"/>
      <w:divBdr>
        <w:top w:val="none" w:sz="0" w:space="0" w:color="auto"/>
        <w:left w:val="none" w:sz="0" w:space="0" w:color="auto"/>
        <w:bottom w:val="none" w:sz="0" w:space="0" w:color="auto"/>
        <w:right w:val="none" w:sz="0" w:space="0" w:color="auto"/>
      </w:divBdr>
    </w:div>
    <w:div w:id="1870605389">
      <w:bodyDiv w:val="1"/>
      <w:marLeft w:val="0"/>
      <w:marRight w:val="0"/>
      <w:marTop w:val="0"/>
      <w:marBottom w:val="0"/>
      <w:divBdr>
        <w:top w:val="none" w:sz="0" w:space="0" w:color="auto"/>
        <w:left w:val="none" w:sz="0" w:space="0" w:color="auto"/>
        <w:bottom w:val="none" w:sz="0" w:space="0" w:color="auto"/>
        <w:right w:val="none" w:sz="0" w:space="0" w:color="auto"/>
      </w:divBdr>
    </w:div>
    <w:div w:id="1871449572">
      <w:bodyDiv w:val="1"/>
      <w:marLeft w:val="0"/>
      <w:marRight w:val="0"/>
      <w:marTop w:val="0"/>
      <w:marBottom w:val="0"/>
      <w:divBdr>
        <w:top w:val="none" w:sz="0" w:space="0" w:color="auto"/>
        <w:left w:val="none" w:sz="0" w:space="0" w:color="auto"/>
        <w:bottom w:val="none" w:sz="0" w:space="0" w:color="auto"/>
        <w:right w:val="none" w:sz="0" w:space="0" w:color="auto"/>
      </w:divBdr>
    </w:div>
    <w:div w:id="1871600749">
      <w:bodyDiv w:val="1"/>
      <w:marLeft w:val="0"/>
      <w:marRight w:val="0"/>
      <w:marTop w:val="0"/>
      <w:marBottom w:val="0"/>
      <w:divBdr>
        <w:top w:val="none" w:sz="0" w:space="0" w:color="auto"/>
        <w:left w:val="none" w:sz="0" w:space="0" w:color="auto"/>
        <w:bottom w:val="none" w:sz="0" w:space="0" w:color="auto"/>
        <w:right w:val="none" w:sz="0" w:space="0" w:color="auto"/>
      </w:divBdr>
    </w:div>
    <w:div w:id="1872767352">
      <w:bodyDiv w:val="1"/>
      <w:marLeft w:val="0"/>
      <w:marRight w:val="0"/>
      <w:marTop w:val="0"/>
      <w:marBottom w:val="0"/>
      <w:divBdr>
        <w:top w:val="none" w:sz="0" w:space="0" w:color="auto"/>
        <w:left w:val="none" w:sz="0" w:space="0" w:color="auto"/>
        <w:bottom w:val="none" w:sz="0" w:space="0" w:color="auto"/>
        <w:right w:val="none" w:sz="0" w:space="0" w:color="auto"/>
      </w:divBdr>
    </w:div>
    <w:div w:id="1873881774">
      <w:bodyDiv w:val="1"/>
      <w:marLeft w:val="0"/>
      <w:marRight w:val="0"/>
      <w:marTop w:val="0"/>
      <w:marBottom w:val="0"/>
      <w:divBdr>
        <w:top w:val="none" w:sz="0" w:space="0" w:color="auto"/>
        <w:left w:val="none" w:sz="0" w:space="0" w:color="auto"/>
        <w:bottom w:val="none" w:sz="0" w:space="0" w:color="auto"/>
        <w:right w:val="none" w:sz="0" w:space="0" w:color="auto"/>
      </w:divBdr>
    </w:div>
    <w:div w:id="1874951569">
      <w:bodyDiv w:val="1"/>
      <w:marLeft w:val="0"/>
      <w:marRight w:val="0"/>
      <w:marTop w:val="0"/>
      <w:marBottom w:val="0"/>
      <w:divBdr>
        <w:top w:val="none" w:sz="0" w:space="0" w:color="auto"/>
        <w:left w:val="none" w:sz="0" w:space="0" w:color="auto"/>
        <w:bottom w:val="none" w:sz="0" w:space="0" w:color="auto"/>
        <w:right w:val="none" w:sz="0" w:space="0" w:color="auto"/>
      </w:divBdr>
    </w:div>
    <w:div w:id="1874997598">
      <w:bodyDiv w:val="1"/>
      <w:marLeft w:val="0"/>
      <w:marRight w:val="0"/>
      <w:marTop w:val="0"/>
      <w:marBottom w:val="0"/>
      <w:divBdr>
        <w:top w:val="none" w:sz="0" w:space="0" w:color="auto"/>
        <w:left w:val="none" w:sz="0" w:space="0" w:color="auto"/>
        <w:bottom w:val="none" w:sz="0" w:space="0" w:color="auto"/>
        <w:right w:val="none" w:sz="0" w:space="0" w:color="auto"/>
      </w:divBdr>
    </w:div>
    <w:div w:id="1876650896">
      <w:bodyDiv w:val="1"/>
      <w:marLeft w:val="0"/>
      <w:marRight w:val="0"/>
      <w:marTop w:val="0"/>
      <w:marBottom w:val="0"/>
      <w:divBdr>
        <w:top w:val="none" w:sz="0" w:space="0" w:color="auto"/>
        <w:left w:val="none" w:sz="0" w:space="0" w:color="auto"/>
        <w:bottom w:val="none" w:sz="0" w:space="0" w:color="auto"/>
        <w:right w:val="none" w:sz="0" w:space="0" w:color="auto"/>
      </w:divBdr>
    </w:div>
    <w:div w:id="1879270634">
      <w:bodyDiv w:val="1"/>
      <w:marLeft w:val="0"/>
      <w:marRight w:val="0"/>
      <w:marTop w:val="0"/>
      <w:marBottom w:val="0"/>
      <w:divBdr>
        <w:top w:val="none" w:sz="0" w:space="0" w:color="auto"/>
        <w:left w:val="none" w:sz="0" w:space="0" w:color="auto"/>
        <w:bottom w:val="none" w:sz="0" w:space="0" w:color="auto"/>
        <w:right w:val="none" w:sz="0" w:space="0" w:color="auto"/>
      </w:divBdr>
    </w:div>
    <w:div w:id="1883206456">
      <w:bodyDiv w:val="1"/>
      <w:marLeft w:val="0"/>
      <w:marRight w:val="0"/>
      <w:marTop w:val="0"/>
      <w:marBottom w:val="0"/>
      <w:divBdr>
        <w:top w:val="none" w:sz="0" w:space="0" w:color="auto"/>
        <w:left w:val="none" w:sz="0" w:space="0" w:color="auto"/>
        <w:bottom w:val="none" w:sz="0" w:space="0" w:color="auto"/>
        <w:right w:val="none" w:sz="0" w:space="0" w:color="auto"/>
      </w:divBdr>
    </w:div>
    <w:div w:id="1884169681">
      <w:bodyDiv w:val="1"/>
      <w:marLeft w:val="0"/>
      <w:marRight w:val="0"/>
      <w:marTop w:val="0"/>
      <w:marBottom w:val="0"/>
      <w:divBdr>
        <w:top w:val="none" w:sz="0" w:space="0" w:color="auto"/>
        <w:left w:val="none" w:sz="0" w:space="0" w:color="auto"/>
        <w:bottom w:val="none" w:sz="0" w:space="0" w:color="auto"/>
        <w:right w:val="none" w:sz="0" w:space="0" w:color="auto"/>
      </w:divBdr>
    </w:div>
    <w:div w:id="1884904820">
      <w:bodyDiv w:val="1"/>
      <w:marLeft w:val="0"/>
      <w:marRight w:val="0"/>
      <w:marTop w:val="0"/>
      <w:marBottom w:val="0"/>
      <w:divBdr>
        <w:top w:val="none" w:sz="0" w:space="0" w:color="auto"/>
        <w:left w:val="none" w:sz="0" w:space="0" w:color="auto"/>
        <w:bottom w:val="none" w:sz="0" w:space="0" w:color="auto"/>
        <w:right w:val="none" w:sz="0" w:space="0" w:color="auto"/>
      </w:divBdr>
    </w:div>
    <w:div w:id="1885018816">
      <w:bodyDiv w:val="1"/>
      <w:marLeft w:val="0"/>
      <w:marRight w:val="0"/>
      <w:marTop w:val="0"/>
      <w:marBottom w:val="0"/>
      <w:divBdr>
        <w:top w:val="none" w:sz="0" w:space="0" w:color="auto"/>
        <w:left w:val="none" w:sz="0" w:space="0" w:color="auto"/>
        <w:bottom w:val="none" w:sz="0" w:space="0" w:color="auto"/>
        <w:right w:val="none" w:sz="0" w:space="0" w:color="auto"/>
      </w:divBdr>
    </w:div>
    <w:div w:id="1885678930">
      <w:bodyDiv w:val="1"/>
      <w:marLeft w:val="0"/>
      <w:marRight w:val="0"/>
      <w:marTop w:val="0"/>
      <w:marBottom w:val="0"/>
      <w:divBdr>
        <w:top w:val="none" w:sz="0" w:space="0" w:color="auto"/>
        <w:left w:val="none" w:sz="0" w:space="0" w:color="auto"/>
        <w:bottom w:val="none" w:sz="0" w:space="0" w:color="auto"/>
        <w:right w:val="none" w:sz="0" w:space="0" w:color="auto"/>
      </w:divBdr>
    </w:div>
    <w:div w:id="1886406984">
      <w:bodyDiv w:val="1"/>
      <w:marLeft w:val="0"/>
      <w:marRight w:val="0"/>
      <w:marTop w:val="0"/>
      <w:marBottom w:val="0"/>
      <w:divBdr>
        <w:top w:val="none" w:sz="0" w:space="0" w:color="auto"/>
        <w:left w:val="none" w:sz="0" w:space="0" w:color="auto"/>
        <w:bottom w:val="none" w:sz="0" w:space="0" w:color="auto"/>
        <w:right w:val="none" w:sz="0" w:space="0" w:color="auto"/>
      </w:divBdr>
    </w:div>
    <w:div w:id="1886722975">
      <w:bodyDiv w:val="1"/>
      <w:marLeft w:val="0"/>
      <w:marRight w:val="0"/>
      <w:marTop w:val="0"/>
      <w:marBottom w:val="0"/>
      <w:divBdr>
        <w:top w:val="none" w:sz="0" w:space="0" w:color="auto"/>
        <w:left w:val="none" w:sz="0" w:space="0" w:color="auto"/>
        <w:bottom w:val="none" w:sz="0" w:space="0" w:color="auto"/>
        <w:right w:val="none" w:sz="0" w:space="0" w:color="auto"/>
      </w:divBdr>
    </w:div>
    <w:div w:id="1888226222">
      <w:bodyDiv w:val="1"/>
      <w:marLeft w:val="0"/>
      <w:marRight w:val="0"/>
      <w:marTop w:val="0"/>
      <w:marBottom w:val="0"/>
      <w:divBdr>
        <w:top w:val="none" w:sz="0" w:space="0" w:color="auto"/>
        <w:left w:val="none" w:sz="0" w:space="0" w:color="auto"/>
        <w:bottom w:val="none" w:sz="0" w:space="0" w:color="auto"/>
        <w:right w:val="none" w:sz="0" w:space="0" w:color="auto"/>
      </w:divBdr>
    </w:div>
    <w:div w:id="1888448632">
      <w:bodyDiv w:val="1"/>
      <w:marLeft w:val="0"/>
      <w:marRight w:val="0"/>
      <w:marTop w:val="0"/>
      <w:marBottom w:val="0"/>
      <w:divBdr>
        <w:top w:val="none" w:sz="0" w:space="0" w:color="auto"/>
        <w:left w:val="none" w:sz="0" w:space="0" w:color="auto"/>
        <w:bottom w:val="none" w:sz="0" w:space="0" w:color="auto"/>
        <w:right w:val="none" w:sz="0" w:space="0" w:color="auto"/>
      </w:divBdr>
    </w:div>
    <w:div w:id="1888837854">
      <w:bodyDiv w:val="1"/>
      <w:marLeft w:val="0"/>
      <w:marRight w:val="0"/>
      <w:marTop w:val="0"/>
      <w:marBottom w:val="0"/>
      <w:divBdr>
        <w:top w:val="none" w:sz="0" w:space="0" w:color="auto"/>
        <w:left w:val="none" w:sz="0" w:space="0" w:color="auto"/>
        <w:bottom w:val="none" w:sz="0" w:space="0" w:color="auto"/>
        <w:right w:val="none" w:sz="0" w:space="0" w:color="auto"/>
      </w:divBdr>
    </w:div>
    <w:div w:id="1889030018">
      <w:bodyDiv w:val="1"/>
      <w:marLeft w:val="0"/>
      <w:marRight w:val="0"/>
      <w:marTop w:val="0"/>
      <w:marBottom w:val="0"/>
      <w:divBdr>
        <w:top w:val="none" w:sz="0" w:space="0" w:color="auto"/>
        <w:left w:val="none" w:sz="0" w:space="0" w:color="auto"/>
        <w:bottom w:val="none" w:sz="0" w:space="0" w:color="auto"/>
        <w:right w:val="none" w:sz="0" w:space="0" w:color="auto"/>
      </w:divBdr>
    </w:div>
    <w:div w:id="1889338980">
      <w:bodyDiv w:val="1"/>
      <w:marLeft w:val="0"/>
      <w:marRight w:val="0"/>
      <w:marTop w:val="0"/>
      <w:marBottom w:val="0"/>
      <w:divBdr>
        <w:top w:val="none" w:sz="0" w:space="0" w:color="auto"/>
        <w:left w:val="none" w:sz="0" w:space="0" w:color="auto"/>
        <w:bottom w:val="none" w:sz="0" w:space="0" w:color="auto"/>
        <w:right w:val="none" w:sz="0" w:space="0" w:color="auto"/>
      </w:divBdr>
    </w:div>
    <w:div w:id="1889803237">
      <w:bodyDiv w:val="1"/>
      <w:marLeft w:val="0"/>
      <w:marRight w:val="0"/>
      <w:marTop w:val="0"/>
      <w:marBottom w:val="0"/>
      <w:divBdr>
        <w:top w:val="none" w:sz="0" w:space="0" w:color="auto"/>
        <w:left w:val="none" w:sz="0" w:space="0" w:color="auto"/>
        <w:bottom w:val="none" w:sz="0" w:space="0" w:color="auto"/>
        <w:right w:val="none" w:sz="0" w:space="0" w:color="auto"/>
      </w:divBdr>
    </w:div>
    <w:div w:id="1889872641">
      <w:bodyDiv w:val="1"/>
      <w:marLeft w:val="0"/>
      <w:marRight w:val="0"/>
      <w:marTop w:val="0"/>
      <w:marBottom w:val="0"/>
      <w:divBdr>
        <w:top w:val="none" w:sz="0" w:space="0" w:color="auto"/>
        <w:left w:val="none" w:sz="0" w:space="0" w:color="auto"/>
        <w:bottom w:val="none" w:sz="0" w:space="0" w:color="auto"/>
        <w:right w:val="none" w:sz="0" w:space="0" w:color="auto"/>
      </w:divBdr>
    </w:div>
    <w:div w:id="1890190215">
      <w:bodyDiv w:val="1"/>
      <w:marLeft w:val="0"/>
      <w:marRight w:val="0"/>
      <w:marTop w:val="0"/>
      <w:marBottom w:val="0"/>
      <w:divBdr>
        <w:top w:val="none" w:sz="0" w:space="0" w:color="auto"/>
        <w:left w:val="none" w:sz="0" w:space="0" w:color="auto"/>
        <w:bottom w:val="none" w:sz="0" w:space="0" w:color="auto"/>
        <w:right w:val="none" w:sz="0" w:space="0" w:color="auto"/>
      </w:divBdr>
    </w:div>
    <w:div w:id="1890654216">
      <w:bodyDiv w:val="1"/>
      <w:marLeft w:val="0"/>
      <w:marRight w:val="0"/>
      <w:marTop w:val="0"/>
      <w:marBottom w:val="0"/>
      <w:divBdr>
        <w:top w:val="none" w:sz="0" w:space="0" w:color="auto"/>
        <w:left w:val="none" w:sz="0" w:space="0" w:color="auto"/>
        <w:bottom w:val="none" w:sz="0" w:space="0" w:color="auto"/>
        <w:right w:val="none" w:sz="0" w:space="0" w:color="auto"/>
      </w:divBdr>
    </w:div>
    <w:div w:id="1893804938">
      <w:bodyDiv w:val="1"/>
      <w:marLeft w:val="0"/>
      <w:marRight w:val="0"/>
      <w:marTop w:val="0"/>
      <w:marBottom w:val="0"/>
      <w:divBdr>
        <w:top w:val="none" w:sz="0" w:space="0" w:color="auto"/>
        <w:left w:val="none" w:sz="0" w:space="0" w:color="auto"/>
        <w:bottom w:val="none" w:sz="0" w:space="0" w:color="auto"/>
        <w:right w:val="none" w:sz="0" w:space="0" w:color="auto"/>
      </w:divBdr>
    </w:div>
    <w:div w:id="1897933864">
      <w:bodyDiv w:val="1"/>
      <w:marLeft w:val="0"/>
      <w:marRight w:val="0"/>
      <w:marTop w:val="0"/>
      <w:marBottom w:val="0"/>
      <w:divBdr>
        <w:top w:val="none" w:sz="0" w:space="0" w:color="auto"/>
        <w:left w:val="none" w:sz="0" w:space="0" w:color="auto"/>
        <w:bottom w:val="none" w:sz="0" w:space="0" w:color="auto"/>
        <w:right w:val="none" w:sz="0" w:space="0" w:color="auto"/>
      </w:divBdr>
    </w:div>
    <w:div w:id="1898316677">
      <w:bodyDiv w:val="1"/>
      <w:marLeft w:val="0"/>
      <w:marRight w:val="0"/>
      <w:marTop w:val="0"/>
      <w:marBottom w:val="0"/>
      <w:divBdr>
        <w:top w:val="none" w:sz="0" w:space="0" w:color="auto"/>
        <w:left w:val="none" w:sz="0" w:space="0" w:color="auto"/>
        <w:bottom w:val="none" w:sz="0" w:space="0" w:color="auto"/>
        <w:right w:val="none" w:sz="0" w:space="0" w:color="auto"/>
      </w:divBdr>
    </w:div>
    <w:div w:id="1899438211">
      <w:bodyDiv w:val="1"/>
      <w:marLeft w:val="0"/>
      <w:marRight w:val="0"/>
      <w:marTop w:val="0"/>
      <w:marBottom w:val="0"/>
      <w:divBdr>
        <w:top w:val="none" w:sz="0" w:space="0" w:color="auto"/>
        <w:left w:val="none" w:sz="0" w:space="0" w:color="auto"/>
        <w:bottom w:val="none" w:sz="0" w:space="0" w:color="auto"/>
        <w:right w:val="none" w:sz="0" w:space="0" w:color="auto"/>
      </w:divBdr>
    </w:div>
    <w:div w:id="1899632220">
      <w:bodyDiv w:val="1"/>
      <w:marLeft w:val="0"/>
      <w:marRight w:val="0"/>
      <w:marTop w:val="0"/>
      <w:marBottom w:val="0"/>
      <w:divBdr>
        <w:top w:val="none" w:sz="0" w:space="0" w:color="auto"/>
        <w:left w:val="none" w:sz="0" w:space="0" w:color="auto"/>
        <w:bottom w:val="none" w:sz="0" w:space="0" w:color="auto"/>
        <w:right w:val="none" w:sz="0" w:space="0" w:color="auto"/>
      </w:divBdr>
    </w:div>
    <w:div w:id="1901475727">
      <w:bodyDiv w:val="1"/>
      <w:marLeft w:val="0"/>
      <w:marRight w:val="0"/>
      <w:marTop w:val="0"/>
      <w:marBottom w:val="0"/>
      <w:divBdr>
        <w:top w:val="none" w:sz="0" w:space="0" w:color="auto"/>
        <w:left w:val="none" w:sz="0" w:space="0" w:color="auto"/>
        <w:bottom w:val="none" w:sz="0" w:space="0" w:color="auto"/>
        <w:right w:val="none" w:sz="0" w:space="0" w:color="auto"/>
      </w:divBdr>
    </w:div>
    <w:div w:id="1902642134">
      <w:bodyDiv w:val="1"/>
      <w:marLeft w:val="0"/>
      <w:marRight w:val="0"/>
      <w:marTop w:val="0"/>
      <w:marBottom w:val="0"/>
      <w:divBdr>
        <w:top w:val="none" w:sz="0" w:space="0" w:color="auto"/>
        <w:left w:val="none" w:sz="0" w:space="0" w:color="auto"/>
        <w:bottom w:val="none" w:sz="0" w:space="0" w:color="auto"/>
        <w:right w:val="none" w:sz="0" w:space="0" w:color="auto"/>
      </w:divBdr>
    </w:div>
    <w:div w:id="1904293754">
      <w:bodyDiv w:val="1"/>
      <w:marLeft w:val="0"/>
      <w:marRight w:val="0"/>
      <w:marTop w:val="0"/>
      <w:marBottom w:val="0"/>
      <w:divBdr>
        <w:top w:val="none" w:sz="0" w:space="0" w:color="auto"/>
        <w:left w:val="none" w:sz="0" w:space="0" w:color="auto"/>
        <w:bottom w:val="none" w:sz="0" w:space="0" w:color="auto"/>
        <w:right w:val="none" w:sz="0" w:space="0" w:color="auto"/>
      </w:divBdr>
    </w:div>
    <w:div w:id="1904608441">
      <w:bodyDiv w:val="1"/>
      <w:marLeft w:val="0"/>
      <w:marRight w:val="0"/>
      <w:marTop w:val="0"/>
      <w:marBottom w:val="0"/>
      <w:divBdr>
        <w:top w:val="none" w:sz="0" w:space="0" w:color="auto"/>
        <w:left w:val="none" w:sz="0" w:space="0" w:color="auto"/>
        <w:bottom w:val="none" w:sz="0" w:space="0" w:color="auto"/>
        <w:right w:val="none" w:sz="0" w:space="0" w:color="auto"/>
      </w:divBdr>
    </w:div>
    <w:div w:id="1904948662">
      <w:bodyDiv w:val="1"/>
      <w:marLeft w:val="0"/>
      <w:marRight w:val="0"/>
      <w:marTop w:val="0"/>
      <w:marBottom w:val="0"/>
      <w:divBdr>
        <w:top w:val="none" w:sz="0" w:space="0" w:color="auto"/>
        <w:left w:val="none" w:sz="0" w:space="0" w:color="auto"/>
        <w:bottom w:val="none" w:sz="0" w:space="0" w:color="auto"/>
        <w:right w:val="none" w:sz="0" w:space="0" w:color="auto"/>
      </w:divBdr>
    </w:div>
    <w:div w:id="1904951813">
      <w:bodyDiv w:val="1"/>
      <w:marLeft w:val="0"/>
      <w:marRight w:val="0"/>
      <w:marTop w:val="0"/>
      <w:marBottom w:val="0"/>
      <w:divBdr>
        <w:top w:val="none" w:sz="0" w:space="0" w:color="auto"/>
        <w:left w:val="none" w:sz="0" w:space="0" w:color="auto"/>
        <w:bottom w:val="none" w:sz="0" w:space="0" w:color="auto"/>
        <w:right w:val="none" w:sz="0" w:space="0" w:color="auto"/>
      </w:divBdr>
    </w:div>
    <w:div w:id="1905604992">
      <w:bodyDiv w:val="1"/>
      <w:marLeft w:val="0"/>
      <w:marRight w:val="0"/>
      <w:marTop w:val="0"/>
      <w:marBottom w:val="0"/>
      <w:divBdr>
        <w:top w:val="none" w:sz="0" w:space="0" w:color="auto"/>
        <w:left w:val="none" w:sz="0" w:space="0" w:color="auto"/>
        <w:bottom w:val="none" w:sz="0" w:space="0" w:color="auto"/>
        <w:right w:val="none" w:sz="0" w:space="0" w:color="auto"/>
      </w:divBdr>
    </w:div>
    <w:div w:id="1911111915">
      <w:bodyDiv w:val="1"/>
      <w:marLeft w:val="0"/>
      <w:marRight w:val="0"/>
      <w:marTop w:val="0"/>
      <w:marBottom w:val="0"/>
      <w:divBdr>
        <w:top w:val="none" w:sz="0" w:space="0" w:color="auto"/>
        <w:left w:val="none" w:sz="0" w:space="0" w:color="auto"/>
        <w:bottom w:val="none" w:sz="0" w:space="0" w:color="auto"/>
        <w:right w:val="none" w:sz="0" w:space="0" w:color="auto"/>
      </w:divBdr>
    </w:div>
    <w:div w:id="1911697638">
      <w:bodyDiv w:val="1"/>
      <w:marLeft w:val="0"/>
      <w:marRight w:val="0"/>
      <w:marTop w:val="0"/>
      <w:marBottom w:val="0"/>
      <w:divBdr>
        <w:top w:val="none" w:sz="0" w:space="0" w:color="auto"/>
        <w:left w:val="none" w:sz="0" w:space="0" w:color="auto"/>
        <w:bottom w:val="none" w:sz="0" w:space="0" w:color="auto"/>
        <w:right w:val="none" w:sz="0" w:space="0" w:color="auto"/>
      </w:divBdr>
    </w:div>
    <w:div w:id="1912303997">
      <w:bodyDiv w:val="1"/>
      <w:marLeft w:val="0"/>
      <w:marRight w:val="0"/>
      <w:marTop w:val="0"/>
      <w:marBottom w:val="0"/>
      <w:divBdr>
        <w:top w:val="none" w:sz="0" w:space="0" w:color="auto"/>
        <w:left w:val="none" w:sz="0" w:space="0" w:color="auto"/>
        <w:bottom w:val="none" w:sz="0" w:space="0" w:color="auto"/>
        <w:right w:val="none" w:sz="0" w:space="0" w:color="auto"/>
      </w:divBdr>
    </w:div>
    <w:div w:id="1913351425">
      <w:bodyDiv w:val="1"/>
      <w:marLeft w:val="0"/>
      <w:marRight w:val="0"/>
      <w:marTop w:val="0"/>
      <w:marBottom w:val="0"/>
      <w:divBdr>
        <w:top w:val="none" w:sz="0" w:space="0" w:color="auto"/>
        <w:left w:val="none" w:sz="0" w:space="0" w:color="auto"/>
        <w:bottom w:val="none" w:sz="0" w:space="0" w:color="auto"/>
        <w:right w:val="none" w:sz="0" w:space="0" w:color="auto"/>
      </w:divBdr>
    </w:div>
    <w:div w:id="1913544179">
      <w:bodyDiv w:val="1"/>
      <w:marLeft w:val="0"/>
      <w:marRight w:val="0"/>
      <w:marTop w:val="0"/>
      <w:marBottom w:val="0"/>
      <w:divBdr>
        <w:top w:val="none" w:sz="0" w:space="0" w:color="auto"/>
        <w:left w:val="none" w:sz="0" w:space="0" w:color="auto"/>
        <w:bottom w:val="none" w:sz="0" w:space="0" w:color="auto"/>
        <w:right w:val="none" w:sz="0" w:space="0" w:color="auto"/>
      </w:divBdr>
    </w:div>
    <w:div w:id="1913545449">
      <w:bodyDiv w:val="1"/>
      <w:marLeft w:val="0"/>
      <w:marRight w:val="0"/>
      <w:marTop w:val="0"/>
      <w:marBottom w:val="0"/>
      <w:divBdr>
        <w:top w:val="none" w:sz="0" w:space="0" w:color="auto"/>
        <w:left w:val="none" w:sz="0" w:space="0" w:color="auto"/>
        <w:bottom w:val="none" w:sz="0" w:space="0" w:color="auto"/>
        <w:right w:val="none" w:sz="0" w:space="0" w:color="auto"/>
      </w:divBdr>
    </w:div>
    <w:div w:id="1913999298">
      <w:bodyDiv w:val="1"/>
      <w:marLeft w:val="0"/>
      <w:marRight w:val="0"/>
      <w:marTop w:val="0"/>
      <w:marBottom w:val="0"/>
      <w:divBdr>
        <w:top w:val="none" w:sz="0" w:space="0" w:color="auto"/>
        <w:left w:val="none" w:sz="0" w:space="0" w:color="auto"/>
        <w:bottom w:val="none" w:sz="0" w:space="0" w:color="auto"/>
        <w:right w:val="none" w:sz="0" w:space="0" w:color="auto"/>
      </w:divBdr>
    </w:div>
    <w:div w:id="1917088349">
      <w:bodyDiv w:val="1"/>
      <w:marLeft w:val="0"/>
      <w:marRight w:val="0"/>
      <w:marTop w:val="0"/>
      <w:marBottom w:val="0"/>
      <w:divBdr>
        <w:top w:val="none" w:sz="0" w:space="0" w:color="auto"/>
        <w:left w:val="none" w:sz="0" w:space="0" w:color="auto"/>
        <w:bottom w:val="none" w:sz="0" w:space="0" w:color="auto"/>
        <w:right w:val="none" w:sz="0" w:space="0" w:color="auto"/>
      </w:divBdr>
    </w:div>
    <w:div w:id="1917863546">
      <w:bodyDiv w:val="1"/>
      <w:marLeft w:val="0"/>
      <w:marRight w:val="0"/>
      <w:marTop w:val="0"/>
      <w:marBottom w:val="0"/>
      <w:divBdr>
        <w:top w:val="none" w:sz="0" w:space="0" w:color="auto"/>
        <w:left w:val="none" w:sz="0" w:space="0" w:color="auto"/>
        <w:bottom w:val="none" w:sz="0" w:space="0" w:color="auto"/>
        <w:right w:val="none" w:sz="0" w:space="0" w:color="auto"/>
      </w:divBdr>
    </w:div>
    <w:div w:id="1918323175">
      <w:bodyDiv w:val="1"/>
      <w:marLeft w:val="0"/>
      <w:marRight w:val="0"/>
      <w:marTop w:val="0"/>
      <w:marBottom w:val="0"/>
      <w:divBdr>
        <w:top w:val="none" w:sz="0" w:space="0" w:color="auto"/>
        <w:left w:val="none" w:sz="0" w:space="0" w:color="auto"/>
        <w:bottom w:val="none" w:sz="0" w:space="0" w:color="auto"/>
        <w:right w:val="none" w:sz="0" w:space="0" w:color="auto"/>
      </w:divBdr>
    </w:div>
    <w:div w:id="1919362263">
      <w:bodyDiv w:val="1"/>
      <w:marLeft w:val="0"/>
      <w:marRight w:val="0"/>
      <w:marTop w:val="0"/>
      <w:marBottom w:val="0"/>
      <w:divBdr>
        <w:top w:val="none" w:sz="0" w:space="0" w:color="auto"/>
        <w:left w:val="none" w:sz="0" w:space="0" w:color="auto"/>
        <w:bottom w:val="none" w:sz="0" w:space="0" w:color="auto"/>
        <w:right w:val="none" w:sz="0" w:space="0" w:color="auto"/>
      </w:divBdr>
    </w:div>
    <w:div w:id="1920599804">
      <w:bodyDiv w:val="1"/>
      <w:marLeft w:val="0"/>
      <w:marRight w:val="0"/>
      <w:marTop w:val="0"/>
      <w:marBottom w:val="0"/>
      <w:divBdr>
        <w:top w:val="none" w:sz="0" w:space="0" w:color="auto"/>
        <w:left w:val="none" w:sz="0" w:space="0" w:color="auto"/>
        <w:bottom w:val="none" w:sz="0" w:space="0" w:color="auto"/>
        <w:right w:val="none" w:sz="0" w:space="0" w:color="auto"/>
      </w:divBdr>
    </w:div>
    <w:div w:id="1921016603">
      <w:bodyDiv w:val="1"/>
      <w:marLeft w:val="0"/>
      <w:marRight w:val="0"/>
      <w:marTop w:val="0"/>
      <w:marBottom w:val="0"/>
      <w:divBdr>
        <w:top w:val="none" w:sz="0" w:space="0" w:color="auto"/>
        <w:left w:val="none" w:sz="0" w:space="0" w:color="auto"/>
        <w:bottom w:val="none" w:sz="0" w:space="0" w:color="auto"/>
        <w:right w:val="none" w:sz="0" w:space="0" w:color="auto"/>
      </w:divBdr>
    </w:div>
    <w:div w:id="1921524457">
      <w:bodyDiv w:val="1"/>
      <w:marLeft w:val="0"/>
      <w:marRight w:val="0"/>
      <w:marTop w:val="0"/>
      <w:marBottom w:val="0"/>
      <w:divBdr>
        <w:top w:val="none" w:sz="0" w:space="0" w:color="auto"/>
        <w:left w:val="none" w:sz="0" w:space="0" w:color="auto"/>
        <w:bottom w:val="none" w:sz="0" w:space="0" w:color="auto"/>
        <w:right w:val="none" w:sz="0" w:space="0" w:color="auto"/>
      </w:divBdr>
    </w:div>
    <w:div w:id="1922059039">
      <w:bodyDiv w:val="1"/>
      <w:marLeft w:val="0"/>
      <w:marRight w:val="0"/>
      <w:marTop w:val="0"/>
      <w:marBottom w:val="0"/>
      <w:divBdr>
        <w:top w:val="none" w:sz="0" w:space="0" w:color="auto"/>
        <w:left w:val="none" w:sz="0" w:space="0" w:color="auto"/>
        <w:bottom w:val="none" w:sz="0" w:space="0" w:color="auto"/>
        <w:right w:val="none" w:sz="0" w:space="0" w:color="auto"/>
      </w:divBdr>
    </w:div>
    <w:div w:id="1922324175">
      <w:bodyDiv w:val="1"/>
      <w:marLeft w:val="0"/>
      <w:marRight w:val="0"/>
      <w:marTop w:val="0"/>
      <w:marBottom w:val="0"/>
      <w:divBdr>
        <w:top w:val="none" w:sz="0" w:space="0" w:color="auto"/>
        <w:left w:val="none" w:sz="0" w:space="0" w:color="auto"/>
        <w:bottom w:val="none" w:sz="0" w:space="0" w:color="auto"/>
        <w:right w:val="none" w:sz="0" w:space="0" w:color="auto"/>
      </w:divBdr>
    </w:div>
    <w:div w:id="1922565451">
      <w:bodyDiv w:val="1"/>
      <w:marLeft w:val="0"/>
      <w:marRight w:val="0"/>
      <w:marTop w:val="0"/>
      <w:marBottom w:val="0"/>
      <w:divBdr>
        <w:top w:val="none" w:sz="0" w:space="0" w:color="auto"/>
        <w:left w:val="none" w:sz="0" w:space="0" w:color="auto"/>
        <w:bottom w:val="none" w:sz="0" w:space="0" w:color="auto"/>
        <w:right w:val="none" w:sz="0" w:space="0" w:color="auto"/>
      </w:divBdr>
    </w:div>
    <w:div w:id="1924488058">
      <w:bodyDiv w:val="1"/>
      <w:marLeft w:val="0"/>
      <w:marRight w:val="0"/>
      <w:marTop w:val="0"/>
      <w:marBottom w:val="0"/>
      <w:divBdr>
        <w:top w:val="none" w:sz="0" w:space="0" w:color="auto"/>
        <w:left w:val="none" w:sz="0" w:space="0" w:color="auto"/>
        <w:bottom w:val="none" w:sz="0" w:space="0" w:color="auto"/>
        <w:right w:val="none" w:sz="0" w:space="0" w:color="auto"/>
      </w:divBdr>
    </w:div>
    <w:div w:id="1924757149">
      <w:bodyDiv w:val="1"/>
      <w:marLeft w:val="0"/>
      <w:marRight w:val="0"/>
      <w:marTop w:val="0"/>
      <w:marBottom w:val="0"/>
      <w:divBdr>
        <w:top w:val="none" w:sz="0" w:space="0" w:color="auto"/>
        <w:left w:val="none" w:sz="0" w:space="0" w:color="auto"/>
        <w:bottom w:val="none" w:sz="0" w:space="0" w:color="auto"/>
        <w:right w:val="none" w:sz="0" w:space="0" w:color="auto"/>
      </w:divBdr>
    </w:div>
    <w:div w:id="1925994377">
      <w:bodyDiv w:val="1"/>
      <w:marLeft w:val="0"/>
      <w:marRight w:val="0"/>
      <w:marTop w:val="0"/>
      <w:marBottom w:val="0"/>
      <w:divBdr>
        <w:top w:val="none" w:sz="0" w:space="0" w:color="auto"/>
        <w:left w:val="none" w:sz="0" w:space="0" w:color="auto"/>
        <w:bottom w:val="none" w:sz="0" w:space="0" w:color="auto"/>
        <w:right w:val="none" w:sz="0" w:space="0" w:color="auto"/>
      </w:divBdr>
    </w:div>
    <w:div w:id="1927109494">
      <w:bodyDiv w:val="1"/>
      <w:marLeft w:val="0"/>
      <w:marRight w:val="0"/>
      <w:marTop w:val="0"/>
      <w:marBottom w:val="0"/>
      <w:divBdr>
        <w:top w:val="none" w:sz="0" w:space="0" w:color="auto"/>
        <w:left w:val="none" w:sz="0" w:space="0" w:color="auto"/>
        <w:bottom w:val="none" w:sz="0" w:space="0" w:color="auto"/>
        <w:right w:val="none" w:sz="0" w:space="0" w:color="auto"/>
      </w:divBdr>
    </w:div>
    <w:div w:id="1927109740">
      <w:bodyDiv w:val="1"/>
      <w:marLeft w:val="0"/>
      <w:marRight w:val="0"/>
      <w:marTop w:val="0"/>
      <w:marBottom w:val="0"/>
      <w:divBdr>
        <w:top w:val="none" w:sz="0" w:space="0" w:color="auto"/>
        <w:left w:val="none" w:sz="0" w:space="0" w:color="auto"/>
        <w:bottom w:val="none" w:sz="0" w:space="0" w:color="auto"/>
        <w:right w:val="none" w:sz="0" w:space="0" w:color="auto"/>
      </w:divBdr>
    </w:div>
    <w:div w:id="1927183671">
      <w:bodyDiv w:val="1"/>
      <w:marLeft w:val="0"/>
      <w:marRight w:val="0"/>
      <w:marTop w:val="0"/>
      <w:marBottom w:val="0"/>
      <w:divBdr>
        <w:top w:val="none" w:sz="0" w:space="0" w:color="auto"/>
        <w:left w:val="none" w:sz="0" w:space="0" w:color="auto"/>
        <w:bottom w:val="none" w:sz="0" w:space="0" w:color="auto"/>
        <w:right w:val="none" w:sz="0" w:space="0" w:color="auto"/>
      </w:divBdr>
    </w:div>
    <w:div w:id="1928271685">
      <w:bodyDiv w:val="1"/>
      <w:marLeft w:val="0"/>
      <w:marRight w:val="0"/>
      <w:marTop w:val="0"/>
      <w:marBottom w:val="0"/>
      <w:divBdr>
        <w:top w:val="none" w:sz="0" w:space="0" w:color="auto"/>
        <w:left w:val="none" w:sz="0" w:space="0" w:color="auto"/>
        <w:bottom w:val="none" w:sz="0" w:space="0" w:color="auto"/>
        <w:right w:val="none" w:sz="0" w:space="0" w:color="auto"/>
      </w:divBdr>
    </w:div>
    <w:div w:id="1928616276">
      <w:bodyDiv w:val="1"/>
      <w:marLeft w:val="0"/>
      <w:marRight w:val="0"/>
      <w:marTop w:val="0"/>
      <w:marBottom w:val="0"/>
      <w:divBdr>
        <w:top w:val="none" w:sz="0" w:space="0" w:color="auto"/>
        <w:left w:val="none" w:sz="0" w:space="0" w:color="auto"/>
        <w:bottom w:val="none" w:sz="0" w:space="0" w:color="auto"/>
        <w:right w:val="none" w:sz="0" w:space="0" w:color="auto"/>
      </w:divBdr>
    </w:div>
    <w:div w:id="1930120191">
      <w:bodyDiv w:val="1"/>
      <w:marLeft w:val="0"/>
      <w:marRight w:val="0"/>
      <w:marTop w:val="0"/>
      <w:marBottom w:val="0"/>
      <w:divBdr>
        <w:top w:val="none" w:sz="0" w:space="0" w:color="auto"/>
        <w:left w:val="none" w:sz="0" w:space="0" w:color="auto"/>
        <w:bottom w:val="none" w:sz="0" w:space="0" w:color="auto"/>
        <w:right w:val="none" w:sz="0" w:space="0" w:color="auto"/>
      </w:divBdr>
    </w:div>
    <w:div w:id="1931306432">
      <w:bodyDiv w:val="1"/>
      <w:marLeft w:val="0"/>
      <w:marRight w:val="0"/>
      <w:marTop w:val="0"/>
      <w:marBottom w:val="0"/>
      <w:divBdr>
        <w:top w:val="none" w:sz="0" w:space="0" w:color="auto"/>
        <w:left w:val="none" w:sz="0" w:space="0" w:color="auto"/>
        <w:bottom w:val="none" w:sz="0" w:space="0" w:color="auto"/>
        <w:right w:val="none" w:sz="0" w:space="0" w:color="auto"/>
      </w:divBdr>
    </w:div>
    <w:div w:id="1931306906">
      <w:bodyDiv w:val="1"/>
      <w:marLeft w:val="0"/>
      <w:marRight w:val="0"/>
      <w:marTop w:val="0"/>
      <w:marBottom w:val="0"/>
      <w:divBdr>
        <w:top w:val="none" w:sz="0" w:space="0" w:color="auto"/>
        <w:left w:val="none" w:sz="0" w:space="0" w:color="auto"/>
        <w:bottom w:val="none" w:sz="0" w:space="0" w:color="auto"/>
        <w:right w:val="none" w:sz="0" w:space="0" w:color="auto"/>
      </w:divBdr>
    </w:div>
    <w:div w:id="1933200555">
      <w:bodyDiv w:val="1"/>
      <w:marLeft w:val="0"/>
      <w:marRight w:val="0"/>
      <w:marTop w:val="0"/>
      <w:marBottom w:val="0"/>
      <w:divBdr>
        <w:top w:val="none" w:sz="0" w:space="0" w:color="auto"/>
        <w:left w:val="none" w:sz="0" w:space="0" w:color="auto"/>
        <w:bottom w:val="none" w:sz="0" w:space="0" w:color="auto"/>
        <w:right w:val="none" w:sz="0" w:space="0" w:color="auto"/>
      </w:divBdr>
    </w:div>
    <w:div w:id="1933203644">
      <w:bodyDiv w:val="1"/>
      <w:marLeft w:val="0"/>
      <w:marRight w:val="0"/>
      <w:marTop w:val="0"/>
      <w:marBottom w:val="0"/>
      <w:divBdr>
        <w:top w:val="none" w:sz="0" w:space="0" w:color="auto"/>
        <w:left w:val="none" w:sz="0" w:space="0" w:color="auto"/>
        <w:bottom w:val="none" w:sz="0" w:space="0" w:color="auto"/>
        <w:right w:val="none" w:sz="0" w:space="0" w:color="auto"/>
      </w:divBdr>
    </w:div>
    <w:div w:id="1933203745">
      <w:bodyDiv w:val="1"/>
      <w:marLeft w:val="0"/>
      <w:marRight w:val="0"/>
      <w:marTop w:val="0"/>
      <w:marBottom w:val="0"/>
      <w:divBdr>
        <w:top w:val="none" w:sz="0" w:space="0" w:color="auto"/>
        <w:left w:val="none" w:sz="0" w:space="0" w:color="auto"/>
        <w:bottom w:val="none" w:sz="0" w:space="0" w:color="auto"/>
        <w:right w:val="none" w:sz="0" w:space="0" w:color="auto"/>
      </w:divBdr>
    </w:div>
    <w:div w:id="1934313367">
      <w:bodyDiv w:val="1"/>
      <w:marLeft w:val="0"/>
      <w:marRight w:val="0"/>
      <w:marTop w:val="0"/>
      <w:marBottom w:val="0"/>
      <w:divBdr>
        <w:top w:val="none" w:sz="0" w:space="0" w:color="auto"/>
        <w:left w:val="none" w:sz="0" w:space="0" w:color="auto"/>
        <w:bottom w:val="none" w:sz="0" w:space="0" w:color="auto"/>
        <w:right w:val="none" w:sz="0" w:space="0" w:color="auto"/>
      </w:divBdr>
    </w:div>
    <w:div w:id="1935630233">
      <w:bodyDiv w:val="1"/>
      <w:marLeft w:val="0"/>
      <w:marRight w:val="0"/>
      <w:marTop w:val="0"/>
      <w:marBottom w:val="0"/>
      <w:divBdr>
        <w:top w:val="none" w:sz="0" w:space="0" w:color="auto"/>
        <w:left w:val="none" w:sz="0" w:space="0" w:color="auto"/>
        <w:bottom w:val="none" w:sz="0" w:space="0" w:color="auto"/>
        <w:right w:val="none" w:sz="0" w:space="0" w:color="auto"/>
      </w:divBdr>
    </w:div>
    <w:div w:id="1936667227">
      <w:bodyDiv w:val="1"/>
      <w:marLeft w:val="0"/>
      <w:marRight w:val="0"/>
      <w:marTop w:val="0"/>
      <w:marBottom w:val="0"/>
      <w:divBdr>
        <w:top w:val="none" w:sz="0" w:space="0" w:color="auto"/>
        <w:left w:val="none" w:sz="0" w:space="0" w:color="auto"/>
        <w:bottom w:val="none" w:sz="0" w:space="0" w:color="auto"/>
        <w:right w:val="none" w:sz="0" w:space="0" w:color="auto"/>
      </w:divBdr>
    </w:div>
    <w:div w:id="1937589166">
      <w:bodyDiv w:val="1"/>
      <w:marLeft w:val="0"/>
      <w:marRight w:val="0"/>
      <w:marTop w:val="0"/>
      <w:marBottom w:val="0"/>
      <w:divBdr>
        <w:top w:val="none" w:sz="0" w:space="0" w:color="auto"/>
        <w:left w:val="none" w:sz="0" w:space="0" w:color="auto"/>
        <w:bottom w:val="none" w:sz="0" w:space="0" w:color="auto"/>
        <w:right w:val="none" w:sz="0" w:space="0" w:color="auto"/>
      </w:divBdr>
    </w:div>
    <w:div w:id="1939823849">
      <w:bodyDiv w:val="1"/>
      <w:marLeft w:val="0"/>
      <w:marRight w:val="0"/>
      <w:marTop w:val="0"/>
      <w:marBottom w:val="0"/>
      <w:divBdr>
        <w:top w:val="none" w:sz="0" w:space="0" w:color="auto"/>
        <w:left w:val="none" w:sz="0" w:space="0" w:color="auto"/>
        <w:bottom w:val="none" w:sz="0" w:space="0" w:color="auto"/>
        <w:right w:val="none" w:sz="0" w:space="0" w:color="auto"/>
      </w:divBdr>
    </w:div>
    <w:div w:id="1940943774">
      <w:bodyDiv w:val="1"/>
      <w:marLeft w:val="0"/>
      <w:marRight w:val="0"/>
      <w:marTop w:val="0"/>
      <w:marBottom w:val="0"/>
      <w:divBdr>
        <w:top w:val="none" w:sz="0" w:space="0" w:color="auto"/>
        <w:left w:val="none" w:sz="0" w:space="0" w:color="auto"/>
        <w:bottom w:val="none" w:sz="0" w:space="0" w:color="auto"/>
        <w:right w:val="none" w:sz="0" w:space="0" w:color="auto"/>
      </w:divBdr>
    </w:div>
    <w:div w:id="1943147537">
      <w:bodyDiv w:val="1"/>
      <w:marLeft w:val="0"/>
      <w:marRight w:val="0"/>
      <w:marTop w:val="0"/>
      <w:marBottom w:val="0"/>
      <w:divBdr>
        <w:top w:val="none" w:sz="0" w:space="0" w:color="auto"/>
        <w:left w:val="none" w:sz="0" w:space="0" w:color="auto"/>
        <w:bottom w:val="none" w:sz="0" w:space="0" w:color="auto"/>
        <w:right w:val="none" w:sz="0" w:space="0" w:color="auto"/>
      </w:divBdr>
    </w:div>
    <w:div w:id="1944339341">
      <w:bodyDiv w:val="1"/>
      <w:marLeft w:val="0"/>
      <w:marRight w:val="0"/>
      <w:marTop w:val="0"/>
      <w:marBottom w:val="0"/>
      <w:divBdr>
        <w:top w:val="none" w:sz="0" w:space="0" w:color="auto"/>
        <w:left w:val="none" w:sz="0" w:space="0" w:color="auto"/>
        <w:bottom w:val="none" w:sz="0" w:space="0" w:color="auto"/>
        <w:right w:val="none" w:sz="0" w:space="0" w:color="auto"/>
      </w:divBdr>
    </w:div>
    <w:div w:id="1944650406">
      <w:bodyDiv w:val="1"/>
      <w:marLeft w:val="0"/>
      <w:marRight w:val="0"/>
      <w:marTop w:val="0"/>
      <w:marBottom w:val="0"/>
      <w:divBdr>
        <w:top w:val="none" w:sz="0" w:space="0" w:color="auto"/>
        <w:left w:val="none" w:sz="0" w:space="0" w:color="auto"/>
        <w:bottom w:val="none" w:sz="0" w:space="0" w:color="auto"/>
        <w:right w:val="none" w:sz="0" w:space="0" w:color="auto"/>
      </w:divBdr>
    </w:div>
    <w:div w:id="1945263919">
      <w:bodyDiv w:val="1"/>
      <w:marLeft w:val="0"/>
      <w:marRight w:val="0"/>
      <w:marTop w:val="0"/>
      <w:marBottom w:val="0"/>
      <w:divBdr>
        <w:top w:val="none" w:sz="0" w:space="0" w:color="auto"/>
        <w:left w:val="none" w:sz="0" w:space="0" w:color="auto"/>
        <w:bottom w:val="none" w:sz="0" w:space="0" w:color="auto"/>
        <w:right w:val="none" w:sz="0" w:space="0" w:color="auto"/>
      </w:divBdr>
    </w:div>
    <w:div w:id="1946039438">
      <w:bodyDiv w:val="1"/>
      <w:marLeft w:val="0"/>
      <w:marRight w:val="0"/>
      <w:marTop w:val="0"/>
      <w:marBottom w:val="0"/>
      <w:divBdr>
        <w:top w:val="none" w:sz="0" w:space="0" w:color="auto"/>
        <w:left w:val="none" w:sz="0" w:space="0" w:color="auto"/>
        <w:bottom w:val="none" w:sz="0" w:space="0" w:color="auto"/>
        <w:right w:val="none" w:sz="0" w:space="0" w:color="auto"/>
      </w:divBdr>
    </w:div>
    <w:div w:id="1946228043">
      <w:bodyDiv w:val="1"/>
      <w:marLeft w:val="0"/>
      <w:marRight w:val="0"/>
      <w:marTop w:val="0"/>
      <w:marBottom w:val="0"/>
      <w:divBdr>
        <w:top w:val="none" w:sz="0" w:space="0" w:color="auto"/>
        <w:left w:val="none" w:sz="0" w:space="0" w:color="auto"/>
        <w:bottom w:val="none" w:sz="0" w:space="0" w:color="auto"/>
        <w:right w:val="none" w:sz="0" w:space="0" w:color="auto"/>
      </w:divBdr>
    </w:div>
    <w:div w:id="1946956366">
      <w:bodyDiv w:val="1"/>
      <w:marLeft w:val="0"/>
      <w:marRight w:val="0"/>
      <w:marTop w:val="0"/>
      <w:marBottom w:val="0"/>
      <w:divBdr>
        <w:top w:val="none" w:sz="0" w:space="0" w:color="auto"/>
        <w:left w:val="none" w:sz="0" w:space="0" w:color="auto"/>
        <w:bottom w:val="none" w:sz="0" w:space="0" w:color="auto"/>
        <w:right w:val="none" w:sz="0" w:space="0" w:color="auto"/>
      </w:divBdr>
    </w:div>
    <w:div w:id="1949852761">
      <w:bodyDiv w:val="1"/>
      <w:marLeft w:val="0"/>
      <w:marRight w:val="0"/>
      <w:marTop w:val="0"/>
      <w:marBottom w:val="0"/>
      <w:divBdr>
        <w:top w:val="none" w:sz="0" w:space="0" w:color="auto"/>
        <w:left w:val="none" w:sz="0" w:space="0" w:color="auto"/>
        <w:bottom w:val="none" w:sz="0" w:space="0" w:color="auto"/>
        <w:right w:val="none" w:sz="0" w:space="0" w:color="auto"/>
      </w:divBdr>
    </w:div>
    <w:div w:id="1950551160">
      <w:bodyDiv w:val="1"/>
      <w:marLeft w:val="0"/>
      <w:marRight w:val="0"/>
      <w:marTop w:val="0"/>
      <w:marBottom w:val="0"/>
      <w:divBdr>
        <w:top w:val="none" w:sz="0" w:space="0" w:color="auto"/>
        <w:left w:val="none" w:sz="0" w:space="0" w:color="auto"/>
        <w:bottom w:val="none" w:sz="0" w:space="0" w:color="auto"/>
        <w:right w:val="none" w:sz="0" w:space="0" w:color="auto"/>
      </w:divBdr>
    </w:div>
    <w:div w:id="1950625687">
      <w:bodyDiv w:val="1"/>
      <w:marLeft w:val="0"/>
      <w:marRight w:val="0"/>
      <w:marTop w:val="0"/>
      <w:marBottom w:val="0"/>
      <w:divBdr>
        <w:top w:val="none" w:sz="0" w:space="0" w:color="auto"/>
        <w:left w:val="none" w:sz="0" w:space="0" w:color="auto"/>
        <w:bottom w:val="none" w:sz="0" w:space="0" w:color="auto"/>
        <w:right w:val="none" w:sz="0" w:space="0" w:color="auto"/>
      </w:divBdr>
    </w:div>
    <w:div w:id="1950776904">
      <w:bodyDiv w:val="1"/>
      <w:marLeft w:val="0"/>
      <w:marRight w:val="0"/>
      <w:marTop w:val="0"/>
      <w:marBottom w:val="0"/>
      <w:divBdr>
        <w:top w:val="none" w:sz="0" w:space="0" w:color="auto"/>
        <w:left w:val="none" w:sz="0" w:space="0" w:color="auto"/>
        <w:bottom w:val="none" w:sz="0" w:space="0" w:color="auto"/>
        <w:right w:val="none" w:sz="0" w:space="0" w:color="auto"/>
      </w:divBdr>
    </w:div>
    <w:div w:id="1953323352">
      <w:bodyDiv w:val="1"/>
      <w:marLeft w:val="0"/>
      <w:marRight w:val="0"/>
      <w:marTop w:val="0"/>
      <w:marBottom w:val="0"/>
      <w:divBdr>
        <w:top w:val="none" w:sz="0" w:space="0" w:color="auto"/>
        <w:left w:val="none" w:sz="0" w:space="0" w:color="auto"/>
        <w:bottom w:val="none" w:sz="0" w:space="0" w:color="auto"/>
        <w:right w:val="none" w:sz="0" w:space="0" w:color="auto"/>
      </w:divBdr>
    </w:div>
    <w:div w:id="1953511090">
      <w:bodyDiv w:val="1"/>
      <w:marLeft w:val="0"/>
      <w:marRight w:val="0"/>
      <w:marTop w:val="0"/>
      <w:marBottom w:val="0"/>
      <w:divBdr>
        <w:top w:val="none" w:sz="0" w:space="0" w:color="auto"/>
        <w:left w:val="none" w:sz="0" w:space="0" w:color="auto"/>
        <w:bottom w:val="none" w:sz="0" w:space="0" w:color="auto"/>
        <w:right w:val="none" w:sz="0" w:space="0" w:color="auto"/>
      </w:divBdr>
    </w:div>
    <w:div w:id="1955403320">
      <w:bodyDiv w:val="1"/>
      <w:marLeft w:val="0"/>
      <w:marRight w:val="0"/>
      <w:marTop w:val="0"/>
      <w:marBottom w:val="0"/>
      <w:divBdr>
        <w:top w:val="none" w:sz="0" w:space="0" w:color="auto"/>
        <w:left w:val="none" w:sz="0" w:space="0" w:color="auto"/>
        <w:bottom w:val="none" w:sz="0" w:space="0" w:color="auto"/>
        <w:right w:val="none" w:sz="0" w:space="0" w:color="auto"/>
      </w:divBdr>
    </w:div>
    <w:div w:id="1956905850">
      <w:bodyDiv w:val="1"/>
      <w:marLeft w:val="0"/>
      <w:marRight w:val="0"/>
      <w:marTop w:val="0"/>
      <w:marBottom w:val="0"/>
      <w:divBdr>
        <w:top w:val="none" w:sz="0" w:space="0" w:color="auto"/>
        <w:left w:val="none" w:sz="0" w:space="0" w:color="auto"/>
        <w:bottom w:val="none" w:sz="0" w:space="0" w:color="auto"/>
        <w:right w:val="none" w:sz="0" w:space="0" w:color="auto"/>
      </w:divBdr>
    </w:div>
    <w:div w:id="1958876196">
      <w:bodyDiv w:val="1"/>
      <w:marLeft w:val="0"/>
      <w:marRight w:val="0"/>
      <w:marTop w:val="0"/>
      <w:marBottom w:val="0"/>
      <w:divBdr>
        <w:top w:val="none" w:sz="0" w:space="0" w:color="auto"/>
        <w:left w:val="none" w:sz="0" w:space="0" w:color="auto"/>
        <w:bottom w:val="none" w:sz="0" w:space="0" w:color="auto"/>
        <w:right w:val="none" w:sz="0" w:space="0" w:color="auto"/>
      </w:divBdr>
    </w:div>
    <w:div w:id="1959018933">
      <w:bodyDiv w:val="1"/>
      <w:marLeft w:val="0"/>
      <w:marRight w:val="0"/>
      <w:marTop w:val="0"/>
      <w:marBottom w:val="0"/>
      <w:divBdr>
        <w:top w:val="none" w:sz="0" w:space="0" w:color="auto"/>
        <w:left w:val="none" w:sz="0" w:space="0" w:color="auto"/>
        <w:bottom w:val="none" w:sz="0" w:space="0" w:color="auto"/>
        <w:right w:val="none" w:sz="0" w:space="0" w:color="auto"/>
      </w:divBdr>
    </w:div>
    <w:div w:id="1959146257">
      <w:bodyDiv w:val="1"/>
      <w:marLeft w:val="0"/>
      <w:marRight w:val="0"/>
      <w:marTop w:val="0"/>
      <w:marBottom w:val="0"/>
      <w:divBdr>
        <w:top w:val="none" w:sz="0" w:space="0" w:color="auto"/>
        <w:left w:val="none" w:sz="0" w:space="0" w:color="auto"/>
        <w:bottom w:val="none" w:sz="0" w:space="0" w:color="auto"/>
        <w:right w:val="none" w:sz="0" w:space="0" w:color="auto"/>
      </w:divBdr>
    </w:div>
    <w:div w:id="1959339615">
      <w:bodyDiv w:val="1"/>
      <w:marLeft w:val="0"/>
      <w:marRight w:val="0"/>
      <w:marTop w:val="0"/>
      <w:marBottom w:val="0"/>
      <w:divBdr>
        <w:top w:val="none" w:sz="0" w:space="0" w:color="auto"/>
        <w:left w:val="none" w:sz="0" w:space="0" w:color="auto"/>
        <w:bottom w:val="none" w:sz="0" w:space="0" w:color="auto"/>
        <w:right w:val="none" w:sz="0" w:space="0" w:color="auto"/>
      </w:divBdr>
    </w:div>
    <w:div w:id="1962346751">
      <w:bodyDiv w:val="1"/>
      <w:marLeft w:val="0"/>
      <w:marRight w:val="0"/>
      <w:marTop w:val="0"/>
      <w:marBottom w:val="0"/>
      <w:divBdr>
        <w:top w:val="none" w:sz="0" w:space="0" w:color="auto"/>
        <w:left w:val="none" w:sz="0" w:space="0" w:color="auto"/>
        <w:bottom w:val="none" w:sz="0" w:space="0" w:color="auto"/>
        <w:right w:val="none" w:sz="0" w:space="0" w:color="auto"/>
      </w:divBdr>
    </w:div>
    <w:div w:id="1963267000">
      <w:bodyDiv w:val="1"/>
      <w:marLeft w:val="0"/>
      <w:marRight w:val="0"/>
      <w:marTop w:val="0"/>
      <w:marBottom w:val="0"/>
      <w:divBdr>
        <w:top w:val="none" w:sz="0" w:space="0" w:color="auto"/>
        <w:left w:val="none" w:sz="0" w:space="0" w:color="auto"/>
        <w:bottom w:val="none" w:sz="0" w:space="0" w:color="auto"/>
        <w:right w:val="none" w:sz="0" w:space="0" w:color="auto"/>
      </w:divBdr>
    </w:div>
    <w:div w:id="1963923130">
      <w:bodyDiv w:val="1"/>
      <w:marLeft w:val="0"/>
      <w:marRight w:val="0"/>
      <w:marTop w:val="0"/>
      <w:marBottom w:val="0"/>
      <w:divBdr>
        <w:top w:val="none" w:sz="0" w:space="0" w:color="auto"/>
        <w:left w:val="none" w:sz="0" w:space="0" w:color="auto"/>
        <w:bottom w:val="none" w:sz="0" w:space="0" w:color="auto"/>
        <w:right w:val="none" w:sz="0" w:space="0" w:color="auto"/>
      </w:divBdr>
    </w:div>
    <w:div w:id="1966230941">
      <w:bodyDiv w:val="1"/>
      <w:marLeft w:val="0"/>
      <w:marRight w:val="0"/>
      <w:marTop w:val="0"/>
      <w:marBottom w:val="0"/>
      <w:divBdr>
        <w:top w:val="none" w:sz="0" w:space="0" w:color="auto"/>
        <w:left w:val="none" w:sz="0" w:space="0" w:color="auto"/>
        <w:bottom w:val="none" w:sz="0" w:space="0" w:color="auto"/>
        <w:right w:val="none" w:sz="0" w:space="0" w:color="auto"/>
      </w:divBdr>
    </w:div>
    <w:div w:id="1966236407">
      <w:bodyDiv w:val="1"/>
      <w:marLeft w:val="0"/>
      <w:marRight w:val="0"/>
      <w:marTop w:val="0"/>
      <w:marBottom w:val="0"/>
      <w:divBdr>
        <w:top w:val="none" w:sz="0" w:space="0" w:color="auto"/>
        <w:left w:val="none" w:sz="0" w:space="0" w:color="auto"/>
        <w:bottom w:val="none" w:sz="0" w:space="0" w:color="auto"/>
        <w:right w:val="none" w:sz="0" w:space="0" w:color="auto"/>
      </w:divBdr>
    </w:div>
    <w:div w:id="1966691786">
      <w:bodyDiv w:val="1"/>
      <w:marLeft w:val="0"/>
      <w:marRight w:val="0"/>
      <w:marTop w:val="0"/>
      <w:marBottom w:val="0"/>
      <w:divBdr>
        <w:top w:val="none" w:sz="0" w:space="0" w:color="auto"/>
        <w:left w:val="none" w:sz="0" w:space="0" w:color="auto"/>
        <w:bottom w:val="none" w:sz="0" w:space="0" w:color="auto"/>
        <w:right w:val="none" w:sz="0" w:space="0" w:color="auto"/>
      </w:divBdr>
    </w:div>
    <w:div w:id="1967002125">
      <w:bodyDiv w:val="1"/>
      <w:marLeft w:val="0"/>
      <w:marRight w:val="0"/>
      <w:marTop w:val="0"/>
      <w:marBottom w:val="0"/>
      <w:divBdr>
        <w:top w:val="none" w:sz="0" w:space="0" w:color="auto"/>
        <w:left w:val="none" w:sz="0" w:space="0" w:color="auto"/>
        <w:bottom w:val="none" w:sz="0" w:space="0" w:color="auto"/>
        <w:right w:val="none" w:sz="0" w:space="0" w:color="auto"/>
      </w:divBdr>
    </w:div>
    <w:div w:id="1968537099">
      <w:bodyDiv w:val="1"/>
      <w:marLeft w:val="0"/>
      <w:marRight w:val="0"/>
      <w:marTop w:val="0"/>
      <w:marBottom w:val="0"/>
      <w:divBdr>
        <w:top w:val="none" w:sz="0" w:space="0" w:color="auto"/>
        <w:left w:val="none" w:sz="0" w:space="0" w:color="auto"/>
        <w:bottom w:val="none" w:sz="0" w:space="0" w:color="auto"/>
        <w:right w:val="none" w:sz="0" w:space="0" w:color="auto"/>
      </w:divBdr>
    </w:div>
    <w:div w:id="1969360549">
      <w:bodyDiv w:val="1"/>
      <w:marLeft w:val="0"/>
      <w:marRight w:val="0"/>
      <w:marTop w:val="0"/>
      <w:marBottom w:val="0"/>
      <w:divBdr>
        <w:top w:val="none" w:sz="0" w:space="0" w:color="auto"/>
        <w:left w:val="none" w:sz="0" w:space="0" w:color="auto"/>
        <w:bottom w:val="none" w:sz="0" w:space="0" w:color="auto"/>
        <w:right w:val="none" w:sz="0" w:space="0" w:color="auto"/>
      </w:divBdr>
    </w:div>
    <w:div w:id="1969971879">
      <w:bodyDiv w:val="1"/>
      <w:marLeft w:val="0"/>
      <w:marRight w:val="0"/>
      <w:marTop w:val="0"/>
      <w:marBottom w:val="0"/>
      <w:divBdr>
        <w:top w:val="none" w:sz="0" w:space="0" w:color="auto"/>
        <w:left w:val="none" w:sz="0" w:space="0" w:color="auto"/>
        <w:bottom w:val="none" w:sz="0" w:space="0" w:color="auto"/>
        <w:right w:val="none" w:sz="0" w:space="0" w:color="auto"/>
      </w:divBdr>
    </w:div>
    <w:div w:id="1970473122">
      <w:bodyDiv w:val="1"/>
      <w:marLeft w:val="0"/>
      <w:marRight w:val="0"/>
      <w:marTop w:val="0"/>
      <w:marBottom w:val="0"/>
      <w:divBdr>
        <w:top w:val="none" w:sz="0" w:space="0" w:color="auto"/>
        <w:left w:val="none" w:sz="0" w:space="0" w:color="auto"/>
        <w:bottom w:val="none" w:sz="0" w:space="0" w:color="auto"/>
        <w:right w:val="none" w:sz="0" w:space="0" w:color="auto"/>
      </w:divBdr>
    </w:div>
    <w:div w:id="1971474622">
      <w:bodyDiv w:val="1"/>
      <w:marLeft w:val="0"/>
      <w:marRight w:val="0"/>
      <w:marTop w:val="0"/>
      <w:marBottom w:val="0"/>
      <w:divBdr>
        <w:top w:val="none" w:sz="0" w:space="0" w:color="auto"/>
        <w:left w:val="none" w:sz="0" w:space="0" w:color="auto"/>
        <w:bottom w:val="none" w:sz="0" w:space="0" w:color="auto"/>
        <w:right w:val="none" w:sz="0" w:space="0" w:color="auto"/>
      </w:divBdr>
    </w:div>
    <w:div w:id="1971938021">
      <w:bodyDiv w:val="1"/>
      <w:marLeft w:val="0"/>
      <w:marRight w:val="0"/>
      <w:marTop w:val="0"/>
      <w:marBottom w:val="0"/>
      <w:divBdr>
        <w:top w:val="none" w:sz="0" w:space="0" w:color="auto"/>
        <w:left w:val="none" w:sz="0" w:space="0" w:color="auto"/>
        <w:bottom w:val="none" w:sz="0" w:space="0" w:color="auto"/>
        <w:right w:val="none" w:sz="0" w:space="0" w:color="auto"/>
      </w:divBdr>
    </w:div>
    <w:div w:id="1972704813">
      <w:bodyDiv w:val="1"/>
      <w:marLeft w:val="0"/>
      <w:marRight w:val="0"/>
      <w:marTop w:val="0"/>
      <w:marBottom w:val="0"/>
      <w:divBdr>
        <w:top w:val="none" w:sz="0" w:space="0" w:color="auto"/>
        <w:left w:val="none" w:sz="0" w:space="0" w:color="auto"/>
        <w:bottom w:val="none" w:sz="0" w:space="0" w:color="auto"/>
        <w:right w:val="none" w:sz="0" w:space="0" w:color="auto"/>
      </w:divBdr>
    </w:div>
    <w:div w:id="1975407285">
      <w:bodyDiv w:val="1"/>
      <w:marLeft w:val="0"/>
      <w:marRight w:val="0"/>
      <w:marTop w:val="0"/>
      <w:marBottom w:val="0"/>
      <w:divBdr>
        <w:top w:val="none" w:sz="0" w:space="0" w:color="auto"/>
        <w:left w:val="none" w:sz="0" w:space="0" w:color="auto"/>
        <w:bottom w:val="none" w:sz="0" w:space="0" w:color="auto"/>
        <w:right w:val="none" w:sz="0" w:space="0" w:color="auto"/>
      </w:divBdr>
    </w:div>
    <w:div w:id="1975601103">
      <w:bodyDiv w:val="1"/>
      <w:marLeft w:val="0"/>
      <w:marRight w:val="0"/>
      <w:marTop w:val="0"/>
      <w:marBottom w:val="0"/>
      <w:divBdr>
        <w:top w:val="none" w:sz="0" w:space="0" w:color="auto"/>
        <w:left w:val="none" w:sz="0" w:space="0" w:color="auto"/>
        <w:bottom w:val="none" w:sz="0" w:space="0" w:color="auto"/>
        <w:right w:val="none" w:sz="0" w:space="0" w:color="auto"/>
      </w:divBdr>
    </w:div>
    <w:div w:id="1975791979">
      <w:bodyDiv w:val="1"/>
      <w:marLeft w:val="0"/>
      <w:marRight w:val="0"/>
      <w:marTop w:val="0"/>
      <w:marBottom w:val="0"/>
      <w:divBdr>
        <w:top w:val="none" w:sz="0" w:space="0" w:color="auto"/>
        <w:left w:val="none" w:sz="0" w:space="0" w:color="auto"/>
        <w:bottom w:val="none" w:sz="0" w:space="0" w:color="auto"/>
        <w:right w:val="none" w:sz="0" w:space="0" w:color="auto"/>
      </w:divBdr>
    </w:div>
    <w:div w:id="1975862522">
      <w:bodyDiv w:val="1"/>
      <w:marLeft w:val="0"/>
      <w:marRight w:val="0"/>
      <w:marTop w:val="0"/>
      <w:marBottom w:val="0"/>
      <w:divBdr>
        <w:top w:val="none" w:sz="0" w:space="0" w:color="auto"/>
        <w:left w:val="none" w:sz="0" w:space="0" w:color="auto"/>
        <w:bottom w:val="none" w:sz="0" w:space="0" w:color="auto"/>
        <w:right w:val="none" w:sz="0" w:space="0" w:color="auto"/>
      </w:divBdr>
    </w:div>
    <w:div w:id="1976442491">
      <w:bodyDiv w:val="1"/>
      <w:marLeft w:val="0"/>
      <w:marRight w:val="0"/>
      <w:marTop w:val="0"/>
      <w:marBottom w:val="0"/>
      <w:divBdr>
        <w:top w:val="none" w:sz="0" w:space="0" w:color="auto"/>
        <w:left w:val="none" w:sz="0" w:space="0" w:color="auto"/>
        <w:bottom w:val="none" w:sz="0" w:space="0" w:color="auto"/>
        <w:right w:val="none" w:sz="0" w:space="0" w:color="auto"/>
      </w:divBdr>
    </w:div>
    <w:div w:id="1976829882">
      <w:bodyDiv w:val="1"/>
      <w:marLeft w:val="0"/>
      <w:marRight w:val="0"/>
      <w:marTop w:val="0"/>
      <w:marBottom w:val="0"/>
      <w:divBdr>
        <w:top w:val="none" w:sz="0" w:space="0" w:color="auto"/>
        <w:left w:val="none" w:sz="0" w:space="0" w:color="auto"/>
        <w:bottom w:val="none" w:sz="0" w:space="0" w:color="auto"/>
        <w:right w:val="none" w:sz="0" w:space="0" w:color="auto"/>
      </w:divBdr>
    </w:div>
    <w:div w:id="1976981915">
      <w:bodyDiv w:val="1"/>
      <w:marLeft w:val="0"/>
      <w:marRight w:val="0"/>
      <w:marTop w:val="0"/>
      <w:marBottom w:val="0"/>
      <w:divBdr>
        <w:top w:val="none" w:sz="0" w:space="0" w:color="auto"/>
        <w:left w:val="none" w:sz="0" w:space="0" w:color="auto"/>
        <w:bottom w:val="none" w:sz="0" w:space="0" w:color="auto"/>
        <w:right w:val="none" w:sz="0" w:space="0" w:color="auto"/>
      </w:divBdr>
    </w:div>
    <w:div w:id="1977559939">
      <w:bodyDiv w:val="1"/>
      <w:marLeft w:val="0"/>
      <w:marRight w:val="0"/>
      <w:marTop w:val="0"/>
      <w:marBottom w:val="0"/>
      <w:divBdr>
        <w:top w:val="none" w:sz="0" w:space="0" w:color="auto"/>
        <w:left w:val="none" w:sz="0" w:space="0" w:color="auto"/>
        <w:bottom w:val="none" w:sz="0" w:space="0" w:color="auto"/>
        <w:right w:val="none" w:sz="0" w:space="0" w:color="auto"/>
      </w:divBdr>
    </w:div>
    <w:div w:id="1977876593">
      <w:bodyDiv w:val="1"/>
      <w:marLeft w:val="0"/>
      <w:marRight w:val="0"/>
      <w:marTop w:val="0"/>
      <w:marBottom w:val="0"/>
      <w:divBdr>
        <w:top w:val="none" w:sz="0" w:space="0" w:color="auto"/>
        <w:left w:val="none" w:sz="0" w:space="0" w:color="auto"/>
        <w:bottom w:val="none" w:sz="0" w:space="0" w:color="auto"/>
        <w:right w:val="none" w:sz="0" w:space="0" w:color="auto"/>
      </w:divBdr>
    </w:div>
    <w:div w:id="1979601053">
      <w:bodyDiv w:val="1"/>
      <w:marLeft w:val="0"/>
      <w:marRight w:val="0"/>
      <w:marTop w:val="0"/>
      <w:marBottom w:val="0"/>
      <w:divBdr>
        <w:top w:val="none" w:sz="0" w:space="0" w:color="auto"/>
        <w:left w:val="none" w:sz="0" w:space="0" w:color="auto"/>
        <w:bottom w:val="none" w:sz="0" w:space="0" w:color="auto"/>
        <w:right w:val="none" w:sz="0" w:space="0" w:color="auto"/>
      </w:divBdr>
    </w:div>
    <w:div w:id="1979803251">
      <w:bodyDiv w:val="1"/>
      <w:marLeft w:val="0"/>
      <w:marRight w:val="0"/>
      <w:marTop w:val="0"/>
      <w:marBottom w:val="0"/>
      <w:divBdr>
        <w:top w:val="none" w:sz="0" w:space="0" w:color="auto"/>
        <w:left w:val="none" w:sz="0" w:space="0" w:color="auto"/>
        <w:bottom w:val="none" w:sz="0" w:space="0" w:color="auto"/>
        <w:right w:val="none" w:sz="0" w:space="0" w:color="auto"/>
      </w:divBdr>
    </w:div>
    <w:div w:id="1981305323">
      <w:bodyDiv w:val="1"/>
      <w:marLeft w:val="0"/>
      <w:marRight w:val="0"/>
      <w:marTop w:val="0"/>
      <w:marBottom w:val="0"/>
      <w:divBdr>
        <w:top w:val="none" w:sz="0" w:space="0" w:color="auto"/>
        <w:left w:val="none" w:sz="0" w:space="0" w:color="auto"/>
        <w:bottom w:val="none" w:sz="0" w:space="0" w:color="auto"/>
        <w:right w:val="none" w:sz="0" w:space="0" w:color="auto"/>
      </w:divBdr>
    </w:div>
    <w:div w:id="1982691681">
      <w:bodyDiv w:val="1"/>
      <w:marLeft w:val="0"/>
      <w:marRight w:val="0"/>
      <w:marTop w:val="0"/>
      <w:marBottom w:val="0"/>
      <w:divBdr>
        <w:top w:val="none" w:sz="0" w:space="0" w:color="auto"/>
        <w:left w:val="none" w:sz="0" w:space="0" w:color="auto"/>
        <w:bottom w:val="none" w:sz="0" w:space="0" w:color="auto"/>
        <w:right w:val="none" w:sz="0" w:space="0" w:color="auto"/>
      </w:divBdr>
    </w:div>
    <w:div w:id="1982693301">
      <w:bodyDiv w:val="1"/>
      <w:marLeft w:val="0"/>
      <w:marRight w:val="0"/>
      <w:marTop w:val="0"/>
      <w:marBottom w:val="0"/>
      <w:divBdr>
        <w:top w:val="none" w:sz="0" w:space="0" w:color="auto"/>
        <w:left w:val="none" w:sz="0" w:space="0" w:color="auto"/>
        <w:bottom w:val="none" w:sz="0" w:space="0" w:color="auto"/>
        <w:right w:val="none" w:sz="0" w:space="0" w:color="auto"/>
      </w:divBdr>
    </w:div>
    <w:div w:id="1985234799">
      <w:bodyDiv w:val="1"/>
      <w:marLeft w:val="0"/>
      <w:marRight w:val="0"/>
      <w:marTop w:val="0"/>
      <w:marBottom w:val="0"/>
      <w:divBdr>
        <w:top w:val="none" w:sz="0" w:space="0" w:color="auto"/>
        <w:left w:val="none" w:sz="0" w:space="0" w:color="auto"/>
        <w:bottom w:val="none" w:sz="0" w:space="0" w:color="auto"/>
        <w:right w:val="none" w:sz="0" w:space="0" w:color="auto"/>
      </w:divBdr>
    </w:div>
    <w:div w:id="1986466847">
      <w:bodyDiv w:val="1"/>
      <w:marLeft w:val="0"/>
      <w:marRight w:val="0"/>
      <w:marTop w:val="0"/>
      <w:marBottom w:val="0"/>
      <w:divBdr>
        <w:top w:val="none" w:sz="0" w:space="0" w:color="auto"/>
        <w:left w:val="none" w:sz="0" w:space="0" w:color="auto"/>
        <w:bottom w:val="none" w:sz="0" w:space="0" w:color="auto"/>
        <w:right w:val="none" w:sz="0" w:space="0" w:color="auto"/>
      </w:divBdr>
    </w:div>
    <w:div w:id="1986887557">
      <w:bodyDiv w:val="1"/>
      <w:marLeft w:val="0"/>
      <w:marRight w:val="0"/>
      <w:marTop w:val="0"/>
      <w:marBottom w:val="0"/>
      <w:divBdr>
        <w:top w:val="none" w:sz="0" w:space="0" w:color="auto"/>
        <w:left w:val="none" w:sz="0" w:space="0" w:color="auto"/>
        <w:bottom w:val="none" w:sz="0" w:space="0" w:color="auto"/>
        <w:right w:val="none" w:sz="0" w:space="0" w:color="auto"/>
      </w:divBdr>
    </w:div>
    <w:div w:id="1987321588">
      <w:bodyDiv w:val="1"/>
      <w:marLeft w:val="0"/>
      <w:marRight w:val="0"/>
      <w:marTop w:val="0"/>
      <w:marBottom w:val="0"/>
      <w:divBdr>
        <w:top w:val="none" w:sz="0" w:space="0" w:color="auto"/>
        <w:left w:val="none" w:sz="0" w:space="0" w:color="auto"/>
        <w:bottom w:val="none" w:sz="0" w:space="0" w:color="auto"/>
        <w:right w:val="none" w:sz="0" w:space="0" w:color="auto"/>
      </w:divBdr>
    </w:div>
    <w:div w:id="1987738544">
      <w:bodyDiv w:val="1"/>
      <w:marLeft w:val="0"/>
      <w:marRight w:val="0"/>
      <w:marTop w:val="0"/>
      <w:marBottom w:val="0"/>
      <w:divBdr>
        <w:top w:val="none" w:sz="0" w:space="0" w:color="auto"/>
        <w:left w:val="none" w:sz="0" w:space="0" w:color="auto"/>
        <w:bottom w:val="none" w:sz="0" w:space="0" w:color="auto"/>
        <w:right w:val="none" w:sz="0" w:space="0" w:color="auto"/>
      </w:divBdr>
    </w:div>
    <w:div w:id="1990356772">
      <w:bodyDiv w:val="1"/>
      <w:marLeft w:val="0"/>
      <w:marRight w:val="0"/>
      <w:marTop w:val="0"/>
      <w:marBottom w:val="0"/>
      <w:divBdr>
        <w:top w:val="none" w:sz="0" w:space="0" w:color="auto"/>
        <w:left w:val="none" w:sz="0" w:space="0" w:color="auto"/>
        <w:bottom w:val="none" w:sz="0" w:space="0" w:color="auto"/>
        <w:right w:val="none" w:sz="0" w:space="0" w:color="auto"/>
      </w:divBdr>
    </w:div>
    <w:div w:id="1992713983">
      <w:bodyDiv w:val="1"/>
      <w:marLeft w:val="0"/>
      <w:marRight w:val="0"/>
      <w:marTop w:val="0"/>
      <w:marBottom w:val="0"/>
      <w:divBdr>
        <w:top w:val="none" w:sz="0" w:space="0" w:color="auto"/>
        <w:left w:val="none" w:sz="0" w:space="0" w:color="auto"/>
        <w:bottom w:val="none" w:sz="0" w:space="0" w:color="auto"/>
        <w:right w:val="none" w:sz="0" w:space="0" w:color="auto"/>
      </w:divBdr>
    </w:div>
    <w:div w:id="1993369576">
      <w:bodyDiv w:val="1"/>
      <w:marLeft w:val="0"/>
      <w:marRight w:val="0"/>
      <w:marTop w:val="0"/>
      <w:marBottom w:val="0"/>
      <w:divBdr>
        <w:top w:val="none" w:sz="0" w:space="0" w:color="auto"/>
        <w:left w:val="none" w:sz="0" w:space="0" w:color="auto"/>
        <w:bottom w:val="none" w:sz="0" w:space="0" w:color="auto"/>
        <w:right w:val="none" w:sz="0" w:space="0" w:color="auto"/>
      </w:divBdr>
    </w:div>
    <w:div w:id="1993828924">
      <w:bodyDiv w:val="1"/>
      <w:marLeft w:val="0"/>
      <w:marRight w:val="0"/>
      <w:marTop w:val="0"/>
      <w:marBottom w:val="0"/>
      <w:divBdr>
        <w:top w:val="none" w:sz="0" w:space="0" w:color="auto"/>
        <w:left w:val="none" w:sz="0" w:space="0" w:color="auto"/>
        <w:bottom w:val="none" w:sz="0" w:space="0" w:color="auto"/>
        <w:right w:val="none" w:sz="0" w:space="0" w:color="auto"/>
      </w:divBdr>
    </w:div>
    <w:div w:id="1995790455">
      <w:bodyDiv w:val="1"/>
      <w:marLeft w:val="0"/>
      <w:marRight w:val="0"/>
      <w:marTop w:val="0"/>
      <w:marBottom w:val="0"/>
      <w:divBdr>
        <w:top w:val="none" w:sz="0" w:space="0" w:color="auto"/>
        <w:left w:val="none" w:sz="0" w:space="0" w:color="auto"/>
        <w:bottom w:val="none" w:sz="0" w:space="0" w:color="auto"/>
        <w:right w:val="none" w:sz="0" w:space="0" w:color="auto"/>
      </w:divBdr>
    </w:div>
    <w:div w:id="1996373162">
      <w:bodyDiv w:val="1"/>
      <w:marLeft w:val="0"/>
      <w:marRight w:val="0"/>
      <w:marTop w:val="0"/>
      <w:marBottom w:val="0"/>
      <w:divBdr>
        <w:top w:val="none" w:sz="0" w:space="0" w:color="auto"/>
        <w:left w:val="none" w:sz="0" w:space="0" w:color="auto"/>
        <w:bottom w:val="none" w:sz="0" w:space="0" w:color="auto"/>
        <w:right w:val="none" w:sz="0" w:space="0" w:color="auto"/>
      </w:divBdr>
    </w:div>
    <w:div w:id="1997683531">
      <w:bodyDiv w:val="1"/>
      <w:marLeft w:val="0"/>
      <w:marRight w:val="0"/>
      <w:marTop w:val="0"/>
      <w:marBottom w:val="0"/>
      <w:divBdr>
        <w:top w:val="none" w:sz="0" w:space="0" w:color="auto"/>
        <w:left w:val="none" w:sz="0" w:space="0" w:color="auto"/>
        <w:bottom w:val="none" w:sz="0" w:space="0" w:color="auto"/>
        <w:right w:val="none" w:sz="0" w:space="0" w:color="auto"/>
      </w:divBdr>
    </w:div>
    <w:div w:id="1997688990">
      <w:bodyDiv w:val="1"/>
      <w:marLeft w:val="0"/>
      <w:marRight w:val="0"/>
      <w:marTop w:val="0"/>
      <w:marBottom w:val="0"/>
      <w:divBdr>
        <w:top w:val="none" w:sz="0" w:space="0" w:color="auto"/>
        <w:left w:val="none" w:sz="0" w:space="0" w:color="auto"/>
        <w:bottom w:val="none" w:sz="0" w:space="0" w:color="auto"/>
        <w:right w:val="none" w:sz="0" w:space="0" w:color="auto"/>
      </w:divBdr>
    </w:div>
    <w:div w:id="2002538786">
      <w:bodyDiv w:val="1"/>
      <w:marLeft w:val="0"/>
      <w:marRight w:val="0"/>
      <w:marTop w:val="0"/>
      <w:marBottom w:val="0"/>
      <w:divBdr>
        <w:top w:val="none" w:sz="0" w:space="0" w:color="auto"/>
        <w:left w:val="none" w:sz="0" w:space="0" w:color="auto"/>
        <w:bottom w:val="none" w:sz="0" w:space="0" w:color="auto"/>
        <w:right w:val="none" w:sz="0" w:space="0" w:color="auto"/>
      </w:divBdr>
    </w:div>
    <w:div w:id="2003119575">
      <w:bodyDiv w:val="1"/>
      <w:marLeft w:val="0"/>
      <w:marRight w:val="0"/>
      <w:marTop w:val="0"/>
      <w:marBottom w:val="0"/>
      <w:divBdr>
        <w:top w:val="none" w:sz="0" w:space="0" w:color="auto"/>
        <w:left w:val="none" w:sz="0" w:space="0" w:color="auto"/>
        <w:bottom w:val="none" w:sz="0" w:space="0" w:color="auto"/>
        <w:right w:val="none" w:sz="0" w:space="0" w:color="auto"/>
      </w:divBdr>
    </w:div>
    <w:div w:id="2003240949">
      <w:bodyDiv w:val="1"/>
      <w:marLeft w:val="0"/>
      <w:marRight w:val="0"/>
      <w:marTop w:val="0"/>
      <w:marBottom w:val="0"/>
      <w:divBdr>
        <w:top w:val="none" w:sz="0" w:space="0" w:color="auto"/>
        <w:left w:val="none" w:sz="0" w:space="0" w:color="auto"/>
        <w:bottom w:val="none" w:sz="0" w:space="0" w:color="auto"/>
        <w:right w:val="none" w:sz="0" w:space="0" w:color="auto"/>
      </w:divBdr>
    </w:div>
    <w:div w:id="2003969334">
      <w:bodyDiv w:val="1"/>
      <w:marLeft w:val="0"/>
      <w:marRight w:val="0"/>
      <w:marTop w:val="0"/>
      <w:marBottom w:val="0"/>
      <w:divBdr>
        <w:top w:val="none" w:sz="0" w:space="0" w:color="auto"/>
        <w:left w:val="none" w:sz="0" w:space="0" w:color="auto"/>
        <w:bottom w:val="none" w:sz="0" w:space="0" w:color="auto"/>
        <w:right w:val="none" w:sz="0" w:space="0" w:color="auto"/>
      </w:divBdr>
    </w:div>
    <w:div w:id="2007592741">
      <w:bodyDiv w:val="1"/>
      <w:marLeft w:val="0"/>
      <w:marRight w:val="0"/>
      <w:marTop w:val="0"/>
      <w:marBottom w:val="0"/>
      <w:divBdr>
        <w:top w:val="none" w:sz="0" w:space="0" w:color="auto"/>
        <w:left w:val="none" w:sz="0" w:space="0" w:color="auto"/>
        <w:bottom w:val="none" w:sz="0" w:space="0" w:color="auto"/>
        <w:right w:val="none" w:sz="0" w:space="0" w:color="auto"/>
      </w:divBdr>
    </w:div>
    <w:div w:id="2008630791">
      <w:bodyDiv w:val="1"/>
      <w:marLeft w:val="0"/>
      <w:marRight w:val="0"/>
      <w:marTop w:val="0"/>
      <w:marBottom w:val="0"/>
      <w:divBdr>
        <w:top w:val="none" w:sz="0" w:space="0" w:color="auto"/>
        <w:left w:val="none" w:sz="0" w:space="0" w:color="auto"/>
        <w:bottom w:val="none" w:sz="0" w:space="0" w:color="auto"/>
        <w:right w:val="none" w:sz="0" w:space="0" w:color="auto"/>
      </w:divBdr>
    </w:div>
    <w:div w:id="2009867258">
      <w:bodyDiv w:val="1"/>
      <w:marLeft w:val="0"/>
      <w:marRight w:val="0"/>
      <w:marTop w:val="0"/>
      <w:marBottom w:val="0"/>
      <w:divBdr>
        <w:top w:val="none" w:sz="0" w:space="0" w:color="auto"/>
        <w:left w:val="none" w:sz="0" w:space="0" w:color="auto"/>
        <w:bottom w:val="none" w:sz="0" w:space="0" w:color="auto"/>
        <w:right w:val="none" w:sz="0" w:space="0" w:color="auto"/>
      </w:divBdr>
    </w:div>
    <w:div w:id="2009870887">
      <w:bodyDiv w:val="1"/>
      <w:marLeft w:val="0"/>
      <w:marRight w:val="0"/>
      <w:marTop w:val="0"/>
      <w:marBottom w:val="0"/>
      <w:divBdr>
        <w:top w:val="none" w:sz="0" w:space="0" w:color="auto"/>
        <w:left w:val="none" w:sz="0" w:space="0" w:color="auto"/>
        <w:bottom w:val="none" w:sz="0" w:space="0" w:color="auto"/>
        <w:right w:val="none" w:sz="0" w:space="0" w:color="auto"/>
      </w:divBdr>
    </w:div>
    <w:div w:id="2011174565">
      <w:bodyDiv w:val="1"/>
      <w:marLeft w:val="0"/>
      <w:marRight w:val="0"/>
      <w:marTop w:val="0"/>
      <w:marBottom w:val="0"/>
      <w:divBdr>
        <w:top w:val="none" w:sz="0" w:space="0" w:color="auto"/>
        <w:left w:val="none" w:sz="0" w:space="0" w:color="auto"/>
        <w:bottom w:val="none" w:sz="0" w:space="0" w:color="auto"/>
        <w:right w:val="none" w:sz="0" w:space="0" w:color="auto"/>
      </w:divBdr>
    </w:div>
    <w:div w:id="2012100094">
      <w:bodyDiv w:val="1"/>
      <w:marLeft w:val="0"/>
      <w:marRight w:val="0"/>
      <w:marTop w:val="0"/>
      <w:marBottom w:val="0"/>
      <w:divBdr>
        <w:top w:val="none" w:sz="0" w:space="0" w:color="auto"/>
        <w:left w:val="none" w:sz="0" w:space="0" w:color="auto"/>
        <w:bottom w:val="none" w:sz="0" w:space="0" w:color="auto"/>
        <w:right w:val="none" w:sz="0" w:space="0" w:color="auto"/>
      </w:divBdr>
    </w:div>
    <w:div w:id="2014717225">
      <w:bodyDiv w:val="1"/>
      <w:marLeft w:val="0"/>
      <w:marRight w:val="0"/>
      <w:marTop w:val="0"/>
      <w:marBottom w:val="0"/>
      <w:divBdr>
        <w:top w:val="none" w:sz="0" w:space="0" w:color="auto"/>
        <w:left w:val="none" w:sz="0" w:space="0" w:color="auto"/>
        <w:bottom w:val="none" w:sz="0" w:space="0" w:color="auto"/>
        <w:right w:val="none" w:sz="0" w:space="0" w:color="auto"/>
      </w:divBdr>
    </w:div>
    <w:div w:id="2014799809">
      <w:bodyDiv w:val="1"/>
      <w:marLeft w:val="0"/>
      <w:marRight w:val="0"/>
      <w:marTop w:val="0"/>
      <w:marBottom w:val="0"/>
      <w:divBdr>
        <w:top w:val="none" w:sz="0" w:space="0" w:color="auto"/>
        <w:left w:val="none" w:sz="0" w:space="0" w:color="auto"/>
        <w:bottom w:val="none" w:sz="0" w:space="0" w:color="auto"/>
        <w:right w:val="none" w:sz="0" w:space="0" w:color="auto"/>
      </w:divBdr>
    </w:div>
    <w:div w:id="2017345940">
      <w:bodyDiv w:val="1"/>
      <w:marLeft w:val="0"/>
      <w:marRight w:val="0"/>
      <w:marTop w:val="0"/>
      <w:marBottom w:val="0"/>
      <w:divBdr>
        <w:top w:val="none" w:sz="0" w:space="0" w:color="auto"/>
        <w:left w:val="none" w:sz="0" w:space="0" w:color="auto"/>
        <w:bottom w:val="none" w:sz="0" w:space="0" w:color="auto"/>
        <w:right w:val="none" w:sz="0" w:space="0" w:color="auto"/>
      </w:divBdr>
    </w:div>
    <w:div w:id="2019190337">
      <w:bodyDiv w:val="1"/>
      <w:marLeft w:val="0"/>
      <w:marRight w:val="0"/>
      <w:marTop w:val="0"/>
      <w:marBottom w:val="0"/>
      <w:divBdr>
        <w:top w:val="none" w:sz="0" w:space="0" w:color="auto"/>
        <w:left w:val="none" w:sz="0" w:space="0" w:color="auto"/>
        <w:bottom w:val="none" w:sz="0" w:space="0" w:color="auto"/>
        <w:right w:val="none" w:sz="0" w:space="0" w:color="auto"/>
      </w:divBdr>
    </w:div>
    <w:div w:id="2020541551">
      <w:bodyDiv w:val="1"/>
      <w:marLeft w:val="0"/>
      <w:marRight w:val="0"/>
      <w:marTop w:val="0"/>
      <w:marBottom w:val="0"/>
      <w:divBdr>
        <w:top w:val="none" w:sz="0" w:space="0" w:color="auto"/>
        <w:left w:val="none" w:sz="0" w:space="0" w:color="auto"/>
        <w:bottom w:val="none" w:sz="0" w:space="0" w:color="auto"/>
        <w:right w:val="none" w:sz="0" w:space="0" w:color="auto"/>
      </w:divBdr>
    </w:div>
    <w:div w:id="2021546336">
      <w:bodyDiv w:val="1"/>
      <w:marLeft w:val="0"/>
      <w:marRight w:val="0"/>
      <w:marTop w:val="0"/>
      <w:marBottom w:val="0"/>
      <w:divBdr>
        <w:top w:val="none" w:sz="0" w:space="0" w:color="auto"/>
        <w:left w:val="none" w:sz="0" w:space="0" w:color="auto"/>
        <w:bottom w:val="none" w:sz="0" w:space="0" w:color="auto"/>
        <w:right w:val="none" w:sz="0" w:space="0" w:color="auto"/>
      </w:divBdr>
    </w:div>
    <w:div w:id="2022857540">
      <w:bodyDiv w:val="1"/>
      <w:marLeft w:val="0"/>
      <w:marRight w:val="0"/>
      <w:marTop w:val="0"/>
      <w:marBottom w:val="0"/>
      <w:divBdr>
        <w:top w:val="none" w:sz="0" w:space="0" w:color="auto"/>
        <w:left w:val="none" w:sz="0" w:space="0" w:color="auto"/>
        <w:bottom w:val="none" w:sz="0" w:space="0" w:color="auto"/>
        <w:right w:val="none" w:sz="0" w:space="0" w:color="auto"/>
      </w:divBdr>
    </w:div>
    <w:div w:id="2024939830">
      <w:bodyDiv w:val="1"/>
      <w:marLeft w:val="0"/>
      <w:marRight w:val="0"/>
      <w:marTop w:val="0"/>
      <w:marBottom w:val="0"/>
      <w:divBdr>
        <w:top w:val="none" w:sz="0" w:space="0" w:color="auto"/>
        <w:left w:val="none" w:sz="0" w:space="0" w:color="auto"/>
        <w:bottom w:val="none" w:sz="0" w:space="0" w:color="auto"/>
        <w:right w:val="none" w:sz="0" w:space="0" w:color="auto"/>
      </w:divBdr>
    </w:div>
    <w:div w:id="2026131117">
      <w:bodyDiv w:val="1"/>
      <w:marLeft w:val="0"/>
      <w:marRight w:val="0"/>
      <w:marTop w:val="0"/>
      <w:marBottom w:val="0"/>
      <w:divBdr>
        <w:top w:val="none" w:sz="0" w:space="0" w:color="auto"/>
        <w:left w:val="none" w:sz="0" w:space="0" w:color="auto"/>
        <w:bottom w:val="none" w:sz="0" w:space="0" w:color="auto"/>
        <w:right w:val="none" w:sz="0" w:space="0" w:color="auto"/>
      </w:divBdr>
    </w:div>
    <w:div w:id="2026468978">
      <w:bodyDiv w:val="1"/>
      <w:marLeft w:val="0"/>
      <w:marRight w:val="0"/>
      <w:marTop w:val="0"/>
      <w:marBottom w:val="0"/>
      <w:divBdr>
        <w:top w:val="none" w:sz="0" w:space="0" w:color="auto"/>
        <w:left w:val="none" w:sz="0" w:space="0" w:color="auto"/>
        <w:bottom w:val="none" w:sz="0" w:space="0" w:color="auto"/>
        <w:right w:val="none" w:sz="0" w:space="0" w:color="auto"/>
      </w:divBdr>
    </w:div>
    <w:div w:id="2026981928">
      <w:bodyDiv w:val="1"/>
      <w:marLeft w:val="0"/>
      <w:marRight w:val="0"/>
      <w:marTop w:val="0"/>
      <w:marBottom w:val="0"/>
      <w:divBdr>
        <w:top w:val="none" w:sz="0" w:space="0" w:color="auto"/>
        <w:left w:val="none" w:sz="0" w:space="0" w:color="auto"/>
        <w:bottom w:val="none" w:sz="0" w:space="0" w:color="auto"/>
        <w:right w:val="none" w:sz="0" w:space="0" w:color="auto"/>
      </w:divBdr>
    </w:div>
    <w:div w:id="2028211004">
      <w:bodyDiv w:val="1"/>
      <w:marLeft w:val="0"/>
      <w:marRight w:val="0"/>
      <w:marTop w:val="0"/>
      <w:marBottom w:val="0"/>
      <w:divBdr>
        <w:top w:val="none" w:sz="0" w:space="0" w:color="auto"/>
        <w:left w:val="none" w:sz="0" w:space="0" w:color="auto"/>
        <w:bottom w:val="none" w:sz="0" w:space="0" w:color="auto"/>
        <w:right w:val="none" w:sz="0" w:space="0" w:color="auto"/>
      </w:divBdr>
    </w:div>
    <w:div w:id="2030333871">
      <w:bodyDiv w:val="1"/>
      <w:marLeft w:val="0"/>
      <w:marRight w:val="0"/>
      <w:marTop w:val="0"/>
      <w:marBottom w:val="0"/>
      <w:divBdr>
        <w:top w:val="none" w:sz="0" w:space="0" w:color="auto"/>
        <w:left w:val="none" w:sz="0" w:space="0" w:color="auto"/>
        <w:bottom w:val="none" w:sz="0" w:space="0" w:color="auto"/>
        <w:right w:val="none" w:sz="0" w:space="0" w:color="auto"/>
      </w:divBdr>
    </w:div>
    <w:div w:id="2031492957">
      <w:bodyDiv w:val="1"/>
      <w:marLeft w:val="0"/>
      <w:marRight w:val="0"/>
      <w:marTop w:val="0"/>
      <w:marBottom w:val="0"/>
      <w:divBdr>
        <w:top w:val="none" w:sz="0" w:space="0" w:color="auto"/>
        <w:left w:val="none" w:sz="0" w:space="0" w:color="auto"/>
        <w:bottom w:val="none" w:sz="0" w:space="0" w:color="auto"/>
        <w:right w:val="none" w:sz="0" w:space="0" w:color="auto"/>
      </w:divBdr>
    </w:div>
    <w:div w:id="2031643298">
      <w:bodyDiv w:val="1"/>
      <w:marLeft w:val="0"/>
      <w:marRight w:val="0"/>
      <w:marTop w:val="0"/>
      <w:marBottom w:val="0"/>
      <w:divBdr>
        <w:top w:val="none" w:sz="0" w:space="0" w:color="auto"/>
        <w:left w:val="none" w:sz="0" w:space="0" w:color="auto"/>
        <w:bottom w:val="none" w:sz="0" w:space="0" w:color="auto"/>
        <w:right w:val="none" w:sz="0" w:space="0" w:color="auto"/>
      </w:divBdr>
    </w:div>
    <w:div w:id="2033527563">
      <w:bodyDiv w:val="1"/>
      <w:marLeft w:val="0"/>
      <w:marRight w:val="0"/>
      <w:marTop w:val="0"/>
      <w:marBottom w:val="0"/>
      <w:divBdr>
        <w:top w:val="none" w:sz="0" w:space="0" w:color="auto"/>
        <w:left w:val="none" w:sz="0" w:space="0" w:color="auto"/>
        <w:bottom w:val="none" w:sz="0" w:space="0" w:color="auto"/>
        <w:right w:val="none" w:sz="0" w:space="0" w:color="auto"/>
      </w:divBdr>
    </w:div>
    <w:div w:id="2036350136">
      <w:bodyDiv w:val="1"/>
      <w:marLeft w:val="0"/>
      <w:marRight w:val="0"/>
      <w:marTop w:val="0"/>
      <w:marBottom w:val="0"/>
      <w:divBdr>
        <w:top w:val="none" w:sz="0" w:space="0" w:color="auto"/>
        <w:left w:val="none" w:sz="0" w:space="0" w:color="auto"/>
        <w:bottom w:val="none" w:sz="0" w:space="0" w:color="auto"/>
        <w:right w:val="none" w:sz="0" w:space="0" w:color="auto"/>
      </w:divBdr>
    </w:div>
    <w:div w:id="2036613865">
      <w:bodyDiv w:val="1"/>
      <w:marLeft w:val="0"/>
      <w:marRight w:val="0"/>
      <w:marTop w:val="0"/>
      <w:marBottom w:val="0"/>
      <w:divBdr>
        <w:top w:val="none" w:sz="0" w:space="0" w:color="auto"/>
        <w:left w:val="none" w:sz="0" w:space="0" w:color="auto"/>
        <w:bottom w:val="none" w:sz="0" w:space="0" w:color="auto"/>
        <w:right w:val="none" w:sz="0" w:space="0" w:color="auto"/>
      </w:divBdr>
    </w:div>
    <w:div w:id="2036686096">
      <w:bodyDiv w:val="1"/>
      <w:marLeft w:val="0"/>
      <w:marRight w:val="0"/>
      <w:marTop w:val="0"/>
      <w:marBottom w:val="0"/>
      <w:divBdr>
        <w:top w:val="none" w:sz="0" w:space="0" w:color="auto"/>
        <w:left w:val="none" w:sz="0" w:space="0" w:color="auto"/>
        <w:bottom w:val="none" w:sz="0" w:space="0" w:color="auto"/>
        <w:right w:val="none" w:sz="0" w:space="0" w:color="auto"/>
      </w:divBdr>
    </w:div>
    <w:div w:id="2036691588">
      <w:bodyDiv w:val="1"/>
      <w:marLeft w:val="0"/>
      <w:marRight w:val="0"/>
      <w:marTop w:val="0"/>
      <w:marBottom w:val="0"/>
      <w:divBdr>
        <w:top w:val="none" w:sz="0" w:space="0" w:color="auto"/>
        <w:left w:val="none" w:sz="0" w:space="0" w:color="auto"/>
        <w:bottom w:val="none" w:sz="0" w:space="0" w:color="auto"/>
        <w:right w:val="none" w:sz="0" w:space="0" w:color="auto"/>
      </w:divBdr>
    </w:div>
    <w:div w:id="2038967686">
      <w:bodyDiv w:val="1"/>
      <w:marLeft w:val="0"/>
      <w:marRight w:val="0"/>
      <w:marTop w:val="0"/>
      <w:marBottom w:val="0"/>
      <w:divBdr>
        <w:top w:val="none" w:sz="0" w:space="0" w:color="auto"/>
        <w:left w:val="none" w:sz="0" w:space="0" w:color="auto"/>
        <w:bottom w:val="none" w:sz="0" w:space="0" w:color="auto"/>
        <w:right w:val="none" w:sz="0" w:space="0" w:color="auto"/>
      </w:divBdr>
    </w:div>
    <w:div w:id="2039623841">
      <w:bodyDiv w:val="1"/>
      <w:marLeft w:val="0"/>
      <w:marRight w:val="0"/>
      <w:marTop w:val="0"/>
      <w:marBottom w:val="0"/>
      <w:divBdr>
        <w:top w:val="none" w:sz="0" w:space="0" w:color="auto"/>
        <w:left w:val="none" w:sz="0" w:space="0" w:color="auto"/>
        <w:bottom w:val="none" w:sz="0" w:space="0" w:color="auto"/>
        <w:right w:val="none" w:sz="0" w:space="0" w:color="auto"/>
      </w:divBdr>
    </w:div>
    <w:div w:id="2040818441">
      <w:bodyDiv w:val="1"/>
      <w:marLeft w:val="0"/>
      <w:marRight w:val="0"/>
      <w:marTop w:val="0"/>
      <w:marBottom w:val="0"/>
      <w:divBdr>
        <w:top w:val="none" w:sz="0" w:space="0" w:color="auto"/>
        <w:left w:val="none" w:sz="0" w:space="0" w:color="auto"/>
        <w:bottom w:val="none" w:sz="0" w:space="0" w:color="auto"/>
        <w:right w:val="none" w:sz="0" w:space="0" w:color="auto"/>
      </w:divBdr>
    </w:div>
    <w:div w:id="2041592381">
      <w:bodyDiv w:val="1"/>
      <w:marLeft w:val="0"/>
      <w:marRight w:val="0"/>
      <w:marTop w:val="0"/>
      <w:marBottom w:val="0"/>
      <w:divBdr>
        <w:top w:val="none" w:sz="0" w:space="0" w:color="auto"/>
        <w:left w:val="none" w:sz="0" w:space="0" w:color="auto"/>
        <w:bottom w:val="none" w:sz="0" w:space="0" w:color="auto"/>
        <w:right w:val="none" w:sz="0" w:space="0" w:color="auto"/>
      </w:divBdr>
    </w:div>
    <w:div w:id="2042168450">
      <w:bodyDiv w:val="1"/>
      <w:marLeft w:val="0"/>
      <w:marRight w:val="0"/>
      <w:marTop w:val="0"/>
      <w:marBottom w:val="0"/>
      <w:divBdr>
        <w:top w:val="none" w:sz="0" w:space="0" w:color="auto"/>
        <w:left w:val="none" w:sz="0" w:space="0" w:color="auto"/>
        <w:bottom w:val="none" w:sz="0" w:space="0" w:color="auto"/>
        <w:right w:val="none" w:sz="0" w:space="0" w:color="auto"/>
      </w:divBdr>
    </w:div>
    <w:div w:id="2042827114">
      <w:bodyDiv w:val="1"/>
      <w:marLeft w:val="0"/>
      <w:marRight w:val="0"/>
      <w:marTop w:val="0"/>
      <w:marBottom w:val="0"/>
      <w:divBdr>
        <w:top w:val="none" w:sz="0" w:space="0" w:color="auto"/>
        <w:left w:val="none" w:sz="0" w:space="0" w:color="auto"/>
        <w:bottom w:val="none" w:sz="0" w:space="0" w:color="auto"/>
        <w:right w:val="none" w:sz="0" w:space="0" w:color="auto"/>
      </w:divBdr>
    </w:div>
    <w:div w:id="2044748136">
      <w:bodyDiv w:val="1"/>
      <w:marLeft w:val="0"/>
      <w:marRight w:val="0"/>
      <w:marTop w:val="0"/>
      <w:marBottom w:val="0"/>
      <w:divBdr>
        <w:top w:val="none" w:sz="0" w:space="0" w:color="auto"/>
        <w:left w:val="none" w:sz="0" w:space="0" w:color="auto"/>
        <w:bottom w:val="none" w:sz="0" w:space="0" w:color="auto"/>
        <w:right w:val="none" w:sz="0" w:space="0" w:color="auto"/>
      </w:divBdr>
    </w:div>
    <w:div w:id="2046130047">
      <w:bodyDiv w:val="1"/>
      <w:marLeft w:val="0"/>
      <w:marRight w:val="0"/>
      <w:marTop w:val="0"/>
      <w:marBottom w:val="0"/>
      <w:divBdr>
        <w:top w:val="none" w:sz="0" w:space="0" w:color="auto"/>
        <w:left w:val="none" w:sz="0" w:space="0" w:color="auto"/>
        <w:bottom w:val="none" w:sz="0" w:space="0" w:color="auto"/>
        <w:right w:val="none" w:sz="0" w:space="0" w:color="auto"/>
      </w:divBdr>
    </w:div>
    <w:div w:id="2047558806">
      <w:bodyDiv w:val="1"/>
      <w:marLeft w:val="0"/>
      <w:marRight w:val="0"/>
      <w:marTop w:val="0"/>
      <w:marBottom w:val="0"/>
      <w:divBdr>
        <w:top w:val="none" w:sz="0" w:space="0" w:color="auto"/>
        <w:left w:val="none" w:sz="0" w:space="0" w:color="auto"/>
        <w:bottom w:val="none" w:sz="0" w:space="0" w:color="auto"/>
        <w:right w:val="none" w:sz="0" w:space="0" w:color="auto"/>
      </w:divBdr>
    </w:div>
    <w:div w:id="2047824509">
      <w:bodyDiv w:val="1"/>
      <w:marLeft w:val="0"/>
      <w:marRight w:val="0"/>
      <w:marTop w:val="0"/>
      <w:marBottom w:val="0"/>
      <w:divBdr>
        <w:top w:val="none" w:sz="0" w:space="0" w:color="auto"/>
        <w:left w:val="none" w:sz="0" w:space="0" w:color="auto"/>
        <w:bottom w:val="none" w:sz="0" w:space="0" w:color="auto"/>
        <w:right w:val="none" w:sz="0" w:space="0" w:color="auto"/>
      </w:divBdr>
    </w:div>
    <w:div w:id="2048335088">
      <w:bodyDiv w:val="1"/>
      <w:marLeft w:val="0"/>
      <w:marRight w:val="0"/>
      <w:marTop w:val="0"/>
      <w:marBottom w:val="0"/>
      <w:divBdr>
        <w:top w:val="none" w:sz="0" w:space="0" w:color="auto"/>
        <w:left w:val="none" w:sz="0" w:space="0" w:color="auto"/>
        <w:bottom w:val="none" w:sz="0" w:space="0" w:color="auto"/>
        <w:right w:val="none" w:sz="0" w:space="0" w:color="auto"/>
      </w:divBdr>
    </w:div>
    <w:div w:id="2050759880">
      <w:bodyDiv w:val="1"/>
      <w:marLeft w:val="0"/>
      <w:marRight w:val="0"/>
      <w:marTop w:val="0"/>
      <w:marBottom w:val="0"/>
      <w:divBdr>
        <w:top w:val="none" w:sz="0" w:space="0" w:color="auto"/>
        <w:left w:val="none" w:sz="0" w:space="0" w:color="auto"/>
        <w:bottom w:val="none" w:sz="0" w:space="0" w:color="auto"/>
        <w:right w:val="none" w:sz="0" w:space="0" w:color="auto"/>
      </w:divBdr>
    </w:div>
    <w:div w:id="2051804518">
      <w:bodyDiv w:val="1"/>
      <w:marLeft w:val="0"/>
      <w:marRight w:val="0"/>
      <w:marTop w:val="0"/>
      <w:marBottom w:val="0"/>
      <w:divBdr>
        <w:top w:val="none" w:sz="0" w:space="0" w:color="auto"/>
        <w:left w:val="none" w:sz="0" w:space="0" w:color="auto"/>
        <w:bottom w:val="none" w:sz="0" w:space="0" w:color="auto"/>
        <w:right w:val="none" w:sz="0" w:space="0" w:color="auto"/>
      </w:divBdr>
    </w:div>
    <w:div w:id="2052146796">
      <w:bodyDiv w:val="1"/>
      <w:marLeft w:val="0"/>
      <w:marRight w:val="0"/>
      <w:marTop w:val="0"/>
      <w:marBottom w:val="0"/>
      <w:divBdr>
        <w:top w:val="none" w:sz="0" w:space="0" w:color="auto"/>
        <w:left w:val="none" w:sz="0" w:space="0" w:color="auto"/>
        <w:bottom w:val="none" w:sz="0" w:space="0" w:color="auto"/>
        <w:right w:val="none" w:sz="0" w:space="0" w:color="auto"/>
      </w:divBdr>
    </w:div>
    <w:div w:id="2054621825">
      <w:bodyDiv w:val="1"/>
      <w:marLeft w:val="0"/>
      <w:marRight w:val="0"/>
      <w:marTop w:val="0"/>
      <w:marBottom w:val="0"/>
      <w:divBdr>
        <w:top w:val="none" w:sz="0" w:space="0" w:color="auto"/>
        <w:left w:val="none" w:sz="0" w:space="0" w:color="auto"/>
        <w:bottom w:val="none" w:sz="0" w:space="0" w:color="auto"/>
        <w:right w:val="none" w:sz="0" w:space="0" w:color="auto"/>
      </w:divBdr>
    </w:div>
    <w:div w:id="2056348233">
      <w:bodyDiv w:val="1"/>
      <w:marLeft w:val="0"/>
      <w:marRight w:val="0"/>
      <w:marTop w:val="0"/>
      <w:marBottom w:val="0"/>
      <w:divBdr>
        <w:top w:val="none" w:sz="0" w:space="0" w:color="auto"/>
        <w:left w:val="none" w:sz="0" w:space="0" w:color="auto"/>
        <w:bottom w:val="none" w:sz="0" w:space="0" w:color="auto"/>
        <w:right w:val="none" w:sz="0" w:space="0" w:color="auto"/>
      </w:divBdr>
    </w:div>
    <w:div w:id="2056663299">
      <w:bodyDiv w:val="1"/>
      <w:marLeft w:val="0"/>
      <w:marRight w:val="0"/>
      <w:marTop w:val="0"/>
      <w:marBottom w:val="0"/>
      <w:divBdr>
        <w:top w:val="none" w:sz="0" w:space="0" w:color="auto"/>
        <w:left w:val="none" w:sz="0" w:space="0" w:color="auto"/>
        <w:bottom w:val="none" w:sz="0" w:space="0" w:color="auto"/>
        <w:right w:val="none" w:sz="0" w:space="0" w:color="auto"/>
      </w:divBdr>
    </w:div>
    <w:div w:id="2057924461">
      <w:bodyDiv w:val="1"/>
      <w:marLeft w:val="0"/>
      <w:marRight w:val="0"/>
      <w:marTop w:val="0"/>
      <w:marBottom w:val="0"/>
      <w:divBdr>
        <w:top w:val="none" w:sz="0" w:space="0" w:color="auto"/>
        <w:left w:val="none" w:sz="0" w:space="0" w:color="auto"/>
        <w:bottom w:val="none" w:sz="0" w:space="0" w:color="auto"/>
        <w:right w:val="none" w:sz="0" w:space="0" w:color="auto"/>
      </w:divBdr>
    </w:div>
    <w:div w:id="2058309221">
      <w:bodyDiv w:val="1"/>
      <w:marLeft w:val="0"/>
      <w:marRight w:val="0"/>
      <w:marTop w:val="0"/>
      <w:marBottom w:val="0"/>
      <w:divBdr>
        <w:top w:val="none" w:sz="0" w:space="0" w:color="auto"/>
        <w:left w:val="none" w:sz="0" w:space="0" w:color="auto"/>
        <w:bottom w:val="none" w:sz="0" w:space="0" w:color="auto"/>
        <w:right w:val="none" w:sz="0" w:space="0" w:color="auto"/>
      </w:divBdr>
    </w:div>
    <w:div w:id="2058580154">
      <w:bodyDiv w:val="1"/>
      <w:marLeft w:val="0"/>
      <w:marRight w:val="0"/>
      <w:marTop w:val="0"/>
      <w:marBottom w:val="0"/>
      <w:divBdr>
        <w:top w:val="none" w:sz="0" w:space="0" w:color="auto"/>
        <w:left w:val="none" w:sz="0" w:space="0" w:color="auto"/>
        <w:bottom w:val="none" w:sz="0" w:space="0" w:color="auto"/>
        <w:right w:val="none" w:sz="0" w:space="0" w:color="auto"/>
      </w:divBdr>
    </w:div>
    <w:div w:id="2059085622">
      <w:bodyDiv w:val="1"/>
      <w:marLeft w:val="0"/>
      <w:marRight w:val="0"/>
      <w:marTop w:val="0"/>
      <w:marBottom w:val="0"/>
      <w:divBdr>
        <w:top w:val="none" w:sz="0" w:space="0" w:color="auto"/>
        <w:left w:val="none" w:sz="0" w:space="0" w:color="auto"/>
        <w:bottom w:val="none" w:sz="0" w:space="0" w:color="auto"/>
        <w:right w:val="none" w:sz="0" w:space="0" w:color="auto"/>
      </w:divBdr>
    </w:div>
    <w:div w:id="2059435019">
      <w:bodyDiv w:val="1"/>
      <w:marLeft w:val="0"/>
      <w:marRight w:val="0"/>
      <w:marTop w:val="0"/>
      <w:marBottom w:val="0"/>
      <w:divBdr>
        <w:top w:val="none" w:sz="0" w:space="0" w:color="auto"/>
        <w:left w:val="none" w:sz="0" w:space="0" w:color="auto"/>
        <w:bottom w:val="none" w:sz="0" w:space="0" w:color="auto"/>
        <w:right w:val="none" w:sz="0" w:space="0" w:color="auto"/>
      </w:divBdr>
    </w:div>
    <w:div w:id="2059476108">
      <w:bodyDiv w:val="1"/>
      <w:marLeft w:val="0"/>
      <w:marRight w:val="0"/>
      <w:marTop w:val="0"/>
      <w:marBottom w:val="0"/>
      <w:divBdr>
        <w:top w:val="none" w:sz="0" w:space="0" w:color="auto"/>
        <w:left w:val="none" w:sz="0" w:space="0" w:color="auto"/>
        <w:bottom w:val="none" w:sz="0" w:space="0" w:color="auto"/>
        <w:right w:val="none" w:sz="0" w:space="0" w:color="auto"/>
      </w:divBdr>
    </w:div>
    <w:div w:id="2060124514">
      <w:bodyDiv w:val="1"/>
      <w:marLeft w:val="0"/>
      <w:marRight w:val="0"/>
      <w:marTop w:val="0"/>
      <w:marBottom w:val="0"/>
      <w:divBdr>
        <w:top w:val="none" w:sz="0" w:space="0" w:color="auto"/>
        <w:left w:val="none" w:sz="0" w:space="0" w:color="auto"/>
        <w:bottom w:val="none" w:sz="0" w:space="0" w:color="auto"/>
        <w:right w:val="none" w:sz="0" w:space="0" w:color="auto"/>
      </w:divBdr>
    </w:div>
    <w:div w:id="2060283353">
      <w:bodyDiv w:val="1"/>
      <w:marLeft w:val="0"/>
      <w:marRight w:val="0"/>
      <w:marTop w:val="0"/>
      <w:marBottom w:val="0"/>
      <w:divBdr>
        <w:top w:val="none" w:sz="0" w:space="0" w:color="auto"/>
        <w:left w:val="none" w:sz="0" w:space="0" w:color="auto"/>
        <w:bottom w:val="none" w:sz="0" w:space="0" w:color="auto"/>
        <w:right w:val="none" w:sz="0" w:space="0" w:color="auto"/>
      </w:divBdr>
    </w:div>
    <w:div w:id="2060468416">
      <w:bodyDiv w:val="1"/>
      <w:marLeft w:val="0"/>
      <w:marRight w:val="0"/>
      <w:marTop w:val="0"/>
      <w:marBottom w:val="0"/>
      <w:divBdr>
        <w:top w:val="none" w:sz="0" w:space="0" w:color="auto"/>
        <w:left w:val="none" w:sz="0" w:space="0" w:color="auto"/>
        <w:bottom w:val="none" w:sz="0" w:space="0" w:color="auto"/>
        <w:right w:val="none" w:sz="0" w:space="0" w:color="auto"/>
      </w:divBdr>
    </w:div>
    <w:div w:id="2061172835">
      <w:bodyDiv w:val="1"/>
      <w:marLeft w:val="0"/>
      <w:marRight w:val="0"/>
      <w:marTop w:val="0"/>
      <w:marBottom w:val="0"/>
      <w:divBdr>
        <w:top w:val="none" w:sz="0" w:space="0" w:color="auto"/>
        <w:left w:val="none" w:sz="0" w:space="0" w:color="auto"/>
        <w:bottom w:val="none" w:sz="0" w:space="0" w:color="auto"/>
        <w:right w:val="none" w:sz="0" w:space="0" w:color="auto"/>
      </w:divBdr>
    </w:div>
    <w:div w:id="2062750065">
      <w:bodyDiv w:val="1"/>
      <w:marLeft w:val="0"/>
      <w:marRight w:val="0"/>
      <w:marTop w:val="0"/>
      <w:marBottom w:val="0"/>
      <w:divBdr>
        <w:top w:val="none" w:sz="0" w:space="0" w:color="auto"/>
        <w:left w:val="none" w:sz="0" w:space="0" w:color="auto"/>
        <w:bottom w:val="none" w:sz="0" w:space="0" w:color="auto"/>
        <w:right w:val="none" w:sz="0" w:space="0" w:color="auto"/>
      </w:divBdr>
    </w:div>
    <w:div w:id="2066100362">
      <w:bodyDiv w:val="1"/>
      <w:marLeft w:val="0"/>
      <w:marRight w:val="0"/>
      <w:marTop w:val="0"/>
      <w:marBottom w:val="0"/>
      <w:divBdr>
        <w:top w:val="none" w:sz="0" w:space="0" w:color="auto"/>
        <w:left w:val="none" w:sz="0" w:space="0" w:color="auto"/>
        <w:bottom w:val="none" w:sz="0" w:space="0" w:color="auto"/>
        <w:right w:val="none" w:sz="0" w:space="0" w:color="auto"/>
      </w:divBdr>
    </w:div>
    <w:div w:id="2066560292">
      <w:bodyDiv w:val="1"/>
      <w:marLeft w:val="0"/>
      <w:marRight w:val="0"/>
      <w:marTop w:val="0"/>
      <w:marBottom w:val="0"/>
      <w:divBdr>
        <w:top w:val="none" w:sz="0" w:space="0" w:color="auto"/>
        <w:left w:val="none" w:sz="0" w:space="0" w:color="auto"/>
        <w:bottom w:val="none" w:sz="0" w:space="0" w:color="auto"/>
        <w:right w:val="none" w:sz="0" w:space="0" w:color="auto"/>
      </w:divBdr>
    </w:div>
    <w:div w:id="2066710188">
      <w:bodyDiv w:val="1"/>
      <w:marLeft w:val="0"/>
      <w:marRight w:val="0"/>
      <w:marTop w:val="0"/>
      <w:marBottom w:val="0"/>
      <w:divBdr>
        <w:top w:val="none" w:sz="0" w:space="0" w:color="auto"/>
        <w:left w:val="none" w:sz="0" w:space="0" w:color="auto"/>
        <w:bottom w:val="none" w:sz="0" w:space="0" w:color="auto"/>
        <w:right w:val="none" w:sz="0" w:space="0" w:color="auto"/>
      </w:divBdr>
    </w:div>
    <w:div w:id="2067027618">
      <w:bodyDiv w:val="1"/>
      <w:marLeft w:val="0"/>
      <w:marRight w:val="0"/>
      <w:marTop w:val="0"/>
      <w:marBottom w:val="0"/>
      <w:divBdr>
        <w:top w:val="none" w:sz="0" w:space="0" w:color="auto"/>
        <w:left w:val="none" w:sz="0" w:space="0" w:color="auto"/>
        <w:bottom w:val="none" w:sz="0" w:space="0" w:color="auto"/>
        <w:right w:val="none" w:sz="0" w:space="0" w:color="auto"/>
      </w:divBdr>
    </w:div>
    <w:div w:id="2069306029">
      <w:bodyDiv w:val="1"/>
      <w:marLeft w:val="0"/>
      <w:marRight w:val="0"/>
      <w:marTop w:val="0"/>
      <w:marBottom w:val="0"/>
      <w:divBdr>
        <w:top w:val="none" w:sz="0" w:space="0" w:color="auto"/>
        <w:left w:val="none" w:sz="0" w:space="0" w:color="auto"/>
        <w:bottom w:val="none" w:sz="0" w:space="0" w:color="auto"/>
        <w:right w:val="none" w:sz="0" w:space="0" w:color="auto"/>
      </w:divBdr>
    </w:div>
    <w:div w:id="2069524258">
      <w:bodyDiv w:val="1"/>
      <w:marLeft w:val="0"/>
      <w:marRight w:val="0"/>
      <w:marTop w:val="0"/>
      <w:marBottom w:val="0"/>
      <w:divBdr>
        <w:top w:val="none" w:sz="0" w:space="0" w:color="auto"/>
        <w:left w:val="none" w:sz="0" w:space="0" w:color="auto"/>
        <w:bottom w:val="none" w:sz="0" w:space="0" w:color="auto"/>
        <w:right w:val="none" w:sz="0" w:space="0" w:color="auto"/>
      </w:divBdr>
    </w:div>
    <w:div w:id="2070302479">
      <w:bodyDiv w:val="1"/>
      <w:marLeft w:val="0"/>
      <w:marRight w:val="0"/>
      <w:marTop w:val="0"/>
      <w:marBottom w:val="0"/>
      <w:divBdr>
        <w:top w:val="none" w:sz="0" w:space="0" w:color="auto"/>
        <w:left w:val="none" w:sz="0" w:space="0" w:color="auto"/>
        <w:bottom w:val="none" w:sz="0" w:space="0" w:color="auto"/>
        <w:right w:val="none" w:sz="0" w:space="0" w:color="auto"/>
      </w:divBdr>
    </w:div>
    <w:div w:id="2071271394">
      <w:bodyDiv w:val="1"/>
      <w:marLeft w:val="0"/>
      <w:marRight w:val="0"/>
      <w:marTop w:val="0"/>
      <w:marBottom w:val="0"/>
      <w:divBdr>
        <w:top w:val="none" w:sz="0" w:space="0" w:color="auto"/>
        <w:left w:val="none" w:sz="0" w:space="0" w:color="auto"/>
        <w:bottom w:val="none" w:sz="0" w:space="0" w:color="auto"/>
        <w:right w:val="none" w:sz="0" w:space="0" w:color="auto"/>
      </w:divBdr>
    </w:div>
    <w:div w:id="2074040726">
      <w:bodyDiv w:val="1"/>
      <w:marLeft w:val="0"/>
      <w:marRight w:val="0"/>
      <w:marTop w:val="0"/>
      <w:marBottom w:val="0"/>
      <w:divBdr>
        <w:top w:val="none" w:sz="0" w:space="0" w:color="auto"/>
        <w:left w:val="none" w:sz="0" w:space="0" w:color="auto"/>
        <w:bottom w:val="none" w:sz="0" w:space="0" w:color="auto"/>
        <w:right w:val="none" w:sz="0" w:space="0" w:color="auto"/>
      </w:divBdr>
    </w:div>
    <w:div w:id="2075734095">
      <w:bodyDiv w:val="1"/>
      <w:marLeft w:val="0"/>
      <w:marRight w:val="0"/>
      <w:marTop w:val="0"/>
      <w:marBottom w:val="0"/>
      <w:divBdr>
        <w:top w:val="none" w:sz="0" w:space="0" w:color="auto"/>
        <w:left w:val="none" w:sz="0" w:space="0" w:color="auto"/>
        <w:bottom w:val="none" w:sz="0" w:space="0" w:color="auto"/>
        <w:right w:val="none" w:sz="0" w:space="0" w:color="auto"/>
      </w:divBdr>
    </w:div>
    <w:div w:id="2076394374">
      <w:bodyDiv w:val="1"/>
      <w:marLeft w:val="0"/>
      <w:marRight w:val="0"/>
      <w:marTop w:val="0"/>
      <w:marBottom w:val="0"/>
      <w:divBdr>
        <w:top w:val="none" w:sz="0" w:space="0" w:color="auto"/>
        <w:left w:val="none" w:sz="0" w:space="0" w:color="auto"/>
        <w:bottom w:val="none" w:sz="0" w:space="0" w:color="auto"/>
        <w:right w:val="none" w:sz="0" w:space="0" w:color="auto"/>
      </w:divBdr>
    </w:div>
    <w:div w:id="2080056821">
      <w:bodyDiv w:val="1"/>
      <w:marLeft w:val="0"/>
      <w:marRight w:val="0"/>
      <w:marTop w:val="0"/>
      <w:marBottom w:val="0"/>
      <w:divBdr>
        <w:top w:val="none" w:sz="0" w:space="0" w:color="auto"/>
        <w:left w:val="none" w:sz="0" w:space="0" w:color="auto"/>
        <w:bottom w:val="none" w:sz="0" w:space="0" w:color="auto"/>
        <w:right w:val="none" w:sz="0" w:space="0" w:color="auto"/>
      </w:divBdr>
    </w:div>
    <w:div w:id="2081562854">
      <w:bodyDiv w:val="1"/>
      <w:marLeft w:val="0"/>
      <w:marRight w:val="0"/>
      <w:marTop w:val="0"/>
      <w:marBottom w:val="0"/>
      <w:divBdr>
        <w:top w:val="none" w:sz="0" w:space="0" w:color="auto"/>
        <w:left w:val="none" w:sz="0" w:space="0" w:color="auto"/>
        <w:bottom w:val="none" w:sz="0" w:space="0" w:color="auto"/>
        <w:right w:val="none" w:sz="0" w:space="0" w:color="auto"/>
      </w:divBdr>
    </w:div>
    <w:div w:id="2081634032">
      <w:bodyDiv w:val="1"/>
      <w:marLeft w:val="0"/>
      <w:marRight w:val="0"/>
      <w:marTop w:val="0"/>
      <w:marBottom w:val="0"/>
      <w:divBdr>
        <w:top w:val="none" w:sz="0" w:space="0" w:color="auto"/>
        <w:left w:val="none" w:sz="0" w:space="0" w:color="auto"/>
        <w:bottom w:val="none" w:sz="0" w:space="0" w:color="auto"/>
        <w:right w:val="none" w:sz="0" w:space="0" w:color="auto"/>
      </w:divBdr>
    </w:div>
    <w:div w:id="2083791513">
      <w:bodyDiv w:val="1"/>
      <w:marLeft w:val="0"/>
      <w:marRight w:val="0"/>
      <w:marTop w:val="0"/>
      <w:marBottom w:val="0"/>
      <w:divBdr>
        <w:top w:val="none" w:sz="0" w:space="0" w:color="auto"/>
        <w:left w:val="none" w:sz="0" w:space="0" w:color="auto"/>
        <w:bottom w:val="none" w:sz="0" w:space="0" w:color="auto"/>
        <w:right w:val="none" w:sz="0" w:space="0" w:color="auto"/>
      </w:divBdr>
    </w:div>
    <w:div w:id="2087024205">
      <w:bodyDiv w:val="1"/>
      <w:marLeft w:val="0"/>
      <w:marRight w:val="0"/>
      <w:marTop w:val="0"/>
      <w:marBottom w:val="0"/>
      <w:divBdr>
        <w:top w:val="none" w:sz="0" w:space="0" w:color="auto"/>
        <w:left w:val="none" w:sz="0" w:space="0" w:color="auto"/>
        <w:bottom w:val="none" w:sz="0" w:space="0" w:color="auto"/>
        <w:right w:val="none" w:sz="0" w:space="0" w:color="auto"/>
      </w:divBdr>
    </w:div>
    <w:div w:id="2087074664">
      <w:bodyDiv w:val="1"/>
      <w:marLeft w:val="0"/>
      <w:marRight w:val="0"/>
      <w:marTop w:val="0"/>
      <w:marBottom w:val="0"/>
      <w:divBdr>
        <w:top w:val="none" w:sz="0" w:space="0" w:color="auto"/>
        <w:left w:val="none" w:sz="0" w:space="0" w:color="auto"/>
        <w:bottom w:val="none" w:sz="0" w:space="0" w:color="auto"/>
        <w:right w:val="none" w:sz="0" w:space="0" w:color="auto"/>
      </w:divBdr>
    </w:div>
    <w:div w:id="2088767645">
      <w:bodyDiv w:val="1"/>
      <w:marLeft w:val="0"/>
      <w:marRight w:val="0"/>
      <w:marTop w:val="0"/>
      <w:marBottom w:val="0"/>
      <w:divBdr>
        <w:top w:val="none" w:sz="0" w:space="0" w:color="auto"/>
        <w:left w:val="none" w:sz="0" w:space="0" w:color="auto"/>
        <w:bottom w:val="none" w:sz="0" w:space="0" w:color="auto"/>
        <w:right w:val="none" w:sz="0" w:space="0" w:color="auto"/>
      </w:divBdr>
    </w:div>
    <w:div w:id="2088794849">
      <w:bodyDiv w:val="1"/>
      <w:marLeft w:val="0"/>
      <w:marRight w:val="0"/>
      <w:marTop w:val="0"/>
      <w:marBottom w:val="0"/>
      <w:divBdr>
        <w:top w:val="none" w:sz="0" w:space="0" w:color="auto"/>
        <w:left w:val="none" w:sz="0" w:space="0" w:color="auto"/>
        <w:bottom w:val="none" w:sz="0" w:space="0" w:color="auto"/>
        <w:right w:val="none" w:sz="0" w:space="0" w:color="auto"/>
      </w:divBdr>
    </w:div>
    <w:div w:id="2089114707">
      <w:bodyDiv w:val="1"/>
      <w:marLeft w:val="0"/>
      <w:marRight w:val="0"/>
      <w:marTop w:val="0"/>
      <w:marBottom w:val="0"/>
      <w:divBdr>
        <w:top w:val="none" w:sz="0" w:space="0" w:color="auto"/>
        <w:left w:val="none" w:sz="0" w:space="0" w:color="auto"/>
        <w:bottom w:val="none" w:sz="0" w:space="0" w:color="auto"/>
        <w:right w:val="none" w:sz="0" w:space="0" w:color="auto"/>
      </w:divBdr>
    </w:div>
    <w:div w:id="2090535616">
      <w:bodyDiv w:val="1"/>
      <w:marLeft w:val="0"/>
      <w:marRight w:val="0"/>
      <w:marTop w:val="0"/>
      <w:marBottom w:val="0"/>
      <w:divBdr>
        <w:top w:val="none" w:sz="0" w:space="0" w:color="auto"/>
        <w:left w:val="none" w:sz="0" w:space="0" w:color="auto"/>
        <w:bottom w:val="none" w:sz="0" w:space="0" w:color="auto"/>
        <w:right w:val="none" w:sz="0" w:space="0" w:color="auto"/>
      </w:divBdr>
    </w:div>
    <w:div w:id="2092700020">
      <w:bodyDiv w:val="1"/>
      <w:marLeft w:val="0"/>
      <w:marRight w:val="0"/>
      <w:marTop w:val="0"/>
      <w:marBottom w:val="0"/>
      <w:divBdr>
        <w:top w:val="none" w:sz="0" w:space="0" w:color="auto"/>
        <w:left w:val="none" w:sz="0" w:space="0" w:color="auto"/>
        <w:bottom w:val="none" w:sz="0" w:space="0" w:color="auto"/>
        <w:right w:val="none" w:sz="0" w:space="0" w:color="auto"/>
      </w:divBdr>
    </w:div>
    <w:div w:id="2093891005">
      <w:bodyDiv w:val="1"/>
      <w:marLeft w:val="0"/>
      <w:marRight w:val="0"/>
      <w:marTop w:val="0"/>
      <w:marBottom w:val="0"/>
      <w:divBdr>
        <w:top w:val="none" w:sz="0" w:space="0" w:color="auto"/>
        <w:left w:val="none" w:sz="0" w:space="0" w:color="auto"/>
        <w:bottom w:val="none" w:sz="0" w:space="0" w:color="auto"/>
        <w:right w:val="none" w:sz="0" w:space="0" w:color="auto"/>
      </w:divBdr>
    </w:div>
    <w:div w:id="2094355467">
      <w:bodyDiv w:val="1"/>
      <w:marLeft w:val="0"/>
      <w:marRight w:val="0"/>
      <w:marTop w:val="0"/>
      <w:marBottom w:val="0"/>
      <w:divBdr>
        <w:top w:val="none" w:sz="0" w:space="0" w:color="auto"/>
        <w:left w:val="none" w:sz="0" w:space="0" w:color="auto"/>
        <w:bottom w:val="none" w:sz="0" w:space="0" w:color="auto"/>
        <w:right w:val="none" w:sz="0" w:space="0" w:color="auto"/>
      </w:divBdr>
    </w:div>
    <w:div w:id="2094625258">
      <w:bodyDiv w:val="1"/>
      <w:marLeft w:val="0"/>
      <w:marRight w:val="0"/>
      <w:marTop w:val="0"/>
      <w:marBottom w:val="0"/>
      <w:divBdr>
        <w:top w:val="none" w:sz="0" w:space="0" w:color="auto"/>
        <w:left w:val="none" w:sz="0" w:space="0" w:color="auto"/>
        <w:bottom w:val="none" w:sz="0" w:space="0" w:color="auto"/>
        <w:right w:val="none" w:sz="0" w:space="0" w:color="auto"/>
      </w:divBdr>
    </w:div>
    <w:div w:id="2095317760">
      <w:bodyDiv w:val="1"/>
      <w:marLeft w:val="0"/>
      <w:marRight w:val="0"/>
      <w:marTop w:val="0"/>
      <w:marBottom w:val="0"/>
      <w:divBdr>
        <w:top w:val="none" w:sz="0" w:space="0" w:color="auto"/>
        <w:left w:val="none" w:sz="0" w:space="0" w:color="auto"/>
        <w:bottom w:val="none" w:sz="0" w:space="0" w:color="auto"/>
        <w:right w:val="none" w:sz="0" w:space="0" w:color="auto"/>
      </w:divBdr>
    </w:div>
    <w:div w:id="2096971016">
      <w:bodyDiv w:val="1"/>
      <w:marLeft w:val="0"/>
      <w:marRight w:val="0"/>
      <w:marTop w:val="0"/>
      <w:marBottom w:val="0"/>
      <w:divBdr>
        <w:top w:val="none" w:sz="0" w:space="0" w:color="auto"/>
        <w:left w:val="none" w:sz="0" w:space="0" w:color="auto"/>
        <w:bottom w:val="none" w:sz="0" w:space="0" w:color="auto"/>
        <w:right w:val="none" w:sz="0" w:space="0" w:color="auto"/>
      </w:divBdr>
    </w:div>
    <w:div w:id="2098212362">
      <w:bodyDiv w:val="1"/>
      <w:marLeft w:val="0"/>
      <w:marRight w:val="0"/>
      <w:marTop w:val="0"/>
      <w:marBottom w:val="0"/>
      <w:divBdr>
        <w:top w:val="none" w:sz="0" w:space="0" w:color="auto"/>
        <w:left w:val="none" w:sz="0" w:space="0" w:color="auto"/>
        <w:bottom w:val="none" w:sz="0" w:space="0" w:color="auto"/>
        <w:right w:val="none" w:sz="0" w:space="0" w:color="auto"/>
      </w:divBdr>
    </w:div>
    <w:div w:id="2098745566">
      <w:bodyDiv w:val="1"/>
      <w:marLeft w:val="0"/>
      <w:marRight w:val="0"/>
      <w:marTop w:val="0"/>
      <w:marBottom w:val="0"/>
      <w:divBdr>
        <w:top w:val="none" w:sz="0" w:space="0" w:color="auto"/>
        <w:left w:val="none" w:sz="0" w:space="0" w:color="auto"/>
        <w:bottom w:val="none" w:sz="0" w:space="0" w:color="auto"/>
        <w:right w:val="none" w:sz="0" w:space="0" w:color="auto"/>
      </w:divBdr>
    </w:div>
    <w:div w:id="2099448333">
      <w:bodyDiv w:val="1"/>
      <w:marLeft w:val="0"/>
      <w:marRight w:val="0"/>
      <w:marTop w:val="0"/>
      <w:marBottom w:val="0"/>
      <w:divBdr>
        <w:top w:val="none" w:sz="0" w:space="0" w:color="auto"/>
        <w:left w:val="none" w:sz="0" w:space="0" w:color="auto"/>
        <w:bottom w:val="none" w:sz="0" w:space="0" w:color="auto"/>
        <w:right w:val="none" w:sz="0" w:space="0" w:color="auto"/>
      </w:divBdr>
    </w:div>
    <w:div w:id="2100170998">
      <w:bodyDiv w:val="1"/>
      <w:marLeft w:val="0"/>
      <w:marRight w:val="0"/>
      <w:marTop w:val="0"/>
      <w:marBottom w:val="0"/>
      <w:divBdr>
        <w:top w:val="none" w:sz="0" w:space="0" w:color="auto"/>
        <w:left w:val="none" w:sz="0" w:space="0" w:color="auto"/>
        <w:bottom w:val="none" w:sz="0" w:space="0" w:color="auto"/>
        <w:right w:val="none" w:sz="0" w:space="0" w:color="auto"/>
      </w:divBdr>
    </w:div>
    <w:div w:id="2100563369">
      <w:bodyDiv w:val="1"/>
      <w:marLeft w:val="0"/>
      <w:marRight w:val="0"/>
      <w:marTop w:val="0"/>
      <w:marBottom w:val="0"/>
      <w:divBdr>
        <w:top w:val="none" w:sz="0" w:space="0" w:color="auto"/>
        <w:left w:val="none" w:sz="0" w:space="0" w:color="auto"/>
        <w:bottom w:val="none" w:sz="0" w:space="0" w:color="auto"/>
        <w:right w:val="none" w:sz="0" w:space="0" w:color="auto"/>
      </w:divBdr>
    </w:div>
    <w:div w:id="2101178508">
      <w:bodyDiv w:val="1"/>
      <w:marLeft w:val="0"/>
      <w:marRight w:val="0"/>
      <w:marTop w:val="0"/>
      <w:marBottom w:val="0"/>
      <w:divBdr>
        <w:top w:val="none" w:sz="0" w:space="0" w:color="auto"/>
        <w:left w:val="none" w:sz="0" w:space="0" w:color="auto"/>
        <w:bottom w:val="none" w:sz="0" w:space="0" w:color="auto"/>
        <w:right w:val="none" w:sz="0" w:space="0" w:color="auto"/>
      </w:divBdr>
    </w:div>
    <w:div w:id="2101487673">
      <w:bodyDiv w:val="1"/>
      <w:marLeft w:val="0"/>
      <w:marRight w:val="0"/>
      <w:marTop w:val="0"/>
      <w:marBottom w:val="0"/>
      <w:divBdr>
        <w:top w:val="none" w:sz="0" w:space="0" w:color="auto"/>
        <w:left w:val="none" w:sz="0" w:space="0" w:color="auto"/>
        <w:bottom w:val="none" w:sz="0" w:space="0" w:color="auto"/>
        <w:right w:val="none" w:sz="0" w:space="0" w:color="auto"/>
      </w:divBdr>
    </w:div>
    <w:div w:id="2102096146">
      <w:bodyDiv w:val="1"/>
      <w:marLeft w:val="0"/>
      <w:marRight w:val="0"/>
      <w:marTop w:val="0"/>
      <w:marBottom w:val="0"/>
      <w:divBdr>
        <w:top w:val="none" w:sz="0" w:space="0" w:color="auto"/>
        <w:left w:val="none" w:sz="0" w:space="0" w:color="auto"/>
        <w:bottom w:val="none" w:sz="0" w:space="0" w:color="auto"/>
        <w:right w:val="none" w:sz="0" w:space="0" w:color="auto"/>
      </w:divBdr>
    </w:div>
    <w:div w:id="2102413562">
      <w:bodyDiv w:val="1"/>
      <w:marLeft w:val="0"/>
      <w:marRight w:val="0"/>
      <w:marTop w:val="0"/>
      <w:marBottom w:val="0"/>
      <w:divBdr>
        <w:top w:val="none" w:sz="0" w:space="0" w:color="auto"/>
        <w:left w:val="none" w:sz="0" w:space="0" w:color="auto"/>
        <w:bottom w:val="none" w:sz="0" w:space="0" w:color="auto"/>
        <w:right w:val="none" w:sz="0" w:space="0" w:color="auto"/>
      </w:divBdr>
    </w:div>
    <w:div w:id="2103910620">
      <w:bodyDiv w:val="1"/>
      <w:marLeft w:val="0"/>
      <w:marRight w:val="0"/>
      <w:marTop w:val="0"/>
      <w:marBottom w:val="0"/>
      <w:divBdr>
        <w:top w:val="none" w:sz="0" w:space="0" w:color="auto"/>
        <w:left w:val="none" w:sz="0" w:space="0" w:color="auto"/>
        <w:bottom w:val="none" w:sz="0" w:space="0" w:color="auto"/>
        <w:right w:val="none" w:sz="0" w:space="0" w:color="auto"/>
      </w:divBdr>
    </w:div>
    <w:div w:id="2104645132">
      <w:bodyDiv w:val="1"/>
      <w:marLeft w:val="0"/>
      <w:marRight w:val="0"/>
      <w:marTop w:val="0"/>
      <w:marBottom w:val="0"/>
      <w:divBdr>
        <w:top w:val="none" w:sz="0" w:space="0" w:color="auto"/>
        <w:left w:val="none" w:sz="0" w:space="0" w:color="auto"/>
        <w:bottom w:val="none" w:sz="0" w:space="0" w:color="auto"/>
        <w:right w:val="none" w:sz="0" w:space="0" w:color="auto"/>
      </w:divBdr>
    </w:div>
    <w:div w:id="2105299248">
      <w:bodyDiv w:val="1"/>
      <w:marLeft w:val="0"/>
      <w:marRight w:val="0"/>
      <w:marTop w:val="0"/>
      <w:marBottom w:val="0"/>
      <w:divBdr>
        <w:top w:val="none" w:sz="0" w:space="0" w:color="auto"/>
        <w:left w:val="none" w:sz="0" w:space="0" w:color="auto"/>
        <w:bottom w:val="none" w:sz="0" w:space="0" w:color="auto"/>
        <w:right w:val="none" w:sz="0" w:space="0" w:color="auto"/>
      </w:divBdr>
    </w:div>
    <w:div w:id="2107381370">
      <w:bodyDiv w:val="1"/>
      <w:marLeft w:val="0"/>
      <w:marRight w:val="0"/>
      <w:marTop w:val="0"/>
      <w:marBottom w:val="0"/>
      <w:divBdr>
        <w:top w:val="none" w:sz="0" w:space="0" w:color="auto"/>
        <w:left w:val="none" w:sz="0" w:space="0" w:color="auto"/>
        <w:bottom w:val="none" w:sz="0" w:space="0" w:color="auto"/>
        <w:right w:val="none" w:sz="0" w:space="0" w:color="auto"/>
      </w:divBdr>
    </w:div>
    <w:div w:id="2107458679">
      <w:bodyDiv w:val="1"/>
      <w:marLeft w:val="0"/>
      <w:marRight w:val="0"/>
      <w:marTop w:val="0"/>
      <w:marBottom w:val="0"/>
      <w:divBdr>
        <w:top w:val="none" w:sz="0" w:space="0" w:color="auto"/>
        <w:left w:val="none" w:sz="0" w:space="0" w:color="auto"/>
        <w:bottom w:val="none" w:sz="0" w:space="0" w:color="auto"/>
        <w:right w:val="none" w:sz="0" w:space="0" w:color="auto"/>
      </w:divBdr>
    </w:div>
    <w:div w:id="2109498083">
      <w:bodyDiv w:val="1"/>
      <w:marLeft w:val="0"/>
      <w:marRight w:val="0"/>
      <w:marTop w:val="0"/>
      <w:marBottom w:val="0"/>
      <w:divBdr>
        <w:top w:val="none" w:sz="0" w:space="0" w:color="auto"/>
        <w:left w:val="none" w:sz="0" w:space="0" w:color="auto"/>
        <w:bottom w:val="none" w:sz="0" w:space="0" w:color="auto"/>
        <w:right w:val="none" w:sz="0" w:space="0" w:color="auto"/>
      </w:divBdr>
    </w:div>
    <w:div w:id="2110661632">
      <w:bodyDiv w:val="1"/>
      <w:marLeft w:val="0"/>
      <w:marRight w:val="0"/>
      <w:marTop w:val="0"/>
      <w:marBottom w:val="0"/>
      <w:divBdr>
        <w:top w:val="none" w:sz="0" w:space="0" w:color="auto"/>
        <w:left w:val="none" w:sz="0" w:space="0" w:color="auto"/>
        <w:bottom w:val="none" w:sz="0" w:space="0" w:color="auto"/>
        <w:right w:val="none" w:sz="0" w:space="0" w:color="auto"/>
      </w:divBdr>
    </w:div>
    <w:div w:id="2111314934">
      <w:bodyDiv w:val="1"/>
      <w:marLeft w:val="0"/>
      <w:marRight w:val="0"/>
      <w:marTop w:val="0"/>
      <w:marBottom w:val="0"/>
      <w:divBdr>
        <w:top w:val="none" w:sz="0" w:space="0" w:color="auto"/>
        <w:left w:val="none" w:sz="0" w:space="0" w:color="auto"/>
        <w:bottom w:val="none" w:sz="0" w:space="0" w:color="auto"/>
        <w:right w:val="none" w:sz="0" w:space="0" w:color="auto"/>
      </w:divBdr>
    </w:div>
    <w:div w:id="2113625890">
      <w:bodyDiv w:val="1"/>
      <w:marLeft w:val="0"/>
      <w:marRight w:val="0"/>
      <w:marTop w:val="0"/>
      <w:marBottom w:val="0"/>
      <w:divBdr>
        <w:top w:val="none" w:sz="0" w:space="0" w:color="auto"/>
        <w:left w:val="none" w:sz="0" w:space="0" w:color="auto"/>
        <w:bottom w:val="none" w:sz="0" w:space="0" w:color="auto"/>
        <w:right w:val="none" w:sz="0" w:space="0" w:color="auto"/>
      </w:divBdr>
    </w:div>
    <w:div w:id="2115056595">
      <w:bodyDiv w:val="1"/>
      <w:marLeft w:val="0"/>
      <w:marRight w:val="0"/>
      <w:marTop w:val="0"/>
      <w:marBottom w:val="0"/>
      <w:divBdr>
        <w:top w:val="none" w:sz="0" w:space="0" w:color="auto"/>
        <w:left w:val="none" w:sz="0" w:space="0" w:color="auto"/>
        <w:bottom w:val="none" w:sz="0" w:space="0" w:color="auto"/>
        <w:right w:val="none" w:sz="0" w:space="0" w:color="auto"/>
      </w:divBdr>
    </w:div>
    <w:div w:id="2116097410">
      <w:bodyDiv w:val="1"/>
      <w:marLeft w:val="0"/>
      <w:marRight w:val="0"/>
      <w:marTop w:val="0"/>
      <w:marBottom w:val="0"/>
      <w:divBdr>
        <w:top w:val="none" w:sz="0" w:space="0" w:color="auto"/>
        <w:left w:val="none" w:sz="0" w:space="0" w:color="auto"/>
        <w:bottom w:val="none" w:sz="0" w:space="0" w:color="auto"/>
        <w:right w:val="none" w:sz="0" w:space="0" w:color="auto"/>
      </w:divBdr>
    </w:div>
    <w:div w:id="2116123309">
      <w:bodyDiv w:val="1"/>
      <w:marLeft w:val="0"/>
      <w:marRight w:val="0"/>
      <w:marTop w:val="0"/>
      <w:marBottom w:val="0"/>
      <w:divBdr>
        <w:top w:val="none" w:sz="0" w:space="0" w:color="auto"/>
        <w:left w:val="none" w:sz="0" w:space="0" w:color="auto"/>
        <w:bottom w:val="none" w:sz="0" w:space="0" w:color="auto"/>
        <w:right w:val="none" w:sz="0" w:space="0" w:color="auto"/>
      </w:divBdr>
    </w:div>
    <w:div w:id="2116248197">
      <w:bodyDiv w:val="1"/>
      <w:marLeft w:val="0"/>
      <w:marRight w:val="0"/>
      <w:marTop w:val="0"/>
      <w:marBottom w:val="0"/>
      <w:divBdr>
        <w:top w:val="none" w:sz="0" w:space="0" w:color="auto"/>
        <w:left w:val="none" w:sz="0" w:space="0" w:color="auto"/>
        <w:bottom w:val="none" w:sz="0" w:space="0" w:color="auto"/>
        <w:right w:val="none" w:sz="0" w:space="0" w:color="auto"/>
      </w:divBdr>
    </w:div>
    <w:div w:id="2118480760">
      <w:bodyDiv w:val="1"/>
      <w:marLeft w:val="0"/>
      <w:marRight w:val="0"/>
      <w:marTop w:val="0"/>
      <w:marBottom w:val="0"/>
      <w:divBdr>
        <w:top w:val="none" w:sz="0" w:space="0" w:color="auto"/>
        <w:left w:val="none" w:sz="0" w:space="0" w:color="auto"/>
        <w:bottom w:val="none" w:sz="0" w:space="0" w:color="auto"/>
        <w:right w:val="none" w:sz="0" w:space="0" w:color="auto"/>
      </w:divBdr>
    </w:div>
    <w:div w:id="2118794959">
      <w:bodyDiv w:val="1"/>
      <w:marLeft w:val="0"/>
      <w:marRight w:val="0"/>
      <w:marTop w:val="0"/>
      <w:marBottom w:val="0"/>
      <w:divBdr>
        <w:top w:val="none" w:sz="0" w:space="0" w:color="auto"/>
        <w:left w:val="none" w:sz="0" w:space="0" w:color="auto"/>
        <w:bottom w:val="none" w:sz="0" w:space="0" w:color="auto"/>
        <w:right w:val="none" w:sz="0" w:space="0" w:color="auto"/>
      </w:divBdr>
    </w:div>
    <w:div w:id="2119832833">
      <w:bodyDiv w:val="1"/>
      <w:marLeft w:val="0"/>
      <w:marRight w:val="0"/>
      <w:marTop w:val="0"/>
      <w:marBottom w:val="0"/>
      <w:divBdr>
        <w:top w:val="none" w:sz="0" w:space="0" w:color="auto"/>
        <w:left w:val="none" w:sz="0" w:space="0" w:color="auto"/>
        <w:bottom w:val="none" w:sz="0" w:space="0" w:color="auto"/>
        <w:right w:val="none" w:sz="0" w:space="0" w:color="auto"/>
      </w:divBdr>
    </w:div>
    <w:div w:id="2120758585">
      <w:bodyDiv w:val="1"/>
      <w:marLeft w:val="0"/>
      <w:marRight w:val="0"/>
      <w:marTop w:val="0"/>
      <w:marBottom w:val="0"/>
      <w:divBdr>
        <w:top w:val="none" w:sz="0" w:space="0" w:color="auto"/>
        <w:left w:val="none" w:sz="0" w:space="0" w:color="auto"/>
        <w:bottom w:val="none" w:sz="0" w:space="0" w:color="auto"/>
        <w:right w:val="none" w:sz="0" w:space="0" w:color="auto"/>
      </w:divBdr>
    </w:div>
    <w:div w:id="2120880058">
      <w:bodyDiv w:val="1"/>
      <w:marLeft w:val="0"/>
      <w:marRight w:val="0"/>
      <w:marTop w:val="0"/>
      <w:marBottom w:val="0"/>
      <w:divBdr>
        <w:top w:val="none" w:sz="0" w:space="0" w:color="auto"/>
        <w:left w:val="none" w:sz="0" w:space="0" w:color="auto"/>
        <w:bottom w:val="none" w:sz="0" w:space="0" w:color="auto"/>
        <w:right w:val="none" w:sz="0" w:space="0" w:color="auto"/>
      </w:divBdr>
    </w:div>
    <w:div w:id="2121139618">
      <w:bodyDiv w:val="1"/>
      <w:marLeft w:val="0"/>
      <w:marRight w:val="0"/>
      <w:marTop w:val="0"/>
      <w:marBottom w:val="0"/>
      <w:divBdr>
        <w:top w:val="none" w:sz="0" w:space="0" w:color="auto"/>
        <w:left w:val="none" w:sz="0" w:space="0" w:color="auto"/>
        <w:bottom w:val="none" w:sz="0" w:space="0" w:color="auto"/>
        <w:right w:val="none" w:sz="0" w:space="0" w:color="auto"/>
      </w:divBdr>
    </w:div>
    <w:div w:id="2123186802">
      <w:bodyDiv w:val="1"/>
      <w:marLeft w:val="0"/>
      <w:marRight w:val="0"/>
      <w:marTop w:val="0"/>
      <w:marBottom w:val="0"/>
      <w:divBdr>
        <w:top w:val="none" w:sz="0" w:space="0" w:color="auto"/>
        <w:left w:val="none" w:sz="0" w:space="0" w:color="auto"/>
        <w:bottom w:val="none" w:sz="0" w:space="0" w:color="auto"/>
        <w:right w:val="none" w:sz="0" w:space="0" w:color="auto"/>
      </w:divBdr>
    </w:div>
    <w:div w:id="2124693085">
      <w:bodyDiv w:val="1"/>
      <w:marLeft w:val="0"/>
      <w:marRight w:val="0"/>
      <w:marTop w:val="0"/>
      <w:marBottom w:val="0"/>
      <w:divBdr>
        <w:top w:val="none" w:sz="0" w:space="0" w:color="auto"/>
        <w:left w:val="none" w:sz="0" w:space="0" w:color="auto"/>
        <w:bottom w:val="none" w:sz="0" w:space="0" w:color="auto"/>
        <w:right w:val="none" w:sz="0" w:space="0" w:color="auto"/>
      </w:divBdr>
    </w:div>
    <w:div w:id="2126070398">
      <w:bodyDiv w:val="1"/>
      <w:marLeft w:val="0"/>
      <w:marRight w:val="0"/>
      <w:marTop w:val="0"/>
      <w:marBottom w:val="0"/>
      <w:divBdr>
        <w:top w:val="none" w:sz="0" w:space="0" w:color="auto"/>
        <w:left w:val="none" w:sz="0" w:space="0" w:color="auto"/>
        <w:bottom w:val="none" w:sz="0" w:space="0" w:color="auto"/>
        <w:right w:val="none" w:sz="0" w:space="0" w:color="auto"/>
      </w:divBdr>
    </w:div>
    <w:div w:id="2126339105">
      <w:bodyDiv w:val="1"/>
      <w:marLeft w:val="0"/>
      <w:marRight w:val="0"/>
      <w:marTop w:val="0"/>
      <w:marBottom w:val="0"/>
      <w:divBdr>
        <w:top w:val="none" w:sz="0" w:space="0" w:color="auto"/>
        <w:left w:val="none" w:sz="0" w:space="0" w:color="auto"/>
        <w:bottom w:val="none" w:sz="0" w:space="0" w:color="auto"/>
        <w:right w:val="none" w:sz="0" w:space="0" w:color="auto"/>
      </w:divBdr>
    </w:div>
    <w:div w:id="2127773078">
      <w:bodyDiv w:val="1"/>
      <w:marLeft w:val="0"/>
      <w:marRight w:val="0"/>
      <w:marTop w:val="0"/>
      <w:marBottom w:val="0"/>
      <w:divBdr>
        <w:top w:val="none" w:sz="0" w:space="0" w:color="auto"/>
        <w:left w:val="none" w:sz="0" w:space="0" w:color="auto"/>
        <w:bottom w:val="none" w:sz="0" w:space="0" w:color="auto"/>
        <w:right w:val="none" w:sz="0" w:space="0" w:color="auto"/>
      </w:divBdr>
    </w:div>
    <w:div w:id="2128500243">
      <w:bodyDiv w:val="1"/>
      <w:marLeft w:val="0"/>
      <w:marRight w:val="0"/>
      <w:marTop w:val="0"/>
      <w:marBottom w:val="0"/>
      <w:divBdr>
        <w:top w:val="none" w:sz="0" w:space="0" w:color="auto"/>
        <w:left w:val="none" w:sz="0" w:space="0" w:color="auto"/>
        <w:bottom w:val="none" w:sz="0" w:space="0" w:color="auto"/>
        <w:right w:val="none" w:sz="0" w:space="0" w:color="auto"/>
      </w:divBdr>
    </w:div>
    <w:div w:id="2128811206">
      <w:bodyDiv w:val="1"/>
      <w:marLeft w:val="0"/>
      <w:marRight w:val="0"/>
      <w:marTop w:val="0"/>
      <w:marBottom w:val="0"/>
      <w:divBdr>
        <w:top w:val="none" w:sz="0" w:space="0" w:color="auto"/>
        <w:left w:val="none" w:sz="0" w:space="0" w:color="auto"/>
        <w:bottom w:val="none" w:sz="0" w:space="0" w:color="auto"/>
        <w:right w:val="none" w:sz="0" w:space="0" w:color="auto"/>
      </w:divBdr>
    </w:div>
    <w:div w:id="2130052941">
      <w:bodyDiv w:val="1"/>
      <w:marLeft w:val="0"/>
      <w:marRight w:val="0"/>
      <w:marTop w:val="0"/>
      <w:marBottom w:val="0"/>
      <w:divBdr>
        <w:top w:val="none" w:sz="0" w:space="0" w:color="auto"/>
        <w:left w:val="none" w:sz="0" w:space="0" w:color="auto"/>
        <w:bottom w:val="none" w:sz="0" w:space="0" w:color="auto"/>
        <w:right w:val="none" w:sz="0" w:space="0" w:color="auto"/>
      </w:divBdr>
    </w:div>
    <w:div w:id="2131823632">
      <w:bodyDiv w:val="1"/>
      <w:marLeft w:val="0"/>
      <w:marRight w:val="0"/>
      <w:marTop w:val="0"/>
      <w:marBottom w:val="0"/>
      <w:divBdr>
        <w:top w:val="none" w:sz="0" w:space="0" w:color="auto"/>
        <w:left w:val="none" w:sz="0" w:space="0" w:color="auto"/>
        <w:bottom w:val="none" w:sz="0" w:space="0" w:color="auto"/>
        <w:right w:val="none" w:sz="0" w:space="0" w:color="auto"/>
      </w:divBdr>
    </w:div>
    <w:div w:id="2131894055">
      <w:bodyDiv w:val="1"/>
      <w:marLeft w:val="0"/>
      <w:marRight w:val="0"/>
      <w:marTop w:val="0"/>
      <w:marBottom w:val="0"/>
      <w:divBdr>
        <w:top w:val="none" w:sz="0" w:space="0" w:color="auto"/>
        <w:left w:val="none" w:sz="0" w:space="0" w:color="auto"/>
        <w:bottom w:val="none" w:sz="0" w:space="0" w:color="auto"/>
        <w:right w:val="none" w:sz="0" w:space="0" w:color="auto"/>
      </w:divBdr>
    </w:div>
    <w:div w:id="2132701567">
      <w:bodyDiv w:val="1"/>
      <w:marLeft w:val="0"/>
      <w:marRight w:val="0"/>
      <w:marTop w:val="0"/>
      <w:marBottom w:val="0"/>
      <w:divBdr>
        <w:top w:val="none" w:sz="0" w:space="0" w:color="auto"/>
        <w:left w:val="none" w:sz="0" w:space="0" w:color="auto"/>
        <w:bottom w:val="none" w:sz="0" w:space="0" w:color="auto"/>
        <w:right w:val="none" w:sz="0" w:space="0" w:color="auto"/>
      </w:divBdr>
    </w:div>
    <w:div w:id="2132741822">
      <w:bodyDiv w:val="1"/>
      <w:marLeft w:val="0"/>
      <w:marRight w:val="0"/>
      <w:marTop w:val="0"/>
      <w:marBottom w:val="0"/>
      <w:divBdr>
        <w:top w:val="none" w:sz="0" w:space="0" w:color="auto"/>
        <w:left w:val="none" w:sz="0" w:space="0" w:color="auto"/>
        <w:bottom w:val="none" w:sz="0" w:space="0" w:color="auto"/>
        <w:right w:val="none" w:sz="0" w:space="0" w:color="auto"/>
      </w:divBdr>
    </w:div>
    <w:div w:id="2133163717">
      <w:bodyDiv w:val="1"/>
      <w:marLeft w:val="0"/>
      <w:marRight w:val="0"/>
      <w:marTop w:val="0"/>
      <w:marBottom w:val="0"/>
      <w:divBdr>
        <w:top w:val="none" w:sz="0" w:space="0" w:color="auto"/>
        <w:left w:val="none" w:sz="0" w:space="0" w:color="auto"/>
        <w:bottom w:val="none" w:sz="0" w:space="0" w:color="auto"/>
        <w:right w:val="none" w:sz="0" w:space="0" w:color="auto"/>
      </w:divBdr>
    </w:div>
    <w:div w:id="2133598172">
      <w:bodyDiv w:val="1"/>
      <w:marLeft w:val="0"/>
      <w:marRight w:val="0"/>
      <w:marTop w:val="0"/>
      <w:marBottom w:val="0"/>
      <w:divBdr>
        <w:top w:val="none" w:sz="0" w:space="0" w:color="auto"/>
        <w:left w:val="none" w:sz="0" w:space="0" w:color="auto"/>
        <w:bottom w:val="none" w:sz="0" w:space="0" w:color="auto"/>
        <w:right w:val="none" w:sz="0" w:space="0" w:color="auto"/>
      </w:divBdr>
    </w:div>
    <w:div w:id="2134904464">
      <w:bodyDiv w:val="1"/>
      <w:marLeft w:val="0"/>
      <w:marRight w:val="0"/>
      <w:marTop w:val="0"/>
      <w:marBottom w:val="0"/>
      <w:divBdr>
        <w:top w:val="none" w:sz="0" w:space="0" w:color="auto"/>
        <w:left w:val="none" w:sz="0" w:space="0" w:color="auto"/>
        <w:bottom w:val="none" w:sz="0" w:space="0" w:color="auto"/>
        <w:right w:val="none" w:sz="0" w:space="0" w:color="auto"/>
      </w:divBdr>
    </w:div>
    <w:div w:id="2135251105">
      <w:bodyDiv w:val="1"/>
      <w:marLeft w:val="0"/>
      <w:marRight w:val="0"/>
      <w:marTop w:val="0"/>
      <w:marBottom w:val="0"/>
      <w:divBdr>
        <w:top w:val="none" w:sz="0" w:space="0" w:color="auto"/>
        <w:left w:val="none" w:sz="0" w:space="0" w:color="auto"/>
        <w:bottom w:val="none" w:sz="0" w:space="0" w:color="auto"/>
        <w:right w:val="none" w:sz="0" w:space="0" w:color="auto"/>
      </w:divBdr>
    </w:div>
    <w:div w:id="2135784637">
      <w:bodyDiv w:val="1"/>
      <w:marLeft w:val="0"/>
      <w:marRight w:val="0"/>
      <w:marTop w:val="0"/>
      <w:marBottom w:val="0"/>
      <w:divBdr>
        <w:top w:val="none" w:sz="0" w:space="0" w:color="auto"/>
        <w:left w:val="none" w:sz="0" w:space="0" w:color="auto"/>
        <w:bottom w:val="none" w:sz="0" w:space="0" w:color="auto"/>
        <w:right w:val="none" w:sz="0" w:space="0" w:color="auto"/>
      </w:divBdr>
    </w:div>
    <w:div w:id="2138253003">
      <w:bodyDiv w:val="1"/>
      <w:marLeft w:val="0"/>
      <w:marRight w:val="0"/>
      <w:marTop w:val="0"/>
      <w:marBottom w:val="0"/>
      <w:divBdr>
        <w:top w:val="none" w:sz="0" w:space="0" w:color="auto"/>
        <w:left w:val="none" w:sz="0" w:space="0" w:color="auto"/>
        <w:bottom w:val="none" w:sz="0" w:space="0" w:color="auto"/>
        <w:right w:val="none" w:sz="0" w:space="0" w:color="auto"/>
      </w:divBdr>
    </w:div>
    <w:div w:id="2141265762">
      <w:bodyDiv w:val="1"/>
      <w:marLeft w:val="0"/>
      <w:marRight w:val="0"/>
      <w:marTop w:val="0"/>
      <w:marBottom w:val="0"/>
      <w:divBdr>
        <w:top w:val="none" w:sz="0" w:space="0" w:color="auto"/>
        <w:left w:val="none" w:sz="0" w:space="0" w:color="auto"/>
        <w:bottom w:val="none" w:sz="0" w:space="0" w:color="auto"/>
        <w:right w:val="none" w:sz="0" w:space="0" w:color="auto"/>
      </w:divBdr>
    </w:div>
    <w:div w:id="2141339324">
      <w:bodyDiv w:val="1"/>
      <w:marLeft w:val="0"/>
      <w:marRight w:val="0"/>
      <w:marTop w:val="0"/>
      <w:marBottom w:val="0"/>
      <w:divBdr>
        <w:top w:val="none" w:sz="0" w:space="0" w:color="auto"/>
        <w:left w:val="none" w:sz="0" w:space="0" w:color="auto"/>
        <w:bottom w:val="none" w:sz="0" w:space="0" w:color="auto"/>
        <w:right w:val="none" w:sz="0" w:space="0" w:color="auto"/>
      </w:divBdr>
    </w:div>
    <w:div w:id="2142140457">
      <w:bodyDiv w:val="1"/>
      <w:marLeft w:val="0"/>
      <w:marRight w:val="0"/>
      <w:marTop w:val="0"/>
      <w:marBottom w:val="0"/>
      <w:divBdr>
        <w:top w:val="none" w:sz="0" w:space="0" w:color="auto"/>
        <w:left w:val="none" w:sz="0" w:space="0" w:color="auto"/>
        <w:bottom w:val="none" w:sz="0" w:space="0" w:color="auto"/>
        <w:right w:val="none" w:sz="0" w:space="0" w:color="auto"/>
      </w:divBdr>
    </w:div>
    <w:div w:id="2143190705">
      <w:bodyDiv w:val="1"/>
      <w:marLeft w:val="0"/>
      <w:marRight w:val="0"/>
      <w:marTop w:val="0"/>
      <w:marBottom w:val="0"/>
      <w:divBdr>
        <w:top w:val="none" w:sz="0" w:space="0" w:color="auto"/>
        <w:left w:val="none" w:sz="0" w:space="0" w:color="auto"/>
        <w:bottom w:val="none" w:sz="0" w:space="0" w:color="auto"/>
        <w:right w:val="none" w:sz="0" w:space="0" w:color="auto"/>
      </w:divBdr>
    </w:div>
    <w:div w:id="2144544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oleObject" Target="embeddings/Grafico_di_Microsoft_Excel2.xls"/><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oleObject" Target="embeddings/Grafico_di_Microsoft_Excel1.xls"/><Relationship Id="rId23" Type="http://schemas.openxmlformats.org/officeDocument/2006/relationships/header" Target="header3.xm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pn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ierluigi\Dropbox\Poli%20Progetti\Thalia\Papers\Part%20A\Elaborations\20140709%20-%20PET%20(Monte%20Carlo).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Foglio_di_lavoro_di_Microsoft_Excel1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Foglio_di_lavoro_di_Microsoft_Excel2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97141862791999"/>
          <c:y val="4.1061568274268503E-2"/>
          <c:w val="0.77211154130595505"/>
          <c:h val="0.77774670256779499"/>
        </c:manualLayout>
      </c:layout>
      <c:scatterChart>
        <c:scatterStyle val="lineMarker"/>
        <c:varyColors val="0"/>
        <c:ser>
          <c:idx val="0"/>
          <c:order val="0"/>
          <c:spPr>
            <a:ln w="28575" cap="rnd">
              <a:noFill/>
              <a:round/>
            </a:ln>
            <a:effectLst/>
          </c:spPr>
          <c:marker>
            <c:symbol val="circle"/>
            <c:size val="3"/>
            <c:spPr>
              <a:solidFill>
                <a:schemeClr val="tx1"/>
              </a:solidFill>
              <a:ln w="9525">
                <a:noFill/>
              </a:ln>
              <a:effectLst/>
            </c:spPr>
          </c:marker>
          <c:xVal>
            <c:numRef>
              <c:f>'PET functions LIN'!$B$24:$B$47</c:f>
              <c:numCache>
                <c:formatCode>General</c:formatCode>
                <c:ptCount val="24"/>
                <c:pt idx="0">
                  <c:v>0.80263626647666497</c:v>
                </c:pt>
                <c:pt idx="1">
                  <c:v>0.80263626647666497</c:v>
                </c:pt>
                <c:pt idx="2">
                  <c:v>0.80263626647666497</c:v>
                </c:pt>
                <c:pt idx="3">
                  <c:v>0.80263626647666497</c:v>
                </c:pt>
                <c:pt idx="4">
                  <c:v>0.80263626647666497</c:v>
                </c:pt>
                <c:pt idx="5">
                  <c:v>0.80263626647666497</c:v>
                </c:pt>
                <c:pt idx="6">
                  <c:v>0.80263626647666497</c:v>
                </c:pt>
                <c:pt idx="7">
                  <c:v>0.80263626647666497</c:v>
                </c:pt>
                <c:pt idx="8">
                  <c:v>0.80263626647666497</c:v>
                </c:pt>
                <c:pt idx="9">
                  <c:v>0.80263626647666497</c:v>
                </c:pt>
                <c:pt idx="10">
                  <c:v>0.80263626647666497</c:v>
                </c:pt>
                <c:pt idx="11">
                  <c:v>0.80263626647666497</c:v>
                </c:pt>
                <c:pt idx="12">
                  <c:v>0.98218738867117905</c:v>
                </c:pt>
                <c:pt idx="13">
                  <c:v>0.98218738867117905</c:v>
                </c:pt>
                <c:pt idx="14">
                  <c:v>0.98218738867117905</c:v>
                </c:pt>
                <c:pt idx="15">
                  <c:v>0.98218738867117905</c:v>
                </c:pt>
                <c:pt idx="16">
                  <c:v>0.98218738867117905</c:v>
                </c:pt>
                <c:pt idx="17">
                  <c:v>0.98218738867117905</c:v>
                </c:pt>
                <c:pt idx="18">
                  <c:v>1</c:v>
                </c:pt>
                <c:pt idx="19">
                  <c:v>1</c:v>
                </c:pt>
                <c:pt idx="20">
                  <c:v>1</c:v>
                </c:pt>
                <c:pt idx="21">
                  <c:v>1</c:v>
                </c:pt>
                <c:pt idx="22">
                  <c:v>1</c:v>
                </c:pt>
                <c:pt idx="23">
                  <c:v>1</c:v>
                </c:pt>
              </c:numCache>
            </c:numRef>
          </c:xVal>
          <c:yVal>
            <c:numRef>
              <c:f>'PET functions LIN'!$E$24:$E$47</c:f>
              <c:numCache>
                <c:formatCode>General</c:formatCode>
                <c:ptCount val="24"/>
                <c:pt idx="0">
                  <c:v>30.307053183000001</c:v>
                </c:pt>
                <c:pt idx="1">
                  <c:v>20.021800250000009</c:v>
                </c:pt>
                <c:pt idx="2">
                  <c:v>25.759495749999999</c:v>
                </c:pt>
                <c:pt idx="3">
                  <c:v>29.547995000000011</c:v>
                </c:pt>
                <c:pt idx="4">
                  <c:v>34.17018075</c:v>
                </c:pt>
                <c:pt idx="5">
                  <c:v>44.564927230000002</c:v>
                </c:pt>
                <c:pt idx="6">
                  <c:v>23.98476051299998</c:v>
                </c:pt>
                <c:pt idx="7">
                  <c:v>16.359578249999991</c:v>
                </c:pt>
                <c:pt idx="8">
                  <c:v>20.442047999999879</c:v>
                </c:pt>
                <c:pt idx="9">
                  <c:v>23.32986300000001</c:v>
                </c:pt>
                <c:pt idx="10">
                  <c:v>26.728525249999979</c:v>
                </c:pt>
                <c:pt idx="11">
                  <c:v>35.800075538500003</c:v>
                </c:pt>
                <c:pt idx="12">
                  <c:v>2.544209361200001</c:v>
                </c:pt>
                <c:pt idx="13">
                  <c:v>2.1784727400000001</c:v>
                </c:pt>
                <c:pt idx="14">
                  <c:v>2.4079569250000001</c:v>
                </c:pt>
                <c:pt idx="15">
                  <c:v>2.5314173000000002</c:v>
                </c:pt>
                <c:pt idx="16">
                  <c:v>2.6731344000000008</c:v>
                </c:pt>
                <c:pt idx="17">
                  <c:v>2.9797456115499981</c:v>
                </c:pt>
                <c:pt idx="18">
                  <c:v>2.1503216136000001</c:v>
                </c:pt>
                <c:pt idx="19">
                  <c:v>1.89567127</c:v>
                </c:pt>
                <c:pt idx="20">
                  <c:v>2.0494134249999991</c:v>
                </c:pt>
                <c:pt idx="21">
                  <c:v>2.1416298500000002</c:v>
                </c:pt>
                <c:pt idx="22">
                  <c:v>2.2420746</c:v>
                </c:pt>
                <c:pt idx="23">
                  <c:v>2.4658955226499999</c:v>
                </c:pt>
              </c:numCache>
            </c:numRef>
          </c:yVal>
          <c:smooth val="0"/>
        </c:ser>
        <c:ser>
          <c:idx val="1"/>
          <c:order val="1"/>
          <c:spPr>
            <a:ln w="12700" cap="rnd">
              <a:solidFill>
                <a:schemeClr val="tx1"/>
              </a:solidFill>
              <a:round/>
            </a:ln>
            <a:effectLst/>
          </c:spPr>
          <c:marker>
            <c:symbol val="none"/>
          </c:marker>
          <c:xVal>
            <c:numRef>
              <c:f>'PET functions LIN'!$B$52:$B$54</c:f>
              <c:numCache>
                <c:formatCode>General</c:formatCode>
                <c:ptCount val="3"/>
                <c:pt idx="0">
                  <c:v>0.80263626647666497</c:v>
                </c:pt>
                <c:pt idx="1">
                  <c:v>0.98218738867117905</c:v>
                </c:pt>
                <c:pt idx="2">
                  <c:v>1</c:v>
                </c:pt>
              </c:numCache>
            </c:numRef>
          </c:xVal>
          <c:yVal>
            <c:numRef>
              <c:f>'PET functions LIN'!$C$52:$C$54</c:f>
              <c:numCache>
                <c:formatCode>General</c:formatCode>
                <c:ptCount val="3"/>
                <c:pt idx="0">
                  <c:v>44.564927230000002</c:v>
                </c:pt>
                <c:pt idx="1">
                  <c:v>2.9797456115499981</c:v>
                </c:pt>
                <c:pt idx="2">
                  <c:v>2.4658955226499999</c:v>
                </c:pt>
              </c:numCache>
            </c:numRef>
          </c:yVal>
          <c:smooth val="0"/>
        </c:ser>
        <c:ser>
          <c:idx val="2"/>
          <c:order val="2"/>
          <c:spPr>
            <a:ln w="12700" cap="rnd">
              <a:solidFill>
                <a:schemeClr val="tx1"/>
              </a:solidFill>
              <a:round/>
            </a:ln>
            <a:effectLst/>
          </c:spPr>
          <c:marker>
            <c:symbol val="none"/>
          </c:marker>
          <c:xVal>
            <c:numRef>
              <c:f>'PET functions LIN'!$B$56:$B$58</c:f>
              <c:numCache>
                <c:formatCode>General</c:formatCode>
                <c:ptCount val="3"/>
                <c:pt idx="0">
                  <c:v>0.80263626647666497</c:v>
                </c:pt>
                <c:pt idx="1">
                  <c:v>0.98218738867117905</c:v>
                </c:pt>
                <c:pt idx="2">
                  <c:v>1</c:v>
                </c:pt>
              </c:numCache>
            </c:numRef>
          </c:xVal>
          <c:yVal>
            <c:numRef>
              <c:f>'PET functions LIN'!$C$56:$C$58</c:f>
              <c:numCache>
                <c:formatCode>General</c:formatCode>
                <c:ptCount val="3"/>
                <c:pt idx="0">
                  <c:v>16.359578249999991</c:v>
                </c:pt>
                <c:pt idx="1">
                  <c:v>2.1784727400000001</c:v>
                </c:pt>
                <c:pt idx="2">
                  <c:v>1.89567127</c:v>
                </c:pt>
              </c:numCache>
            </c:numRef>
          </c:yVal>
          <c:smooth val="0"/>
        </c:ser>
        <c:dLbls>
          <c:showLegendKey val="0"/>
          <c:showVal val="0"/>
          <c:showCatName val="0"/>
          <c:showSerName val="0"/>
          <c:showPercent val="0"/>
          <c:showBubbleSize val="0"/>
        </c:dLbls>
        <c:axId val="-1241546512"/>
        <c:axId val="-1241544880"/>
      </c:scatterChart>
      <c:valAx>
        <c:axId val="-1241546512"/>
        <c:scaling>
          <c:orientation val="minMax"/>
          <c:max val="1"/>
          <c:min val="0.75"/>
        </c:scaling>
        <c:delete val="0"/>
        <c:axPos val="b"/>
        <c:title>
          <c:tx>
            <c:rich>
              <a:bodyPr/>
              <a:lstStyle/>
              <a:p>
                <a:pPr>
                  <a:defRPr/>
                </a:pPr>
                <a:r>
                  <a:rPr lang="it-IT" b="0"/>
                  <a:t>Normalized conversion yield</a:t>
                </a:r>
              </a:p>
            </c:rich>
          </c:tx>
          <c:layout/>
          <c:overlay val="0"/>
        </c:title>
        <c:numFmt formatCode="0%" sourceLinked="0"/>
        <c:majorTickMark val="in"/>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241544880"/>
        <c:crosses val="autoZero"/>
        <c:crossBetween val="midCat"/>
      </c:valAx>
      <c:valAx>
        <c:axId val="-124154488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it-IT"/>
                  <a:t>GHG (kg CO2 eq/kg PET)</a:t>
                </a:r>
              </a:p>
            </c:rich>
          </c:tx>
          <c:layout>
            <c:manualLayout>
              <c:xMode val="edge"/>
              <c:yMode val="edge"/>
              <c:x val="2.4814025318658402E-3"/>
              <c:y val="0.166981564878706"/>
            </c:manualLayout>
          </c:layout>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241546512"/>
        <c:crosses val="autoZero"/>
        <c:crossBetween val="midCat"/>
      </c:valAx>
      <c:spPr>
        <a:noFill/>
        <a:ln>
          <a:noFill/>
        </a:ln>
        <a:effectLst/>
      </c:spPr>
    </c:plotArea>
    <c:plotVisOnly val="1"/>
    <c:dispBlanksAs val="gap"/>
    <c:showDLblsOverMax val="0"/>
  </c:chart>
  <c:spPr>
    <a:no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chemeClr val="bg1">
                <a:lumMod val="75000"/>
              </a:schemeClr>
            </a:solidFill>
            <a:ln w="6348">
              <a:solidFill>
                <a:schemeClr val="tx1"/>
              </a:solidFill>
            </a:ln>
            <a:effectLst/>
          </c:spPr>
          <c:invertIfNegative val="0"/>
          <c:errBars>
            <c:errBarType val="both"/>
            <c:errValType val="cust"/>
            <c:noEndCap val="0"/>
            <c:plus>
              <c:numRef>
                <c:f>Foglio1!$C$20:$H$20</c:f>
                <c:numCache>
                  <c:formatCode>General</c:formatCode>
                  <c:ptCount val="6"/>
                  <c:pt idx="0">
                    <c:v>1.5500000000000009</c:v>
                  </c:pt>
                  <c:pt idx="1">
                    <c:v>1.46</c:v>
                  </c:pt>
                  <c:pt idx="2">
                    <c:v>1.29</c:v>
                  </c:pt>
                  <c:pt idx="3">
                    <c:v>1.37</c:v>
                  </c:pt>
                  <c:pt idx="4">
                    <c:v>1.33</c:v>
                  </c:pt>
                  <c:pt idx="5">
                    <c:v>1.28</c:v>
                  </c:pt>
                </c:numCache>
              </c:numRef>
            </c:plus>
            <c:minus>
              <c:numRef>
                <c:f>Foglio1!$C$21:$H$21</c:f>
                <c:numCache>
                  <c:formatCode>General</c:formatCode>
                  <c:ptCount val="6"/>
                  <c:pt idx="0">
                    <c:v>1.05</c:v>
                  </c:pt>
                  <c:pt idx="1">
                    <c:v>1.07</c:v>
                  </c:pt>
                  <c:pt idx="2">
                    <c:v>1.04</c:v>
                  </c:pt>
                  <c:pt idx="3">
                    <c:v>0.97</c:v>
                  </c:pt>
                  <c:pt idx="4">
                    <c:v>1.1100000000000001</c:v>
                  </c:pt>
                  <c:pt idx="5">
                    <c:v>1.019999999999998</c:v>
                  </c:pt>
                </c:numCache>
              </c:numRef>
            </c:minus>
            <c:spPr>
              <a:noFill/>
              <a:ln w="9522" cap="flat" cmpd="sng" algn="ctr">
                <a:solidFill>
                  <a:schemeClr val="tx1"/>
                </a:solidFill>
                <a:round/>
              </a:ln>
              <a:effectLst/>
            </c:spPr>
          </c:errBars>
          <c:cat>
            <c:strRef>
              <c:f>Foglio1!$C$13:$H$13</c:f>
              <c:strCache>
                <c:ptCount val="6"/>
                <c:pt idx="0">
                  <c:v>CR</c:v>
                </c:pt>
                <c:pt idx="1">
                  <c:v>EL</c:v>
                </c:pt>
                <c:pt idx="2">
                  <c:v>CR</c:v>
                </c:pt>
                <c:pt idx="3">
                  <c:v>EL</c:v>
                </c:pt>
                <c:pt idx="4">
                  <c:v>CR</c:v>
                </c:pt>
                <c:pt idx="5">
                  <c:v>EL</c:v>
                </c:pt>
              </c:strCache>
            </c:strRef>
          </c:cat>
          <c:val>
            <c:numRef>
              <c:f>Foglio1!$C$14:$H$14</c:f>
              <c:numCache>
                <c:formatCode>General</c:formatCode>
                <c:ptCount val="6"/>
                <c:pt idx="0">
                  <c:v>6.35</c:v>
                </c:pt>
                <c:pt idx="1">
                  <c:v>4.87</c:v>
                </c:pt>
                <c:pt idx="2">
                  <c:v>5.57</c:v>
                </c:pt>
                <c:pt idx="3">
                  <c:v>4.17</c:v>
                </c:pt>
                <c:pt idx="4">
                  <c:v>5.9</c:v>
                </c:pt>
                <c:pt idx="5">
                  <c:v>4.43</c:v>
                </c:pt>
              </c:numCache>
            </c:numRef>
          </c:val>
        </c:ser>
        <c:dLbls>
          <c:showLegendKey val="0"/>
          <c:showVal val="0"/>
          <c:showCatName val="0"/>
          <c:showSerName val="0"/>
          <c:showPercent val="0"/>
          <c:showBubbleSize val="0"/>
        </c:dLbls>
        <c:gapWidth val="150"/>
        <c:axId val="-1241550320"/>
        <c:axId val="-1241550864"/>
      </c:barChart>
      <c:catAx>
        <c:axId val="-1241550320"/>
        <c:scaling>
          <c:orientation val="minMax"/>
        </c:scaling>
        <c:delete val="0"/>
        <c:axPos val="b"/>
        <c:numFmt formatCode="General" sourceLinked="1"/>
        <c:majorTickMark val="in"/>
        <c:minorTickMark val="none"/>
        <c:tickLblPos val="nextTo"/>
        <c:spPr>
          <a:noFill/>
          <a:ln w="9522"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241550864"/>
        <c:crosses val="autoZero"/>
        <c:auto val="1"/>
        <c:lblAlgn val="ctr"/>
        <c:lblOffset val="100"/>
        <c:tickMarkSkip val="2"/>
        <c:noMultiLvlLbl val="0"/>
      </c:catAx>
      <c:valAx>
        <c:axId val="-1241550864"/>
        <c:scaling>
          <c:orientation val="minMax"/>
          <c:max val="8"/>
        </c:scaling>
        <c:delete val="0"/>
        <c:axPos val="l"/>
        <c:title>
          <c:tx>
            <c:rich>
              <a:bodyPr/>
              <a:lstStyle/>
              <a:p>
                <a:pPr>
                  <a:defRPr sz="900" b="0" i="0" u="none" strike="noStrike" baseline="0">
                    <a:solidFill>
                      <a:srgbClr val="000000"/>
                    </a:solidFill>
                    <a:latin typeface="Times New Roman"/>
                    <a:ea typeface="Times New Roman"/>
                    <a:cs typeface="Times New Roman"/>
                  </a:defRPr>
                </a:pPr>
                <a:r>
                  <a:rPr lang="it-IT"/>
                  <a:t>GHG (kg CO2 eq/kg PBS)</a:t>
                </a:r>
              </a:p>
            </c:rich>
          </c:tx>
          <c:layout>
            <c:manualLayout>
              <c:xMode val="edge"/>
              <c:yMode val="edge"/>
              <c:x val="1.3229065544889101E-2"/>
              <c:y val="0.166870108978313"/>
            </c:manualLayout>
          </c:layout>
          <c:overlay val="0"/>
          <c:spPr>
            <a:noFill/>
            <a:ln w="25393">
              <a:noFill/>
            </a:ln>
          </c:spPr>
        </c:title>
        <c:numFmt formatCode="General" sourceLinked="1"/>
        <c:majorTickMark val="in"/>
        <c:minorTickMark val="none"/>
        <c:tickLblPos val="nextTo"/>
        <c:spPr>
          <a:noFill/>
          <a:ln w="9522">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241550320"/>
        <c:crosses val="autoZero"/>
        <c:crossBetween val="between"/>
      </c:valAx>
      <c:spPr>
        <a:noFill/>
        <a:ln w="25393">
          <a:noFill/>
        </a:ln>
      </c:spPr>
    </c:plotArea>
    <c:plotVisOnly val="1"/>
    <c:dispBlanksAs val="gap"/>
    <c:showDLblsOverMax val="0"/>
  </c:chart>
  <c:spPr>
    <a:solidFill>
      <a:schemeClr val="bg1"/>
    </a:solidFill>
    <a:ln>
      <a:noFill/>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bg1">
                <a:lumMod val="75000"/>
              </a:schemeClr>
            </a:solidFill>
            <a:ln w="6348">
              <a:solidFill>
                <a:schemeClr val="tx1"/>
              </a:solidFill>
            </a:ln>
            <a:effectLst/>
          </c:spPr>
          <c:invertIfNegative val="0"/>
          <c:errBars>
            <c:errBarType val="both"/>
            <c:errValType val="cust"/>
            <c:noEndCap val="0"/>
            <c:plus>
              <c:numRef>
                <c:f>Foglio1!$C$9:$H$9</c:f>
                <c:numCache>
                  <c:formatCode>General</c:formatCode>
                  <c:ptCount val="6"/>
                  <c:pt idx="0">
                    <c:v>37.52000000000001</c:v>
                  </c:pt>
                  <c:pt idx="1">
                    <c:v>36.790000000000013</c:v>
                  </c:pt>
                  <c:pt idx="2">
                    <c:v>34.19</c:v>
                  </c:pt>
                  <c:pt idx="3">
                    <c:v>35.210000000000008</c:v>
                  </c:pt>
                  <c:pt idx="4">
                    <c:v>31.789999999999981</c:v>
                  </c:pt>
                  <c:pt idx="5">
                    <c:v>32.86</c:v>
                  </c:pt>
                </c:numCache>
              </c:numRef>
            </c:plus>
            <c:minus>
              <c:numRef>
                <c:f>Foglio1!$C$10:$H$10</c:f>
                <c:numCache>
                  <c:formatCode>General</c:formatCode>
                  <c:ptCount val="6"/>
                  <c:pt idx="0">
                    <c:v>24.679999999999989</c:v>
                  </c:pt>
                  <c:pt idx="1">
                    <c:v>24.87</c:v>
                  </c:pt>
                  <c:pt idx="2">
                    <c:v>24.25</c:v>
                  </c:pt>
                  <c:pt idx="3">
                    <c:v>24.11</c:v>
                  </c:pt>
                  <c:pt idx="4">
                    <c:v>23.990000000000009</c:v>
                  </c:pt>
                  <c:pt idx="5">
                    <c:v>23.879999999999988</c:v>
                  </c:pt>
                </c:numCache>
              </c:numRef>
            </c:minus>
            <c:spPr>
              <a:noFill/>
              <a:ln w="9522" cap="flat" cmpd="sng" algn="ctr">
                <a:solidFill>
                  <a:schemeClr val="tx1"/>
                </a:solidFill>
                <a:round/>
              </a:ln>
              <a:effectLst/>
            </c:spPr>
          </c:errBars>
          <c:cat>
            <c:strRef>
              <c:f>Foglio1!$C$2:$H$2</c:f>
              <c:strCache>
                <c:ptCount val="6"/>
                <c:pt idx="0">
                  <c:v>CR</c:v>
                </c:pt>
                <c:pt idx="1">
                  <c:v>EL</c:v>
                </c:pt>
                <c:pt idx="2">
                  <c:v>CR</c:v>
                </c:pt>
                <c:pt idx="3">
                  <c:v>EL</c:v>
                </c:pt>
                <c:pt idx="4">
                  <c:v>CR</c:v>
                </c:pt>
                <c:pt idx="5">
                  <c:v>EL</c:v>
                </c:pt>
              </c:strCache>
            </c:strRef>
          </c:cat>
          <c:val>
            <c:numRef>
              <c:f>Foglio1!$C$3:$H$3</c:f>
              <c:numCache>
                <c:formatCode>General</c:formatCode>
                <c:ptCount val="6"/>
                <c:pt idx="0">
                  <c:v>138.85</c:v>
                </c:pt>
                <c:pt idx="1">
                  <c:v>111.64</c:v>
                </c:pt>
                <c:pt idx="2">
                  <c:v>141.62</c:v>
                </c:pt>
                <c:pt idx="3">
                  <c:v>114.97</c:v>
                </c:pt>
                <c:pt idx="4">
                  <c:v>138.52000000000001</c:v>
                </c:pt>
                <c:pt idx="5">
                  <c:v>111.71</c:v>
                </c:pt>
              </c:numCache>
            </c:numRef>
          </c:val>
        </c:ser>
        <c:dLbls>
          <c:showLegendKey val="0"/>
          <c:showVal val="0"/>
          <c:showCatName val="0"/>
          <c:showSerName val="0"/>
          <c:showPercent val="0"/>
          <c:showBubbleSize val="0"/>
        </c:dLbls>
        <c:gapWidth val="150"/>
        <c:axId val="-1241547056"/>
        <c:axId val="-1355044176"/>
      </c:barChart>
      <c:catAx>
        <c:axId val="-1241547056"/>
        <c:scaling>
          <c:orientation val="minMax"/>
        </c:scaling>
        <c:delete val="0"/>
        <c:axPos val="b"/>
        <c:numFmt formatCode="General" sourceLinked="1"/>
        <c:majorTickMark val="in"/>
        <c:minorTickMark val="none"/>
        <c:tickLblPos val="nextTo"/>
        <c:spPr>
          <a:noFill/>
          <a:ln w="9522"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355044176"/>
        <c:crosses val="autoZero"/>
        <c:auto val="1"/>
        <c:lblAlgn val="ctr"/>
        <c:lblOffset val="100"/>
        <c:tickMarkSkip val="2"/>
        <c:noMultiLvlLbl val="0"/>
      </c:catAx>
      <c:valAx>
        <c:axId val="-1355044176"/>
        <c:scaling>
          <c:orientation val="minMax"/>
          <c:max val="180"/>
        </c:scaling>
        <c:delete val="0"/>
        <c:axPos val="l"/>
        <c:title>
          <c:tx>
            <c:rich>
              <a:bodyPr/>
              <a:lstStyle/>
              <a:p>
                <a:pPr>
                  <a:defRPr sz="900" b="0" i="0" u="none" strike="noStrike" baseline="0">
                    <a:solidFill>
                      <a:srgbClr val="000000"/>
                    </a:solidFill>
                    <a:latin typeface="Times New Roman"/>
                    <a:ea typeface="Times New Roman"/>
                    <a:cs typeface="Times New Roman"/>
                  </a:defRPr>
                </a:pPr>
                <a:r>
                  <a:rPr lang="it-IT"/>
                  <a:t>CED (MJ/kg PBS)</a:t>
                </a:r>
              </a:p>
            </c:rich>
          </c:tx>
          <c:layout>
            <c:manualLayout>
              <c:xMode val="edge"/>
              <c:yMode val="edge"/>
              <c:x val="1.3229065544889101E-2"/>
              <c:y val="0.24330490946696201"/>
            </c:manualLayout>
          </c:layout>
          <c:overlay val="0"/>
          <c:spPr>
            <a:noFill/>
            <a:ln w="25393">
              <a:noFill/>
            </a:ln>
          </c:spPr>
        </c:title>
        <c:numFmt formatCode="General" sourceLinked="1"/>
        <c:majorTickMark val="in"/>
        <c:minorTickMark val="none"/>
        <c:tickLblPos val="nextTo"/>
        <c:spPr>
          <a:noFill/>
          <a:ln w="9522">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241547056"/>
        <c:crosses val="autoZero"/>
        <c:crossBetween val="between"/>
      </c:valAx>
      <c:spPr>
        <a:noFill/>
        <a:ln w="25393">
          <a:noFill/>
        </a:ln>
      </c:spPr>
    </c:plotArea>
    <c:plotVisOnly val="1"/>
    <c:dispBlanksAs val="gap"/>
    <c:showDLblsOverMax val="0"/>
  </c:chart>
  <c:spPr>
    <a:solidFill>
      <a:schemeClr val="bg1"/>
    </a:solidFill>
    <a:ln>
      <a:noFill/>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1">
    <c:autoUpdate val="0"/>
  </c:externalData>
</c:chartSpace>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FFCDA685-DB58-40ED-A91C-176877810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21832</Words>
  <Characters>124447</Characters>
  <Application>Microsoft Office Word</Application>
  <DocSecurity>0</DocSecurity>
  <Lines>1037</Lines>
  <Paragraphs>291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LinksUpToDate>false</LinksUpToDate>
  <CharactersWithSpaces>145988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2015-04-17T11:36:00Z</dcterms:created>
  <dcterms:modified xsi:type="dcterms:W3CDTF">2015-07-13T14:35:00Z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paolo.tecchio@gmail.com@www.mendeley.com</vt:lpwstr>
  </property>
  <property fmtid="{D5CDD505-2E9C-101B-9397-08002B2CF9AE}" pid="4" name="Mendeley Citation Style_1">
    <vt:lpwstr>http://www.zotero.org/styles/journal-of-cleaner-production</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http://www.zotero.org/styles/journal-of-cleaner-production</vt:lpwstr>
  </property>
  <property fmtid="{D5CDD505-2E9C-101B-9397-08002B2CF9AE}" pid="18" name="Mendeley Recent Style Name 6_1">
    <vt:lpwstr>Journal of Cleaner Production</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http://www.zotero.org/styles/springer-basic-author-date</vt:lpwstr>
  </property>
  <property fmtid="{D5CDD505-2E9C-101B-9397-08002B2CF9AE}" pid="24" name="Mendeley Recent Style Name 9_1">
    <vt:lpwstr>Springer Basic (author-date)</vt:lpwstr>
  </property>
</Properties>
</file>