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CE" w:rsidRPr="00A430CE" w:rsidRDefault="00A430CE" w:rsidP="00A430CE">
      <w:pPr>
        <w:jc w:val="center"/>
        <w:rPr>
          <w:b/>
        </w:rPr>
      </w:pPr>
      <w:bookmarkStart w:id="0" w:name="_GoBack"/>
      <w:bookmarkEnd w:id="0"/>
      <w:r w:rsidRPr="00A430CE">
        <w:rPr>
          <w:b/>
        </w:rPr>
        <w:t>Nanostractured MnOx catalysts for low-temperature NOx SCR</w:t>
      </w:r>
      <w:r>
        <w:rPr>
          <w:b/>
        </w:rPr>
        <w:t xml:space="preserve"> for stationary application</w:t>
      </w:r>
      <w:r w:rsidR="004711C7">
        <w:rPr>
          <w:b/>
        </w:rPr>
        <w:t>s.</w:t>
      </w:r>
    </w:p>
    <w:p w:rsidR="00A430CE" w:rsidRPr="00A430CE" w:rsidRDefault="00A430CE" w:rsidP="00A430CE">
      <w:pPr>
        <w:jc w:val="center"/>
        <w:rPr>
          <w:lang w:val="it-IT"/>
        </w:rPr>
      </w:pPr>
      <w:r w:rsidRPr="00A430CE">
        <w:rPr>
          <w:lang w:val="it-IT"/>
        </w:rPr>
        <w:t>S. Andreoli, C. Galletti, F.A. Deorsola*, R. Pirone</w:t>
      </w:r>
    </w:p>
    <w:p w:rsidR="00A430CE" w:rsidRPr="00A430CE" w:rsidRDefault="00A430CE" w:rsidP="00A430CE">
      <w:pPr>
        <w:jc w:val="center"/>
        <w:rPr>
          <w:lang w:val="it-IT"/>
        </w:rPr>
      </w:pPr>
      <w:r w:rsidRPr="00A430CE">
        <w:rPr>
          <w:lang w:val="it-IT"/>
        </w:rPr>
        <w:t>Politecnico di Torino, DISAT (Dept. of Applied Science and Technology), Corso Duca degli Abruzzi 24, Torino, Italy</w:t>
      </w:r>
      <w:r>
        <w:rPr>
          <w:lang w:val="it-IT"/>
        </w:rPr>
        <w:t xml:space="preserve">, </w:t>
      </w:r>
      <w:r w:rsidRPr="00A430CE">
        <w:rPr>
          <w:lang w:val="it-IT"/>
        </w:rPr>
        <w:t>*Corresponding author’s email address: fabio.deorsola@polito.it</w:t>
      </w:r>
    </w:p>
    <w:p w:rsidR="00A430CE" w:rsidRDefault="00A430CE" w:rsidP="00A430CE">
      <w:r>
        <w:t>Nitrogen oxides (NO, N</w:t>
      </w:r>
      <w:r w:rsidRPr="00511090">
        <w:rPr>
          <w:vertAlign w:val="subscript"/>
        </w:rPr>
        <w:t>2</w:t>
      </w:r>
      <w:r>
        <w:t>O and NO</w:t>
      </w:r>
      <w:r w:rsidRPr="00511090">
        <w:rPr>
          <w:vertAlign w:val="subscript"/>
        </w:rPr>
        <w:t>2</w:t>
      </w:r>
      <w:r>
        <w:t>) are by-produced and emitted in high-temperature combustion of stationary and mobile sources and constitute well-known atmospheric pollutants that can contribute to ozone depletion, acids rains, photochemical smog and greenhouse effects. Selective catalytic reduction of NOx is an established method for power plant where DeNOx works at high temperature (250-380°C). Given the stringent regulations, it seems necessary to apply the same technology in the stationary and mobile application to lower operating temperatures. For this purpose various studies are focusing their attention on the preparation and testing of catalyst based on transition metals. Manganese oxides are versatile materials used in reduction and oxidation reactions due to the presence of  different structures and morphology. They have aroused a great research interest in the field of low temperature SCR.</w:t>
      </w:r>
    </w:p>
    <w:p w:rsidR="004711C7" w:rsidRPr="004711C7" w:rsidRDefault="004711C7" w:rsidP="004711C7">
      <w:pPr>
        <w:rPr>
          <w:lang w:val="en-US"/>
        </w:rPr>
      </w:pPr>
      <w:r w:rsidRPr="004711C7">
        <w:rPr>
          <w:lang w:val="en-US"/>
        </w:rPr>
        <w:t>MnO</w:t>
      </w:r>
      <w:r w:rsidRPr="004711C7">
        <w:rPr>
          <w:vertAlign w:val="subscript"/>
          <w:lang w:val="en-US"/>
        </w:rPr>
        <w:t>x</w:t>
      </w:r>
      <w:r w:rsidRPr="004711C7">
        <w:rPr>
          <w:lang w:val="en-US"/>
        </w:rPr>
        <w:t>-based catalysts have been investigated for selective catalytic reduction of NO</w:t>
      </w:r>
      <w:r w:rsidRPr="004711C7">
        <w:rPr>
          <w:vertAlign w:val="subscript"/>
          <w:lang w:val="en-US"/>
        </w:rPr>
        <w:t>x</w:t>
      </w:r>
      <w:r w:rsidRPr="004711C7">
        <w:rPr>
          <w:lang w:val="en-US"/>
        </w:rPr>
        <w:t xml:space="preserve"> in order to investigate on the optimal oxidation state of Mn for achieving high selectivity as well as activity at low temperature in the SCR process. Manganese oxides samples have been prepared by SCS, hydrothermal and precipitation methods. The samples have been characterized by XRD, BET, H</w:t>
      </w:r>
      <w:r w:rsidRPr="004711C7">
        <w:rPr>
          <w:vertAlign w:val="subscript"/>
          <w:lang w:val="en-US"/>
        </w:rPr>
        <w:t>2</w:t>
      </w:r>
      <w:r w:rsidRPr="004711C7">
        <w:rPr>
          <w:lang w:val="en-US"/>
        </w:rPr>
        <w:t>-TPR, FESEM and their catalytic activity tested for NO</w:t>
      </w:r>
      <w:r w:rsidRPr="004711C7">
        <w:rPr>
          <w:vertAlign w:val="subscript"/>
          <w:lang w:val="en-US"/>
        </w:rPr>
        <w:t>x</w:t>
      </w:r>
      <w:r w:rsidRPr="004711C7">
        <w:rPr>
          <w:lang w:val="en-US"/>
        </w:rPr>
        <w:t xml:space="preserve"> removal in a NH</w:t>
      </w:r>
      <w:r w:rsidRPr="004711C7">
        <w:rPr>
          <w:vertAlign w:val="subscript"/>
          <w:lang w:val="en-US"/>
        </w:rPr>
        <w:t>3</w:t>
      </w:r>
      <w:r w:rsidRPr="004711C7">
        <w:rPr>
          <w:lang w:val="en-US"/>
        </w:rPr>
        <w:t>/NO</w:t>
      </w:r>
      <w:r w:rsidRPr="004711C7">
        <w:rPr>
          <w:vertAlign w:val="subscript"/>
          <w:lang w:val="en-US"/>
        </w:rPr>
        <w:t>x</w:t>
      </w:r>
      <w:r w:rsidRPr="004711C7">
        <w:rPr>
          <w:lang w:val="en-US"/>
        </w:rPr>
        <w:t xml:space="preserve"> gas mixture. MnO</w:t>
      </w:r>
      <w:r w:rsidRPr="004711C7">
        <w:rPr>
          <w:vertAlign w:val="subscript"/>
          <w:lang w:val="en-US"/>
        </w:rPr>
        <w:t>x</w:t>
      </w:r>
      <w:r w:rsidRPr="004711C7">
        <w:rPr>
          <w:lang w:val="en-US"/>
        </w:rPr>
        <w:t xml:space="preserve"> with different structure average oxidation state and morphology were obtained. The presence of Mn</w:t>
      </w:r>
      <w:r w:rsidRPr="004711C7">
        <w:rPr>
          <w:vertAlign w:val="subscript"/>
          <w:lang w:val="en-US"/>
        </w:rPr>
        <w:t>3</w:t>
      </w:r>
      <w:r w:rsidRPr="004711C7">
        <w:rPr>
          <w:lang w:val="en-US"/>
        </w:rPr>
        <w:t>O</w:t>
      </w:r>
      <w:r w:rsidRPr="004711C7">
        <w:rPr>
          <w:vertAlign w:val="subscript"/>
          <w:lang w:val="en-US"/>
        </w:rPr>
        <w:t>4</w:t>
      </w:r>
      <w:r w:rsidRPr="004711C7">
        <w:rPr>
          <w:lang w:val="en-US"/>
        </w:rPr>
        <w:t xml:space="preserve"> seems the key factor to obtain active and selective catalysts for SCR</w:t>
      </w:r>
      <w:r>
        <w:rPr>
          <w:lang w:val="en-US"/>
        </w:rPr>
        <w:t>.</w:t>
      </w:r>
    </w:p>
    <w:p w:rsidR="00A430CE" w:rsidRPr="004711C7" w:rsidRDefault="00A430CE" w:rsidP="004711C7">
      <w:pPr>
        <w:rPr>
          <w:lang w:val="en-US"/>
        </w:rPr>
      </w:pPr>
    </w:p>
    <w:sectPr w:rsidR="00A430CE" w:rsidRPr="004711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CE"/>
    <w:rsid w:val="004711C7"/>
    <w:rsid w:val="00511090"/>
    <w:rsid w:val="007F4C8D"/>
    <w:rsid w:val="00A430CE"/>
    <w:rsid w:val="00B70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irisblond</dc:creator>
  <cp:lastModifiedBy>SilviaA</cp:lastModifiedBy>
  <cp:revision>2</cp:revision>
  <dcterms:created xsi:type="dcterms:W3CDTF">2014-01-30T10:57:00Z</dcterms:created>
  <dcterms:modified xsi:type="dcterms:W3CDTF">2014-01-30T10:57:00Z</dcterms:modified>
</cp:coreProperties>
</file>