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E75E13" w14:textId="77777777" w:rsidR="00B01FCD" w:rsidRPr="00AC78D1" w:rsidRDefault="00391610" w:rsidP="00AF6954">
      <w:pPr>
        <w:pStyle w:val="PaperNumber"/>
      </w:pPr>
      <w:bookmarkStart w:id="0" w:name="_Hlk148449899"/>
      <w:bookmarkEnd w:id="0"/>
      <w:r>
        <w:t>20</w:t>
      </w:r>
      <w:r w:rsidR="00D3332D">
        <w:t>XX</w:t>
      </w:r>
      <w:r>
        <w:t>-01-XXXX</w:t>
      </w:r>
    </w:p>
    <w:p w14:paraId="0D10E8A1" w14:textId="7B0385A5" w:rsidR="00B01FCD" w:rsidRDefault="007966AA" w:rsidP="00A418D3">
      <w:pPr>
        <w:pStyle w:val="Titolo"/>
      </w:pPr>
      <w:r w:rsidRPr="007966AA">
        <w:t>3DOF Vehicle Dynamics Model for Fuel Consumption Estimation</w:t>
      </w:r>
    </w:p>
    <w:p w14:paraId="5CB9275A" w14:textId="77777777" w:rsidR="009D5F0A" w:rsidRDefault="009D5F0A" w:rsidP="009D5F0A">
      <w:pPr>
        <w:pStyle w:val="Author"/>
      </w:pPr>
      <w:r>
        <w:t>Author, co-author (</w:t>
      </w:r>
      <w:r w:rsidRPr="00085877">
        <w:rPr>
          <w:color w:val="FF0000"/>
        </w:rPr>
        <w:t xml:space="preserve">Do NOT </w:t>
      </w:r>
      <w:r w:rsidR="008C19F5">
        <w:rPr>
          <w:color w:val="FF0000"/>
        </w:rPr>
        <w:t>e</w:t>
      </w:r>
      <w:r w:rsidRPr="00085877">
        <w:rPr>
          <w:color w:val="FF0000"/>
        </w:rPr>
        <w:t xml:space="preserve">nter </w:t>
      </w:r>
      <w:r w:rsidR="008C19F5">
        <w:rPr>
          <w:color w:val="FF0000"/>
        </w:rPr>
        <w:t>this i</w:t>
      </w:r>
      <w:r w:rsidRPr="00085877">
        <w:rPr>
          <w:color w:val="FF0000"/>
        </w:rPr>
        <w:t>nformation</w:t>
      </w:r>
      <w:r w:rsidR="008C19F5">
        <w:rPr>
          <w:color w:val="FF0000"/>
        </w:rPr>
        <w:t>. It will</w:t>
      </w:r>
      <w:r w:rsidRPr="00085877">
        <w:rPr>
          <w:color w:val="FF0000"/>
        </w:rPr>
        <w:t xml:space="preserve"> be </w:t>
      </w:r>
      <w:r w:rsidR="008C19F5">
        <w:rPr>
          <w:color w:val="FF0000"/>
        </w:rPr>
        <w:t>pulled from p</w:t>
      </w:r>
      <w:r w:rsidRPr="00085877">
        <w:rPr>
          <w:color w:val="FF0000"/>
        </w:rPr>
        <w:t xml:space="preserve">articipant </w:t>
      </w:r>
      <w:r w:rsidR="008C19F5">
        <w:rPr>
          <w:color w:val="FF0000"/>
        </w:rPr>
        <w:t>t</w:t>
      </w:r>
      <w:r w:rsidRPr="00085877">
        <w:rPr>
          <w:color w:val="FF0000"/>
        </w:rPr>
        <w:t>ab in MyTechZone</w:t>
      </w:r>
      <w:r>
        <w:t>)</w:t>
      </w:r>
    </w:p>
    <w:p w14:paraId="59885E3E" w14:textId="6D8726C9" w:rsidR="004D1F7B" w:rsidRPr="009908CF" w:rsidRDefault="009D5F0A" w:rsidP="00E84EE7">
      <w:pPr>
        <w:pStyle w:val="Affiliation"/>
        <w:sectPr w:rsidR="004D1F7B" w:rsidRPr="009908CF" w:rsidSect="00C92FB1">
          <w:footerReference w:type="even" r:id="rId8"/>
          <w:footerReference w:type="default" r:id="rId9"/>
          <w:type w:val="continuous"/>
          <w:pgSz w:w="12240" w:h="15840"/>
          <w:pgMar w:top="720" w:right="720" w:bottom="720" w:left="720" w:header="720" w:footer="720" w:gutter="0"/>
          <w:cols w:space="720"/>
          <w:docGrid w:linePitch="360"/>
        </w:sectPr>
      </w:pPr>
      <w:r>
        <w:t>Affiliation (</w:t>
      </w:r>
      <w:r w:rsidRPr="00085877">
        <w:rPr>
          <w:color w:val="FF0000"/>
        </w:rPr>
        <w:t xml:space="preserve">Do NOT </w:t>
      </w:r>
      <w:r w:rsidR="008C19F5">
        <w:rPr>
          <w:color w:val="FF0000"/>
        </w:rPr>
        <w:t>e</w:t>
      </w:r>
      <w:r w:rsidRPr="00085877">
        <w:rPr>
          <w:color w:val="FF0000"/>
        </w:rPr>
        <w:t xml:space="preserve">nter </w:t>
      </w:r>
      <w:r w:rsidR="008C19F5">
        <w:rPr>
          <w:color w:val="FF0000"/>
        </w:rPr>
        <w:t>this i</w:t>
      </w:r>
      <w:r w:rsidRPr="00085877">
        <w:rPr>
          <w:color w:val="FF0000"/>
        </w:rPr>
        <w:t>nformation</w:t>
      </w:r>
      <w:r w:rsidR="008C19F5">
        <w:rPr>
          <w:color w:val="FF0000"/>
        </w:rPr>
        <w:t>. It will</w:t>
      </w:r>
      <w:r w:rsidRPr="00085877">
        <w:rPr>
          <w:color w:val="FF0000"/>
        </w:rPr>
        <w:t xml:space="preserve"> be </w:t>
      </w:r>
      <w:r w:rsidR="008C19F5">
        <w:rPr>
          <w:color w:val="FF0000"/>
        </w:rPr>
        <w:t>p</w:t>
      </w:r>
      <w:r w:rsidRPr="00085877">
        <w:rPr>
          <w:color w:val="FF0000"/>
        </w:rPr>
        <w:t>ulled from</w:t>
      </w:r>
      <w:r w:rsidR="008C19F5">
        <w:rPr>
          <w:color w:val="FF0000"/>
        </w:rPr>
        <w:t xml:space="preserve"> p</w:t>
      </w:r>
      <w:r w:rsidRPr="00085877">
        <w:rPr>
          <w:color w:val="FF0000"/>
        </w:rPr>
        <w:t xml:space="preserve">articipant </w:t>
      </w:r>
      <w:r w:rsidR="008C19F5">
        <w:rPr>
          <w:color w:val="FF0000"/>
        </w:rPr>
        <w:t>t</w:t>
      </w:r>
      <w:r w:rsidRPr="00085877">
        <w:rPr>
          <w:color w:val="FF0000"/>
        </w:rPr>
        <w:t>ab in MyTechZone</w:t>
      </w:r>
      <w:r>
        <w:t>)</w:t>
      </w:r>
    </w:p>
    <w:p w14:paraId="5F946470" w14:textId="77777777" w:rsidR="00B01FCD" w:rsidRDefault="00B01FCD" w:rsidP="0006755B">
      <w:pPr>
        <w:pStyle w:val="Head1"/>
      </w:pPr>
      <w:r>
        <w:t>A</w:t>
      </w:r>
      <w:r w:rsidR="009908CF">
        <w:t>bstract</w:t>
      </w:r>
    </w:p>
    <w:p w14:paraId="5D6E3612" w14:textId="484A0F7B" w:rsidR="00DA2CC4" w:rsidRDefault="00DA2CC4" w:rsidP="00DA2CC4">
      <w:pPr>
        <w:rPr>
          <w:lang w:val="en-GB"/>
        </w:rPr>
      </w:pPr>
      <w:r>
        <w:rPr>
          <w:lang w:val="en-GB"/>
        </w:rPr>
        <w:t>The dynamic model is built in Siemens Simcenter Amesim platform and simulates the performances on track of JUNO, a low energy demanding Urban Concept vehicle</w:t>
      </w:r>
      <w:r w:rsidR="006F000D">
        <w:rPr>
          <w:lang w:val="en-GB"/>
        </w:rPr>
        <w:t xml:space="preserve"> </w:t>
      </w:r>
      <w:r w:rsidR="00111E8C">
        <w:rPr>
          <w:lang w:val="en-GB"/>
        </w:rPr>
        <w:t>to</w:t>
      </w:r>
      <w:r>
        <w:rPr>
          <w:lang w:val="en-GB"/>
        </w:rPr>
        <w:t xml:space="preserve"> take part in the Shell Eco-Marathon competition, in which the goal is to achieve the lowest fuel consumption in covering some laps of a racetrack, with limitations on the maximum race time.</w:t>
      </w:r>
    </w:p>
    <w:p w14:paraId="681D40DB" w14:textId="4D923CE3" w:rsidR="00DA2CC4" w:rsidRDefault="00DA2CC4" w:rsidP="00DA2CC4">
      <w:pPr>
        <w:rPr>
          <w:lang w:val="en-GB"/>
        </w:rPr>
      </w:pPr>
      <w:r>
        <w:rPr>
          <w:lang w:val="en-GB"/>
        </w:rPr>
        <w:t>The model st</w:t>
      </w:r>
      <w:r w:rsidR="00111E8C">
        <w:rPr>
          <w:lang w:val="en-GB"/>
        </w:rPr>
        <w:t>arts with</w:t>
      </w:r>
      <w:r>
        <w:rPr>
          <w:lang w:val="en-GB"/>
        </w:rPr>
        <w:t xml:space="preserve"> the longitudinal dynamics, analysing all the factors that characterize the vehicle’s forward resistance, like aerodynamic forces, altimetry changes and rolling resistance.</w:t>
      </w:r>
    </w:p>
    <w:p w14:paraId="454DF61D" w14:textId="755E36B1" w:rsidR="00DA2CC4" w:rsidRDefault="00DA2CC4" w:rsidP="00DA2CC4">
      <w:pPr>
        <w:rPr>
          <w:lang w:val="en-GB"/>
        </w:rPr>
      </w:pPr>
      <w:r>
        <w:rPr>
          <w:lang w:val="en-GB"/>
        </w:rPr>
        <w:t xml:space="preserve">To improve the correlation between simulation and track performances, the model has been updated with the implementation of a Single-Track Model, including vehicle rotation around its roll axis, and a 3D representation of the racetrack, with an automatic trajectory following control implemented. This is crucial to </w:t>
      </w:r>
      <w:r w:rsidR="000A4586">
        <w:rPr>
          <w:lang w:val="en-GB"/>
        </w:rPr>
        <w:t>characterise</w:t>
      </w:r>
      <w:r>
        <w:rPr>
          <w:lang w:val="en-GB"/>
        </w:rPr>
        <w:t xml:space="preserve"> </w:t>
      </w:r>
      <w:r w:rsidR="0010304F">
        <w:rPr>
          <w:lang w:val="en-GB"/>
        </w:rPr>
        <w:t>the vehicle’s</w:t>
      </w:r>
      <w:r>
        <w:rPr>
          <w:lang w:val="en-GB"/>
        </w:rPr>
        <w:t xml:space="preserve"> lateral dynamics, which cannot be neglected in simulating its performances on track.</w:t>
      </w:r>
    </w:p>
    <w:p w14:paraId="5AE7873B" w14:textId="19C7248A" w:rsidR="00DA2CC4" w:rsidRDefault="00DA2CC4" w:rsidP="00DA2CC4">
      <w:pPr>
        <w:rPr>
          <w:lang w:val="en-GB"/>
        </w:rPr>
      </w:pPr>
      <w:r>
        <w:rPr>
          <w:lang w:val="en-GB"/>
        </w:rPr>
        <w:t xml:space="preserve">Analysis of suspension geometry, vehicle </w:t>
      </w:r>
      <w:r w:rsidR="00111E8C">
        <w:rPr>
          <w:lang w:val="en-GB"/>
        </w:rPr>
        <w:t>mass</w:t>
      </w:r>
      <w:r>
        <w:rPr>
          <w:lang w:val="en-GB"/>
        </w:rPr>
        <w:t xml:space="preserve"> distribution and tire characteristics are made to properly define the parameters of th</w:t>
      </w:r>
      <w:r w:rsidR="0010304F">
        <w:rPr>
          <w:lang w:val="en-GB"/>
        </w:rPr>
        <w:t>e</w:t>
      </w:r>
      <w:r>
        <w:rPr>
          <w:lang w:val="en-GB"/>
        </w:rPr>
        <w:t xml:space="preserve"> model, which is used </w:t>
      </w:r>
      <w:r w:rsidR="0010304F">
        <w:rPr>
          <w:lang w:val="en-GB"/>
        </w:rPr>
        <w:t>for</w:t>
      </w:r>
      <w:r>
        <w:rPr>
          <w:lang w:val="en-GB"/>
        </w:rPr>
        <w:t xml:space="preserve"> the optimal race strategy</w:t>
      </w:r>
      <w:r w:rsidR="0010304F">
        <w:rPr>
          <w:lang w:val="en-GB"/>
        </w:rPr>
        <w:t xml:space="preserve"> model</w:t>
      </w:r>
      <w:r>
        <w:rPr>
          <w:lang w:val="en-GB"/>
        </w:rPr>
        <w:t>.</w:t>
      </w:r>
    </w:p>
    <w:p w14:paraId="7F3BD452" w14:textId="75EE9910" w:rsidR="00DA2CC4" w:rsidRDefault="00DA2CC4" w:rsidP="00DA2CC4">
      <w:pPr>
        <w:rPr>
          <w:lang w:val="en-GB"/>
        </w:rPr>
      </w:pPr>
      <w:r>
        <w:rPr>
          <w:lang w:val="en-GB"/>
        </w:rPr>
        <w:t xml:space="preserve">The model </w:t>
      </w:r>
      <w:r w:rsidR="0010304F">
        <w:rPr>
          <w:lang w:val="en-GB"/>
        </w:rPr>
        <w:t>ha</w:t>
      </w:r>
      <w:r>
        <w:rPr>
          <w:lang w:val="en-GB"/>
        </w:rPr>
        <w:t>s</w:t>
      </w:r>
      <w:r w:rsidR="0010304F">
        <w:rPr>
          <w:lang w:val="en-GB"/>
        </w:rPr>
        <w:t xml:space="preserve"> been</w:t>
      </w:r>
      <w:r>
        <w:rPr>
          <w:lang w:val="en-GB"/>
        </w:rPr>
        <w:t xml:space="preserve"> validated by analysis of performance data </w:t>
      </w:r>
      <w:r w:rsidR="00111E8C">
        <w:rPr>
          <w:lang w:val="en-GB"/>
        </w:rPr>
        <w:t xml:space="preserve">obtained by the properly made </w:t>
      </w:r>
      <w:r>
        <w:rPr>
          <w:lang w:val="en-GB"/>
        </w:rPr>
        <w:t>telemetry system</w:t>
      </w:r>
      <w:r w:rsidR="00111E8C">
        <w:rPr>
          <w:lang w:val="en-GB"/>
        </w:rPr>
        <w:t xml:space="preserve"> during the 2023 competition</w:t>
      </w:r>
      <w:r>
        <w:rPr>
          <w:lang w:val="en-GB"/>
        </w:rPr>
        <w:t xml:space="preserve">, and it predicts with good accuracy the fuel consumption </w:t>
      </w:r>
      <w:r w:rsidR="00111E8C">
        <w:rPr>
          <w:lang w:val="en-GB"/>
        </w:rPr>
        <w:t>obtained</w:t>
      </w:r>
      <w:r>
        <w:rPr>
          <w:lang w:val="en-GB"/>
        </w:rPr>
        <w:t>.</w:t>
      </w:r>
    </w:p>
    <w:p w14:paraId="5BCD379D" w14:textId="4ECD6F64" w:rsidR="001E372D" w:rsidRDefault="00B01FCD" w:rsidP="00A418D3">
      <w:pPr>
        <w:pStyle w:val="Head1"/>
      </w:pPr>
      <w:bookmarkStart w:id="1" w:name="_Hlk147753083"/>
      <w:r w:rsidRPr="00A418D3">
        <w:t>I</w:t>
      </w:r>
      <w:r w:rsidR="009908CF">
        <w:t>ntroduction</w:t>
      </w:r>
    </w:p>
    <w:p w14:paraId="4F7169EA" w14:textId="7F2D00D6" w:rsidR="002F7034" w:rsidRDefault="001E372D" w:rsidP="00347027">
      <w:pPr>
        <w:pStyle w:val="Head1"/>
        <w:rPr>
          <w:b w:val="0"/>
          <w:bCs/>
          <w:sz w:val="18"/>
          <w:szCs w:val="20"/>
        </w:rPr>
      </w:pPr>
      <w:r>
        <w:rPr>
          <w:b w:val="0"/>
          <w:bCs/>
          <w:sz w:val="18"/>
          <w:szCs w:val="20"/>
        </w:rPr>
        <w:t xml:space="preserve">The aim of this paper is to present the methods used to produce and validate an accurate vehicle dynamics mathematical model of an </w:t>
      </w:r>
      <w:r w:rsidR="00FF6C95">
        <w:rPr>
          <w:b w:val="0"/>
          <w:bCs/>
          <w:sz w:val="18"/>
          <w:szCs w:val="20"/>
        </w:rPr>
        <w:t>ICE-propelled</w:t>
      </w:r>
      <w:r>
        <w:rPr>
          <w:b w:val="0"/>
          <w:bCs/>
          <w:sz w:val="18"/>
          <w:szCs w:val="20"/>
        </w:rPr>
        <w:t xml:space="preserve"> vehicle.</w:t>
      </w:r>
    </w:p>
    <w:p w14:paraId="0EFE9047" w14:textId="4AA4A63B" w:rsidR="00347027" w:rsidRPr="00347027" w:rsidRDefault="001E372D" w:rsidP="00347027">
      <w:pPr>
        <w:pStyle w:val="Head1"/>
        <w:rPr>
          <w:b w:val="0"/>
          <w:bCs/>
          <w:sz w:val="18"/>
          <w:szCs w:val="20"/>
        </w:rPr>
      </w:pPr>
      <w:r>
        <w:rPr>
          <w:b w:val="0"/>
          <w:bCs/>
          <w:sz w:val="18"/>
          <w:szCs w:val="20"/>
        </w:rPr>
        <w:t xml:space="preserve">The final </w:t>
      </w:r>
      <w:r w:rsidR="0010304F">
        <w:rPr>
          <w:b w:val="0"/>
          <w:bCs/>
          <w:sz w:val="18"/>
          <w:szCs w:val="20"/>
        </w:rPr>
        <w:t>purpose</w:t>
      </w:r>
      <w:r>
        <w:rPr>
          <w:b w:val="0"/>
          <w:bCs/>
          <w:sz w:val="18"/>
          <w:szCs w:val="20"/>
        </w:rPr>
        <w:t xml:space="preserve"> of the simulation model is to predict the vehicle fuel consumption after simulating different types of tasks. For the model to be considered complete, all the conditions of a vehicle can be modelled according to different environmental conditions including wind, rain, </w:t>
      </w:r>
      <w:r w:rsidR="00347027">
        <w:rPr>
          <w:b w:val="0"/>
          <w:bCs/>
          <w:sz w:val="18"/>
          <w:szCs w:val="20"/>
        </w:rPr>
        <w:t>slopes,</w:t>
      </w:r>
      <w:r>
        <w:rPr>
          <w:b w:val="0"/>
          <w:bCs/>
          <w:sz w:val="18"/>
          <w:szCs w:val="20"/>
        </w:rPr>
        <w:t xml:space="preserve"> and type of road surface. The model itself can be customized according to the vehicle properties such as mass, engine size, axis stiffness </w:t>
      </w:r>
      <w:r w:rsidR="00347027">
        <w:rPr>
          <w:b w:val="0"/>
          <w:bCs/>
          <w:sz w:val="18"/>
          <w:szCs w:val="20"/>
        </w:rPr>
        <w:t>etc.</w:t>
      </w:r>
    </w:p>
    <w:p w14:paraId="0C951CCC" w14:textId="028C10FD" w:rsidR="001E372D" w:rsidRPr="00347027" w:rsidRDefault="001E372D" w:rsidP="00A418D3">
      <w:pPr>
        <w:pStyle w:val="Head1"/>
        <w:rPr>
          <w:b w:val="0"/>
          <w:bCs/>
          <w:sz w:val="18"/>
          <w:szCs w:val="18"/>
        </w:rPr>
      </w:pPr>
      <w:r>
        <w:rPr>
          <w:b w:val="0"/>
          <w:bCs/>
          <w:sz w:val="18"/>
          <w:szCs w:val="20"/>
        </w:rPr>
        <w:t xml:space="preserve">The model has been validated on a </w:t>
      </w:r>
      <w:r w:rsidR="000A4586">
        <w:rPr>
          <w:b w:val="0"/>
          <w:bCs/>
          <w:sz w:val="18"/>
          <w:szCs w:val="20"/>
        </w:rPr>
        <w:t>low consumption</w:t>
      </w:r>
      <w:r>
        <w:rPr>
          <w:b w:val="0"/>
          <w:bCs/>
          <w:sz w:val="18"/>
          <w:szCs w:val="20"/>
        </w:rPr>
        <w:t xml:space="preserve"> vehicle</w:t>
      </w:r>
      <w:r w:rsidR="00347027">
        <w:rPr>
          <w:b w:val="0"/>
          <w:bCs/>
          <w:sz w:val="18"/>
          <w:szCs w:val="20"/>
        </w:rPr>
        <w:t xml:space="preserve"> but can be </w:t>
      </w:r>
      <w:r w:rsidR="00D91850">
        <w:rPr>
          <w:b w:val="0"/>
          <w:bCs/>
          <w:sz w:val="18"/>
          <w:szCs w:val="20"/>
        </w:rPr>
        <w:t xml:space="preserve">used </w:t>
      </w:r>
      <w:r w:rsidR="00347027">
        <w:rPr>
          <w:b w:val="0"/>
          <w:bCs/>
          <w:sz w:val="18"/>
          <w:szCs w:val="20"/>
        </w:rPr>
        <w:t xml:space="preserve">on any vehicle thanks to its versatile </w:t>
      </w:r>
      <w:r w:rsidR="0010304F">
        <w:rPr>
          <w:b w:val="0"/>
          <w:bCs/>
          <w:sz w:val="18"/>
          <w:szCs w:val="20"/>
        </w:rPr>
        <w:t>approach</w:t>
      </w:r>
      <w:r w:rsidR="00596913">
        <w:rPr>
          <w:b w:val="0"/>
          <w:bCs/>
          <w:sz w:val="18"/>
          <w:szCs w:val="20"/>
        </w:rPr>
        <w:t xml:space="preserve"> [1]</w:t>
      </w:r>
      <w:r>
        <w:rPr>
          <w:b w:val="0"/>
          <w:bCs/>
          <w:sz w:val="18"/>
          <w:szCs w:val="20"/>
        </w:rPr>
        <w:t xml:space="preserve">. The vehicle </w:t>
      </w:r>
      <w:r w:rsidR="00347027">
        <w:rPr>
          <w:b w:val="0"/>
          <w:bCs/>
          <w:sz w:val="18"/>
          <w:szCs w:val="20"/>
        </w:rPr>
        <w:t xml:space="preserve">used for validation </w:t>
      </w:r>
      <w:r>
        <w:rPr>
          <w:b w:val="0"/>
          <w:bCs/>
          <w:sz w:val="18"/>
          <w:szCs w:val="20"/>
        </w:rPr>
        <w:t xml:space="preserve">is </w:t>
      </w:r>
      <w:r w:rsidR="00FC6B29">
        <w:rPr>
          <w:b w:val="0"/>
          <w:bCs/>
          <w:sz w:val="18"/>
          <w:szCs w:val="20"/>
        </w:rPr>
        <w:t>the</w:t>
      </w:r>
      <w:r w:rsidR="00347027" w:rsidRPr="00347027">
        <w:rPr>
          <w:b w:val="0"/>
          <w:bCs/>
          <w:sz w:val="18"/>
          <w:szCs w:val="18"/>
        </w:rPr>
        <w:t xml:space="preserve"> Urban Concept </w:t>
      </w:r>
      <w:r w:rsidR="00FC6B29">
        <w:rPr>
          <w:b w:val="0"/>
          <w:bCs/>
          <w:sz w:val="18"/>
          <w:szCs w:val="18"/>
        </w:rPr>
        <w:t xml:space="preserve">JUNO </w:t>
      </w:r>
      <w:r>
        <w:rPr>
          <w:b w:val="0"/>
          <w:bCs/>
          <w:sz w:val="18"/>
          <w:szCs w:val="20"/>
        </w:rPr>
        <w:t xml:space="preserve">designed and built </w:t>
      </w:r>
      <w:r w:rsidR="00D91850">
        <w:rPr>
          <w:b w:val="0"/>
          <w:bCs/>
          <w:sz w:val="18"/>
          <w:szCs w:val="20"/>
        </w:rPr>
        <w:t>at the Politecnico di Torino</w:t>
      </w:r>
      <w:r>
        <w:rPr>
          <w:b w:val="0"/>
          <w:bCs/>
          <w:sz w:val="18"/>
          <w:szCs w:val="20"/>
        </w:rPr>
        <w:t xml:space="preserve">. </w:t>
      </w:r>
      <w:r w:rsidR="00347027" w:rsidRPr="00347027">
        <w:rPr>
          <w:b w:val="0"/>
          <w:bCs/>
          <w:sz w:val="18"/>
          <w:szCs w:val="18"/>
        </w:rPr>
        <w:t xml:space="preserve">JUNO participates in the Shell Eco-Marathon Europe </w:t>
      </w:r>
      <w:r w:rsidR="000A4586">
        <w:rPr>
          <w:b w:val="0"/>
          <w:bCs/>
          <w:sz w:val="18"/>
          <w:szCs w:val="18"/>
        </w:rPr>
        <w:t xml:space="preserve">and Africa </w:t>
      </w:r>
      <w:r w:rsidR="00347027" w:rsidRPr="00347027">
        <w:rPr>
          <w:b w:val="0"/>
          <w:bCs/>
          <w:sz w:val="18"/>
          <w:szCs w:val="18"/>
        </w:rPr>
        <w:t xml:space="preserve">competition, taken yearly in different </w:t>
      </w:r>
      <w:r w:rsidR="00347027" w:rsidRPr="00347027">
        <w:rPr>
          <w:b w:val="0"/>
          <w:bCs/>
          <w:sz w:val="18"/>
          <w:szCs w:val="18"/>
        </w:rPr>
        <w:t>racetracks around the continent, in which the main goal is reaching maximum efficiency in terms of fuel consumption</w:t>
      </w:r>
      <w:r w:rsidR="00347027">
        <w:rPr>
          <w:b w:val="0"/>
          <w:bCs/>
          <w:sz w:val="18"/>
          <w:szCs w:val="18"/>
        </w:rPr>
        <w:t>.</w:t>
      </w:r>
    </w:p>
    <w:bookmarkEnd w:id="1"/>
    <w:p w14:paraId="7E3D54F0" w14:textId="01784616" w:rsidR="00EA72DE" w:rsidRDefault="00EA72DE" w:rsidP="00A02501">
      <w:r>
        <w:t xml:space="preserve">JUNO is designed to be as efficient as possible, and so the mathematical model describing its </w:t>
      </w:r>
      <w:r w:rsidR="00FC6B29">
        <w:t xml:space="preserve">vehicle </w:t>
      </w:r>
      <w:r>
        <w:t xml:space="preserve">dynamics, in which the main effort is put into accurately estimating the fuel consumption of the Urban Concept. To do so, it is needed to correctly define the forward resistance </w:t>
      </w:r>
      <w:r w:rsidR="00347027">
        <w:t>and</w:t>
      </w:r>
      <w:r>
        <w:t xml:space="preserve"> the losses due to cornering</w:t>
      </w:r>
      <w:r w:rsidR="00297902">
        <w:t xml:space="preserve"> by </w:t>
      </w:r>
      <w:r w:rsidR="000A4586">
        <w:t>considering</w:t>
      </w:r>
      <w:r w:rsidR="00297902">
        <w:t xml:space="preserve"> the lateral vehicle</w:t>
      </w:r>
      <w:r w:rsidR="00D91850">
        <w:t xml:space="preserve"> dynamics</w:t>
      </w:r>
      <w:r w:rsidR="00297902">
        <w:t>.</w:t>
      </w:r>
    </w:p>
    <w:p w14:paraId="28A97837" w14:textId="3E6C60CF" w:rsidR="00341A18" w:rsidRDefault="00341A18" w:rsidP="00A02501">
      <w:r>
        <w:t>The model</w:t>
      </w:r>
      <w:r w:rsidR="008B3B33">
        <w:t xml:space="preserve"> </w:t>
      </w:r>
      <w:r>
        <w:t>features also an automatic trajectory control, which makes the simulation and the comparison between different paths on track</w:t>
      </w:r>
      <w:r w:rsidR="009F2527">
        <w:t xml:space="preserve"> easier</w:t>
      </w:r>
      <w:r>
        <w:t xml:space="preserve">, making </w:t>
      </w:r>
      <w:r w:rsidR="009F2527">
        <w:t xml:space="preserve">the choice of the most efficient one </w:t>
      </w:r>
      <w:r>
        <w:t>possible.</w:t>
      </w:r>
    </w:p>
    <w:p w14:paraId="3A47908C" w14:textId="19432E81" w:rsidR="00341A18" w:rsidRDefault="00341A18" w:rsidP="00A02501">
      <w:r w:rsidRPr="00C13C93">
        <w:t xml:space="preserve">All the simulation system is used to predict the </w:t>
      </w:r>
      <w:r w:rsidR="00FC6B29" w:rsidRPr="00C13C93">
        <w:t>behavior</w:t>
      </w:r>
      <w:r w:rsidRPr="00C13C93">
        <w:t xml:space="preserve"> of JUNO on track during testing and race runs, making it possible to detect, prior to these events, the correct race strategy </w:t>
      </w:r>
      <w:r w:rsidR="00827B17" w:rsidRPr="00C13C93">
        <w:t xml:space="preserve">needed </w:t>
      </w:r>
      <w:r w:rsidRPr="00C13C93">
        <w:t>to obtain the best possible result in terms of fuel consumption.</w:t>
      </w:r>
    </w:p>
    <w:p w14:paraId="25F8F018" w14:textId="6F76D971" w:rsidR="00827B17" w:rsidRPr="00341A18" w:rsidRDefault="008B3B33" w:rsidP="00A02501">
      <w:r>
        <w:t xml:space="preserve">The model is developed in Siemens Simcenter Amesim environment by using a mix of prebuilt and custom subcomponents. </w:t>
      </w:r>
      <w:r w:rsidR="00827B17">
        <w:t>Longitudinal and lateral dynamics, track representation, trajectory control, parameters definition and model validation are discussed in the following sections of this paper.</w:t>
      </w:r>
    </w:p>
    <w:p w14:paraId="0D0D0CA0" w14:textId="77777777" w:rsidR="00B7645B" w:rsidRPr="006F6EC3" w:rsidRDefault="00B7645B" w:rsidP="00B7645B">
      <w:pPr>
        <w:pStyle w:val="Head1"/>
      </w:pPr>
      <w:r w:rsidRPr="006F6EC3">
        <w:t>Longitudinal Dynamics Model</w:t>
      </w:r>
    </w:p>
    <w:p w14:paraId="4DD70060" w14:textId="02237B4C" w:rsidR="004355C3" w:rsidRDefault="00B7645B" w:rsidP="00B7645B">
      <w:pPr>
        <w:rPr>
          <w:rStyle w:val="Enfasidelicata"/>
          <w:i w:val="0"/>
          <w:iCs w:val="0"/>
          <w:color w:val="000000" w:themeColor="text1"/>
        </w:rPr>
      </w:pPr>
      <w:r w:rsidRPr="00D36796">
        <w:t xml:space="preserve">The longitudinal dynamic </w:t>
      </w:r>
      <w:r w:rsidR="00FC6B29" w:rsidRPr="00D36796">
        <w:t>behavior</w:t>
      </w:r>
      <w:r w:rsidRPr="00D36796">
        <w:t xml:space="preserve"> of the vehicle </w:t>
      </w:r>
      <w:r w:rsidR="00FC6B29">
        <w:t>has been</w:t>
      </w:r>
      <w:r w:rsidRPr="00D36796">
        <w:t xml:space="preserve"> simulated using Siemens Simcenter Amesim thanks to a specifically built model.</w:t>
      </w:r>
      <w:r w:rsidRPr="00156860">
        <w:rPr>
          <w:i/>
          <w:iCs/>
        </w:rPr>
        <w:t xml:space="preserve"> </w:t>
      </w:r>
      <w:r w:rsidRPr="00156860">
        <w:rPr>
          <w:rStyle w:val="Enfasidelicata"/>
          <w:i w:val="0"/>
          <w:iCs w:val="0"/>
          <w:color w:val="000000" w:themeColor="text1"/>
        </w:rPr>
        <w:t xml:space="preserve">The model was first built to simulate the longitudinal </w:t>
      </w:r>
      <w:r w:rsidR="00FC6B29" w:rsidRPr="00156860">
        <w:rPr>
          <w:rStyle w:val="Enfasidelicata"/>
          <w:i w:val="0"/>
          <w:iCs w:val="0"/>
          <w:color w:val="000000" w:themeColor="text1"/>
        </w:rPr>
        <w:t>behavior</w:t>
      </w:r>
      <w:r w:rsidRPr="00156860">
        <w:rPr>
          <w:rStyle w:val="Enfasidelicata"/>
          <w:i w:val="0"/>
          <w:iCs w:val="0"/>
          <w:color w:val="000000" w:themeColor="text1"/>
        </w:rPr>
        <w:t xml:space="preserve"> of the vehicle, without considering lateral dynamics, hence no characterization of a considerable </w:t>
      </w:r>
      <w:r w:rsidR="000A4586">
        <w:rPr>
          <w:rStyle w:val="Enfasidelicata"/>
          <w:i w:val="0"/>
          <w:iCs w:val="0"/>
          <w:color w:val="000000" w:themeColor="text1"/>
        </w:rPr>
        <w:t>amount</w:t>
      </w:r>
      <w:r w:rsidRPr="00156860">
        <w:rPr>
          <w:rStyle w:val="Enfasidelicata"/>
          <w:i w:val="0"/>
          <w:iCs w:val="0"/>
          <w:color w:val="000000" w:themeColor="text1"/>
        </w:rPr>
        <w:t xml:space="preserve"> of energy losses given by cornering </w:t>
      </w:r>
      <w:r w:rsidR="000A4586">
        <w:rPr>
          <w:rStyle w:val="Enfasidelicata"/>
          <w:i w:val="0"/>
          <w:iCs w:val="0"/>
          <w:color w:val="000000" w:themeColor="text1"/>
        </w:rPr>
        <w:t>manoeuvres</w:t>
      </w:r>
      <w:r w:rsidRPr="00156860">
        <w:rPr>
          <w:rStyle w:val="Enfasidelicata"/>
          <w:i w:val="0"/>
          <w:iCs w:val="0"/>
          <w:color w:val="000000" w:themeColor="text1"/>
        </w:rPr>
        <w:t xml:space="preserve"> is considered. It must be specified that Amesim works thanks to prebuilt </w:t>
      </w:r>
      <w:r w:rsidR="000A4586">
        <w:rPr>
          <w:rStyle w:val="Enfasidelicata"/>
          <w:i w:val="0"/>
          <w:iCs w:val="0"/>
          <w:color w:val="000000" w:themeColor="text1"/>
        </w:rPr>
        <w:t xml:space="preserve">component </w:t>
      </w:r>
      <w:r w:rsidRPr="00156860">
        <w:rPr>
          <w:rStyle w:val="Enfasidelicata"/>
          <w:i w:val="0"/>
          <w:iCs w:val="0"/>
          <w:color w:val="000000" w:themeColor="text1"/>
        </w:rPr>
        <w:t xml:space="preserve">blocks. </w:t>
      </w:r>
    </w:p>
    <w:p w14:paraId="48AA00E9" w14:textId="1AC3350D" w:rsidR="00B7645B" w:rsidRPr="00156860" w:rsidRDefault="00B7645B" w:rsidP="00B7645B">
      <w:pPr>
        <w:rPr>
          <w:i/>
          <w:iCs/>
        </w:rPr>
      </w:pPr>
      <w:r w:rsidRPr="00156860">
        <w:rPr>
          <w:rStyle w:val="Enfasidelicata"/>
          <w:i w:val="0"/>
          <w:iCs w:val="0"/>
          <w:color w:val="000000" w:themeColor="text1"/>
        </w:rPr>
        <w:t>For the sake of clarity, a brief description of the main subcomponents constituting the model will be given.</w:t>
      </w:r>
    </w:p>
    <w:p w14:paraId="3CF1B99F" w14:textId="139B4A7E" w:rsidR="00B7645B" w:rsidRPr="006F6EC3" w:rsidRDefault="00B7645B" w:rsidP="00B7645B">
      <w:pPr>
        <w:pStyle w:val="Head2"/>
      </w:pPr>
      <w:r>
        <w:t>Engine and transmission components</w:t>
      </w:r>
    </w:p>
    <w:p w14:paraId="0C050365" w14:textId="40C1992C" w:rsidR="00A36B89" w:rsidRDefault="00B7645B" w:rsidP="00B7645B">
      <w:r>
        <w:t xml:space="preserve">The internal combustion engine </w:t>
      </w:r>
      <w:r w:rsidR="004355C3">
        <w:t xml:space="preserve">(Honda 50 cc type supplied by bioethanol) </w:t>
      </w:r>
      <w:r>
        <w:t>of the vehicle is simulated via multiple blocks representing the engine itself and the external operative conditions such as air temperature, pressure, and humidity. The engine simulation block</w:t>
      </w:r>
      <w:r w:rsidR="00A36B89">
        <w:t xml:space="preserve">, represented in </w:t>
      </w:r>
      <w:r w:rsidR="00C13C93">
        <w:fldChar w:fldCharType="begin"/>
      </w:r>
      <w:r w:rsidR="00C13C93">
        <w:instrText xml:space="preserve"> REF _Ref148536548 \h </w:instrText>
      </w:r>
      <w:r w:rsidR="00C13C93">
        <w:fldChar w:fldCharType="separate"/>
      </w:r>
      <w:r w:rsidR="00BE1E38">
        <w:t xml:space="preserve">Figure </w:t>
      </w:r>
      <w:r w:rsidR="00BE1E38">
        <w:rPr>
          <w:iCs/>
          <w:noProof/>
        </w:rPr>
        <w:t>1</w:t>
      </w:r>
      <w:r w:rsidR="00C13C93">
        <w:fldChar w:fldCharType="end"/>
      </w:r>
      <w:r w:rsidR="00A36B89">
        <w:t>,</w:t>
      </w:r>
      <w:r>
        <w:t xml:space="preserve"> </w:t>
      </w:r>
      <w:r w:rsidR="004355C3">
        <w:t>has been</w:t>
      </w:r>
      <w:r>
        <w:t xml:space="preserve"> customized accordingly for the correct number of cylinders, size of cylinders, </w:t>
      </w:r>
      <w:r w:rsidR="00114CB8">
        <w:t xml:space="preserve">and </w:t>
      </w:r>
      <w:r>
        <w:t>number of strokes. In its configuration, the engine simulation block simulates output torque and fuel consumption based on the given throttle pedal input.</w:t>
      </w:r>
    </w:p>
    <w:p w14:paraId="5B8ADAB1" w14:textId="486BED16" w:rsidR="00C13C93" w:rsidRDefault="008750AA" w:rsidP="00E84EE7">
      <w:pPr>
        <w:keepNext/>
      </w:pPr>
      <w:r w:rsidRPr="00977C6B">
        <w:rPr>
          <w:noProof/>
          <w:lang w:val="it-IT" w:eastAsia="it-IT"/>
        </w:rPr>
        <w:lastRenderedPageBreak/>
        <w:drawing>
          <wp:inline distT="0" distB="0" distL="0" distR="0" wp14:anchorId="6F734F17" wp14:editId="5D02F3E9">
            <wp:extent cx="2448560" cy="2822132"/>
            <wp:effectExtent l="0" t="0" r="8890" b="0"/>
            <wp:docPr id="1093875127" name="Immagine 1" descr="Immagine che contiene testo, diagramma, Carattere,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3875127" name="Immagine 1" descr="Immagine che contiene testo, diagramma, Carattere, schermata&#10;&#10;Descrizione generata automaticamente"/>
                    <pic:cNvPicPr/>
                  </pic:nvPicPr>
                  <pic:blipFill rotWithShape="1">
                    <a:blip r:embed="rId10"/>
                    <a:srcRect l="11431" r="12046" b="4691"/>
                    <a:stretch/>
                  </pic:blipFill>
                  <pic:spPr bwMode="auto">
                    <a:xfrm>
                      <a:off x="0" y="0"/>
                      <a:ext cx="2449064" cy="2822713"/>
                    </a:xfrm>
                    <a:prstGeom prst="rect">
                      <a:avLst/>
                    </a:prstGeom>
                    <a:ln>
                      <a:noFill/>
                    </a:ln>
                    <a:extLst>
                      <a:ext uri="{53640926-AAD7-44D8-BBD7-CCE9431645EC}">
                        <a14:shadowObscured xmlns:a14="http://schemas.microsoft.com/office/drawing/2010/main"/>
                      </a:ext>
                    </a:extLst>
                  </pic:spPr>
                </pic:pic>
              </a:graphicData>
            </a:graphic>
          </wp:inline>
        </w:drawing>
      </w:r>
    </w:p>
    <w:p w14:paraId="598ABDDB" w14:textId="3D6E78A5" w:rsidR="00A36B89" w:rsidRDefault="00C13C93" w:rsidP="00E84EE7">
      <w:pPr>
        <w:pStyle w:val="Didascalia"/>
      </w:pPr>
      <w:bookmarkStart w:id="2" w:name="_Ref148536548"/>
      <w:r>
        <w:t xml:space="preserve">Figure </w:t>
      </w:r>
      <w:r>
        <w:fldChar w:fldCharType="begin"/>
      </w:r>
      <w:r>
        <w:rPr>
          <w:iCs w:val="0"/>
        </w:rPr>
        <w:instrText xml:space="preserve"> SEQ Figure \* ARABIC </w:instrText>
      </w:r>
      <w:r>
        <w:fldChar w:fldCharType="separate"/>
      </w:r>
      <w:r w:rsidR="00BE1E38">
        <w:rPr>
          <w:iCs w:val="0"/>
          <w:noProof/>
        </w:rPr>
        <w:t>1</w:t>
      </w:r>
      <w:r>
        <w:rPr>
          <w:noProof/>
        </w:rPr>
        <w:fldChar w:fldCharType="end"/>
      </w:r>
      <w:bookmarkEnd w:id="2"/>
      <w:r>
        <w:t xml:space="preserve">. </w:t>
      </w:r>
      <w:r w:rsidRPr="00705A70">
        <w:t xml:space="preserve">Internal Combustion Engine simulation block </w:t>
      </w:r>
    </w:p>
    <w:p w14:paraId="54C2E97A" w14:textId="14696834" w:rsidR="00A36B89" w:rsidRDefault="00B7645B" w:rsidP="00B7645B">
      <w:r>
        <w:t>The output torque is then linked to the transmission simulation component</w:t>
      </w:r>
      <w:r w:rsidR="00A36B89">
        <w:t xml:space="preserve">, shown in </w:t>
      </w:r>
      <w:r w:rsidR="002E6280">
        <w:fldChar w:fldCharType="begin"/>
      </w:r>
      <w:r w:rsidR="002E6280">
        <w:instrText xml:space="preserve"> REF _Ref148600161 \h </w:instrText>
      </w:r>
      <w:r w:rsidR="002E6280">
        <w:fldChar w:fldCharType="separate"/>
      </w:r>
      <w:r w:rsidR="00BE1E38">
        <w:t xml:space="preserve">Figure </w:t>
      </w:r>
      <w:r w:rsidR="00BE1E38">
        <w:rPr>
          <w:noProof/>
        </w:rPr>
        <w:t>2</w:t>
      </w:r>
      <w:r w:rsidR="002E6280">
        <w:fldChar w:fldCharType="end"/>
      </w:r>
      <w:r w:rsidR="00A36B89">
        <w:t>,</w:t>
      </w:r>
      <w:r>
        <w:t xml:space="preserve"> which allows for the simulation of both the clutch and the transmission assembl</w:t>
      </w:r>
      <w:r w:rsidR="00FC6B29">
        <w:t>ies</w:t>
      </w:r>
      <w:r>
        <w:t>.</w:t>
      </w:r>
    </w:p>
    <w:p w14:paraId="258D3794" w14:textId="126BF626" w:rsidR="002E6280" w:rsidRDefault="008750AA" w:rsidP="00E84EE7">
      <w:pPr>
        <w:keepNext/>
      </w:pPr>
      <w:r w:rsidRPr="00246DC5">
        <w:rPr>
          <w:noProof/>
          <w:lang w:val="it-IT" w:eastAsia="it-IT"/>
        </w:rPr>
        <w:drawing>
          <wp:inline distT="0" distB="0" distL="0" distR="0" wp14:anchorId="52CEC77A" wp14:editId="5956F11A">
            <wp:extent cx="3179314" cy="1415332"/>
            <wp:effectExtent l="0" t="0" r="2540" b="0"/>
            <wp:docPr id="673643347" name="Immagine 1" descr="Immagine che contiene testo, diagramm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643347" name="Immagine 1" descr="Immagine che contiene testo, diagramma, Carattere&#10;&#10;Descrizione generata automaticamente"/>
                    <pic:cNvPicPr/>
                  </pic:nvPicPr>
                  <pic:blipFill rotWithShape="1">
                    <a:blip r:embed="rId11"/>
                    <a:srcRect l="1243" r="1090" b="8999"/>
                    <a:stretch/>
                  </pic:blipFill>
                  <pic:spPr bwMode="auto">
                    <a:xfrm>
                      <a:off x="0" y="0"/>
                      <a:ext cx="3183692" cy="1417281"/>
                    </a:xfrm>
                    <a:prstGeom prst="rect">
                      <a:avLst/>
                    </a:prstGeom>
                    <a:ln>
                      <a:noFill/>
                    </a:ln>
                    <a:extLst>
                      <a:ext uri="{53640926-AAD7-44D8-BBD7-CCE9431645EC}">
                        <a14:shadowObscured xmlns:a14="http://schemas.microsoft.com/office/drawing/2010/main"/>
                      </a:ext>
                    </a:extLst>
                  </pic:spPr>
                </pic:pic>
              </a:graphicData>
            </a:graphic>
          </wp:inline>
        </w:drawing>
      </w:r>
    </w:p>
    <w:p w14:paraId="0914097B" w14:textId="50D37C63" w:rsidR="00A36B89" w:rsidRDefault="002E6280" w:rsidP="00E84EE7">
      <w:pPr>
        <w:pStyle w:val="Didascalia"/>
      </w:pPr>
      <w:bookmarkStart w:id="3" w:name="_Ref148600161"/>
      <w:r>
        <w:t xml:space="preserve">Figure </w:t>
      </w:r>
      <w:fldSimple w:instr=" SEQ Figure \* ARABIC ">
        <w:r w:rsidR="00BE1E38">
          <w:rPr>
            <w:noProof/>
          </w:rPr>
          <w:t>2</w:t>
        </w:r>
      </w:fldSimple>
      <w:bookmarkEnd w:id="3"/>
      <w:r w:rsidR="00CA22BC">
        <w:rPr>
          <w:noProof/>
        </w:rPr>
        <w:t>.</w:t>
      </w:r>
      <w:r>
        <w:t xml:space="preserve"> </w:t>
      </w:r>
      <w:r w:rsidRPr="00521842">
        <w:t xml:space="preserve">Transmission </w:t>
      </w:r>
      <w:r w:rsidR="00FC6B29">
        <w:t>simulation block</w:t>
      </w:r>
      <w:r w:rsidRPr="00521842">
        <w:t xml:space="preserve"> </w:t>
      </w:r>
      <w:r w:rsidR="004355C3">
        <w:t>with</w:t>
      </w:r>
      <w:r w:rsidRPr="00521842">
        <w:t xml:space="preserve"> centrifugal clutch and freewheel</w:t>
      </w:r>
    </w:p>
    <w:p w14:paraId="412C6566" w14:textId="4BA38D22" w:rsidR="004355C3" w:rsidRDefault="00B7645B" w:rsidP="00FB6967">
      <w:r>
        <w:t xml:space="preserve">The clutch assembly is created to simulate the transient </w:t>
      </w:r>
      <w:r w:rsidR="00FC6B29">
        <w:t>behavior</w:t>
      </w:r>
      <w:r>
        <w:t xml:space="preserve"> of the clutch and allow for smoother torque transmission from the engine to the </w:t>
      </w:r>
      <w:r w:rsidR="00A36B89">
        <w:t>driving wheel</w:t>
      </w:r>
      <w:r>
        <w:t>. The transmission assembly is modulable to the number of gears available and customi</w:t>
      </w:r>
      <w:r w:rsidR="000D3EF6">
        <w:t>z</w:t>
      </w:r>
      <w:r>
        <w:t xml:space="preserve">able for each gear ratio. An additional component in the transmission assembly is the freewheel which allows for the disconnection of the wheels from the powertrain hence making it possible to roll free of resistances given by the engine and transmission assembly. The freewheel can be activated or deactivated depending on whether it is equipped on the vehicle that is simulated. </w:t>
      </w:r>
    </w:p>
    <w:p w14:paraId="71B6AE0A" w14:textId="58700EE7" w:rsidR="00FB6967" w:rsidRDefault="00B7645B" w:rsidP="00FB6967">
      <w:pPr>
        <w:rPr>
          <w:rFonts w:ascii="Cambria Math" w:hAnsi="Cambria Math"/>
          <w:color w:val="000000"/>
          <w:szCs w:val="18"/>
          <w:shd w:val="clear" w:color="auto" w:fill="FFFFFF"/>
        </w:rPr>
      </w:pPr>
      <w:r>
        <w:t>The final torque and axle speed is used in the vehicle simulation block</w:t>
      </w:r>
      <w:r w:rsidR="004355C3">
        <w:t>,</w:t>
      </w:r>
      <w:r>
        <w:t xml:space="preserve"> which only simulates the longitudinal </w:t>
      </w:r>
      <w:r w:rsidR="00FC6B29">
        <w:t>behavior</w:t>
      </w:r>
      <w:r>
        <w:t xml:space="preserve"> of the vehicle. The vehicle mass, wheel</w:t>
      </w:r>
      <w:r w:rsidR="00E66DD8">
        <w:t>s</w:t>
      </w:r>
      <w:r>
        <w:t xml:space="preserve"> </w:t>
      </w:r>
      <w:r w:rsidR="00657CFB">
        <w:t>inertia</w:t>
      </w:r>
      <w:r>
        <w:t xml:space="preserve"> and the external environment </w:t>
      </w:r>
      <w:r w:rsidR="004355C3">
        <w:t xml:space="preserve">forces </w:t>
      </w:r>
      <w:r>
        <w:t xml:space="preserve">are considered. All the main resistances experienced by the vehicle are considered. Slope resistance is calculated thanks to an altimetry file of the track/road </w:t>
      </w:r>
      <w:r w:rsidR="00B35272">
        <w:t>in equation 1</w:t>
      </w:r>
      <w:r>
        <w:t>:</w:t>
      </w:r>
    </w:p>
    <w:p w14:paraId="206ACD79" w14:textId="3B1C3259" w:rsidR="00B7645B" w:rsidRPr="00416001" w:rsidRDefault="00FC6B29" w:rsidP="00FB6967">
      <w:pPr>
        <w:jc w:val="center"/>
        <w:rPr>
          <w:b/>
          <w:bCs/>
        </w:rPr>
      </w:pPr>
      <m:oMath>
        <m:sSub>
          <m:sSubPr>
            <m:ctrlPr>
              <w:rPr>
                <w:rFonts w:ascii="Cambria Math" w:hAnsi="Cambria Math"/>
                <w:b/>
                <w:bCs/>
                <w:i/>
                <w:iCs/>
                <w:color w:val="000000"/>
                <w:szCs w:val="18"/>
                <w:shd w:val="clear" w:color="auto" w:fill="FFFFFF"/>
              </w:rPr>
            </m:ctrlPr>
          </m:sSubPr>
          <m:e>
            <m:r>
              <m:rPr>
                <m:sty m:val="bi"/>
              </m:rPr>
              <w:rPr>
                <w:rFonts w:ascii="Cambria Math" w:hAnsi="Cambria Math"/>
                <w:color w:val="000000"/>
                <w:szCs w:val="18"/>
                <w:shd w:val="clear" w:color="auto" w:fill="FFFFFF"/>
              </w:rPr>
              <m:t>F</m:t>
            </m:r>
          </m:e>
          <m:sub>
            <m:r>
              <m:rPr>
                <m:sty m:val="bi"/>
              </m:rPr>
              <w:rPr>
                <w:rFonts w:ascii="Cambria Math" w:hAnsi="Cambria Math"/>
                <w:color w:val="000000"/>
                <w:szCs w:val="18"/>
                <w:shd w:val="clear" w:color="auto" w:fill="FFFFFF"/>
              </w:rPr>
              <m:t>cl</m:t>
            </m:r>
          </m:sub>
        </m:sSub>
        <m:r>
          <m:rPr>
            <m:sty m:val="bi"/>
          </m:rPr>
          <w:rPr>
            <w:rFonts w:ascii="Cambria Math" w:hAnsi="Cambria Math"/>
            <w:color w:val="000000"/>
            <w:szCs w:val="18"/>
            <w:shd w:val="clear" w:color="auto" w:fill="FFFFFF"/>
          </w:rPr>
          <m:t>=Mg</m:t>
        </m:r>
        <m:func>
          <m:funcPr>
            <m:ctrlPr>
              <w:rPr>
                <w:rFonts w:ascii="Cambria Math" w:hAnsi="Cambria Math"/>
                <w:b/>
                <w:bCs/>
                <w:i/>
                <w:iCs/>
                <w:color w:val="000000"/>
                <w:szCs w:val="18"/>
                <w:shd w:val="clear" w:color="auto" w:fill="FFFFFF"/>
              </w:rPr>
            </m:ctrlPr>
          </m:funcPr>
          <m:fName>
            <m:r>
              <m:rPr>
                <m:sty m:val="bi"/>
              </m:rPr>
              <w:rPr>
                <w:rFonts w:ascii="Cambria Math" w:hAnsi="Cambria Math"/>
                <w:color w:val="000000"/>
                <w:szCs w:val="18"/>
                <w:shd w:val="clear" w:color="auto" w:fill="FFFFFF"/>
              </w:rPr>
              <m:t>sin</m:t>
            </m:r>
          </m:fName>
          <m:e>
            <m:d>
              <m:dPr>
                <m:ctrlPr>
                  <w:rPr>
                    <w:rFonts w:ascii="Cambria Math" w:hAnsi="Cambria Math"/>
                    <w:b/>
                    <w:bCs/>
                    <w:i/>
                    <w:iCs/>
                    <w:color w:val="000000"/>
                    <w:szCs w:val="18"/>
                    <w:shd w:val="clear" w:color="auto" w:fill="FFFFFF"/>
                  </w:rPr>
                </m:ctrlPr>
              </m:dPr>
              <m:e>
                <m:func>
                  <m:funcPr>
                    <m:ctrlPr>
                      <w:rPr>
                        <w:rFonts w:ascii="Cambria Math" w:hAnsi="Cambria Math"/>
                        <w:b/>
                        <w:bCs/>
                        <w:i/>
                        <w:iCs/>
                        <w:color w:val="000000"/>
                        <w:szCs w:val="18"/>
                        <w:shd w:val="clear" w:color="auto" w:fill="FFFFFF"/>
                      </w:rPr>
                    </m:ctrlPr>
                  </m:funcPr>
                  <m:fName>
                    <m:r>
                      <m:rPr>
                        <m:sty m:val="bi"/>
                      </m:rPr>
                      <w:rPr>
                        <w:rFonts w:ascii="Cambria Math" w:hAnsi="Cambria Math"/>
                        <w:color w:val="000000"/>
                        <w:szCs w:val="18"/>
                        <w:shd w:val="clear" w:color="auto" w:fill="FFFFFF"/>
                      </w:rPr>
                      <m:t>atan</m:t>
                    </m:r>
                  </m:fName>
                  <m:e>
                    <m:d>
                      <m:dPr>
                        <m:ctrlPr>
                          <w:rPr>
                            <w:rFonts w:ascii="Cambria Math" w:hAnsi="Cambria Math"/>
                            <w:b/>
                            <w:bCs/>
                            <w:i/>
                            <w:iCs/>
                            <w:color w:val="000000"/>
                            <w:szCs w:val="18"/>
                            <w:shd w:val="clear" w:color="auto" w:fill="FFFFFF"/>
                          </w:rPr>
                        </m:ctrlPr>
                      </m:dPr>
                      <m:e>
                        <m:f>
                          <m:fPr>
                            <m:ctrlPr>
                              <w:rPr>
                                <w:rFonts w:ascii="Cambria Math" w:hAnsi="Cambria Math"/>
                                <w:b/>
                                <w:bCs/>
                                <w:i/>
                                <w:iCs/>
                                <w:color w:val="000000"/>
                                <w:szCs w:val="18"/>
                                <w:shd w:val="clear" w:color="auto" w:fill="FFFFFF"/>
                              </w:rPr>
                            </m:ctrlPr>
                          </m:fPr>
                          <m:num>
                            <m:sSub>
                              <m:sSubPr>
                                <m:ctrlPr>
                                  <w:rPr>
                                    <w:rFonts w:ascii="Cambria Math" w:hAnsi="Cambria Math"/>
                                    <w:b/>
                                    <w:bCs/>
                                    <w:i/>
                                    <w:iCs/>
                                    <w:color w:val="000000"/>
                                    <w:szCs w:val="18"/>
                                    <w:shd w:val="clear" w:color="auto" w:fill="FFFFFF"/>
                                  </w:rPr>
                                </m:ctrlPr>
                              </m:sSubPr>
                              <m:e>
                                <m:r>
                                  <m:rPr>
                                    <m:sty m:val="bi"/>
                                  </m:rPr>
                                  <w:rPr>
                                    <w:rFonts w:ascii="Cambria Math" w:hAnsi="Cambria Math"/>
                                    <w:color w:val="000000"/>
                                    <w:szCs w:val="18"/>
                                    <w:shd w:val="clear" w:color="auto" w:fill="FFFFFF"/>
                                  </w:rPr>
                                  <m:t>α</m:t>
                                </m:r>
                              </m:e>
                              <m:sub>
                                <m:r>
                                  <m:rPr>
                                    <m:sty m:val="bi"/>
                                  </m:rPr>
                                  <w:rPr>
                                    <w:rFonts w:ascii="Cambria Math" w:hAnsi="Cambria Math"/>
                                    <w:color w:val="000000"/>
                                    <w:szCs w:val="18"/>
                                    <w:shd w:val="clear" w:color="auto" w:fill="FFFFFF"/>
                                  </w:rPr>
                                  <m:t>slope</m:t>
                                </m:r>
                              </m:sub>
                            </m:sSub>
                          </m:num>
                          <m:den>
                            <m:r>
                              <m:rPr>
                                <m:sty m:val="bi"/>
                              </m:rPr>
                              <w:rPr>
                                <w:rFonts w:ascii="Cambria Math" w:hAnsi="Cambria Math"/>
                                <w:color w:val="000000"/>
                                <w:szCs w:val="18"/>
                                <w:shd w:val="clear" w:color="auto" w:fill="FFFFFF"/>
                              </w:rPr>
                              <m:t>100</m:t>
                            </m:r>
                          </m:den>
                        </m:f>
                        <m:ctrlPr>
                          <w:rPr>
                            <w:rFonts w:ascii="Cambria Math" w:eastAsiaTheme="minorEastAsia" w:hAnsi="Cambria Math"/>
                            <w:b/>
                            <w:bCs/>
                            <w:i/>
                            <w:iCs/>
                            <w:color w:val="000000"/>
                            <w:szCs w:val="18"/>
                            <w:shd w:val="clear" w:color="auto" w:fill="FFFFFF"/>
                          </w:rPr>
                        </m:ctrlPr>
                      </m:e>
                    </m:d>
                  </m:e>
                </m:func>
                <m:ctrlPr>
                  <w:rPr>
                    <w:rFonts w:ascii="Cambria Math" w:eastAsiaTheme="minorEastAsia" w:hAnsi="Cambria Math"/>
                    <w:b/>
                    <w:bCs/>
                    <w:i/>
                    <w:iCs/>
                    <w:color w:val="000000"/>
                    <w:szCs w:val="18"/>
                    <w:shd w:val="clear" w:color="auto" w:fill="FFFFFF"/>
                  </w:rPr>
                </m:ctrlPr>
              </m:e>
            </m:d>
          </m:e>
        </m:func>
      </m:oMath>
      <w:r w:rsidR="00B35272" w:rsidRPr="00416001">
        <w:rPr>
          <w:rFonts w:ascii="Cambria Math" w:hAnsi="Cambria Math"/>
          <w:b/>
          <w:bCs/>
          <w:color w:val="000000"/>
          <w:szCs w:val="18"/>
          <w:shd w:val="clear" w:color="auto" w:fill="FFFFFF"/>
        </w:rPr>
        <w:tab/>
        <w:t>(1)</w:t>
      </w:r>
    </w:p>
    <w:p w14:paraId="573733F6" w14:textId="67D27598" w:rsidR="00FB6967" w:rsidRDefault="00B7645B" w:rsidP="00FB6967">
      <w:pPr>
        <w:rPr>
          <w:rFonts w:ascii="Cambria Math" w:eastAsiaTheme="minorEastAsia" w:hAnsi="Cambria Math"/>
          <w:color w:val="000000"/>
          <w:sz w:val="28"/>
          <w:szCs w:val="28"/>
          <w:shd w:val="clear" w:color="auto" w:fill="FFFFFF"/>
        </w:rPr>
      </w:pPr>
      <w:r>
        <w:t xml:space="preserve">The aerodynamic drag </w:t>
      </w:r>
      <w:r w:rsidR="008750AA">
        <w:t xml:space="preserve">and rolling resistance are calculated </w:t>
      </w:r>
      <w:r w:rsidR="00FC6B29">
        <w:t>with</w:t>
      </w:r>
      <w:r w:rsidR="008750AA">
        <w:t xml:space="preserve"> equations 2 and 3</w:t>
      </w:r>
      <w:r>
        <w:t>:</w:t>
      </w:r>
    </w:p>
    <w:p w14:paraId="3C596416" w14:textId="44A3C5E4" w:rsidR="00B7645B" w:rsidRPr="00416001" w:rsidRDefault="00FC6B29" w:rsidP="00FB6967">
      <w:pPr>
        <w:jc w:val="center"/>
        <w:rPr>
          <w:b/>
          <w:bCs/>
        </w:rPr>
      </w:pPr>
      <m:oMath>
        <m:sSub>
          <m:sSubPr>
            <m:ctrlPr>
              <w:rPr>
                <w:rFonts w:ascii="Cambria Math" w:eastAsiaTheme="minorEastAsia" w:hAnsi="Cambria Math"/>
                <w:b/>
                <w:bCs/>
                <w:i/>
                <w:iCs/>
                <w:color w:val="000000"/>
                <w:szCs w:val="18"/>
                <w:shd w:val="clear" w:color="auto" w:fill="FFFFFF"/>
              </w:rPr>
            </m:ctrlPr>
          </m:sSubPr>
          <m:e>
            <m:r>
              <m:rPr>
                <m:sty m:val="bi"/>
              </m:rPr>
              <w:rPr>
                <w:rFonts w:ascii="Cambria Math" w:eastAsiaTheme="minorEastAsia" w:hAnsi="Cambria Math"/>
                <w:color w:val="000000"/>
                <w:szCs w:val="18"/>
                <w:shd w:val="clear" w:color="auto" w:fill="FFFFFF"/>
              </w:rPr>
              <m:t>F</m:t>
            </m:r>
          </m:e>
          <m:sub>
            <m:r>
              <m:rPr>
                <m:sty m:val="bi"/>
              </m:rPr>
              <w:rPr>
                <w:rFonts w:ascii="Cambria Math" w:eastAsiaTheme="minorEastAsia" w:hAnsi="Cambria Math"/>
                <w:color w:val="000000"/>
                <w:szCs w:val="18"/>
                <w:shd w:val="clear" w:color="auto" w:fill="FFFFFF"/>
              </w:rPr>
              <m:t>aero</m:t>
            </m:r>
          </m:sub>
        </m:sSub>
        <m:r>
          <m:rPr>
            <m:sty m:val="bi"/>
          </m:rPr>
          <w:rPr>
            <w:rFonts w:ascii="Cambria Math" w:eastAsiaTheme="minorEastAsia" w:hAnsi="Cambria Math"/>
            <w:color w:val="000000"/>
            <w:szCs w:val="18"/>
            <w:shd w:val="clear" w:color="auto" w:fill="FFFFFF"/>
          </w:rPr>
          <m:t>=</m:t>
        </m:r>
        <m:f>
          <m:fPr>
            <m:ctrlPr>
              <w:rPr>
                <w:rFonts w:ascii="Cambria Math" w:eastAsiaTheme="minorEastAsia" w:hAnsi="Cambria Math"/>
                <w:b/>
                <w:bCs/>
                <w:i/>
                <w:iCs/>
                <w:color w:val="000000"/>
                <w:szCs w:val="18"/>
                <w:shd w:val="clear" w:color="auto" w:fill="FFFFFF"/>
              </w:rPr>
            </m:ctrlPr>
          </m:fPr>
          <m:num>
            <m:r>
              <m:rPr>
                <m:sty m:val="bi"/>
              </m:rPr>
              <w:rPr>
                <w:rFonts w:ascii="Cambria Math" w:eastAsiaTheme="minorEastAsia" w:hAnsi="Cambria Math"/>
                <w:color w:val="000000"/>
                <w:szCs w:val="18"/>
                <w:shd w:val="clear" w:color="auto" w:fill="FFFFFF"/>
              </w:rPr>
              <m:t>1</m:t>
            </m:r>
          </m:num>
          <m:den>
            <m:r>
              <m:rPr>
                <m:sty m:val="bi"/>
              </m:rPr>
              <w:rPr>
                <w:rFonts w:ascii="Cambria Math" w:eastAsiaTheme="minorEastAsia" w:hAnsi="Cambria Math"/>
                <w:color w:val="000000"/>
                <w:szCs w:val="18"/>
                <w:shd w:val="clear" w:color="auto" w:fill="FFFFFF"/>
              </w:rPr>
              <m:t>2</m:t>
            </m:r>
          </m:den>
        </m:f>
        <m:sSub>
          <m:sSubPr>
            <m:ctrlPr>
              <w:rPr>
                <w:rFonts w:ascii="Cambria Math" w:eastAsiaTheme="minorEastAsia" w:hAnsi="Cambria Math"/>
                <w:b/>
                <w:bCs/>
                <w:i/>
                <w:iCs/>
                <w:color w:val="000000"/>
                <w:szCs w:val="18"/>
                <w:shd w:val="clear" w:color="auto" w:fill="FFFFFF"/>
              </w:rPr>
            </m:ctrlPr>
          </m:sSubPr>
          <m:e>
            <m:r>
              <m:rPr>
                <m:sty m:val="bi"/>
              </m:rPr>
              <w:rPr>
                <w:rFonts w:ascii="Cambria Math" w:eastAsiaTheme="minorEastAsia" w:hAnsi="Cambria Math"/>
                <w:color w:val="000000"/>
                <w:szCs w:val="18"/>
                <w:shd w:val="clear" w:color="auto" w:fill="FFFFFF"/>
              </w:rPr>
              <m:t>ρ</m:t>
            </m:r>
          </m:e>
          <m:sub>
            <m:r>
              <m:rPr>
                <m:sty m:val="bi"/>
              </m:rPr>
              <w:rPr>
                <w:rFonts w:ascii="Cambria Math" w:eastAsiaTheme="minorEastAsia" w:hAnsi="Cambria Math"/>
                <w:color w:val="000000"/>
                <w:szCs w:val="18"/>
                <w:shd w:val="clear" w:color="auto" w:fill="FFFFFF"/>
              </w:rPr>
              <m:t>air</m:t>
            </m:r>
          </m:sub>
        </m:sSub>
        <m:r>
          <m:rPr>
            <m:sty m:val="bi"/>
          </m:rPr>
          <w:rPr>
            <w:rFonts w:ascii="Cambria Math" w:eastAsiaTheme="minorEastAsia" w:hAnsi="Cambria Math"/>
            <w:color w:val="000000"/>
            <w:szCs w:val="18"/>
            <w:shd w:val="clear" w:color="auto" w:fill="FFFFFF"/>
          </w:rPr>
          <m:t>S</m:t>
        </m:r>
        <m:sSub>
          <m:sSubPr>
            <m:ctrlPr>
              <w:rPr>
                <w:rFonts w:ascii="Cambria Math" w:eastAsiaTheme="minorEastAsia" w:hAnsi="Cambria Math"/>
                <w:b/>
                <w:bCs/>
                <w:i/>
                <w:iCs/>
                <w:color w:val="000000"/>
                <w:szCs w:val="18"/>
                <w:shd w:val="clear" w:color="auto" w:fill="FFFFFF"/>
              </w:rPr>
            </m:ctrlPr>
          </m:sSubPr>
          <m:e>
            <m:r>
              <m:rPr>
                <m:sty m:val="bi"/>
              </m:rPr>
              <w:rPr>
                <w:rFonts w:ascii="Cambria Math" w:eastAsiaTheme="minorEastAsia" w:hAnsi="Cambria Math"/>
                <w:color w:val="000000"/>
                <w:szCs w:val="18"/>
                <w:shd w:val="clear" w:color="auto" w:fill="FFFFFF"/>
              </w:rPr>
              <m:t>C</m:t>
            </m:r>
          </m:e>
          <m:sub>
            <m:r>
              <m:rPr>
                <m:sty m:val="bi"/>
              </m:rPr>
              <w:rPr>
                <w:rFonts w:ascii="Cambria Math" w:eastAsiaTheme="minorEastAsia" w:hAnsi="Cambria Math"/>
                <w:color w:val="000000"/>
                <w:szCs w:val="18"/>
                <w:shd w:val="clear" w:color="auto" w:fill="FFFFFF"/>
              </w:rPr>
              <m:t>x</m:t>
            </m:r>
          </m:sub>
        </m:sSub>
        <m:sSup>
          <m:sSupPr>
            <m:ctrlPr>
              <w:rPr>
                <w:rFonts w:ascii="Cambria Math" w:eastAsiaTheme="minorEastAsia" w:hAnsi="Cambria Math"/>
                <w:b/>
                <w:bCs/>
                <w:i/>
                <w:iCs/>
                <w:color w:val="000000"/>
                <w:szCs w:val="18"/>
                <w:shd w:val="clear" w:color="auto" w:fill="FFFFFF"/>
              </w:rPr>
            </m:ctrlPr>
          </m:sSupPr>
          <m:e>
            <m:d>
              <m:dPr>
                <m:ctrlPr>
                  <w:rPr>
                    <w:rFonts w:ascii="Cambria Math" w:eastAsiaTheme="minorEastAsia" w:hAnsi="Cambria Math"/>
                    <w:b/>
                    <w:bCs/>
                    <w:i/>
                    <w:iCs/>
                    <w:color w:val="000000"/>
                    <w:szCs w:val="18"/>
                    <w:shd w:val="clear" w:color="auto" w:fill="FFFFFF"/>
                  </w:rPr>
                </m:ctrlPr>
              </m:dPr>
              <m:e>
                <m:r>
                  <m:rPr>
                    <m:sty m:val="bi"/>
                  </m:rPr>
                  <w:rPr>
                    <w:rFonts w:ascii="Cambria Math" w:eastAsiaTheme="minorEastAsia" w:hAnsi="Cambria Math"/>
                    <w:color w:val="000000"/>
                    <w:szCs w:val="18"/>
                    <w:shd w:val="clear" w:color="auto" w:fill="FFFFFF"/>
                  </w:rPr>
                  <m:t>v+</m:t>
                </m:r>
                <m:sSub>
                  <m:sSubPr>
                    <m:ctrlPr>
                      <w:rPr>
                        <w:rFonts w:ascii="Cambria Math" w:eastAsiaTheme="minorEastAsia" w:hAnsi="Cambria Math"/>
                        <w:b/>
                        <w:bCs/>
                        <w:i/>
                        <w:iCs/>
                        <w:color w:val="000000"/>
                        <w:szCs w:val="18"/>
                        <w:shd w:val="clear" w:color="auto" w:fill="FFFFFF"/>
                      </w:rPr>
                    </m:ctrlPr>
                  </m:sSubPr>
                  <m:e>
                    <m:r>
                      <m:rPr>
                        <m:sty m:val="bi"/>
                      </m:rPr>
                      <w:rPr>
                        <w:rFonts w:ascii="Cambria Math" w:eastAsiaTheme="minorEastAsia" w:hAnsi="Cambria Math"/>
                        <w:color w:val="000000"/>
                        <w:szCs w:val="18"/>
                        <w:shd w:val="clear" w:color="auto" w:fill="FFFFFF"/>
                      </w:rPr>
                      <m:t>v</m:t>
                    </m:r>
                  </m:e>
                  <m:sub>
                    <m:r>
                      <m:rPr>
                        <m:sty m:val="bi"/>
                      </m:rPr>
                      <w:rPr>
                        <w:rFonts w:ascii="Cambria Math" w:eastAsiaTheme="minorEastAsia" w:hAnsi="Cambria Math"/>
                        <w:color w:val="000000"/>
                        <w:szCs w:val="18"/>
                        <w:shd w:val="clear" w:color="auto" w:fill="FFFFFF"/>
                      </w:rPr>
                      <m:t>wind</m:t>
                    </m:r>
                  </m:sub>
                </m:sSub>
              </m:e>
            </m:d>
          </m:e>
          <m:sup>
            <m:r>
              <m:rPr>
                <m:sty m:val="bi"/>
              </m:rPr>
              <w:rPr>
                <w:rFonts w:ascii="Cambria Math" w:hAnsi="Cambria Math"/>
                <w:color w:val="000000"/>
                <w:szCs w:val="18"/>
                <w:shd w:val="clear" w:color="auto" w:fill="FFFFFF"/>
              </w:rPr>
              <m:t>2</m:t>
            </m:r>
          </m:sup>
        </m:sSup>
      </m:oMath>
      <w:r w:rsidR="00B35272" w:rsidRPr="00416001">
        <w:rPr>
          <w:rFonts w:ascii="Cambria Math" w:eastAsiaTheme="minorEastAsia" w:hAnsi="Cambria Math"/>
          <w:b/>
          <w:bCs/>
          <w:color w:val="000000"/>
          <w:szCs w:val="18"/>
          <w:shd w:val="clear" w:color="auto" w:fill="FFFFFF"/>
        </w:rPr>
        <w:tab/>
        <w:t>(2)</w:t>
      </w:r>
    </w:p>
    <w:p w14:paraId="4C61849F" w14:textId="4713CD98" w:rsidR="00B7645B" w:rsidRPr="00416001" w:rsidRDefault="00FC6B29" w:rsidP="00FB6967">
      <w:pPr>
        <w:jc w:val="center"/>
        <w:rPr>
          <w:b/>
          <w:bCs/>
        </w:rPr>
      </w:pPr>
      <m:oMath>
        <m:sSub>
          <m:sSubPr>
            <m:ctrlPr>
              <w:rPr>
                <w:rFonts w:ascii="Cambria Math" w:eastAsiaTheme="minorEastAsia" w:hAnsi="Cambria Math"/>
                <w:b/>
                <w:bCs/>
                <w:i/>
                <w:iCs/>
                <w:color w:val="000000"/>
                <w:szCs w:val="18"/>
                <w:shd w:val="clear" w:color="auto" w:fill="FFFFFF"/>
              </w:rPr>
            </m:ctrlPr>
          </m:sSubPr>
          <m:e>
            <m:r>
              <m:rPr>
                <m:sty m:val="bi"/>
              </m:rPr>
              <w:rPr>
                <w:rFonts w:ascii="Cambria Math" w:eastAsiaTheme="minorEastAsia" w:hAnsi="Cambria Math"/>
                <w:color w:val="000000"/>
                <w:szCs w:val="18"/>
                <w:shd w:val="clear" w:color="auto" w:fill="FFFFFF"/>
              </w:rPr>
              <m:t>F</m:t>
            </m:r>
          </m:e>
          <m:sub>
            <m:r>
              <m:rPr>
                <m:sty m:val="bi"/>
              </m:rPr>
              <w:rPr>
                <w:rFonts w:ascii="Cambria Math" w:eastAsiaTheme="minorEastAsia" w:hAnsi="Cambria Math"/>
                <w:color w:val="000000"/>
                <w:szCs w:val="18"/>
                <w:shd w:val="clear" w:color="auto" w:fill="FFFFFF"/>
              </w:rPr>
              <m:t>roll</m:t>
            </m:r>
          </m:sub>
        </m:sSub>
        <m:r>
          <m:rPr>
            <m:sty m:val="bi"/>
          </m:rPr>
          <w:rPr>
            <w:rFonts w:ascii="Cambria Math" w:eastAsiaTheme="minorEastAsia" w:hAnsi="Cambria Math"/>
            <w:color w:val="000000"/>
            <w:szCs w:val="18"/>
            <w:shd w:val="clear" w:color="auto" w:fill="FFFFFF"/>
          </w:rPr>
          <m:t>=Mg</m:t>
        </m:r>
        <m:d>
          <m:dPr>
            <m:ctrlPr>
              <w:rPr>
                <w:rFonts w:ascii="Cambria Math" w:eastAsiaTheme="minorEastAsia" w:hAnsi="Cambria Math"/>
                <w:b/>
                <w:bCs/>
                <w:i/>
                <w:iCs/>
                <w:color w:val="000000"/>
                <w:szCs w:val="18"/>
                <w:shd w:val="clear" w:color="auto" w:fill="FFFFFF"/>
              </w:rPr>
            </m:ctrlPr>
          </m:dPr>
          <m:e>
            <m:sSub>
              <m:sSubPr>
                <m:ctrlPr>
                  <w:rPr>
                    <w:rFonts w:ascii="Cambria Math" w:eastAsiaTheme="minorEastAsia" w:hAnsi="Cambria Math"/>
                    <w:b/>
                    <w:bCs/>
                    <w:i/>
                    <w:iCs/>
                    <w:color w:val="000000"/>
                    <w:szCs w:val="18"/>
                    <w:shd w:val="clear" w:color="auto" w:fill="FFFFFF"/>
                  </w:rPr>
                </m:ctrlPr>
              </m:sSubPr>
              <m:e>
                <m:r>
                  <m:rPr>
                    <m:sty m:val="bi"/>
                  </m:rPr>
                  <w:rPr>
                    <w:rFonts w:ascii="Cambria Math" w:eastAsiaTheme="minorEastAsia" w:hAnsi="Cambria Math"/>
                    <w:color w:val="000000"/>
                    <w:szCs w:val="18"/>
                    <w:shd w:val="clear" w:color="auto" w:fill="FFFFFF"/>
                  </w:rPr>
                  <m:t>f</m:t>
                </m:r>
              </m:e>
              <m:sub>
                <m:r>
                  <m:rPr>
                    <m:sty m:val="bi"/>
                  </m:rPr>
                  <w:rPr>
                    <w:rFonts w:ascii="Cambria Math" w:eastAsiaTheme="minorEastAsia" w:hAnsi="Cambria Math"/>
                    <w:color w:val="000000"/>
                    <w:szCs w:val="18"/>
                    <w:shd w:val="clear" w:color="auto" w:fill="FFFFFF"/>
                  </w:rPr>
                  <m:t>0</m:t>
                </m:r>
              </m:sub>
            </m:sSub>
            <m:r>
              <m:rPr>
                <m:sty m:val="bi"/>
              </m:rPr>
              <w:rPr>
                <w:rFonts w:ascii="Cambria Math" w:eastAsiaTheme="minorEastAsia" w:hAnsi="Cambria Math"/>
                <w:color w:val="000000"/>
                <w:szCs w:val="18"/>
                <w:shd w:val="clear" w:color="auto" w:fill="FFFFFF"/>
              </w:rPr>
              <m:t>+</m:t>
            </m:r>
            <m:sSub>
              <m:sSubPr>
                <m:ctrlPr>
                  <w:rPr>
                    <w:rFonts w:ascii="Cambria Math" w:eastAsiaTheme="minorEastAsia" w:hAnsi="Cambria Math"/>
                    <w:b/>
                    <w:bCs/>
                    <w:i/>
                    <w:iCs/>
                    <w:color w:val="000000"/>
                    <w:szCs w:val="18"/>
                    <w:shd w:val="clear" w:color="auto" w:fill="FFFFFF"/>
                  </w:rPr>
                </m:ctrlPr>
              </m:sSubPr>
              <m:e>
                <m:r>
                  <m:rPr>
                    <m:sty m:val="bi"/>
                  </m:rPr>
                  <w:rPr>
                    <w:rFonts w:ascii="Cambria Math" w:eastAsiaTheme="minorEastAsia" w:hAnsi="Cambria Math"/>
                    <w:color w:val="000000"/>
                    <w:szCs w:val="18"/>
                    <w:shd w:val="clear" w:color="auto" w:fill="FFFFFF"/>
                  </w:rPr>
                  <m:t>f</m:t>
                </m:r>
              </m:e>
              <m:sub>
                <m:r>
                  <m:rPr>
                    <m:sty m:val="bi"/>
                  </m:rPr>
                  <w:rPr>
                    <w:rFonts w:ascii="Cambria Math" w:eastAsiaTheme="minorEastAsia" w:hAnsi="Cambria Math"/>
                    <w:color w:val="000000"/>
                    <w:szCs w:val="18"/>
                    <w:shd w:val="clear" w:color="auto" w:fill="FFFFFF"/>
                  </w:rPr>
                  <m:t>1</m:t>
                </m:r>
              </m:sub>
            </m:sSub>
            <m:r>
              <m:rPr>
                <m:sty m:val="bi"/>
              </m:rPr>
              <w:rPr>
                <w:rFonts w:ascii="Cambria Math" w:eastAsiaTheme="minorEastAsia" w:hAnsi="Cambria Math"/>
                <w:color w:val="000000"/>
                <w:szCs w:val="18"/>
                <w:shd w:val="clear" w:color="auto" w:fill="FFFFFF"/>
              </w:rPr>
              <m:t>∙v+</m:t>
            </m:r>
            <m:sSub>
              <m:sSubPr>
                <m:ctrlPr>
                  <w:rPr>
                    <w:rFonts w:ascii="Cambria Math" w:eastAsiaTheme="minorEastAsia" w:hAnsi="Cambria Math"/>
                    <w:b/>
                    <w:bCs/>
                    <w:i/>
                    <w:iCs/>
                    <w:color w:val="000000"/>
                    <w:szCs w:val="18"/>
                    <w:shd w:val="clear" w:color="auto" w:fill="FFFFFF"/>
                  </w:rPr>
                </m:ctrlPr>
              </m:sSubPr>
              <m:e>
                <m:r>
                  <m:rPr>
                    <m:sty m:val="bi"/>
                  </m:rPr>
                  <w:rPr>
                    <w:rFonts w:ascii="Cambria Math" w:eastAsiaTheme="minorEastAsia" w:hAnsi="Cambria Math"/>
                    <w:color w:val="000000"/>
                    <w:szCs w:val="18"/>
                    <w:shd w:val="clear" w:color="auto" w:fill="FFFFFF"/>
                  </w:rPr>
                  <m:t>f</m:t>
                </m:r>
              </m:e>
              <m:sub>
                <m:r>
                  <m:rPr>
                    <m:sty m:val="bi"/>
                  </m:rPr>
                  <w:rPr>
                    <w:rFonts w:ascii="Cambria Math" w:eastAsiaTheme="minorEastAsia" w:hAnsi="Cambria Math"/>
                    <w:color w:val="000000"/>
                    <w:szCs w:val="18"/>
                    <w:shd w:val="clear" w:color="auto" w:fill="FFFFFF"/>
                  </w:rPr>
                  <m:t>2</m:t>
                </m:r>
              </m:sub>
            </m:sSub>
            <m:r>
              <m:rPr>
                <m:sty m:val="bi"/>
              </m:rPr>
              <w:rPr>
                <w:rFonts w:ascii="Cambria Math" w:eastAsiaTheme="minorEastAsia" w:hAnsi="Cambria Math"/>
                <w:color w:val="000000"/>
                <w:szCs w:val="18"/>
                <w:shd w:val="clear" w:color="auto" w:fill="FFFFFF"/>
              </w:rPr>
              <m:t>∙</m:t>
            </m:r>
            <m:sSup>
              <m:sSupPr>
                <m:ctrlPr>
                  <w:rPr>
                    <w:rFonts w:ascii="Cambria Math" w:eastAsiaTheme="minorEastAsia" w:hAnsi="Cambria Math"/>
                    <w:b/>
                    <w:bCs/>
                    <w:i/>
                    <w:iCs/>
                    <w:color w:val="000000"/>
                    <w:szCs w:val="18"/>
                    <w:shd w:val="clear" w:color="auto" w:fill="FFFFFF"/>
                  </w:rPr>
                </m:ctrlPr>
              </m:sSupPr>
              <m:e>
                <m:r>
                  <m:rPr>
                    <m:sty m:val="bi"/>
                  </m:rPr>
                  <w:rPr>
                    <w:rFonts w:ascii="Cambria Math" w:eastAsiaTheme="minorEastAsia" w:hAnsi="Cambria Math"/>
                    <w:color w:val="000000"/>
                    <w:szCs w:val="18"/>
                    <w:shd w:val="clear" w:color="auto" w:fill="FFFFFF"/>
                  </w:rPr>
                  <m:t>v</m:t>
                </m:r>
              </m:e>
              <m:sup>
                <m:r>
                  <m:rPr>
                    <m:sty m:val="bi"/>
                  </m:rPr>
                  <w:rPr>
                    <w:rFonts w:ascii="Cambria Math" w:eastAsiaTheme="minorEastAsia" w:hAnsi="Cambria Math"/>
                    <w:color w:val="000000"/>
                    <w:szCs w:val="18"/>
                    <w:shd w:val="clear" w:color="auto" w:fill="FFFFFF"/>
                  </w:rPr>
                  <m:t>2</m:t>
                </m:r>
              </m:sup>
            </m:sSup>
          </m:e>
        </m:d>
        <m:r>
          <m:rPr>
            <m:sty m:val="bi"/>
          </m:rPr>
          <w:rPr>
            <w:rFonts w:ascii="Cambria Math" w:eastAsiaTheme="minorEastAsia" w:hAnsi="Cambria Math"/>
            <w:color w:val="000000"/>
            <w:szCs w:val="18"/>
            <w:shd w:val="clear" w:color="auto" w:fill="FFFFFF"/>
          </w:rPr>
          <m:t>∙</m:t>
        </m:r>
        <m:func>
          <m:funcPr>
            <m:ctrlPr>
              <w:rPr>
                <w:rFonts w:ascii="Cambria Math" w:eastAsiaTheme="minorEastAsia" w:hAnsi="Cambria Math"/>
                <w:b/>
                <w:bCs/>
                <w:i/>
                <w:iCs/>
                <w:color w:val="000000"/>
                <w:szCs w:val="18"/>
                <w:shd w:val="clear" w:color="auto" w:fill="FFFFFF"/>
              </w:rPr>
            </m:ctrlPr>
          </m:funcPr>
          <m:fName>
            <m:r>
              <m:rPr>
                <m:sty m:val="bi"/>
              </m:rPr>
              <w:rPr>
                <w:rFonts w:ascii="Cambria Math" w:eastAsiaTheme="minorEastAsia" w:hAnsi="Cambria Math"/>
                <w:color w:val="000000"/>
                <w:szCs w:val="18"/>
                <w:shd w:val="clear" w:color="auto" w:fill="FFFFFF"/>
              </w:rPr>
              <m:t>cos</m:t>
            </m:r>
          </m:fName>
          <m:e>
            <m:d>
              <m:dPr>
                <m:ctrlPr>
                  <w:rPr>
                    <w:rFonts w:ascii="Cambria Math" w:eastAsiaTheme="minorEastAsia" w:hAnsi="Cambria Math"/>
                    <w:b/>
                    <w:bCs/>
                    <w:i/>
                    <w:iCs/>
                    <w:color w:val="000000"/>
                    <w:szCs w:val="18"/>
                    <w:shd w:val="clear" w:color="auto" w:fill="FFFFFF"/>
                  </w:rPr>
                </m:ctrlPr>
              </m:dPr>
              <m:e>
                <m:func>
                  <m:funcPr>
                    <m:ctrlPr>
                      <w:rPr>
                        <w:rFonts w:ascii="Cambria Math" w:eastAsiaTheme="minorEastAsia" w:hAnsi="Cambria Math"/>
                        <w:b/>
                        <w:bCs/>
                        <w:i/>
                        <w:iCs/>
                        <w:color w:val="000000"/>
                        <w:szCs w:val="18"/>
                        <w:shd w:val="clear" w:color="auto" w:fill="FFFFFF"/>
                      </w:rPr>
                    </m:ctrlPr>
                  </m:funcPr>
                  <m:fName>
                    <m:r>
                      <m:rPr>
                        <m:sty m:val="bi"/>
                      </m:rPr>
                      <w:rPr>
                        <w:rFonts w:ascii="Cambria Math" w:eastAsiaTheme="minorEastAsia" w:hAnsi="Cambria Math"/>
                        <w:color w:val="000000"/>
                        <w:szCs w:val="18"/>
                        <w:shd w:val="clear" w:color="auto" w:fill="FFFFFF"/>
                      </w:rPr>
                      <m:t>atan</m:t>
                    </m:r>
                  </m:fName>
                  <m:e>
                    <m:d>
                      <m:dPr>
                        <m:ctrlPr>
                          <w:rPr>
                            <w:rFonts w:ascii="Cambria Math" w:eastAsiaTheme="minorEastAsia" w:hAnsi="Cambria Math"/>
                            <w:b/>
                            <w:bCs/>
                            <w:i/>
                            <w:iCs/>
                            <w:color w:val="000000"/>
                            <w:szCs w:val="18"/>
                            <w:shd w:val="clear" w:color="auto" w:fill="FFFFFF"/>
                          </w:rPr>
                        </m:ctrlPr>
                      </m:dPr>
                      <m:e>
                        <m:f>
                          <m:fPr>
                            <m:ctrlPr>
                              <w:rPr>
                                <w:rFonts w:ascii="Cambria Math" w:eastAsiaTheme="minorEastAsia" w:hAnsi="Cambria Math"/>
                                <w:b/>
                                <w:bCs/>
                                <w:i/>
                                <w:iCs/>
                                <w:color w:val="000000"/>
                                <w:szCs w:val="18"/>
                                <w:shd w:val="clear" w:color="auto" w:fill="FFFFFF"/>
                              </w:rPr>
                            </m:ctrlPr>
                          </m:fPr>
                          <m:num>
                            <m:sSub>
                              <m:sSubPr>
                                <m:ctrlPr>
                                  <w:rPr>
                                    <w:rFonts w:ascii="Cambria Math" w:eastAsiaTheme="minorEastAsia" w:hAnsi="Cambria Math"/>
                                    <w:b/>
                                    <w:bCs/>
                                    <w:i/>
                                    <w:iCs/>
                                    <w:color w:val="000000"/>
                                    <w:szCs w:val="18"/>
                                    <w:shd w:val="clear" w:color="auto" w:fill="FFFFFF"/>
                                  </w:rPr>
                                </m:ctrlPr>
                              </m:sSubPr>
                              <m:e>
                                <m:r>
                                  <m:rPr>
                                    <m:sty m:val="bi"/>
                                  </m:rPr>
                                  <w:rPr>
                                    <w:rFonts w:ascii="Cambria Math" w:eastAsiaTheme="minorEastAsia" w:hAnsi="Cambria Math"/>
                                    <w:color w:val="000000"/>
                                    <w:szCs w:val="18"/>
                                    <w:shd w:val="clear" w:color="auto" w:fill="FFFFFF"/>
                                  </w:rPr>
                                  <m:t>α</m:t>
                                </m:r>
                              </m:e>
                              <m:sub>
                                <m:r>
                                  <m:rPr>
                                    <m:sty m:val="bi"/>
                                  </m:rPr>
                                  <w:rPr>
                                    <w:rFonts w:ascii="Cambria Math" w:eastAsiaTheme="minorEastAsia" w:hAnsi="Cambria Math"/>
                                    <w:color w:val="000000"/>
                                    <w:szCs w:val="18"/>
                                    <w:shd w:val="clear" w:color="auto" w:fill="FFFFFF"/>
                                  </w:rPr>
                                  <m:t>slope</m:t>
                                </m:r>
                              </m:sub>
                            </m:sSub>
                          </m:num>
                          <m:den>
                            <m:r>
                              <m:rPr>
                                <m:sty m:val="bi"/>
                              </m:rPr>
                              <w:rPr>
                                <w:rFonts w:ascii="Cambria Math" w:eastAsiaTheme="minorEastAsia" w:hAnsi="Cambria Math"/>
                                <w:color w:val="000000"/>
                                <w:szCs w:val="18"/>
                                <w:shd w:val="clear" w:color="auto" w:fill="FFFFFF"/>
                              </w:rPr>
                              <m:t>100</m:t>
                            </m:r>
                          </m:den>
                        </m:f>
                      </m:e>
                    </m:d>
                  </m:e>
                </m:func>
              </m:e>
            </m:d>
          </m:e>
        </m:func>
      </m:oMath>
      <w:r w:rsidR="00B35272" w:rsidRPr="00416001">
        <w:rPr>
          <w:rFonts w:ascii="Cambria Math" w:eastAsiaTheme="minorEastAsia" w:hAnsi="Cambria Math"/>
          <w:b/>
          <w:bCs/>
          <w:color w:val="000000"/>
          <w:szCs w:val="18"/>
          <w:shd w:val="clear" w:color="auto" w:fill="FFFFFF"/>
        </w:rPr>
        <w:tab/>
        <w:t>(3)</w:t>
      </w:r>
    </w:p>
    <w:p w14:paraId="70B0D0B9" w14:textId="4073EFBD" w:rsidR="004355C3" w:rsidRDefault="00B7645B" w:rsidP="00F964F3">
      <w:r w:rsidRPr="00FB6967">
        <w:t>All these three resistances</w:t>
      </w:r>
      <w:r w:rsidR="00A74761">
        <w:t>, explained by</w:t>
      </w:r>
      <w:r w:rsidR="00596913">
        <w:t xml:space="preserve"> [2]</w:t>
      </w:r>
      <w:r w:rsidR="00D67240">
        <w:t xml:space="preserve"> </w:t>
      </w:r>
      <w:r w:rsidRPr="00FB6967">
        <w:t xml:space="preserve">are summed </w:t>
      </w:r>
      <w:r w:rsidR="004355C3">
        <w:t>to evaluate</w:t>
      </w:r>
      <w:r w:rsidRPr="00FB6967">
        <w:t xml:space="preserve"> the total resistance experienced by the vehicle. Additional resistance force can be modelled thanks to an additional port present in the longitudinal block. Such external resistance had been previously used to simulate the additional resistance given by cornering.</w:t>
      </w:r>
    </w:p>
    <w:p w14:paraId="433A790F" w14:textId="6620997D" w:rsidR="00F964F3" w:rsidRDefault="004355C3" w:rsidP="00F964F3">
      <w:r>
        <w:t>The</w:t>
      </w:r>
      <w:r w:rsidR="00B7645B" w:rsidRPr="00FB6967">
        <w:t xml:space="preserve"> data had been calculated through </w:t>
      </w:r>
      <w:r w:rsidR="00F964F3">
        <w:t>coast-down</w:t>
      </w:r>
      <w:r w:rsidR="00B7645B" w:rsidRPr="00FB6967">
        <w:t xml:space="preserve"> tests</w:t>
      </w:r>
      <w:r>
        <w:t>, where</w:t>
      </w:r>
      <w:r w:rsidRPr="00FB6967" w:rsidDel="004355C3">
        <w:t xml:space="preserve"> </w:t>
      </w:r>
      <w:r w:rsidR="00B7645B" w:rsidRPr="00FB6967">
        <w:t xml:space="preserve">the reference vehicle had to reach a given speed then disengage the clutch and </w:t>
      </w:r>
      <w:r w:rsidR="00AD5B14" w:rsidRPr="00FB6967">
        <w:t>turn</w:t>
      </w:r>
      <w:r w:rsidR="00B7645B" w:rsidRPr="00FB6967">
        <w:t xml:space="preserve"> off the engine hence initiating a coast-down. Moreover, the vehicle had to follow both a </w:t>
      </w:r>
      <w:r w:rsidR="00AD5B14" w:rsidRPr="00FB6967">
        <w:t>straight-line</w:t>
      </w:r>
      <w:r w:rsidR="00B7645B" w:rsidRPr="00FB6967">
        <w:t xml:space="preserve"> path and </w:t>
      </w:r>
      <w:r w:rsidR="00737F56">
        <w:t>a</w:t>
      </w:r>
      <w:r w:rsidR="00B7645B" w:rsidRPr="00FB6967">
        <w:t xml:space="preserve"> constant radius turns with decreasing turning radius. Unfortunately, such tests proved inefficient and </w:t>
      </w:r>
      <w:r w:rsidR="00AD5B14" w:rsidRPr="00FB6967">
        <w:t>time-consuming</w:t>
      </w:r>
      <w:r w:rsidR="00B7645B" w:rsidRPr="00FB6967">
        <w:t>,</w:t>
      </w:r>
      <w:r w:rsidR="00F964F3">
        <w:t xml:space="preserve"> </w:t>
      </w:r>
      <w:r w:rsidR="00B7645B" w:rsidRPr="00FB6967">
        <w:t>providing disturbed data that could not be clearly correlated to the additional resistance given by cornering. Hence the simulation of the lateral dynamics was needed to better comprehend the magnitude of the losses due to cornering</w:t>
      </w:r>
      <w:r w:rsidR="006A6372">
        <w:t>, which, according to</w:t>
      </w:r>
      <w:r w:rsidR="00596913">
        <w:t xml:space="preserve"> [3]</w:t>
      </w:r>
      <w:r w:rsidR="006A6372">
        <w:t>, accounts for up to 10% of total rolling resistance.</w:t>
      </w:r>
    </w:p>
    <w:p w14:paraId="500225F0" w14:textId="77777777" w:rsidR="00F964F3" w:rsidRDefault="00A903D5" w:rsidP="00F964F3">
      <w:pPr>
        <w:rPr>
          <w:b/>
          <w:sz w:val="24"/>
          <w:szCs w:val="28"/>
        </w:rPr>
      </w:pPr>
      <w:r w:rsidRPr="00F964F3">
        <w:rPr>
          <w:b/>
          <w:sz w:val="24"/>
          <w:szCs w:val="28"/>
        </w:rPr>
        <w:t>Lateral dynamics implementation</w:t>
      </w:r>
    </w:p>
    <w:p w14:paraId="2E51F4B5" w14:textId="77777777" w:rsidR="00F964F3" w:rsidRPr="00F964F3" w:rsidRDefault="00A903D5" w:rsidP="00F964F3">
      <w:pPr>
        <w:rPr>
          <w:b/>
          <w:i/>
          <w:sz w:val="22"/>
          <w:szCs w:val="28"/>
        </w:rPr>
      </w:pPr>
      <w:r w:rsidRPr="00F964F3">
        <w:rPr>
          <w:b/>
          <w:i/>
          <w:sz w:val="22"/>
          <w:szCs w:val="28"/>
        </w:rPr>
        <w:t>3DOF Single-Track Model</w:t>
      </w:r>
    </w:p>
    <w:p w14:paraId="2A707285" w14:textId="28E4A7CA" w:rsidR="008750AA" w:rsidRDefault="008750AA" w:rsidP="008750AA">
      <w:r>
        <w:t>L</w:t>
      </w:r>
      <w:r w:rsidR="00D10968">
        <w:t xml:space="preserve">ongitudinal dynamics are not enough to correctly represent the performance of </w:t>
      </w:r>
      <w:r w:rsidR="004355C3">
        <w:t xml:space="preserve">a vehicle, also for </w:t>
      </w:r>
      <w:r w:rsidR="00D10968">
        <w:t xml:space="preserve">JUNO on track due to big estimation errors during cornering. It is needed </w:t>
      </w:r>
      <w:r w:rsidR="004E3564">
        <w:t xml:space="preserve">also to model the lateral </w:t>
      </w:r>
      <w:r w:rsidR="004355C3">
        <w:t xml:space="preserve">vehicle </w:t>
      </w:r>
      <w:r w:rsidR="004E3564">
        <w:t>dynamics</w:t>
      </w:r>
      <w:r w:rsidR="00170D88">
        <w:t xml:space="preserve"> and, after exploiting the empirical approach of adding an additional resistive force based on the cornering radius encountered across the trajectory and detecting its problems, a more theoretical approach</w:t>
      </w:r>
      <w:r w:rsidR="004355C3">
        <w:t>.</w:t>
      </w:r>
      <w:r w:rsidR="006A6372">
        <w:t xml:space="preserve"> </w:t>
      </w:r>
      <w:r w:rsidR="004355C3">
        <w:t>A</w:t>
      </w:r>
      <w:r w:rsidR="006A6372">
        <w:t>s suggested by</w:t>
      </w:r>
      <w:r w:rsidR="00596913">
        <w:t xml:space="preserve"> [4]</w:t>
      </w:r>
      <w:r w:rsidR="00D67240">
        <w:t xml:space="preserve"> </w:t>
      </w:r>
      <w:r w:rsidR="00170D88">
        <w:t>has been</w:t>
      </w:r>
      <w:r w:rsidR="00D328BA">
        <w:t xml:space="preserve"> implement</w:t>
      </w:r>
      <w:r w:rsidR="004355C3">
        <w:t>ed</w:t>
      </w:r>
      <w:r w:rsidR="00D328BA">
        <w:t xml:space="preserve"> a Single-Track Model in the Amesim simulating system through the usage of a predefined component, shown in </w:t>
      </w:r>
      <w:r w:rsidR="00CA22BC">
        <w:fldChar w:fldCharType="begin"/>
      </w:r>
      <w:r w:rsidR="00CA22BC">
        <w:instrText xml:space="preserve"> REF _Ref148619711 \h </w:instrText>
      </w:r>
      <w:r w:rsidR="00CA22BC">
        <w:fldChar w:fldCharType="separate"/>
      </w:r>
      <w:r w:rsidR="00BE1E38">
        <w:t xml:space="preserve">Figure </w:t>
      </w:r>
      <w:r w:rsidR="00BE1E38">
        <w:rPr>
          <w:noProof/>
        </w:rPr>
        <w:t>3</w:t>
      </w:r>
      <w:r w:rsidR="00CA22BC">
        <w:fldChar w:fldCharType="end"/>
      </w:r>
      <w:r w:rsidR="0073528F">
        <w:t xml:space="preserve">, which works simultaneously </w:t>
      </w:r>
      <w:r w:rsidR="00915622">
        <w:t xml:space="preserve">with the </w:t>
      </w:r>
      <w:r w:rsidR="00313345">
        <w:t xml:space="preserve">original longitudinal dynamics </w:t>
      </w:r>
      <w:r w:rsidR="00EA012C">
        <w:t>model</w:t>
      </w:r>
      <w:r w:rsidR="00D328BA">
        <w:t>.</w:t>
      </w:r>
      <w:r w:rsidR="00C75274">
        <w:t xml:space="preserve"> This model has been chosen </w:t>
      </w:r>
      <w:r w:rsidR="00386EDE">
        <w:t xml:space="preserve">for its relative simplicity </w:t>
      </w:r>
      <w:r w:rsidR="00617834">
        <w:t>and</w:t>
      </w:r>
      <w:r w:rsidR="00386EDE">
        <w:t xml:space="preserve"> because it </w:t>
      </w:r>
      <w:r w:rsidR="00382A0A">
        <w:t xml:space="preserve">correctly </w:t>
      </w:r>
      <w:r w:rsidR="002104C1">
        <w:t>evaluates</w:t>
      </w:r>
      <w:r w:rsidR="00382A0A">
        <w:t xml:space="preserve"> lateral vehicle dynamics in the case of low </w:t>
      </w:r>
      <w:r w:rsidR="002104C1">
        <w:t>velocities</w:t>
      </w:r>
      <w:r w:rsidR="004639BC">
        <w:t xml:space="preserve"> and low lateral accelerations</w:t>
      </w:r>
      <w:r w:rsidR="00870A11">
        <w:t xml:space="preserve"> (0.5 g), </w:t>
      </w:r>
      <w:r w:rsidR="00907453">
        <w:t>which is appropriate for vehicles designed for fuel efficiency competitions.</w:t>
      </w:r>
    </w:p>
    <w:p w14:paraId="22B587DB" w14:textId="1534ECE3" w:rsidR="00C92FB1" w:rsidRDefault="008750AA" w:rsidP="008750AA">
      <w:r w:rsidRPr="00977C6B">
        <w:rPr>
          <w:noProof/>
          <w:lang w:val="it-IT" w:eastAsia="it-IT"/>
        </w:rPr>
        <w:drawing>
          <wp:inline distT="0" distB="0" distL="0" distR="0" wp14:anchorId="11CAFD53" wp14:editId="7E6048E4">
            <wp:extent cx="3200400" cy="1971923"/>
            <wp:effectExtent l="0" t="0" r="0" b="9525"/>
            <wp:docPr id="1900036177" name="Immagine 1" descr="Immagine che contiene testo, diagramma, schermat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0036177" name="Immagine 1" descr="Immagine che contiene testo, diagramma, schermata, Carattere&#10;&#10;Descrizione generata automaticamente"/>
                    <pic:cNvPicPr/>
                  </pic:nvPicPr>
                  <pic:blipFill rotWithShape="1">
                    <a:blip r:embed="rId12"/>
                    <a:srcRect b="3108"/>
                    <a:stretch/>
                  </pic:blipFill>
                  <pic:spPr bwMode="auto">
                    <a:xfrm>
                      <a:off x="0" y="0"/>
                      <a:ext cx="3200400" cy="1971923"/>
                    </a:xfrm>
                    <a:prstGeom prst="rect">
                      <a:avLst/>
                    </a:prstGeom>
                    <a:ln>
                      <a:noFill/>
                    </a:ln>
                    <a:extLst>
                      <a:ext uri="{53640926-AAD7-44D8-BBD7-CCE9431645EC}">
                        <a14:shadowObscured xmlns:a14="http://schemas.microsoft.com/office/drawing/2010/main"/>
                      </a:ext>
                    </a:extLst>
                  </pic:spPr>
                </pic:pic>
              </a:graphicData>
            </a:graphic>
          </wp:inline>
        </w:drawing>
      </w:r>
    </w:p>
    <w:p w14:paraId="57F30FE4" w14:textId="68E7D224" w:rsidR="00C92FB1" w:rsidRPr="00B832A6" w:rsidRDefault="00C92FB1" w:rsidP="00E84EE7">
      <w:pPr>
        <w:pStyle w:val="Didascalia"/>
      </w:pPr>
      <w:bookmarkStart w:id="4" w:name="_Ref148619711"/>
      <w:r>
        <w:t xml:space="preserve">Figure </w:t>
      </w:r>
      <w:fldSimple w:instr=" SEQ Figure \* ARABIC ">
        <w:r w:rsidR="00BE1E38">
          <w:rPr>
            <w:noProof/>
          </w:rPr>
          <w:t>3</w:t>
        </w:r>
      </w:fldSimple>
      <w:bookmarkEnd w:id="4"/>
      <w:r>
        <w:t>. 3DOF Single-Track Model</w:t>
      </w:r>
    </w:p>
    <w:p w14:paraId="154DF506" w14:textId="4712F0A2" w:rsidR="00D328BA" w:rsidRDefault="00D328BA" w:rsidP="00A418D3">
      <w:pPr>
        <w:pStyle w:val="Head1"/>
        <w:rPr>
          <w:b w:val="0"/>
          <w:sz w:val="18"/>
          <w:szCs w:val="24"/>
        </w:rPr>
      </w:pPr>
      <w:r>
        <w:rPr>
          <w:b w:val="0"/>
          <w:sz w:val="18"/>
          <w:szCs w:val="24"/>
        </w:rPr>
        <w:t xml:space="preserve">This component models the lateral dynamics of a </w:t>
      </w:r>
      <w:r w:rsidR="00C01E96">
        <w:rPr>
          <w:b w:val="0"/>
          <w:sz w:val="18"/>
          <w:szCs w:val="24"/>
        </w:rPr>
        <w:t xml:space="preserve">four-wheel chassis with </w:t>
      </w:r>
      <w:r w:rsidR="00AD2DB4">
        <w:rPr>
          <w:b w:val="0"/>
          <w:sz w:val="18"/>
          <w:szCs w:val="24"/>
        </w:rPr>
        <w:t xml:space="preserve">a </w:t>
      </w:r>
      <w:r w:rsidR="0031011F">
        <w:rPr>
          <w:b w:val="0"/>
          <w:sz w:val="18"/>
          <w:szCs w:val="24"/>
        </w:rPr>
        <w:t>medium-wheel</w:t>
      </w:r>
      <w:r w:rsidR="00C01E96">
        <w:rPr>
          <w:b w:val="0"/>
          <w:sz w:val="18"/>
          <w:szCs w:val="24"/>
        </w:rPr>
        <w:t xml:space="preserve"> approach for </w:t>
      </w:r>
      <w:r w:rsidR="00AD2DB4">
        <w:rPr>
          <w:b w:val="0"/>
          <w:sz w:val="18"/>
          <w:szCs w:val="24"/>
        </w:rPr>
        <w:t xml:space="preserve">the </w:t>
      </w:r>
      <w:r w:rsidR="00C01E96">
        <w:rPr>
          <w:b w:val="0"/>
          <w:sz w:val="18"/>
          <w:szCs w:val="24"/>
        </w:rPr>
        <w:t>front and rear axle</w:t>
      </w:r>
      <w:r w:rsidR="0031011F">
        <w:rPr>
          <w:b w:val="0"/>
          <w:sz w:val="18"/>
          <w:szCs w:val="24"/>
        </w:rPr>
        <w:t>s</w:t>
      </w:r>
      <w:r w:rsidR="00AD2DB4">
        <w:rPr>
          <w:b w:val="0"/>
          <w:sz w:val="18"/>
          <w:szCs w:val="24"/>
        </w:rPr>
        <w:t>.</w:t>
      </w:r>
      <w:r w:rsidR="00B832A6">
        <w:rPr>
          <w:b w:val="0"/>
          <w:sz w:val="18"/>
          <w:szCs w:val="24"/>
        </w:rPr>
        <w:t xml:space="preserve"> </w:t>
      </w:r>
      <w:r w:rsidR="00AD2DB4">
        <w:rPr>
          <w:b w:val="0"/>
          <w:sz w:val="18"/>
          <w:szCs w:val="24"/>
        </w:rPr>
        <w:t>It</w:t>
      </w:r>
      <w:r w:rsidR="00B832A6">
        <w:rPr>
          <w:b w:val="0"/>
          <w:sz w:val="18"/>
          <w:szCs w:val="24"/>
        </w:rPr>
        <w:t xml:space="preserve"> </w:t>
      </w:r>
      <w:r w:rsidR="00AD2DB4">
        <w:rPr>
          <w:b w:val="0"/>
          <w:sz w:val="18"/>
          <w:szCs w:val="24"/>
        </w:rPr>
        <w:t>exploits</w:t>
      </w:r>
      <w:r>
        <w:rPr>
          <w:b w:val="0"/>
          <w:sz w:val="18"/>
          <w:szCs w:val="24"/>
        </w:rPr>
        <w:t xml:space="preserve"> 3 degrees of freedom (3DOF), which are</w:t>
      </w:r>
      <w:r w:rsidR="00EA5991">
        <w:rPr>
          <w:b w:val="0"/>
          <w:sz w:val="18"/>
          <w:szCs w:val="24"/>
        </w:rPr>
        <w:t>:</w:t>
      </w:r>
      <w:r>
        <w:rPr>
          <w:b w:val="0"/>
          <w:sz w:val="18"/>
          <w:szCs w:val="24"/>
        </w:rPr>
        <w:t xml:space="preserve"> the</w:t>
      </w:r>
      <w:r w:rsidR="008905B1">
        <w:rPr>
          <w:b w:val="0"/>
          <w:sz w:val="18"/>
          <w:szCs w:val="24"/>
        </w:rPr>
        <w:t xml:space="preserve"> vehicle’s</w:t>
      </w:r>
      <w:r>
        <w:rPr>
          <w:b w:val="0"/>
          <w:sz w:val="18"/>
          <w:szCs w:val="24"/>
        </w:rPr>
        <w:t xml:space="preserve"> yaw velocity</w:t>
      </w:r>
      <w:r w:rsidR="00021C6B">
        <w:rPr>
          <w:b w:val="0"/>
          <w:sz w:val="18"/>
          <w:szCs w:val="24"/>
        </w:rPr>
        <w:t xml:space="preserve"> </w:t>
      </w:r>
      <m:oMath>
        <m:acc>
          <m:accPr>
            <m:chr m:val="̇"/>
            <m:ctrlPr>
              <w:rPr>
                <w:rFonts w:ascii="Cambria Math" w:hAnsi="Cambria Math"/>
                <w:b w:val="0"/>
                <w:i/>
                <w:sz w:val="18"/>
                <w:szCs w:val="24"/>
              </w:rPr>
            </m:ctrlPr>
          </m:accPr>
          <m:e>
            <m:r>
              <m:rPr>
                <m:sty m:val="bi"/>
              </m:rPr>
              <w:rPr>
                <w:rFonts w:ascii="Cambria Math" w:hAnsi="Cambria Math"/>
                <w:sz w:val="18"/>
                <w:szCs w:val="24"/>
              </w:rPr>
              <m:t>ψ</m:t>
            </m:r>
          </m:e>
        </m:acc>
      </m:oMath>
      <w:r w:rsidR="004913FC">
        <w:rPr>
          <w:b w:val="0"/>
          <w:sz w:val="18"/>
          <w:szCs w:val="24"/>
        </w:rPr>
        <w:t xml:space="preserve">, the </w:t>
      </w:r>
      <w:r w:rsidR="005D699B">
        <w:rPr>
          <w:b w:val="0"/>
          <w:sz w:val="18"/>
          <w:szCs w:val="24"/>
        </w:rPr>
        <w:t xml:space="preserve">vehicle’s </w:t>
      </w:r>
      <w:r w:rsidR="00E62262">
        <w:rPr>
          <w:b w:val="0"/>
          <w:sz w:val="18"/>
          <w:szCs w:val="24"/>
        </w:rPr>
        <w:t>side</w:t>
      </w:r>
      <w:r w:rsidR="005D699B">
        <w:rPr>
          <w:b w:val="0"/>
          <w:sz w:val="18"/>
          <w:szCs w:val="24"/>
        </w:rPr>
        <w:t>slip angle</w:t>
      </w:r>
      <w:r w:rsidR="00021C6B">
        <w:rPr>
          <w:b w:val="0"/>
          <w:sz w:val="18"/>
          <w:szCs w:val="24"/>
        </w:rPr>
        <w:t xml:space="preserve"> </w:t>
      </w:r>
      <m:oMath>
        <m:r>
          <m:rPr>
            <m:sty m:val="bi"/>
          </m:rPr>
          <w:rPr>
            <w:rFonts w:ascii="Cambria Math" w:hAnsi="Cambria Math"/>
            <w:sz w:val="18"/>
            <w:szCs w:val="24"/>
          </w:rPr>
          <m:t>β</m:t>
        </m:r>
      </m:oMath>
      <w:r w:rsidR="00A87886">
        <w:rPr>
          <w:b w:val="0"/>
          <w:sz w:val="18"/>
          <w:szCs w:val="24"/>
        </w:rPr>
        <w:t>,</w:t>
      </w:r>
      <w:r w:rsidR="005D699B">
        <w:rPr>
          <w:b w:val="0"/>
          <w:sz w:val="18"/>
          <w:szCs w:val="24"/>
        </w:rPr>
        <w:t xml:space="preserve"> and </w:t>
      </w:r>
      <w:r w:rsidR="008905B1">
        <w:rPr>
          <w:b w:val="0"/>
          <w:sz w:val="18"/>
          <w:szCs w:val="24"/>
        </w:rPr>
        <w:t>its</w:t>
      </w:r>
      <w:r w:rsidR="005D699B">
        <w:rPr>
          <w:b w:val="0"/>
          <w:sz w:val="18"/>
          <w:szCs w:val="24"/>
        </w:rPr>
        <w:t xml:space="preserve"> roll angle</w:t>
      </w:r>
      <w:r w:rsidR="00A87886">
        <w:rPr>
          <w:b w:val="0"/>
          <w:sz w:val="18"/>
          <w:szCs w:val="24"/>
        </w:rPr>
        <w:t xml:space="preserve"> </w:t>
      </w:r>
      <m:oMath>
        <m:r>
          <m:rPr>
            <m:sty m:val="bi"/>
          </m:rPr>
          <w:rPr>
            <w:rFonts w:ascii="Cambria Math" w:hAnsi="Cambria Math"/>
            <w:sz w:val="18"/>
            <w:szCs w:val="24"/>
          </w:rPr>
          <m:t>φ</m:t>
        </m:r>
      </m:oMath>
      <w:r w:rsidR="004052DB">
        <w:rPr>
          <w:b w:val="0"/>
          <w:sz w:val="18"/>
          <w:szCs w:val="24"/>
        </w:rPr>
        <w:t xml:space="preserve">, </w:t>
      </w:r>
      <w:r w:rsidR="006D0E86">
        <w:rPr>
          <w:b w:val="0"/>
          <w:sz w:val="18"/>
          <w:szCs w:val="24"/>
        </w:rPr>
        <w:t>by</w:t>
      </w:r>
      <w:r w:rsidR="00B832A6">
        <w:rPr>
          <w:b w:val="0"/>
          <w:sz w:val="18"/>
          <w:szCs w:val="24"/>
        </w:rPr>
        <w:t xml:space="preserve"> </w:t>
      </w:r>
      <w:r w:rsidR="006D0E86">
        <w:rPr>
          <w:b w:val="0"/>
          <w:sz w:val="18"/>
          <w:szCs w:val="24"/>
        </w:rPr>
        <w:t xml:space="preserve">receiving as input the steering angle, computed in the </w:t>
      </w:r>
      <w:r w:rsidR="00F003EE">
        <w:rPr>
          <w:b w:val="0"/>
          <w:sz w:val="18"/>
          <w:szCs w:val="24"/>
        </w:rPr>
        <w:t>trajectory definition and control section of the model</w:t>
      </w:r>
      <w:r w:rsidR="00F55C01">
        <w:rPr>
          <w:b w:val="0"/>
          <w:sz w:val="18"/>
          <w:szCs w:val="24"/>
        </w:rPr>
        <w:t xml:space="preserve"> (presented in the </w:t>
      </w:r>
      <w:r w:rsidR="00C16C13">
        <w:rPr>
          <w:b w:val="0"/>
          <w:sz w:val="18"/>
          <w:szCs w:val="24"/>
        </w:rPr>
        <w:t>next</w:t>
      </w:r>
      <w:r w:rsidR="00B832A6">
        <w:rPr>
          <w:b w:val="0"/>
          <w:sz w:val="18"/>
          <w:szCs w:val="24"/>
        </w:rPr>
        <w:t xml:space="preserve"> </w:t>
      </w:r>
      <w:r w:rsidR="00C16C13">
        <w:rPr>
          <w:b w:val="0"/>
          <w:sz w:val="18"/>
          <w:szCs w:val="24"/>
        </w:rPr>
        <w:t>section), and the vehicle speed, given by the longitudinal dynamics modelling.</w:t>
      </w:r>
    </w:p>
    <w:p w14:paraId="347F1662" w14:textId="0F932035" w:rsidR="006163F1" w:rsidRDefault="001E7045" w:rsidP="00A418D3">
      <w:pPr>
        <w:pStyle w:val="Head1"/>
        <w:rPr>
          <w:b w:val="0"/>
          <w:sz w:val="18"/>
          <w:szCs w:val="24"/>
        </w:rPr>
      </w:pPr>
      <w:r>
        <w:rPr>
          <w:b w:val="0"/>
          <w:sz w:val="18"/>
          <w:szCs w:val="24"/>
        </w:rPr>
        <w:t xml:space="preserve">This 3DOF Single-Track Model </w:t>
      </w:r>
      <w:r w:rsidR="008768D3">
        <w:rPr>
          <w:b w:val="0"/>
          <w:sz w:val="18"/>
          <w:szCs w:val="24"/>
        </w:rPr>
        <w:t>considers several effects with a linear approach</w:t>
      </w:r>
      <w:r w:rsidR="00DD6D9E">
        <w:rPr>
          <w:b w:val="0"/>
          <w:sz w:val="18"/>
          <w:szCs w:val="24"/>
        </w:rPr>
        <w:t>:</w:t>
      </w:r>
    </w:p>
    <w:p w14:paraId="3E046A80" w14:textId="6268CB7E" w:rsidR="00DD6D9E" w:rsidRDefault="00DD6D9E" w:rsidP="00C64B05">
      <w:pPr>
        <w:pStyle w:val="Head1"/>
        <w:numPr>
          <w:ilvl w:val="0"/>
          <w:numId w:val="5"/>
        </w:numPr>
        <w:spacing w:after="0"/>
        <w:ind w:left="714" w:hanging="357"/>
        <w:rPr>
          <w:b w:val="0"/>
          <w:sz w:val="18"/>
          <w:szCs w:val="24"/>
        </w:rPr>
      </w:pPr>
      <w:r>
        <w:rPr>
          <w:b w:val="0"/>
          <w:sz w:val="18"/>
          <w:szCs w:val="24"/>
        </w:rPr>
        <w:t>Tire sideslip considering both cornering and camber stiffness</w:t>
      </w:r>
      <w:r w:rsidR="00F964F3">
        <w:rPr>
          <w:b w:val="0"/>
          <w:sz w:val="18"/>
          <w:szCs w:val="24"/>
        </w:rPr>
        <w:t>.</w:t>
      </w:r>
    </w:p>
    <w:p w14:paraId="6EBDE1E5" w14:textId="045BB6DE" w:rsidR="00DD6D9E" w:rsidRDefault="003C1153" w:rsidP="00C64B05">
      <w:pPr>
        <w:pStyle w:val="Head1"/>
        <w:numPr>
          <w:ilvl w:val="0"/>
          <w:numId w:val="5"/>
        </w:numPr>
        <w:spacing w:after="0"/>
        <w:ind w:left="714" w:hanging="357"/>
        <w:rPr>
          <w:b w:val="0"/>
          <w:sz w:val="18"/>
          <w:szCs w:val="24"/>
        </w:rPr>
      </w:pPr>
      <w:r>
        <w:rPr>
          <w:b w:val="0"/>
          <w:sz w:val="18"/>
          <w:szCs w:val="24"/>
        </w:rPr>
        <w:t>Axle elastokinematics</w:t>
      </w:r>
      <w:r w:rsidR="000A6E2D">
        <w:rPr>
          <w:b w:val="0"/>
          <w:sz w:val="18"/>
          <w:szCs w:val="24"/>
        </w:rPr>
        <w:t>.</w:t>
      </w:r>
    </w:p>
    <w:p w14:paraId="25532BD0" w14:textId="3AD78592" w:rsidR="003C1153" w:rsidRDefault="000B46DA" w:rsidP="00C64B05">
      <w:pPr>
        <w:pStyle w:val="Head1"/>
        <w:numPr>
          <w:ilvl w:val="0"/>
          <w:numId w:val="5"/>
        </w:numPr>
        <w:spacing w:after="0"/>
        <w:ind w:left="714" w:hanging="357"/>
        <w:rPr>
          <w:b w:val="0"/>
          <w:sz w:val="18"/>
          <w:szCs w:val="24"/>
        </w:rPr>
      </w:pPr>
      <w:r>
        <w:rPr>
          <w:b w:val="0"/>
          <w:sz w:val="18"/>
          <w:szCs w:val="24"/>
        </w:rPr>
        <w:t>Axle kinematics with camber and toe induced by roll</w:t>
      </w:r>
      <w:r w:rsidR="000A6E2D">
        <w:rPr>
          <w:b w:val="0"/>
          <w:sz w:val="18"/>
          <w:szCs w:val="24"/>
        </w:rPr>
        <w:t>.</w:t>
      </w:r>
    </w:p>
    <w:p w14:paraId="3A3AB579" w14:textId="792C09A1" w:rsidR="000B46DA" w:rsidRDefault="000B46DA" w:rsidP="00C64B05">
      <w:pPr>
        <w:pStyle w:val="Head1"/>
        <w:numPr>
          <w:ilvl w:val="0"/>
          <w:numId w:val="5"/>
        </w:numPr>
        <w:spacing w:after="0"/>
        <w:ind w:left="714" w:hanging="357"/>
        <w:rPr>
          <w:b w:val="0"/>
          <w:sz w:val="18"/>
          <w:szCs w:val="24"/>
        </w:rPr>
      </w:pPr>
      <w:r>
        <w:rPr>
          <w:b w:val="0"/>
          <w:sz w:val="18"/>
          <w:szCs w:val="24"/>
        </w:rPr>
        <w:t>Anti-roll stiffness with front/rear repartition</w:t>
      </w:r>
      <w:r w:rsidR="000A6E2D">
        <w:rPr>
          <w:b w:val="0"/>
          <w:sz w:val="18"/>
          <w:szCs w:val="24"/>
        </w:rPr>
        <w:t>.</w:t>
      </w:r>
    </w:p>
    <w:p w14:paraId="76CE8B70" w14:textId="77777777" w:rsidR="00C64B05" w:rsidRDefault="00C64B05" w:rsidP="00C64B05">
      <w:pPr>
        <w:pStyle w:val="Head1"/>
        <w:spacing w:after="0"/>
        <w:rPr>
          <w:b w:val="0"/>
          <w:sz w:val="18"/>
          <w:szCs w:val="24"/>
        </w:rPr>
      </w:pPr>
    </w:p>
    <w:p w14:paraId="66B62B75" w14:textId="065E788D" w:rsidR="008D7892" w:rsidRDefault="008D7892" w:rsidP="00A418D3">
      <w:pPr>
        <w:pStyle w:val="Head1"/>
        <w:rPr>
          <w:b w:val="0"/>
          <w:sz w:val="18"/>
          <w:szCs w:val="24"/>
        </w:rPr>
      </w:pPr>
      <w:r>
        <w:rPr>
          <w:b w:val="0"/>
          <w:sz w:val="18"/>
          <w:szCs w:val="24"/>
        </w:rPr>
        <w:t xml:space="preserve">The component, </w:t>
      </w:r>
      <w:r w:rsidR="00A648B2">
        <w:rPr>
          <w:b w:val="0"/>
          <w:sz w:val="18"/>
          <w:szCs w:val="24"/>
        </w:rPr>
        <w:t>to</w:t>
      </w:r>
      <w:r>
        <w:rPr>
          <w:b w:val="0"/>
          <w:sz w:val="18"/>
          <w:szCs w:val="24"/>
        </w:rPr>
        <w:t xml:space="preserve"> derive its current </w:t>
      </w:r>
      <w:r w:rsidR="00060F3E">
        <w:rPr>
          <w:b w:val="0"/>
          <w:sz w:val="18"/>
          <w:szCs w:val="24"/>
        </w:rPr>
        <w:t xml:space="preserve">3DOF internal state, uses the </w:t>
      </w:r>
      <w:r w:rsidR="00A648B2">
        <w:rPr>
          <w:b w:val="0"/>
          <w:sz w:val="18"/>
          <w:szCs w:val="24"/>
        </w:rPr>
        <w:t>equation system</w:t>
      </w:r>
      <w:r w:rsidR="000A6E2D">
        <w:rPr>
          <w:b w:val="0"/>
          <w:sz w:val="18"/>
          <w:szCs w:val="24"/>
        </w:rPr>
        <w:t xml:space="preserve"> 4-5-6</w:t>
      </w:r>
      <w:r w:rsidR="00D67240">
        <w:rPr>
          <w:b w:val="0"/>
          <w:sz w:val="18"/>
          <w:szCs w:val="24"/>
        </w:rPr>
        <w:t>, from</w:t>
      </w:r>
      <w:r w:rsidR="00596913">
        <w:rPr>
          <w:b w:val="0"/>
          <w:sz w:val="18"/>
          <w:szCs w:val="24"/>
        </w:rPr>
        <w:t xml:space="preserve"> [5]</w:t>
      </w:r>
      <w:r w:rsidR="00A648B2">
        <w:rPr>
          <w:b w:val="0"/>
          <w:sz w:val="18"/>
          <w:szCs w:val="24"/>
        </w:rPr>
        <w:t>:</w:t>
      </w:r>
    </w:p>
    <w:p w14:paraId="4EB824B3" w14:textId="2CA26DCC" w:rsidR="00A648B2" w:rsidRPr="005D7674" w:rsidRDefault="00FC6B29" w:rsidP="00A418D3">
      <w:pPr>
        <w:pStyle w:val="Head1"/>
        <w:rPr>
          <w:b w:val="0"/>
          <w:sz w:val="18"/>
          <w:szCs w:val="24"/>
        </w:rPr>
      </w:pPr>
      <m:oMathPara>
        <m:oMath>
          <m:eqArr>
            <m:eqArrPr>
              <m:ctrlPr>
                <w:rPr>
                  <w:rFonts w:ascii="Cambria Math" w:hAnsi="Cambria Math"/>
                  <w:b w:val="0"/>
                  <w:i/>
                  <w:sz w:val="18"/>
                  <w:szCs w:val="24"/>
                </w:rPr>
              </m:ctrlPr>
            </m:eqArrPr>
            <m:e>
              <m:eqArr>
                <m:eqArrPr>
                  <m:ctrlPr>
                    <w:rPr>
                      <w:rFonts w:ascii="Cambria Math" w:hAnsi="Cambria Math"/>
                      <w:b w:val="0"/>
                      <w:i/>
                      <w:sz w:val="18"/>
                      <w:szCs w:val="24"/>
                    </w:rPr>
                  </m:ctrlPr>
                </m:eqArrPr>
                <m:e>
                  <m:r>
                    <m:rPr>
                      <m:sty m:val="bi"/>
                    </m:rPr>
                    <w:rPr>
                      <w:rFonts w:ascii="Cambria Math" w:hAnsi="Cambria Math"/>
                      <w:sz w:val="18"/>
                      <w:szCs w:val="24"/>
                    </w:rPr>
                    <m:t>MV</m:t>
                  </m:r>
                  <m:acc>
                    <m:accPr>
                      <m:chr m:val="̇"/>
                      <m:ctrlPr>
                        <w:rPr>
                          <w:rFonts w:ascii="Cambria Math" w:hAnsi="Cambria Math"/>
                          <w:b w:val="0"/>
                          <w:i/>
                          <w:sz w:val="18"/>
                          <w:szCs w:val="24"/>
                        </w:rPr>
                      </m:ctrlPr>
                    </m:accPr>
                    <m:e>
                      <m:r>
                        <m:rPr>
                          <m:sty m:val="bi"/>
                        </m:rPr>
                        <w:rPr>
                          <w:rFonts w:ascii="Cambria Math" w:hAnsi="Cambria Math"/>
                          <w:sz w:val="18"/>
                          <w:szCs w:val="24"/>
                        </w:rPr>
                        <m:t>β</m:t>
                      </m:r>
                    </m:e>
                  </m:acc>
                  <m:r>
                    <m:rPr>
                      <m:sty m:val="bi"/>
                    </m:rPr>
                    <w:rPr>
                      <w:rFonts w:ascii="Cambria Math" w:hAnsi="Cambria Math"/>
                      <w:sz w:val="18"/>
                      <w:szCs w:val="24"/>
                    </w:rPr>
                    <m:t>+</m:t>
                  </m:r>
                  <m:d>
                    <m:dPr>
                      <m:ctrlPr>
                        <w:rPr>
                          <w:rFonts w:ascii="Cambria Math" w:hAnsi="Cambria Math"/>
                          <w:b w:val="0"/>
                          <w:i/>
                          <w:sz w:val="18"/>
                          <w:szCs w:val="24"/>
                        </w:rPr>
                      </m:ctrlPr>
                    </m:dPr>
                    <m:e>
                      <m:r>
                        <m:rPr>
                          <m:sty m:val="bi"/>
                        </m:rPr>
                        <w:rPr>
                          <w:rFonts w:ascii="Cambria Math" w:hAnsi="Cambria Math"/>
                          <w:sz w:val="18"/>
                          <w:szCs w:val="24"/>
                        </w:rPr>
                        <m:t>2</m:t>
                      </m:r>
                      <m:sSub>
                        <m:sSubPr>
                          <m:ctrlPr>
                            <w:rPr>
                              <w:rFonts w:ascii="Cambria Math" w:hAnsi="Cambria Math"/>
                              <w:b w:val="0"/>
                              <w:i/>
                              <w:sz w:val="18"/>
                              <w:szCs w:val="24"/>
                            </w:rPr>
                          </m:ctrlPr>
                        </m:sSubPr>
                        <m:e>
                          <m:r>
                            <m:rPr>
                              <m:sty m:val="bi"/>
                            </m:rPr>
                            <w:rPr>
                              <w:rFonts w:ascii="Cambria Math" w:hAnsi="Cambria Math"/>
                              <w:sz w:val="18"/>
                              <w:szCs w:val="24"/>
                            </w:rPr>
                            <m:t>D</m:t>
                          </m:r>
                        </m:e>
                        <m:sub>
                          <m:r>
                            <m:rPr>
                              <m:sty m:val="bi"/>
                            </m:rPr>
                            <w:rPr>
                              <w:rFonts w:ascii="Cambria Math" w:hAnsi="Cambria Math"/>
                              <w:sz w:val="18"/>
                              <w:szCs w:val="24"/>
                            </w:rPr>
                            <m:t>1</m:t>
                          </m:r>
                        </m:sub>
                      </m:sSub>
                      <m:r>
                        <m:rPr>
                          <m:sty m:val="bi"/>
                        </m:rPr>
                        <w:rPr>
                          <w:rFonts w:ascii="Cambria Math" w:hAnsi="Cambria Math"/>
                          <w:sz w:val="18"/>
                          <w:szCs w:val="24"/>
                        </w:rPr>
                        <m:t>+2</m:t>
                      </m:r>
                      <m:sSub>
                        <m:sSubPr>
                          <m:ctrlPr>
                            <w:rPr>
                              <w:rFonts w:ascii="Cambria Math" w:hAnsi="Cambria Math"/>
                              <w:b w:val="0"/>
                              <w:i/>
                              <w:sz w:val="18"/>
                              <w:szCs w:val="24"/>
                            </w:rPr>
                          </m:ctrlPr>
                        </m:sSubPr>
                        <m:e>
                          <m:r>
                            <m:rPr>
                              <m:sty m:val="bi"/>
                            </m:rPr>
                            <w:rPr>
                              <w:rFonts w:ascii="Cambria Math" w:hAnsi="Cambria Math"/>
                              <w:sz w:val="18"/>
                              <w:szCs w:val="24"/>
                            </w:rPr>
                            <m:t>D</m:t>
                          </m:r>
                        </m:e>
                        <m:sub>
                          <m:r>
                            <m:rPr>
                              <m:sty m:val="bi"/>
                            </m:rPr>
                            <w:rPr>
                              <w:rFonts w:ascii="Cambria Math" w:hAnsi="Cambria Math"/>
                              <w:sz w:val="18"/>
                              <w:szCs w:val="24"/>
                            </w:rPr>
                            <m:t>2</m:t>
                          </m:r>
                        </m:sub>
                      </m:sSub>
                    </m:e>
                  </m:d>
                  <m:r>
                    <m:rPr>
                      <m:sty m:val="bi"/>
                    </m:rPr>
                    <w:rPr>
                      <w:rFonts w:ascii="Cambria Math" w:hAnsi="Cambria Math"/>
                      <w:sz w:val="18"/>
                      <w:szCs w:val="24"/>
                    </w:rPr>
                    <m:t>β+</m:t>
                  </m:r>
                  <m:d>
                    <m:dPr>
                      <m:ctrlPr>
                        <w:rPr>
                          <w:rFonts w:ascii="Cambria Math" w:hAnsi="Cambria Math"/>
                          <w:b w:val="0"/>
                          <w:i/>
                          <w:sz w:val="18"/>
                          <w:szCs w:val="24"/>
                        </w:rPr>
                      </m:ctrlPr>
                    </m:dPr>
                    <m:e>
                      <m:r>
                        <m:rPr>
                          <m:sty m:val="bi"/>
                        </m:rPr>
                        <w:rPr>
                          <w:rFonts w:ascii="Cambria Math" w:hAnsi="Cambria Math"/>
                          <w:sz w:val="18"/>
                          <w:szCs w:val="24"/>
                        </w:rPr>
                        <m:t>MV+</m:t>
                      </m:r>
                      <m:f>
                        <m:fPr>
                          <m:ctrlPr>
                            <w:rPr>
                              <w:rFonts w:ascii="Cambria Math" w:hAnsi="Cambria Math"/>
                              <w:b w:val="0"/>
                              <w:i/>
                              <w:sz w:val="18"/>
                              <w:szCs w:val="24"/>
                            </w:rPr>
                          </m:ctrlPr>
                        </m:fPr>
                        <m:num>
                          <m:r>
                            <m:rPr>
                              <m:sty m:val="bi"/>
                            </m:rPr>
                            <w:rPr>
                              <w:rFonts w:ascii="Cambria Math" w:hAnsi="Cambria Math"/>
                              <w:sz w:val="18"/>
                              <w:szCs w:val="24"/>
                            </w:rPr>
                            <m:t>2</m:t>
                          </m:r>
                          <m:sSub>
                            <m:sSubPr>
                              <m:ctrlPr>
                                <w:rPr>
                                  <w:rFonts w:ascii="Cambria Math" w:hAnsi="Cambria Math"/>
                                  <w:b w:val="0"/>
                                  <w:i/>
                                  <w:sz w:val="18"/>
                                  <w:szCs w:val="24"/>
                                </w:rPr>
                              </m:ctrlPr>
                            </m:sSubPr>
                            <m:e>
                              <m:r>
                                <m:rPr>
                                  <m:sty m:val="bi"/>
                                </m:rPr>
                                <w:rPr>
                                  <w:rFonts w:ascii="Cambria Math" w:hAnsi="Cambria Math"/>
                                  <w:sz w:val="18"/>
                                  <w:szCs w:val="24"/>
                                </w:rPr>
                                <m:t>D</m:t>
                              </m:r>
                            </m:e>
                            <m:sub>
                              <m:r>
                                <m:rPr>
                                  <m:sty m:val="bi"/>
                                </m:rPr>
                                <w:rPr>
                                  <w:rFonts w:ascii="Cambria Math" w:hAnsi="Cambria Math"/>
                                  <w:sz w:val="18"/>
                                  <w:szCs w:val="24"/>
                                </w:rPr>
                                <m:t>1</m:t>
                              </m:r>
                            </m:sub>
                          </m:sSub>
                          <m:sSub>
                            <m:sSubPr>
                              <m:ctrlPr>
                                <w:rPr>
                                  <w:rFonts w:ascii="Cambria Math" w:hAnsi="Cambria Math"/>
                                  <w:b w:val="0"/>
                                  <w:i/>
                                  <w:sz w:val="18"/>
                                  <w:szCs w:val="24"/>
                                </w:rPr>
                              </m:ctrlPr>
                            </m:sSubPr>
                            <m:e>
                              <m:r>
                                <m:rPr>
                                  <m:sty m:val="bi"/>
                                </m:rPr>
                                <w:rPr>
                                  <w:rFonts w:ascii="Cambria Math" w:hAnsi="Cambria Math"/>
                                  <w:sz w:val="18"/>
                                  <w:szCs w:val="24"/>
                                </w:rPr>
                                <m:t>a</m:t>
                              </m:r>
                            </m:e>
                            <m:sub>
                              <m:r>
                                <m:rPr>
                                  <m:sty m:val="bi"/>
                                </m:rPr>
                                <w:rPr>
                                  <w:rFonts w:ascii="Cambria Math" w:hAnsi="Cambria Math"/>
                                  <w:sz w:val="18"/>
                                  <w:szCs w:val="24"/>
                                </w:rPr>
                                <m:t>1</m:t>
                              </m:r>
                            </m:sub>
                          </m:sSub>
                          <m:r>
                            <m:rPr>
                              <m:sty m:val="bi"/>
                            </m:rPr>
                            <w:rPr>
                              <w:rFonts w:ascii="Cambria Math" w:hAnsi="Cambria Math"/>
                              <w:sz w:val="18"/>
                              <w:szCs w:val="24"/>
                            </w:rPr>
                            <m:t>-2</m:t>
                          </m:r>
                          <m:sSub>
                            <m:sSubPr>
                              <m:ctrlPr>
                                <w:rPr>
                                  <w:rFonts w:ascii="Cambria Math" w:hAnsi="Cambria Math"/>
                                  <w:b w:val="0"/>
                                  <w:i/>
                                  <w:sz w:val="18"/>
                                  <w:szCs w:val="24"/>
                                </w:rPr>
                              </m:ctrlPr>
                            </m:sSubPr>
                            <m:e>
                              <m:r>
                                <m:rPr>
                                  <m:sty m:val="bi"/>
                                </m:rPr>
                                <w:rPr>
                                  <w:rFonts w:ascii="Cambria Math" w:hAnsi="Cambria Math"/>
                                  <w:sz w:val="18"/>
                                  <w:szCs w:val="24"/>
                                </w:rPr>
                                <m:t>D</m:t>
                              </m:r>
                            </m:e>
                            <m:sub>
                              <m:r>
                                <m:rPr>
                                  <m:sty m:val="bi"/>
                                </m:rPr>
                                <w:rPr>
                                  <w:rFonts w:ascii="Cambria Math" w:hAnsi="Cambria Math"/>
                                  <w:sz w:val="18"/>
                                  <w:szCs w:val="24"/>
                                </w:rPr>
                                <m:t>2</m:t>
                              </m:r>
                            </m:sub>
                          </m:sSub>
                          <m:sSub>
                            <m:sSubPr>
                              <m:ctrlPr>
                                <w:rPr>
                                  <w:rFonts w:ascii="Cambria Math" w:hAnsi="Cambria Math"/>
                                  <w:b w:val="0"/>
                                  <w:i/>
                                  <w:sz w:val="18"/>
                                  <w:szCs w:val="24"/>
                                </w:rPr>
                              </m:ctrlPr>
                            </m:sSubPr>
                            <m:e>
                              <m:r>
                                <m:rPr>
                                  <m:sty m:val="bi"/>
                                </m:rPr>
                                <w:rPr>
                                  <w:rFonts w:ascii="Cambria Math" w:hAnsi="Cambria Math"/>
                                  <w:sz w:val="18"/>
                                  <w:szCs w:val="24"/>
                                </w:rPr>
                                <m:t>a</m:t>
                              </m:r>
                            </m:e>
                            <m:sub>
                              <m:r>
                                <m:rPr>
                                  <m:sty m:val="bi"/>
                                </m:rPr>
                                <w:rPr>
                                  <w:rFonts w:ascii="Cambria Math" w:hAnsi="Cambria Math"/>
                                  <w:sz w:val="18"/>
                                  <w:szCs w:val="24"/>
                                </w:rPr>
                                <m:t>2</m:t>
                              </m:r>
                            </m:sub>
                          </m:sSub>
                        </m:num>
                        <m:den>
                          <m:r>
                            <m:rPr>
                              <m:sty m:val="bi"/>
                            </m:rPr>
                            <w:rPr>
                              <w:rFonts w:ascii="Cambria Math" w:hAnsi="Cambria Math"/>
                              <w:sz w:val="18"/>
                              <w:szCs w:val="24"/>
                            </w:rPr>
                            <m:t>V</m:t>
                          </m:r>
                        </m:den>
                      </m:f>
                    </m:e>
                  </m:d>
                  <m:acc>
                    <m:accPr>
                      <m:chr m:val="̇"/>
                      <m:ctrlPr>
                        <w:rPr>
                          <w:rFonts w:ascii="Cambria Math" w:hAnsi="Cambria Math"/>
                          <w:b w:val="0"/>
                          <w:i/>
                          <w:sz w:val="18"/>
                          <w:szCs w:val="24"/>
                        </w:rPr>
                      </m:ctrlPr>
                    </m:accPr>
                    <m:e>
                      <m:r>
                        <m:rPr>
                          <m:sty m:val="bi"/>
                        </m:rPr>
                        <w:rPr>
                          <w:rFonts w:ascii="Cambria Math" w:hAnsi="Cambria Math"/>
                          <w:sz w:val="18"/>
                          <w:szCs w:val="24"/>
                        </w:rPr>
                        <m:t>ψ</m:t>
                      </m:r>
                    </m:e>
                  </m:acc>
                  <m:r>
                    <m:rPr>
                      <m:sty m:val="bi"/>
                    </m:rPr>
                    <w:rPr>
                      <w:rFonts w:ascii="Cambria Math" w:hAnsi="Cambria Math"/>
                      <w:sz w:val="18"/>
                      <w:szCs w:val="24"/>
                    </w:rPr>
                    <m:t>-Mh</m:t>
                  </m:r>
                  <m:acc>
                    <m:accPr>
                      <m:chr m:val="̈"/>
                      <m:ctrlPr>
                        <w:rPr>
                          <w:rFonts w:ascii="Cambria Math" w:hAnsi="Cambria Math"/>
                          <w:b w:val="0"/>
                          <w:i/>
                          <w:sz w:val="18"/>
                          <w:szCs w:val="24"/>
                        </w:rPr>
                      </m:ctrlPr>
                    </m:accPr>
                    <m:e>
                      <m:r>
                        <m:rPr>
                          <m:sty m:val="bi"/>
                        </m:rPr>
                        <w:rPr>
                          <w:rFonts w:ascii="Cambria Math" w:hAnsi="Cambria Math"/>
                          <w:sz w:val="18"/>
                          <w:szCs w:val="24"/>
                        </w:rPr>
                        <m:t>φ</m:t>
                      </m:r>
                    </m:e>
                  </m:acc>
                  <m:r>
                    <m:rPr>
                      <m:sty m:val="bi"/>
                    </m:rPr>
                    <w:rPr>
                      <w:rFonts w:ascii="Cambria Math" w:hAnsi="Cambria Math"/>
                      <w:sz w:val="18"/>
                      <w:szCs w:val="24"/>
                    </w:rPr>
                    <m:t>+…</m:t>
                  </m:r>
                </m:e>
                <m:e>
                  <m:r>
                    <m:rPr>
                      <m:sty m:val="bi"/>
                    </m:rPr>
                    <w:rPr>
                      <w:rFonts w:ascii="Cambria Math" w:hAnsi="Cambria Math"/>
                      <w:sz w:val="18"/>
                      <w:szCs w:val="24"/>
                    </w:rPr>
                    <m:t>+</m:t>
                  </m:r>
                  <m:sSub>
                    <m:sSubPr>
                      <m:ctrlPr>
                        <w:rPr>
                          <w:rFonts w:ascii="Cambria Math" w:hAnsi="Cambria Math"/>
                          <w:b w:val="0"/>
                          <w:i/>
                          <w:sz w:val="18"/>
                          <w:szCs w:val="24"/>
                        </w:rPr>
                      </m:ctrlPr>
                    </m:sSubPr>
                    <m:e>
                      <m:r>
                        <m:rPr>
                          <m:sty m:val="bi"/>
                        </m:rPr>
                        <w:rPr>
                          <w:rFonts w:ascii="Cambria Math" w:hAnsi="Cambria Math"/>
                          <w:sz w:val="18"/>
                          <w:szCs w:val="24"/>
                        </w:rPr>
                        <m:t>a</m:t>
                      </m:r>
                    </m:e>
                    <m:sub>
                      <m:r>
                        <m:rPr>
                          <m:sty m:val="bi"/>
                        </m:rPr>
                        <w:rPr>
                          <w:rFonts w:ascii="Cambria Math" w:hAnsi="Cambria Math"/>
                          <w:sz w:val="18"/>
                          <w:szCs w:val="24"/>
                        </w:rPr>
                        <m:t>r</m:t>
                      </m:r>
                    </m:sub>
                  </m:sSub>
                  <m:r>
                    <m:rPr>
                      <m:sty m:val="bi"/>
                    </m:rPr>
                    <w:rPr>
                      <w:rFonts w:ascii="Cambria Math" w:hAnsi="Cambria Math"/>
                      <w:sz w:val="18"/>
                      <w:szCs w:val="24"/>
                    </w:rPr>
                    <m:t>φ-2</m:t>
                  </m:r>
                  <m:sSub>
                    <m:sSubPr>
                      <m:ctrlPr>
                        <w:rPr>
                          <w:rFonts w:ascii="Cambria Math" w:hAnsi="Cambria Math"/>
                          <w:b w:val="0"/>
                          <w:i/>
                          <w:sz w:val="18"/>
                          <w:szCs w:val="24"/>
                        </w:rPr>
                      </m:ctrlPr>
                    </m:sSubPr>
                    <m:e>
                      <m:r>
                        <m:rPr>
                          <m:sty m:val="bi"/>
                        </m:rPr>
                        <w:rPr>
                          <w:rFonts w:ascii="Cambria Math" w:hAnsi="Cambria Math"/>
                          <w:sz w:val="18"/>
                          <w:szCs w:val="24"/>
                        </w:rPr>
                        <m:t>D</m:t>
                      </m:r>
                    </m:e>
                    <m:sub>
                      <m:r>
                        <m:rPr>
                          <m:sty m:val="bi"/>
                        </m:rPr>
                        <w:rPr>
                          <w:rFonts w:ascii="Cambria Math" w:hAnsi="Cambria Math"/>
                          <w:sz w:val="18"/>
                          <w:szCs w:val="24"/>
                        </w:rPr>
                        <m:t>1</m:t>
                      </m:r>
                    </m:sub>
                  </m:sSub>
                  <m:r>
                    <m:rPr>
                      <m:sty m:val="bi"/>
                    </m:rPr>
                    <w:rPr>
                      <w:rFonts w:ascii="Cambria Math" w:hAnsi="Cambria Math"/>
                      <w:sz w:val="18"/>
                      <w:szCs w:val="24"/>
                    </w:rPr>
                    <m:t>δ=0          (4)</m:t>
                  </m:r>
                  <m:ctrlPr>
                    <w:rPr>
                      <w:rFonts w:ascii="Cambria Math" w:eastAsia="Cambria Math" w:hAnsi="Cambria Math" w:cs="Cambria Math"/>
                      <w:i/>
                      <w:sz w:val="18"/>
                      <w:szCs w:val="24"/>
                    </w:rPr>
                  </m:ctrlPr>
                </m:e>
                <m:e>
                  <m:sSub>
                    <m:sSubPr>
                      <m:ctrlPr>
                        <w:rPr>
                          <w:rFonts w:ascii="Cambria Math" w:hAnsi="Cambria Math"/>
                          <w:b w:val="0"/>
                          <w:i/>
                          <w:sz w:val="18"/>
                          <w:szCs w:val="24"/>
                        </w:rPr>
                      </m:ctrlPr>
                    </m:sSubPr>
                    <m:e>
                      <m:r>
                        <m:rPr>
                          <m:sty m:val="bi"/>
                        </m:rPr>
                        <w:rPr>
                          <w:rFonts w:ascii="Cambria Math" w:hAnsi="Cambria Math"/>
                          <w:sz w:val="18"/>
                          <w:szCs w:val="24"/>
                        </w:rPr>
                        <m:t>I</m:t>
                      </m:r>
                    </m:e>
                    <m:sub>
                      <m:r>
                        <m:rPr>
                          <m:sty m:val="bi"/>
                        </m:rPr>
                        <w:rPr>
                          <w:rFonts w:ascii="Cambria Math" w:hAnsi="Cambria Math"/>
                          <w:sz w:val="18"/>
                          <w:szCs w:val="24"/>
                        </w:rPr>
                        <m:t>zz</m:t>
                      </m:r>
                    </m:sub>
                  </m:sSub>
                  <m:acc>
                    <m:accPr>
                      <m:chr m:val="̈"/>
                      <m:ctrlPr>
                        <w:rPr>
                          <w:rFonts w:ascii="Cambria Math" w:hAnsi="Cambria Math"/>
                          <w:b w:val="0"/>
                          <w:i/>
                          <w:sz w:val="18"/>
                          <w:szCs w:val="24"/>
                        </w:rPr>
                      </m:ctrlPr>
                    </m:accPr>
                    <m:e>
                      <m:r>
                        <m:rPr>
                          <m:sty m:val="bi"/>
                        </m:rPr>
                        <w:rPr>
                          <w:rFonts w:ascii="Cambria Math" w:hAnsi="Cambria Math"/>
                          <w:sz w:val="18"/>
                          <w:szCs w:val="24"/>
                        </w:rPr>
                        <m:t>ψ</m:t>
                      </m:r>
                    </m:e>
                  </m:acc>
                  <m:r>
                    <m:rPr>
                      <m:sty m:val="bi"/>
                    </m:rPr>
                    <w:rPr>
                      <w:rFonts w:ascii="Cambria Math" w:hAnsi="Cambria Math"/>
                      <w:sz w:val="18"/>
                      <w:szCs w:val="24"/>
                    </w:rPr>
                    <m:t>+</m:t>
                  </m:r>
                  <m:f>
                    <m:fPr>
                      <m:ctrlPr>
                        <w:rPr>
                          <w:rFonts w:ascii="Cambria Math" w:hAnsi="Cambria Math"/>
                          <w:b w:val="0"/>
                          <w:i/>
                          <w:sz w:val="18"/>
                          <w:szCs w:val="24"/>
                        </w:rPr>
                      </m:ctrlPr>
                    </m:fPr>
                    <m:num>
                      <m:r>
                        <m:rPr>
                          <m:sty m:val="bi"/>
                        </m:rPr>
                        <w:rPr>
                          <w:rFonts w:ascii="Cambria Math" w:hAnsi="Cambria Math"/>
                          <w:sz w:val="18"/>
                          <w:szCs w:val="24"/>
                        </w:rPr>
                        <m:t>2</m:t>
                      </m:r>
                      <m:sSub>
                        <m:sSubPr>
                          <m:ctrlPr>
                            <w:rPr>
                              <w:rFonts w:ascii="Cambria Math" w:hAnsi="Cambria Math"/>
                              <w:b w:val="0"/>
                              <w:i/>
                              <w:sz w:val="18"/>
                              <w:szCs w:val="24"/>
                            </w:rPr>
                          </m:ctrlPr>
                        </m:sSubPr>
                        <m:e>
                          <m:r>
                            <m:rPr>
                              <m:sty m:val="bi"/>
                            </m:rPr>
                            <w:rPr>
                              <w:rFonts w:ascii="Cambria Math" w:hAnsi="Cambria Math"/>
                              <w:sz w:val="18"/>
                              <w:szCs w:val="24"/>
                            </w:rPr>
                            <m:t>D</m:t>
                          </m:r>
                        </m:e>
                        <m:sub>
                          <m:r>
                            <m:rPr>
                              <m:sty m:val="bi"/>
                            </m:rPr>
                            <w:rPr>
                              <w:rFonts w:ascii="Cambria Math" w:hAnsi="Cambria Math"/>
                              <w:sz w:val="18"/>
                              <w:szCs w:val="24"/>
                            </w:rPr>
                            <m:t>1</m:t>
                          </m:r>
                        </m:sub>
                      </m:sSub>
                      <m:sSubSup>
                        <m:sSubSupPr>
                          <m:ctrlPr>
                            <w:rPr>
                              <w:rFonts w:ascii="Cambria Math" w:hAnsi="Cambria Math"/>
                              <w:b w:val="0"/>
                              <w:i/>
                              <w:sz w:val="18"/>
                              <w:szCs w:val="24"/>
                            </w:rPr>
                          </m:ctrlPr>
                        </m:sSubSupPr>
                        <m:e>
                          <m:r>
                            <m:rPr>
                              <m:sty m:val="bi"/>
                            </m:rPr>
                            <w:rPr>
                              <w:rFonts w:ascii="Cambria Math" w:hAnsi="Cambria Math"/>
                              <w:sz w:val="18"/>
                              <w:szCs w:val="24"/>
                            </w:rPr>
                            <m:t>a</m:t>
                          </m:r>
                        </m:e>
                        <m:sub>
                          <m:r>
                            <m:rPr>
                              <m:sty m:val="bi"/>
                            </m:rPr>
                            <w:rPr>
                              <w:rFonts w:ascii="Cambria Math" w:hAnsi="Cambria Math"/>
                              <w:sz w:val="18"/>
                              <w:szCs w:val="24"/>
                            </w:rPr>
                            <m:t>1</m:t>
                          </m:r>
                        </m:sub>
                        <m:sup>
                          <m:r>
                            <m:rPr>
                              <m:sty m:val="bi"/>
                            </m:rPr>
                            <w:rPr>
                              <w:rFonts w:ascii="Cambria Math" w:hAnsi="Cambria Math"/>
                              <w:sz w:val="18"/>
                              <w:szCs w:val="24"/>
                            </w:rPr>
                            <m:t>2</m:t>
                          </m:r>
                        </m:sup>
                      </m:sSubSup>
                      <m:r>
                        <m:rPr>
                          <m:sty m:val="bi"/>
                        </m:rPr>
                        <w:rPr>
                          <w:rFonts w:ascii="Cambria Math" w:hAnsi="Cambria Math"/>
                          <w:sz w:val="18"/>
                          <w:szCs w:val="24"/>
                        </w:rPr>
                        <m:t>+2</m:t>
                      </m:r>
                      <m:sSub>
                        <m:sSubPr>
                          <m:ctrlPr>
                            <w:rPr>
                              <w:rFonts w:ascii="Cambria Math" w:hAnsi="Cambria Math"/>
                              <w:b w:val="0"/>
                              <w:i/>
                              <w:sz w:val="18"/>
                              <w:szCs w:val="24"/>
                            </w:rPr>
                          </m:ctrlPr>
                        </m:sSubPr>
                        <m:e>
                          <m:r>
                            <m:rPr>
                              <m:sty m:val="bi"/>
                            </m:rPr>
                            <w:rPr>
                              <w:rFonts w:ascii="Cambria Math" w:hAnsi="Cambria Math"/>
                              <w:sz w:val="18"/>
                              <w:szCs w:val="24"/>
                            </w:rPr>
                            <m:t>D</m:t>
                          </m:r>
                        </m:e>
                        <m:sub>
                          <m:r>
                            <m:rPr>
                              <m:sty m:val="bi"/>
                            </m:rPr>
                            <w:rPr>
                              <w:rFonts w:ascii="Cambria Math" w:hAnsi="Cambria Math"/>
                              <w:sz w:val="18"/>
                              <w:szCs w:val="24"/>
                            </w:rPr>
                            <m:t>2</m:t>
                          </m:r>
                        </m:sub>
                      </m:sSub>
                      <m:sSubSup>
                        <m:sSubSupPr>
                          <m:ctrlPr>
                            <w:rPr>
                              <w:rFonts w:ascii="Cambria Math" w:hAnsi="Cambria Math"/>
                              <w:b w:val="0"/>
                              <w:i/>
                              <w:sz w:val="18"/>
                              <w:szCs w:val="24"/>
                            </w:rPr>
                          </m:ctrlPr>
                        </m:sSubSupPr>
                        <m:e>
                          <m:r>
                            <m:rPr>
                              <m:sty m:val="bi"/>
                            </m:rPr>
                            <w:rPr>
                              <w:rFonts w:ascii="Cambria Math" w:hAnsi="Cambria Math"/>
                              <w:sz w:val="18"/>
                              <w:szCs w:val="24"/>
                            </w:rPr>
                            <m:t>a</m:t>
                          </m:r>
                        </m:e>
                        <m:sub>
                          <m:r>
                            <m:rPr>
                              <m:sty m:val="bi"/>
                            </m:rPr>
                            <w:rPr>
                              <w:rFonts w:ascii="Cambria Math" w:hAnsi="Cambria Math"/>
                              <w:sz w:val="18"/>
                              <w:szCs w:val="24"/>
                            </w:rPr>
                            <m:t>2</m:t>
                          </m:r>
                        </m:sub>
                        <m:sup>
                          <m:r>
                            <m:rPr>
                              <m:sty m:val="bi"/>
                            </m:rPr>
                            <w:rPr>
                              <w:rFonts w:ascii="Cambria Math" w:hAnsi="Cambria Math"/>
                              <w:sz w:val="18"/>
                              <w:szCs w:val="24"/>
                            </w:rPr>
                            <m:t>2</m:t>
                          </m:r>
                        </m:sup>
                      </m:sSubSup>
                    </m:num>
                    <m:den>
                      <m:r>
                        <m:rPr>
                          <m:sty m:val="bi"/>
                        </m:rPr>
                        <w:rPr>
                          <w:rFonts w:ascii="Cambria Math" w:hAnsi="Cambria Math"/>
                          <w:sz w:val="18"/>
                          <w:szCs w:val="24"/>
                        </w:rPr>
                        <m:t>V</m:t>
                      </m:r>
                    </m:den>
                  </m:f>
                  <m:acc>
                    <m:accPr>
                      <m:chr m:val="̇"/>
                      <m:ctrlPr>
                        <w:rPr>
                          <w:rFonts w:ascii="Cambria Math" w:hAnsi="Cambria Math"/>
                          <w:b w:val="0"/>
                          <w:i/>
                          <w:sz w:val="18"/>
                          <w:szCs w:val="24"/>
                        </w:rPr>
                      </m:ctrlPr>
                    </m:accPr>
                    <m:e>
                      <m:r>
                        <m:rPr>
                          <m:sty m:val="bi"/>
                        </m:rPr>
                        <w:rPr>
                          <w:rFonts w:ascii="Cambria Math" w:hAnsi="Cambria Math"/>
                          <w:sz w:val="18"/>
                          <w:szCs w:val="24"/>
                        </w:rPr>
                        <m:t>ψ</m:t>
                      </m:r>
                    </m:e>
                  </m:acc>
                  <m:r>
                    <m:rPr>
                      <m:sty m:val="bi"/>
                    </m:rPr>
                    <w:rPr>
                      <w:rFonts w:ascii="Cambria Math" w:hAnsi="Cambria Math"/>
                      <w:sz w:val="18"/>
                      <w:szCs w:val="24"/>
                    </w:rPr>
                    <m:t>+</m:t>
                  </m:r>
                  <m:sSub>
                    <m:sSubPr>
                      <m:ctrlPr>
                        <w:rPr>
                          <w:rFonts w:ascii="Cambria Math" w:hAnsi="Cambria Math"/>
                          <w:b w:val="0"/>
                          <w:i/>
                          <w:sz w:val="18"/>
                          <w:szCs w:val="24"/>
                        </w:rPr>
                      </m:ctrlPr>
                    </m:sSubPr>
                    <m:e>
                      <m:r>
                        <m:rPr>
                          <m:sty m:val="bi"/>
                        </m:rPr>
                        <w:rPr>
                          <w:rFonts w:ascii="Cambria Math" w:hAnsi="Cambria Math"/>
                          <w:sz w:val="18"/>
                          <w:szCs w:val="24"/>
                        </w:rPr>
                        <m:t>b</m:t>
                      </m:r>
                    </m:e>
                    <m:sub>
                      <m:r>
                        <m:rPr>
                          <m:sty m:val="bi"/>
                        </m:rPr>
                        <w:rPr>
                          <w:rFonts w:ascii="Cambria Math" w:hAnsi="Cambria Math"/>
                          <w:sz w:val="18"/>
                          <w:szCs w:val="24"/>
                        </w:rPr>
                        <m:t>r</m:t>
                      </m:r>
                    </m:sub>
                  </m:sSub>
                  <m:r>
                    <m:rPr>
                      <m:sty m:val="bi"/>
                    </m:rPr>
                    <w:rPr>
                      <w:rFonts w:ascii="Cambria Math" w:hAnsi="Cambria Math"/>
                      <w:sz w:val="18"/>
                      <w:szCs w:val="24"/>
                    </w:rPr>
                    <m:t>φ+</m:t>
                  </m:r>
                  <m:d>
                    <m:dPr>
                      <m:ctrlPr>
                        <w:rPr>
                          <w:rFonts w:ascii="Cambria Math" w:hAnsi="Cambria Math"/>
                          <w:b w:val="0"/>
                          <w:i/>
                          <w:sz w:val="18"/>
                          <w:szCs w:val="24"/>
                        </w:rPr>
                      </m:ctrlPr>
                    </m:dPr>
                    <m:e>
                      <m:r>
                        <m:rPr>
                          <m:sty m:val="bi"/>
                        </m:rPr>
                        <w:rPr>
                          <w:rFonts w:ascii="Cambria Math" w:hAnsi="Cambria Math"/>
                          <w:sz w:val="18"/>
                          <w:szCs w:val="24"/>
                        </w:rPr>
                        <m:t>2</m:t>
                      </m:r>
                      <m:sSub>
                        <m:sSubPr>
                          <m:ctrlPr>
                            <w:rPr>
                              <w:rFonts w:ascii="Cambria Math" w:hAnsi="Cambria Math"/>
                              <w:b w:val="0"/>
                              <w:i/>
                              <w:sz w:val="18"/>
                              <w:szCs w:val="24"/>
                            </w:rPr>
                          </m:ctrlPr>
                        </m:sSubPr>
                        <m:e>
                          <m:r>
                            <m:rPr>
                              <m:sty m:val="bi"/>
                            </m:rPr>
                            <w:rPr>
                              <w:rFonts w:ascii="Cambria Math" w:hAnsi="Cambria Math"/>
                              <w:sz w:val="18"/>
                              <w:szCs w:val="24"/>
                            </w:rPr>
                            <m:t>D</m:t>
                          </m:r>
                        </m:e>
                        <m:sub>
                          <m:r>
                            <m:rPr>
                              <m:sty m:val="bi"/>
                            </m:rPr>
                            <w:rPr>
                              <w:rFonts w:ascii="Cambria Math" w:hAnsi="Cambria Math"/>
                              <w:sz w:val="18"/>
                              <w:szCs w:val="24"/>
                            </w:rPr>
                            <m:t>1</m:t>
                          </m:r>
                        </m:sub>
                      </m:sSub>
                      <m:sSub>
                        <m:sSubPr>
                          <m:ctrlPr>
                            <w:rPr>
                              <w:rFonts w:ascii="Cambria Math" w:hAnsi="Cambria Math"/>
                              <w:b w:val="0"/>
                              <w:i/>
                              <w:sz w:val="18"/>
                              <w:szCs w:val="24"/>
                            </w:rPr>
                          </m:ctrlPr>
                        </m:sSubPr>
                        <m:e>
                          <m:r>
                            <m:rPr>
                              <m:sty m:val="bi"/>
                            </m:rPr>
                            <w:rPr>
                              <w:rFonts w:ascii="Cambria Math" w:hAnsi="Cambria Math"/>
                              <w:sz w:val="18"/>
                              <w:szCs w:val="24"/>
                            </w:rPr>
                            <m:t>a</m:t>
                          </m:r>
                        </m:e>
                        <m:sub>
                          <m:r>
                            <m:rPr>
                              <m:sty m:val="bi"/>
                            </m:rPr>
                            <w:rPr>
                              <w:rFonts w:ascii="Cambria Math" w:hAnsi="Cambria Math"/>
                              <w:sz w:val="18"/>
                              <w:szCs w:val="24"/>
                            </w:rPr>
                            <m:t>1</m:t>
                          </m:r>
                        </m:sub>
                      </m:sSub>
                      <m:r>
                        <m:rPr>
                          <m:sty m:val="bi"/>
                        </m:rPr>
                        <w:rPr>
                          <w:rFonts w:ascii="Cambria Math" w:hAnsi="Cambria Math"/>
                          <w:sz w:val="18"/>
                          <w:szCs w:val="24"/>
                        </w:rPr>
                        <m:t>-2</m:t>
                      </m:r>
                      <m:sSub>
                        <m:sSubPr>
                          <m:ctrlPr>
                            <w:rPr>
                              <w:rFonts w:ascii="Cambria Math" w:hAnsi="Cambria Math"/>
                              <w:b w:val="0"/>
                              <w:i/>
                              <w:sz w:val="18"/>
                              <w:szCs w:val="24"/>
                            </w:rPr>
                          </m:ctrlPr>
                        </m:sSubPr>
                        <m:e>
                          <m:r>
                            <m:rPr>
                              <m:sty m:val="bi"/>
                            </m:rPr>
                            <w:rPr>
                              <w:rFonts w:ascii="Cambria Math" w:hAnsi="Cambria Math"/>
                              <w:sz w:val="18"/>
                              <w:szCs w:val="24"/>
                            </w:rPr>
                            <m:t>D</m:t>
                          </m:r>
                        </m:e>
                        <m:sub>
                          <m:r>
                            <m:rPr>
                              <m:sty m:val="bi"/>
                            </m:rPr>
                            <w:rPr>
                              <w:rFonts w:ascii="Cambria Math" w:hAnsi="Cambria Math"/>
                              <w:sz w:val="18"/>
                              <w:szCs w:val="24"/>
                            </w:rPr>
                            <m:t>2</m:t>
                          </m:r>
                        </m:sub>
                      </m:sSub>
                      <m:sSub>
                        <m:sSubPr>
                          <m:ctrlPr>
                            <w:rPr>
                              <w:rFonts w:ascii="Cambria Math" w:hAnsi="Cambria Math"/>
                              <w:b w:val="0"/>
                              <w:i/>
                              <w:sz w:val="18"/>
                              <w:szCs w:val="24"/>
                            </w:rPr>
                          </m:ctrlPr>
                        </m:sSubPr>
                        <m:e>
                          <m:r>
                            <m:rPr>
                              <m:sty m:val="bi"/>
                            </m:rPr>
                            <w:rPr>
                              <w:rFonts w:ascii="Cambria Math" w:hAnsi="Cambria Math"/>
                              <w:sz w:val="18"/>
                              <w:szCs w:val="24"/>
                            </w:rPr>
                            <m:t>a</m:t>
                          </m:r>
                        </m:e>
                        <m:sub>
                          <m:r>
                            <m:rPr>
                              <m:sty m:val="bi"/>
                            </m:rPr>
                            <w:rPr>
                              <w:rFonts w:ascii="Cambria Math" w:hAnsi="Cambria Math"/>
                              <w:sz w:val="18"/>
                              <w:szCs w:val="24"/>
                            </w:rPr>
                            <m:t>2</m:t>
                          </m:r>
                        </m:sub>
                      </m:sSub>
                    </m:e>
                  </m:d>
                  <m:r>
                    <m:rPr>
                      <m:sty m:val="bi"/>
                    </m:rPr>
                    <w:rPr>
                      <w:rFonts w:ascii="Cambria Math" w:hAnsi="Cambria Math"/>
                      <w:sz w:val="18"/>
                      <w:szCs w:val="24"/>
                    </w:rPr>
                    <m:t>β+…</m:t>
                  </m:r>
                  <m:ctrlPr>
                    <w:rPr>
                      <w:rFonts w:ascii="Cambria Math" w:eastAsia="Cambria Math" w:hAnsi="Cambria Math" w:cs="Cambria Math"/>
                      <w:b w:val="0"/>
                      <w:i/>
                      <w:sz w:val="18"/>
                      <w:szCs w:val="24"/>
                    </w:rPr>
                  </m:ctrlPr>
                </m:e>
                <m:e>
                  <m:r>
                    <m:rPr>
                      <m:sty m:val="bi"/>
                    </m:rPr>
                    <w:rPr>
                      <w:rFonts w:ascii="Cambria Math" w:hAnsi="Cambria Math"/>
                      <w:sz w:val="18"/>
                      <w:szCs w:val="24"/>
                    </w:rPr>
                    <m:t>-2</m:t>
                  </m:r>
                  <m:sSub>
                    <m:sSubPr>
                      <m:ctrlPr>
                        <w:rPr>
                          <w:rFonts w:ascii="Cambria Math" w:hAnsi="Cambria Math"/>
                          <w:b w:val="0"/>
                          <w:i/>
                          <w:sz w:val="18"/>
                          <w:szCs w:val="24"/>
                        </w:rPr>
                      </m:ctrlPr>
                    </m:sSubPr>
                    <m:e>
                      <m:r>
                        <m:rPr>
                          <m:sty m:val="bi"/>
                        </m:rPr>
                        <w:rPr>
                          <w:rFonts w:ascii="Cambria Math" w:hAnsi="Cambria Math"/>
                          <w:sz w:val="18"/>
                          <w:szCs w:val="24"/>
                        </w:rPr>
                        <m:t>D</m:t>
                      </m:r>
                    </m:e>
                    <m:sub>
                      <m:r>
                        <m:rPr>
                          <m:sty m:val="bi"/>
                        </m:rPr>
                        <w:rPr>
                          <w:rFonts w:ascii="Cambria Math" w:hAnsi="Cambria Math"/>
                          <w:sz w:val="18"/>
                          <w:szCs w:val="24"/>
                        </w:rPr>
                        <m:t>1</m:t>
                      </m:r>
                    </m:sub>
                  </m:sSub>
                  <m:sSub>
                    <m:sSubPr>
                      <m:ctrlPr>
                        <w:rPr>
                          <w:rFonts w:ascii="Cambria Math" w:hAnsi="Cambria Math"/>
                          <w:b w:val="0"/>
                          <w:i/>
                          <w:sz w:val="18"/>
                          <w:szCs w:val="24"/>
                        </w:rPr>
                      </m:ctrlPr>
                    </m:sSubPr>
                    <m:e>
                      <m:r>
                        <m:rPr>
                          <m:sty m:val="bi"/>
                        </m:rPr>
                        <w:rPr>
                          <w:rFonts w:ascii="Cambria Math" w:hAnsi="Cambria Math"/>
                          <w:sz w:val="18"/>
                          <w:szCs w:val="24"/>
                        </w:rPr>
                        <m:t>a</m:t>
                      </m:r>
                    </m:e>
                    <m:sub>
                      <m:r>
                        <m:rPr>
                          <m:sty m:val="bi"/>
                        </m:rPr>
                        <w:rPr>
                          <w:rFonts w:ascii="Cambria Math" w:hAnsi="Cambria Math"/>
                          <w:sz w:val="18"/>
                          <w:szCs w:val="24"/>
                        </w:rPr>
                        <m:t>1</m:t>
                      </m:r>
                    </m:sub>
                  </m:sSub>
                  <m:r>
                    <m:rPr>
                      <m:sty m:val="bi"/>
                    </m:rPr>
                    <w:rPr>
                      <w:rFonts w:ascii="Cambria Math" w:hAnsi="Cambria Math"/>
                      <w:sz w:val="18"/>
                      <w:szCs w:val="24"/>
                    </w:rPr>
                    <m:t>δ=0          (5)</m:t>
                  </m:r>
                </m:e>
              </m:eqArr>
            </m:e>
            <m:e>
              <m:d>
                <m:dPr>
                  <m:ctrlPr>
                    <w:rPr>
                      <w:rFonts w:ascii="Cambria Math" w:hAnsi="Cambria Math"/>
                      <w:b w:val="0"/>
                      <w:i/>
                      <w:sz w:val="18"/>
                      <w:szCs w:val="24"/>
                    </w:rPr>
                  </m:ctrlPr>
                </m:dPr>
                <m:e>
                  <m:sSub>
                    <m:sSubPr>
                      <m:ctrlPr>
                        <w:rPr>
                          <w:rFonts w:ascii="Cambria Math" w:hAnsi="Cambria Math"/>
                          <w:b w:val="0"/>
                          <w:i/>
                          <w:sz w:val="18"/>
                          <w:szCs w:val="24"/>
                        </w:rPr>
                      </m:ctrlPr>
                    </m:sSubPr>
                    <m:e>
                      <m:r>
                        <m:rPr>
                          <m:sty m:val="bi"/>
                        </m:rPr>
                        <w:rPr>
                          <w:rFonts w:ascii="Cambria Math" w:hAnsi="Cambria Math"/>
                          <w:sz w:val="18"/>
                          <w:szCs w:val="24"/>
                        </w:rPr>
                        <m:t>I</m:t>
                      </m:r>
                    </m:e>
                    <m:sub>
                      <m:r>
                        <m:rPr>
                          <m:sty m:val="bi"/>
                        </m:rPr>
                        <w:rPr>
                          <w:rFonts w:ascii="Cambria Math" w:hAnsi="Cambria Math"/>
                          <w:sz w:val="18"/>
                          <w:szCs w:val="24"/>
                        </w:rPr>
                        <m:t>xx</m:t>
                      </m:r>
                    </m:sub>
                  </m:sSub>
                  <m:r>
                    <m:rPr>
                      <m:sty m:val="bi"/>
                    </m:rPr>
                    <w:rPr>
                      <w:rFonts w:ascii="Cambria Math" w:hAnsi="Cambria Math"/>
                      <w:sz w:val="18"/>
                      <w:szCs w:val="24"/>
                    </w:rPr>
                    <m:t>+M</m:t>
                  </m:r>
                  <m:sSup>
                    <m:sSupPr>
                      <m:ctrlPr>
                        <w:rPr>
                          <w:rFonts w:ascii="Cambria Math" w:hAnsi="Cambria Math"/>
                          <w:b w:val="0"/>
                          <w:i/>
                          <w:sz w:val="18"/>
                          <w:szCs w:val="24"/>
                        </w:rPr>
                      </m:ctrlPr>
                    </m:sSupPr>
                    <m:e>
                      <m:r>
                        <m:rPr>
                          <m:sty m:val="bi"/>
                        </m:rPr>
                        <w:rPr>
                          <w:rFonts w:ascii="Cambria Math" w:hAnsi="Cambria Math"/>
                          <w:sz w:val="18"/>
                          <w:szCs w:val="24"/>
                        </w:rPr>
                        <m:t>h</m:t>
                      </m:r>
                    </m:e>
                    <m:sup>
                      <m:r>
                        <m:rPr>
                          <m:sty m:val="bi"/>
                        </m:rPr>
                        <w:rPr>
                          <w:rFonts w:ascii="Cambria Math" w:hAnsi="Cambria Math"/>
                          <w:sz w:val="18"/>
                          <w:szCs w:val="24"/>
                        </w:rPr>
                        <m:t>2</m:t>
                      </m:r>
                    </m:sup>
                  </m:sSup>
                </m:e>
              </m:d>
              <m:acc>
                <m:accPr>
                  <m:chr m:val="̈"/>
                  <m:ctrlPr>
                    <w:rPr>
                      <w:rFonts w:ascii="Cambria Math" w:hAnsi="Cambria Math"/>
                      <w:b w:val="0"/>
                      <w:i/>
                      <w:sz w:val="18"/>
                      <w:szCs w:val="24"/>
                    </w:rPr>
                  </m:ctrlPr>
                </m:accPr>
                <m:e>
                  <m:r>
                    <m:rPr>
                      <m:sty m:val="bi"/>
                    </m:rPr>
                    <w:rPr>
                      <w:rFonts w:ascii="Cambria Math" w:hAnsi="Cambria Math"/>
                      <w:sz w:val="18"/>
                      <w:szCs w:val="24"/>
                    </w:rPr>
                    <m:t>φ</m:t>
                  </m:r>
                </m:e>
              </m:acc>
              <m:r>
                <m:rPr>
                  <m:sty m:val="bi"/>
                </m:rPr>
                <w:rPr>
                  <w:rFonts w:ascii="Cambria Math" w:hAnsi="Cambria Math"/>
                  <w:sz w:val="18"/>
                  <w:szCs w:val="24"/>
                </w:rPr>
                <m:t>-MhV</m:t>
              </m:r>
              <m:d>
                <m:dPr>
                  <m:ctrlPr>
                    <w:rPr>
                      <w:rFonts w:ascii="Cambria Math" w:hAnsi="Cambria Math"/>
                      <w:b w:val="0"/>
                      <w:i/>
                      <w:sz w:val="18"/>
                      <w:szCs w:val="24"/>
                    </w:rPr>
                  </m:ctrlPr>
                </m:dPr>
                <m:e>
                  <m:acc>
                    <m:accPr>
                      <m:chr m:val="̇"/>
                      <m:ctrlPr>
                        <w:rPr>
                          <w:rFonts w:ascii="Cambria Math" w:hAnsi="Cambria Math"/>
                          <w:b w:val="0"/>
                          <w:i/>
                          <w:sz w:val="18"/>
                          <w:szCs w:val="24"/>
                        </w:rPr>
                      </m:ctrlPr>
                    </m:accPr>
                    <m:e>
                      <m:r>
                        <m:rPr>
                          <m:sty m:val="bi"/>
                        </m:rPr>
                        <w:rPr>
                          <w:rFonts w:ascii="Cambria Math" w:hAnsi="Cambria Math"/>
                          <w:sz w:val="18"/>
                          <w:szCs w:val="24"/>
                        </w:rPr>
                        <m:t>β</m:t>
                      </m:r>
                    </m:e>
                  </m:acc>
                  <m:r>
                    <m:rPr>
                      <m:sty m:val="bi"/>
                    </m:rPr>
                    <w:rPr>
                      <w:rFonts w:ascii="Cambria Math" w:hAnsi="Cambria Math"/>
                      <w:sz w:val="18"/>
                      <w:szCs w:val="24"/>
                    </w:rPr>
                    <m:t>+</m:t>
                  </m:r>
                  <m:acc>
                    <m:accPr>
                      <m:chr m:val="̇"/>
                      <m:ctrlPr>
                        <w:rPr>
                          <w:rFonts w:ascii="Cambria Math" w:hAnsi="Cambria Math"/>
                          <w:b w:val="0"/>
                          <w:i/>
                          <w:sz w:val="18"/>
                          <w:szCs w:val="24"/>
                        </w:rPr>
                      </m:ctrlPr>
                    </m:accPr>
                    <m:e>
                      <m:r>
                        <m:rPr>
                          <m:sty m:val="bi"/>
                        </m:rPr>
                        <w:rPr>
                          <w:rFonts w:ascii="Cambria Math" w:hAnsi="Cambria Math"/>
                          <w:sz w:val="18"/>
                          <w:szCs w:val="24"/>
                        </w:rPr>
                        <m:t>ψ</m:t>
                      </m:r>
                    </m:e>
                  </m:acc>
                </m:e>
              </m:d>
              <m:r>
                <m:rPr>
                  <m:sty m:val="bi"/>
                </m:rPr>
                <w:rPr>
                  <w:rFonts w:ascii="Cambria Math" w:hAnsi="Cambria Math"/>
                  <w:sz w:val="18"/>
                  <w:szCs w:val="24"/>
                </w:rPr>
                <m:t>+</m:t>
              </m:r>
              <m:sSub>
                <m:sSubPr>
                  <m:ctrlPr>
                    <w:rPr>
                      <w:rFonts w:ascii="Cambria Math" w:hAnsi="Cambria Math"/>
                      <w:b w:val="0"/>
                      <w:i/>
                      <w:sz w:val="18"/>
                      <w:szCs w:val="24"/>
                    </w:rPr>
                  </m:ctrlPr>
                </m:sSubPr>
                <m:e>
                  <m:r>
                    <m:rPr>
                      <m:sty m:val="bi"/>
                    </m:rPr>
                    <w:rPr>
                      <w:rFonts w:ascii="Cambria Math" w:hAnsi="Cambria Math"/>
                      <w:sz w:val="18"/>
                      <w:szCs w:val="24"/>
                    </w:rPr>
                    <m:t>b</m:t>
                  </m:r>
                </m:e>
                <m:sub>
                  <m:r>
                    <m:rPr>
                      <m:sty m:val="bi"/>
                    </m:rPr>
                    <w:rPr>
                      <w:rFonts w:ascii="Cambria Math" w:hAnsi="Cambria Math"/>
                      <w:sz w:val="18"/>
                      <w:szCs w:val="24"/>
                    </w:rPr>
                    <m:t>φ</m:t>
                  </m:r>
                </m:sub>
              </m:sSub>
              <m:acc>
                <m:accPr>
                  <m:chr m:val="̇"/>
                  <m:ctrlPr>
                    <w:rPr>
                      <w:rFonts w:ascii="Cambria Math" w:hAnsi="Cambria Math"/>
                      <w:b w:val="0"/>
                      <w:i/>
                      <w:sz w:val="18"/>
                      <w:szCs w:val="24"/>
                    </w:rPr>
                  </m:ctrlPr>
                </m:accPr>
                <m:e>
                  <m:r>
                    <m:rPr>
                      <m:sty m:val="bi"/>
                    </m:rPr>
                    <w:rPr>
                      <w:rFonts w:ascii="Cambria Math" w:hAnsi="Cambria Math"/>
                      <w:sz w:val="18"/>
                      <w:szCs w:val="24"/>
                    </w:rPr>
                    <m:t>φ</m:t>
                  </m:r>
                </m:e>
              </m:acc>
              <m:r>
                <m:rPr>
                  <m:sty m:val="bi"/>
                </m:rPr>
                <w:rPr>
                  <w:rFonts w:ascii="Cambria Math" w:hAnsi="Cambria Math"/>
                  <w:sz w:val="18"/>
                  <w:szCs w:val="24"/>
                </w:rPr>
                <m:t>+…</m:t>
              </m:r>
              <m:ctrlPr>
                <w:rPr>
                  <w:rFonts w:ascii="Cambria Math" w:eastAsia="Cambria Math" w:hAnsi="Cambria Math" w:cs="Cambria Math"/>
                  <w:b w:val="0"/>
                  <w:i/>
                  <w:sz w:val="18"/>
                  <w:szCs w:val="24"/>
                </w:rPr>
              </m:ctrlPr>
            </m:e>
            <m:e>
              <m:r>
                <m:rPr>
                  <m:sty m:val="bi"/>
                </m:rPr>
                <w:rPr>
                  <w:rFonts w:ascii="Cambria Math" w:eastAsia="Cambria Math" w:hAnsi="Cambria Math" w:cs="Cambria Math"/>
                  <w:sz w:val="18"/>
                  <w:szCs w:val="24"/>
                </w:rPr>
                <m:t>+</m:t>
              </m:r>
              <m:d>
                <m:dPr>
                  <m:ctrlPr>
                    <w:rPr>
                      <w:rFonts w:ascii="Cambria Math" w:hAnsi="Cambria Math"/>
                      <w:b w:val="0"/>
                      <w:i/>
                      <w:sz w:val="18"/>
                      <w:szCs w:val="24"/>
                    </w:rPr>
                  </m:ctrlPr>
                </m:dPr>
                <m:e>
                  <m:sSub>
                    <m:sSubPr>
                      <m:ctrlPr>
                        <w:rPr>
                          <w:rFonts w:ascii="Cambria Math" w:hAnsi="Cambria Math"/>
                          <w:b w:val="0"/>
                          <w:i/>
                          <w:sz w:val="18"/>
                          <w:szCs w:val="24"/>
                        </w:rPr>
                      </m:ctrlPr>
                    </m:sSubPr>
                    <m:e>
                      <m:r>
                        <m:rPr>
                          <m:sty m:val="bi"/>
                        </m:rPr>
                        <w:rPr>
                          <w:rFonts w:ascii="Cambria Math" w:hAnsi="Cambria Math"/>
                          <w:sz w:val="18"/>
                          <w:szCs w:val="24"/>
                        </w:rPr>
                        <m:t>K</m:t>
                      </m:r>
                    </m:e>
                    <m:sub>
                      <m:r>
                        <m:rPr>
                          <m:sty m:val="bi"/>
                        </m:rPr>
                        <w:rPr>
                          <w:rFonts w:ascii="Cambria Math" w:hAnsi="Cambria Math"/>
                          <w:sz w:val="18"/>
                          <w:szCs w:val="24"/>
                        </w:rPr>
                        <m:t>φ</m:t>
                      </m:r>
                    </m:sub>
                  </m:sSub>
                  <m:r>
                    <m:rPr>
                      <m:sty m:val="bi"/>
                    </m:rPr>
                    <w:rPr>
                      <w:rFonts w:ascii="Cambria Math" w:hAnsi="Cambria Math"/>
                      <w:sz w:val="18"/>
                      <w:szCs w:val="24"/>
                    </w:rPr>
                    <m:t>-Mgh</m:t>
                  </m:r>
                </m:e>
              </m:d>
              <m:r>
                <m:rPr>
                  <m:sty m:val="bi"/>
                </m:rPr>
                <w:rPr>
                  <w:rFonts w:ascii="Cambria Math" w:hAnsi="Cambria Math"/>
                  <w:sz w:val="18"/>
                  <w:szCs w:val="24"/>
                </w:rPr>
                <m:t>φ=0          (6)</m:t>
              </m:r>
            </m:e>
          </m:eqArr>
        </m:oMath>
      </m:oMathPara>
    </w:p>
    <w:p w14:paraId="161282DC" w14:textId="03E90BBF" w:rsidR="005D7674" w:rsidRDefault="00F27BF2" w:rsidP="00A418D3">
      <w:pPr>
        <w:pStyle w:val="Head1"/>
        <w:rPr>
          <w:b w:val="0"/>
          <w:sz w:val="18"/>
          <w:szCs w:val="24"/>
        </w:rPr>
      </w:pPr>
      <w:r>
        <w:rPr>
          <w:b w:val="0"/>
          <w:sz w:val="18"/>
          <w:szCs w:val="24"/>
        </w:rPr>
        <w:t>Where</w:t>
      </w:r>
      <w:r w:rsidR="00EA5991">
        <w:rPr>
          <w:b w:val="0"/>
          <w:sz w:val="18"/>
          <w:szCs w:val="24"/>
        </w:rPr>
        <w:t>:</w:t>
      </w:r>
      <w:r>
        <w:rPr>
          <w:b w:val="0"/>
          <w:sz w:val="18"/>
          <w:szCs w:val="24"/>
        </w:rPr>
        <w:t xml:space="preserve"> coefficients a</w:t>
      </w:r>
      <w:r>
        <w:rPr>
          <w:b w:val="0"/>
          <w:sz w:val="18"/>
          <w:szCs w:val="24"/>
          <w:vertAlign w:val="subscript"/>
        </w:rPr>
        <w:t>r</w:t>
      </w:r>
      <w:r>
        <w:rPr>
          <w:b w:val="0"/>
          <w:sz w:val="18"/>
          <w:szCs w:val="24"/>
        </w:rPr>
        <w:t xml:space="preserve"> and b</w:t>
      </w:r>
      <w:r>
        <w:rPr>
          <w:b w:val="0"/>
          <w:sz w:val="18"/>
          <w:szCs w:val="24"/>
          <w:vertAlign w:val="subscript"/>
        </w:rPr>
        <w:t>r</w:t>
      </w:r>
      <w:r w:rsidR="000B09D0">
        <w:rPr>
          <w:b w:val="0"/>
          <w:sz w:val="18"/>
          <w:szCs w:val="24"/>
        </w:rPr>
        <w:t xml:space="preserve"> relating to the roll angle effect on the system excluding </w:t>
      </w:r>
      <w:r w:rsidR="00FB4E65">
        <w:rPr>
          <w:b w:val="0"/>
          <w:sz w:val="18"/>
          <w:szCs w:val="24"/>
        </w:rPr>
        <w:t xml:space="preserve">roll acceleration are defined </w:t>
      </w:r>
      <w:r w:rsidR="000A6E2D">
        <w:rPr>
          <w:b w:val="0"/>
          <w:sz w:val="18"/>
          <w:szCs w:val="24"/>
        </w:rPr>
        <w:t>by equations 7 and 8</w:t>
      </w:r>
      <w:r w:rsidR="00FB4E65">
        <w:rPr>
          <w:b w:val="0"/>
          <w:sz w:val="18"/>
          <w:szCs w:val="24"/>
        </w:rPr>
        <w:t>:</w:t>
      </w:r>
    </w:p>
    <w:p w14:paraId="52978FA4" w14:textId="63DF72B3" w:rsidR="00FB4E65" w:rsidRPr="00571718" w:rsidRDefault="00FC6B29" w:rsidP="00A418D3">
      <w:pPr>
        <w:pStyle w:val="Head1"/>
        <w:rPr>
          <w:b w:val="0"/>
          <w:sz w:val="18"/>
          <w:szCs w:val="24"/>
        </w:rPr>
      </w:pPr>
      <m:oMathPara>
        <m:oMath>
          <m:sSub>
            <m:sSubPr>
              <m:ctrlPr>
                <w:rPr>
                  <w:rFonts w:ascii="Cambria Math" w:hAnsi="Cambria Math"/>
                  <w:b w:val="0"/>
                  <w:i/>
                  <w:sz w:val="18"/>
                  <w:szCs w:val="24"/>
                </w:rPr>
              </m:ctrlPr>
            </m:sSubPr>
            <m:e>
              <m:r>
                <m:rPr>
                  <m:sty m:val="bi"/>
                </m:rPr>
                <w:rPr>
                  <w:rFonts w:ascii="Cambria Math" w:hAnsi="Cambria Math"/>
                  <w:sz w:val="18"/>
                  <w:szCs w:val="24"/>
                </w:rPr>
                <m:t>a</m:t>
              </m:r>
            </m:e>
            <m:sub>
              <m:r>
                <m:rPr>
                  <m:sty m:val="bi"/>
                </m:rPr>
                <w:rPr>
                  <w:rFonts w:ascii="Cambria Math" w:hAnsi="Cambria Math"/>
                  <w:sz w:val="18"/>
                  <w:szCs w:val="24"/>
                </w:rPr>
                <m:t>r</m:t>
              </m:r>
            </m:sub>
          </m:sSub>
          <m:r>
            <m:rPr>
              <m:sty m:val="bi"/>
            </m:rPr>
            <w:rPr>
              <w:rFonts w:ascii="Cambria Math" w:hAnsi="Cambria Math"/>
              <w:sz w:val="18"/>
              <w:szCs w:val="24"/>
            </w:rPr>
            <m:t>=2</m:t>
          </m:r>
          <m:sSub>
            <m:sSubPr>
              <m:ctrlPr>
                <w:rPr>
                  <w:rFonts w:ascii="Cambria Math" w:hAnsi="Cambria Math"/>
                  <w:b w:val="0"/>
                  <w:i/>
                  <w:sz w:val="18"/>
                  <w:szCs w:val="24"/>
                </w:rPr>
              </m:ctrlPr>
            </m:sSubPr>
            <m:e>
              <m:r>
                <m:rPr>
                  <m:sty m:val="bi"/>
                </m:rPr>
                <w:rPr>
                  <w:rFonts w:ascii="Cambria Math" w:hAnsi="Cambria Math"/>
                  <w:sz w:val="18"/>
                  <w:szCs w:val="24"/>
                </w:rPr>
                <m:t>C</m:t>
              </m:r>
            </m:e>
            <m:sub>
              <m:r>
                <m:rPr>
                  <m:sty m:val="bi"/>
                </m:rPr>
                <w:rPr>
                  <w:rFonts w:ascii="Cambria Math" w:hAnsi="Cambria Math"/>
                  <w:sz w:val="18"/>
                  <w:szCs w:val="24"/>
                </w:rPr>
                <m:t>1</m:t>
              </m:r>
            </m:sub>
          </m:sSub>
          <m:sSub>
            <m:sSubPr>
              <m:ctrlPr>
                <w:rPr>
                  <w:rFonts w:ascii="Cambria Math" w:hAnsi="Cambria Math"/>
                  <w:b w:val="0"/>
                  <w:i/>
                  <w:sz w:val="18"/>
                  <w:szCs w:val="24"/>
                </w:rPr>
              </m:ctrlPr>
            </m:sSubPr>
            <m:e>
              <m:r>
                <m:rPr>
                  <m:sty m:val="bi"/>
                </m:rPr>
                <w:rPr>
                  <w:rFonts w:ascii="Cambria Math" w:hAnsi="Cambria Math"/>
                  <w:sz w:val="18"/>
                  <w:szCs w:val="24"/>
                </w:rPr>
                <m:t>λ</m:t>
              </m:r>
            </m:e>
            <m:sub>
              <m:r>
                <m:rPr>
                  <m:sty m:val="bi"/>
                </m:rPr>
                <w:rPr>
                  <w:rFonts w:ascii="Cambria Math" w:hAnsi="Cambria Math"/>
                  <w:sz w:val="18"/>
                  <w:szCs w:val="24"/>
                </w:rPr>
                <m:t>1</m:t>
              </m:r>
            </m:sub>
          </m:sSub>
          <m:r>
            <m:rPr>
              <m:sty m:val="bi"/>
            </m:rPr>
            <w:rPr>
              <w:rFonts w:ascii="Cambria Math" w:hAnsi="Cambria Math"/>
              <w:sz w:val="18"/>
              <w:szCs w:val="24"/>
            </w:rPr>
            <m:t>-2</m:t>
          </m:r>
          <m:sSub>
            <m:sSubPr>
              <m:ctrlPr>
                <w:rPr>
                  <w:rFonts w:ascii="Cambria Math" w:hAnsi="Cambria Math"/>
                  <w:b w:val="0"/>
                  <w:i/>
                  <w:sz w:val="18"/>
                  <w:szCs w:val="24"/>
                </w:rPr>
              </m:ctrlPr>
            </m:sSubPr>
            <m:e>
              <m:r>
                <m:rPr>
                  <m:sty m:val="bi"/>
                </m:rPr>
                <w:rPr>
                  <w:rFonts w:ascii="Cambria Math" w:hAnsi="Cambria Math"/>
                  <w:sz w:val="18"/>
                  <w:szCs w:val="24"/>
                </w:rPr>
                <m:t>D</m:t>
              </m:r>
            </m:e>
            <m:sub>
              <m:r>
                <m:rPr>
                  <m:sty m:val="bi"/>
                </m:rPr>
                <w:rPr>
                  <w:rFonts w:ascii="Cambria Math" w:hAnsi="Cambria Math"/>
                  <w:sz w:val="18"/>
                  <w:szCs w:val="24"/>
                </w:rPr>
                <m:t>1</m:t>
              </m:r>
            </m:sub>
          </m:sSub>
          <m:sSub>
            <m:sSubPr>
              <m:ctrlPr>
                <w:rPr>
                  <w:rFonts w:ascii="Cambria Math" w:hAnsi="Cambria Math"/>
                  <w:b w:val="0"/>
                  <w:i/>
                  <w:sz w:val="18"/>
                  <w:szCs w:val="24"/>
                </w:rPr>
              </m:ctrlPr>
            </m:sSubPr>
            <m:e>
              <m:r>
                <m:rPr>
                  <m:sty m:val="bi"/>
                </m:rPr>
                <w:rPr>
                  <w:rFonts w:ascii="Cambria Math" w:hAnsi="Cambria Math"/>
                  <w:sz w:val="18"/>
                  <w:szCs w:val="24"/>
                </w:rPr>
                <m:t>ε</m:t>
              </m:r>
            </m:e>
            <m:sub>
              <m:r>
                <m:rPr>
                  <m:sty m:val="bi"/>
                </m:rPr>
                <w:rPr>
                  <w:rFonts w:ascii="Cambria Math" w:hAnsi="Cambria Math"/>
                  <w:sz w:val="18"/>
                  <w:szCs w:val="24"/>
                </w:rPr>
                <m:t>1</m:t>
              </m:r>
            </m:sub>
          </m:sSub>
          <m:r>
            <m:rPr>
              <m:sty m:val="bi"/>
            </m:rPr>
            <w:rPr>
              <w:rFonts w:ascii="Cambria Math" w:hAnsi="Cambria Math"/>
              <w:sz w:val="18"/>
              <w:szCs w:val="24"/>
            </w:rPr>
            <m:t>+2</m:t>
          </m:r>
          <m:sSub>
            <m:sSubPr>
              <m:ctrlPr>
                <w:rPr>
                  <w:rFonts w:ascii="Cambria Math" w:hAnsi="Cambria Math"/>
                  <w:b w:val="0"/>
                  <w:i/>
                  <w:sz w:val="18"/>
                  <w:szCs w:val="24"/>
                </w:rPr>
              </m:ctrlPr>
            </m:sSubPr>
            <m:e>
              <m:r>
                <m:rPr>
                  <m:sty m:val="bi"/>
                </m:rPr>
                <w:rPr>
                  <w:rFonts w:ascii="Cambria Math" w:hAnsi="Cambria Math"/>
                  <w:sz w:val="18"/>
                  <w:szCs w:val="24"/>
                </w:rPr>
                <m:t>C</m:t>
              </m:r>
            </m:e>
            <m:sub>
              <m:r>
                <m:rPr>
                  <m:sty m:val="bi"/>
                </m:rPr>
                <w:rPr>
                  <w:rFonts w:ascii="Cambria Math" w:hAnsi="Cambria Math"/>
                  <w:sz w:val="18"/>
                  <w:szCs w:val="24"/>
                </w:rPr>
                <m:t>2</m:t>
              </m:r>
            </m:sub>
          </m:sSub>
          <m:sSub>
            <m:sSubPr>
              <m:ctrlPr>
                <w:rPr>
                  <w:rFonts w:ascii="Cambria Math" w:hAnsi="Cambria Math"/>
                  <w:b w:val="0"/>
                  <w:i/>
                  <w:sz w:val="18"/>
                  <w:szCs w:val="24"/>
                </w:rPr>
              </m:ctrlPr>
            </m:sSubPr>
            <m:e>
              <m:r>
                <m:rPr>
                  <m:sty m:val="bi"/>
                </m:rPr>
                <w:rPr>
                  <w:rFonts w:ascii="Cambria Math" w:hAnsi="Cambria Math"/>
                  <w:sz w:val="18"/>
                  <w:szCs w:val="24"/>
                </w:rPr>
                <m:t>λ</m:t>
              </m:r>
            </m:e>
            <m:sub>
              <m:r>
                <m:rPr>
                  <m:sty m:val="bi"/>
                </m:rPr>
                <w:rPr>
                  <w:rFonts w:ascii="Cambria Math" w:hAnsi="Cambria Math"/>
                  <w:sz w:val="18"/>
                  <w:szCs w:val="24"/>
                </w:rPr>
                <m:t>2</m:t>
              </m:r>
            </m:sub>
          </m:sSub>
          <m:r>
            <m:rPr>
              <m:sty m:val="bi"/>
            </m:rPr>
            <w:rPr>
              <w:rFonts w:ascii="Cambria Math" w:hAnsi="Cambria Math"/>
              <w:sz w:val="18"/>
              <w:szCs w:val="24"/>
            </w:rPr>
            <m:t>-2</m:t>
          </m:r>
          <m:sSub>
            <m:sSubPr>
              <m:ctrlPr>
                <w:rPr>
                  <w:rFonts w:ascii="Cambria Math" w:hAnsi="Cambria Math"/>
                  <w:b w:val="0"/>
                  <w:i/>
                  <w:sz w:val="18"/>
                  <w:szCs w:val="24"/>
                </w:rPr>
              </m:ctrlPr>
            </m:sSubPr>
            <m:e>
              <m:r>
                <m:rPr>
                  <m:sty m:val="bi"/>
                </m:rPr>
                <w:rPr>
                  <w:rFonts w:ascii="Cambria Math" w:hAnsi="Cambria Math"/>
                  <w:sz w:val="18"/>
                  <w:szCs w:val="24"/>
                </w:rPr>
                <m:t>D</m:t>
              </m:r>
            </m:e>
            <m:sub>
              <m:r>
                <m:rPr>
                  <m:sty m:val="bi"/>
                </m:rPr>
                <w:rPr>
                  <w:rFonts w:ascii="Cambria Math" w:hAnsi="Cambria Math"/>
                  <w:sz w:val="18"/>
                  <w:szCs w:val="24"/>
                </w:rPr>
                <m:t>2</m:t>
              </m:r>
            </m:sub>
          </m:sSub>
          <m:sSub>
            <m:sSubPr>
              <m:ctrlPr>
                <w:rPr>
                  <w:rFonts w:ascii="Cambria Math" w:hAnsi="Cambria Math"/>
                  <w:b w:val="0"/>
                  <w:i/>
                  <w:sz w:val="18"/>
                  <w:szCs w:val="24"/>
                </w:rPr>
              </m:ctrlPr>
            </m:sSubPr>
            <m:e>
              <m:r>
                <m:rPr>
                  <m:sty m:val="bi"/>
                </m:rPr>
                <w:rPr>
                  <w:rFonts w:ascii="Cambria Math" w:hAnsi="Cambria Math"/>
                  <w:sz w:val="18"/>
                  <w:szCs w:val="24"/>
                </w:rPr>
                <m:t>ε</m:t>
              </m:r>
            </m:e>
            <m:sub>
              <m:r>
                <m:rPr>
                  <m:sty m:val="bi"/>
                </m:rPr>
                <w:rPr>
                  <w:rFonts w:ascii="Cambria Math" w:hAnsi="Cambria Math"/>
                  <w:sz w:val="18"/>
                  <w:szCs w:val="24"/>
                </w:rPr>
                <m:t>2</m:t>
              </m:r>
            </m:sub>
          </m:sSub>
          <m:r>
            <m:rPr>
              <m:sty m:val="bi"/>
            </m:rPr>
            <w:rPr>
              <w:rFonts w:ascii="Cambria Math" w:hAnsi="Cambria Math"/>
              <w:sz w:val="18"/>
              <w:szCs w:val="24"/>
            </w:rPr>
            <m:t xml:space="preserve">          (7)</m:t>
          </m:r>
        </m:oMath>
      </m:oMathPara>
    </w:p>
    <w:p w14:paraId="0477B372" w14:textId="026B734A" w:rsidR="00571718" w:rsidRPr="00571718" w:rsidRDefault="00FC6B29" w:rsidP="00A418D3">
      <w:pPr>
        <w:pStyle w:val="Head1"/>
        <w:rPr>
          <w:b w:val="0"/>
          <w:sz w:val="18"/>
          <w:szCs w:val="24"/>
        </w:rPr>
      </w:pPr>
      <m:oMathPara>
        <m:oMath>
          <m:sSub>
            <m:sSubPr>
              <m:ctrlPr>
                <w:rPr>
                  <w:rFonts w:ascii="Cambria Math" w:hAnsi="Cambria Math"/>
                  <w:b w:val="0"/>
                  <w:i/>
                  <w:sz w:val="18"/>
                  <w:szCs w:val="24"/>
                </w:rPr>
              </m:ctrlPr>
            </m:sSubPr>
            <m:e>
              <m:r>
                <m:rPr>
                  <m:sty m:val="bi"/>
                </m:rPr>
                <w:rPr>
                  <w:rFonts w:ascii="Cambria Math" w:hAnsi="Cambria Math"/>
                  <w:sz w:val="18"/>
                  <w:szCs w:val="24"/>
                </w:rPr>
                <m:t>b</m:t>
              </m:r>
            </m:e>
            <m:sub>
              <m:r>
                <m:rPr>
                  <m:sty m:val="bi"/>
                </m:rPr>
                <w:rPr>
                  <w:rFonts w:ascii="Cambria Math" w:hAnsi="Cambria Math"/>
                  <w:sz w:val="18"/>
                  <w:szCs w:val="24"/>
                </w:rPr>
                <m:t>r</m:t>
              </m:r>
            </m:sub>
          </m:sSub>
          <m:r>
            <m:rPr>
              <m:sty m:val="bi"/>
            </m:rPr>
            <w:rPr>
              <w:rFonts w:ascii="Cambria Math" w:hAnsi="Cambria Math"/>
              <w:sz w:val="18"/>
              <w:szCs w:val="24"/>
            </w:rPr>
            <m:t>=2</m:t>
          </m:r>
          <m:sSub>
            <m:sSubPr>
              <m:ctrlPr>
                <w:rPr>
                  <w:rFonts w:ascii="Cambria Math" w:hAnsi="Cambria Math"/>
                  <w:b w:val="0"/>
                  <w:i/>
                  <w:sz w:val="18"/>
                  <w:szCs w:val="24"/>
                </w:rPr>
              </m:ctrlPr>
            </m:sSubPr>
            <m:e>
              <m:r>
                <m:rPr>
                  <m:sty m:val="bi"/>
                </m:rPr>
                <w:rPr>
                  <w:rFonts w:ascii="Cambria Math" w:hAnsi="Cambria Math"/>
                  <w:sz w:val="18"/>
                  <w:szCs w:val="24"/>
                </w:rPr>
                <m:t>a</m:t>
              </m:r>
            </m:e>
            <m:sub>
              <m:r>
                <m:rPr>
                  <m:sty m:val="bi"/>
                </m:rPr>
                <w:rPr>
                  <w:rFonts w:ascii="Cambria Math" w:hAnsi="Cambria Math"/>
                  <w:sz w:val="18"/>
                  <w:szCs w:val="24"/>
                </w:rPr>
                <m:t>1</m:t>
              </m:r>
            </m:sub>
          </m:sSub>
          <m:sSub>
            <m:sSubPr>
              <m:ctrlPr>
                <w:rPr>
                  <w:rFonts w:ascii="Cambria Math" w:hAnsi="Cambria Math"/>
                  <w:b w:val="0"/>
                  <w:i/>
                  <w:sz w:val="18"/>
                  <w:szCs w:val="24"/>
                </w:rPr>
              </m:ctrlPr>
            </m:sSubPr>
            <m:e>
              <m:r>
                <m:rPr>
                  <m:sty m:val="bi"/>
                </m:rPr>
                <w:rPr>
                  <w:rFonts w:ascii="Cambria Math" w:hAnsi="Cambria Math"/>
                  <w:sz w:val="18"/>
                  <w:szCs w:val="24"/>
                </w:rPr>
                <m:t>C</m:t>
              </m:r>
            </m:e>
            <m:sub>
              <m:r>
                <m:rPr>
                  <m:sty m:val="bi"/>
                </m:rPr>
                <w:rPr>
                  <w:rFonts w:ascii="Cambria Math" w:hAnsi="Cambria Math"/>
                  <w:sz w:val="18"/>
                  <w:szCs w:val="24"/>
                </w:rPr>
                <m:t>1</m:t>
              </m:r>
            </m:sub>
          </m:sSub>
          <m:sSub>
            <m:sSubPr>
              <m:ctrlPr>
                <w:rPr>
                  <w:rFonts w:ascii="Cambria Math" w:hAnsi="Cambria Math"/>
                  <w:b w:val="0"/>
                  <w:i/>
                  <w:sz w:val="18"/>
                  <w:szCs w:val="24"/>
                </w:rPr>
              </m:ctrlPr>
            </m:sSubPr>
            <m:e>
              <m:r>
                <m:rPr>
                  <m:sty m:val="bi"/>
                </m:rPr>
                <w:rPr>
                  <w:rFonts w:ascii="Cambria Math" w:hAnsi="Cambria Math"/>
                  <w:sz w:val="18"/>
                  <w:szCs w:val="24"/>
                </w:rPr>
                <m:t>λ</m:t>
              </m:r>
            </m:e>
            <m:sub>
              <m:r>
                <m:rPr>
                  <m:sty m:val="bi"/>
                </m:rPr>
                <w:rPr>
                  <w:rFonts w:ascii="Cambria Math" w:hAnsi="Cambria Math"/>
                  <w:sz w:val="18"/>
                  <w:szCs w:val="24"/>
                </w:rPr>
                <m:t>1</m:t>
              </m:r>
            </m:sub>
          </m:sSub>
          <m:r>
            <m:rPr>
              <m:sty m:val="bi"/>
            </m:rPr>
            <w:rPr>
              <w:rFonts w:ascii="Cambria Math" w:hAnsi="Cambria Math"/>
              <w:sz w:val="18"/>
              <w:szCs w:val="24"/>
            </w:rPr>
            <m:t>-2</m:t>
          </m:r>
          <m:sSub>
            <m:sSubPr>
              <m:ctrlPr>
                <w:rPr>
                  <w:rFonts w:ascii="Cambria Math" w:hAnsi="Cambria Math"/>
                  <w:b w:val="0"/>
                  <w:i/>
                  <w:sz w:val="18"/>
                  <w:szCs w:val="24"/>
                </w:rPr>
              </m:ctrlPr>
            </m:sSubPr>
            <m:e>
              <m:r>
                <m:rPr>
                  <m:sty m:val="bi"/>
                </m:rPr>
                <w:rPr>
                  <w:rFonts w:ascii="Cambria Math" w:hAnsi="Cambria Math"/>
                  <w:sz w:val="18"/>
                  <w:szCs w:val="24"/>
                </w:rPr>
                <m:t>a</m:t>
              </m:r>
            </m:e>
            <m:sub>
              <m:r>
                <m:rPr>
                  <m:sty m:val="bi"/>
                </m:rPr>
                <w:rPr>
                  <w:rFonts w:ascii="Cambria Math" w:hAnsi="Cambria Math"/>
                  <w:sz w:val="18"/>
                  <w:szCs w:val="24"/>
                </w:rPr>
                <m:t>1</m:t>
              </m:r>
            </m:sub>
          </m:sSub>
          <m:sSub>
            <m:sSubPr>
              <m:ctrlPr>
                <w:rPr>
                  <w:rFonts w:ascii="Cambria Math" w:hAnsi="Cambria Math"/>
                  <w:b w:val="0"/>
                  <w:i/>
                  <w:sz w:val="18"/>
                  <w:szCs w:val="24"/>
                </w:rPr>
              </m:ctrlPr>
            </m:sSubPr>
            <m:e>
              <m:r>
                <m:rPr>
                  <m:sty m:val="bi"/>
                </m:rPr>
                <w:rPr>
                  <w:rFonts w:ascii="Cambria Math" w:hAnsi="Cambria Math"/>
                  <w:sz w:val="18"/>
                  <w:szCs w:val="24"/>
                </w:rPr>
                <m:t>D</m:t>
              </m:r>
            </m:e>
            <m:sub>
              <m:r>
                <m:rPr>
                  <m:sty m:val="bi"/>
                </m:rPr>
                <w:rPr>
                  <w:rFonts w:ascii="Cambria Math" w:hAnsi="Cambria Math"/>
                  <w:sz w:val="18"/>
                  <w:szCs w:val="24"/>
                </w:rPr>
                <m:t>1</m:t>
              </m:r>
            </m:sub>
          </m:sSub>
          <m:sSub>
            <m:sSubPr>
              <m:ctrlPr>
                <w:rPr>
                  <w:rFonts w:ascii="Cambria Math" w:hAnsi="Cambria Math"/>
                  <w:b w:val="0"/>
                  <w:i/>
                  <w:sz w:val="18"/>
                  <w:szCs w:val="24"/>
                </w:rPr>
              </m:ctrlPr>
            </m:sSubPr>
            <m:e>
              <m:r>
                <m:rPr>
                  <m:sty m:val="bi"/>
                </m:rPr>
                <w:rPr>
                  <w:rFonts w:ascii="Cambria Math" w:hAnsi="Cambria Math"/>
                  <w:sz w:val="18"/>
                  <w:szCs w:val="24"/>
                </w:rPr>
                <m:t>ε</m:t>
              </m:r>
            </m:e>
            <m:sub>
              <m:r>
                <m:rPr>
                  <m:sty m:val="bi"/>
                </m:rPr>
                <w:rPr>
                  <w:rFonts w:ascii="Cambria Math" w:hAnsi="Cambria Math"/>
                  <w:sz w:val="18"/>
                  <w:szCs w:val="24"/>
                </w:rPr>
                <m:t>1</m:t>
              </m:r>
            </m:sub>
          </m:sSub>
          <m:r>
            <m:rPr>
              <m:sty m:val="bi"/>
            </m:rPr>
            <w:rPr>
              <w:rFonts w:ascii="Cambria Math" w:hAnsi="Cambria Math"/>
              <w:sz w:val="18"/>
              <w:szCs w:val="24"/>
            </w:rPr>
            <m:t>+2</m:t>
          </m:r>
          <m:sSub>
            <m:sSubPr>
              <m:ctrlPr>
                <w:rPr>
                  <w:rFonts w:ascii="Cambria Math" w:hAnsi="Cambria Math"/>
                  <w:b w:val="0"/>
                  <w:i/>
                  <w:sz w:val="18"/>
                  <w:szCs w:val="24"/>
                </w:rPr>
              </m:ctrlPr>
            </m:sSubPr>
            <m:e>
              <m:r>
                <m:rPr>
                  <m:sty m:val="bi"/>
                </m:rPr>
                <w:rPr>
                  <w:rFonts w:ascii="Cambria Math" w:hAnsi="Cambria Math"/>
                  <w:sz w:val="18"/>
                  <w:szCs w:val="24"/>
                </w:rPr>
                <m:t>a</m:t>
              </m:r>
            </m:e>
            <m:sub>
              <m:r>
                <m:rPr>
                  <m:sty m:val="bi"/>
                </m:rPr>
                <w:rPr>
                  <w:rFonts w:ascii="Cambria Math" w:hAnsi="Cambria Math"/>
                  <w:sz w:val="18"/>
                  <w:szCs w:val="24"/>
                </w:rPr>
                <m:t>2</m:t>
              </m:r>
            </m:sub>
          </m:sSub>
          <m:sSub>
            <m:sSubPr>
              <m:ctrlPr>
                <w:rPr>
                  <w:rFonts w:ascii="Cambria Math" w:hAnsi="Cambria Math"/>
                  <w:b w:val="0"/>
                  <w:i/>
                  <w:sz w:val="18"/>
                  <w:szCs w:val="24"/>
                </w:rPr>
              </m:ctrlPr>
            </m:sSubPr>
            <m:e>
              <m:r>
                <m:rPr>
                  <m:sty m:val="bi"/>
                </m:rPr>
                <w:rPr>
                  <w:rFonts w:ascii="Cambria Math" w:hAnsi="Cambria Math"/>
                  <w:sz w:val="18"/>
                  <w:szCs w:val="24"/>
                </w:rPr>
                <m:t>C</m:t>
              </m:r>
            </m:e>
            <m:sub>
              <m:r>
                <m:rPr>
                  <m:sty m:val="bi"/>
                </m:rPr>
                <w:rPr>
                  <w:rFonts w:ascii="Cambria Math" w:hAnsi="Cambria Math"/>
                  <w:sz w:val="18"/>
                  <w:szCs w:val="24"/>
                </w:rPr>
                <m:t>2</m:t>
              </m:r>
            </m:sub>
          </m:sSub>
          <m:sSub>
            <m:sSubPr>
              <m:ctrlPr>
                <w:rPr>
                  <w:rFonts w:ascii="Cambria Math" w:hAnsi="Cambria Math"/>
                  <w:b w:val="0"/>
                  <w:i/>
                  <w:sz w:val="18"/>
                  <w:szCs w:val="24"/>
                </w:rPr>
              </m:ctrlPr>
            </m:sSubPr>
            <m:e>
              <m:r>
                <m:rPr>
                  <m:sty m:val="bi"/>
                </m:rPr>
                <w:rPr>
                  <w:rFonts w:ascii="Cambria Math" w:hAnsi="Cambria Math"/>
                  <w:sz w:val="18"/>
                  <w:szCs w:val="24"/>
                </w:rPr>
                <m:t>λ</m:t>
              </m:r>
            </m:e>
            <m:sub>
              <m:r>
                <m:rPr>
                  <m:sty m:val="bi"/>
                </m:rPr>
                <w:rPr>
                  <w:rFonts w:ascii="Cambria Math" w:hAnsi="Cambria Math"/>
                  <w:sz w:val="18"/>
                  <w:szCs w:val="24"/>
                </w:rPr>
                <m:t>2</m:t>
              </m:r>
            </m:sub>
          </m:sSub>
          <m:r>
            <m:rPr>
              <m:sty m:val="bi"/>
            </m:rPr>
            <w:rPr>
              <w:rFonts w:ascii="Cambria Math" w:hAnsi="Cambria Math"/>
              <w:sz w:val="18"/>
              <w:szCs w:val="24"/>
            </w:rPr>
            <m:t>-2</m:t>
          </m:r>
          <m:sSub>
            <m:sSubPr>
              <m:ctrlPr>
                <w:rPr>
                  <w:rFonts w:ascii="Cambria Math" w:hAnsi="Cambria Math"/>
                  <w:b w:val="0"/>
                  <w:i/>
                  <w:sz w:val="18"/>
                  <w:szCs w:val="24"/>
                </w:rPr>
              </m:ctrlPr>
            </m:sSubPr>
            <m:e>
              <m:r>
                <m:rPr>
                  <m:sty m:val="bi"/>
                </m:rPr>
                <w:rPr>
                  <w:rFonts w:ascii="Cambria Math" w:hAnsi="Cambria Math"/>
                  <w:sz w:val="18"/>
                  <w:szCs w:val="24"/>
                </w:rPr>
                <m:t>a</m:t>
              </m:r>
            </m:e>
            <m:sub>
              <m:r>
                <m:rPr>
                  <m:sty m:val="bi"/>
                </m:rPr>
                <w:rPr>
                  <w:rFonts w:ascii="Cambria Math" w:hAnsi="Cambria Math"/>
                  <w:sz w:val="18"/>
                  <w:szCs w:val="24"/>
                </w:rPr>
                <m:t>2</m:t>
              </m:r>
            </m:sub>
          </m:sSub>
          <m:sSub>
            <m:sSubPr>
              <m:ctrlPr>
                <w:rPr>
                  <w:rFonts w:ascii="Cambria Math" w:hAnsi="Cambria Math"/>
                  <w:b w:val="0"/>
                  <w:i/>
                  <w:sz w:val="18"/>
                  <w:szCs w:val="24"/>
                </w:rPr>
              </m:ctrlPr>
            </m:sSubPr>
            <m:e>
              <m:r>
                <m:rPr>
                  <m:sty m:val="bi"/>
                </m:rPr>
                <w:rPr>
                  <w:rFonts w:ascii="Cambria Math" w:hAnsi="Cambria Math"/>
                  <w:sz w:val="18"/>
                  <w:szCs w:val="24"/>
                </w:rPr>
                <m:t>D</m:t>
              </m:r>
            </m:e>
            <m:sub>
              <m:r>
                <m:rPr>
                  <m:sty m:val="bi"/>
                </m:rPr>
                <w:rPr>
                  <w:rFonts w:ascii="Cambria Math" w:hAnsi="Cambria Math"/>
                  <w:sz w:val="18"/>
                  <w:szCs w:val="24"/>
                </w:rPr>
                <m:t>2</m:t>
              </m:r>
            </m:sub>
          </m:sSub>
          <m:sSub>
            <m:sSubPr>
              <m:ctrlPr>
                <w:rPr>
                  <w:rFonts w:ascii="Cambria Math" w:hAnsi="Cambria Math"/>
                  <w:b w:val="0"/>
                  <w:i/>
                  <w:sz w:val="18"/>
                  <w:szCs w:val="24"/>
                </w:rPr>
              </m:ctrlPr>
            </m:sSubPr>
            <m:e>
              <m:r>
                <m:rPr>
                  <m:sty m:val="bi"/>
                </m:rPr>
                <w:rPr>
                  <w:rFonts w:ascii="Cambria Math" w:hAnsi="Cambria Math"/>
                  <w:sz w:val="18"/>
                  <w:szCs w:val="24"/>
                </w:rPr>
                <m:t>ε</m:t>
              </m:r>
            </m:e>
            <m:sub>
              <m:r>
                <m:rPr>
                  <m:sty m:val="bi"/>
                </m:rPr>
                <w:rPr>
                  <w:rFonts w:ascii="Cambria Math" w:hAnsi="Cambria Math"/>
                  <w:sz w:val="18"/>
                  <w:szCs w:val="24"/>
                </w:rPr>
                <m:t xml:space="preserve">2          </m:t>
              </m:r>
            </m:sub>
          </m:sSub>
          <m:r>
            <m:rPr>
              <m:sty m:val="bi"/>
            </m:rPr>
            <w:rPr>
              <w:rFonts w:ascii="Cambria Math" w:hAnsi="Cambria Math"/>
              <w:sz w:val="18"/>
              <w:szCs w:val="24"/>
            </w:rPr>
            <m:t>(8)</m:t>
          </m:r>
        </m:oMath>
      </m:oMathPara>
    </w:p>
    <w:p w14:paraId="60C27E08" w14:textId="3B3F1C06" w:rsidR="007A4AE4" w:rsidRDefault="001C0BDA" w:rsidP="00A418D3">
      <w:pPr>
        <w:pStyle w:val="Head1"/>
        <w:rPr>
          <w:b w:val="0"/>
          <w:sz w:val="18"/>
          <w:szCs w:val="24"/>
        </w:rPr>
      </w:pPr>
      <w:r>
        <w:rPr>
          <w:b w:val="0"/>
          <w:sz w:val="18"/>
          <w:szCs w:val="24"/>
        </w:rPr>
        <w:t xml:space="preserve">The relative position </w:t>
      </w:r>
      <w:r w:rsidR="00DA4CF6">
        <w:rPr>
          <w:b w:val="0"/>
          <w:sz w:val="18"/>
          <w:szCs w:val="24"/>
        </w:rPr>
        <w:t>of the roll center with respect to the car center of gravity h [m] is given by</w:t>
      </w:r>
      <w:r w:rsidR="000A6E2D">
        <w:rPr>
          <w:b w:val="0"/>
          <w:sz w:val="18"/>
          <w:szCs w:val="24"/>
        </w:rPr>
        <w:t xml:space="preserve"> equation 9</w:t>
      </w:r>
      <w:r w:rsidR="00DA4CF6">
        <w:rPr>
          <w:b w:val="0"/>
          <w:sz w:val="18"/>
          <w:szCs w:val="24"/>
        </w:rPr>
        <w:t>:</w:t>
      </w:r>
    </w:p>
    <w:p w14:paraId="0AC546F9" w14:textId="737C687E" w:rsidR="000A6E2D" w:rsidRPr="00B832A6" w:rsidRDefault="00DA4CF6" w:rsidP="00B832A6">
      <w:pPr>
        <w:pStyle w:val="Head1"/>
        <w:rPr>
          <w:b w:val="0"/>
          <w:sz w:val="18"/>
          <w:szCs w:val="24"/>
        </w:rPr>
      </w:pPr>
      <m:oMathPara>
        <m:oMath>
          <m:r>
            <m:rPr>
              <m:sty m:val="bi"/>
            </m:rPr>
            <w:rPr>
              <w:rFonts w:ascii="Cambria Math" w:hAnsi="Cambria Math"/>
              <w:sz w:val="18"/>
              <w:szCs w:val="24"/>
            </w:rPr>
            <m:t>h=</m:t>
          </m:r>
          <m:sSub>
            <m:sSubPr>
              <m:ctrlPr>
                <w:rPr>
                  <w:rFonts w:ascii="Cambria Math" w:hAnsi="Cambria Math"/>
                  <w:b w:val="0"/>
                  <w:i/>
                  <w:sz w:val="18"/>
                  <w:szCs w:val="24"/>
                </w:rPr>
              </m:ctrlPr>
            </m:sSubPr>
            <m:e>
              <m:r>
                <m:rPr>
                  <m:sty m:val="bi"/>
                </m:rPr>
                <w:rPr>
                  <w:rFonts w:ascii="Cambria Math" w:hAnsi="Cambria Math"/>
                  <w:sz w:val="18"/>
                  <w:szCs w:val="24"/>
                </w:rPr>
                <m:t>h</m:t>
              </m:r>
            </m:e>
            <m:sub>
              <m:r>
                <m:rPr>
                  <m:sty m:val="bi"/>
                </m:rPr>
                <w:rPr>
                  <w:rFonts w:ascii="Cambria Math" w:hAnsi="Cambria Math"/>
                  <w:sz w:val="18"/>
                  <w:szCs w:val="24"/>
                </w:rPr>
                <m:t>g</m:t>
              </m:r>
            </m:sub>
          </m:sSub>
          <m:r>
            <m:rPr>
              <m:sty m:val="bi"/>
            </m:rPr>
            <w:rPr>
              <w:rFonts w:ascii="Cambria Math" w:hAnsi="Cambria Math"/>
              <w:sz w:val="18"/>
              <w:szCs w:val="24"/>
            </w:rPr>
            <m:t>-</m:t>
          </m:r>
          <m:d>
            <m:dPr>
              <m:ctrlPr>
                <w:rPr>
                  <w:rFonts w:ascii="Cambria Math" w:hAnsi="Cambria Math"/>
                  <w:b w:val="0"/>
                  <w:i/>
                  <w:sz w:val="18"/>
                  <w:szCs w:val="24"/>
                </w:rPr>
              </m:ctrlPr>
            </m:dPr>
            <m:e>
              <m:f>
                <m:fPr>
                  <m:ctrlPr>
                    <w:rPr>
                      <w:rFonts w:ascii="Cambria Math" w:hAnsi="Cambria Math"/>
                      <w:b w:val="0"/>
                      <w:i/>
                      <w:sz w:val="18"/>
                      <w:szCs w:val="24"/>
                    </w:rPr>
                  </m:ctrlPr>
                </m:fPr>
                <m:num>
                  <m:sSub>
                    <m:sSubPr>
                      <m:ctrlPr>
                        <w:rPr>
                          <w:rFonts w:ascii="Cambria Math" w:hAnsi="Cambria Math"/>
                          <w:b w:val="0"/>
                          <w:i/>
                          <w:sz w:val="18"/>
                          <w:szCs w:val="24"/>
                        </w:rPr>
                      </m:ctrlPr>
                    </m:sSubPr>
                    <m:e>
                      <m:r>
                        <m:rPr>
                          <m:sty m:val="bi"/>
                        </m:rPr>
                        <w:rPr>
                          <w:rFonts w:ascii="Cambria Math" w:hAnsi="Cambria Math"/>
                          <w:sz w:val="18"/>
                          <w:szCs w:val="24"/>
                        </w:rPr>
                        <m:t>a</m:t>
                      </m:r>
                    </m:e>
                    <m:sub>
                      <m:r>
                        <m:rPr>
                          <m:sty m:val="bi"/>
                        </m:rPr>
                        <w:rPr>
                          <w:rFonts w:ascii="Cambria Math" w:hAnsi="Cambria Math"/>
                          <w:sz w:val="18"/>
                          <w:szCs w:val="24"/>
                        </w:rPr>
                        <m:t>2</m:t>
                      </m:r>
                    </m:sub>
                  </m:sSub>
                </m:num>
                <m:den>
                  <m:sSub>
                    <m:sSubPr>
                      <m:ctrlPr>
                        <w:rPr>
                          <w:rFonts w:ascii="Cambria Math" w:hAnsi="Cambria Math"/>
                          <w:b w:val="0"/>
                          <w:i/>
                          <w:sz w:val="18"/>
                          <w:szCs w:val="24"/>
                        </w:rPr>
                      </m:ctrlPr>
                    </m:sSubPr>
                    <m:e>
                      <m:r>
                        <m:rPr>
                          <m:sty m:val="bi"/>
                        </m:rPr>
                        <w:rPr>
                          <w:rFonts w:ascii="Cambria Math" w:hAnsi="Cambria Math"/>
                          <w:sz w:val="18"/>
                          <w:szCs w:val="24"/>
                        </w:rPr>
                        <m:t>a</m:t>
                      </m:r>
                    </m:e>
                    <m:sub>
                      <m:r>
                        <m:rPr>
                          <m:sty m:val="bi"/>
                        </m:rPr>
                        <w:rPr>
                          <w:rFonts w:ascii="Cambria Math" w:hAnsi="Cambria Math"/>
                          <w:sz w:val="18"/>
                          <w:szCs w:val="24"/>
                        </w:rPr>
                        <m:t>1</m:t>
                      </m:r>
                    </m:sub>
                  </m:sSub>
                  <m:r>
                    <m:rPr>
                      <m:sty m:val="bi"/>
                    </m:rPr>
                    <w:rPr>
                      <w:rFonts w:ascii="Cambria Math" w:hAnsi="Cambria Math"/>
                      <w:sz w:val="18"/>
                      <w:szCs w:val="24"/>
                    </w:rPr>
                    <m:t>+</m:t>
                  </m:r>
                  <m:sSub>
                    <m:sSubPr>
                      <m:ctrlPr>
                        <w:rPr>
                          <w:rFonts w:ascii="Cambria Math" w:hAnsi="Cambria Math"/>
                          <w:b w:val="0"/>
                          <w:i/>
                          <w:sz w:val="18"/>
                          <w:szCs w:val="24"/>
                        </w:rPr>
                      </m:ctrlPr>
                    </m:sSubPr>
                    <m:e>
                      <m:r>
                        <m:rPr>
                          <m:sty m:val="bi"/>
                        </m:rPr>
                        <w:rPr>
                          <w:rFonts w:ascii="Cambria Math" w:hAnsi="Cambria Math"/>
                          <w:sz w:val="18"/>
                          <w:szCs w:val="24"/>
                        </w:rPr>
                        <m:t>a</m:t>
                      </m:r>
                    </m:e>
                    <m:sub>
                      <m:r>
                        <m:rPr>
                          <m:sty m:val="bi"/>
                        </m:rPr>
                        <w:rPr>
                          <w:rFonts w:ascii="Cambria Math" w:hAnsi="Cambria Math"/>
                          <w:sz w:val="18"/>
                          <w:szCs w:val="24"/>
                        </w:rPr>
                        <m:t>2</m:t>
                      </m:r>
                    </m:sub>
                  </m:sSub>
                </m:den>
              </m:f>
              <m:sSub>
                <m:sSubPr>
                  <m:ctrlPr>
                    <w:rPr>
                      <w:rFonts w:ascii="Cambria Math" w:hAnsi="Cambria Math"/>
                      <w:b w:val="0"/>
                      <w:i/>
                      <w:sz w:val="18"/>
                      <w:szCs w:val="24"/>
                    </w:rPr>
                  </m:ctrlPr>
                </m:sSubPr>
                <m:e>
                  <m:r>
                    <m:rPr>
                      <m:sty m:val="bi"/>
                    </m:rPr>
                    <w:rPr>
                      <w:rFonts w:ascii="Cambria Math" w:hAnsi="Cambria Math"/>
                      <w:sz w:val="18"/>
                      <w:szCs w:val="24"/>
                    </w:rPr>
                    <m:t>h</m:t>
                  </m:r>
                </m:e>
                <m:sub>
                  <m:r>
                    <m:rPr>
                      <m:sty m:val="bi"/>
                    </m:rPr>
                    <w:rPr>
                      <w:rFonts w:ascii="Cambria Math" w:hAnsi="Cambria Math"/>
                      <w:sz w:val="18"/>
                      <w:szCs w:val="24"/>
                    </w:rPr>
                    <m:t>r</m:t>
                  </m:r>
                  <m:r>
                    <m:rPr>
                      <m:sty m:val="bi"/>
                    </m:rPr>
                    <w:rPr>
                      <w:rFonts w:ascii="Cambria Math" w:hAnsi="Cambria Math"/>
                      <w:sz w:val="18"/>
                      <w:szCs w:val="24"/>
                    </w:rPr>
                    <m:t>1</m:t>
                  </m:r>
                </m:sub>
              </m:sSub>
              <m:r>
                <m:rPr>
                  <m:sty m:val="bi"/>
                </m:rPr>
                <w:rPr>
                  <w:rFonts w:ascii="Cambria Math" w:hAnsi="Cambria Math"/>
                  <w:sz w:val="18"/>
                  <w:szCs w:val="24"/>
                </w:rPr>
                <m:t>+</m:t>
              </m:r>
              <m:f>
                <m:fPr>
                  <m:ctrlPr>
                    <w:rPr>
                      <w:rFonts w:ascii="Cambria Math" w:hAnsi="Cambria Math"/>
                      <w:b w:val="0"/>
                      <w:i/>
                      <w:sz w:val="18"/>
                      <w:szCs w:val="24"/>
                    </w:rPr>
                  </m:ctrlPr>
                </m:fPr>
                <m:num>
                  <m:sSub>
                    <m:sSubPr>
                      <m:ctrlPr>
                        <w:rPr>
                          <w:rFonts w:ascii="Cambria Math" w:hAnsi="Cambria Math"/>
                          <w:b w:val="0"/>
                          <w:i/>
                          <w:sz w:val="18"/>
                          <w:szCs w:val="24"/>
                        </w:rPr>
                      </m:ctrlPr>
                    </m:sSubPr>
                    <m:e>
                      <m:r>
                        <m:rPr>
                          <m:sty m:val="bi"/>
                        </m:rPr>
                        <w:rPr>
                          <w:rFonts w:ascii="Cambria Math" w:hAnsi="Cambria Math"/>
                          <w:sz w:val="18"/>
                          <w:szCs w:val="24"/>
                        </w:rPr>
                        <m:t>a</m:t>
                      </m:r>
                    </m:e>
                    <m:sub>
                      <m:r>
                        <m:rPr>
                          <m:sty m:val="bi"/>
                        </m:rPr>
                        <w:rPr>
                          <w:rFonts w:ascii="Cambria Math" w:hAnsi="Cambria Math"/>
                          <w:sz w:val="18"/>
                          <w:szCs w:val="24"/>
                        </w:rPr>
                        <m:t>1</m:t>
                      </m:r>
                    </m:sub>
                  </m:sSub>
                </m:num>
                <m:den>
                  <m:sSub>
                    <m:sSubPr>
                      <m:ctrlPr>
                        <w:rPr>
                          <w:rFonts w:ascii="Cambria Math" w:hAnsi="Cambria Math"/>
                          <w:b w:val="0"/>
                          <w:i/>
                          <w:sz w:val="18"/>
                          <w:szCs w:val="24"/>
                        </w:rPr>
                      </m:ctrlPr>
                    </m:sSubPr>
                    <m:e>
                      <m:r>
                        <m:rPr>
                          <m:sty m:val="bi"/>
                        </m:rPr>
                        <w:rPr>
                          <w:rFonts w:ascii="Cambria Math" w:hAnsi="Cambria Math"/>
                          <w:sz w:val="18"/>
                          <w:szCs w:val="24"/>
                        </w:rPr>
                        <m:t>a</m:t>
                      </m:r>
                    </m:e>
                    <m:sub>
                      <m:r>
                        <m:rPr>
                          <m:sty m:val="bi"/>
                        </m:rPr>
                        <w:rPr>
                          <w:rFonts w:ascii="Cambria Math" w:hAnsi="Cambria Math"/>
                          <w:sz w:val="18"/>
                          <w:szCs w:val="24"/>
                        </w:rPr>
                        <m:t>1</m:t>
                      </m:r>
                    </m:sub>
                  </m:sSub>
                  <m:r>
                    <m:rPr>
                      <m:sty m:val="bi"/>
                    </m:rPr>
                    <w:rPr>
                      <w:rFonts w:ascii="Cambria Math" w:hAnsi="Cambria Math"/>
                      <w:sz w:val="18"/>
                      <w:szCs w:val="24"/>
                    </w:rPr>
                    <m:t>+</m:t>
                  </m:r>
                  <m:sSub>
                    <m:sSubPr>
                      <m:ctrlPr>
                        <w:rPr>
                          <w:rFonts w:ascii="Cambria Math" w:hAnsi="Cambria Math"/>
                          <w:b w:val="0"/>
                          <w:i/>
                          <w:sz w:val="18"/>
                          <w:szCs w:val="24"/>
                        </w:rPr>
                      </m:ctrlPr>
                    </m:sSubPr>
                    <m:e>
                      <m:r>
                        <m:rPr>
                          <m:sty m:val="bi"/>
                        </m:rPr>
                        <w:rPr>
                          <w:rFonts w:ascii="Cambria Math" w:hAnsi="Cambria Math"/>
                          <w:sz w:val="18"/>
                          <w:szCs w:val="24"/>
                        </w:rPr>
                        <m:t>a</m:t>
                      </m:r>
                    </m:e>
                    <m:sub>
                      <m:r>
                        <m:rPr>
                          <m:sty m:val="bi"/>
                        </m:rPr>
                        <w:rPr>
                          <w:rFonts w:ascii="Cambria Math" w:hAnsi="Cambria Math"/>
                          <w:sz w:val="18"/>
                          <w:szCs w:val="24"/>
                        </w:rPr>
                        <m:t>2</m:t>
                      </m:r>
                    </m:sub>
                  </m:sSub>
                </m:den>
              </m:f>
              <m:sSub>
                <m:sSubPr>
                  <m:ctrlPr>
                    <w:rPr>
                      <w:rFonts w:ascii="Cambria Math" w:hAnsi="Cambria Math"/>
                      <w:b w:val="0"/>
                      <w:i/>
                      <w:sz w:val="18"/>
                      <w:szCs w:val="24"/>
                    </w:rPr>
                  </m:ctrlPr>
                </m:sSubPr>
                <m:e>
                  <m:r>
                    <m:rPr>
                      <m:sty m:val="bi"/>
                    </m:rPr>
                    <w:rPr>
                      <w:rFonts w:ascii="Cambria Math" w:hAnsi="Cambria Math"/>
                      <w:sz w:val="18"/>
                      <w:szCs w:val="24"/>
                    </w:rPr>
                    <m:t>h</m:t>
                  </m:r>
                </m:e>
                <m:sub>
                  <m:r>
                    <m:rPr>
                      <m:sty m:val="bi"/>
                    </m:rPr>
                    <w:rPr>
                      <w:rFonts w:ascii="Cambria Math" w:hAnsi="Cambria Math"/>
                      <w:sz w:val="18"/>
                      <w:szCs w:val="24"/>
                    </w:rPr>
                    <m:t>r</m:t>
                  </m:r>
                  <m:r>
                    <m:rPr>
                      <m:sty m:val="bi"/>
                    </m:rPr>
                    <w:rPr>
                      <w:rFonts w:ascii="Cambria Math" w:hAnsi="Cambria Math"/>
                      <w:sz w:val="18"/>
                      <w:szCs w:val="24"/>
                    </w:rPr>
                    <m:t>2</m:t>
                  </m:r>
                </m:sub>
              </m:sSub>
            </m:e>
          </m:d>
          <m:r>
            <m:rPr>
              <m:sty m:val="bi"/>
            </m:rPr>
            <w:rPr>
              <w:rFonts w:ascii="Cambria Math" w:hAnsi="Cambria Math"/>
              <w:sz w:val="18"/>
              <w:szCs w:val="24"/>
            </w:rPr>
            <m:t xml:space="preserve">          (9)</m:t>
          </m:r>
        </m:oMath>
      </m:oMathPara>
    </w:p>
    <w:p w14:paraId="6B7217C3" w14:textId="2F00685F" w:rsidR="00AF209A" w:rsidRPr="00AF209A" w:rsidRDefault="00AF209A" w:rsidP="00AF209A">
      <w:pPr>
        <w:pStyle w:val="Head2"/>
      </w:pPr>
      <w:r>
        <w:t>Tire forces estimation</w:t>
      </w:r>
    </w:p>
    <w:p w14:paraId="41F23F45" w14:textId="0EB0DA49" w:rsidR="00A87886" w:rsidRDefault="00395927" w:rsidP="00A418D3">
      <w:pPr>
        <w:pStyle w:val="Head1"/>
        <w:rPr>
          <w:b w:val="0"/>
          <w:sz w:val="18"/>
          <w:szCs w:val="24"/>
        </w:rPr>
      </w:pPr>
      <w:r>
        <w:rPr>
          <w:b w:val="0"/>
          <w:sz w:val="18"/>
          <w:szCs w:val="24"/>
        </w:rPr>
        <w:t>Once all the parameters are set and the input steering angle and velocity are given, the front and rear tire sideslip angles</w:t>
      </w:r>
      <w:r w:rsidR="00A07615">
        <w:rPr>
          <w:b w:val="0"/>
          <w:sz w:val="18"/>
          <w:szCs w:val="24"/>
        </w:rPr>
        <w:t xml:space="preserve"> α</w:t>
      </w:r>
      <w:r w:rsidR="00A07615">
        <w:rPr>
          <w:b w:val="0"/>
          <w:sz w:val="18"/>
          <w:szCs w:val="24"/>
          <w:vertAlign w:val="subscript"/>
        </w:rPr>
        <w:t>1/2</w:t>
      </w:r>
      <w:r>
        <w:rPr>
          <w:b w:val="0"/>
          <w:sz w:val="18"/>
          <w:szCs w:val="24"/>
        </w:rPr>
        <w:t xml:space="preserve"> are computed a</w:t>
      </w:r>
      <w:r w:rsidR="00DE7FA0">
        <w:rPr>
          <w:b w:val="0"/>
          <w:sz w:val="18"/>
          <w:szCs w:val="24"/>
        </w:rPr>
        <w:t>s component output</w:t>
      </w:r>
      <w:r w:rsidR="006803A4">
        <w:rPr>
          <w:b w:val="0"/>
          <w:sz w:val="18"/>
          <w:szCs w:val="24"/>
        </w:rPr>
        <w:t>s</w:t>
      </w:r>
      <w:r w:rsidR="00617834">
        <w:rPr>
          <w:b w:val="0"/>
          <w:sz w:val="18"/>
          <w:szCs w:val="24"/>
        </w:rPr>
        <w:t xml:space="preserve">. </w:t>
      </w:r>
      <w:r w:rsidR="00737F56">
        <w:rPr>
          <w:b w:val="0"/>
          <w:sz w:val="18"/>
          <w:szCs w:val="24"/>
        </w:rPr>
        <w:t xml:space="preserve">Considering the </w:t>
      </w:r>
      <w:r w:rsidR="009C1BD7">
        <w:rPr>
          <w:b w:val="0"/>
          <w:sz w:val="18"/>
          <w:szCs w:val="24"/>
        </w:rPr>
        <w:t xml:space="preserve">Pacejka Tyre Magic </w:t>
      </w:r>
      <w:r w:rsidR="009C1BD7" w:rsidRPr="00D67240">
        <w:rPr>
          <w:b w:val="0"/>
          <w:sz w:val="18"/>
          <w:szCs w:val="24"/>
        </w:rPr>
        <w:t>Formula</w:t>
      </w:r>
      <w:r w:rsidR="00596913">
        <w:rPr>
          <w:b w:val="0"/>
          <w:sz w:val="18"/>
          <w:szCs w:val="24"/>
        </w:rPr>
        <w:t xml:space="preserve"> [6]</w:t>
      </w:r>
      <w:r w:rsidR="009C1BD7" w:rsidRPr="00D67240">
        <w:rPr>
          <w:b w:val="0"/>
          <w:sz w:val="18"/>
          <w:szCs w:val="24"/>
        </w:rPr>
        <w:t>,</w:t>
      </w:r>
      <w:r w:rsidR="009C1BD7">
        <w:rPr>
          <w:b w:val="0"/>
          <w:sz w:val="18"/>
          <w:szCs w:val="24"/>
        </w:rPr>
        <w:t xml:space="preserve"> s</w:t>
      </w:r>
      <w:r w:rsidR="005E20FA">
        <w:rPr>
          <w:b w:val="0"/>
          <w:sz w:val="18"/>
          <w:szCs w:val="24"/>
        </w:rPr>
        <w:t xml:space="preserve">ince the goal of this model is to simulate vehicles going at low </w:t>
      </w:r>
      <w:r w:rsidR="00CA22BC">
        <w:rPr>
          <w:b w:val="0"/>
          <w:sz w:val="18"/>
          <w:szCs w:val="24"/>
        </w:rPr>
        <w:t xml:space="preserve">speeds </w:t>
      </w:r>
      <w:r w:rsidR="00C16C13">
        <w:rPr>
          <w:b w:val="0"/>
          <w:sz w:val="18"/>
          <w:szCs w:val="24"/>
        </w:rPr>
        <w:t>a</w:t>
      </w:r>
      <w:r w:rsidR="00E37745">
        <w:rPr>
          <w:b w:val="0"/>
          <w:sz w:val="18"/>
          <w:szCs w:val="24"/>
        </w:rPr>
        <w:t xml:space="preserve">nd lateral accelerations, it is possible to assume that </w:t>
      </w:r>
      <w:r w:rsidR="00206320">
        <w:rPr>
          <w:b w:val="0"/>
          <w:sz w:val="18"/>
          <w:szCs w:val="24"/>
        </w:rPr>
        <w:t xml:space="preserve">the lateral force </w:t>
      </w:r>
      <w:r w:rsidR="00164276">
        <w:rPr>
          <w:b w:val="0"/>
          <w:sz w:val="18"/>
          <w:szCs w:val="24"/>
        </w:rPr>
        <w:t>F</w:t>
      </w:r>
      <w:r w:rsidR="00164276">
        <w:rPr>
          <w:b w:val="0"/>
          <w:sz w:val="18"/>
          <w:szCs w:val="24"/>
          <w:vertAlign w:val="subscript"/>
        </w:rPr>
        <w:t>y</w:t>
      </w:r>
      <w:r w:rsidR="00164276">
        <w:rPr>
          <w:b w:val="0"/>
          <w:sz w:val="18"/>
          <w:szCs w:val="24"/>
        </w:rPr>
        <w:t xml:space="preserve"> </w:t>
      </w:r>
      <w:r w:rsidR="00206320">
        <w:rPr>
          <w:b w:val="0"/>
          <w:sz w:val="18"/>
          <w:szCs w:val="24"/>
        </w:rPr>
        <w:t xml:space="preserve">exerted </w:t>
      </w:r>
      <w:r w:rsidR="00AF4251">
        <w:rPr>
          <w:b w:val="0"/>
          <w:sz w:val="18"/>
          <w:szCs w:val="24"/>
        </w:rPr>
        <w:t xml:space="preserve">by tire on track is linearly dependent </w:t>
      </w:r>
      <w:r w:rsidR="00E665F9">
        <w:rPr>
          <w:b w:val="0"/>
          <w:sz w:val="18"/>
          <w:szCs w:val="24"/>
        </w:rPr>
        <w:t>to its sideslip angle</w:t>
      </w:r>
      <w:r w:rsidR="006218B3">
        <w:rPr>
          <w:b w:val="0"/>
          <w:sz w:val="18"/>
          <w:szCs w:val="24"/>
        </w:rPr>
        <w:t>, with</w:t>
      </w:r>
      <w:r w:rsidR="00840F6A">
        <w:rPr>
          <w:b w:val="0"/>
          <w:i/>
          <w:iCs/>
          <w:sz w:val="18"/>
          <w:szCs w:val="24"/>
          <w:vertAlign w:val="subscript"/>
        </w:rPr>
        <w:t xml:space="preserve"> </w:t>
      </w:r>
      <m:oMath>
        <m:sSub>
          <m:sSubPr>
            <m:ctrlPr>
              <w:rPr>
                <w:rFonts w:ascii="Cambria Math" w:hAnsi="Cambria Math"/>
                <w:b w:val="0"/>
                <w:i/>
                <w:sz w:val="18"/>
                <w:szCs w:val="24"/>
              </w:rPr>
            </m:ctrlPr>
          </m:sSubPr>
          <m:e>
            <m:r>
              <m:rPr>
                <m:sty m:val="bi"/>
              </m:rPr>
              <w:rPr>
                <w:rFonts w:ascii="Cambria Math" w:hAnsi="Cambria Math"/>
                <w:sz w:val="18"/>
                <w:szCs w:val="24"/>
              </w:rPr>
              <m:t>D</m:t>
            </m:r>
          </m:e>
          <m:sub>
            <m:r>
              <m:rPr>
                <m:sty m:val="bi"/>
              </m:rPr>
              <w:rPr>
                <w:rFonts w:ascii="Cambria Math" w:hAnsi="Cambria Math"/>
                <w:sz w:val="18"/>
                <w:szCs w:val="24"/>
              </w:rPr>
              <m:t>1/2</m:t>
            </m:r>
          </m:sub>
        </m:sSub>
      </m:oMath>
      <w:r w:rsidR="00B845C3">
        <w:rPr>
          <w:b w:val="0"/>
          <w:sz w:val="18"/>
          <w:szCs w:val="24"/>
        </w:rPr>
        <w:t>, the cornering stiffness, as a proportionality constant</w:t>
      </w:r>
      <w:r w:rsidR="000A6E2D">
        <w:rPr>
          <w:b w:val="0"/>
          <w:sz w:val="18"/>
          <w:szCs w:val="24"/>
        </w:rPr>
        <w:t>, as s</w:t>
      </w:r>
      <w:r w:rsidR="000D0946">
        <w:rPr>
          <w:b w:val="0"/>
          <w:sz w:val="18"/>
          <w:szCs w:val="24"/>
        </w:rPr>
        <w:t>h</w:t>
      </w:r>
      <w:r w:rsidR="000A6E2D">
        <w:rPr>
          <w:b w:val="0"/>
          <w:sz w:val="18"/>
          <w:szCs w:val="24"/>
        </w:rPr>
        <w:t>own in equa</w:t>
      </w:r>
      <w:r w:rsidR="000D0946">
        <w:rPr>
          <w:b w:val="0"/>
          <w:sz w:val="18"/>
          <w:szCs w:val="24"/>
        </w:rPr>
        <w:t>tion 10</w:t>
      </w:r>
      <w:r w:rsidR="00164276">
        <w:rPr>
          <w:b w:val="0"/>
          <w:sz w:val="18"/>
          <w:szCs w:val="24"/>
        </w:rPr>
        <w:t>.</w:t>
      </w:r>
    </w:p>
    <w:p w14:paraId="2404FD40" w14:textId="656B6502" w:rsidR="007E10F1" w:rsidRPr="00E17405" w:rsidRDefault="00FC6B29" w:rsidP="000D0946">
      <w:pPr>
        <w:pStyle w:val="Head1"/>
        <w:jc w:val="center"/>
        <w:rPr>
          <w:b w:val="0"/>
          <w:sz w:val="18"/>
          <w:szCs w:val="24"/>
        </w:rPr>
      </w:pPr>
      <m:oMath>
        <m:sSub>
          <m:sSubPr>
            <m:ctrlPr>
              <w:rPr>
                <w:rFonts w:ascii="Cambria Math" w:hAnsi="Cambria Math"/>
                <w:b w:val="0"/>
                <w:i/>
                <w:sz w:val="18"/>
                <w:szCs w:val="24"/>
              </w:rPr>
            </m:ctrlPr>
          </m:sSubPr>
          <m:e>
            <m:r>
              <m:rPr>
                <m:sty m:val="bi"/>
              </m:rPr>
              <w:rPr>
                <w:rFonts w:ascii="Cambria Math" w:hAnsi="Cambria Math"/>
                <w:sz w:val="18"/>
                <w:szCs w:val="24"/>
              </w:rPr>
              <m:t>F</m:t>
            </m:r>
          </m:e>
          <m:sub>
            <m:r>
              <m:rPr>
                <m:sty m:val="bi"/>
              </m:rPr>
              <w:rPr>
                <w:rFonts w:ascii="Cambria Math" w:hAnsi="Cambria Math"/>
                <w:sz w:val="18"/>
                <w:szCs w:val="24"/>
              </w:rPr>
              <m:t>y, 1/2</m:t>
            </m:r>
          </m:sub>
        </m:sSub>
        <m:r>
          <m:rPr>
            <m:sty m:val="bi"/>
          </m:rPr>
          <w:rPr>
            <w:rFonts w:ascii="Cambria Math" w:hAnsi="Cambria Math"/>
            <w:sz w:val="18"/>
            <w:szCs w:val="24"/>
          </w:rPr>
          <m:t>=</m:t>
        </m:r>
        <m:sSub>
          <m:sSubPr>
            <m:ctrlPr>
              <w:rPr>
                <w:rFonts w:ascii="Cambria Math" w:hAnsi="Cambria Math"/>
                <w:b w:val="0"/>
                <w:i/>
                <w:sz w:val="18"/>
                <w:szCs w:val="24"/>
              </w:rPr>
            </m:ctrlPr>
          </m:sSubPr>
          <m:e>
            <m:r>
              <m:rPr>
                <m:sty m:val="bi"/>
              </m:rPr>
              <w:rPr>
                <w:rFonts w:ascii="Cambria Math" w:hAnsi="Cambria Math"/>
                <w:sz w:val="18"/>
                <w:szCs w:val="24"/>
              </w:rPr>
              <m:t>D</m:t>
            </m:r>
          </m:e>
          <m:sub>
            <m:r>
              <m:rPr>
                <m:sty m:val="bi"/>
              </m:rPr>
              <w:rPr>
                <w:rFonts w:ascii="Cambria Math" w:hAnsi="Cambria Math"/>
                <w:sz w:val="18"/>
                <w:szCs w:val="24"/>
              </w:rPr>
              <m:t>1/2</m:t>
            </m:r>
          </m:sub>
        </m:sSub>
        <m:sSub>
          <m:sSubPr>
            <m:ctrlPr>
              <w:rPr>
                <w:rFonts w:ascii="Cambria Math" w:hAnsi="Cambria Math"/>
                <w:b w:val="0"/>
                <w:i/>
                <w:sz w:val="18"/>
                <w:szCs w:val="24"/>
              </w:rPr>
            </m:ctrlPr>
          </m:sSubPr>
          <m:e>
            <m:r>
              <m:rPr>
                <m:sty m:val="bi"/>
              </m:rPr>
              <w:rPr>
                <w:rFonts w:ascii="Cambria Math" w:hAnsi="Cambria Math"/>
                <w:sz w:val="18"/>
                <w:szCs w:val="24"/>
              </w:rPr>
              <m:t>α</m:t>
            </m:r>
          </m:e>
          <m:sub>
            <m:r>
              <m:rPr>
                <m:sty m:val="bi"/>
              </m:rPr>
              <w:rPr>
                <w:rFonts w:ascii="Cambria Math" w:hAnsi="Cambria Math"/>
                <w:sz w:val="18"/>
                <w:szCs w:val="24"/>
              </w:rPr>
              <m:t>1/2</m:t>
            </m:r>
          </m:sub>
        </m:sSub>
      </m:oMath>
      <w:r w:rsidR="000D0946">
        <w:rPr>
          <w:b w:val="0"/>
          <w:sz w:val="18"/>
          <w:szCs w:val="24"/>
        </w:rPr>
        <w:t xml:space="preserve">          (10)</w:t>
      </w:r>
    </w:p>
    <w:p w14:paraId="5A356E1F" w14:textId="2969BA6A" w:rsidR="00C14D4A" w:rsidRDefault="00C14D4A" w:rsidP="00A418D3">
      <w:pPr>
        <w:pStyle w:val="Head1"/>
        <w:rPr>
          <w:b w:val="0"/>
          <w:sz w:val="18"/>
          <w:szCs w:val="24"/>
        </w:rPr>
      </w:pPr>
      <w:r>
        <w:rPr>
          <w:b w:val="0"/>
          <w:sz w:val="18"/>
          <w:szCs w:val="24"/>
        </w:rPr>
        <w:t xml:space="preserve">It must be specified that, since </w:t>
      </w:r>
      <w:r w:rsidR="00277B36">
        <w:rPr>
          <w:b w:val="0"/>
          <w:sz w:val="18"/>
          <w:szCs w:val="24"/>
        </w:rPr>
        <w:t xml:space="preserve">the medium tire approach </w:t>
      </w:r>
      <w:r w:rsidR="00002322">
        <w:rPr>
          <w:b w:val="0"/>
          <w:sz w:val="18"/>
          <w:szCs w:val="24"/>
        </w:rPr>
        <w:t xml:space="preserve">is considered for both </w:t>
      </w:r>
      <w:r w:rsidR="006D6237">
        <w:rPr>
          <w:b w:val="0"/>
          <w:sz w:val="18"/>
          <w:szCs w:val="24"/>
        </w:rPr>
        <w:t>axes</w:t>
      </w:r>
      <w:r w:rsidR="00FB77FA">
        <w:rPr>
          <w:b w:val="0"/>
          <w:sz w:val="18"/>
          <w:szCs w:val="24"/>
        </w:rPr>
        <w:t xml:space="preserve">, in which a single tire represents the axis’ pair, </w:t>
      </w:r>
      <w:r w:rsidR="00A14129">
        <w:rPr>
          <w:b w:val="0"/>
          <w:sz w:val="18"/>
          <w:szCs w:val="24"/>
        </w:rPr>
        <w:t xml:space="preserve">the </w:t>
      </w:r>
      <w:r w:rsidR="00EE67FB">
        <w:rPr>
          <w:b w:val="0"/>
          <w:sz w:val="18"/>
          <w:szCs w:val="24"/>
        </w:rPr>
        <w:t xml:space="preserve">cornering stiffness </w:t>
      </w:r>
      <w:r w:rsidR="007732C3">
        <w:rPr>
          <w:b w:val="0"/>
          <w:sz w:val="18"/>
          <w:szCs w:val="24"/>
        </w:rPr>
        <w:t>is</w:t>
      </w:r>
      <w:r w:rsidR="00EE67FB">
        <w:rPr>
          <w:b w:val="0"/>
          <w:sz w:val="18"/>
          <w:szCs w:val="24"/>
        </w:rPr>
        <w:t xml:space="preserve"> related to the whole axle</w:t>
      </w:r>
      <w:r w:rsidR="007732C3">
        <w:rPr>
          <w:b w:val="0"/>
          <w:sz w:val="18"/>
          <w:szCs w:val="24"/>
        </w:rPr>
        <w:t>, and its value is the double of the actual value of the single tire</w:t>
      </w:r>
      <w:r w:rsidR="004B6FA5">
        <w:rPr>
          <w:b w:val="0"/>
          <w:sz w:val="18"/>
          <w:szCs w:val="24"/>
        </w:rPr>
        <w:t>.</w:t>
      </w:r>
    </w:p>
    <w:p w14:paraId="7F32A739" w14:textId="735E99A0" w:rsidR="007E10F1" w:rsidRDefault="00E17405" w:rsidP="00A418D3">
      <w:pPr>
        <w:pStyle w:val="Head1"/>
        <w:rPr>
          <w:b w:val="0"/>
          <w:sz w:val="18"/>
          <w:szCs w:val="24"/>
        </w:rPr>
      </w:pPr>
      <w:r w:rsidRPr="00E17405">
        <w:rPr>
          <w:b w:val="0"/>
          <w:sz w:val="18"/>
          <w:szCs w:val="24"/>
        </w:rPr>
        <w:t>Suc</w:t>
      </w:r>
      <w:r>
        <w:rPr>
          <w:b w:val="0"/>
          <w:sz w:val="18"/>
          <w:szCs w:val="24"/>
        </w:rPr>
        <w:t>h forces</w:t>
      </w:r>
      <w:r w:rsidR="009C1BD7">
        <w:rPr>
          <w:b w:val="0"/>
          <w:sz w:val="18"/>
          <w:szCs w:val="24"/>
        </w:rPr>
        <w:t>, according to</w:t>
      </w:r>
      <w:r w:rsidR="00E20189">
        <w:rPr>
          <w:b w:val="0"/>
          <w:sz w:val="18"/>
          <w:szCs w:val="24"/>
        </w:rPr>
        <w:t xml:space="preserve"> </w:t>
      </w:r>
      <w:r w:rsidR="00E20189">
        <w:rPr>
          <w:b w:val="0"/>
          <w:sz w:val="18"/>
          <w:szCs w:val="24"/>
        </w:rPr>
        <w:fldChar w:fldCharType="begin"/>
      </w:r>
      <w:r w:rsidR="00E20189">
        <w:rPr>
          <w:b w:val="0"/>
          <w:sz w:val="18"/>
          <w:szCs w:val="24"/>
        </w:rPr>
        <w:instrText xml:space="preserve"> REF _Ref148621400 \h  \* MERGEFORMAT </w:instrText>
      </w:r>
      <w:r w:rsidR="00E20189">
        <w:rPr>
          <w:b w:val="0"/>
          <w:sz w:val="18"/>
          <w:szCs w:val="24"/>
        </w:rPr>
      </w:r>
      <w:r w:rsidR="00E20189">
        <w:rPr>
          <w:b w:val="0"/>
          <w:sz w:val="18"/>
          <w:szCs w:val="24"/>
        </w:rPr>
        <w:fldChar w:fldCharType="separate"/>
      </w:r>
      <w:r w:rsidR="00BE1E38" w:rsidRPr="00BE1E38">
        <w:rPr>
          <w:b w:val="0"/>
          <w:sz w:val="18"/>
          <w:szCs w:val="24"/>
        </w:rPr>
        <w:t>Figure 4</w:t>
      </w:r>
      <w:r w:rsidR="00E20189">
        <w:rPr>
          <w:b w:val="0"/>
          <w:sz w:val="18"/>
          <w:szCs w:val="24"/>
        </w:rPr>
        <w:fldChar w:fldCharType="end"/>
      </w:r>
      <w:r w:rsidR="00E20189">
        <w:rPr>
          <w:b w:val="0"/>
          <w:sz w:val="18"/>
          <w:szCs w:val="24"/>
        </w:rPr>
        <w:t xml:space="preserve"> and</w:t>
      </w:r>
      <w:r w:rsidR="00596913">
        <w:rPr>
          <w:b w:val="0"/>
          <w:sz w:val="18"/>
          <w:szCs w:val="24"/>
        </w:rPr>
        <w:t xml:space="preserve"> [3]</w:t>
      </w:r>
      <w:r w:rsidR="009C1BD7">
        <w:rPr>
          <w:b w:val="0"/>
          <w:sz w:val="18"/>
          <w:szCs w:val="24"/>
        </w:rPr>
        <w:t>,</w:t>
      </w:r>
      <w:r>
        <w:rPr>
          <w:b w:val="0"/>
          <w:sz w:val="18"/>
          <w:szCs w:val="24"/>
        </w:rPr>
        <w:t xml:space="preserve"> are projected on the car longitudinal axis</w:t>
      </w:r>
      <w:r w:rsidR="00F14E3E">
        <w:rPr>
          <w:b w:val="0"/>
          <w:sz w:val="18"/>
          <w:szCs w:val="24"/>
        </w:rPr>
        <w:t xml:space="preserve">, computed, as like the tire’s lateral force, externally from the Single-Track Model component, </w:t>
      </w:r>
      <w:r w:rsidR="00986E13">
        <w:rPr>
          <w:b w:val="0"/>
          <w:sz w:val="18"/>
          <w:szCs w:val="24"/>
        </w:rPr>
        <w:t>using custom function blocks</w:t>
      </w:r>
      <w:r w:rsidR="00E20189">
        <w:rPr>
          <w:b w:val="0"/>
          <w:sz w:val="18"/>
          <w:szCs w:val="24"/>
        </w:rPr>
        <w:t xml:space="preserve">, visible on the right side of </w:t>
      </w:r>
      <w:r w:rsidR="00E20189">
        <w:rPr>
          <w:b w:val="0"/>
          <w:sz w:val="18"/>
          <w:szCs w:val="24"/>
        </w:rPr>
        <w:fldChar w:fldCharType="begin"/>
      </w:r>
      <w:r w:rsidR="00E20189">
        <w:rPr>
          <w:b w:val="0"/>
          <w:sz w:val="18"/>
          <w:szCs w:val="24"/>
        </w:rPr>
        <w:instrText xml:space="preserve"> REF _Ref148619711 \h  \* MERGEFORMAT </w:instrText>
      </w:r>
      <w:r w:rsidR="00E20189">
        <w:rPr>
          <w:b w:val="0"/>
          <w:sz w:val="18"/>
          <w:szCs w:val="24"/>
        </w:rPr>
      </w:r>
      <w:r w:rsidR="00E20189">
        <w:rPr>
          <w:b w:val="0"/>
          <w:sz w:val="18"/>
          <w:szCs w:val="24"/>
        </w:rPr>
        <w:fldChar w:fldCharType="separate"/>
      </w:r>
      <w:r w:rsidR="00BE1E38" w:rsidRPr="00BE1E38">
        <w:rPr>
          <w:b w:val="0"/>
          <w:sz w:val="18"/>
          <w:szCs w:val="24"/>
        </w:rPr>
        <w:t>Figure 3</w:t>
      </w:r>
      <w:r w:rsidR="00E20189">
        <w:rPr>
          <w:b w:val="0"/>
          <w:sz w:val="18"/>
          <w:szCs w:val="24"/>
        </w:rPr>
        <w:fldChar w:fldCharType="end"/>
      </w:r>
      <w:r w:rsidR="00986E13">
        <w:rPr>
          <w:b w:val="0"/>
          <w:sz w:val="18"/>
          <w:szCs w:val="24"/>
        </w:rPr>
        <w:t>.</w:t>
      </w:r>
    </w:p>
    <w:p w14:paraId="243B4A5A" w14:textId="639A7341" w:rsidR="00986E13" w:rsidRDefault="00986E13" w:rsidP="00A418D3">
      <w:pPr>
        <w:pStyle w:val="Head1"/>
        <w:rPr>
          <w:b w:val="0"/>
          <w:sz w:val="18"/>
          <w:szCs w:val="24"/>
        </w:rPr>
      </w:pPr>
      <w:r>
        <w:rPr>
          <w:b w:val="0"/>
          <w:sz w:val="18"/>
          <w:szCs w:val="24"/>
        </w:rPr>
        <w:t>The longitudinal component of the lateral force at the front tire is</w:t>
      </w:r>
      <w:r w:rsidR="000D0946">
        <w:rPr>
          <w:b w:val="0"/>
          <w:sz w:val="18"/>
          <w:szCs w:val="24"/>
        </w:rPr>
        <w:t>, given equation 11</w:t>
      </w:r>
      <w:r>
        <w:rPr>
          <w:b w:val="0"/>
          <w:sz w:val="18"/>
          <w:szCs w:val="24"/>
        </w:rPr>
        <w:t>:</w:t>
      </w:r>
    </w:p>
    <w:p w14:paraId="7DCF9536" w14:textId="6946F8BC" w:rsidR="005452CA" w:rsidRPr="008A1567" w:rsidRDefault="00FC6B29" w:rsidP="00A418D3">
      <w:pPr>
        <w:pStyle w:val="Head1"/>
        <w:rPr>
          <w:b w:val="0"/>
          <w:sz w:val="18"/>
          <w:szCs w:val="24"/>
        </w:rPr>
      </w:pPr>
      <m:oMathPara>
        <m:oMath>
          <m:sSub>
            <m:sSubPr>
              <m:ctrlPr>
                <w:rPr>
                  <w:rFonts w:ascii="Cambria Math" w:hAnsi="Cambria Math"/>
                  <w:b w:val="0"/>
                  <w:i/>
                  <w:sz w:val="18"/>
                  <w:szCs w:val="24"/>
                </w:rPr>
              </m:ctrlPr>
            </m:sSubPr>
            <m:e>
              <m:r>
                <m:rPr>
                  <m:sty m:val="bi"/>
                </m:rPr>
                <w:rPr>
                  <w:rFonts w:ascii="Cambria Math" w:hAnsi="Cambria Math"/>
                  <w:sz w:val="18"/>
                  <w:szCs w:val="24"/>
                </w:rPr>
                <m:t>F</m:t>
              </m:r>
            </m:e>
            <m:sub>
              <m:r>
                <m:rPr>
                  <m:sty m:val="bi"/>
                </m:rPr>
                <w:rPr>
                  <w:rFonts w:ascii="Cambria Math" w:hAnsi="Cambria Math"/>
                  <w:sz w:val="18"/>
                  <w:szCs w:val="24"/>
                </w:rPr>
                <m:t>yproj,1</m:t>
              </m:r>
            </m:sub>
          </m:sSub>
          <m:r>
            <m:rPr>
              <m:sty m:val="bi"/>
            </m:rPr>
            <w:rPr>
              <w:rFonts w:ascii="Cambria Math" w:hAnsi="Cambria Math"/>
              <w:sz w:val="18"/>
              <w:szCs w:val="24"/>
            </w:rPr>
            <m:t>=</m:t>
          </m:r>
          <m:sSub>
            <m:sSubPr>
              <m:ctrlPr>
                <w:rPr>
                  <w:rFonts w:ascii="Cambria Math" w:hAnsi="Cambria Math"/>
                  <w:b w:val="0"/>
                  <w:i/>
                  <w:sz w:val="18"/>
                  <w:szCs w:val="24"/>
                </w:rPr>
              </m:ctrlPr>
            </m:sSubPr>
            <m:e>
              <m:r>
                <m:rPr>
                  <m:sty m:val="bi"/>
                </m:rPr>
                <w:rPr>
                  <w:rFonts w:ascii="Cambria Math" w:hAnsi="Cambria Math"/>
                  <w:sz w:val="18"/>
                  <w:szCs w:val="24"/>
                </w:rPr>
                <m:t>F</m:t>
              </m:r>
            </m:e>
            <m:sub>
              <m:r>
                <m:rPr>
                  <m:sty m:val="bi"/>
                </m:rPr>
                <w:rPr>
                  <w:rFonts w:ascii="Cambria Math" w:hAnsi="Cambria Math"/>
                  <w:sz w:val="18"/>
                  <w:szCs w:val="24"/>
                </w:rPr>
                <m:t>y,1</m:t>
              </m:r>
            </m:sub>
          </m:sSub>
          <m:func>
            <m:funcPr>
              <m:ctrlPr>
                <w:rPr>
                  <w:rFonts w:ascii="Cambria Math" w:hAnsi="Cambria Math"/>
                  <w:b w:val="0"/>
                  <w:sz w:val="18"/>
                  <w:szCs w:val="24"/>
                </w:rPr>
              </m:ctrlPr>
            </m:funcPr>
            <m:fName>
              <m:r>
                <m:rPr>
                  <m:sty m:val="b"/>
                </m:rPr>
                <w:rPr>
                  <w:rFonts w:ascii="Cambria Math" w:hAnsi="Cambria Math"/>
                  <w:sz w:val="18"/>
                  <w:szCs w:val="24"/>
                </w:rPr>
                <m:t>sin</m:t>
              </m:r>
            </m:fName>
            <m:e>
              <m:d>
                <m:dPr>
                  <m:ctrlPr>
                    <w:rPr>
                      <w:rFonts w:ascii="Cambria Math" w:hAnsi="Cambria Math"/>
                      <w:b w:val="0"/>
                      <w:i/>
                      <w:sz w:val="18"/>
                      <w:szCs w:val="24"/>
                    </w:rPr>
                  </m:ctrlPr>
                </m:dPr>
                <m:e>
                  <m:r>
                    <m:rPr>
                      <m:sty m:val="bi"/>
                    </m:rPr>
                    <w:rPr>
                      <w:rFonts w:ascii="Cambria Math" w:hAnsi="Cambria Math"/>
                      <w:sz w:val="18"/>
                      <w:szCs w:val="24"/>
                    </w:rPr>
                    <m:t>δ+</m:t>
                  </m:r>
                  <m:sSub>
                    <m:sSubPr>
                      <m:ctrlPr>
                        <w:rPr>
                          <w:rFonts w:ascii="Cambria Math" w:hAnsi="Cambria Math"/>
                          <w:b w:val="0"/>
                          <w:i/>
                          <w:sz w:val="18"/>
                          <w:szCs w:val="24"/>
                        </w:rPr>
                      </m:ctrlPr>
                    </m:sSubPr>
                    <m:e>
                      <m:r>
                        <m:rPr>
                          <m:sty m:val="bi"/>
                        </m:rPr>
                        <w:rPr>
                          <w:rFonts w:ascii="Cambria Math" w:hAnsi="Cambria Math"/>
                          <w:sz w:val="18"/>
                          <w:szCs w:val="24"/>
                        </w:rPr>
                        <m:t>α</m:t>
                      </m:r>
                    </m:e>
                    <m:sub>
                      <m:r>
                        <m:rPr>
                          <m:sty m:val="bi"/>
                        </m:rPr>
                        <w:rPr>
                          <w:rFonts w:ascii="Cambria Math" w:hAnsi="Cambria Math"/>
                          <w:sz w:val="18"/>
                          <w:szCs w:val="24"/>
                        </w:rPr>
                        <m:t>1</m:t>
                      </m:r>
                    </m:sub>
                  </m:sSub>
                </m:e>
              </m:d>
              <m:r>
                <m:rPr>
                  <m:sty m:val="bi"/>
                </m:rPr>
                <w:rPr>
                  <w:rFonts w:ascii="Cambria Math" w:hAnsi="Cambria Math"/>
                  <w:sz w:val="18"/>
                  <w:szCs w:val="24"/>
                </w:rPr>
                <m:t xml:space="preserve">          (11)</m:t>
              </m:r>
            </m:e>
          </m:func>
        </m:oMath>
      </m:oMathPara>
    </w:p>
    <w:p w14:paraId="590AD3F9" w14:textId="1DE9DDA3" w:rsidR="008A1567" w:rsidRDefault="000D0946" w:rsidP="00A418D3">
      <w:pPr>
        <w:pStyle w:val="Head1"/>
        <w:rPr>
          <w:b w:val="0"/>
          <w:sz w:val="18"/>
          <w:szCs w:val="24"/>
        </w:rPr>
      </w:pPr>
      <w:r>
        <w:rPr>
          <w:b w:val="0"/>
          <w:sz w:val="18"/>
          <w:szCs w:val="24"/>
        </w:rPr>
        <w:t>Equation 12 is</w:t>
      </w:r>
      <w:r w:rsidR="00286530">
        <w:rPr>
          <w:b w:val="0"/>
          <w:sz w:val="18"/>
          <w:szCs w:val="24"/>
        </w:rPr>
        <w:t xml:space="preserve"> for the rear tire:</w:t>
      </w:r>
    </w:p>
    <w:p w14:paraId="5939AA1F" w14:textId="10B9C8D9" w:rsidR="00286530" w:rsidRPr="004B6FA5" w:rsidRDefault="00FC6B29" w:rsidP="00A418D3">
      <w:pPr>
        <w:pStyle w:val="Head1"/>
        <w:rPr>
          <w:b w:val="0"/>
          <w:sz w:val="18"/>
          <w:szCs w:val="24"/>
        </w:rPr>
      </w:pPr>
      <m:oMathPara>
        <m:oMath>
          <m:sSub>
            <m:sSubPr>
              <m:ctrlPr>
                <w:rPr>
                  <w:rFonts w:ascii="Cambria Math" w:hAnsi="Cambria Math"/>
                  <w:b w:val="0"/>
                  <w:i/>
                  <w:sz w:val="18"/>
                  <w:szCs w:val="24"/>
                </w:rPr>
              </m:ctrlPr>
            </m:sSubPr>
            <m:e>
              <m:r>
                <m:rPr>
                  <m:sty m:val="bi"/>
                </m:rPr>
                <w:rPr>
                  <w:rFonts w:ascii="Cambria Math" w:hAnsi="Cambria Math"/>
                  <w:sz w:val="18"/>
                  <w:szCs w:val="24"/>
                </w:rPr>
                <m:t>F</m:t>
              </m:r>
            </m:e>
            <m:sub>
              <m:r>
                <m:rPr>
                  <m:sty m:val="bi"/>
                </m:rPr>
                <w:rPr>
                  <w:rFonts w:ascii="Cambria Math" w:hAnsi="Cambria Math"/>
                  <w:sz w:val="18"/>
                  <w:szCs w:val="24"/>
                </w:rPr>
                <m:t>yproj,2</m:t>
              </m:r>
            </m:sub>
          </m:sSub>
          <m:r>
            <m:rPr>
              <m:sty m:val="bi"/>
            </m:rPr>
            <w:rPr>
              <w:rFonts w:ascii="Cambria Math" w:hAnsi="Cambria Math"/>
              <w:sz w:val="18"/>
              <w:szCs w:val="24"/>
            </w:rPr>
            <m:t>=</m:t>
          </m:r>
          <m:sSub>
            <m:sSubPr>
              <m:ctrlPr>
                <w:rPr>
                  <w:rFonts w:ascii="Cambria Math" w:hAnsi="Cambria Math"/>
                  <w:b w:val="0"/>
                  <w:i/>
                  <w:sz w:val="18"/>
                  <w:szCs w:val="24"/>
                </w:rPr>
              </m:ctrlPr>
            </m:sSubPr>
            <m:e>
              <m:r>
                <m:rPr>
                  <m:sty m:val="bi"/>
                </m:rPr>
                <w:rPr>
                  <w:rFonts w:ascii="Cambria Math" w:hAnsi="Cambria Math"/>
                  <w:sz w:val="18"/>
                  <w:szCs w:val="24"/>
                </w:rPr>
                <m:t>F</m:t>
              </m:r>
            </m:e>
            <m:sub>
              <m:r>
                <m:rPr>
                  <m:sty m:val="bi"/>
                </m:rPr>
                <w:rPr>
                  <w:rFonts w:ascii="Cambria Math" w:hAnsi="Cambria Math"/>
                  <w:sz w:val="18"/>
                  <w:szCs w:val="24"/>
                </w:rPr>
                <m:t>y,2</m:t>
              </m:r>
            </m:sub>
          </m:sSub>
          <m:r>
            <m:rPr>
              <m:sty m:val="b"/>
            </m:rPr>
            <w:rPr>
              <w:rFonts w:ascii="Cambria Math" w:hAnsi="Cambria Math"/>
              <w:sz w:val="18"/>
              <w:szCs w:val="24"/>
            </w:rPr>
            <m:t>si</m:t>
          </m:r>
          <m:func>
            <m:funcPr>
              <m:ctrlPr>
                <w:rPr>
                  <w:rFonts w:ascii="Cambria Math" w:hAnsi="Cambria Math"/>
                  <w:i/>
                  <w:sz w:val="18"/>
                  <w:szCs w:val="24"/>
                </w:rPr>
              </m:ctrlPr>
            </m:funcPr>
            <m:fName>
              <m:r>
                <m:rPr>
                  <m:sty m:val="b"/>
                </m:rPr>
                <w:rPr>
                  <w:rFonts w:ascii="Cambria Math" w:hAnsi="Cambria Math"/>
                  <w:sz w:val="18"/>
                  <w:szCs w:val="24"/>
                </w:rPr>
                <m:t>n</m:t>
              </m:r>
            </m:fName>
            <m:e>
              <m:d>
                <m:dPr>
                  <m:ctrlPr>
                    <w:rPr>
                      <w:rFonts w:ascii="Cambria Math" w:hAnsi="Cambria Math"/>
                      <w:i/>
                      <w:sz w:val="18"/>
                      <w:szCs w:val="24"/>
                    </w:rPr>
                  </m:ctrlPr>
                </m:dPr>
                <m:e>
                  <m:r>
                    <m:rPr>
                      <m:sty m:val="bi"/>
                    </m:rPr>
                    <w:rPr>
                      <w:rFonts w:ascii="Cambria Math" w:hAnsi="Cambria Math"/>
                      <w:sz w:val="18"/>
                      <w:szCs w:val="24"/>
                    </w:rPr>
                    <m:t>α</m:t>
                  </m:r>
                </m:e>
              </m:d>
            </m:e>
          </m:func>
          <m:r>
            <m:rPr>
              <m:sty m:val="bi"/>
            </m:rPr>
            <w:rPr>
              <w:rFonts w:ascii="Cambria Math" w:hAnsi="Cambria Math"/>
              <w:sz w:val="18"/>
              <w:szCs w:val="24"/>
            </w:rPr>
            <m:t xml:space="preserve">         (12)</m:t>
          </m:r>
        </m:oMath>
      </m:oMathPara>
    </w:p>
    <w:p w14:paraId="36A917E6" w14:textId="7E002A0B" w:rsidR="00E313B8" w:rsidRDefault="00A13B42" w:rsidP="00A418D3">
      <w:pPr>
        <w:pStyle w:val="Head1"/>
        <w:rPr>
          <w:b w:val="0"/>
          <w:sz w:val="18"/>
          <w:szCs w:val="24"/>
        </w:rPr>
      </w:pPr>
      <w:r>
        <w:rPr>
          <w:b w:val="0"/>
          <w:sz w:val="18"/>
          <w:szCs w:val="24"/>
        </w:rPr>
        <w:t xml:space="preserve">Finally, </w:t>
      </w:r>
      <w:r w:rsidR="00424D67">
        <w:rPr>
          <w:b w:val="0"/>
          <w:sz w:val="18"/>
          <w:szCs w:val="24"/>
        </w:rPr>
        <w:t xml:space="preserve">these longitudinal </w:t>
      </w:r>
      <w:r w:rsidR="0029299B">
        <w:rPr>
          <w:b w:val="0"/>
          <w:sz w:val="18"/>
          <w:szCs w:val="24"/>
        </w:rPr>
        <w:t xml:space="preserve">force </w:t>
      </w:r>
      <w:r w:rsidR="00424D67">
        <w:rPr>
          <w:b w:val="0"/>
          <w:sz w:val="18"/>
          <w:szCs w:val="24"/>
        </w:rPr>
        <w:t xml:space="preserve">components </w:t>
      </w:r>
      <w:r w:rsidR="00771E20">
        <w:rPr>
          <w:b w:val="0"/>
          <w:sz w:val="18"/>
          <w:szCs w:val="24"/>
        </w:rPr>
        <w:t xml:space="preserve">(obtained from equation 11 and 12) </w:t>
      </w:r>
      <w:r w:rsidR="00424D67">
        <w:rPr>
          <w:b w:val="0"/>
          <w:sz w:val="18"/>
          <w:szCs w:val="24"/>
        </w:rPr>
        <w:t>are summed</w:t>
      </w:r>
      <w:r w:rsidR="0029299B">
        <w:rPr>
          <w:b w:val="0"/>
          <w:sz w:val="18"/>
          <w:szCs w:val="24"/>
        </w:rPr>
        <w:t xml:space="preserve"> and </w:t>
      </w:r>
      <w:r w:rsidR="00771E20">
        <w:rPr>
          <w:b w:val="0"/>
          <w:sz w:val="18"/>
          <w:szCs w:val="24"/>
        </w:rPr>
        <w:t>used for</w:t>
      </w:r>
      <w:r w:rsidR="0029299B">
        <w:rPr>
          <w:b w:val="0"/>
          <w:sz w:val="18"/>
          <w:szCs w:val="24"/>
        </w:rPr>
        <w:t xml:space="preserve"> the longitudinal dynamics component, as input of </w:t>
      </w:r>
      <w:r w:rsidR="000A014E">
        <w:rPr>
          <w:b w:val="0"/>
          <w:sz w:val="18"/>
          <w:szCs w:val="24"/>
        </w:rPr>
        <w:t>the external force F</w:t>
      </w:r>
      <w:r w:rsidR="000A014E">
        <w:rPr>
          <w:b w:val="0"/>
          <w:sz w:val="18"/>
          <w:szCs w:val="24"/>
          <w:vertAlign w:val="subscript"/>
        </w:rPr>
        <w:t>ext</w:t>
      </w:r>
      <w:r w:rsidR="000A014E">
        <w:rPr>
          <w:b w:val="0"/>
          <w:sz w:val="18"/>
          <w:szCs w:val="24"/>
        </w:rPr>
        <w:t xml:space="preserve"> port, representing </w:t>
      </w:r>
      <w:r w:rsidR="003A3200">
        <w:rPr>
          <w:b w:val="0"/>
          <w:sz w:val="18"/>
          <w:szCs w:val="24"/>
        </w:rPr>
        <w:t>an</w:t>
      </w:r>
      <w:r w:rsidR="00DF2F3B">
        <w:rPr>
          <w:b w:val="0"/>
          <w:sz w:val="18"/>
          <w:szCs w:val="24"/>
        </w:rPr>
        <w:t xml:space="preserve"> additional resistive force component due to cornering </w:t>
      </w:r>
      <w:r w:rsidR="003A3200">
        <w:rPr>
          <w:b w:val="0"/>
          <w:sz w:val="18"/>
          <w:szCs w:val="24"/>
        </w:rPr>
        <w:t>operations.</w:t>
      </w:r>
    </w:p>
    <w:p w14:paraId="4CC0E93D" w14:textId="77777777" w:rsidR="00E20189" w:rsidRDefault="00E20189" w:rsidP="00E20189">
      <w:pPr>
        <w:pStyle w:val="Head1"/>
      </w:pPr>
      <w:r>
        <w:rPr>
          <w:noProof/>
          <w:lang w:val="it-IT" w:eastAsia="it-IT"/>
        </w:rPr>
        <w:drawing>
          <wp:inline distT="0" distB="0" distL="0" distR="0" wp14:anchorId="0D66526C" wp14:editId="336C81A6">
            <wp:extent cx="3200400" cy="2398395"/>
            <wp:effectExtent l="0" t="0" r="0" b="1905"/>
            <wp:docPr id="1480422530" name="Immagine 1" descr="Immagine che contiene diagramma, testo, line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0422530" name="Immagine 1" descr="Immagine che contiene diagramma, testo, linea, Carattere&#10;&#10;Descrizione generata automaticamente"/>
                    <pic:cNvPicPr/>
                  </pic:nvPicPr>
                  <pic:blipFill>
                    <a:blip r:embed="rId13"/>
                    <a:stretch>
                      <a:fillRect/>
                    </a:stretch>
                  </pic:blipFill>
                  <pic:spPr>
                    <a:xfrm>
                      <a:off x="0" y="0"/>
                      <a:ext cx="3200400" cy="2398395"/>
                    </a:xfrm>
                    <a:prstGeom prst="rect">
                      <a:avLst/>
                    </a:prstGeom>
                  </pic:spPr>
                </pic:pic>
              </a:graphicData>
            </a:graphic>
          </wp:inline>
        </w:drawing>
      </w:r>
    </w:p>
    <w:p w14:paraId="7940F653" w14:textId="1936BBAB" w:rsidR="00E20189" w:rsidRPr="002D6907" w:rsidRDefault="00E20189" w:rsidP="00E20189">
      <w:pPr>
        <w:pStyle w:val="Didascalia"/>
        <w:rPr>
          <w:b/>
          <w:sz w:val="18"/>
          <w:szCs w:val="24"/>
        </w:rPr>
      </w:pPr>
      <w:bookmarkStart w:id="5" w:name="_Ref148621400"/>
      <w:r>
        <w:t xml:space="preserve">Figure </w:t>
      </w:r>
      <w:fldSimple w:instr=" SEQ Figure \* ARABIC ">
        <w:r w:rsidR="00BE1E38">
          <w:rPr>
            <w:noProof/>
          </w:rPr>
          <w:t>4</w:t>
        </w:r>
      </w:fldSimple>
      <w:bookmarkEnd w:id="5"/>
      <w:r>
        <w:t>. Projection of tire lateral forces on the vehicle's longitudinal axis, resulting into an additional resistive force caused by cornering.</w:t>
      </w:r>
    </w:p>
    <w:p w14:paraId="388FDC96" w14:textId="42C264FD" w:rsidR="003E3BF8" w:rsidRDefault="003E3BF8" w:rsidP="00A418D3">
      <w:pPr>
        <w:pStyle w:val="Head1"/>
      </w:pPr>
      <w:r>
        <w:t>Racetrack representation and trajectory control</w:t>
      </w:r>
    </w:p>
    <w:p w14:paraId="526F555E" w14:textId="700BF0DE" w:rsidR="00617372" w:rsidRDefault="003E3BF8" w:rsidP="00A418D3">
      <w:pPr>
        <w:pStyle w:val="Head1"/>
        <w:rPr>
          <w:b w:val="0"/>
          <w:sz w:val="18"/>
          <w:szCs w:val="24"/>
        </w:rPr>
      </w:pPr>
      <w:r w:rsidRPr="003E3BF8">
        <w:rPr>
          <w:b w:val="0"/>
          <w:sz w:val="18"/>
          <w:szCs w:val="24"/>
        </w:rPr>
        <w:t>W</w:t>
      </w:r>
      <w:r>
        <w:rPr>
          <w:b w:val="0"/>
          <w:sz w:val="18"/>
          <w:szCs w:val="24"/>
        </w:rPr>
        <w:t xml:space="preserve">ith the implementation of lateral vehicle dynamics in the model, it </w:t>
      </w:r>
      <w:r w:rsidR="00617372">
        <w:rPr>
          <w:b w:val="0"/>
          <w:sz w:val="18"/>
          <w:szCs w:val="24"/>
        </w:rPr>
        <w:t>is</w:t>
      </w:r>
      <w:r>
        <w:rPr>
          <w:b w:val="0"/>
          <w:sz w:val="18"/>
          <w:szCs w:val="24"/>
        </w:rPr>
        <w:t xml:space="preserve"> necessary to represent the complete path of the vehicle</w:t>
      </w:r>
      <w:r w:rsidR="00617372">
        <w:rPr>
          <w:b w:val="0"/>
          <w:sz w:val="18"/>
          <w:szCs w:val="24"/>
        </w:rPr>
        <w:t xml:space="preserve"> in a 3D space, going beyond the previous distance/altimetry relationship characterization used for the former longitudinal dynamics model. The correct execution of the simulation is guaranteed by an automatic control </w:t>
      </w:r>
      <w:r w:rsidR="0079498F">
        <w:rPr>
          <w:b w:val="0"/>
          <w:sz w:val="18"/>
          <w:szCs w:val="24"/>
        </w:rPr>
        <w:t xml:space="preserve">able to follow the reference path given by the user. </w:t>
      </w:r>
      <w:r w:rsidR="00E20189">
        <w:rPr>
          <w:b w:val="0"/>
          <w:sz w:val="18"/>
          <w:szCs w:val="24"/>
        </w:rPr>
        <w:fldChar w:fldCharType="begin"/>
      </w:r>
      <w:r w:rsidR="00E20189">
        <w:rPr>
          <w:b w:val="0"/>
          <w:sz w:val="18"/>
          <w:szCs w:val="24"/>
        </w:rPr>
        <w:instrText xml:space="preserve"> REF _Ref148619818 \h  \* MERGEFORMAT </w:instrText>
      </w:r>
      <w:r w:rsidR="00E20189">
        <w:rPr>
          <w:b w:val="0"/>
          <w:sz w:val="18"/>
          <w:szCs w:val="24"/>
        </w:rPr>
      </w:r>
      <w:r w:rsidR="00E20189">
        <w:rPr>
          <w:b w:val="0"/>
          <w:sz w:val="18"/>
          <w:szCs w:val="24"/>
        </w:rPr>
        <w:fldChar w:fldCharType="separate"/>
      </w:r>
      <w:r w:rsidR="00BE1E38" w:rsidRPr="00BE1E38">
        <w:rPr>
          <w:b w:val="0"/>
          <w:sz w:val="18"/>
          <w:szCs w:val="24"/>
        </w:rPr>
        <w:t>Figure 5</w:t>
      </w:r>
      <w:r w:rsidR="00E20189">
        <w:rPr>
          <w:b w:val="0"/>
          <w:sz w:val="18"/>
          <w:szCs w:val="24"/>
        </w:rPr>
        <w:fldChar w:fldCharType="end"/>
      </w:r>
      <w:r w:rsidR="005C2680">
        <w:rPr>
          <w:b w:val="0"/>
          <w:sz w:val="18"/>
          <w:szCs w:val="24"/>
        </w:rPr>
        <w:t xml:space="preserve"> </w:t>
      </w:r>
      <w:r w:rsidR="007D64C6">
        <w:rPr>
          <w:b w:val="0"/>
          <w:sz w:val="18"/>
          <w:szCs w:val="24"/>
        </w:rPr>
        <w:t>shows</w:t>
      </w:r>
      <w:r w:rsidR="0079498F">
        <w:rPr>
          <w:b w:val="0"/>
          <w:sz w:val="18"/>
          <w:szCs w:val="24"/>
        </w:rPr>
        <w:t xml:space="preserve"> the racetrack modelling system in </w:t>
      </w:r>
      <w:r w:rsidR="007D64C6">
        <w:rPr>
          <w:b w:val="0"/>
          <w:sz w:val="18"/>
          <w:szCs w:val="24"/>
        </w:rPr>
        <w:t xml:space="preserve">the </w:t>
      </w:r>
      <w:r w:rsidR="0079498F">
        <w:rPr>
          <w:b w:val="0"/>
          <w:sz w:val="18"/>
          <w:szCs w:val="24"/>
        </w:rPr>
        <w:t>Amesim environment.</w:t>
      </w:r>
    </w:p>
    <w:p w14:paraId="601FBBF3" w14:textId="77777777" w:rsidR="002D6907" w:rsidRDefault="002D6907" w:rsidP="002D6907">
      <w:pPr>
        <w:pStyle w:val="Head2"/>
      </w:pPr>
      <w:r>
        <w:t>Trajectory definition and comparison</w:t>
      </w:r>
    </w:p>
    <w:p w14:paraId="3C7A31D8" w14:textId="1C625B43" w:rsidR="002D6907" w:rsidRDefault="002D6907" w:rsidP="002D6907">
      <w:r>
        <w:t xml:space="preserve">The reference path for the vehicle is defined in a dedicated .data file, for which an example is shown in </w:t>
      </w:r>
      <w:r w:rsidR="00F20E78">
        <w:fldChar w:fldCharType="begin"/>
      </w:r>
      <w:r w:rsidR="00F20E78">
        <w:instrText xml:space="preserve"> REF _Ref148619879 \h </w:instrText>
      </w:r>
      <w:r w:rsidR="00F20E78">
        <w:fldChar w:fldCharType="separate"/>
      </w:r>
      <w:r w:rsidR="00BE1E38">
        <w:t xml:space="preserve">Figure </w:t>
      </w:r>
      <w:r w:rsidR="00BE1E38">
        <w:rPr>
          <w:noProof/>
        </w:rPr>
        <w:t>6</w:t>
      </w:r>
      <w:r w:rsidR="00F20E78">
        <w:fldChar w:fldCharType="end"/>
      </w:r>
      <w:r>
        <w:t>. Each row of this file represents the x and y coordinates (first two columns), in meters, of the ending point of a portion of the trajectory. The third column represents the curvature radius (in meters, too) of this portion, with negative values representing left turns, positive values representing right turns, and null values representing, as a convention, straight sections.</w:t>
      </w:r>
    </w:p>
    <w:p w14:paraId="5E37CF9A" w14:textId="6FB39898" w:rsidR="00B832A6" w:rsidRDefault="002D6907" w:rsidP="002D6907">
      <w:r>
        <w:t xml:space="preserve">This information about trajectory coordinates and curvature radii is </w:t>
      </w:r>
      <w:r w:rsidR="00771E20">
        <w:t>acquired</w:t>
      </w:r>
      <w:r>
        <w:t xml:space="preserve"> by manually analyzing the track on AutoCAD software, by evaluating, through drawing, the optimal path over a satellite image of the circuit</w:t>
      </w:r>
      <w:r w:rsidR="00771E20">
        <w:t xml:space="preserve"> (</w:t>
      </w:r>
      <w:r w:rsidR="00F20E78">
        <w:fldChar w:fldCharType="begin"/>
      </w:r>
      <w:r w:rsidR="00F20E78">
        <w:instrText xml:space="preserve"> REF _Ref148619909 \h </w:instrText>
      </w:r>
      <w:r w:rsidR="00F20E78">
        <w:fldChar w:fldCharType="separate"/>
      </w:r>
      <w:r w:rsidR="00BE1E38">
        <w:t xml:space="preserve">Figure </w:t>
      </w:r>
      <w:r w:rsidR="00BE1E38">
        <w:rPr>
          <w:noProof/>
        </w:rPr>
        <w:t>7</w:t>
      </w:r>
      <w:r w:rsidR="00F20E78">
        <w:fldChar w:fldCharType="end"/>
      </w:r>
      <w:r w:rsidR="00771E20">
        <w:t>)</w:t>
      </w:r>
      <w:r>
        <w:t>. Then the coordinates of the trajectory are measured taking the start-finish line as the reference point.</w:t>
      </w:r>
    </w:p>
    <w:p w14:paraId="5B2BC95D" w14:textId="77777777" w:rsidR="00CA22BC" w:rsidRDefault="0095686D" w:rsidP="00CA22BC">
      <w:pPr>
        <w:pStyle w:val="Head1"/>
        <w:jc w:val="center"/>
      </w:pPr>
      <w:r w:rsidRPr="0095686D">
        <w:rPr>
          <w:b w:val="0"/>
          <w:noProof/>
          <w:sz w:val="18"/>
          <w:szCs w:val="24"/>
          <w:lang w:val="it-IT" w:eastAsia="it-IT"/>
        </w:rPr>
        <w:drawing>
          <wp:inline distT="0" distB="0" distL="0" distR="0" wp14:anchorId="2E66508B" wp14:editId="4C595FB1">
            <wp:extent cx="3200117" cy="4007099"/>
            <wp:effectExtent l="0" t="0" r="635" b="0"/>
            <wp:docPr id="168168691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1686910" name=""/>
                    <pic:cNvPicPr/>
                  </pic:nvPicPr>
                  <pic:blipFill rotWithShape="1">
                    <a:blip r:embed="rId14"/>
                    <a:srcRect t="959" b="2441"/>
                    <a:stretch/>
                  </pic:blipFill>
                  <pic:spPr bwMode="auto">
                    <a:xfrm>
                      <a:off x="0" y="0"/>
                      <a:ext cx="3200400" cy="4007453"/>
                    </a:xfrm>
                    <a:prstGeom prst="rect">
                      <a:avLst/>
                    </a:prstGeom>
                    <a:ln>
                      <a:noFill/>
                    </a:ln>
                    <a:extLst>
                      <a:ext uri="{53640926-AAD7-44D8-BBD7-CCE9431645EC}">
                        <a14:shadowObscured xmlns:a14="http://schemas.microsoft.com/office/drawing/2010/main"/>
                      </a:ext>
                    </a:extLst>
                  </pic:spPr>
                </pic:pic>
              </a:graphicData>
            </a:graphic>
          </wp:inline>
        </w:drawing>
      </w:r>
    </w:p>
    <w:p w14:paraId="3311A7C9" w14:textId="6C45B624" w:rsidR="0079498F" w:rsidRDefault="00CA22BC" w:rsidP="00CA22BC">
      <w:pPr>
        <w:pStyle w:val="Didascalia"/>
        <w:rPr>
          <w:b/>
          <w:sz w:val="18"/>
          <w:szCs w:val="24"/>
        </w:rPr>
      </w:pPr>
      <w:bookmarkStart w:id="6" w:name="_Ref148619818"/>
      <w:r>
        <w:t xml:space="preserve">Figure </w:t>
      </w:r>
      <w:fldSimple w:instr=" SEQ Figure \* ARABIC ">
        <w:r w:rsidR="00BE1E38">
          <w:rPr>
            <w:noProof/>
          </w:rPr>
          <w:t>5</w:t>
        </w:r>
      </w:fldSimple>
      <w:bookmarkEnd w:id="6"/>
      <w:r>
        <w:t xml:space="preserve">. </w:t>
      </w:r>
      <w:r w:rsidRPr="003B2D60">
        <w:t>Racetrack representation and t</w:t>
      </w:r>
      <w:r w:rsidR="00D90D23">
        <w:t>rajectory control system</w:t>
      </w:r>
    </w:p>
    <w:p w14:paraId="6492D494" w14:textId="77777777" w:rsidR="00CA22BC" w:rsidRDefault="002D6907" w:rsidP="00CA22BC">
      <w:pPr>
        <w:keepNext/>
        <w:jc w:val="center"/>
      </w:pPr>
      <w:r w:rsidRPr="008F5A0E">
        <w:rPr>
          <w:noProof/>
          <w:sz w:val="24"/>
          <w:lang w:val="it-IT" w:eastAsia="it-IT"/>
        </w:rPr>
        <w:drawing>
          <wp:inline distT="0" distB="0" distL="0" distR="0" wp14:anchorId="36B3D7C4" wp14:editId="3B44A506">
            <wp:extent cx="1164490" cy="2457450"/>
            <wp:effectExtent l="0" t="0" r="0" b="0"/>
            <wp:docPr id="309642142" name="Immagine 309642142" descr="Immagine che contiene testo, schermat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642142" name="Immagine 1" descr="Immagine che contiene testo, schermata, Carattere&#10;&#10;Descrizione generata automaticamente"/>
                    <pic:cNvPicPr/>
                  </pic:nvPicPr>
                  <pic:blipFill rotWithShape="1">
                    <a:blip r:embed="rId15"/>
                    <a:srcRect t="4814" r="57611"/>
                    <a:stretch/>
                  </pic:blipFill>
                  <pic:spPr bwMode="auto">
                    <a:xfrm>
                      <a:off x="0" y="0"/>
                      <a:ext cx="1168784" cy="2466512"/>
                    </a:xfrm>
                    <a:prstGeom prst="rect">
                      <a:avLst/>
                    </a:prstGeom>
                    <a:ln>
                      <a:noFill/>
                    </a:ln>
                    <a:extLst>
                      <a:ext uri="{53640926-AAD7-44D8-BBD7-CCE9431645EC}">
                        <a14:shadowObscured xmlns:a14="http://schemas.microsoft.com/office/drawing/2010/main"/>
                      </a:ext>
                    </a:extLst>
                  </pic:spPr>
                </pic:pic>
              </a:graphicData>
            </a:graphic>
          </wp:inline>
        </w:drawing>
      </w:r>
    </w:p>
    <w:p w14:paraId="78F303D8" w14:textId="5A88AF76" w:rsidR="002D6907" w:rsidRPr="00CA22BC" w:rsidRDefault="00CA22BC" w:rsidP="00CA22BC">
      <w:pPr>
        <w:pStyle w:val="Didascalia"/>
      </w:pPr>
      <w:bookmarkStart w:id="7" w:name="_Ref148619879"/>
      <w:r>
        <w:t xml:space="preserve">Figure </w:t>
      </w:r>
      <w:fldSimple w:instr=" SEQ Figure \* ARABIC ">
        <w:r w:rsidR="00BE1E38">
          <w:rPr>
            <w:noProof/>
          </w:rPr>
          <w:t>6</w:t>
        </w:r>
      </w:fldSimple>
      <w:bookmarkEnd w:id="7"/>
      <w:r>
        <w:t xml:space="preserve">. </w:t>
      </w:r>
      <w:r w:rsidR="00771E20">
        <w:t>Example of t</w:t>
      </w:r>
      <w:r>
        <w:t>rack coordinate</w:t>
      </w:r>
      <w:r w:rsidR="00D90D23">
        <w:t>s file obtained through AutoCAD</w:t>
      </w:r>
    </w:p>
    <w:p w14:paraId="0DDEDAAA" w14:textId="77777777" w:rsidR="00CA22BC" w:rsidRDefault="000647BA" w:rsidP="00CA22BC">
      <w:pPr>
        <w:keepNext/>
      </w:pPr>
      <w:r w:rsidRPr="000647BA">
        <w:rPr>
          <w:noProof/>
          <w:lang w:val="it-IT" w:eastAsia="it-IT"/>
        </w:rPr>
        <w:drawing>
          <wp:inline distT="0" distB="0" distL="0" distR="0" wp14:anchorId="13805D20" wp14:editId="4FEB9B2E">
            <wp:extent cx="3200400" cy="1726565"/>
            <wp:effectExtent l="0" t="0" r="0" b="0"/>
            <wp:docPr id="980154715" name="Immagine 980154715" descr="Immagine che contiene mappa, testo&#10;&#10;Descrizione generata automaticamente con attendibilità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0154715" name="Immagine 1" descr="Immagine che contiene mappa, testo&#10;&#10;Descrizione generata automaticamente con attendibilità media"/>
                    <pic:cNvPicPr/>
                  </pic:nvPicPr>
                  <pic:blipFill>
                    <a:blip r:embed="rId16"/>
                    <a:stretch>
                      <a:fillRect/>
                    </a:stretch>
                  </pic:blipFill>
                  <pic:spPr>
                    <a:xfrm>
                      <a:off x="0" y="0"/>
                      <a:ext cx="3200400" cy="1726565"/>
                    </a:xfrm>
                    <a:prstGeom prst="rect">
                      <a:avLst/>
                    </a:prstGeom>
                  </pic:spPr>
                </pic:pic>
              </a:graphicData>
            </a:graphic>
          </wp:inline>
        </w:drawing>
      </w:r>
    </w:p>
    <w:p w14:paraId="39775B7D" w14:textId="235FAC12" w:rsidR="00CA22BC" w:rsidRDefault="00CA22BC" w:rsidP="00CA22BC">
      <w:pPr>
        <w:pStyle w:val="Didascalia"/>
      </w:pPr>
      <w:bookmarkStart w:id="8" w:name="_Ref148619909"/>
      <w:r>
        <w:t xml:space="preserve">Figure </w:t>
      </w:r>
      <w:fldSimple w:instr=" SEQ Figure \* ARABIC ">
        <w:r w:rsidR="00BE1E38">
          <w:rPr>
            <w:noProof/>
          </w:rPr>
          <w:t>7</w:t>
        </w:r>
      </w:fldSimple>
      <w:bookmarkEnd w:id="8"/>
      <w:r>
        <w:t xml:space="preserve">. </w:t>
      </w:r>
      <w:r w:rsidRPr="00EB1830">
        <w:t>Track coordinates drawing over the satellite map on AutoCAD.</w:t>
      </w:r>
    </w:p>
    <w:p w14:paraId="35EDC793" w14:textId="2A04447F" w:rsidR="007D64C6" w:rsidRDefault="00CB35D7" w:rsidP="007D64C6">
      <w:r>
        <w:t xml:space="preserve">For instance, looking at </w:t>
      </w:r>
      <w:r w:rsidR="00F20E78">
        <w:fldChar w:fldCharType="begin"/>
      </w:r>
      <w:r w:rsidR="00F20E78">
        <w:instrText xml:space="preserve"> REF _Ref148619879 \h </w:instrText>
      </w:r>
      <w:r w:rsidR="00F20E78">
        <w:fldChar w:fldCharType="separate"/>
      </w:r>
      <w:r w:rsidR="00BE1E38">
        <w:t xml:space="preserve">Figure </w:t>
      </w:r>
      <w:r w:rsidR="00BE1E38">
        <w:rPr>
          <w:noProof/>
        </w:rPr>
        <w:t>6</w:t>
      </w:r>
      <w:r w:rsidR="00F20E78">
        <w:fldChar w:fldCharType="end"/>
      </w:r>
      <w:r>
        <w:t>, the second row represents a straight section starting at (63.54</w:t>
      </w:r>
      <w:r w:rsidR="00B474BC">
        <w:t>,</w:t>
      </w:r>
      <w:r>
        <w:t xml:space="preserve"> -28.11) m and ending at (38.63, 9.92) m.</w:t>
      </w:r>
    </w:p>
    <w:p w14:paraId="4D828DC7" w14:textId="26D0A48B" w:rsidR="00CB35D7" w:rsidRDefault="00CB35D7" w:rsidP="007D64C6">
      <w:r>
        <w:t xml:space="preserve">This file </w:t>
      </w:r>
      <w:r w:rsidR="00771E20">
        <w:t>represents</w:t>
      </w:r>
      <w:r>
        <w:t xml:space="preserve"> the “A” component of </w:t>
      </w:r>
      <w:r w:rsidR="00F20E78">
        <w:fldChar w:fldCharType="begin"/>
      </w:r>
      <w:r w:rsidR="00F20E78">
        <w:instrText xml:space="preserve"> REF _Ref148619818 \h </w:instrText>
      </w:r>
      <w:r w:rsidR="00F20E78">
        <w:fldChar w:fldCharType="separate"/>
      </w:r>
      <w:r w:rsidR="00BE1E38">
        <w:t xml:space="preserve">Figure </w:t>
      </w:r>
      <w:r w:rsidR="00BE1E38">
        <w:rPr>
          <w:noProof/>
        </w:rPr>
        <w:t>5</w:t>
      </w:r>
      <w:r w:rsidR="00F20E78">
        <w:fldChar w:fldCharType="end"/>
      </w:r>
      <w:r>
        <w:t xml:space="preserve">, </w:t>
      </w:r>
      <w:r w:rsidR="00B474BC">
        <w:t>which gives the reference trajectory to the “B” component, used for a comparison between the actual and the desired path during simulation runtime. Other than the reference trajectory, the component receives as inputs the x,y positions, velocities and acceleration of the simulated vehicle, obtained from the Single-Track model through differentiation</w:t>
      </w:r>
      <w:r w:rsidR="00BC3FEC">
        <w:t>.</w:t>
      </w:r>
    </w:p>
    <w:p w14:paraId="60E422B8" w14:textId="33444A93" w:rsidR="00BC3FEC" w:rsidRDefault="00BC3FEC" w:rsidP="007D64C6">
      <w:r>
        <w:t xml:space="preserve">The ”B” component computes the distance (dist, [m]) and the orientation difference (dtg, [rad]) of the simulated vehicle path from the desired trajectory. </w:t>
      </w:r>
      <w:r w:rsidR="00C47E42">
        <w:t>In addition to these, a curvilinear coordinate (s, [m]) is given by this comparison component. This coordinate</w:t>
      </w:r>
      <w:r w:rsidR="00B04C69">
        <w:t xml:space="preserve">, related to the nearest reference point to the actual vehicle position, gives the distance from the starting point of the reference path, </w:t>
      </w:r>
      <w:r w:rsidR="00730876">
        <w:t xml:space="preserve">considering travelling the reference trajectory. This distance can be related to the altimetry of every point of the trajectory which, combined with the planar representation shown before, completes a 3D characterization of the reference path to be followed by the vehicle during simulation. The curvilinear coordinate is used in place of the actual distance travelled by the vehicle to have </w:t>
      </w:r>
      <w:r w:rsidR="00712B93">
        <w:t>a</w:t>
      </w:r>
      <w:r w:rsidR="00730876">
        <w:t xml:space="preserve"> unique representation of each point of the reference trajectory, especially for the altimetry definition. </w:t>
      </w:r>
      <w:r w:rsidR="00712B93">
        <w:t xml:space="preserve">If the </w:t>
      </w:r>
      <w:r w:rsidR="00730876">
        <w:t xml:space="preserve">actual distance </w:t>
      </w:r>
      <w:r w:rsidR="00712B93">
        <w:t>travelled is used instead, each point would not be any more uniquely represented, since the actual vehicle trajectory can differ from the desired one during simulation.</w:t>
      </w:r>
    </w:p>
    <w:p w14:paraId="45DAE744" w14:textId="0D0B8C86" w:rsidR="00A71022" w:rsidRDefault="00712B93" w:rsidP="00A71022">
      <w:pPr>
        <w:pStyle w:val="Head2"/>
      </w:pPr>
      <w:r>
        <w:t xml:space="preserve">Trajectory </w:t>
      </w:r>
      <w:r w:rsidR="00A71022">
        <w:t>control</w:t>
      </w:r>
    </w:p>
    <w:p w14:paraId="0F7F5D05" w14:textId="6FA789FB" w:rsidR="00A71022" w:rsidRDefault="00A71022" w:rsidP="00A71022">
      <w:r>
        <w:t>The signals dist and dtg</w:t>
      </w:r>
      <w:r w:rsidR="00BB0585">
        <w:t>,</w:t>
      </w:r>
      <w:r>
        <w:t xml:space="preserve"> taken from the </w:t>
      </w:r>
      <w:r w:rsidR="00BB0585">
        <w:t xml:space="preserve">”B” component of </w:t>
      </w:r>
      <w:r w:rsidR="00BB0585">
        <w:fldChar w:fldCharType="begin"/>
      </w:r>
      <w:r w:rsidR="00BB0585">
        <w:instrText xml:space="preserve"> REF _Ref148619818 \h </w:instrText>
      </w:r>
      <w:r w:rsidR="00BB0585">
        <w:fldChar w:fldCharType="separate"/>
      </w:r>
      <w:r w:rsidR="00BE1E38">
        <w:t xml:space="preserve">Figure </w:t>
      </w:r>
      <w:r w:rsidR="00BE1E38">
        <w:rPr>
          <w:noProof/>
        </w:rPr>
        <w:t>5</w:t>
      </w:r>
      <w:r w:rsidR="00BB0585">
        <w:fldChar w:fldCharType="end"/>
      </w:r>
      <w:r>
        <w:t xml:space="preserve"> as errors with respect to the reference path, are used for enabling </w:t>
      </w:r>
      <w:r w:rsidR="004B5142">
        <w:t>two</w:t>
      </w:r>
      <w:r>
        <w:t xml:space="preserve"> P.I.D. controller</w:t>
      </w:r>
      <w:r w:rsidR="004B5142">
        <w:t xml:space="preserve">s (“C” components of </w:t>
      </w:r>
      <w:r w:rsidR="00F20E78">
        <w:fldChar w:fldCharType="begin"/>
      </w:r>
      <w:r w:rsidR="00F20E78">
        <w:instrText xml:space="preserve"> REF _Ref148619818 \h </w:instrText>
      </w:r>
      <w:r w:rsidR="00F20E78">
        <w:fldChar w:fldCharType="separate"/>
      </w:r>
      <w:r w:rsidR="00BE1E38">
        <w:t xml:space="preserve">Figure </w:t>
      </w:r>
      <w:r w:rsidR="00BE1E38">
        <w:rPr>
          <w:noProof/>
        </w:rPr>
        <w:t>5</w:t>
      </w:r>
      <w:r w:rsidR="00F20E78">
        <w:fldChar w:fldCharType="end"/>
      </w:r>
      <w:r w:rsidR="004B5142">
        <w:t xml:space="preserve">) </w:t>
      </w:r>
      <w:r>
        <w:t xml:space="preserve">useful to evaluate the steering activity needed to </w:t>
      </w:r>
      <w:r w:rsidR="009C139E">
        <w:t>correctly follow</w:t>
      </w:r>
      <w:r>
        <w:t xml:space="preserve"> the desired trajectory</w:t>
      </w:r>
      <w:r w:rsidR="004B5142">
        <w:t xml:space="preserve">. </w:t>
      </w:r>
      <w:r w:rsidR="009C139E">
        <w:t>Control with only proportional gain is used in most of the cases; sometimes the integral gain is also used, with a lower magnitude than the proportional one, to control slower divergences from the ideal trajectory.</w:t>
      </w:r>
    </w:p>
    <w:p w14:paraId="42F36A70" w14:textId="5AAF4D4C" w:rsidR="009C139E" w:rsidRDefault="009C139E" w:rsidP="00A71022">
      <w:r>
        <w:t>The signal outputs from both P.I.D. controllers are then summed</w:t>
      </w:r>
      <w:r w:rsidR="00A1245E">
        <w:t xml:space="preserve"> to obtain the steering angle signal (in degrees) needed to follow the correct trajectory. This value, before being transferred as a signal input of the Single-Track Model, is passed through a saturator, which represents the physical steering angle limits of the vehicle, and then through a rate limiter, imposing a limit in the speed of change </w:t>
      </w:r>
      <w:r w:rsidR="00354CEE">
        <w:t xml:space="preserve">of the steering angle, </w:t>
      </w:r>
      <w:r w:rsidR="004D69A2">
        <w:t>to</w:t>
      </w:r>
      <w:r w:rsidR="00354CEE">
        <w:t xml:space="preserve"> obtain a more realistic behaviour.</w:t>
      </w:r>
      <w:r w:rsidR="00A1245E">
        <w:t xml:space="preserve"> </w:t>
      </w:r>
    </w:p>
    <w:p w14:paraId="7FC6D916" w14:textId="2457CDBA" w:rsidR="00CC2B6B" w:rsidRPr="00A71022" w:rsidRDefault="00580049" w:rsidP="00CC2B6B">
      <w:pPr>
        <w:pStyle w:val="Head1"/>
      </w:pPr>
      <w:r>
        <w:t>V</w:t>
      </w:r>
      <w:r w:rsidR="004C595C">
        <w:t xml:space="preserve">ehicle </w:t>
      </w:r>
      <w:r w:rsidR="001C4C9C">
        <w:t>parameters</w:t>
      </w:r>
      <w:r>
        <w:t xml:space="preserve"> identification</w:t>
      </w:r>
    </w:p>
    <w:p w14:paraId="05EC2D40" w14:textId="7408424C" w:rsidR="00712B93" w:rsidRDefault="00A26E86" w:rsidP="007D64C6">
      <w:r>
        <w:t xml:space="preserve">The </w:t>
      </w:r>
      <w:r w:rsidR="00BD0298">
        <w:t xml:space="preserve">presented </w:t>
      </w:r>
      <w:r>
        <w:t xml:space="preserve">model </w:t>
      </w:r>
      <w:r w:rsidR="00A95331">
        <w:t xml:space="preserve">can be adapted to different types of </w:t>
      </w:r>
      <w:r w:rsidR="00E70E2D">
        <w:t>vehicles</w:t>
      </w:r>
      <w:r w:rsidR="006956FE">
        <w:t xml:space="preserve">, just by correctly setting up the needed parameters. </w:t>
      </w:r>
      <w:r w:rsidR="00DE1D55">
        <w:t>In th</w:t>
      </w:r>
      <w:r w:rsidR="00BD0298">
        <w:t>is</w:t>
      </w:r>
      <w:r w:rsidR="00DE1D55">
        <w:t xml:space="preserve"> section, </w:t>
      </w:r>
      <w:r w:rsidR="00724C7E">
        <w:t xml:space="preserve">it </w:t>
      </w:r>
      <w:r w:rsidR="00BD0298">
        <w:t>is</w:t>
      </w:r>
      <w:r w:rsidR="00724C7E">
        <w:t xml:space="preserve"> </w:t>
      </w:r>
      <w:r w:rsidR="000B3FD1">
        <w:t xml:space="preserve">presented the </w:t>
      </w:r>
      <w:r w:rsidR="00BD0298">
        <w:t xml:space="preserve">validation case </w:t>
      </w:r>
      <w:r w:rsidR="00D90D23">
        <w:t>study</w:t>
      </w:r>
      <w:r w:rsidR="00BD0298">
        <w:t>,</w:t>
      </w:r>
      <w:r w:rsidR="000B3FD1">
        <w:t xml:space="preserve"> </w:t>
      </w:r>
      <w:r w:rsidR="00D90D23">
        <w:t xml:space="preserve">in particular </w:t>
      </w:r>
      <w:r w:rsidR="00BD0298">
        <w:t xml:space="preserve">the </w:t>
      </w:r>
      <w:r w:rsidR="00DD4466">
        <w:t>JUN</w:t>
      </w:r>
      <w:r w:rsidR="001940CF">
        <w:t>O</w:t>
      </w:r>
      <w:r w:rsidR="00A56DE8">
        <w:t xml:space="preserve"> Urban Concept </w:t>
      </w:r>
      <w:r w:rsidR="00BD0298">
        <w:t>vehicle</w:t>
      </w:r>
      <w:r w:rsidR="0029079D">
        <w:t xml:space="preserve"> shown on track during SEM 2023</w:t>
      </w:r>
      <w:r w:rsidR="00BD0298">
        <w:t xml:space="preserve"> in </w:t>
      </w:r>
      <w:fldSimple w:instr=" REF _Ref148620098 ">
        <w:r w:rsidR="00BE1E38">
          <w:t xml:space="preserve">Figure </w:t>
        </w:r>
        <w:r w:rsidR="00BE1E38">
          <w:rPr>
            <w:noProof/>
          </w:rPr>
          <w:t>8</w:t>
        </w:r>
      </w:fldSimple>
      <w:r w:rsidR="0029079D">
        <w:t>.</w:t>
      </w:r>
    </w:p>
    <w:p w14:paraId="52DB990E" w14:textId="77777777" w:rsidR="00CA22BC" w:rsidRDefault="0029079D" w:rsidP="00CA22BC">
      <w:pPr>
        <w:keepNext/>
      </w:pPr>
      <w:r w:rsidRPr="0029079D">
        <w:rPr>
          <w:noProof/>
          <w:lang w:val="it-IT" w:eastAsia="it-IT"/>
        </w:rPr>
        <w:drawing>
          <wp:inline distT="0" distB="0" distL="0" distR="0" wp14:anchorId="3562BA3A" wp14:editId="1EDEA274">
            <wp:extent cx="3200400" cy="2129155"/>
            <wp:effectExtent l="0" t="0" r="0" b="0"/>
            <wp:docPr id="148549321" name="Immagine 1" descr="Immagine che contiene veicolo, aria aperta, Veicolo terrestre, ruo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549321" name="Immagine 1" descr="Immagine che contiene veicolo, aria aperta, Veicolo terrestre, ruota&#10;&#10;Descrizione generata automaticamente"/>
                    <pic:cNvPicPr/>
                  </pic:nvPicPr>
                  <pic:blipFill>
                    <a:blip r:embed="rId17"/>
                    <a:stretch>
                      <a:fillRect/>
                    </a:stretch>
                  </pic:blipFill>
                  <pic:spPr>
                    <a:xfrm>
                      <a:off x="0" y="0"/>
                      <a:ext cx="3200400" cy="2129155"/>
                    </a:xfrm>
                    <a:prstGeom prst="rect">
                      <a:avLst/>
                    </a:prstGeom>
                  </pic:spPr>
                </pic:pic>
              </a:graphicData>
            </a:graphic>
          </wp:inline>
        </w:drawing>
      </w:r>
    </w:p>
    <w:p w14:paraId="51D89F7D" w14:textId="3CA79851" w:rsidR="0029079D" w:rsidRDefault="00CA22BC" w:rsidP="00CA22BC">
      <w:pPr>
        <w:pStyle w:val="Didascalia"/>
      </w:pPr>
      <w:bookmarkStart w:id="9" w:name="_Ref148620098"/>
      <w:r>
        <w:t xml:space="preserve">Figure </w:t>
      </w:r>
      <w:fldSimple w:instr=" SEQ Figure \* ARABIC ">
        <w:r w:rsidR="00BE1E38">
          <w:rPr>
            <w:noProof/>
          </w:rPr>
          <w:t>8</w:t>
        </w:r>
      </w:fldSimple>
      <w:bookmarkEnd w:id="9"/>
      <w:r>
        <w:t xml:space="preserve">. </w:t>
      </w:r>
      <w:r w:rsidRPr="00B62190">
        <w:t>JUNO on track during the Shell Eco-Marathon 2023</w:t>
      </w:r>
    </w:p>
    <w:p w14:paraId="05565D61" w14:textId="7FE5FD5B" w:rsidR="00D81EF4" w:rsidRDefault="003702C5" w:rsidP="003702C5">
      <w:pPr>
        <w:pStyle w:val="Head2"/>
      </w:pPr>
      <w:r>
        <w:t xml:space="preserve">Parameters for </w:t>
      </w:r>
      <w:r w:rsidR="00D90D23">
        <w:t xml:space="preserve">longitudinal </w:t>
      </w:r>
      <w:r w:rsidR="00BD0298">
        <w:t xml:space="preserve">vehicle </w:t>
      </w:r>
      <w:r>
        <w:t>dynamics</w:t>
      </w:r>
    </w:p>
    <w:p w14:paraId="59DD773F" w14:textId="1A18A8D8" w:rsidR="002B4F40" w:rsidRPr="002B4F40" w:rsidRDefault="00F903B4" w:rsidP="002B4F40">
      <w:r>
        <w:t>The most</w:t>
      </w:r>
      <w:r w:rsidR="002B4F40">
        <w:t xml:space="preserve"> important parameters for </w:t>
      </w:r>
      <w:r>
        <w:t xml:space="preserve">running the longitudinal </w:t>
      </w:r>
      <w:r w:rsidR="00D90D23">
        <w:t xml:space="preserve">vehicle </w:t>
      </w:r>
      <w:r>
        <w:t xml:space="preserve">dynamics model are shown in Table </w:t>
      </w:r>
      <w:r w:rsidR="008F1608">
        <w:t>1</w:t>
      </w:r>
      <w:r>
        <w:t>.</w:t>
      </w:r>
    </w:p>
    <w:p w14:paraId="5D69384F" w14:textId="0F2429D8" w:rsidR="002B4F40" w:rsidRPr="005F4F92" w:rsidRDefault="002B4F40" w:rsidP="002B4F40">
      <w:pPr>
        <w:pStyle w:val="TableTitle"/>
      </w:pPr>
      <w:r>
        <w:t xml:space="preserve">Table 1. </w:t>
      </w:r>
      <w:r w:rsidR="00DB03CE">
        <w:t xml:space="preserve">Longitudinal </w:t>
      </w:r>
      <w:r w:rsidR="00D90D23">
        <w:t xml:space="preserve">vehicle </w:t>
      </w:r>
      <w:r w:rsidR="00DB03CE">
        <w:t>dynamics</w:t>
      </w:r>
      <w:r w:rsidR="00265862">
        <w:t xml:space="preserve"> parameters</w:t>
      </w:r>
    </w:p>
    <w:tbl>
      <w:tblPr>
        <w:tblStyle w:val="TableGridCenter"/>
        <w:tblW w:w="50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582"/>
        <w:gridCol w:w="2458"/>
      </w:tblGrid>
      <w:tr w:rsidR="002B4F40" w:rsidRPr="00A319AC" w14:paraId="5A5351BB" w14:textId="77777777" w:rsidTr="00D91850">
        <w:trPr>
          <w:trHeight w:hRule="exact" w:val="270"/>
        </w:trPr>
        <w:tc>
          <w:tcPr>
            <w:tcW w:w="2582" w:type="dxa"/>
          </w:tcPr>
          <w:p w14:paraId="28A21487" w14:textId="5251AFE5" w:rsidR="002B4F40" w:rsidRPr="00C625DA" w:rsidRDefault="002C6974" w:rsidP="00D91850">
            <w:pPr>
              <w:pStyle w:val="NormalTableText"/>
            </w:pPr>
            <w:r>
              <w:t xml:space="preserve">M - </w:t>
            </w:r>
            <w:r w:rsidR="007A7B5D">
              <w:t>Unladen mass</w:t>
            </w:r>
          </w:p>
        </w:tc>
        <w:tc>
          <w:tcPr>
            <w:tcW w:w="2458" w:type="dxa"/>
          </w:tcPr>
          <w:p w14:paraId="6CFA531C" w14:textId="7F712B1E" w:rsidR="002B4F40" w:rsidRPr="00C625DA" w:rsidRDefault="007A7B5D" w:rsidP="00D91850">
            <w:pPr>
              <w:pStyle w:val="NormalTableText"/>
            </w:pPr>
            <w:r>
              <w:t>130 kg</w:t>
            </w:r>
          </w:p>
        </w:tc>
      </w:tr>
      <w:tr w:rsidR="002B4F40" w:rsidRPr="00A319AC" w14:paraId="7F9F6FAE" w14:textId="77777777" w:rsidTr="00D91850">
        <w:trPr>
          <w:trHeight w:hRule="exact" w:val="270"/>
        </w:trPr>
        <w:tc>
          <w:tcPr>
            <w:tcW w:w="2582" w:type="dxa"/>
          </w:tcPr>
          <w:p w14:paraId="497356D0" w14:textId="1D1B3B2C" w:rsidR="002B4F40" w:rsidRPr="00C625DA" w:rsidRDefault="002C6974" w:rsidP="00D91850">
            <w:pPr>
              <w:pStyle w:val="NormalTableText"/>
            </w:pPr>
            <w:r>
              <w:t>M</w:t>
            </w:r>
            <w:r w:rsidR="004F0D31">
              <w:rPr>
                <w:vertAlign w:val="subscript"/>
              </w:rPr>
              <w:t>dr</w:t>
            </w:r>
            <w:r w:rsidR="004F0D31">
              <w:t xml:space="preserve"> - </w:t>
            </w:r>
            <w:r w:rsidR="00147933">
              <w:t>Driver mass</w:t>
            </w:r>
          </w:p>
        </w:tc>
        <w:tc>
          <w:tcPr>
            <w:tcW w:w="2458" w:type="dxa"/>
          </w:tcPr>
          <w:p w14:paraId="68D64845" w14:textId="7DF68B2D" w:rsidR="002B4F40" w:rsidRPr="00C625DA" w:rsidRDefault="00147933" w:rsidP="00D91850">
            <w:pPr>
              <w:pStyle w:val="NormalTableText"/>
            </w:pPr>
            <w:r>
              <w:t>70 kg</w:t>
            </w:r>
            <w:r w:rsidR="002B4F40" w:rsidRPr="00C625DA">
              <w:t xml:space="preserve"> </w:t>
            </w:r>
          </w:p>
        </w:tc>
      </w:tr>
      <w:tr w:rsidR="002B4F40" w:rsidRPr="00A319AC" w14:paraId="639C3583" w14:textId="77777777" w:rsidTr="00D91850">
        <w:trPr>
          <w:trHeight w:hRule="exact" w:val="270"/>
        </w:trPr>
        <w:tc>
          <w:tcPr>
            <w:tcW w:w="2582" w:type="dxa"/>
          </w:tcPr>
          <w:p w14:paraId="228C66A4" w14:textId="222AB625" w:rsidR="002B4F40" w:rsidRPr="00C625DA" w:rsidRDefault="002C6974" w:rsidP="00D91850">
            <w:pPr>
              <w:pStyle w:val="NormalTableText"/>
            </w:pPr>
            <w:r>
              <w:t>f</w:t>
            </w:r>
            <w:r w:rsidRPr="002F7034">
              <w:rPr>
                <w:vertAlign w:val="subscript"/>
              </w:rPr>
              <w:t>0</w:t>
            </w:r>
            <w:r w:rsidR="005A0F11">
              <w:t xml:space="preserve"> -</w:t>
            </w:r>
            <w:r w:rsidR="004F0D31">
              <w:t xml:space="preserve"> </w:t>
            </w:r>
            <w:r w:rsidR="00FF680E">
              <w:t>Coulomb friction coefficient</w:t>
            </w:r>
          </w:p>
        </w:tc>
        <w:tc>
          <w:tcPr>
            <w:tcW w:w="2458" w:type="dxa"/>
          </w:tcPr>
          <w:p w14:paraId="7F4A61F0" w14:textId="381868AC" w:rsidR="002B4F40" w:rsidRPr="00C625DA" w:rsidRDefault="005A0F11" w:rsidP="00D91850">
            <w:pPr>
              <w:pStyle w:val="NormalTableText"/>
            </w:pPr>
            <w:r>
              <w:t>0.001336</w:t>
            </w:r>
            <w:r w:rsidR="002B4F40" w:rsidRPr="00C625DA">
              <w:t xml:space="preserve"> </w:t>
            </w:r>
          </w:p>
        </w:tc>
      </w:tr>
      <w:tr w:rsidR="002B4F40" w:rsidRPr="00A319AC" w14:paraId="3D99E887" w14:textId="77777777" w:rsidTr="00D91850">
        <w:trPr>
          <w:trHeight w:hRule="exact" w:val="270"/>
        </w:trPr>
        <w:tc>
          <w:tcPr>
            <w:tcW w:w="2582" w:type="dxa"/>
          </w:tcPr>
          <w:p w14:paraId="7ABDD035" w14:textId="3E4504A2" w:rsidR="002B4F40" w:rsidRPr="00C625DA" w:rsidRDefault="005A0F11" w:rsidP="00D91850">
            <w:pPr>
              <w:pStyle w:val="NormalTableText"/>
            </w:pPr>
            <w:r>
              <w:t>f</w:t>
            </w:r>
            <w:r w:rsidRPr="002F7034">
              <w:rPr>
                <w:vertAlign w:val="subscript"/>
              </w:rPr>
              <w:t>1</w:t>
            </w:r>
            <w:r>
              <w:t xml:space="preserve"> - Viscous friction coefficient</w:t>
            </w:r>
          </w:p>
        </w:tc>
        <w:tc>
          <w:tcPr>
            <w:tcW w:w="2458" w:type="dxa"/>
          </w:tcPr>
          <w:p w14:paraId="5EE9777D" w14:textId="682B3DD3" w:rsidR="002B4F40" w:rsidRPr="00C625DA" w:rsidRDefault="007D7C5B" w:rsidP="00BD0298">
            <w:pPr>
              <w:pStyle w:val="NormalTableText"/>
            </w:pPr>
            <w:r>
              <w:t>2.0828</w:t>
            </w:r>
            <w:r w:rsidR="00BD0298">
              <w:t>·10</w:t>
            </w:r>
            <w:r w:rsidRPr="00BB0585">
              <w:rPr>
                <w:vertAlign w:val="superscript"/>
              </w:rPr>
              <w:t>-4</w:t>
            </w:r>
            <w:r>
              <w:t xml:space="preserve"> s/m</w:t>
            </w:r>
            <w:r w:rsidR="002B4F40" w:rsidRPr="00C625DA">
              <w:t xml:space="preserve"> </w:t>
            </w:r>
          </w:p>
        </w:tc>
      </w:tr>
      <w:tr w:rsidR="002B4F40" w:rsidRPr="00A319AC" w14:paraId="0635CE8D" w14:textId="77777777" w:rsidTr="00D91850">
        <w:trPr>
          <w:trHeight w:hRule="exact" w:val="270"/>
        </w:trPr>
        <w:tc>
          <w:tcPr>
            <w:tcW w:w="2582" w:type="dxa"/>
          </w:tcPr>
          <w:p w14:paraId="547A4F05" w14:textId="285B875E" w:rsidR="002B4F40" w:rsidRPr="00C625DA" w:rsidRDefault="007D7C5B" w:rsidP="00D91850">
            <w:pPr>
              <w:pStyle w:val="NormalTableText"/>
            </w:pPr>
            <w:r>
              <w:t>f</w:t>
            </w:r>
            <w:r w:rsidRPr="002F7034">
              <w:rPr>
                <w:vertAlign w:val="subscript"/>
              </w:rPr>
              <w:t>2</w:t>
            </w:r>
            <w:r>
              <w:t xml:space="preserve"> - Windage coefficient</w:t>
            </w:r>
          </w:p>
        </w:tc>
        <w:tc>
          <w:tcPr>
            <w:tcW w:w="2458" w:type="dxa"/>
          </w:tcPr>
          <w:p w14:paraId="733653B2" w14:textId="5DEFB220" w:rsidR="002B4F40" w:rsidRPr="003E739F" w:rsidRDefault="003E739F" w:rsidP="00BD0298">
            <w:pPr>
              <w:pStyle w:val="NormalTableText"/>
            </w:pPr>
            <w:r>
              <w:t>3.889</w:t>
            </w:r>
            <w:r w:rsidR="00BD0298">
              <w:t>·10</w:t>
            </w:r>
            <w:r w:rsidRPr="00BB0585">
              <w:rPr>
                <w:vertAlign w:val="superscript"/>
              </w:rPr>
              <w:t>-6</w:t>
            </w:r>
            <w:r>
              <w:t xml:space="preserve"> s</w:t>
            </w:r>
            <w:r>
              <w:rPr>
                <w:vertAlign w:val="superscript"/>
              </w:rPr>
              <w:t>2</w:t>
            </w:r>
            <w:r>
              <w:t>/m</w:t>
            </w:r>
            <w:r>
              <w:rPr>
                <w:vertAlign w:val="superscript"/>
              </w:rPr>
              <w:t>2</w:t>
            </w:r>
          </w:p>
        </w:tc>
      </w:tr>
      <w:tr w:rsidR="002B4F40" w:rsidRPr="00A319AC" w14:paraId="208F908B" w14:textId="77777777" w:rsidTr="00D91850">
        <w:trPr>
          <w:trHeight w:hRule="exact" w:val="270"/>
        </w:trPr>
        <w:tc>
          <w:tcPr>
            <w:tcW w:w="2582" w:type="dxa"/>
          </w:tcPr>
          <w:p w14:paraId="5941A680" w14:textId="71E9DE4C" w:rsidR="002B4F40" w:rsidRPr="00C625DA" w:rsidRDefault="008063E3" w:rsidP="00D91850">
            <w:pPr>
              <w:pStyle w:val="NormalTableText"/>
            </w:pPr>
            <w:r>
              <w:t>C</w:t>
            </w:r>
            <w:r w:rsidRPr="002F7034">
              <w:rPr>
                <w:vertAlign w:val="subscript"/>
              </w:rPr>
              <w:t>x</w:t>
            </w:r>
            <w:r>
              <w:t xml:space="preserve"> - Drag coefficient</w:t>
            </w:r>
          </w:p>
        </w:tc>
        <w:tc>
          <w:tcPr>
            <w:tcW w:w="2458" w:type="dxa"/>
          </w:tcPr>
          <w:p w14:paraId="469D6DF1" w14:textId="4E335932" w:rsidR="002B4F40" w:rsidRPr="00C625DA" w:rsidRDefault="008063E3" w:rsidP="00D91850">
            <w:pPr>
              <w:pStyle w:val="NormalTableText"/>
            </w:pPr>
            <w:r>
              <w:t>0.33</w:t>
            </w:r>
          </w:p>
        </w:tc>
      </w:tr>
      <w:tr w:rsidR="002B4F40" w:rsidRPr="00A319AC" w14:paraId="5ACDCDF5" w14:textId="77777777" w:rsidTr="00D91850">
        <w:trPr>
          <w:trHeight w:hRule="exact" w:val="270"/>
        </w:trPr>
        <w:tc>
          <w:tcPr>
            <w:tcW w:w="2582" w:type="dxa"/>
          </w:tcPr>
          <w:p w14:paraId="3EA8DDBE" w14:textId="5ED77593" w:rsidR="002B4F40" w:rsidRPr="00C625DA" w:rsidRDefault="006C15E2" w:rsidP="00D91850">
            <w:pPr>
              <w:pStyle w:val="NormalTableText"/>
            </w:pPr>
            <w:r>
              <w:t xml:space="preserve">S </w:t>
            </w:r>
            <w:r w:rsidR="0019127A">
              <w:t>-</w:t>
            </w:r>
            <w:r>
              <w:t xml:space="preserve"> Vehicle front section area</w:t>
            </w:r>
          </w:p>
        </w:tc>
        <w:tc>
          <w:tcPr>
            <w:tcW w:w="2458" w:type="dxa"/>
          </w:tcPr>
          <w:p w14:paraId="6F4F932B" w14:textId="5F136DC2" w:rsidR="002B4F40" w:rsidRPr="006C15E2" w:rsidRDefault="006C15E2" w:rsidP="00D91850">
            <w:pPr>
              <w:pStyle w:val="NormalTableText"/>
            </w:pPr>
            <w:r>
              <w:t>1.13 m</w:t>
            </w:r>
            <w:r>
              <w:rPr>
                <w:vertAlign w:val="superscript"/>
              </w:rPr>
              <w:t>2</w:t>
            </w:r>
          </w:p>
        </w:tc>
      </w:tr>
      <w:tr w:rsidR="002B4F40" w:rsidRPr="00A319AC" w14:paraId="05D3B61B" w14:textId="77777777" w:rsidTr="00D91850">
        <w:trPr>
          <w:trHeight w:hRule="exact" w:val="270"/>
        </w:trPr>
        <w:tc>
          <w:tcPr>
            <w:tcW w:w="2582" w:type="dxa"/>
          </w:tcPr>
          <w:p w14:paraId="24631B3A" w14:textId="54F670DE" w:rsidR="002B4F40" w:rsidRPr="0019127A" w:rsidRDefault="0019127A" w:rsidP="00D91850">
            <w:pPr>
              <w:pStyle w:val="NormalTableText"/>
            </w:pPr>
            <w:r>
              <w:t>J</w:t>
            </w:r>
            <w:r>
              <w:rPr>
                <w:vertAlign w:val="subscript"/>
              </w:rPr>
              <w:t>w</w:t>
            </w:r>
            <w:r>
              <w:t xml:space="preserve"> - Wheel inertia</w:t>
            </w:r>
          </w:p>
        </w:tc>
        <w:tc>
          <w:tcPr>
            <w:tcW w:w="2458" w:type="dxa"/>
          </w:tcPr>
          <w:p w14:paraId="09185724" w14:textId="4F9153BC" w:rsidR="002B4F40" w:rsidRPr="00445C26" w:rsidRDefault="0019127A" w:rsidP="00BD0298">
            <w:pPr>
              <w:pStyle w:val="NormalTableText"/>
            </w:pPr>
            <w:r>
              <w:t>0.23 kg</w:t>
            </w:r>
            <w:r w:rsidR="00BD0298">
              <w:t>·</w:t>
            </w:r>
            <w:r w:rsidR="00445C26">
              <w:t>m</w:t>
            </w:r>
            <w:r w:rsidR="00445C26">
              <w:rPr>
                <w:vertAlign w:val="superscript"/>
              </w:rPr>
              <w:t>2</w:t>
            </w:r>
          </w:p>
        </w:tc>
      </w:tr>
      <w:tr w:rsidR="002B4F40" w:rsidRPr="00A319AC" w14:paraId="6DC35444" w14:textId="77777777" w:rsidTr="00D91850">
        <w:trPr>
          <w:trHeight w:hRule="exact" w:val="270"/>
        </w:trPr>
        <w:tc>
          <w:tcPr>
            <w:tcW w:w="2582" w:type="dxa"/>
          </w:tcPr>
          <w:p w14:paraId="25FDDBDD" w14:textId="78ABF819" w:rsidR="002B4F40" w:rsidRPr="00445C26" w:rsidRDefault="00445C26" w:rsidP="00D91850">
            <w:pPr>
              <w:pStyle w:val="NormalTableText"/>
            </w:pPr>
            <w:r>
              <w:t>W</w:t>
            </w:r>
            <w:r w:rsidRPr="002F7034">
              <w:rPr>
                <w:vertAlign w:val="subscript"/>
              </w:rPr>
              <w:t>T</w:t>
            </w:r>
            <w:r>
              <w:t xml:space="preserve"> - Tire </w:t>
            </w:r>
            <w:r w:rsidR="008E70DB">
              <w:t>width</w:t>
            </w:r>
          </w:p>
        </w:tc>
        <w:tc>
          <w:tcPr>
            <w:tcW w:w="2458" w:type="dxa"/>
          </w:tcPr>
          <w:p w14:paraId="31B7AC66" w14:textId="77777777" w:rsidR="002B4F40" w:rsidRDefault="008E70DB" w:rsidP="00D91850">
            <w:pPr>
              <w:pStyle w:val="NormalTableText"/>
            </w:pPr>
            <w:r>
              <w:t>0.090 m</w:t>
            </w:r>
          </w:p>
          <w:p w14:paraId="16E86DA7" w14:textId="46BDD164" w:rsidR="008E70DB" w:rsidRPr="00C625DA" w:rsidRDefault="008E70DB" w:rsidP="00D91850">
            <w:pPr>
              <w:pStyle w:val="NormalTableText"/>
            </w:pPr>
          </w:p>
        </w:tc>
      </w:tr>
      <w:tr w:rsidR="008E70DB" w:rsidRPr="00A319AC" w14:paraId="736B7456" w14:textId="77777777" w:rsidTr="00D91850">
        <w:trPr>
          <w:trHeight w:hRule="exact" w:val="270"/>
        </w:trPr>
        <w:tc>
          <w:tcPr>
            <w:tcW w:w="2582" w:type="dxa"/>
          </w:tcPr>
          <w:p w14:paraId="05E6FE14" w14:textId="2D34B6F2" w:rsidR="008E70DB" w:rsidRPr="00EE3958" w:rsidRDefault="00EE3958" w:rsidP="00D91850">
            <w:pPr>
              <w:pStyle w:val="NormalTableText"/>
            </w:pPr>
            <w:r>
              <w:t>H</w:t>
            </w:r>
            <w:r>
              <w:rPr>
                <w:vertAlign w:val="subscript"/>
              </w:rPr>
              <w:t>T</w:t>
            </w:r>
            <w:r>
              <w:t xml:space="preserve"> </w:t>
            </w:r>
            <w:r w:rsidR="00360CA8">
              <w:t xml:space="preserve">- </w:t>
            </w:r>
            <w:r>
              <w:t>Relative tire height</w:t>
            </w:r>
          </w:p>
        </w:tc>
        <w:tc>
          <w:tcPr>
            <w:tcW w:w="2458" w:type="dxa"/>
          </w:tcPr>
          <w:p w14:paraId="09AE0110" w14:textId="1B7CE18C" w:rsidR="008E70DB" w:rsidRDefault="00EE3958" w:rsidP="00D91850">
            <w:pPr>
              <w:pStyle w:val="NormalTableText"/>
            </w:pPr>
            <w:r>
              <w:t>80 %</w:t>
            </w:r>
          </w:p>
        </w:tc>
      </w:tr>
      <w:tr w:rsidR="00EE3958" w:rsidRPr="00A319AC" w14:paraId="69607DF0" w14:textId="77777777" w:rsidTr="00D91850">
        <w:trPr>
          <w:trHeight w:hRule="exact" w:val="270"/>
        </w:trPr>
        <w:tc>
          <w:tcPr>
            <w:tcW w:w="2582" w:type="dxa"/>
          </w:tcPr>
          <w:p w14:paraId="5B0BE52A" w14:textId="14019728" w:rsidR="00EE3958" w:rsidRPr="00360CA8" w:rsidRDefault="00360CA8" w:rsidP="00D91850">
            <w:pPr>
              <w:pStyle w:val="NormalTableText"/>
            </w:pPr>
            <w:r>
              <w:t>D</w:t>
            </w:r>
            <w:r>
              <w:rPr>
                <w:vertAlign w:val="subscript"/>
              </w:rPr>
              <w:t>rim</w:t>
            </w:r>
            <w:r>
              <w:t xml:space="preserve"> - </w:t>
            </w:r>
            <w:r w:rsidR="000D5158">
              <w:t>Rim diameter</w:t>
            </w:r>
          </w:p>
        </w:tc>
        <w:tc>
          <w:tcPr>
            <w:tcW w:w="2458" w:type="dxa"/>
          </w:tcPr>
          <w:p w14:paraId="72635FD6" w14:textId="32D0B7C8" w:rsidR="00EE3958" w:rsidRDefault="000D5158" w:rsidP="00D91850">
            <w:pPr>
              <w:pStyle w:val="NormalTableText"/>
            </w:pPr>
            <w:r>
              <w:t>0.4064 m</w:t>
            </w:r>
          </w:p>
        </w:tc>
      </w:tr>
      <w:tr w:rsidR="00504275" w:rsidRPr="00A319AC" w14:paraId="3E7A1BAC" w14:textId="77777777" w:rsidTr="00D91850">
        <w:trPr>
          <w:trHeight w:hRule="exact" w:val="270"/>
        </w:trPr>
        <w:tc>
          <w:tcPr>
            <w:tcW w:w="2582" w:type="dxa"/>
          </w:tcPr>
          <w:p w14:paraId="19F148A5" w14:textId="1134D91D" w:rsidR="00504275" w:rsidRPr="002B3021" w:rsidRDefault="002B3021" w:rsidP="00D91850">
            <w:pPr>
              <w:pStyle w:val="NormalTableText"/>
            </w:pPr>
            <w:r>
              <w:t>I</w:t>
            </w:r>
            <w:r>
              <w:rPr>
                <w:vertAlign w:val="subscript"/>
              </w:rPr>
              <w:t>tr</w:t>
            </w:r>
            <w:r>
              <w:t xml:space="preserve"> - Transmission ratio</w:t>
            </w:r>
          </w:p>
        </w:tc>
        <w:tc>
          <w:tcPr>
            <w:tcW w:w="2458" w:type="dxa"/>
          </w:tcPr>
          <w:p w14:paraId="587C9557" w14:textId="5C428742" w:rsidR="00504275" w:rsidRDefault="002B3021" w:rsidP="00D91850">
            <w:pPr>
              <w:pStyle w:val="NormalTableText"/>
            </w:pPr>
            <w:r>
              <w:t>15.7:1</w:t>
            </w:r>
          </w:p>
        </w:tc>
      </w:tr>
      <w:tr w:rsidR="002B3021" w:rsidRPr="00A319AC" w14:paraId="5AD7EB4B" w14:textId="77777777" w:rsidTr="00D91850">
        <w:trPr>
          <w:trHeight w:hRule="exact" w:val="270"/>
        </w:trPr>
        <w:tc>
          <w:tcPr>
            <w:tcW w:w="2582" w:type="dxa"/>
          </w:tcPr>
          <w:p w14:paraId="0AD40870" w14:textId="6E7BAB13" w:rsidR="002B3021" w:rsidRDefault="00137BCF" w:rsidP="00D91850">
            <w:pPr>
              <w:pStyle w:val="NormalTableText"/>
            </w:pPr>
            <w:r>
              <w:t>Maximum engine torque</w:t>
            </w:r>
          </w:p>
        </w:tc>
        <w:tc>
          <w:tcPr>
            <w:tcW w:w="2458" w:type="dxa"/>
          </w:tcPr>
          <w:p w14:paraId="035479F9" w14:textId="06F18340" w:rsidR="002B3021" w:rsidRDefault="008A5ECE" w:rsidP="00D91850">
            <w:pPr>
              <w:pStyle w:val="NormalTableText"/>
            </w:pPr>
            <w:r>
              <w:t>3.2 Nm @ 5000 rpm</w:t>
            </w:r>
          </w:p>
        </w:tc>
      </w:tr>
    </w:tbl>
    <w:p w14:paraId="24B17414" w14:textId="77777777" w:rsidR="00CA22BC" w:rsidRDefault="00CA22BC" w:rsidP="00A418D3">
      <w:pPr>
        <w:pStyle w:val="Head1"/>
        <w:rPr>
          <w:b w:val="0"/>
          <w:sz w:val="18"/>
          <w:szCs w:val="24"/>
        </w:rPr>
      </w:pPr>
    </w:p>
    <w:p w14:paraId="6635A456" w14:textId="73AE1B9E" w:rsidR="00617372" w:rsidRDefault="00FC61EB" w:rsidP="00A418D3">
      <w:pPr>
        <w:pStyle w:val="Head1"/>
        <w:rPr>
          <w:b w:val="0"/>
          <w:sz w:val="18"/>
          <w:szCs w:val="24"/>
        </w:rPr>
      </w:pPr>
      <w:r>
        <w:rPr>
          <w:b w:val="0"/>
          <w:sz w:val="18"/>
          <w:szCs w:val="24"/>
        </w:rPr>
        <w:t>The coefficients f</w:t>
      </w:r>
      <w:r w:rsidRPr="002F7034">
        <w:rPr>
          <w:b w:val="0"/>
          <w:sz w:val="18"/>
          <w:szCs w:val="24"/>
          <w:vertAlign w:val="subscript"/>
        </w:rPr>
        <w:t>0</w:t>
      </w:r>
      <w:r>
        <w:rPr>
          <w:b w:val="0"/>
          <w:sz w:val="18"/>
          <w:szCs w:val="24"/>
        </w:rPr>
        <w:t>, f</w:t>
      </w:r>
      <w:r w:rsidRPr="002F7034">
        <w:rPr>
          <w:b w:val="0"/>
          <w:sz w:val="18"/>
          <w:szCs w:val="24"/>
          <w:vertAlign w:val="subscript"/>
        </w:rPr>
        <w:t>1</w:t>
      </w:r>
      <w:r>
        <w:rPr>
          <w:b w:val="0"/>
          <w:sz w:val="18"/>
          <w:szCs w:val="24"/>
        </w:rPr>
        <w:t>, and f</w:t>
      </w:r>
      <w:r w:rsidRPr="002F7034">
        <w:rPr>
          <w:b w:val="0"/>
          <w:sz w:val="18"/>
          <w:szCs w:val="24"/>
          <w:vertAlign w:val="subscript"/>
        </w:rPr>
        <w:t>2</w:t>
      </w:r>
      <w:r>
        <w:rPr>
          <w:b w:val="0"/>
          <w:sz w:val="18"/>
          <w:szCs w:val="24"/>
        </w:rPr>
        <w:t xml:space="preserve"> </w:t>
      </w:r>
      <w:r w:rsidR="00041FCC">
        <w:rPr>
          <w:b w:val="0"/>
          <w:sz w:val="18"/>
          <w:szCs w:val="24"/>
        </w:rPr>
        <w:t>define the tire rolling resistance</w:t>
      </w:r>
      <w:r w:rsidR="00507589">
        <w:rPr>
          <w:b w:val="0"/>
          <w:sz w:val="18"/>
          <w:szCs w:val="24"/>
        </w:rPr>
        <w:t xml:space="preserve">. These parameters are </w:t>
      </w:r>
      <w:r w:rsidR="009A7570">
        <w:rPr>
          <w:b w:val="0"/>
          <w:sz w:val="18"/>
          <w:szCs w:val="24"/>
        </w:rPr>
        <w:t>obtained from information provided by the tire manufactur</w:t>
      </w:r>
      <w:r w:rsidR="00596913">
        <w:rPr>
          <w:b w:val="0"/>
          <w:sz w:val="18"/>
          <w:szCs w:val="24"/>
        </w:rPr>
        <w:t>er [7]</w:t>
      </w:r>
      <w:r w:rsidR="00596913" w:rsidRPr="00596913">
        <w:rPr>
          <w:b w:val="0"/>
          <w:sz w:val="18"/>
          <w:szCs w:val="24"/>
        </w:rPr>
        <w:t xml:space="preserve"> </w:t>
      </w:r>
      <w:r w:rsidR="004A12E8">
        <w:rPr>
          <w:b w:val="0"/>
          <w:sz w:val="18"/>
          <w:szCs w:val="24"/>
        </w:rPr>
        <w:t xml:space="preserve"> </w:t>
      </w:r>
      <w:r w:rsidR="00D67240">
        <w:rPr>
          <w:b w:val="0"/>
          <w:sz w:val="18"/>
          <w:szCs w:val="24"/>
        </w:rPr>
        <w:t xml:space="preserve"> </w:t>
      </w:r>
      <w:r w:rsidR="004A12E8">
        <w:rPr>
          <w:b w:val="0"/>
          <w:sz w:val="18"/>
          <w:szCs w:val="24"/>
        </w:rPr>
        <w:t>and analysis of straight-line coast-down tests</w:t>
      </w:r>
      <w:r w:rsidR="00A71762">
        <w:rPr>
          <w:b w:val="0"/>
          <w:sz w:val="18"/>
          <w:szCs w:val="24"/>
        </w:rPr>
        <w:t xml:space="preserve"> performed by the Team in the past.</w:t>
      </w:r>
    </w:p>
    <w:p w14:paraId="5C107F8E" w14:textId="683C2570" w:rsidR="00890119" w:rsidRDefault="00890119" w:rsidP="00890119">
      <w:pPr>
        <w:pStyle w:val="Head2"/>
      </w:pPr>
      <w:r>
        <w:t xml:space="preserve">Parameters for lateral </w:t>
      </w:r>
      <w:r w:rsidR="00D90D23">
        <w:t xml:space="preserve">vehicle </w:t>
      </w:r>
      <w:r>
        <w:t>dynamics</w:t>
      </w:r>
    </w:p>
    <w:p w14:paraId="1694433B" w14:textId="4F537BB9" w:rsidR="00890119" w:rsidRDefault="00EB6047" w:rsidP="00890119">
      <w:r>
        <w:t xml:space="preserve">Data used for the Single-Track </w:t>
      </w:r>
      <w:r w:rsidR="00BD0298">
        <w:t xml:space="preserve">lateral </w:t>
      </w:r>
      <w:r w:rsidR="00D90D23">
        <w:t xml:space="preserve">vehicle </w:t>
      </w:r>
      <w:r w:rsidR="00BD0298">
        <w:t xml:space="preserve">dynamics </w:t>
      </w:r>
      <w:r w:rsidR="00D90D23">
        <w:t>Model i</w:t>
      </w:r>
      <w:r>
        <w:t xml:space="preserve">mplementation </w:t>
      </w:r>
      <w:r w:rsidR="00BD0298">
        <w:t xml:space="preserve">are </w:t>
      </w:r>
      <w:r>
        <w:t xml:space="preserve">reported in Table </w:t>
      </w:r>
      <w:r w:rsidR="008F1608">
        <w:t>2</w:t>
      </w:r>
      <w:r>
        <w:t>.</w:t>
      </w:r>
    </w:p>
    <w:p w14:paraId="1650B8A9" w14:textId="2E692371" w:rsidR="004538CD" w:rsidRPr="005F4F92" w:rsidRDefault="004538CD" w:rsidP="004538CD">
      <w:pPr>
        <w:pStyle w:val="TableTitle"/>
      </w:pPr>
      <w:r>
        <w:t xml:space="preserve">Table </w:t>
      </w:r>
      <w:r w:rsidR="002E2CC7">
        <w:t>2</w:t>
      </w:r>
      <w:r>
        <w:t>. L</w:t>
      </w:r>
      <w:r w:rsidR="002E2CC7">
        <w:t>ateral</w:t>
      </w:r>
      <w:r>
        <w:t xml:space="preserve"> </w:t>
      </w:r>
      <w:r w:rsidR="00D90D23">
        <w:t xml:space="preserve">vehicle </w:t>
      </w:r>
      <w:r>
        <w:t>dynamics parameters</w:t>
      </w:r>
    </w:p>
    <w:tbl>
      <w:tblPr>
        <w:tblStyle w:val="TableGridCenter"/>
        <w:tblW w:w="50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582"/>
        <w:gridCol w:w="2458"/>
      </w:tblGrid>
      <w:tr w:rsidR="00EB6047" w:rsidRPr="00A319AC" w14:paraId="04644FC1" w14:textId="77777777" w:rsidTr="00D91850">
        <w:trPr>
          <w:trHeight w:hRule="exact" w:val="270"/>
        </w:trPr>
        <w:tc>
          <w:tcPr>
            <w:tcW w:w="2582" w:type="dxa"/>
          </w:tcPr>
          <w:p w14:paraId="4AF5933C" w14:textId="63AE16CE" w:rsidR="00EB6047" w:rsidRPr="00520FE2" w:rsidRDefault="00520FE2" w:rsidP="00D91850">
            <w:pPr>
              <w:pStyle w:val="NormalTableText"/>
            </w:pPr>
            <w:r>
              <w:t>I</w:t>
            </w:r>
            <w:r>
              <w:rPr>
                <w:vertAlign w:val="subscript"/>
              </w:rPr>
              <w:t>xx</w:t>
            </w:r>
            <w:r>
              <w:t xml:space="preserve"> - </w:t>
            </w:r>
            <w:r w:rsidR="003B08E6">
              <w:t>Roll inertia</w:t>
            </w:r>
          </w:p>
        </w:tc>
        <w:tc>
          <w:tcPr>
            <w:tcW w:w="2458" w:type="dxa"/>
          </w:tcPr>
          <w:p w14:paraId="4A1E3857" w14:textId="66CA5E64" w:rsidR="00EB6047" w:rsidRPr="00FD3060" w:rsidRDefault="00FD3060" w:rsidP="00D91850">
            <w:pPr>
              <w:pStyle w:val="NormalTableText"/>
            </w:pPr>
            <w:r>
              <w:t>40.63 kg</w:t>
            </w:r>
            <w:r w:rsidR="00BD0298">
              <w:t>·</w:t>
            </w:r>
            <w:r>
              <w:t>m</w:t>
            </w:r>
            <w:r>
              <w:rPr>
                <w:vertAlign w:val="superscript"/>
              </w:rPr>
              <w:t>2</w:t>
            </w:r>
          </w:p>
        </w:tc>
      </w:tr>
      <w:tr w:rsidR="00FD3060" w:rsidRPr="00A319AC" w14:paraId="0F525BC8" w14:textId="77777777" w:rsidTr="00D91850">
        <w:trPr>
          <w:trHeight w:hRule="exact" w:val="270"/>
        </w:trPr>
        <w:tc>
          <w:tcPr>
            <w:tcW w:w="2582" w:type="dxa"/>
          </w:tcPr>
          <w:p w14:paraId="1754530B" w14:textId="1651E2C4" w:rsidR="00FD3060" w:rsidRPr="00C625DA" w:rsidRDefault="00FD3060" w:rsidP="00FD3060">
            <w:pPr>
              <w:pStyle w:val="NormalTableText"/>
            </w:pPr>
            <w:r>
              <w:t>I</w:t>
            </w:r>
            <w:r>
              <w:rPr>
                <w:vertAlign w:val="subscript"/>
              </w:rPr>
              <w:t>zz</w:t>
            </w:r>
            <w:r>
              <w:t xml:space="preserve"> - Yaw inertia</w:t>
            </w:r>
          </w:p>
        </w:tc>
        <w:tc>
          <w:tcPr>
            <w:tcW w:w="2458" w:type="dxa"/>
          </w:tcPr>
          <w:p w14:paraId="19027BC1" w14:textId="7C940D53" w:rsidR="00FD3060" w:rsidRPr="00C625DA" w:rsidRDefault="004007D0" w:rsidP="00FD3060">
            <w:pPr>
              <w:pStyle w:val="NormalTableText"/>
            </w:pPr>
            <w:r>
              <w:t>359.72</w:t>
            </w:r>
            <w:r w:rsidR="00FD3060">
              <w:t xml:space="preserve"> kg</w:t>
            </w:r>
            <w:r w:rsidR="00BD0298">
              <w:t>·</w:t>
            </w:r>
            <w:r w:rsidR="00FD3060">
              <w:t>m</w:t>
            </w:r>
            <w:r w:rsidR="00FD3060">
              <w:rPr>
                <w:vertAlign w:val="superscript"/>
              </w:rPr>
              <w:t>2</w:t>
            </w:r>
          </w:p>
        </w:tc>
      </w:tr>
      <w:tr w:rsidR="00FD3060" w:rsidRPr="00A319AC" w14:paraId="0F1AE03D" w14:textId="77777777" w:rsidTr="00D91850">
        <w:trPr>
          <w:trHeight w:hRule="exact" w:val="270"/>
        </w:trPr>
        <w:tc>
          <w:tcPr>
            <w:tcW w:w="2582" w:type="dxa"/>
          </w:tcPr>
          <w:p w14:paraId="6597B1C4" w14:textId="1DF6662F" w:rsidR="00FD3060" w:rsidRPr="000607D6" w:rsidRDefault="00502BCE" w:rsidP="00FD3060">
            <w:pPr>
              <w:pStyle w:val="NormalTableText"/>
            </w:pPr>
            <w:r>
              <w:t>h</w:t>
            </w:r>
            <w:r w:rsidR="000607D6">
              <w:rPr>
                <w:vertAlign w:val="subscript"/>
              </w:rPr>
              <w:t>COG</w:t>
            </w:r>
            <w:r w:rsidR="000607D6">
              <w:t xml:space="preserve"> - Center of gravity height</w:t>
            </w:r>
          </w:p>
        </w:tc>
        <w:tc>
          <w:tcPr>
            <w:tcW w:w="2458" w:type="dxa"/>
          </w:tcPr>
          <w:p w14:paraId="078B8931" w14:textId="5CA9B3AC" w:rsidR="00FD3060" w:rsidRPr="00C625DA" w:rsidRDefault="000607D6" w:rsidP="00FD3060">
            <w:pPr>
              <w:pStyle w:val="NormalTableText"/>
            </w:pPr>
            <w:r>
              <w:t>0.194 m</w:t>
            </w:r>
          </w:p>
        </w:tc>
      </w:tr>
      <w:tr w:rsidR="00FD3060" w:rsidRPr="00A319AC" w14:paraId="516E802D" w14:textId="77777777" w:rsidTr="00D91850">
        <w:trPr>
          <w:trHeight w:hRule="exact" w:val="270"/>
        </w:trPr>
        <w:tc>
          <w:tcPr>
            <w:tcW w:w="2582" w:type="dxa"/>
          </w:tcPr>
          <w:p w14:paraId="151949EC" w14:textId="5487BD45" w:rsidR="00FD3060" w:rsidRPr="00502BCE" w:rsidRDefault="00E21E70" w:rsidP="00FD3060">
            <w:pPr>
              <w:pStyle w:val="NormalTableText"/>
            </w:pPr>
            <w:r>
              <w:t>h</w:t>
            </w:r>
            <w:r>
              <w:rPr>
                <w:vertAlign w:val="subscript"/>
              </w:rPr>
              <w:t>r1</w:t>
            </w:r>
            <w:r>
              <w:t xml:space="preserve"> </w:t>
            </w:r>
            <w:r w:rsidR="00502BCE">
              <w:t xml:space="preserve">- </w:t>
            </w:r>
            <w:r w:rsidR="000C59DD">
              <w:t>Front roll center</w:t>
            </w:r>
          </w:p>
        </w:tc>
        <w:tc>
          <w:tcPr>
            <w:tcW w:w="2458" w:type="dxa"/>
          </w:tcPr>
          <w:p w14:paraId="06359A56" w14:textId="1B997FA1" w:rsidR="00FD3060" w:rsidRPr="00C625DA" w:rsidRDefault="000C59DD" w:rsidP="00FD3060">
            <w:pPr>
              <w:pStyle w:val="NormalTableText"/>
            </w:pPr>
            <w:r>
              <w:t>0.15</w:t>
            </w:r>
            <w:r w:rsidR="003D2D32">
              <w:t>6</w:t>
            </w:r>
            <w:r>
              <w:t xml:space="preserve"> m</w:t>
            </w:r>
          </w:p>
        </w:tc>
      </w:tr>
      <w:tr w:rsidR="000C59DD" w:rsidRPr="00A319AC" w14:paraId="1FD1F015" w14:textId="77777777" w:rsidTr="00D91850">
        <w:trPr>
          <w:trHeight w:hRule="exact" w:val="270"/>
        </w:trPr>
        <w:tc>
          <w:tcPr>
            <w:tcW w:w="2582" w:type="dxa"/>
          </w:tcPr>
          <w:p w14:paraId="17381B43" w14:textId="75160479" w:rsidR="000C59DD" w:rsidRPr="00C625DA" w:rsidRDefault="00E21E70" w:rsidP="000C59DD">
            <w:pPr>
              <w:pStyle w:val="NormalTableText"/>
            </w:pPr>
            <w:r>
              <w:t>h</w:t>
            </w:r>
            <w:r>
              <w:rPr>
                <w:vertAlign w:val="subscript"/>
              </w:rPr>
              <w:t>r2</w:t>
            </w:r>
            <w:r>
              <w:t xml:space="preserve"> </w:t>
            </w:r>
            <w:r w:rsidR="000C59DD">
              <w:t>- Rear roll center</w:t>
            </w:r>
          </w:p>
        </w:tc>
        <w:tc>
          <w:tcPr>
            <w:tcW w:w="2458" w:type="dxa"/>
          </w:tcPr>
          <w:p w14:paraId="5E7A95CE" w14:textId="4C545C6A" w:rsidR="000C59DD" w:rsidRPr="003E739F" w:rsidRDefault="003B5E6B" w:rsidP="000C59DD">
            <w:pPr>
              <w:pStyle w:val="NormalTableText"/>
            </w:pPr>
            <w:r>
              <w:t>0.20</w:t>
            </w:r>
            <w:r w:rsidR="005141B7">
              <w:t>8</w:t>
            </w:r>
            <w:r w:rsidR="000C59DD">
              <w:t xml:space="preserve"> m</w:t>
            </w:r>
          </w:p>
        </w:tc>
      </w:tr>
      <w:tr w:rsidR="000C59DD" w:rsidRPr="00A319AC" w14:paraId="470E509B" w14:textId="77777777" w:rsidTr="00D91850">
        <w:trPr>
          <w:trHeight w:hRule="exact" w:val="270"/>
        </w:trPr>
        <w:tc>
          <w:tcPr>
            <w:tcW w:w="2582" w:type="dxa"/>
          </w:tcPr>
          <w:p w14:paraId="53F40CDA" w14:textId="31D5F8F7" w:rsidR="000C59DD" w:rsidRPr="00912A4E" w:rsidRDefault="00912A4E" w:rsidP="000C59DD">
            <w:pPr>
              <w:pStyle w:val="NormalTableText"/>
            </w:pPr>
            <w:r>
              <w:t>a</w:t>
            </w:r>
            <w:r>
              <w:rPr>
                <w:vertAlign w:val="subscript"/>
              </w:rPr>
              <w:t>1</w:t>
            </w:r>
            <w:r>
              <w:t xml:space="preserve"> </w:t>
            </w:r>
            <w:r w:rsidR="00176C5A">
              <w:t>-</w:t>
            </w:r>
            <w:r>
              <w:t xml:space="preserve"> Front wheelbase</w:t>
            </w:r>
          </w:p>
        </w:tc>
        <w:tc>
          <w:tcPr>
            <w:tcW w:w="2458" w:type="dxa"/>
          </w:tcPr>
          <w:p w14:paraId="549DDC03" w14:textId="3ABA6AA7" w:rsidR="000C59DD" w:rsidRPr="00C625DA" w:rsidRDefault="00176C5A" w:rsidP="000C59DD">
            <w:pPr>
              <w:pStyle w:val="NormalTableText"/>
            </w:pPr>
            <w:r>
              <w:t>0.86</w:t>
            </w:r>
            <w:r w:rsidR="00815A8E">
              <w:t>5</w:t>
            </w:r>
            <w:r>
              <w:t xml:space="preserve"> m</w:t>
            </w:r>
          </w:p>
        </w:tc>
      </w:tr>
      <w:tr w:rsidR="000C59DD" w:rsidRPr="00A319AC" w14:paraId="7C4B4852" w14:textId="77777777" w:rsidTr="00D91850">
        <w:trPr>
          <w:trHeight w:hRule="exact" w:val="270"/>
        </w:trPr>
        <w:tc>
          <w:tcPr>
            <w:tcW w:w="2582" w:type="dxa"/>
          </w:tcPr>
          <w:p w14:paraId="0B372B45" w14:textId="0E4BB411" w:rsidR="000C59DD" w:rsidRPr="00176C5A" w:rsidRDefault="00176C5A" w:rsidP="000C59DD">
            <w:pPr>
              <w:pStyle w:val="NormalTableText"/>
            </w:pPr>
            <w:r>
              <w:t>a</w:t>
            </w:r>
            <w:r>
              <w:rPr>
                <w:vertAlign w:val="subscript"/>
              </w:rPr>
              <w:t>2</w:t>
            </w:r>
            <w:r>
              <w:t xml:space="preserve"> - Rear wheelbase</w:t>
            </w:r>
          </w:p>
        </w:tc>
        <w:tc>
          <w:tcPr>
            <w:tcW w:w="2458" w:type="dxa"/>
          </w:tcPr>
          <w:p w14:paraId="5E83AB30" w14:textId="686EB628" w:rsidR="000C59DD" w:rsidRPr="006C15E2" w:rsidRDefault="00176C5A" w:rsidP="000C59DD">
            <w:pPr>
              <w:pStyle w:val="NormalTableText"/>
            </w:pPr>
            <w:r>
              <w:t>0.73</w:t>
            </w:r>
            <w:r w:rsidR="00815A8E">
              <w:t>5</w:t>
            </w:r>
            <w:r>
              <w:t xml:space="preserve"> m</w:t>
            </w:r>
          </w:p>
        </w:tc>
      </w:tr>
      <w:tr w:rsidR="000C59DD" w:rsidRPr="00A319AC" w14:paraId="53BE083E" w14:textId="77777777" w:rsidTr="00D91850">
        <w:trPr>
          <w:trHeight w:hRule="exact" w:val="270"/>
        </w:trPr>
        <w:tc>
          <w:tcPr>
            <w:tcW w:w="2582" w:type="dxa"/>
          </w:tcPr>
          <w:p w14:paraId="6F22639A" w14:textId="60B95160" w:rsidR="000C59DD" w:rsidRPr="00015EED" w:rsidRDefault="00015EED" w:rsidP="000C59DD">
            <w:pPr>
              <w:pStyle w:val="NormalTableText"/>
            </w:pPr>
            <w:r>
              <w:t>b</w:t>
            </w:r>
            <w:r>
              <w:rPr>
                <w:vertAlign w:val="subscript"/>
              </w:rPr>
              <w:t>1,2</w:t>
            </w:r>
            <w:r>
              <w:t xml:space="preserve"> - Front and rear half-track</w:t>
            </w:r>
          </w:p>
        </w:tc>
        <w:tc>
          <w:tcPr>
            <w:tcW w:w="2458" w:type="dxa"/>
          </w:tcPr>
          <w:p w14:paraId="155407DB" w14:textId="45647A27" w:rsidR="000C59DD" w:rsidRPr="00445C26" w:rsidRDefault="00121E69" w:rsidP="000C59DD">
            <w:pPr>
              <w:pStyle w:val="NormalTableText"/>
            </w:pPr>
            <w:r>
              <w:t>0.610 m</w:t>
            </w:r>
          </w:p>
        </w:tc>
      </w:tr>
      <w:tr w:rsidR="000C59DD" w:rsidRPr="00A319AC" w14:paraId="233B86AC" w14:textId="77777777" w:rsidTr="00D91850">
        <w:trPr>
          <w:trHeight w:hRule="exact" w:val="270"/>
        </w:trPr>
        <w:tc>
          <w:tcPr>
            <w:tcW w:w="2582" w:type="dxa"/>
          </w:tcPr>
          <w:p w14:paraId="3C4F0864" w14:textId="5F4EC335" w:rsidR="000C59DD" w:rsidRPr="00081EB0" w:rsidRDefault="005C110B" w:rsidP="000C59DD">
            <w:pPr>
              <w:pStyle w:val="NormalTableText"/>
            </w:pPr>
            <w:r>
              <w:t>K</w:t>
            </w:r>
            <w:r w:rsidR="00081EB0">
              <w:rPr>
                <w:vertAlign w:val="subscript"/>
              </w:rPr>
              <w:t>r1</w:t>
            </w:r>
            <w:r w:rsidR="00081EB0">
              <w:t xml:space="preserve"> - Front anti-roll stiffness</w:t>
            </w:r>
          </w:p>
        </w:tc>
        <w:tc>
          <w:tcPr>
            <w:tcW w:w="2458" w:type="dxa"/>
          </w:tcPr>
          <w:p w14:paraId="41D4FEB0" w14:textId="7887ED6A" w:rsidR="000C59DD" w:rsidRPr="00C625DA" w:rsidRDefault="00081EB0" w:rsidP="000C59DD">
            <w:pPr>
              <w:pStyle w:val="NormalTableText"/>
            </w:pPr>
            <w:r>
              <w:t>36857</w:t>
            </w:r>
            <w:r w:rsidR="00A201A8">
              <w:t xml:space="preserve"> Nm/rad</w:t>
            </w:r>
          </w:p>
        </w:tc>
      </w:tr>
      <w:tr w:rsidR="000C59DD" w:rsidRPr="00A319AC" w14:paraId="569C0524" w14:textId="77777777" w:rsidTr="00D91850">
        <w:trPr>
          <w:trHeight w:hRule="exact" w:val="270"/>
        </w:trPr>
        <w:tc>
          <w:tcPr>
            <w:tcW w:w="2582" w:type="dxa"/>
          </w:tcPr>
          <w:p w14:paraId="3DAA3B11" w14:textId="5F885246" w:rsidR="000C59DD" w:rsidRPr="00A201A8" w:rsidRDefault="00A201A8" w:rsidP="000C59DD">
            <w:pPr>
              <w:pStyle w:val="NormalTableText"/>
            </w:pPr>
            <w:r>
              <w:t>K</w:t>
            </w:r>
            <w:r>
              <w:rPr>
                <w:vertAlign w:val="subscript"/>
              </w:rPr>
              <w:t>r2</w:t>
            </w:r>
            <w:r>
              <w:t xml:space="preserve"> - Rear anti-roll stiffness</w:t>
            </w:r>
          </w:p>
        </w:tc>
        <w:tc>
          <w:tcPr>
            <w:tcW w:w="2458" w:type="dxa"/>
          </w:tcPr>
          <w:p w14:paraId="46A8D910" w14:textId="5DAEE532" w:rsidR="000C59DD" w:rsidRDefault="00A201A8" w:rsidP="000C59DD">
            <w:pPr>
              <w:pStyle w:val="NormalTableText"/>
            </w:pPr>
            <w:r>
              <w:t>36674 Nm/rad</w:t>
            </w:r>
          </w:p>
        </w:tc>
      </w:tr>
      <w:tr w:rsidR="000C59DD" w:rsidRPr="00A319AC" w14:paraId="264C40E4" w14:textId="77777777" w:rsidTr="00D91850">
        <w:trPr>
          <w:trHeight w:hRule="exact" w:val="270"/>
        </w:trPr>
        <w:tc>
          <w:tcPr>
            <w:tcW w:w="2582" w:type="dxa"/>
          </w:tcPr>
          <w:p w14:paraId="3A7E171C" w14:textId="577A32F7" w:rsidR="000C59DD" w:rsidRPr="00730AAB" w:rsidRDefault="00730AAB" w:rsidP="000C59DD">
            <w:pPr>
              <w:pStyle w:val="NormalTableText"/>
            </w:pPr>
            <w:r>
              <w:t>D</w:t>
            </w:r>
            <w:r>
              <w:rPr>
                <w:vertAlign w:val="subscript"/>
              </w:rPr>
              <w:t>1</w:t>
            </w:r>
            <w:r>
              <w:t xml:space="preserve"> - Front </w:t>
            </w:r>
            <w:r w:rsidR="00C64B05">
              <w:t xml:space="preserve">axle </w:t>
            </w:r>
            <w:r>
              <w:t xml:space="preserve">cornering </w:t>
            </w:r>
            <w:r w:rsidR="00C64B05">
              <w:t>stiffness</w:t>
            </w:r>
          </w:p>
        </w:tc>
        <w:tc>
          <w:tcPr>
            <w:tcW w:w="2458" w:type="dxa"/>
          </w:tcPr>
          <w:p w14:paraId="12496FA1" w14:textId="05843E11" w:rsidR="000C59DD" w:rsidRDefault="00C64B05" w:rsidP="000C59DD">
            <w:pPr>
              <w:pStyle w:val="NormalTableText"/>
            </w:pPr>
            <w:r>
              <w:t>8167 N/rad</w:t>
            </w:r>
          </w:p>
        </w:tc>
      </w:tr>
      <w:tr w:rsidR="000C59DD" w:rsidRPr="00A319AC" w14:paraId="3AD45C95" w14:textId="77777777" w:rsidTr="00D91850">
        <w:trPr>
          <w:trHeight w:hRule="exact" w:val="270"/>
        </w:trPr>
        <w:tc>
          <w:tcPr>
            <w:tcW w:w="2582" w:type="dxa"/>
          </w:tcPr>
          <w:p w14:paraId="566236A8" w14:textId="4CB4EBD4" w:rsidR="000C59DD" w:rsidRPr="00C64B05" w:rsidRDefault="00C64B05" w:rsidP="000C59DD">
            <w:pPr>
              <w:pStyle w:val="NormalTableText"/>
            </w:pPr>
            <w:r>
              <w:t>D</w:t>
            </w:r>
            <w:r>
              <w:rPr>
                <w:vertAlign w:val="subscript"/>
              </w:rPr>
              <w:t>2</w:t>
            </w:r>
            <w:r>
              <w:t xml:space="preserve"> - Rear axle cornering stiffness</w:t>
            </w:r>
          </w:p>
        </w:tc>
        <w:tc>
          <w:tcPr>
            <w:tcW w:w="2458" w:type="dxa"/>
          </w:tcPr>
          <w:p w14:paraId="10D79DFB" w14:textId="35F28AE0" w:rsidR="000C59DD" w:rsidRDefault="00C64B05" w:rsidP="000C59DD">
            <w:pPr>
              <w:pStyle w:val="NormalTableText"/>
            </w:pPr>
            <w:r>
              <w:t>9611 N/rad</w:t>
            </w:r>
          </w:p>
        </w:tc>
      </w:tr>
    </w:tbl>
    <w:p w14:paraId="33135342" w14:textId="77777777" w:rsidR="00554792" w:rsidRDefault="00554792" w:rsidP="00890119">
      <w:pPr>
        <w:rPr>
          <w:color w:val="000000" w:themeColor="text1"/>
          <w:lang w:val="en-GB"/>
        </w:rPr>
      </w:pPr>
    </w:p>
    <w:p w14:paraId="2FB49CD7" w14:textId="77777777" w:rsidR="00CA22BC" w:rsidRDefault="00744129" w:rsidP="00CA22BC">
      <w:pPr>
        <w:keepNext/>
        <w:jc w:val="center"/>
      </w:pPr>
      <w:r>
        <w:rPr>
          <w:noProof/>
          <w:lang w:val="it-IT" w:eastAsia="it-IT"/>
        </w:rPr>
        <w:drawing>
          <wp:inline distT="0" distB="0" distL="0" distR="0" wp14:anchorId="3927FAC5" wp14:editId="1ED3C7AE">
            <wp:extent cx="3200400" cy="1858058"/>
            <wp:effectExtent l="0" t="0" r="0" b="0"/>
            <wp:docPr id="924572245" name="Immagine 924572245" descr="Immagine che contiene testo, Software multimediale, schermata, softwa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572245" name="Immagine 1" descr="Immagine che contiene testo, Software multimediale, schermata, software&#10;&#10;Descrizione generata automaticamente"/>
                    <pic:cNvPicPr/>
                  </pic:nvPicPr>
                  <pic:blipFill rotWithShape="1">
                    <a:blip r:embed="rId18"/>
                    <a:srcRect l="23994" t="11179" r="11098" b="21827"/>
                    <a:stretch/>
                  </pic:blipFill>
                  <pic:spPr bwMode="auto">
                    <a:xfrm>
                      <a:off x="0" y="0"/>
                      <a:ext cx="3200400" cy="1858058"/>
                    </a:xfrm>
                    <a:prstGeom prst="rect">
                      <a:avLst/>
                    </a:prstGeom>
                    <a:ln>
                      <a:noFill/>
                    </a:ln>
                    <a:extLst>
                      <a:ext uri="{53640926-AAD7-44D8-BBD7-CCE9431645EC}">
                        <a14:shadowObscured xmlns:a14="http://schemas.microsoft.com/office/drawing/2010/main"/>
                      </a:ext>
                    </a:extLst>
                  </pic:spPr>
                </pic:pic>
              </a:graphicData>
            </a:graphic>
          </wp:inline>
        </w:drawing>
      </w:r>
    </w:p>
    <w:p w14:paraId="3170F620" w14:textId="3FC5C3C1" w:rsidR="00A800C8" w:rsidRDefault="00CA22BC" w:rsidP="00CA22BC">
      <w:pPr>
        <w:pStyle w:val="Didascalia"/>
        <w:rPr>
          <w:color w:val="FF0000"/>
          <w:lang w:val="en-GB"/>
        </w:rPr>
      </w:pPr>
      <w:bookmarkStart w:id="10" w:name="_Ref148620197"/>
      <w:r>
        <w:t xml:space="preserve">Figure </w:t>
      </w:r>
      <w:fldSimple w:instr=" SEQ Figure \* ARABIC ">
        <w:r w:rsidR="00BE1E38">
          <w:rPr>
            <w:noProof/>
          </w:rPr>
          <w:t>9</w:t>
        </w:r>
      </w:fldSimple>
      <w:bookmarkEnd w:id="10"/>
      <w:r w:rsidRPr="009B0523">
        <w:t>. JUN</w:t>
      </w:r>
      <w:r w:rsidR="00D90D23">
        <w:t>O multi-body model in Adams Car</w:t>
      </w:r>
    </w:p>
    <w:p w14:paraId="53C50622" w14:textId="08C5487E" w:rsidR="00F51B96" w:rsidRDefault="00D90D23" w:rsidP="008C1894">
      <w:pPr>
        <w:rPr>
          <w:color w:val="000000" w:themeColor="text1"/>
          <w:lang w:val="en-GB"/>
        </w:rPr>
      </w:pPr>
      <w:r>
        <w:rPr>
          <w:color w:val="000000" w:themeColor="text1"/>
          <w:lang w:val="en-GB"/>
        </w:rPr>
        <w:t>Many of the parameters shown in Table 2 have been obtained using an Adams Car multi-body model properly developed (</w:t>
      </w:r>
      <w:r>
        <w:rPr>
          <w:color w:val="000000" w:themeColor="text1"/>
          <w:lang w:val="en-GB"/>
        </w:rPr>
        <w:fldChar w:fldCharType="begin"/>
      </w:r>
      <w:r>
        <w:rPr>
          <w:color w:val="000000" w:themeColor="text1"/>
          <w:lang w:val="en-GB"/>
        </w:rPr>
        <w:instrText xml:space="preserve"> REF _Ref148620197 \h </w:instrText>
      </w:r>
      <w:r>
        <w:rPr>
          <w:color w:val="000000" w:themeColor="text1"/>
          <w:lang w:val="en-GB"/>
        </w:rPr>
      </w:r>
      <w:r>
        <w:rPr>
          <w:color w:val="000000" w:themeColor="text1"/>
          <w:lang w:val="en-GB"/>
        </w:rPr>
        <w:fldChar w:fldCharType="separate"/>
      </w:r>
      <w:r w:rsidR="00BE1E38">
        <w:t xml:space="preserve">Figure </w:t>
      </w:r>
      <w:r w:rsidR="00BE1E38">
        <w:rPr>
          <w:noProof/>
        </w:rPr>
        <w:t>9</w:t>
      </w:r>
      <w:r>
        <w:rPr>
          <w:color w:val="000000" w:themeColor="text1"/>
          <w:lang w:val="en-GB"/>
        </w:rPr>
        <w:fldChar w:fldCharType="end"/>
      </w:r>
      <w:r>
        <w:rPr>
          <w:color w:val="000000" w:themeColor="text1"/>
          <w:lang w:val="en-GB"/>
        </w:rPr>
        <w:t>).</w:t>
      </w:r>
      <w:r>
        <w:rPr>
          <w:color w:val="000000" w:themeColor="text1"/>
          <w:lang w:val="en-GB"/>
        </w:rPr>
        <w:t xml:space="preserve"> </w:t>
      </w:r>
      <w:r w:rsidR="00FB2093">
        <w:rPr>
          <w:color w:val="000000" w:themeColor="text1"/>
          <w:lang w:val="en-GB"/>
        </w:rPr>
        <w:t xml:space="preserve">This multi-body model of JUNO is made of several subsystems that </w:t>
      </w:r>
      <w:r w:rsidR="001D0E03">
        <w:rPr>
          <w:color w:val="000000" w:themeColor="text1"/>
          <w:lang w:val="en-GB"/>
        </w:rPr>
        <w:t xml:space="preserve">describe the different components of the vehicle. Each component </w:t>
      </w:r>
      <w:r w:rsidR="00BD0298">
        <w:rPr>
          <w:color w:val="000000" w:themeColor="text1"/>
          <w:lang w:val="en-GB"/>
        </w:rPr>
        <w:t>has been</w:t>
      </w:r>
      <w:r w:rsidR="001D0E03">
        <w:rPr>
          <w:color w:val="000000" w:themeColor="text1"/>
          <w:lang w:val="en-GB"/>
        </w:rPr>
        <w:t xml:space="preserve"> modelled with its dimension, </w:t>
      </w:r>
      <w:r w:rsidR="00BD0298">
        <w:rPr>
          <w:color w:val="000000" w:themeColor="text1"/>
          <w:lang w:val="en-GB"/>
        </w:rPr>
        <w:t>mass</w:t>
      </w:r>
      <w:r w:rsidR="00CD5185">
        <w:rPr>
          <w:color w:val="000000" w:themeColor="text1"/>
          <w:lang w:val="en-GB"/>
        </w:rPr>
        <w:t>,</w:t>
      </w:r>
      <w:r w:rsidR="001D0E03">
        <w:rPr>
          <w:color w:val="000000" w:themeColor="text1"/>
          <w:lang w:val="en-GB"/>
        </w:rPr>
        <w:t xml:space="preserve"> </w:t>
      </w:r>
      <w:r w:rsidR="00CD5185">
        <w:rPr>
          <w:color w:val="000000" w:themeColor="text1"/>
          <w:lang w:val="en-GB"/>
        </w:rPr>
        <w:t xml:space="preserve">and inertia </w:t>
      </w:r>
      <w:r w:rsidR="00BD0298">
        <w:rPr>
          <w:color w:val="000000" w:themeColor="text1"/>
          <w:lang w:val="en-GB"/>
        </w:rPr>
        <w:t>parameters</w:t>
      </w:r>
      <w:r w:rsidR="00CD5185">
        <w:rPr>
          <w:color w:val="000000" w:themeColor="text1"/>
          <w:lang w:val="en-GB"/>
        </w:rPr>
        <w:t>. Once the design phase is completed, it is</w:t>
      </w:r>
      <w:r w:rsidR="006455CC">
        <w:rPr>
          <w:color w:val="000000" w:themeColor="text1"/>
          <w:lang w:val="en-GB"/>
        </w:rPr>
        <w:t xml:space="preserve"> possible to obtain specific properties of the vehicle, like </w:t>
      </w:r>
      <w:r w:rsidR="0045776E">
        <w:rPr>
          <w:color w:val="000000" w:themeColor="text1"/>
          <w:lang w:val="en-GB"/>
        </w:rPr>
        <w:t>the yaw and roll inertia</w:t>
      </w:r>
      <w:r w:rsidR="00D554AF">
        <w:rPr>
          <w:color w:val="000000" w:themeColor="text1"/>
          <w:lang w:val="en-GB"/>
        </w:rPr>
        <w:t xml:space="preserve"> values</w:t>
      </w:r>
      <w:r w:rsidR="00CF67A8">
        <w:rPr>
          <w:color w:val="000000" w:themeColor="text1"/>
          <w:lang w:val="en-GB"/>
        </w:rPr>
        <w:t xml:space="preserve">, </w:t>
      </w:r>
      <w:r w:rsidR="001E5A7C">
        <w:rPr>
          <w:color w:val="000000" w:themeColor="text1"/>
          <w:lang w:val="en-GB"/>
        </w:rPr>
        <w:t>through mathematical simulation.</w:t>
      </w:r>
      <w:r w:rsidR="00E5493B">
        <w:rPr>
          <w:color w:val="000000" w:themeColor="text1"/>
          <w:lang w:val="en-GB"/>
        </w:rPr>
        <w:t xml:space="preserve"> </w:t>
      </w:r>
    </w:p>
    <w:p w14:paraId="0D91BFE4" w14:textId="4C6177D2" w:rsidR="008C1894" w:rsidRDefault="00E5493B" w:rsidP="008C1894">
      <w:pPr>
        <w:rPr>
          <w:color w:val="000000" w:themeColor="text1"/>
          <w:lang w:val="en-GB"/>
        </w:rPr>
      </w:pPr>
      <w:r>
        <w:rPr>
          <w:color w:val="000000" w:themeColor="text1"/>
          <w:lang w:val="en-GB"/>
        </w:rPr>
        <w:t xml:space="preserve">Adams Car model makes possible also to </w:t>
      </w:r>
      <w:r w:rsidR="00C82B53">
        <w:rPr>
          <w:color w:val="000000" w:themeColor="text1"/>
          <w:lang w:val="en-GB"/>
        </w:rPr>
        <w:t>simulat</w:t>
      </w:r>
      <w:r w:rsidR="006D5176">
        <w:rPr>
          <w:color w:val="000000" w:themeColor="text1"/>
          <w:lang w:val="en-GB"/>
        </w:rPr>
        <w:t>e</w:t>
      </w:r>
      <w:r w:rsidR="00C82B53">
        <w:rPr>
          <w:color w:val="000000" w:themeColor="text1"/>
          <w:lang w:val="en-GB"/>
        </w:rPr>
        <w:t xml:space="preserve"> the kinematic behaviour of the vehicle suspension systems.</w:t>
      </w:r>
      <w:r w:rsidR="006D5176">
        <w:rPr>
          <w:color w:val="000000" w:themeColor="text1"/>
          <w:lang w:val="en-GB"/>
        </w:rPr>
        <w:t xml:space="preserve"> </w:t>
      </w:r>
      <w:r w:rsidR="005A5BFD">
        <w:rPr>
          <w:color w:val="000000" w:themeColor="text1"/>
          <w:lang w:val="en-GB"/>
        </w:rPr>
        <w:t xml:space="preserve">This provides </w:t>
      </w:r>
      <w:r w:rsidR="00694237">
        <w:rPr>
          <w:color w:val="000000" w:themeColor="text1"/>
          <w:lang w:val="en-GB"/>
        </w:rPr>
        <w:t>some parameters needed by the newly integrated Single-Track Model</w:t>
      </w:r>
      <w:r w:rsidR="0089040A">
        <w:rPr>
          <w:color w:val="000000" w:themeColor="text1"/>
          <w:lang w:val="en-GB"/>
        </w:rPr>
        <w:t>, like the height of the roll centres at front and rear axles</w:t>
      </w:r>
      <w:r w:rsidR="008B603B">
        <w:rPr>
          <w:color w:val="000000" w:themeColor="text1"/>
          <w:lang w:val="en-GB"/>
        </w:rPr>
        <w:t>,</w:t>
      </w:r>
      <w:r w:rsidR="001B3765">
        <w:rPr>
          <w:color w:val="000000" w:themeColor="text1"/>
          <w:lang w:val="en-GB"/>
        </w:rPr>
        <w:t xml:space="preserve"> their anti-roll stiffness</w:t>
      </w:r>
      <w:r w:rsidR="00634875">
        <w:rPr>
          <w:color w:val="000000" w:themeColor="text1"/>
          <w:lang w:val="en-GB"/>
        </w:rPr>
        <w:t xml:space="preserve"> and </w:t>
      </w:r>
      <w:r w:rsidR="003D777E">
        <w:rPr>
          <w:color w:val="000000" w:themeColor="text1"/>
          <w:lang w:val="en-GB"/>
        </w:rPr>
        <w:t>the gain factors for camber and toe angles induced by roll.</w:t>
      </w:r>
    </w:p>
    <w:p w14:paraId="19A23007" w14:textId="6C5C9C4E" w:rsidR="00F20E78" w:rsidRDefault="001B3765" w:rsidP="00CA22BC">
      <w:pPr>
        <w:keepNext/>
        <w:rPr>
          <w:noProof/>
        </w:rPr>
      </w:pPr>
      <w:r>
        <w:rPr>
          <w:color w:val="000000" w:themeColor="text1"/>
          <w:lang w:val="en-GB"/>
        </w:rPr>
        <w:t xml:space="preserve">This is possible thanks to the </w:t>
      </w:r>
      <w:r w:rsidR="00194970">
        <w:rPr>
          <w:color w:val="000000" w:themeColor="text1"/>
          <w:lang w:val="en-GB"/>
        </w:rPr>
        <w:t xml:space="preserve">virtual suspension test-bench available in Adams Car, on which </w:t>
      </w:r>
      <w:r w:rsidR="004641A3">
        <w:rPr>
          <w:color w:val="000000" w:themeColor="text1"/>
          <w:lang w:val="en-GB"/>
        </w:rPr>
        <w:t xml:space="preserve">an opposite wheel-travel </w:t>
      </w:r>
      <w:r w:rsidR="00E06686">
        <w:rPr>
          <w:color w:val="000000" w:themeColor="text1"/>
          <w:lang w:val="en-GB"/>
        </w:rPr>
        <w:t>testing simulation</w:t>
      </w:r>
      <w:r w:rsidR="00E840AF">
        <w:rPr>
          <w:color w:val="000000" w:themeColor="text1"/>
          <w:lang w:val="en-GB"/>
        </w:rPr>
        <w:t xml:space="preserve">, </w:t>
      </w:r>
      <w:r w:rsidR="00E06686">
        <w:rPr>
          <w:color w:val="000000" w:themeColor="text1"/>
          <w:lang w:val="en-GB"/>
        </w:rPr>
        <w:t>has been performed</w:t>
      </w:r>
      <w:r w:rsidR="00BD0298" w:rsidRPr="00BD0298">
        <w:rPr>
          <w:color w:val="000000" w:themeColor="text1"/>
          <w:lang w:val="en-GB"/>
        </w:rPr>
        <w:t xml:space="preserve"> </w:t>
      </w:r>
      <w:r w:rsidR="00BD0298">
        <w:rPr>
          <w:color w:val="000000" w:themeColor="text1"/>
          <w:lang w:val="en-GB"/>
        </w:rPr>
        <w:t>(</w:t>
      </w:r>
      <w:r w:rsidR="00BD0298">
        <w:rPr>
          <w:color w:val="000000" w:themeColor="text1"/>
          <w:lang w:val="en-GB"/>
        </w:rPr>
        <w:fldChar w:fldCharType="begin"/>
      </w:r>
      <w:r w:rsidR="00BD0298">
        <w:rPr>
          <w:color w:val="000000" w:themeColor="text1"/>
          <w:lang w:val="en-GB"/>
        </w:rPr>
        <w:instrText xml:space="preserve"> REF _Ref148620258 \h </w:instrText>
      </w:r>
      <w:r w:rsidR="00BD0298">
        <w:rPr>
          <w:color w:val="000000" w:themeColor="text1"/>
          <w:lang w:val="en-GB"/>
        </w:rPr>
      </w:r>
      <w:r w:rsidR="00BD0298">
        <w:rPr>
          <w:color w:val="000000" w:themeColor="text1"/>
          <w:lang w:val="en-GB"/>
        </w:rPr>
        <w:fldChar w:fldCharType="separate"/>
      </w:r>
      <w:r w:rsidR="00BE1E38">
        <w:t xml:space="preserve">Figure </w:t>
      </w:r>
      <w:r w:rsidR="00BE1E38">
        <w:rPr>
          <w:noProof/>
        </w:rPr>
        <w:t>10</w:t>
      </w:r>
      <w:r w:rsidR="00BD0298">
        <w:rPr>
          <w:color w:val="000000" w:themeColor="text1"/>
          <w:lang w:val="en-GB"/>
        </w:rPr>
        <w:fldChar w:fldCharType="end"/>
      </w:r>
      <w:r w:rsidR="00BD0298">
        <w:rPr>
          <w:color w:val="000000" w:themeColor="text1"/>
          <w:lang w:val="en-GB"/>
        </w:rPr>
        <w:t xml:space="preserve">). </w:t>
      </w:r>
      <w:r w:rsidR="00E06686">
        <w:rPr>
          <w:color w:val="000000" w:themeColor="text1"/>
          <w:lang w:val="en-GB"/>
        </w:rPr>
        <w:t xml:space="preserve"> Once the</w:t>
      </w:r>
      <w:r w:rsidR="00951BC3">
        <w:rPr>
          <w:color w:val="000000" w:themeColor="text1"/>
          <w:lang w:val="en-GB"/>
        </w:rPr>
        <w:t xml:space="preserve"> bump and rebound </w:t>
      </w:r>
      <w:r w:rsidR="00596913">
        <w:rPr>
          <w:color w:val="000000" w:themeColor="text1"/>
          <w:lang w:val="en-GB"/>
        </w:rPr>
        <w:t>d</w:t>
      </w:r>
      <w:r w:rsidR="00951BC3">
        <w:rPr>
          <w:color w:val="000000" w:themeColor="text1"/>
          <w:lang w:val="en-GB"/>
        </w:rPr>
        <w:t xml:space="preserve">imensions </w:t>
      </w:r>
      <w:r w:rsidR="008F1608">
        <w:rPr>
          <w:color w:val="000000" w:themeColor="text1"/>
          <w:lang w:val="en-GB"/>
        </w:rPr>
        <w:t>a</w:t>
      </w:r>
      <w:r w:rsidR="00951BC3">
        <w:rPr>
          <w:color w:val="000000" w:themeColor="text1"/>
          <w:lang w:val="en-GB"/>
        </w:rPr>
        <w:t xml:space="preserve">re set, the </w:t>
      </w:r>
      <w:r w:rsidR="00526D81">
        <w:rPr>
          <w:color w:val="000000" w:themeColor="text1"/>
          <w:lang w:val="en-GB"/>
        </w:rPr>
        <w:t>simulation starts and acquires data that can be later inspected.</w:t>
      </w:r>
      <w:r w:rsidR="002F7034" w:rsidRPr="002F7034">
        <w:rPr>
          <w:noProof/>
        </w:rPr>
        <w:t xml:space="preserve"> </w:t>
      </w:r>
    </w:p>
    <w:p w14:paraId="3341E766" w14:textId="3947FC2D" w:rsidR="00CA22BC" w:rsidRDefault="002F7034" w:rsidP="00CA22BC">
      <w:pPr>
        <w:keepNext/>
      </w:pPr>
      <w:r>
        <w:rPr>
          <w:noProof/>
          <w:lang w:val="it-IT" w:eastAsia="it-IT"/>
        </w:rPr>
        <w:drawing>
          <wp:inline distT="0" distB="0" distL="0" distR="0" wp14:anchorId="7333A966" wp14:editId="565C25CF">
            <wp:extent cx="3200400" cy="1772348"/>
            <wp:effectExtent l="0" t="0" r="0" b="0"/>
            <wp:docPr id="1143813518" name="Immagine 1143813518" descr="Immagine che contiene testo, schermata, software, Software multimedial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3813518" name="Immagine 1" descr="Immagine che contiene testo, schermata, software, Software multimediale&#10;&#10;Descrizione generata automaticamente"/>
                    <pic:cNvPicPr/>
                  </pic:nvPicPr>
                  <pic:blipFill rotWithShape="1">
                    <a:blip r:embed="rId19"/>
                    <a:srcRect l="12947" t="18261" r="25737" b="21373"/>
                    <a:stretch/>
                  </pic:blipFill>
                  <pic:spPr bwMode="auto">
                    <a:xfrm>
                      <a:off x="0" y="0"/>
                      <a:ext cx="3200400" cy="1772348"/>
                    </a:xfrm>
                    <a:prstGeom prst="rect">
                      <a:avLst/>
                    </a:prstGeom>
                    <a:ln>
                      <a:noFill/>
                    </a:ln>
                    <a:extLst>
                      <a:ext uri="{53640926-AAD7-44D8-BBD7-CCE9431645EC}">
                        <a14:shadowObscured xmlns:a14="http://schemas.microsoft.com/office/drawing/2010/main"/>
                      </a:ext>
                    </a:extLst>
                  </pic:spPr>
                </pic:pic>
              </a:graphicData>
            </a:graphic>
          </wp:inline>
        </w:drawing>
      </w:r>
    </w:p>
    <w:p w14:paraId="1D0C41C3" w14:textId="66293A0D" w:rsidR="001B3765" w:rsidRDefault="00CA22BC" w:rsidP="00CA22BC">
      <w:pPr>
        <w:pStyle w:val="Didascalia"/>
        <w:rPr>
          <w:color w:val="000000" w:themeColor="text1"/>
          <w:lang w:val="en-GB"/>
        </w:rPr>
      </w:pPr>
      <w:bookmarkStart w:id="11" w:name="_Ref148620258"/>
      <w:r>
        <w:t xml:space="preserve">Figure </w:t>
      </w:r>
      <w:fldSimple w:instr=" SEQ Figure \* ARABIC ">
        <w:r w:rsidR="00BE1E38">
          <w:rPr>
            <w:noProof/>
          </w:rPr>
          <w:t>10</w:t>
        </w:r>
      </w:fldSimple>
      <w:bookmarkEnd w:id="11"/>
      <w:r w:rsidRPr="00AF7DF7">
        <w:t>. Front s</w:t>
      </w:r>
      <w:r w:rsidR="00D90D23">
        <w:t>uspension assembly on Adams Car</w:t>
      </w:r>
    </w:p>
    <w:p w14:paraId="68C1AF4D" w14:textId="159831B1" w:rsidR="00375C65" w:rsidRDefault="00C2685B" w:rsidP="008C1894">
      <w:pPr>
        <w:rPr>
          <w:color w:val="000000" w:themeColor="text1"/>
          <w:lang w:val="en-GB"/>
        </w:rPr>
      </w:pPr>
      <w:r>
        <w:rPr>
          <w:color w:val="000000" w:themeColor="text1"/>
          <w:lang w:val="en-GB"/>
        </w:rPr>
        <w:t xml:space="preserve">The results of the opposite wheel-travel test </w:t>
      </w:r>
      <w:r w:rsidR="00C259B8">
        <w:rPr>
          <w:color w:val="000000" w:themeColor="text1"/>
          <w:lang w:val="en-GB"/>
        </w:rPr>
        <w:t xml:space="preserve">show </w:t>
      </w:r>
      <w:r w:rsidR="00F71AC8">
        <w:rPr>
          <w:color w:val="000000" w:themeColor="text1"/>
          <w:lang w:val="en-GB"/>
        </w:rPr>
        <w:t xml:space="preserve">a front roll </w:t>
      </w:r>
      <w:r w:rsidR="00FB57BA">
        <w:rPr>
          <w:color w:val="000000" w:themeColor="text1"/>
          <w:lang w:val="en-GB"/>
        </w:rPr>
        <w:t>centre</w:t>
      </w:r>
      <w:r w:rsidR="00F71AC8">
        <w:rPr>
          <w:color w:val="000000" w:themeColor="text1"/>
          <w:lang w:val="en-GB"/>
        </w:rPr>
        <w:t xml:space="preserve"> height at null </w:t>
      </w:r>
      <w:r w:rsidR="005141B7">
        <w:rPr>
          <w:color w:val="000000" w:themeColor="text1"/>
          <w:lang w:val="en-GB"/>
        </w:rPr>
        <w:t xml:space="preserve">relative </w:t>
      </w:r>
      <w:r w:rsidR="00F71AC8">
        <w:rPr>
          <w:color w:val="000000" w:themeColor="text1"/>
          <w:lang w:val="en-GB"/>
        </w:rPr>
        <w:t>wheel vertical displacement of 0.1</w:t>
      </w:r>
      <w:r w:rsidR="003D2D32">
        <w:rPr>
          <w:color w:val="000000" w:themeColor="text1"/>
          <w:lang w:val="en-GB"/>
        </w:rPr>
        <w:t>56</w:t>
      </w:r>
      <w:r w:rsidR="00F71AC8">
        <w:rPr>
          <w:color w:val="000000" w:themeColor="text1"/>
          <w:lang w:val="en-GB"/>
        </w:rPr>
        <w:t xml:space="preserve"> m</w:t>
      </w:r>
      <w:r w:rsidR="00173B10">
        <w:rPr>
          <w:color w:val="000000" w:themeColor="text1"/>
          <w:lang w:val="en-GB"/>
        </w:rPr>
        <w:t xml:space="preserve"> </w:t>
      </w:r>
      <w:r w:rsidR="00462FD6">
        <w:rPr>
          <w:color w:val="000000" w:themeColor="text1"/>
          <w:lang w:val="en-GB"/>
        </w:rPr>
        <w:t>(</w:t>
      </w:r>
      <w:r w:rsidR="00F20E78">
        <w:rPr>
          <w:color w:val="000000" w:themeColor="text1"/>
          <w:lang w:val="en-GB"/>
        </w:rPr>
        <w:fldChar w:fldCharType="begin"/>
      </w:r>
      <w:r w:rsidR="00F20E78">
        <w:rPr>
          <w:color w:val="000000" w:themeColor="text1"/>
          <w:lang w:val="en-GB"/>
        </w:rPr>
        <w:instrText xml:space="preserve"> REF _Ref148620550 \h </w:instrText>
      </w:r>
      <w:r w:rsidR="00F20E78">
        <w:rPr>
          <w:color w:val="000000" w:themeColor="text1"/>
          <w:lang w:val="en-GB"/>
        </w:rPr>
      </w:r>
      <w:r w:rsidR="00F20E78">
        <w:rPr>
          <w:color w:val="000000" w:themeColor="text1"/>
          <w:lang w:val="en-GB"/>
        </w:rPr>
        <w:fldChar w:fldCharType="separate"/>
      </w:r>
      <w:r w:rsidR="00BE1E38">
        <w:t xml:space="preserve">Figure </w:t>
      </w:r>
      <w:r w:rsidR="00BE1E38">
        <w:rPr>
          <w:noProof/>
        </w:rPr>
        <w:t>11</w:t>
      </w:r>
      <w:r w:rsidR="00F20E78">
        <w:rPr>
          <w:color w:val="000000" w:themeColor="text1"/>
          <w:lang w:val="en-GB"/>
        </w:rPr>
        <w:fldChar w:fldCharType="end"/>
      </w:r>
      <w:r w:rsidR="00173B10">
        <w:rPr>
          <w:color w:val="000000" w:themeColor="text1"/>
          <w:lang w:val="en-GB"/>
        </w:rPr>
        <w:t>)</w:t>
      </w:r>
      <w:r w:rsidR="00F71AC8">
        <w:rPr>
          <w:color w:val="000000" w:themeColor="text1"/>
          <w:lang w:val="en-GB"/>
        </w:rPr>
        <w:t xml:space="preserve">, while </w:t>
      </w:r>
      <w:r w:rsidR="001D3FE6">
        <w:rPr>
          <w:color w:val="000000" w:themeColor="text1"/>
          <w:lang w:val="en-GB"/>
        </w:rPr>
        <w:t xml:space="preserve">at the rear </w:t>
      </w:r>
      <w:r w:rsidR="00462FD6">
        <w:rPr>
          <w:color w:val="000000" w:themeColor="text1"/>
          <w:lang w:val="en-GB"/>
        </w:rPr>
        <w:t xml:space="preserve">vertical displacement </w:t>
      </w:r>
      <w:r w:rsidR="001D3FE6">
        <w:rPr>
          <w:color w:val="000000" w:themeColor="text1"/>
          <w:lang w:val="en-GB"/>
        </w:rPr>
        <w:t>is of 0.</w:t>
      </w:r>
      <w:r w:rsidR="005141B7">
        <w:rPr>
          <w:color w:val="000000" w:themeColor="text1"/>
          <w:lang w:val="en-GB"/>
        </w:rPr>
        <w:t>208</w:t>
      </w:r>
      <w:r w:rsidR="001D3FE6">
        <w:rPr>
          <w:color w:val="000000" w:themeColor="text1"/>
          <w:lang w:val="en-GB"/>
        </w:rPr>
        <w:t xml:space="preserve"> m</w:t>
      </w:r>
      <w:r w:rsidR="00173B10">
        <w:rPr>
          <w:color w:val="000000" w:themeColor="text1"/>
          <w:lang w:val="en-GB"/>
        </w:rPr>
        <w:t xml:space="preserve"> (</w:t>
      </w:r>
      <w:r w:rsidR="00F20E78">
        <w:rPr>
          <w:color w:val="000000" w:themeColor="text1"/>
          <w:lang w:val="en-GB"/>
        </w:rPr>
        <w:fldChar w:fldCharType="begin"/>
      </w:r>
      <w:r w:rsidR="00F20E78">
        <w:rPr>
          <w:color w:val="000000" w:themeColor="text1"/>
          <w:lang w:val="en-GB"/>
        </w:rPr>
        <w:instrText xml:space="preserve"> REF _Ref148620562 \h </w:instrText>
      </w:r>
      <w:r w:rsidR="00F20E78">
        <w:rPr>
          <w:color w:val="000000" w:themeColor="text1"/>
          <w:lang w:val="en-GB"/>
        </w:rPr>
      </w:r>
      <w:r w:rsidR="00F20E78">
        <w:rPr>
          <w:color w:val="000000" w:themeColor="text1"/>
          <w:lang w:val="en-GB"/>
        </w:rPr>
        <w:fldChar w:fldCharType="separate"/>
      </w:r>
      <w:r w:rsidR="00BE1E38">
        <w:t xml:space="preserve">Figure </w:t>
      </w:r>
      <w:r w:rsidR="00BE1E38">
        <w:rPr>
          <w:noProof/>
        </w:rPr>
        <w:t>12</w:t>
      </w:r>
      <w:r w:rsidR="00F20E78">
        <w:rPr>
          <w:color w:val="000000" w:themeColor="text1"/>
          <w:lang w:val="en-GB"/>
        </w:rPr>
        <w:fldChar w:fldCharType="end"/>
      </w:r>
      <w:r w:rsidR="00173B10">
        <w:rPr>
          <w:color w:val="000000" w:themeColor="text1"/>
          <w:lang w:val="en-GB"/>
        </w:rPr>
        <w:t>)</w:t>
      </w:r>
      <w:r w:rsidR="001D3FE6">
        <w:rPr>
          <w:color w:val="000000" w:themeColor="text1"/>
          <w:lang w:val="en-GB"/>
        </w:rPr>
        <w:t>.</w:t>
      </w:r>
      <w:r w:rsidR="003D777E">
        <w:rPr>
          <w:color w:val="000000" w:themeColor="text1"/>
          <w:lang w:val="en-GB"/>
        </w:rPr>
        <w:t xml:space="preserve"> </w:t>
      </w:r>
      <w:r w:rsidR="00A05E2E">
        <w:rPr>
          <w:color w:val="000000" w:themeColor="text1"/>
          <w:lang w:val="en-GB"/>
        </w:rPr>
        <w:t>The anti-roll stiffness at the front axle is 36857 Nm/rad while at the rear its value is 3667</w:t>
      </w:r>
      <w:r w:rsidR="00C001F5">
        <w:rPr>
          <w:color w:val="000000" w:themeColor="text1"/>
          <w:lang w:val="en-GB"/>
        </w:rPr>
        <w:t>4</w:t>
      </w:r>
      <w:r w:rsidR="00A05E2E">
        <w:rPr>
          <w:color w:val="000000" w:themeColor="text1"/>
          <w:lang w:val="en-GB"/>
        </w:rPr>
        <w:t xml:space="preserve"> Nm/rad</w:t>
      </w:r>
      <w:r w:rsidR="00FB57BA">
        <w:rPr>
          <w:color w:val="000000" w:themeColor="text1"/>
          <w:lang w:val="en-GB"/>
        </w:rPr>
        <w:t>.</w:t>
      </w:r>
    </w:p>
    <w:p w14:paraId="08A5401A" w14:textId="77777777" w:rsidR="00A0096D" w:rsidRDefault="00B70F95" w:rsidP="00A0096D">
      <w:pPr>
        <w:keepNext/>
        <w:jc w:val="center"/>
      </w:pPr>
      <w:r>
        <w:rPr>
          <w:noProof/>
          <w:lang w:val="it-IT" w:eastAsia="it-IT"/>
        </w:rPr>
        <w:drawing>
          <wp:inline distT="0" distB="0" distL="0" distR="0" wp14:anchorId="47F9D37C" wp14:editId="7BC5119D">
            <wp:extent cx="3200400" cy="1513715"/>
            <wp:effectExtent l="0" t="0" r="0" b="0"/>
            <wp:docPr id="2117312150" name="Immagine 2117312150" descr="Immagine che contiene testo, schermat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312150" name="Immagine 1" descr="Immagine che contiene testo, schermata, Diagramma, diagramma&#10;&#10;Descrizione generata automaticamente"/>
                    <pic:cNvPicPr/>
                  </pic:nvPicPr>
                  <pic:blipFill rotWithShape="1">
                    <a:blip r:embed="rId20"/>
                    <a:srcRect l="19643" t="9624" r="1191" b="23810"/>
                    <a:stretch/>
                  </pic:blipFill>
                  <pic:spPr bwMode="auto">
                    <a:xfrm>
                      <a:off x="0" y="0"/>
                      <a:ext cx="3200400" cy="1513715"/>
                    </a:xfrm>
                    <a:prstGeom prst="rect">
                      <a:avLst/>
                    </a:prstGeom>
                    <a:ln>
                      <a:noFill/>
                    </a:ln>
                    <a:extLst>
                      <a:ext uri="{53640926-AAD7-44D8-BBD7-CCE9431645EC}">
                        <a14:shadowObscured xmlns:a14="http://schemas.microsoft.com/office/drawing/2010/main"/>
                      </a:ext>
                    </a:extLst>
                  </pic:spPr>
                </pic:pic>
              </a:graphicData>
            </a:graphic>
          </wp:inline>
        </w:drawing>
      </w:r>
    </w:p>
    <w:p w14:paraId="31BD7830" w14:textId="41611CB4" w:rsidR="00173B10" w:rsidRDefault="00A0096D" w:rsidP="00A0096D">
      <w:pPr>
        <w:pStyle w:val="Didascalia"/>
        <w:rPr>
          <w:color w:val="000000" w:themeColor="text1"/>
          <w:lang w:val="en-GB"/>
        </w:rPr>
      </w:pPr>
      <w:bookmarkStart w:id="12" w:name="_Ref148620550"/>
      <w:r>
        <w:t xml:space="preserve">Figure </w:t>
      </w:r>
      <w:fldSimple w:instr=" SEQ Figure \* ARABIC ">
        <w:r w:rsidR="00BE1E38">
          <w:rPr>
            <w:noProof/>
          </w:rPr>
          <w:t>11</w:t>
        </w:r>
      </w:fldSimple>
      <w:bookmarkEnd w:id="12"/>
      <w:r w:rsidRPr="00DC5699">
        <w:t>. Front roll centre height o</w:t>
      </w:r>
      <w:r w:rsidR="00D90D23">
        <w:t>ver wheel vertical displacement</w:t>
      </w:r>
    </w:p>
    <w:p w14:paraId="20C47798" w14:textId="77777777" w:rsidR="00A0096D" w:rsidRDefault="00BB2608" w:rsidP="00A0096D">
      <w:pPr>
        <w:keepNext/>
        <w:jc w:val="center"/>
      </w:pPr>
      <w:r>
        <w:rPr>
          <w:noProof/>
          <w:lang w:val="it-IT" w:eastAsia="it-IT"/>
        </w:rPr>
        <w:drawing>
          <wp:inline distT="0" distB="0" distL="0" distR="0" wp14:anchorId="0DE5D538" wp14:editId="3A4840F7">
            <wp:extent cx="3200400" cy="1501837"/>
            <wp:effectExtent l="0" t="0" r="0" b="0"/>
            <wp:docPr id="1426616220" name="Immagine 1426616220" descr="Immagine che contiene testo, schermat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6616220" name="Immagine 1" descr="Immagine che contiene testo, schermata, diagramma, Diagramma&#10;&#10;Descrizione generata automaticamente"/>
                    <pic:cNvPicPr/>
                  </pic:nvPicPr>
                  <pic:blipFill rotWithShape="1">
                    <a:blip r:embed="rId21"/>
                    <a:srcRect l="19524" t="9948" r="1072" b="23810"/>
                    <a:stretch/>
                  </pic:blipFill>
                  <pic:spPr bwMode="auto">
                    <a:xfrm>
                      <a:off x="0" y="0"/>
                      <a:ext cx="3200400" cy="1501837"/>
                    </a:xfrm>
                    <a:prstGeom prst="rect">
                      <a:avLst/>
                    </a:prstGeom>
                    <a:ln>
                      <a:noFill/>
                    </a:ln>
                    <a:extLst>
                      <a:ext uri="{53640926-AAD7-44D8-BBD7-CCE9431645EC}">
                        <a14:shadowObscured xmlns:a14="http://schemas.microsoft.com/office/drawing/2010/main"/>
                      </a:ext>
                    </a:extLst>
                  </pic:spPr>
                </pic:pic>
              </a:graphicData>
            </a:graphic>
          </wp:inline>
        </w:drawing>
      </w:r>
    </w:p>
    <w:p w14:paraId="3C10C2D4" w14:textId="3577C235" w:rsidR="00BB2608" w:rsidRDefault="00A0096D" w:rsidP="00A0096D">
      <w:pPr>
        <w:pStyle w:val="Didascalia"/>
        <w:rPr>
          <w:color w:val="000000" w:themeColor="text1"/>
          <w:lang w:val="en-GB"/>
        </w:rPr>
      </w:pPr>
      <w:bookmarkStart w:id="13" w:name="_Ref148620562"/>
      <w:r>
        <w:t xml:space="preserve">Figure </w:t>
      </w:r>
      <w:fldSimple w:instr=" SEQ Figure \* ARABIC ">
        <w:r w:rsidR="00BE1E38">
          <w:rPr>
            <w:noProof/>
          </w:rPr>
          <w:t>12</w:t>
        </w:r>
      </w:fldSimple>
      <w:bookmarkEnd w:id="13"/>
      <w:r w:rsidRPr="00E34C64">
        <w:t>. Rear roll centre height o</w:t>
      </w:r>
      <w:r w:rsidR="00D90D23">
        <w:t>ver wheel vertical displacement</w:t>
      </w:r>
    </w:p>
    <w:p w14:paraId="29F65847" w14:textId="599F9C95" w:rsidR="009876B3" w:rsidRDefault="007C358A" w:rsidP="009876B3">
      <w:pPr>
        <w:rPr>
          <w:color w:val="000000" w:themeColor="text1"/>
          <w:lang w:val="en-GB"/>
        </w:rPr>
      </w:pPr>
      <w:r>
        <w:rPr>
          <w:color w:val="000000" w:themeColor="text1"/>
          <w:lang w:val="en-GB"/>
        </w:rPr>
        <w:t xml:space="preserve">Vehicle’s front and rear wheelbases </w:t>
      </w:r>
      <w:r w:rsidR="00EF2397">
        <w:rPr>
          <w:color w:val="000000" w:themeColor="text1"/>
          <w:lang w:val="en-GB"/>
        </w:rPr>
        <w:t xml:space="preserve">are measured </w:t>
      </w:r>
      <w:r w:rsidR="00DE3301">
        <w:rPr>
          <w:color w:val="000000" w:themeColor="text1"/>
          <w:lang w:val="en-GB"/>
        </w:rPr>
        <w:t xml:space="preserve">by weighing it </w:t>
      </w:r>
      <w:r w:rsidR="00500ECD">
        <w:rPr>
          <w:color w:val="000000" w:themeColor="text1"/>
          <w:lang w:val="en-GB"/>
        </w:rPr>
        <w:t>over four</w:t>
      </w:r>
      <w:r w:rsidR="00301803">
        <w:rPr>
          <w:color w:val="000000" w:themeColor="text1"/>
          <w:lang w:val="en-GB"/>
        </w:rPr>
        <w:t xml:space="preserve"> balances</w:t>
      </w:r>
      <w:r w:rsidR="00500ECD">
        <w:rPr>
          <w:color w:val="000000" w:themeColor="text1"/>
          <w:lang w:val="en-GB"/>
        </w:rPr>
        <w:t>, one for each wheel</w:t>
      </w:r>
      <w:r w:rsidR="00964D5B">
        <w:rPr>
          <w:color w:val="000000" w:themeColor="text1"/>
          <w:lang w:val="en-GB"/>
        </w:rPr>
        <w:t xml:space="preserve">. In this way it’s possible to </w:t>
      </w:r>
      <w:r w:rsidR="0032104E">
        <w:rPr>
          <w:color w:val="000000" w:themeColor="text1"/>
          <w:lang w:val="en-GB"/>
        </w:rPr>
        <w:t xml:space="preserve">get the lateral (which is negligible) and the longitudinal </w:t>
      </w:r>
      <w:r w:rsidR="00462FD6">
        <w:rPr>
          <w:color w:val="000000" w:themeColor="text1"/>
          <w:lang w:val="en-GB"/>
        </w:rPr>
        <w:t>mass</w:t>
      </w:r>
      <w:r w:rsidR="0032104E">
        <w:rPr>
          <w:color w:val="000000" w:themeColor="text1"/>
          <w:lang w:val="en-GB"/>
        </w:rPr>
        <w:t xml:space="preserve"> distribution, which results </w:t>
      </w:r>
      <w:r w:rsidR="0054674F">
        <w:rPr>
          <w:color w:val="000000" w:themeColor="text1"/>
          <w:lang w:val="en-GB"/>
        </w:rPr>
        <w:t xml:space="preserve">for a 45.94% at the front axle and a 54.06% at the rear axle </w:t>
      </w:r>
      <w:r w:rsidR="000E28DE">
        <w:rPr>
          <w:color w:val="000000" w:themeColor="text1"/>
          <w:lang w:val="en-GB"/>
        </w:rPr>
        <w:t xml:space="preserve">over the total </w:t>
      </w:r>
      <w:r w:rsidR="00462FD6">
        <w:rPr>
          <w:color w:val="000000" w:themeColor="text1"/>
          <w:lang w:val="en-GB"/>
        </w:rPr>
        <w:t>mass</w:t>
      </w:r>
      <w:r w:rsidR="000E28DE">
        <w:rPr>
          <w:color w:val="000000" w:themeColor="text1"/>
          <w:lang w:val="en-GB"/>
        </w:rPr>
        <w:t xml:space="preserve">. Planar positioning of the </w:t>
      </w:r>
      <w:r w:rsidR="00557CF7">
        <w:rPr>
          <w:color w:val="000000" w:themeColor="text1"/>
          <w:lang w:val="en-GB"/>
        </w:rPr>
        <w:t>centre</w:t>
      </w:r>
      <w:r w:rsidR="000E28DE">
        <w:rPr>
          <w:color w:val="000000" w:themeColor="text1"/>
          <w:lang w:val="en-GB"/>
        </w:rPr>
        <w:t xml:space="preserve"> of gravity is thus defined</w:t>
      </w:r>
      <w:r w:rsidR="003B7880">
        <w:rPr>
          <w:color w:val="000000" w:themeColor="text1"/>
          <w:lang w:val="en-GB"/>
        </w:rPr>
        <w:t xml:space="preserve">, </w:t>
      </w:r>
      <w:r w:rsidR="004C5B2F">
        <w:rPr>
          <w:color w:val="000000" w:themeColor="text1"/>
          <w:lang w:val="en-GB"/>
        </w:rPr>
        <w:t>with front wheelbase of 0.73</w:t>
      </w:r>
      <w:r w:rsidR="00815A8E">
        <w:rPr>
          <w:color w:val="000000" w:themeColor="text1"/>
          <w:lang w:val="en-GB"/>
        </w:rPr>
        <w:t>5</w:t>
      </w:r>
      <w:r w:rsidR="004C5B2F">
        <w:rPr>
          <w:color w:val="000000" w:themeColor="text1"/>
          <w:lang w:val="en-GB"/>
        </w:rPr>
        <w:t xml:space="preserve"> m and rear </w:t>
      </w:r>
      <w:r w:rsidR="00815A8E">
        <w:rPr>
          <w:color w:val="000000" w:themeColor="text1"/>
          <w:lang w:val="en-GB"/>
        </w:rPr>
        <w:t>of 0.865 m</w:t>
      </w:r>
      <w:r w:rsidR="00EA3B3B">
        <w:rPr>
          <w:color w:val="000000" w:themeColor="text1"/>
          <w:lang w:val="en-GB"/>
        </w:rPr>
        <w:t xml:space="preserve">. </w:t>
      </w:r>
      <w:r w:rsidR="00557CF7">
        <w:rPr>
          <w:color w:val="000000" w:themeColor="text1"/>
          <w:lang w:val="en-GB"/>
        </w:rPr>
        <w:t>Centre</w:t>
      </w:r>
      <w:r w:rsidR="00EA3B3B">
        <w:rPr>
          <w:color w:val="000000" w:themeColor="text1"/>
          <w:lang w:val="en-GB"/>
        </w:rPr>
        <w:t xml:space="preserve"> of gravity height </w:t>
      </w:r>
      <w:r w:rsidR="00482B10">
        <w:rPr>
          <w:color w:val="000000" w:themeColor="text1"/>
          <w:lang w:val="en-GB"/>
        </w:rPr>
        <w:t xml:space="preserve">is of </w:t>
      </w:r>
      <w:r w:rsidR="00C955E5">
        <w:rPr>
          <w:color w:val="000000" w:themeColor="text1"/>
          <w:lang w:val="en-GB"/>
        </w:rPr>
        <w:t>0.194 m</w:t>
      </w:r>
      <w:r w:rsidR="00CE6614">
        <w:rPr>
          <w:color w:val="000000" w:themeColor="text1"/>
          <w:lang w:val="en-GB"/>
        </w:rPr>
        <w:t xml:space="preserve"> (obtained through</w:t>
      </w:r>
      <w:r w:rsidR="00C955E5">
        <w:rPr>
          <w:color w:val="000000" w:themeColor="text1"/>
          <w:lang w:val="en-GB"/>
        </w:rPr>
        <w:t xml:space="preserve"> the Adams Car model</w:t>
      </w:r>
      <w:r w:rsidR="00CE6614">
        <w:rPr>
          <w:color w:val="000000" w:themeColor="text1"/>
          <w:lang w:val="en-GB"/>
        </w:rPr>
        <w:t>)</w:t>
      </w:r>
      <w:r w:rsidR="00C955E5">
        <w:rPr>
          <w:color w:val="000000" w:themeColor="text1"/>
          <w:lang w:val="en-GB"/>
        </w:rPr>
        <w:t>.</w:t>
      </w:r>
    </w:p>
    <w:p w14:paraId="33DA300C" w14:textId="4992856E" w:rsidR="002F5B72" w:rsidRDefault="001D5780" w:rsidP="009876B3">
      <w:pPr>
        <w:rPr>
          <w:color w:val="000000" w:themeColor="text1"/>
          <w:lang w:val="en-GB"/>
        </w:rPr>
      </w:pPr>
      <w:r>
        <w:rPr>
          <w:color w:val="000000" w:themeColor="text1"/>
          <w:lang w:val="en-GB"/>
        </w:rPr>
        <w:t>Tire cornering stiffness</w:t>
      </w:r>
      <w:r w:rsidR="00397294">
        <w:rPr>
          <w:color w:val="000000" w:themeColor="text1"/>
          <w:lang w:val="en-GB"/>
        </w:rPr>
        <w:t xml:space="preserve"> is actually the most difficult parameter to find inside the model. It has been chosen to </w:t>
      </w:r>
      <w:r w:rsidR="002E60FE">
        <w:rPr>
          <w:color w:val="000000" w:themeColor="text1"/>
          <w:lang w:val="en-GB"/>
        </w:rPr>
        <w:t xml:space="preserve">take reference from </w:t>
      </w:r>
      <w:r w:rsidR="005D2DE6">
        <w:rPr>
          <w:color w:val="000000" w:themeColor="text1"/>
          <w:lang w:val="en-GB"/>
        </w:rPr>
        <w:t>the axle cornering stiffness value reported by</w:t>
      </w:r>
      <w:r w:rsidR="00596913">
        <w:rPr>
          <w:color w:val="000000" w:themeColor="text1"/>
          <w:lang w:val="en-GB"/>
        </w:rPr>
        <w:t xml:space="preserve"> [8]</w:t>
      </w:r>
      <w:r w:rsidR="007B4A8A">
        <w:rPr>
          <w:color w:val="000000" w:themeColor="text1"/>
          <w:lang w:val="en-GB"/>
        </w:rPr>
        <w:t xml:space="preserve">. By considering </w:t>
      </w:r>
      <w:r w:rsidR="003611CD">
        <w:rPr>
          <w:color w:val="000000" w:themeColor="text1"/>
          <w:lang w:val="en-GB"/>
        </w:rPr>
        <w:t>that JUNO</w:t>
      </w:r>
      <w:r w:rsidR="00475FC8">
        <w:rPr>
          <w:color w:val="000000" w:themeColor="text1"/>
          <w:lang w:val="en-GB"/>
        </w:rPr>
        <w:t xml:space="preserve"> and driver’s total </w:t>
      </w:r>
      <w:r w:rsidR="003611CD">
        <w:rPr>
          <w:color w:val="000000" w:themeColor="text1"/>
          <w:lang w:val="en-GB"/>
        </w:rPr>
        <w:t xml:space="preserve">mass is 23.46% </w:t>
      </w:r>
      <w:r w:rsidR="00C64B05">
        <w:rPr>
          <w:color w:val="000000" w:themeColor="text1"/>
          <w:lang w:val="en-GB"/>
        </w:rPr>
        <w:t>higher and</w:t>
      </w:r>
      <w:r w:rsidR="00636414">
        <w:rPr>
          <w:color w:val="000000" w:themeColor="text1"/>
          <w:lang w:val="en-GB"/>
        </w:rPr>
        <w:t xml:space="preserve"> considering the </w:t>
      </w:r>
      <w:r w:rsidR="00D77C86">
        <w:rPr>
          <w:color w:val="000000" w:themeColor="text1"/>
          <w:lang w:val="en-GB"/>
        </w:rPr>
        <w:t>non-uniform</w:t>
      </w:r>
      <w:r w:rsidR="00636414">
        <w:rPr>
          <w:color w:val="000000" w:themeColor="text1"/>
          <w:lang w:val="en-GB"/>
        </w:rPr>
        <w:t xml:space="preserve"> longitudinal weight distributio</w:t>
      </w:r>
      <w:r w:rsidR="00D77C86">
        <w:rPr>
          <w:color w:val="000000" w:themeColor="text1"/>
          <w:lang w:val="en-GB"/>
        </w:rPr>
        <w:t xml:space="preserve">n </w:t>
      </w:r>
      <w:r w:rsidR="00636414">
        <w:rPr>
          <w:color w:val="000000" w:themeColor="text1"/>
          <w:lang w:val="en-GB"/>
        </w:rPr>
        <w:t xml:space="preserve">just shown, </w:t>
      </w:r>
      <w:r w:rsidR="0069514D">
        <w:rPr>
          <w:color w:val="000000" w:themeColor="text1"/>
          <w:lang w:val="en-GB"/>
        </w:rPr>
        <w:t>an</w:t>
      </w:r>
      <w:r w:rsidR="00D77C86">
        <w:rPr>
          <w:color w:val="000000" w:themeColor="text1"/>
          <w:lang w:val="en-GB"/>
        </w:rPr>
        <w:t xml:space="preserve"> </w:t>
      </w:r>
      <w:r w:rsidR="00095D09">
        <w:rPr>
          <w:color w:val="000000" w:themeColor="text1"/>
          <w:lang w:val="en-GB"/>
        </w:rPr>
        <w:t>8167 N/rad front axle cornering stiffness</w:t>
      </w:r>
      <w:r w:rsidR="005E4A35">
        <w:rPr>
          <w:color w:val="000000" w:themeColor="text1"/>
          <w:lang w:val="en-GB"/>
        </w:rPr>
        <w:t xml:space="preserve"> and a 9611 N/rad rear axle cornering stiffness are used for 3DOF JUNO model.</w:t>
      </w:r>
    </w:p>
    <w:p w14:paraId="44204897" w14:textId="3C8090BA" w:rsidR="00C52DF3" w:rsidRPr="00C52DF3" w:rsidRDefault="00CE6614" w:rsidP="00C52DF3">
      <w:pPr>
        <w:rPr>
          <w:b/>
          <w:bCs/>
          <w:sz w:val="24"/>
          <w:szCs w:val="36"/>
          <w:lang w:val="en-GB"/>
        </w:rPr>
      </w:pPr>
      <w:r>
        <w:rPr>
          <w:b/>
          <w:bCs/>
          <w:sz w:val="24"/>
          <w:szCs w:val="36"/>
          <w:lang w:val="en-GB"/>
        </w:rPr>
        <w:t>Model v</w:t>
      </w:r>
      <w:r w:rsidR="003C2857" w:rsidRPr="00C52DF3">
        <w:rPr>
          <w:b/>
          <w:bCs/>
          <w:sz w:val="24"/>
          <w:szCs w:val="36"/>
          <w:lang w:val="en-GB"/>
        </w:rPr>
        <w:t xml:space="preserve">alidation </w:t>
      </w:r>
    </w:p>
    <w:p w14:paraId="7CD75085" w14:textId="77777777" w:rsidR="00C52DF3" w:rsidRDefault="00CF1FD8" w:rsidP="00C52DF3">
      <w:r>
        <w:t>The development of the model is due to the need to identify</w:t>
      </w:r>
      <w:r w:rsidR="00245A90">
        <w:t xml:space="preserve">, along </w:t>
      </w:r>
      <w:r w:rsidR="00DC5E63">
        <w:t xml:space="preserve">with </w:t>
      </w:r>
      <w:r w:rsidR="00245A90">
        <w:t xml:space="preserve">the </w:t>
      </w:r>
      <w:r w:rsidR="00EE790D">
        <w:t xml:space="preserve">analysis of the ideal trajectory, </w:t>
      </w:r>
      <w:r>
        <w:t xml:space="preserve">the </w:t>
      </w:r>
      <w:r w:rsidR="008A3343">
        <w:t xml:space="preserve">optimal collocation and length </w:t>
      </w:r>
      <w:r w:rsidR="00185326">
        <w:t>of accelerations to perform on track during a race run of the Shell Eco-Marathon</w:t>
      </w:r>
      <w:r w:rsidR="00752D4D">
        <w:t>. This means finding the most fuel-efficient strategy</w:t>
      </w:r>
      <w:r w:rsidR="00E94BA7">
        <w:t xml:space="preserve"> to apply during the competition. </w:t>
      </w:r>
    </w:p>
    <w:p w14:paraId="1205C80F" w14:textId="77777777" w:rsidR="00C52DF3" w:rsidRDefault="00E94BA7" w:rsidP="00C52DF3">
      <w:r>
        <w:t xml:space="preserve">To do so, it is needed </w:t>
      </w:r>
      <w:r w:rsidR="003060CD">
        <w:t>a</w:t>
      </w:r>
      <w:r w:rsidR="00D100C8">
        <w:t xml:space="preserve"> high level of accuracy from the model </w:t>
      </w:r>
      <w:r w:rsidR="00634910">
        <w:t xml:space="preserve">in </w:t>
      </w:r>
      <w:r w:rsidR="00142A7F">
        <w:t>predicting</w:t>
      </w:r>
      <w:r w:rsidR="00634910">
        <w:t xml:space="preserve"> the instantaneous speed on the racetrack</w:t>
      </w:r>
      <w:r w:rsidR="003D452B">
        <w:t xml:space="preserve"> and in estimating the </w:t>
      </w:r>
      <w:r w:rsidR="00F663C1">
        <w:t xml:space="preserve">final consumption result, </w:t>
      </w:r>
      <w:r w:rsidR="00AA0DB0">
        <w:t xml:space="preserve">decisive for the ranking, and main </w:t>
      </w:r>
      <w:r w:rsidR="00702D75">
        <w:t xml:space="preserve">yardstick in comparing different </w:t>
      </w:r>
      <w:r w:rsidR="00930E44">
        <w:t>race strategies.</w:t>
      </w:r>
    </w:p>
    <w:p w14:paraId="41AAA81C" w14:textId="719F2A32" w:rsidR="00C52DF3" w:rsidRDefault="00DC5E63" w:rsidP="00C52DF3">
      <w:r>
        <w:t>Prior</w:t>
      </w:r>
      <w:r w:rsidR="00D8262E">
        <w:t xml:space="preserve"> </w:t>
      </w:r>
      <w:r w:rsidR="00B27DFA">
        <w:t xml:space="preserve">to the main competition, </w:t>
      </w:r>
      <w:r w:rsidR="003B6A0F">
        <w:t xml:space="preserve">JUNO is tested </w:t>
      </w:r>
      <w:r w:rsidR="00E1303E">
        <w:t xml:space="preserve">on track to evaluate its performances </w:t>
      </w:r>
      <w:r>
        <w:t>and</w:t>
      </w:r>
      <w:r w:rsidR="00E1303E">
        <w:t xml:space="preserve"> </w:t>
      </w:r>
      <w:r w:rsidR="005819DF">
        <w:t>to validate the 3DOF mathematical model</w:t>
      </w:r>
      <w:r w:rsidR="00C4484D">
        <w:t xml:space="preserve"> in order to improve its accuracy </w:t>
      </w:r>
      <w:r w:rsidR="00CA673E">
        <w:t>in detecting the right race strategy</w:t>
      </w:r>
      <w:r w:rsidR="00DC5DA1">
        <w:t xml:space="preserve">. </w:t>
      </w:r>
      <w:r w:rsidR="00010CFD">
        <w:t xml:space="preserve">Real-life data of </w:t>
      </w:r>
      <w:r w:rsidR="00166644">
        <w:t>vehicle</w:t>
      </w:r>
      <w:r w:rsidR="00010CFD">
        <w:t xml:space="preserve"> performance and model simulation data are compared</w:t>
      </w:r>
      <w:r w:rsidR="000B7C2D">
        <w:t xml:space="preserve"> in both live and a-posteriori fashion</w:t>
      </w:r>
      <w:r w:rsidR="00D87404">
        <w:t xml:space="preserve">. </w:t>
      </w:r>
      <w:r w:rsidR="00AF2516">
        <w:t xml:space="preserve">Live comparison means the usage of </w:t>
      </w:r>
      <w:r w:rsidR="00166644">
        <w:t>real-time</w:t>
      </w:r>
      <w:r w:rsidR="00B042CC">
        <w:t xml:space="preserve"> data</w:t>
      </w:r>
      <w:r w:rsidR="00AC69C5">
        <w:t xml:space="preserve"> to adapt </w:t>
      </w:r>
      <w:r w:rsidR="00A067E3">
        <w:t>the</w:t>
      </w:r>
      <w:r w:rsidR="00E66E54">
        <w:t xml:space="preserve"> </w:t>
      </w:r>
      <w:r w:rsidR="00166644">
        <w:t>prior</w:t>
      </w:r>
      <w:r w:rsidR="00E66E54">
        <w:t xml:space="preserve"> strategy to a modified one, effectively more fuel-efficient</w:t>
      </w:r>
      <w:r w:rsidR="006C63AB">
        <w:t>, based on the differences found</w:t>
      </w:r>
      <w:r w:rsidR="006060AF">
        <w:t xml:space="preserve"> between simulation and reality wh</w:t>
      </w:r>
      <w:r w:rsidR="00363E25">
        <w:t>en</w:t>
      </w:r>
      <w:r w:rsidR="006060AF">
        <w:t xml:space="preserve"> the vehicle is running on track.</w:t>
      </w:r>
      <w:r w:rsidR="00D87404">
        <w:t xml:space="preserve"> </w:t>
      </w:r>
    </w:p>
    <w:p w14:paraId="017BE6C7" w14:textId="77777777" w:rsidR="00C52DF3" w:rsidRDefault="00226FC5" w:rsidP="00C52DF3">
      <w:r>
        <w:t xml:space="preserve">A-posteriori comparison </w:t>
      </w:r>
      <w:r w:rsidR="00761399">
        <w:t xml:space="preserve">is more useful for correcting </w:t>
      </w:r>
      <w:r w:rsidR="00E84CC1">
        <w:t xml:space="preserve">the model’s structure, by analyzing </w:t>
      </w:r>
      <w:r w:rsidR="00EA35A9">
        <w:t xml:space="preserve">the biggest divergences and finding </w:t>
      </w:r>
      <w:r w:rsidR="007B2AA0">
        <w:t>their main causes</w:t>
      </w:r>
      <w:r w:rsidR="004A1E2C">
        <w:t xml:space="preserve">. This can lead to </w:t>
      </w:r>
      <w:r w:rsidR="006A56CA">
        <w:t>re-tuning</w:t>
      </w:r>
      <w:r w:rsidR="00801B0B">
        <w:t xml:space="preserve"> the model’s parameters to improve its estimation performance.</w:t>
      </w:r>
      <w:r w:rsidR="00476519">
        <w:t xml:space="preserve"> Let’s stick first </w:t>
      </w:r>
      <w:r w:rsidR="00345D4F">
        <w:t>to</w:t>
      </w:r>
      <w:r w:rsidR="00476519">
        <w:t xml:space="preserve"> how</w:t>
      </w:r>
      <w:r w:rsidR="00FC118D">
        <w:t xml:space="preserve"> an</w:t>
      </w:r>
      <w:r w:rsidR="00476519">
        <w:t xml:space="preserve"> a-posteriori comparison is performed</w:t>
      </w:r>
      <w:r w:rsidR="003060CD">
        <w:t>.</w:t>
      </w:r>
    </w:p>
    <w:p w14:paraId="51ACA097" w14:textId="537BAFD2" w:rsidR="00C52DF3" w:rsidRDefault="00E17101" w:rsidP="00C52DF3">
      <w:pPr>
        <w:rPr>
          <w:b/>
          <w:bCs/>
          <w:i/>
          <w:sz w:val="22"/>
        </w:rPr>
      </w:pPr>
      <w:r w:rsidRPr="00C52DF3">
        <w:rPr>
          <w:b/>
          <w:bCs/>
          <w:i/>
          <w:sz w:val="22"/>
        </w:rPr>
        <w:t>Usage of GPS-based data for performance comparison</w:t>
      </w:r>
    </w:p>
    <w:p w14:paraId="38873515" w14:textId="31AF8D9C" w:rsidR="003060CD" w:rsidRPr="00C52DF3" w:rsidRDefault="00E475C8" w:rsidP="00C52DF3">
      <w:pPr>
        <w:rPr>
          <w:b/>
          <w:bCs/>
        </w:rPr>
      </w:pPr>
      <w:r>
        <w:t xml:space="preserve">To </w:t>
      </w:r>
      <w:r w:rsidR="00FC118D">
        <w:t xml:space="preserve">improve accuracy and validate the mathematical model prior to the </w:t>
      </w:r>
      <w:r w:rsidR="00345D4F">
        <w:t xml:space="preserve">main competition, </w:t>
      </w:r>
      <w:r w:rsidR="00282ABE">
        <w:t>the use</w:t>
      </w:r>
      <w:r w:rsidR="00DE7CE6">
        <w:t xml:space="preserve"> of an </w:t>
      </w:r>
      <w:r w:rsidR="000C2EBE">
        <w:t xml:space="preserve">external GPS acquisition system proved essential. Racelogic PerformanceBox has been used </w:t>
      </w:r>
      <w:r w:rsidR="004B7535">
        <w:t>to do so, as it provides information as the vehicle’s absolute position and distance covered, its speed, heading, and acceleration</w:t>
      </w:r>
      <w:r w:rsidR="008E4AB0">
        <w:t xml:space="preserve">. All data </w:t>
      </w:r>
      <w:r w:rsidR="00D90D23">
        <w:t xml:space="preserve">are </w:t>
      </w:r>
      <w:r w:rsidR="008E4AB0">
        <w:t>saved onto a SD car</w:t>
      </w:r>
      <w:r w:rsidR="00393EFE">
        <w:t xml:space="preserve">d and can be </w:t>
      </w:r>
      <w:r w:rsidR="00DF7B8D">
        <w:t>preliminarily</w:t>
      </w:r>
      <w:r w:rsidR="00F22DA4">
        <w:t xml:space="preserve"> </w:t>
      </w:r>
      <w:r w:rsidR="00DF7B8D">
        <w:t>analyzed</w:t>
      </w:r>
      <w:r w:rsidR="00F22DA4">
        <w:t xml:space="preserve"> </w:t>
      </w:r>
      <w:r w:rsidR="00870780">
        <w:t xml:space="preserve">on the VBOX TestSuite, of which an interface example is shown in </w:t>
      </w:r>
      <w:r w:rsidR="00F20E78">
        <w:fldChar w:fldCharType="begin"/>
      </w:r>
      <w:r w:rsidR="00F20E78">
        <w:instrText xml:space="preserve"> REF _Ref148620834 \h </w:instrText>
      </w:r>
      <w:r w:rsidR="00F20E78">
        <w:fldChar w:fldCharType="separate"/>
      </w:r>
      <w:r w:rsidR="00BE1E38">
        <w:t xml:space="preserve">Figure </w:t>
      </w:r>
      <w:r w:rsidR="00BE1E38">
        <w:rPr>
          <w:noProof/>
        </w:rPr>
        <w:t>13</w:t>
      </w:r>
      <w:r w:rsidR="00F20E78">
        <w:fldChar w:fldCharType="end"/>
      </w:r>
      <w:r w:rsidR="00870780">
        <w:t>.</w:t>
      </w:r>
    </w:p>
    <w:p w14:paraId="669FC113" w14:textId="77777777" w:rsidR="00A0096D" w:rsidRDefault="00EF3EC4" w:rsidP="00A0096D">
      <w:pPr>
        <w:pStyle w:val="Head1"/>
      </w:pPr>
      <w:r w:rsidRPr="00EF3EC4">
        <w:rPr>
          <w:b w:val="0"/>
          <w:noProof/>
          <w:sz w:val="18"/>
          <w:szCs w:val="24"/>
          <w:lang w:val="it-IT" w:eastAsia="it-IT"/>
        </w:rPr>
        <w:drawing>
          <wp:inline distT="0" distB="0" distL="0" distR="0" wp14:anchorId="3E799719" wp14:editId="4C049FC8">
            <wp:extent cx="3200400" cy="1626235"/>
            <wp:effectExtent l="0" t="0" r="0" b="0"/>
            <wp:docPr id="1625268211" name="Immagine 1625268211" descr="Immagine che contiene testo, schermata, Carattere, orologi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5268211" name="Immagine 1" descr="Immagine che contiene testo, schermata, Carattere, orologio&#10;&#10;Descrizione generata automaticamente"/>
                    <pic:cNvPicPr/>
                  </pic:nvPicPr>
                  <pic:blipFill>
                    <a:blip r:embed="rId22"/>
                    <a:stretch>
                      <a:fillRect/>
                    </a:stretch>
                  </pic:blipFill>
                  <pic:spPr>
                    <a:xfrm>
                      <a:off x="0" y="0"/>
                      <a:ext cx="3272304" cy="1662772"/>
                    </a:xfrm>
                    <a:prstGeom prst="rect">
                      <a:avLst/>
                    </a:prstGeom>
                  </pic:spPr>
                </pic:pic>
              </a:graphicData>
            </a:graphic>
          </wp:inline>
        </w:drawing>
      </w:r>
    </w:p>
    <w:p w14:paraId="2D54C9D7" w14:textId="240B3B8D" w:rsidR="00EF3EC4" w:rsidRDefault="00A0096D" w:rsidP="00A0096D">
      <w:pPr>
        <w:pStyle w:val="Didascalia"/>
        <w:rPr>
          <w:b/>
          <w:sz w:val="18"/>
          <w:szCs w:val="24"/>
        </w:rPr>
      </w:pPr>
      <w:bookmarkStart w:id="14" w:name="_Ref148620834"/>
      <w:r>
        <w:t xml:space="preserve">Figure </w:t>
      </w:r>
      <w:fldSimple w:instr=" SEQ Figure \* ARABIC ">
        <w:r w:rsidR="00BE1E38">
          <w:rPr>
            <w:noProof/>
          </w:rPr>
          <w:t>13</w:t>
        </w:r>
      </w:fldSimple>
      <w:bookmarkEnd w:id="14"/>
      <w:r w:rsidR="00D90D23">
        <w:t>. Example of VBOX interface</w:t>
      </w:r>
    </w:p>
    <w:p w14:paraId="01E85112" w14:textId="0222C4DE" w:rsidR="00C52DF3" w:rsidRDefault="002074AA" w:rsidP="00C52DF3">
      <w:r>
        <w:t xml:space="preserve">Once </w:t>
      </w:r>
      <w:r w:rsidR="003959FC">
        <w:t>it is established that the data has been correctly acquired, it is exported into a .csv file</w:t>
      </w:r>
      <w:r w:rsidR="00F559C6">
        <w:t>,</w:t>
      </w:r>
      <w:r w:rsidR="003959FC">
        <w:t xml:space="preserve"> </w:t>
      </w:r>
      <w:r w:rsidR="00695A1D">
        <w:t>which can be read into MATLAB</w:t>
      </w:r>
      <w:r w:rsidR="00F559C6">
        <w:t>, where</w:t>
      </w:r>
      <w:r w:rsidR="00695A1D">
        <w:t xml:space="preserve"> it is possible to split the telemetry data and inspect the single laps</w:t>
      </w:r>
      <w:r w:rsidR="007B7AFC">
        <w:t xml:space="preserve">, to inspect each of them separately. Comparison </w:t>
      </w:r>
      <w:r w:rsidR="00850E69">
        <w:t>between simulation and on-track data is made on</w:t>
      </w:r>
      <w:r w:rsidR="000839EF">
        <w:t xml:space="preserve"> vehicle</w:t>
      </w:r>
      <w:r w:rsidR="00850E69">
        <w:t>:</w:t>
      </w:r>
    </w:p>
    <w:p w14:paraId="17B84392" w14:textId="33F9E144" w:rsidR="00C52DF3" w:rsidRDefault="00850E69" w:rsidP="00C52DF3">
      <w:pPr>
        <w:pStyle w:val="Paragrafoelenco"/>
        <w:numPr>
          <w:ilvl w:val="0"/>
          <w:numId w:val="8"/>
        </w:numPr>
      </w:pPr>
      <w:r>
        <w:t>linear velocity</w:t>
      </w:r>
      <w:r w:rsidR="00D90D23">
        <w:t>,</w:t>
      </w:r>
    </w:p>
    <w:p w14:paraId="1248182B" w14:textId="24025B88" w:rsidR="00C52DF3" w:rsidRDefault="00850E69" w:rsidP="00C52DF3">
      <w:pPr>
        <w:pStyle w:val="Paragrafoelenco"/>
        <w:numPr>
          <w:ilvl w:val="0"/>
          <w:numId w:val="8"/>
        </w:numPr>
      </w:pPr>
      <w:r w:rsidRPr="00C52DF3">
        <w:t>lateral acceleration</w:t>
      </w:r>
      <w:r w:rsidR="00D90D23">
        <w:t>,</w:t>
      </w:r>
    </w:p>
    <w:p w14:paraId="4C1EC490" w14:textId="2F1DA027" w:rsidR="00C52DF3" w:rsidRDefault="00850E69" w:rsidP="00850E69">
      <w:pPr>
        <w:pStyle w:val="Paragrafoelenco"/>
        <w:numPr>
          <w:ilvl w:val="0"/>
          <w:numId w:val="8"/>
        </w:numPr>
      </w:pPr>
      <w:r w:rsidRPr="00C52DF3">
        <w:t>longitudinal acceleration</w:t>
      </w:r>
      <w:r w:rsidR="00D90D23">
        <w:t>.</w:t>
      </w:r>
    </w:p>
    <w:p w14:paraId="389C2C6B" w14:textId="0FA1D824" w:rsidR="00E20189" w:rsidRDefault="0036454C" w:rsidP="00E20189">
      <w:pPr>
        <w:keepNext/>
        <w:rPr>
          <w:b/>
          <w:noProof/>
        </w:rPr>
      </w:pPr>
      <w:r w:rsidRPr="00C52DF3">
        <w:t xml:space="preserve">Data provided by the Racelogic PerformanceBox </w:t>
      </w:r>
      <w:r w:rsidR="00C44DED" w:rsidRPr="00C52DF3">
        <w:t xml:space="preserve">presents </w:t>
      </w:r>
      <w:r w:rsidR="00F414F7" w:rsidRPr="00C52DF3">
        <w:t>a non-negligible component of noise,</w:t>
      </w:r>
      <w:r w:rsidR="00C62AFE" w:rsidRPr="00C52DF3">
        <w:t xml:space="preserve"> especially for</w:t>
      </w:r>
      <w:r w:rsidR="00CB3E9B" w:rsidRPr="00C52DF3">
        <w:t xml:space="preserve"> accelerations,</w:t>
      </w:r>
      <w:r w:rsidR="00F414F7" w:rsidRPr="00C52DF3">
        <w:t xml:space="preserve"> </w:t>
      </w:r>
      <w:r w:rsidR="006F1514" w:rsidRPr="00C52DF3">
        <w:t xml:space="preserve">so it is needed to perform some data filtering on MATLAB to </w:t>
      </w:r>
      <w:r w:rsidR="00C95550" w:rsidRPr="00C52DF3">
        <w:t>perform better analysis</w:t>
      </w:r>
      <w:r w:rsidR="00D1261C" w:rsidRPr="00C52DF3">
        <w:t>.</w:t>
      </w:r>
      <w:r w:rsidR="00C95550" w:rsidRPr="00C52DF3">
        <w:t xml:space="preserve"> </w:t>
      </w:r>
      <w:r w:rsidR="00C86D4C" w:rsidRPr="00C52DF3">
        <w:t>First</w:t>
      </w:r>
      <w:r w:rsidR="00695B05" w:rsidRPr="00C52DF3">
        <w:t>, power spectral density analysis of the data is carried out</w:t>
      </w:r>
      <w:r w:rsidR="006D6E0B" w:rsidRPr="00C52DF3">
        <w:t xml:space="preserve">, by using the function </w:t>
      </w:r>
      <w:r w:rsidR="006D6E0B" w:rsidRPr="00C52DF3">
        <w:rPr>
          <w:i/>
          <w:iCs/>
        </w:rPr>
        <w:t>pwelch</w:t>
      </w:r>
      <w:r w:rsidR="00A22525" w:rsidRPr="00C52DF3">
        <w:t>, given the inputs of the data file, number of data points, and the sample frequency</w:t>
      </w:r>
      <w:r w:rsidR="00ED3CE3" w:rsidRPr="00C52DF3">
        <w:t>, which is 10 Hz for the Racelogic PerformanceBox.</w:t>
      </w:r>
      <w:r w:rsidR="00876FED" w:rsidRPr="00C52DF3">
        <w:t xml:space="preserve"> The result</w:t>
      </w:r>
      <w:r w:rsidR="00D90D23">
        <w:t>s</w:t>
      </w:r>
      <w:r w:rsidR="00876FED" w:rsidRPr="00C52DF3">
        <w:t xml:space="preserve"> </w:t>
      </w:r>
      <w:r w:rsidR="00D90D23">
        <w:t>are</w:t>
      </w:r>
      <w:r w:rsidR="00876FED" w:rsidRPr="00C52DF3">
        <w:t xml:space="preserve"> shown </w:t>
      </w:r>
      <w:r w:rsidR="00A57237" w:rsidRPr="00C52DF3">
        <w:t xml:space="preserve">in </w:t>
      </w:r>
      <w:r w:rsidR="00F20E78">
        <w:fldChar w:fldCharType="begin"/>
      </w:r>
      <w:r w:rsidR="00F20E78">
        <w:instrText xml:space="preserve"> REF _Ref148620919 \h </w:instrText>
      </w:r>
      <w:r w:rsidR="00F20E78">
        <w:fldChar w:fldCharType="separate"/>
      </w:r>
      <w:r w:rsidR="00BE1E38">
        <w:t xml:space="preserve">Figure </w:t>
      </w:r>
      <w:r w:rsidR="00BE1E38">
        <w:rPr>
          <w:noProof/>
        </w:rPr>
        <w:t>14</w:t>
      </w:r>
      <w:r w:rsidR="00F20E78">
        <w:fldChar w:fldCharType="end"/>
      </w:r>
      <w:r w:rsidR="00A57237" w:rsidRPr="00C52DF3">
        <w:t>.</w:t>
      </w:r>
      <w:r w:rsidR="00C52DF3" w:rsidRPr="00C52DF3">
        <w:rPr>
          <w:b/>
          <w:noProof/>
        </w:rPr>
        <w:t xml:space="preserve"> </w:t>
      </w:r>
    </w:p>
    <w:p w14:paraId="09C4B23A" w14:textId="4FA6446F" w:rsidR="00E20189" w:rsidRDefault="00C52DF3" w:rsidP="00C068C2">
      <w:pPr>
        <w:keepNext/>
        <w:jc w:val="center"/>
      </w:pPr>
      <w:r w:rsidRPr="00B61FA1">
        <w:rPr>
          <w:b/>
          <w:noProof/>
          <w:lang w:val="it-IT" w:eastAsia="it-IT"/>
        </w:rPr>
        <w:drawing>
          <wp:inline distT="0" distB="0" distL="0" distR="0" wp14:anchorId="22AB2685" wp14:editId="0C1BDF42">
            <wp:extent cx="3086100" cy="2415976"/>
            <wp:effectExtent l="0" t="0" r="0" b="3810"/>
            <wp:docPr id="544345114" name="Immagine 544345114"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4345114" name="Immagine 1" descr="Immagine che contiene testo, schermata, linea, Diagramma&#10;&#10;Descrizione generata automaticamente"/>
                    <pic:cNvPicPr/>
                  </pic:nvPicPr>
                  <pic:blipFill>
                    <a:blip r:embed="rId23"/>
                    <a:stretch>
                      <a:fillRect/>
                    </a:stretch>
                  </pic:blipFill>
                  <pic:spPr>
                    <a:xfrm>
                      <a:off x="0" y="0"/>
                      <a:ext cx="3087968" cy="2417438"/>
                    </a:xfrm>
                    <a:prstGeom prst="rect">
                      <a:avLst/>
                    </a:prstGeom>
                  </pic:spPr>
                </pic:pic>
              </a:graphicData>
            </a:graphic>
          </wp:inline>
        </w:drawing>
      </w:r>
    </w:p>
    <w:p w14:paraId="33B38635" w14:textId="4874885B" w:rsidR="00850E69" w:rsidRDefault="00E20189" w:rsidP="00E20189">
      <w:pPr>
        <w:pStyle w:val="Didascalia"/>
        <w:rPr>
          <w:b/>
          <w:noProof/>
        </w:rPr>
      </w:pPr>
      <w:bookmarkStart w:id="15" w:name="_Ref148620919"/>
      <w:r>
        <w:t xml:space="preserve">Figure </w:t>
      </w:r>
      <w:fldSimple w:instr=" SEQ Figure \* ARABIC ">
        <w:r w:rsidR="00BE1E38">
          <w:rPr>
            <w:noProof/>
          </w:rPr>
          <w:t>14</w:t>
        </w:r>
      </w:fldSimple>
      <w:bookmarkEnd w:id="15"/>
      <w:r w:rsidRPr="00B3402B">
        <w:t>. Power spectral densit</w:t>
      </w:r>
      <w:r w:rsidR="00D90D23">
        <w:t>y analysis of acceleration data</w:t>
      </w:r>
    </w:p>
    <w:p w14:paraId="71A0BAA4" w14:textId="09EA1513" w:rsidR="00B61FA1" w:rsidRPr="00C52DF3" w:rsidRDefault="00D8699B" w:rsidP="00C52DF3">
      <w:pPr>
        <w:rPr>
          <w:color w:val="0093DB"/>
          <w:sz w:val="16"/>
          <w:szCs w:val="22"/>
          <w:lang w:val="en-GB"/>
        </w:rPr>
      </w:pPr>
      <w:r>
        <w:t>By analy</w:t>
      </w:r>
      <w:r w:rsidR="00C52DF3">
        <w:t>z</w:t>
      </w:r>
      <w:r>
        <w:t xml:space="preserve">ing the power spectral density, </w:t>
      </w:r>
      <w:r w:rsidR="00EB2CD7">
        <w:t>a cut frequency of 0.25 Hz is chosen to design a low-pass filter to</w:t>
      </w:r>
      <w:r w:rsidR="004950FE">
        <w:t xml:space="preserve"> be applied to the data</w:t>
      </w:r>
      <w:r w:rsidR="00D3678D">
        <w:t xml:space="preserve">. The result of this filtering is shown in </w:t>
      </w:r>
      <w:r w:rsidR="00F20E78">
        <w:fldChar w:fldCharType="begin"/>
      </w:r>
      <w:r w:rsidR="00F20E78">
        <w:instrText xml:space="preserve"> REF _Ref148620962 \h </w:instrText>
      </w:r>
      <w:r w:rsidR="00F20E78">
        <w:fldChar w:fldCharType="separate"/>
      </w:r>
      <w:r w:rsidR="00BE1E38">
        <w:t xml:space="preserve">Figure </w:t>
      </w:r>
      <w:r w:rsidR="00BE1E38">
        <w:rPr>
          <w:noProof/>
        </w:rPr>
        <w:t>15</w:t>
      </w:r>
      <w:r w:rsidR="00F20E78">
        <w:fldChar w:fldCharType="end"/>
      </w:r>
      <w:r w:rsidR="00D3678D">
        <w:t>.</w:t>
      </w:r>
    </w:p>
    <w:p w14:paraId="0BBE8EF4" w14:textId="77777777" w:rsidR="00E20189" w:rsidRDefault="00E45951" w:rsidP="00E20189">
      <w:pPr>
        <w:pStyle w:val="Head1"/>
        <w:jc w:val="center"/>
      </w:pPr>
      <w:r w:rsidRPr="00E45951">
        <w:rPr>
          <w:b w:val="0"/>
          <w:noProof/>
          <w:sz w:val="18"/>
          <w:szCs w:val="24"/>
          <w:lang w:val="it-IT" w:eastAsia="it-IT"/>
        </w:rPr>
        <w:drawing>
          <wp:inline distT="0" distB="0" distL="0" distR="0" wp14:anchorId="222671EE" wp14:editId="57B94A23">
            <wp:extent cx="3043923" cy="2346960"/>
            <wp:effectExtent l="0" t="0" r="4445" b="0"/>
            <wp:docPr id="2044768538" name="Immagine 2044768538" descr="Immagine che contiene Diagramma, linea, diagramma,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4768538" name="Immagine 1" descr="Immagine che contiene Diagramma, linea, diagramma, testo&#10;&#10;Descrizione generata automaticamente"/>
                    <pic:cNvPicPr/>
                  </pic:nvPicPr>
                  <pic:blipFill>
                    <a:blip r:embed="rId24"/>
                    <a:stretch>
                      <a:fillRect/>
                    </a:stretch>
                  </pic:blipFill>
                  <pic:spPr>
                    <a:xfrm>
                      <a:off x="0" y="0"/>
                      <a:ext cx="3065847" cy="2363864"/>
                    </a:xfrm>
                    <a:prstGeom prst="rect">
                      <a:avLst/>
                    </a:prstGeom>
                  </pic:spPr>
                </pic:pic>
              </a:graphicData>
            </a:graphic>
          </wp:inline>
        </w:drawing>
      </w:r>
    </w:p>
    <w:p w14:paraId="2AEAF3DE" w14:textId="2C8E599A" w:rsidR="00E45951" w:rsidRDefault="00E20189" w:rsidP="00E20189">
      <w:pPr>
        <w:pStyle w:val="Didascalia"/>
        <w:rPr>
          <w:b/>
          <w:sz w:val="18"/>
          <w:szCs w:val="24"/>
        </w:rPr>
      </w:pPr>
      <w:bookmarkStart w:id="16" w:name="_Ref148620962"/>
      <w:r>
        <w:t xml:space="preserve">Figure </w:t>
      </w:r>
      <w:fldSimple w:instr=" SEQ Figure \* ARABIC ">
        <w:r w:rsidR="00BE1E38">
          <w:rPr>
            <w:noProof/>
          </w:rPr>
          <w:t>15</w:t>
        </w:r>
      </w:fldSimple>
      <w:bookmarkEnd w:id="16"/>
      <w:r w:rsidRPr="00FD0C8D">
        <w:t xml:space="preserve">. Comparison between filtered </w:t>
      </w:r>
      <w:r w:rsidR="000839EF">
        <w:t xml:space="preserve">(red) </w:t>
      </w:r>
      <w:r w:rsidRPr="00FD0C8D">
        <w:t xml:space="preserve">and unfiltered </w:t>
      </w:r>
      <w:r w:rsidR="000839EF">
        <w:t>(cyan) lateral acceleration</w:t>
      </w:r>
    </w:p>
    <w:p w14:paraId="30BA86DE" w14:textId="64BE03A0" w:rsidR="00C52DF3" w:rsidRDefault="00625E66" w:rsidP="00C52DF3">
      <w:r>
        <w:t xml:space="preserve">The filtered data is then saved onto a .data file, compatible with Amesim. Such file is used to trace the </w:t>
      </w:r>
      <w:r w:rsidR="000839EF">
        <w:t>kinematics data (</w:t>
      </w:r>
      <w:r>
        <w:t>velocity, longitudinal and lateral acceleration</w:t>
      </w:r>
      <w:r w:rsidR="000839EF">
        <w:t>)</w:t>
      </w:r>
      <w:r>
        <w:t xml:space="preserve"> acting on JUNO.</w:t>
      </w:r>
    </w:p>
    <w:p w14:paraId="2A2D209A" w14:textId="77777777" w:rsidR="00C52DF3" w:rsidRDefault="00C70E86" w:rsidP="00C52DF3">
      <w:r>
        <w:t>Once data is obtained and cleared from noise, the simulation is run on the Amesim model, trying to replicate as closely as possible what JUNO performed during on-track testing</w:t>
      </w:r>
      <w:r w:rsidR="005965F4">
        <w:t xml:space="preserve">. By trying to match the acceleration points used in real life testing, it is possible to assess the losses given by cornering </w:t>
      </w:r>
      <w:r w:rsidR="000F5830">
        <w:t>maneuvers. Also, a comparison between the vehicle actual lateral acceleration and the simulated one is necessary to understand if the simulation model replicates accurately the real-life performance of JUNO</w:t>
      </w:r>
      <w:r w:rsidR="007338B9">
        <w:t>.</w:t>
      </w:r>
    </w:p>
    <w:p w14:paraId="406A6DF7" w14:textId="3A8813EC" w:rsidR="00E20189" w:rsidRDefault="00063E27" w:rsidP="00C52DF3">
      <w:r>
        <w:t>The linear velocity in the simulation is overlapped with the linear velocity obtained by on-track testing. By trying to replicate the driver inputs in the simulation model, the result obtained is a very close replica of what the vehicle does</w:t>
      </w:r>
      <w:r w:rsidR="00AE6069">
        <w:t xml:space="preserve">, as can be seen in </w:t>
      </w:r>
      <w:r w:rsidR="00F20E78">
        <w:fldChar w:fldCharType="begin"/>
      </w:r>
      <w:r w:rsidR="00F20E78">
        <w:instrText xml:space="preserve"> REF _Ref148621030 \h </w:instrText>
      </w:r>
      <w:r w:rsidR="00F20E78">
        <w:fldChar w:fldCharType="separate"/>
      </w:r>
      <w:r w:rsidR="00BE1E38">
        <w:t xml:space="preserve">Figure </w:t>
      </w:r>
      <w:r w:rsidR="00BE1E38">
        <w:rPr>
          <w:noProof/>
        </w:rPr>
        <w:t>16</w:t>
      </w:r>
      <w:r w:rsidR="00F20E78">
        <w:fldChar w:fldCharType="end"/>
      </w:r>
      <w:r w:rsidR="00AE6069">
        <w:t>.</w:t>
      </w:r>
    </w:p>
    <w:p w14:paraId="45AA6276" w14:textId="4D25E0A9" w:rsidR="00D45103" w:rsidRPr="00E84EE7" w:rsidRDefault="00C52DF3" w:rsidP="00E20189">
      <w:pPr>
        <w:keepNext/>
        <w:rPr>
          <w:b/>
          <w:noProof/>
        </w:rPr>
      </w:pPr>
      <w:r w:rsidRPr="00C52DF3">
        <w:rPr>
          <w:b/>
          <w:noProof/>
        </w:rPr>
        <w:t xml:space="preserve"> </w:t>
      </w:r>
      <w:r w:rsidRPr="00532E6F">
        <w:rPr>
          <w:b/>
          <w:noProof/>
          <w:lang w:val="it-IT" w:eastAsia="it-IT"/>
        </w:rPr>
        <w:drawing>
          <wp:inline distT="0" distB="0" distL="0" distR="0" wp14:anchorId="1CA123D3" wp14:editId="414159D1">
            <wp:extent cx="3200400" cy="1804816"/>
            <wp:effectExtent l="0" t="0" r="0" b="5080"/>
            <wp:docPr id="54249469" name="Immagine 54249469" descr="Immagine che contiene testo, diagramm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249469" name="Immagine 1" descr="Immagine che contiene testo, diagramma, Diagramma, linea&#10;&#10;Descrizione generata automaticamente"/>
                    <pic:cNvPicPr/>
                  </pic:nvPicPr>
                  <pic:blipFill rotWithShape="1">
                    <a:blip r:embed="rId25"/>
                    <a:srcRect r="3174"/>
                    <a:stretch/>
                  </pic:blipFill>
                  <pic:spPr bwMode="auto">
                    <a:xfrm>
                      <a:off x="0" y="0"/>
                      <a:ext cx="3200400" cy="1804816"/>
                    </a:xfrm>
                    <a:prstGeom prst="rect">
                      <a:avLst/>
                    </a:prstGeom>
                    <a:ln>
                      <a:noFill/>
                    </a:ln>
                    <a:extLst>
                      <a:ext uri="{53640926-AAD7-44D8-BBD7-CCE9431645EC}">
                        <a14:shadowObscured xmlns:a14="http://schemas.microsoft.com/office/drawing/2010/main"/>
                      </a:ext>
                    </a:extLst>
                  </pic:spPr>
                </pic:pic>
              </a:graphicData>
            </a:graphic>
          </wp:inline>
        </w:drawing>
      </w:r>
    </w:p>
    <w:p w14:paraId="5152BDA3" w14:textId="59E36603" w:rsidR="00AE6069" w:rsidRPr="00E20189" w:rsidRDefault="00E20189" w:rsidP="00E20189">
      <w:pPr>
        <w:pStyle w:val="Didascalia"/>
      </w:pPr>
      <w:bookmarkStart w:id="17" w:name="_Ref148621030"/>
      <w:r>
        <w:t xml:space="preserve">Figure </w:t>
      </w:r>
      <w:fldSimple w:instr=" SEQ Figure \* ARABIC ">
        <w:r w:rsidR="00BE1E38">
          <w:rPr>
            <w:noProof/>
          </w:rPr>
          <w:t>16</w:t>
        </w:r>
      </w:fldSimple>
      <w:bookmarkEnd w:id="17"/>
      <w:r w:rsidRPr="00A01B96">
        <w:t xml:space="preserve">. Comparison between real </w:t>
      </w:r>
      <w:r w:rsidR="000839EF">
        <w:t>(</w:t>
      </w:r>
      <w:r w:rsidR="00D90D23">
        <w:t>cyan</w:t>
      </w:r>
      <w:r w:rsidR="000839EF">
        <w:t xml:space="preserve">) </w:t>
      </w:r>
      <w:r w:rsidRPr="00A01B96">
        <w:t xml:space="preserve">and simulated </w:t>
      </w:r>
      <w:r w:rsidR="000839EF">
        <w:t>(</w:t>
      </w:r>
      <w:r w:rsidR="00D90D23">
        <w:t>red</w:t>
      </w:r>
      <w:r w:rsidR="000839EF">
        <w:t xml:space="preserve">) </w:t>
      </w:r>
      <w:r w:rsidR="00D90D23">
        <w:t>vehicle speed</w:t>
      </w:r>
    </w:p>
    <w:p w14:paraId="2C550459" w14:textId="1A46509C" w:rsidR="00532E6F" w:rsidRPr="00C52DF3" w:rsidRDefault="001C62BA" w:rsidP="00C52DF3">
      <w:pPr>
        <w:rPr>
          <w:bCs/>
          <w:color w:val="239BE3"/>
          <w:sz w:val="16"/>
          <w:szCs w:val="16"/>
          <w:lang w:val="en-GB"/>
        </w:rPr>
      </w:pPr>
      <w:r>
        <w:t xml:space="preserve">The points in which the vehicle speed diverges the most are where there </w:t>
      </w:r>
      <w:r w:rsidR="00E73707">
        <w:t>are rapid changes of direction.</w:t>
      </w:r>
      <w:r w:rsidR="00591428">
        <w:t xml:space="preserve"> The lateral forces may be sometimes higher than the real counterpart. Moreover, the trajectory followed by the driver during on-track testing may differ from the one used in the simulation, hence modifying the overall altimetry and slopes of the track. </w:t>
      </w:r>
      <w:r w:rsidR="00D415CB">
        <w:t>The general trend</w:t>
      </w:r>
      <w:r w:rsidR="00543060">
        <w:t xml:space="preserve">, though, </w:t>
      </w:r>
      <w:r w:rsidR="00D415CB">
        <w:t>is accurate enough to balance out those disturbances.</w:t>
      </w:r>
    </w:p>
    <w:p w14:paraId="3DA8B14E" w14:textId="2DE5D06B" w:rsidR="00D415CB" w:rsidRDefault="000839EF" w:rsidP="00532E6F">
      <w:pPr>
        <w:pStyle w:val="Head1"/>
        <w:rPr>
          <w:b w:val="0"/>
          <w:sz w:val="18"/>
          <w:szCs w:val="24"/>
        </w:rPr>
      </w:pPr>
      <w:r>
        <w:rPr>
          <w:b w:val="0"/>
          <w:sz w:val="18"/>
          <w:szCs w:val="24"/>
        </w:rPr>
        <w:t>The</w:t>
      </w:r>
      <w:r w:rsidR="00D415CB">
        <w:rPr>
          <w:b w:val="0"/>
          <w:sz w:val="18"/>
          <w:szCs w:val="24"/>
        </w:rPr>
        <w:t xml:space="preserve"> lateral forces</w:t>
      </w:r>
      <w:r>
        <w:rPr>
          <w:b w:val="0"/>
          <w:sz w:val="18"/>
          <w:szCs w:val="24"/>
        </w:rPr>
        <w:t xml:space="preserve"> are shown</w:t>
      </w:r>
      <w:r w:rsidR="00D415CB">
        <w:rPr>
          <w:b w:val="0"/>
          <w:sz w:val="18"/>
          <w:szCs w:val="24"/>
        </w:rPr>
        <w:t xml:space="preserve"> in </w:t>
      </w:r>
      <w:r w:rsidR="00F20E78">
        <w:rPr>
          <w:b w:val="0"/>
          <w:sz w:val="18"/>
          <w:szCs w:val="24"/>
        </w:rPr>
        <w:fldChar w:fldCharType="begin"/>
      </w:r>
      <w:r w:rsidR="00F20E78">
        <w:rPr>
          <w:b w:val="0"/>
          <w:sz w:val="18"/>
          <w:szCs w:val="24"/>
        </w:rPr>
        <w:instrText xml:space="preserve"> REF _Ref148621079 \h  \* MERGEFORMAT </w:instrText>
      </w:r>
      <w:r w:rsidR="00F20E78">
        <w:rPr>
          <w:b w:val="0"/>
          <w:sz w:val="18"/>
          <w:szCs w:val="24"/>
        </w:rPr>
      </w:r>
      <w:r w:rsidR="00F20E78">
        <w:rPr>
          <w:b w:val="0"/>
          <w:sz w:val="18"/>
          <w:szCs w:val="24"/>
        </w:rPr>
        <w:fldChar w:fldCharType="separate"/>
      </w:r>
      <w:r w:rsidR="00BE1E38" w:rsidRPr="00BE1E38">
        <w:rPr>
          <w:b w:val="0"/>
          <w:sz w:val="18"/>
          <w:szCs w:val="24"/>
        </w:rPr>
        <w:t>Figure 17</w:t>
      </w:r>
      <w:r w:rsidR="00F20E78">
        <w:rPr>
          <w:b w:val="0"/>
          <w:sz w:val="18"/>
          <w:szCs w:val="24"/>
        </w:rPr>
        <w:fldChar w:fldCharType="end"/>
      </w:r>
      <w:r w:rsidR="00D415CB">
        <w:rPr>
          <w:b w:val="0"/>
          <w:sz w:val="18"/>
          <w:szCs w:val="24"/>
        </w:rPr>
        <w:t xml:space="preserve">, </w:t>
      </w:r>
      <w:r>
        <w:rPr>
          <w:b w:val="0"/>
          <w:sz w:val="18"/>
          <w:szCs w:val="24"/>
        </w:rPr>
        <w:t>where it</w:t>
      </w:r>
      <w:r w:rsidR="006669B7">
        <w:rPr>
          <w:b w:val="0"/>
          <w:sz w:val="18"/>
          <w:szCs w:val="24"/>
        </w:rPr>
        <w:t xml:space="preserve"> is </w:t>
      </w:r>
      <w:r>
        <w:rPr>
          <w:b w:val="0"/>
          <w:sz w:val="18"/>
          <w:szCs w:val="24"/>
        </w:rPr>
        <w:t xml:space="preserve">possible to note </w:t>
      </w:r>
      <w:r w:rsidR="006669B7">
        <w:rPr>
          <w:b w:val="0"/>
          <w:sz w:val="18"/>
          <w:szCs w:val="24"/>
        </w:rPr>
        <w:t>a disturbance given by the P.I.D. controller used for trajectory control</w:t>
      </w:r>
      <w:r w:rsidR="00543060">
        <w:rPr>
          <w:b w:val="0"/>
          <w:sz w:val="18"/>
          <w:szCs w:val="24"/>
        </w:rPr>
        <w:t xml:space="preserve"> and steering actuation.</w:t>
      </w:r>
      <w:r w:rsidR="00C45C59">
        <w:rPr>
          <w:b w:val="0"/>
          <w:sz w:val="18"/>
          <w:szCs w:val="24"/>
        </w:rPr>
        <w:t xml:space="preserve"> The trend is anyway satisfactorily accurate</w:t>
      </w:r>
      <w:r w:rsidR="00417D0E">
        <w:rPr>
          <w:b w:val="0"/>
          <w:sz w:val="18"/>
          <w:szCs w:val="24"/>
        </w:rPr>
        <w:t>.</w:t>
      </w:r>
    </w:p>
    <w:p w14:paraId="2B952FA6" w14:textId="77777777" w:rsidR="00E20189" w:rsidRDefault="00E37844" w:rsidP="00E20189">
      <w:pPr>
        <w:pStyle w:val="Head1"/>
        <w:jc w:val="center"/>
      </w:pPr>
      <w:r w:rsidRPr="00E37844">
        <w:rPr>
          <w:b w:val="0"/>
          <w:noProof/>
          <w:sz w:val="18"/>
          <w:szCs w:val="24"/>
          <w:lang w:val="it-IT" w:eastAsia="it-IT"/>
        </w:rPr>
        <w:drawing>
          <wp:inline distT="0" distB="0" distL="0" distR="0" wp14:anchorId="18B9B592" wp14:editId="2A08FD6E">
            <wp:extent cx="3101008" cy="1372235"/>
            <wp:effectExtent l="0" t="0" r="4445" b="0"/>
            <wp:docPr id="144590933" name="Immagine 144590933" descr="Immagine che contiene linea, testo,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90933" name="Immagine 1" descr="Immagine che contiene linea, testo, Diagramma, diagramma&#10;&#10;Descrizione generata automaticamente"/>
                    <pic:cNvPicPr/>
                  </pic:nvPicPr>
                  <pic:blipFill rotWithShape="1">
                    <a:blip r:embed="rId26"/>
                    <a:srcRect r="3106"/>
                    <a:stretch/>
                  </pic:blipFill>
                  <pic:spPr bwMode="auto">
                    <a:xfrm>
                      <a:off x="0" y="0"/>
                      <a:ext cx="3101008" cy="1372235"/>
                    </a:xfrm>
                    <a:prstGeom prst="rect">
                      <a:avLst/>
                    </a:prstGeom>
                    <a:ln>
                      <a:noFill/>
                    </a:ln>
                    <a:extLst>
                      <a:ext uri="{53640926-AAD7-44D8-BBD7-CCE9431645EC}">
                        <a14:shadowObscured xmlns:a14="http://schemas.microsoft.com/office/drawing/2010/main"/>
                      </a:ext>
                    </a:extLst>
                  </pic:spPr>
                </pic:pic>
              </a:graphicData>
            </a:graphic>
          </wp:inline>
        </w:drawing>
      </w:r>
    </w:p>
    <w:p w14:paraId="57D3509A" w14:textId="2E1D2732" w:rsidR="00417D0E" w:rsidRDefault="00E20189" w:rsidP="00E20189">
      <w:pPr>
        <w:pStyle w:val="Didascalia"/>
      </w:pPr>
      <w:bookmarkStart w:id="18" w:name="_Ref148621079"/>
      <w:r>
        <w:t xml:space="preserve">Figure </w:t>
      </w:r>
      <w:fldSimple w:instr=" SEQ Figure \* ARABIC ">
        <w:r w:rsidR="00BE1E38">
          <w:rPr>
            <w:noProof/>
          </w:rPr>
          <w:t>17</w:t>
        </w:r>
      </w:fldSimple>
      <w:bookmarkEnd w:id="18"/>
      <w:r w:rsidRPr="00AB6728">
        <w:t>. Comparison between real</w:t>
      </w:r>
      <w:r w:rsidR="00D90D23">
        <w:t xml:space="preserve"> (cyan)</w:t>
      </w:r>
      <w:r w:rsidRPr="00AB6728">
        <w:t xml:space="preserve"> and simulated </w:t>
      </w:r>
      <w:r w:rsidR="00D90D23">
        <w:t xml:space="preserve">(red) </w:t>
      </w:r>
      <w:r w:rsidRPr="00AB6728">
        <w:t>lateral</w:t>
      </w:r>
      <w:r w:rsidR="000839EF">
        <w:t xml:space="preserve"> force</w:t>
      </w:r>
    </w:p>
    <w:p w14:paraId="50921415" w14:textId="19E089C8" w:rsidR="00D45103" w:rsidRDefault="00966B0E" w:rsidP="0042594C">
      <w:pPr>
        <w:pStyle w:val="Head1"/>
        <w:rPr>
          <w:b w:val="0"/>
          <w:color w:val="000000" w:themeColor="text1"/>
          <w:sz w:val="18"/>
          <w:szCs w:val="24"/>
        </w:rPr>
      </w:pPr>
      <w:r>
        <w:rPr>
          <w:b w:val="0"/>
          <w:color w:val="000000" w:themeColor="text1"/>
          <w:sz w:val="18"/>
          <w:szCs w:val="24"/>
        </w:rPr>
        <w:fldChar w:fldCharType="begin"/>
      </w:r>
      <w:r>
        <w:rPr>
          <w:b w:val="0"/>
          <w:color w:val="000000" w:themeColor="text1"/>
          <w:sz w:val="18"/>
          <w:szCs w:val="24"/>
        </w:rPr>
        <w:instrText xml:space="preserve"> REF _Ref155374897 \h  \* MERGEFORMAT </w:instrText>
      </w:r>
      <w:r>
        <w:rPr>
          <w:b w:val="0"/>
          <w:color w:val="000000" w:themeColor="text1"/>
          <w:sz w:val="18"/>
          <w:szCs w:val="24"/>
        </w:rPr>
      </w:r>
      <w:r>
        <w:rPr>
          <w:b w:val="0"/>
          <w:color w:val="000000" w:themeColor="text1"/>
          <w:sz w:val="18"/>
          <w:szCs w:val="24"/>
        </w:rPr>
        <w:fldChar w:fldCharType="separate"/>
      </w:r>
      <w:r w:rsidR="00BE1E38" w:rsidRPr="00BE1E38">
        <w:rPr>
          <w:b w:val="0"/>
          <w:color w:val="000000" w:themeColor="text1"/>
          <w:sz w:val="18"/>
          <w:szCs w:val="24"/>
        </w:rPr>
        <w:t>Figure 18</w:t>
      </w:r>
      <w:r>
        <w:rPr>
          <w:b w:val="0"/>
          <w:color w:val="000000" w:themeColor="text1"/>
          <w:sz w:val="18"/>
          <w:szCs w:val="24"/>
        </w:rPr>
        <w:fldChar w:fldCharType="end"/>
      </w:r>
      <w:r>
        <w:rPr>
          <w:b w:val="0"/>
          <w:color w:val="000000" w:themeColor="text1"/>
          <w:sz w:val="18"/>
          <w:szCs w:val="24"/>
        </w:rPr>
        <w:t xml:space="preserve"> </w:t>
      </w:r>
      <w:r w:rsidR="00A74761">
        <w:rPr>
          <w:b w:val="0"/>
          <w:color w:val="000000" w:themeColor="text1"/>
          <w:sz w:val="18"/>
          <w:szCs w:val="24"/>
        </w:rPr>
        <w:t xml:space="preserve">shows </w:t>
      </w:r>
      <w:r w:rsidR="00F850B6" w:rsidRPr="00F850B6">
        <w:rPr>
          <w:b w:val="0"/>
          <w:color w:val="000000" w:themeColor="text1"/>
          <w:sz w:val="18"/>
          <w:szCs w:val="24"/>
        </w:rPr>
        <w:t>a comparison between the longitudinal model and the full model with lateral dynamics, to assure the</w:t>
      </w:r>
      <w:r w:rsidR="00D45103">
        <w:rPr>
          <w:b w:val="0"/>
          <w:color w:val="000000" w:themeColor="text1"/>
          <w:sz w:val="18"/>
          <w:szCs w:val="24"/>
        </w:rPr>
        <w:t xml:space="preserve"> </w:t>
      </w:r>
      <w:r w:rsidR="001D561E">
        <w:rPr>
          <w:b w:val="0"/>
          <w:color w:val="000000" w:themeColor="text1"/>
          <w:sz w:val="18"/>
          <w:szCs w:val="24"/>
        </w:rPr>
        <w:t>d</w:t>
      </w:r>
      <w:r w:rsidR="00F850B6" w:rsidRPr="00F850B6">
        <w:rPr>
          <w:b w:val="0"/>
          <w:color w:val="000000" w:themeColor="text1"/>
          <w:sz w:val="18"/>
          <w:szCs w:val="24"/>
        </w:rPr>
        <w:t>i</w:t>
      </w:r>
      <w:r w:rsidR="000839EF">
        <w:rPr>
          <w:b w:val="0"/>
          <w:color w:val="000000" w:themeColor="text1"/>
          <w:sz w:val="18"/>
          <w:szCs w:val="24"/>
        </w:rPr>
        <w:t>fference</w:t>
      </w:r>
      <w:r w:rsidR="00F850B6" w:rsidRPr="00F850B6">
        <w:rPr>
          <w:b w:val="0"/>
          <w:color w:val="000000" w:themeColor="text1"/>
          <w:sz w:val="18"/>
          <w:szCs w:val="24"/>
        </w:rPr>
        <w:t xml:space="preserve"> of result</w:t>
      </w:r>
      <w:r w:rsidR="000839EF">
        <w:rPr>
          <w:b w:val="0"/>
          <w:color w:val="000000" w:themeColor="text1"/>
          <w:sz w:val="18"/>
          <w:szCs w:val="24"/>
        </w:rPr>
        <w:t>s</w:t>
      </w:r>
      <w:r w:rsidR="00F850B6" w:rsidRPr="00F850B6">
        <w:rPr>
          <w:b w:val="0"/>
          <w:color w:val="000000" w:themeColor="text1"/>
          <w:sz w:val="18"/>
          <w:szCs w:val="24"/>
        </w:rPr>
        <w:t xml:space="preserve"> when the lateral forces are not implemented</w:t>
      </w:r>
      <w:r w:rsidR="000839EF">
        <w:rPr>
          <w:b w:val="0"/>
          <w:color w:val="000000" w:themeColor="text1"/>
          <w:sz w:val="18"/>
          <w:szCs w:val="24"/>
        </w:rPr>
        <w:t xml:space="preserve">. </w:t>
      </w:r>
      <w:r w:rsidR="00F347F0">
        <w:rPr>
          <w:b w:val="0"/>
          <w:color w:val="000000" w:themeColor="text1"/>
          <w:sz w:val="18"/>
          <w:szCs w:val="24"/>
        </w:rPr>
        <w:t>Significant changes in the strategy outcome appear. During a single lap the effect of the lack of increased resistances due to cornering showcases a snow-ball effect on vehicle speed which is incorrectly simulated and over-estimated.</w:t>
      </w:r>
    </w:p>
    <w:p w14:paraId="7074D53B" w14:textId="1E48DF32" w:rsidR="00D45103" w:rsidRPr="00F20E78" w:rsidRDefault="00966B0E" w:rsidP="00966B0E">
      <w:pPr>
        <w:pStyle w:val="Head1"/>
        <w:jc w:val="center"/>
        <w:rPr>
          <w:b w:val="0"/>
          <w:color w:val="000000" w:themeColor="text1"/>
          <w:sz w:val="18"/>
          <w:szCs w:val="24"/>
        </w:rPr>
      </w:pPr>
      <w:r>
        <w:rPr>
          <w:noProof/>
          <w:lang w:val="it-IT" w:eastAsia="it-IT"/>
        </w:rPr>
        <w:drawing>
          <wp:inline distT="0" distB="0" distL="0" distR="0" wp14:anchorId="463418B3" wp14:editId="7EA00E2C">
            <wp:extent cx="3149268" cy="2043485"/>
            <wp:effectExtent l="0" t="0" r="0" b="0"/>
            <wp:docPr id="678808116" name="Immagine 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808116" name="Immagine 1" descr="Immagine che contiene testo, Diagramma, linea, diagramma&#10;&#10;Descrizione generata automaticamente"/>
                    <pic:cNvPicPr/>
                  </pic:nvPicPr>
                  <pic:blipFill rotWithShape="1">
                    <a:blip r:embed="rId27"/>
                    <a:srcRect l="2734" t="4293" r="3354"/>
                    <a:stretch/>
                  </pic:blipFill>
                  <pic:spPr bwMode="auto">
                    <a:xfrm>
                      <a:off x="0" y="0"/>
                      <a:ext cx="3159423" cy="2050074"/>
                    </a:xfrm>
                    <a:prstGeom prst="rect">
                      <a:avLst/>
                    </a:prstGeom>
                    <a:ln>
                      <a:noFill/>
                    </a:ln>
                    <a:extLst>
                      <a:ext uri="{53640926-AAD7-44D8-BBD7-CCE9431645EC}">
                        <a14:shadowObscured xmlns:a14="http://schemas.microsoft.com/office/drawing/2010/main"/>
                      </a:ext>
                    </a:extLst>
                  </pic:spPr>
                </pic:pic>
              </a:graphicData>
            </a:graphic>
          </wp:inline>
        </w:drawing>
      </w:r>
      <w:r w:rsidRPr="00966B0E">
        <w:rPr>
          <w:b w:val="0"/>
          <w:noProof/>
          <w:color w:val="000000" w:themeColor="text1"/>
          <w:sz w:val="18"/>
          <w:szCs w:val="24"/>
          <w:lang w:val="it-IT" w:eastAsia="it-IT"/>
        </w:rPr>
        <w:drawing>
          <wp:inline distT="0" distB="0" distL="0" distR="0" wp14:anchorId="03B649AB" wp14:editId="5E5AC322">
            <wp:extent cx="1621367" cy="458877"/>
            <wp:effectExtent l="0" t="0" r="0" b="0"/>
            <wp:docPr id="1850947389" name="Immagine 1" descr="Immagine che contiene testo, Carattere,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0947389" name="Immagine 1" descr="Immagine che contiene testo, Carattere, schermata, linea&#10;&#10;Descrizione generata automaticamente"/>
                    <pic:cNvPicPr/>
                  </pic:nvPicPr>
                  <pic:blipFill>
                    <a:blip r:embed="rId28"/>
                    <a:stretch>
                      <a:fillRect/>
                    </a:stretch>
                  </pic:blipFill>
                  <pic:spPr>
                    <a:xfrm>
                      <a:off x="0" y="0"/>
                      <a:ext cx="1655982" cy="468674"/>
                    </a:xfrm>
                    <a:prstGeom prst="rect">
                      <a:avLst/>
                    </a:prstGeom>
                  </pic:spPr>
                </pic:pic>
              </a:graphicData>
            </a:graphic>
          </wp:inline>
        </w:drawing>
      </w:r>
    </w:p>
    <w:p w14:paraId="27A8D127" w14:textId="021A52A5" w:rsidR="00D45103" w:rsidRPr="00E84EE7" w:rsidRDefault="00D45103" w:rsidP="00E84EE7">
      <w:pPr>
        <w:pStyle w:val="Didascalia"/>
      </w:pPr>
      <w:bookmarkStart w:id="19" w:name="_Ref155374897"/>
      <w:r w:rsidRPr="00F20E78">
        <w:t xml:space="preserve">Figure </w:t>
      </w:r>
      <w:fldSimple w:instr=" SEQ Figure \* ARABIC ">
        <w:r w:rsidR="00BE1E38">
          <w:rPr>
            <w:noProof/>
          </w:rPr>
          <w:t>18</w:t>
        </w:r>
      </w:fldSimple>
      <w:bookmarkEnd w:id="19"/>
      <w:r w:rsidRPr="00F20E78">
        <w:t>. Comparison of vehicle speed between the longitudinal</w:t>
      </w:r>
      <w:r w:rsidR="000839EF">
        <w:t xml:space="preserve"> model</w:t>
      </w:r>
      <w:r w:rsidRPr="00F20E78">
        <w:t xml:space="preserve"> (green) and the complete</w:t>
      </w:r>
      <w:r w:rsidR="000839EF">
        <w:t xml:space="preserve"> </w:t>
      </w:r>
      <w:r w:rsidRPr="00F20E78">
        <w:t>one</w:t>
      </w:r>
      <w:r w:rsidR="000839EF">
        <w:t xml:space="preserve"> </w:t>
      </w:r>
      <w:r w:rsidR="000839EF" w:rsidRPr="00F20E78">
        <w:t>(</w:t>
      </w:r>
      <w:r w:rsidR="00416001">
        <w:t>blue</w:t>
      </w:r>
      <w:r w:rsidR="000839EF" w:rsidRPr="00F20E78">
        <w:t>)</w:t>
      </w:r>
    </w:p>
    <w:p w14:paraId="2535FF4E" w14:textId="44BEA41E" w:rsidR="00FE4B70" w:rsidRPr="00E84EE7" w:rsidRDefault="00FE4B70" w:rsidP="00FE4B70">
      <w:pPr>
        <w:pStyle w:val="Head1"/>
        <w:rPr>
          <w:i/>
          <w:sz w:val="22"/>
        </w:rPr>
      </w:pPr>
      <w:r w:rsidRPr="00E84EE7">
        <w:rPr>
          <w:i/>
          <w:sz w:val="22"/>
        </w:rPr>
        <w:t>Live data analysis for strategy adaptation</w:t>
      </w:r>
    </w:p>
    <w:p w14:paraId="33E31302" w14:textId="6BC9BAFD" w:rsidR="000F6D5C" w:rsidRPr="00F20E78" w:rsidRDefault="000F6D5C" w:rsidP="00FE4B70">
      <w:pPr>
        <w:pStyle w:val="Head1"/>
        <w:rPr>
          <w:b w:val="0"/>
          <w:color w:val="000000" w:themeColor="text1"/>
          <w:sz w:val="18"/>
          <w:szCs w:val="24"/>
        </w:rPr>
      </w:pPr>
      <w:r w:rsidRPr="00F20E78">
        <w:rPr>
          <w:b w:val="0"/>
          <w:color w:val="000000" w:themeColor="text1"/>
          <w:sz w:val="18"/>
          <w:szCs w:val="24"/>
        </w:rPr>
        <w:t xml:space="preserve">Information about JUNO’s performance can be </w:t>
      </w:r>
      <w:r w:rsidR="00917FFA" w:rsidRPr="00F20E78">
        <w:rPr>
          <w:b w:val="0"/>
          <w:color w:val="000000" w:themeColor="text1"/>
          <w:sz w:val="18"/>
          <w:szCs w:val="24"/>
        </w:rPr>
        <w:t xml:space="preserve">obtained also in real-time fashion thanks to a </w:t>
      </w:r>
      <w:r w:rsidR="00DE6DF3">
        <w:rPr>
          <w:b w:val="0"/>
          <w:color w:val="000000" w:themeColor="text1"/>
          <w:sz w:val="18"/>
          <w:szCs w:val="24"/>
        </w:rPr>
        <w:t xml:space="preserve">properly developed </w:t>
      </w:r>
      <w:r w:rsidR="00917FFA" w:rsidRPr="00F20E78">
        <w:rPr>
          <w:b w:val="0"/>
          <w:color w:val="000000" w:themeColor="text1"/>
          <w:sz w:val="18"/>
          <w:szCs w:val="24"/>
        </w:rPr>
        <w:t>telemetry system</w:t>
      </w:r>
      <w:r w:rsidR="00D90D23">
        <w:rPr>
          <w:b w:val="0"/>
          <w:color w:val="000000" w:themeColor="text1"/>
          <w:sz w:val="18"/>
          <w:szCs w:val="24"/>
        </w:rPr>
        <w:t xml:space="preserve"> [</w:t>
      </w:r>
      <w:r w:rsidR="00596913">
        <w:rPr>
          <w:b w:val="0"/>
          <w:color w:val="000000" w:themeColor="text1"/>
          <w:sz w:val="18"/>
          <w:szCs w:val="24"/>
        </w:rPr>
        <w:t>9</w:t>
      </w:r>
      <w:r w:rsidR="00D90D23">
        <w:rPr>
          <w:b w:val="0"/>
          <w:color w:val="000000" w:themeColor="text1"/>
          <w:sz w:val="18"/>
          <w:szCs w:val="24"/>
        </w:rPr>
        <w:t>]</w:t>
      </w:r>
      <w:r w:rsidR="00A3703A" w:rsidRPr="00F20E78">
        <w:rPr>
          <w:b w:val="0"/>
          <w:color w:val="000000" w:themeColor="text1"/>
          <w:sz w:val="18"/>
          <w:szCs w:val="24"/>
        </w:rPr>
        <w:t xml:space="preserve">. </w:t>
      </w:r>
      <w:r w:rsidR="0070430E" w:rsidRPr="00F20E78">
        <w:rPr>
          <w:b w:val="0"/>
          <w:color w:val="000000" w:themeColor="text1"/>
          <w:sz w:val="18"/>
          <w:szCs w:val="24"/>
        </w:rPr>
        <w:t xml:space="preserve">The system is made of an electronic board that converts data </w:t>
      </w:r>
      <w:r w:rsidR="00772F9A" w:rsidRPr="00F20E78">
        <w:rPr>
          <w:b w:val="0"/>
          <w:color w:val="000000" w:themeColor="text1"/>
          <w:sz w:val="18"/>
          <w:szCs w:val="24"/>
        </w:rPr>
        <w:t>from the vehicle’s CAN bus to the USB protocol. This board is then conn</w:t>
      </w:r>
      <w:r w:rsidR="00780162" w:rsidRPr="00F20E78">
        <w:rPr>
          <w:b w:val="0"/>
          <w:color w:val="000000" w:themeColor="text1"/>
          <w:sz w:val="18"/>
          <w:szCs w:val="24"/>
        </w:rPr>
        <w:t>e</w:t>
      </w:r>
      <w:r w:rsidR="00772F9A" w:rsidRPr="00F20E78">
        <w:rPr>
          <w:b w:val="0"/>
          <w:color w:val="000000" w:themeColor="text1"/>
          <w:sz w:val="18"/>
          <w:szCs w:val="24"/>
        </w:rPr>
        <w:t>cted to a smartphone</w:t>
      </w:r>
      <w:r w:rsidR="00780162" w:rsidRPr="00F20E78">
        <w:rPr>
          <w:b w:val="0"/>
          <w:color w:val="000000" w:themeColor="text1"/>
          <w:sz w:val="18"/>
          <w:szCs w:val="24"/>
        </w:rPr>
        <w:t xml:space="preserve">, which acquires and shows the data on </w:t>
      </w:r>
      <w:r w:rsidR="00AE739A" w:rsidRPr="00F20E78">
        <w:rPr>
          <w:b w:val="0"/>
          <w:color w:val="000000" w:themeColor="text1"/>
          <w:sz w:val="18"/>
          <w:szCs w:val="24"/>
        </w:rPr>
        <w:t xml:space="preserve">the </w:t>
      </w:r>
      <w:r w:rsidR="00780162" w:rsidRPr="00F20E78">
        <w:rPr>
          <w:b w:val="0"/>
          <w:color w:val="000000" w:themeColor="text1"/>
          <w:sz w:val="18"/>
          <w:szCs w:val="24"/>
        </w:rPr>
        <w:t>screen</w:t>
      </w:r>
      <w:r w:rsidR="00E61036" w:rsidRPr="00F20E78">
        <w:rPr>
          <w:b w:val="0"/>
          <w:color w:val="000000" w:themeColor="text1"/>
          <w:sz w:val="18"/>
          <w:szCs w:val="24"/>
        </w:rPr>
        <w:t xml:space="preserve"> to the driver and on a web application </w:t>
      </w:r>
      <w:r w:rsidR="00795277" w:rsidRPr="00F20E78">
        <w:rPr>
          <w:b w:val="0"/>
          <w:color w:val="000000" w:themeColor="text1"/>
          <w:sz w:val="18"/>
          <w:szCs w:val="24"/>
        </w:rPr>
        <w:t>available for the strategists.</w:t>
      </w:r>
    </w:p>
    <w:p w14:paraId="797F79D5" w14:textId="371FF31C" w:rsidR="00497EA8" w:rsidRPr="00F20E78" w:rsidRDefault="00497EA8" w:rsidP="00FE4B70">
      <w:pPr>
        <w:pStyle w:val="Head1"/>
        <w:rPr>
          <w:b w:val="0"/>
          <w:color w:val="000000" w:themeColor="text1"/>
          <w:sz w:val="18"/>
          <w:szCs w:val="24"/>
        </w:rPr>
      </w:pPr>
      <w:r w:rsidRPr="00F20E78">
        <w:rPr>
          <w:b w:val="0"/>
          <w:color w:val="000000" w:themeColor="text1"/>
          <w:sz w:val="18"/>
          <w:szCs w:val="24"/>
        </w:rPr>
        <w:t xml:space="preserve">The board </w:t>
      </w:r>
      <w:r w:rsidR="00AE739A" w:rsidRPr="00F20E78">
        <w:rPr>
          <w:b w:val="0"/>
          <w:color w:val="000000" w:themeColor="text1"/>
          <w:sz w:val="18"/>
          <w:szCs w:val="24"/>
        </w:rPr>
        <w:t xml:space="preserve">receives data from a GPS sensor, </w:t>
      </w:r>
      <w:r w:rsidR="009426BF" w:rsidRPr="00F20E78">
        <w:rPr>
          <w:b w:val="0"/>
          <w:color w:val="000000" w:themeColor="text1"/>
          <w:sz w:val="18"/>
          <w:szCs w:val="24"/>
        </w:rPr>
        <w:t>like</w:t>
      </w:r>
      <w:r w:rsidR="00AE739A" w:rsidRPr="00F20E78">
        <w:rPr>
          <w:b w:val="0"/>
          <w:color w:val="000000" w:themeColor="text1"/>
          <w:sz w:val="18"/>
          <w:szCs w:val="24"/>
        </w:rPr>
        <w:t xml:space="preserve"> the Racelogic PerformaceBox’s</w:t>
      </w:r>
      <w:r w:rsidR="004A0D74" w:rsidRPr="00F20E78">
        <w:rPr>
          <w:b w:val="0"/>
          <w:color w:val="000000" w:themeColor="text1"/>
          <w:sz w:val="18"/>
          <w:szCs w:val="24"/>
        </w:rPr>
        <w:t>, from a barometer, able to detect track altimetry, and from an accelerometer</w:t>
      </w:r>
      <w:r w:rsidR="009426BF" w:rsidRPr="00F20E78">
        <w:rPr>
          <w:b w:val="0"/>
          <w:color w:val="000000" w:themeColor="text1"/>
          <w:sz w:val="18"/>
          <w:szCs w:val="24"/>
        </w:rPr>
        <w:t xml:space="preserve">. Data gathered from this system can be used in real time </w:t>
      </w:r>
      <w:r w:rsidR="00A464F0" w:rsidRPr="00F20E78">
        <w:rPr>
          <w:b w:val="0"/>
          <w:color w:val="000000" w:themeColor="text1"/>
          <w:sz w:val="18"/>
          <w:szCs w:val="24"/>
        </w:rPr>
        <w:t>to adapt the strategy towards a most efficient one</w:t>
      </w:r>
      <w:r w:rsidR="00D85A56" w:rsidRPr="00F20E78">
        <w:rPr>
          <w:b w:val="0"/>
          <w:color w:val="000000" w:themeColor="text1"/>
          <w:sz w:val="18"/>
          <w:szCs w:val="24"/>
        </w:rPr>
        <w:t xml:space="preserve">, by looking at a dashboard </w:t>
      </w:r>
      <w:r w:rsidR="00DE6DF3">
        <w:rPr>
          <w:b w:val="0"/>
          <w:color w:val="000000" w:themeColor="text1"/>
          <w:sz w:val="18"/>
          <w:szCs w:val="24"/>
        </w:rPr>
        <w:t>(</w:t>
      </w:r>
      <w:r w:rsidR="00F20E78">
        <w:rPr>
          <w:b w:val="0"/>
          <w:color w:val="000000" w:themeColor="text1"/>
          <w:sz w:val="18"/>
          <w:szCs w:val="24"/>
        </w:rPr>
        <w:fldChar w:fldCharType="begin"/>
      </w:r>
      <w:r w:rsidR="00F20E78">
        <w:rPr>
          <w:b w:val="0"/>
          <w:color w:val="000000" w:themeColor="text1"/>
          <w:sz w:val="18"/>
          <w:szCs w:val="24"/>
        </w:rPr>
        <w:instrText xml:space="preserve"> REF _Ref148621205 \h  \* MERGEFORMAT </w:instrText>
      </w:r>
      <w:r w:rsidR="00F20E78">
        <w:rPr>
          <w:b w:val="0"/>
          <w:color w:val="000000" w:themeColor="text1"/>
          <w:sz w:val="18"/>
          <w:szCs w:val="24"/>
        </w:rPr>
      </w:r>
      <w:r w:rsidR="00F20E78">
        <w:rPr>
          <w:b w:val="0"/>
          <w:color w:val="000000" w:themeColor="text1"/>
          <w:sz w:val="18"/>
          <w:szCs w:val="24"/>
        </w:rPr>
        <w:fldChar w:fldCharType="separate"/>
      </w:r>
      <w:r w:rsidR="00BE1E38" w:rsidRPr="00BE1E38">
        <w:rPr>
          <w:b w:val="0"/>
          <w:color w:val="000000" w:themeColor="text1"/>
          <w:sz w:val="18"/>
          <w:szCs w:val="24"/>
        </w:rPr>
        <w:t>Figure 19</w:t>
      </w:r>
      <w:r w:rsidR="00F20E78">
        <w:rPr>
          <w:b w:val="0"/>
          <w:color w:val="000000" w:themeColor="text1"/>
          <w:sz w:val="18"/>
          <w:szCs w:val="24"/>
        </w:rPr>
        <w:fldChar w:fldCharType="end"/>
      </w:r>
      <w:r w:rsidR="00DE6DF3">
        <w:rPr>
          <w:b w:val="0"/>
          <w:color w:val="000000" w:themeColor="text1"/>
          <w:sz w:val="18"/>
          <w:szCs w:val="24"/>
        </w:rPr>
        <w:t>)</w:t>
      </w:r>
      <w:r w:rsidR="009C62C4" w:rsidRPr="00F20E78">
        <w:rPr>
          <w:b w:val="0"/>
          <w:color w:val="000000" w:themeColor="text1"/>
          <w:sz w:val="18"/>
          <w:szCs w:val="24"/>
        </w:rPr>
        <w:t>.</w:t>
      </w:r>
    </w:p>
    <w:p w14:paraId="36CBA532" w14:textId="77777777" w:rsidR="00E20189" w:rsidRDefault="007703A2" w:rsidP="00E20189">
      <w:pPr>
        <w:pStyle w:val="Head1"/>
        <w:jc w:val="center"/>
      </w:pPr>
      <w:r w:rsidRPr="007703A2">
        <w:rPr>
          <w:b w:val="0"/>
          <w:noProof/>
          <w:sz w:val="18"/>
          <w:szCs w:val="24"/>
          <w:lang w:val="it-IT" w:eastAsia="it-IT"/>
        </w:rPr>
        <w:drawing>
          <wp:inline distT="0" distB="0" distL="0" distR="0" wp14:anchorId="168673BE" wp14:editId="1A39E2FE">
            <wp:extent cx="3200400" cy="1538605"/>
            <wp:effectExtent l="0" t="0" r="0" b="0"/>
            <wp:docPr id="369119166" name="Immagine 369119166" descr="Immagine che contiene testo, schermat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9119166" name="Immagine 1" descr="Immagine che contiene testo, schermata, diagramma, Diagramma&#10;&#10;Descrizione generata automaticamente"/>
                    <pic:cNvPicPr/>
                  </pic:nvPicPr>
                  <pic:blipFill>
                    <a:blip r:embed="rId29"/>
                    <a:stretch>
                      <a:fillRect/>
                    </a:stretch>
                  </pic:blipFill>
                  <pic:spPr>
                    <a:xfrm>
                      <a:off x="0" y="0"/>
                      <a:ext cx="3200400" cy="1538605"/>
                    </a:xfrm>
                    <a:prstGeom prst="rect">
                      <a:avLst/>
                    </a:prstGeom>
                  </pic:spPr>
                </pic:pic>
              </a:graphicData>
            </a:graphic>
          </wp:inline>
        </w:drawing>
      </w:r>
    </w:p>
    <w:p w14:paraId="79FCABEE" w14:textId="25588F6A" w:rsidR="00021209" w:rsidRDefault="00E20189" w:rsidP="00021209">
      <w:pPr>
        <w:pStyle w:val="Didascalia"/>
      </w:pPr>
      <w:bookmarkStart w:id="20" w:name="_Ref148621205"/>
      <w:r>
        <w:t xml:space="preserve">Figure </w:t>
      </w:r>
      <w:fldSimple w:instr=" SEQ Figure \* ARABIC ">
        <w:r w:rsidR="00BE1E38">
          <w:rPr>
            <w:noProof/>
          </w:rPr>
          <w:t>19</w:t>
        </w:r>
      </w:fldSimple>
      <w:bookmarkEnd w:id="20"/>
      <w:r w:rsidRPr="00511DB2">
        <w:t xml:space="preserve">. </w:t>
      </w:r>
      <w:r w:rsidR="00DE6DF3">
        <w:t>T</w:t>
      </w:r>
      <w:r w:rsidRPr="00511DB2">
        <w:t>elemetry system interface</w:t>
      </w:r>
      <w:r w:rsidR="00021209">
        <w:t xml:space="preserve"> </w:t>
      </w:r>
    </w:p>
    <w:p w14:paraId="58F71913" w14:textId="77777777" w:rsidR="00021209" w:rsidRPr="00021209" w:rsidRDefault="004D63FE" w:rsidP="00021209">
      <w:pPr>
        <w:pStyle w:val="Didascalia"/>
        <w:rPr>
          <w:iCs w:val="0"/>
          <w:color w:val="000000" w:themeColor="text1"/>
          <w:sz w:val="18"/>
          <w:szCs w:val="24"/>
        </w:rPr>
      </w:pPr>
      <w:r w:rsidRPr="00021209">
        <w:rPr>
          <w:iCs w:val="0"/>
          <w:color w:val="000000" w:themeColor="text1"/>
          <w:sz w:val="18"/>
          <w:szCs w:val="24"/>
        </w:rPr>
        <w:t xml:space="preserve">Data from telemetry </w:t>
      </w:r>
      <w:r w:rsidR="00DE6DF3" w:rsidRPr="00021209">
        <w:rPr>
          <w:iCs w:val="0"/>
          <w:color w:val="000000" w:themeColor="text1"/>
          <w:sz w:val="18"/>
          <w:szCs w:val="24"/>
        </w:rPr>
        <w:t>are</w:t>
      </w:r>
      <w:r w:rsidRPr="00021209">
        <w:rPr>
          <w:iCs w:val="0"/>
          <w:color w:val="000000" w:themeColor="text1"/>
          <w:sz w:val="18"/>
          <w:szCs w:val="24"/>
        </w:rPr>
        <w:t xml:space="preserve"> used not only in real time</w:t>
      </w:r>
      <w:r w:rsidR="00AA598B" w:rsidRPr="00021209">
        <w:rPr>
          <w:iCs w:val="0"/>
          <w:color w:val="000000" w:themeColor="text1"/>
          <w:sz w:val="18"/>
          <w:szCs w:val="24"/>
        </w:rPr>
        <w:t>, but also in post-processing</w:t>
      </w:r>
      <w:r w:rsidR="00DE6DF3" w:rsidRPr="00021209">
        <w:rPr>
          <w:iCs w:val="0"/>
          <w:color w:val="000000" w:themeColor="text1"/>
          <w:sz w:val="18"/>
          <w:szCs w:val="24"/>
        </w:rPr>
        <w:t xml:space="preserve"> phase.</w:t>
      </w:r>
    </w:p>
    <w:p w14:paraId="7ACC2F8B" w14:textId="1BB71040" w:rsidR="0087070C" w:rsidRPr="00021209" w:rsidRDefault="00B602DC" w:rsidP="00021209">
      <w:pPr>
        <w:pStyle w:val="Didascalia"/>
        <w:rPr>
          <w:iCs w:val="0"/>
          <w:color w:val="000000" w:themeColor="text1"/>
          <w:sz w:val="18"/>
          <w:szCs w:val="24"/>
        </w:rPr>
      </w:pPr>
      <w:r w:rsidRPr="00021209">
        <w:rPr>
          <w:iCs w:val="0"/>
          <w:color w:val="000000" w:themeColor="text1"/>
          <w:sz w:val="18"/>
          <w:szCs w:val="24"/>
        </w:rPr>
        <w:t>A</w:t>
      </w:r>
      <w:r w:rsidR="00C546CD" w:rsidRPr="00021209">
        <w:rPr>
          <w:iCs w:val="0"/>
          <w:color w:val="000000" w:themeColor="text1"/>
          <w:sz w:val="18"/>
          <w:szCs w:val="24"/>
        </w:rPr>
        <w:t xml:space="preserve">ccelerometers sensors, </w:t>
      </w:r>
      <w:r w:rsidR="0055225B" w:rsidRPr="00021209">
        <w:rPr>
          <w:iCs w:val="0"/>
          <w:color w:val="000000" w:themeColor="text1"/>
          <w:sz w:val="18"/>
          <w:szCs w:val="24"/>
        </w:rPr>
        <w:t xml:space="preserve">instead, can provide a better estimation of lateral forces than those provided by </w:t>
      </w:r>
      <w:r w:rsidR="00561512" w:rsidRPr="00021209">
        <w:rPr>
          <w:iCs w:val="0"/>
          <w:color w:val="000000" w:themeColor="text1"/>
          <w:sz w:val="18"/>
          <w:szCs w:val="24"/>
        </w:rPr>
        <w:t>GPS sensors, improving lateral dynamics analysis.</w:t>
      </w:r>
      <w:r w:rsidR="00BC5515" w:rsidRPr="00021209">
        <w:rPr>
          <w:iCs w:val="0"/>
          <w:color w:val="000000" w:themeColor="text1"/>
          <w:sz w:val="18"/>
          <w:szCs w:val="24"/>
        </w:rPr>
        <w:t xml:space="preserve"> </w:t>
      </w:r>
    </w:p>
    <w:p w14:paraId="064FAB45" w14:textId="34CEC0EE" w:rsidR="001D561E" w:rsidRPr="000F6D5C" w:rsidRDefault="001D561E" w:rsidP="001D561E">
      <w:pPr>
        <w:pStyle w:val="Head1"/>
        <w:rPr>
          <w:i/>
          <w:sz w:val="22"/>
        </w:rPr>
      </w:pPr>
      <w:r>
        <w:rPr>
          <w:i/>
          <w:sz w:val="22"/>
        </w:rPr>
        <w:t xml:space="preserve">Model </w:t>
      </w:r>
      <w:r w:rsidR="00DE6DF3">
        <w:rPr>
          <w:i/>
          <w:sz w:val="22"/>
        </w:rPr>
        <w:t>application</w:t>
      </w:r>
      <w:r>
        <w:rPr>
          <w:i/>
          <w:sz w:val="22"/>
        </w:rPr>
        <w:t xml:space="preserve"> at Shell Eco-Marathon 2023</w:t>
      </w:r>
    </w:p>
    <w:p w14:paraId="396A20A0" w14:textId="77777777" w:rsidR="001D561E" w:rsidRDefault="001D561E" w:rsidP="001D561E">
      <w:pPr>
        <w:pStyle w:val="Head1"/>
        <w:rPr>
          <w:b w:val="0"/>
          <w:sz w:val="18"/>
          <w:szCs w:val="24"/>
        </w:rPr>
      </w:pPr>
      <w:r>
        <w:rPr>
          <w:b w:val="0"/>
          <w:sz w:val="18"/>
          <w:szCs w:val="24"/>
        </w:rPr>
        <w:t>The whole 3DOF model has been completed before the start of the 2023 Shell Eco-Marathon (SEM) and has been applied for studying the most efficient race strategy.</w:t>
      </w:r>
    </w:p>
    <w:p w14:paraId="37727A8F" w14:textId="77777777" w:rsidR="001D561E" w:rsidRDefault="001D561E" w:rsidP="001D561E">
      <w:pPr>
        <w:pStyle w:val="Head1"/>
        <w:rPr>
          <w:b w:val="0"/>
          <w:sz w:val="18"/>
          <w:szCs w:val="24"/>
        </w:rPr>
      </w:pPr>
      <w:r>
        <w:rPr>
          <w:b w:val="0"/>
          <w:sz w:val="18"/>
          <w:szCs w:val="24"/>
        </w:rPr>
        <w:t>The track at which SEM 2023 was held is the Circuit Paul Armagnac, located in Nogaro, France.</w:t>
      </w:r>
    </w:p>
    <w:p w14:paraId="3DD49106" w14:textId="4AD6F960" w:rsidR="001D561E" w:rsidRDefault="001D561E" w:rsidP="001D561E">
      <w:pPr>
        <w:pStyle w:val="Head1"/>
        <w:rPr>
          <w:b w:val="0"/>
          <w:sz w:val="18"/>
          <w:szCs w:val="24"/>
        </w:rPr>
      </w:pPr>
      <w:r>
        <w:rPr>
          <w:b w:val="0"/>
          <w:sz w:val="18"/>
          <w:szCs w:val="24"/>
        </w:rPr>
        <w:t>For the competition, three different gear ratios were available: 12.96:1, 15.7:1 and 18:1. Through simulation, the choice for the</w:t>
      </w:r>
      <w:r w:rsidR="0087070C">
        <w:rPr>
          <w:b w:val="0"/>
          <w:sz w:val="18"/>
          <w:szCs w:val="24"/>
        </w:rPr>
        <w:t xml:space="preserve"> o</w:t>
      </w:r>
      <w:r>
        <w:rPr>
          <w:b w:val="0"/>
          <w:sz w:val="18"/>
          <w:szCs w:val="24"/>
        </w:rPr>
        <w:t>ptimal gear ratio was determined, going towards the 15.7:1, with the 18:1 not far off in terms of fuel efficiency.</w:t>
      </w:r>
    </w:p>
    <w:p w14:paraId="4DA88A76" w14:textId="77777777" w:rsidR="00D90D23" w:rsidRDefault="001D561E" w:rsidP="0087070C">
      <w:pPr>
        <w:pStyle w:val="Head1"/>
        <w:rPr>
          <w:b w:val="0"/>
          <w:sz w:val="18"/>
          <w:szCs w:val="24"/>
        </w:rPr>
      </w:pPr>
      <w:r>
        <w:rPr>
          <w:b w:val="0"/>
          <w:sz w:val="18"/>
          <w:szCs w:val="24"/>
        </w:rPr>
        <w:t>After the gear ratio choice, all the effort went into fine-tuning the optimal acceleration points and lengths, exploiting Nogaro’s circuit’s favorable features while respecting the maximum-time limit.</w:t>
      </w:r>
      <w:r w:rsidR="0087070C">
        <w:rPr>
          <w:b w:val="0"/>
          <w:sz w:val="18"/>
          <w:szCs w:val="24"/>
        </w:rPr>
        <w:t xml:space="preserve"> </w:t>
      </w:r>
    </w:p>
    <w:p w14:paraId="5A4537AA" w14:textId="2E675805" w:rsidR="003118A2" w:rsidRDefault="003118A2" w:rsidP="0087070C">
      <w:pPr>
        <w:pStyle w:val="Head1"/>
      </w:pPr>
      <w:r>
        <w:rPr>
          <w:b w:val="0"/>
          <w:sz w:val="18"/>
          <w:szCs w:val="24"/>
        </w:rPr>
        <w:t xml:space="preserve">Figure 20 </w:t>
      </w:r>
      <w:r w:rsidR="001D561E">
        <w:rPr>
          <w:b w:val="0"/>
          <w:sz w:val="18"/>
          <w:szCs w:val="24"/>
        </w:rPr>
        <w:t>shows the motor-on track portions provided by the middle-laps strategy.</w:t>
      </w:r>
    </w:p>
    <w:p w14:paraId="2A7577FA" w14:textId="730FE173" w:rsidR="0087070C" w:rsidRDefault="003118A2" w:rsidP="0087070C">
      <w:pPr>
        <w:pStyle w:val="Head1"/>
        <w:rPr>
          <w:b w:val="0"/>
          <w:sz w:val="18"/>
          <w:szCs w:val="24"/>
        </w:rPr>
      </w:pPr>
      <w:r>
        <w:rPr>
          <w:noProof/>
          <w:lang w:val="it-IT" w:eastAsia="it-IT"/>
        </w:rPr>
        <w:drawing>
          <wp:inline distT="0" distB="0" distL="0" distR="0" wp14:anchorId="1E0DCA52" wp14:editId="14D57DA9">
            <wp:extent cx="3200400" cy="2302046"/>
            <wp:effectExtent l="0" t="0" r="0" b="3175"/>
            <wp:docPr id="1088116044" name="Immagine 2" descr="Immagine che contiene mappa, schermata, Corridoio di trasporto, aere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8116044" name="Immagine 2" descr="Immagine che contiene mappa, schermata, Corridoio di trasporto, aereo&#10;&#10;Descrizione generata automaticamente"/>
                    <pic:cNvPicPr>
                      <a:picLocks noChangeAspect="1" noChangeArrowheads="1"/>
                    </pic:cNvPicPr>
                  </pic:nvPicPr>
                  <pic:blipFill rotWithShape="1">
                    <a:blip r:embed="rId30">
                      <a:extLst>
                        <a:ext uri="{28A0092B-C50C-407E-A947-70E740481C1C}">
                          <a14:useLocalDpi xmlns:a14="http://schemas.microsoft.com/office/drawing/2010/main" val="0"/>
                        </a:ext>
                      </a:extLst>
                    </a:blip>
                    <a:srcRect l="10952" t="8892" r="7620" b="12993"/>
                    <a:stretch/>
                  </pic:blipFill>
                  <pic:spPr bwMode="auto">
                    <a:xfrm>
                      <a:off x="0" y="0"/>
                      <a:ext cx="3200400" cy="2302046"/>
                    </a:xfrm>
                    <a:prstGeom prst="rect">
                      <a:avLst/>
                    </a:prstGeom>
                    <a:noFill/>
                    <a:ln>
                      <a:noFill/>
                    </a:ln>
                    <a:extLst>
                      <a:ext uri="{53640926-AAD7-44D8-BBD7-CCE9431645EC}">
                        <a14:shadowObscured xmlns:a14="http://schemas.microsoft.com/office/drawing/2010/main"/>
                      </a:ext>
                    </a:extLst>
                  </pic:spPr>
                </pic:pic>
              </a:graphicData>
            </a:graphic>
          </wp:inline>
        </w:drawing>
      </w:r>
    </w:p>
    <w:p w14:paraId="01747BB9" w14:textId="18EE1405" w:rsidR="0087070C" w:rsidRPr="00C068C2" w:rsidRDefault="00C068C2" w:rsidP="00C068C2">
      <w:pPr>
        <w:pStyle w:val="Didascalia"/>
      </w:pPr>
      <w:r w:rsidRPr="00C068C2">
        <w:t xml:space="preserve">Figure 20. Motor on sectors (in </w:t>
      </w:r>
      <w:r w:rsidR="00D90D23">
        <w:t>yellow) of middle laps strategy</w:t>
      </w:r>
    </w:p>
    <w:p w14:paraId="78AC18F8" w14:textId="157122EB" w:rsidR="001D561E" w:rsidRDefault="001D561E" w:rsidP="001D561E">
      <w:pPr>
        <w:pStyle w:val="Head1"/>
        <w:rPr>
          <w:b w:val="0"/>
          <w:sz w:val="18"/>
          <w:szCs w:val="24"/>
        </w:rPr>
      </w:pPr>
      <w:r>
        <w:rPr>
          <w:b w:val="0"/>
          <w:sz w:val="18"/>
          <w:szCs w:val="24"/>
        </w:rPr>
        <w:t xml:space="preserve">The </w:t>
      </w:r>
      <w:r w:rsidR="00DE6DF3">
        <w:rPr>
          <w:b w:val="0"/>
          <w:sz w:val="18"/>
          <w:szCs w:val="24"/>
        </w:rPr>
        <w:t xml:space="preserve">simulated </w:t>
      </w:r>
      <w:r>
        <w:rPr>
          <w:b w:val="0"/>
          <w:sz w:val="18"/>
          <w:szCs w:val="24"/>
        </w:rPr>
        <w:t>consumption for the most optimal race strategy, prior to the start of the competition, was calculated at 258.3 km/</w:t>
      </w:r>
      <w:r w:rsidR="00DE6DF3">
        <w:rPr>
          <w:b w:val="0"/>
          <w:sz w:val="18"/>
          <w:szCs w:val="24"/>
        </w:rPr>
        <w:t>L</w:t>
      </w:r>
      <w:r>
        <w:rPr>
          <w:b w:val="0"/>
          <w:sz w:val="18"/>
          <w:szCs w:val="24"/>
        </w:rPr>
        <w:t xml:space="preserve"> (in terms of equivalent SP95 consumption).</w:t>
      </w:r>
    </w:p>
    <w:p w14:paraId="7D46E61D" w14:textId="7ED2F8B0" w:rsidR="001D561E" w:rsidRPr="00D67240" w:rsidRDefault="001D561E" w:rsidP="001D561E">
      <w:pPr>
        <w:pStyle w:val="Head1"/>
        <w:rPr>
          <w:b w:val="0"/>
          <w:sz w:val="18"/>
          <w:szCs w:val="24"/>
        </w:rPr>
      </w:pPr>
      <w:r>
        <w:rPr>
          <w:b w:val="0"/>
          <w:sz w:val="18"/>
          <w:szCs w:val="24"/>
        </w:rPr>
        <w:t>Four different runs have been attempted by JUNO during the 2023 Shell Eco-Marathon, with the following results</w:t>
      </w:r>
      <w:r w:rsidR="00596913">
        <w:rPr>
          <w:b w:val="0"/>
          <w:sz w:val="18"/>
          <w:szCs w:val="24"/>
        </w:rPr>
        <w:t xml:space="preserve"> [10]</w:t>
      </w:r>
      <w:r w:rsidRPr="00D67240">
        <w:rPr>
          <w:b w:val="0"/>
          <w:sz w:val="18"/>
          <w:szCs w:val="24"/>
        </w:rPr>
        <w:t>:</w:t>
      </w:r>
    </w:p>
    <w:p w14:paraId="23F6E8D6" w14:textId="305549DE" w:rsidR="001D561E" w:rsidRDefault="001D561E" w:rsidP="001D561E">
      <w:pPr>
        <w:pStyle w:val="Head1"/>
        <w:numPr>
          <w:ilvl w:val="0"/>
          <w:numId w:val="7"/>
        </w:numPr>
        <w:spacing w:after="0"/>
        <w:ind w:left="714" w:hanging="357"/>
        <w:rPr>
          <w:b w:val="0"/>
          <w:sz w:val="18"/>
          <w:szCs w:val="24"/>
        </w:rPr>
      </w:pPr>
      <w:r>
        <w:rPr>
          <w:b w:val="0"/>
          <w:sz w:val="18"/>
          <w:szCs w:val="24"/>
        </w:rPr>
        <w:t>I</w:t>
      </w:r>
      <w:r>
        <w:rPr>
          <w:b w:val="0"/>
          <w:sz w:val="18"/>
          <w:szCs w:val="24"/>
          <w:vertAlign w:val="subscript"/>
        </w:rPr>
        <w:t>tr</w:t>
      </w:r>
      <w:r>
        <w:rPr>
          <w:b w:val="0"/>
          <w:sz w:val="18"/>
          <w:szCs w:val="24"/>
        </w:rPr>
        <w:t>=15.7:1, 243.03 km/</w:t>
      </w:r>
      <w:r w:rsidR="001E2C94">
        <w:rPr>
          <w:b w:val="0"/>
          <w:sz w:val="18"/>
          <w:szCs w:val="24"/>
        </w:rPr>
        <w:t>L</w:t>
      </w:r>
    </w:p>
    <w:p w14:paraId="524F2EC9" w14:textId="52FFA1D7" w:rsidR="001D561E" w:rsidRDefault="001D561E" w:rsidP="001D561E">
      <w:pPr>
        <w:pStyle w:val="Head1"/>
        <w:numPr>
          <w:ilvl w:val="0"/>
          <w:numId w:val="7"/>
        </w:numPr>
        <w:spacing w:after="0"/>
        <w:ind w:left="714" w:hanging="357"/>
        <w:rPr>
          <w:b w:val="0"/>
          <w:sz w:val="18"/>
          <w:szCs w:val="24"/>
        </w:rPr>
      </w:pPr>
      <w:r>
        <w:rPr>
          <w:b w:val="0"/>
          <w:sz w:val="18"/>
          <w:szCs w:val="24"/>
        </w:rPr>
        <w:t>I</w:t>
      </w:r>
      <w:r>
        <w:rPr>
          <w:b w:val="0"/>
          <w:sz w:val="18"/>
          <w:szCs w:val="24"/>
          <w:vertAlign w:val="subscript"/>
        </w:rPr>
        <w:t>tr</w:t>
      </w:r>
      <w:r>
        <w:rPr>
          <w:b w:val="0"/>
          <w:sz w:val="18"/>
          <w:szCs w:val="24"/>
        </w:rPr>
        <w:t>=15.7:1, 252.50 km/</w:t>
      </w:r>
      <w:r w:rsidR="001E2C94">
        <w:rPr>
          <w:b w:val="0"/>
          <w:sz w:val="18"/>
          <w:szCs w:val="24"/>
        </w:rPr>
        <w:t>L</w:t>
      </w:r>
    </w:p>
    <w:p w14:paraId="42C2B514" w14:textId="33F086EE" w:rsidR="001D561E" w:rsidRDefault="001D561E" w:rsidP="001D561E">
      <w:pPr>
        <w:pStyle w:val="Head1"/>
        <w:numPr>
          <w:ilvl w:val="0"/>
          <w:numId w:val="7"/>
        </w:numPr>
        <w:spacing w:after="0"/>
        <w:ind w:left="714" w:hanging="357"/>
        <w:rPr>
          <w:b w:val="0"/>
          <w:sz w:val="18"/>
          <w:szCs w:val="24"/>
        </w:rPr>
      </w:pPr>
      <w:r>
        <w:rPr>
          <w:b w:val="0"/>
          <w:sz w:val="18"/>
          <w:szCs w:val="24"/>
        </w:rPr>
        <w:t>I</w:t>
      </w:r>
      <w:r>
        <w:rPr>
          <w:b w:val="0"/>
          <w:sz w:val="18"/>
          <w:szCs w:val="24"/>
          <w:vertAlign w:val="subscript"/>
        </w:rPr>
        <w:t>tr</w:t>
      </w:r>
      <w:r>
        <w:rPr>
          <w:b w:val="0"/>
          <w:sz w:val="18"/>
          <w:szCs w:val="24"/>
        </w:rPr>
        <w:t>=18:1, 251.67 km/</w:t>
      </w:r>
      <w:r w:rsidR="001E2C94">
        <w:rPr>
          <w:b w:val="0"/>
          <w:sz w:val="18"/>
          <w:szCs w:val="24"/>
        </w:rPr>
        <w:t>L</w:t>
      </w:r>
    </w:p>
    <w:p w14:paraId="42A994DC" w14:textId="1D7E2974" w:rsidR="001D561E" w:rsidRDefault="001D561E" w:rsidP="001D561E">
      <w:pPr>
        <w:pStyle w:val="Head1"/>
        <w:numPr>
          <w:ilvl w:val="0"/>
          <w:numId w:val="7"/>
        </w:numPr>
        <w:rPr>
          <w:b w:val="0"/>
          <w:sz w:val="18"/>
          <w:szCs w:val="24"/>
        </w:rPr>
      </w:pPr>
      <w:r>
        <w:rPr>
          <w:b w:val="0"/>
          <w:sz w:val="18"/>
          <w:szCs w:val="24"/>
        </w:rPr>
        <w:t>I</w:t>
      </w:r>
      <w:r>
        <w:rPr>
          <w:b w:val="0"/>
          <w:sz w:val="18"/>
          <w:szCs w:val="24"/>
          <w:vertAlign w:val="subscript"/>
        </w:rPr>
        <w:t>tr</w:t>
      </w:r>
      <w:r>
        <w:rPr>
          <w:b w:val="0"/>
          <w:sz w:val="18"/>
          <w:szCs w:val="24"/>
        </w:rPr>
        <w:t>=15.7:1, 254.93 km/</w:t>
      </w:r>
      <w:r w:rsidR="001E2C94">
        <w:rPr>
          <w:b w:val="0"/>
          <w:sz w:val="18"/>
          <w:szCs w:val="24"/>
        </w:rPr>
        <w:t>L</w:t>
      </w:r>
    </w:p>
    <w:p w14:paraId="6CC7F173" w14:textId="05B119EE" w:rsidR="001D561E" w:rsidRDefault="001D561E" w:rsidP="001D561E">
      <w:pPr>
        <w:pStyle w:val="Head1"/>
        <w:rPr>
          <w:b w:val="0"/>
          <w:sz w:val="18"/>
          <w:szCs w:val="24"/>
        </w:rPr>
      </w:pPr>
      <w:r>
        <w:rPr>
          <w:b w:val="0"/>
          <w:sz w:val="18"/>
          <w:szCs w:val="24"/>
        </w:rPr>
        <w:t>This, after a constant improvement through the four runs, gave JUNO the 3</w:t>
      </w:r>
      <w:r w:rsidRPr="00776B2C">
        <w:rPr>
          <w:b w:val="0"/>
          <w:sz w:val="18"/>
          <w:szCs w:val="24"/>
          <w:vertAlign w:val="superscript"/>
        </w:rPr>
        <w:t>rd</w:t>
      </w:r>
      <w:r>
        <w:rPr>
          <w:b w:val="0"/>
          <w:sz w:val="18"/>
          <w:szCs w:val="24"/>
        </w:rPr>
        <w:t xml:space="preserve"> place at SEM 2023, obtaining its best result in its history in terms of ranking and of fuel consumption. This gave also an evidence of the effectiveness of the 3DOF dynamic model in simulating JUNO’s performances and in estimating its fuel consumption, with just a 1.32% error with respect to the best result, and also in making easier setup choices: the third run, attempted by mounting the 18:1 gear ratio instead of the 15.7:1 one, made evident that the latter was the most optimal, since that was the only run without any improvement, </w:t>
      </w:r>
      <w:r w:rsidRPr="002223A1">
        <w:rPr>
          <w:b w:val="0"/>
          <w:sz w:val="18"/>
          <w:szCs w:val="24"/>
        </w:rPr>
        <w:t>al</w:t>
      </w:r>
      <w:r w:rsidR="002223A1">
        <w:rPr>
          <w:b w:val="0"/>
          <w:sz w:val="18"/>
          <w:szCs w:val="24"/>
        </w:rPr>
        <w:t>though</w:t>
      </w:r>
      <w:r>
        <w:rPr>
          <w:b w:val="0"/>
          <w:sz w:val="18"/>
          <w:szCs w:val="24"/>
        </w:rPr>
        <w:t xml:space="preserve"> with little margin.</w:t>
      </w:r>
    </w:p>
    <w:p w14:paraId="08D917AD" w14:textId="3BD97B43" w:rsidR="00C92FB1" w:rsidRPr="00E84EE7" w:rsidRDefault="00C92FB1" w:rsidP="001D561E">
      <w:pPr>
        <w:pStyle w:val="Head1"/>
        <w:rPr>
          <w:bCs/>
          <w:szCs w:val="36"/>
        </w:rPr>
      </w:pPr>
      <w:r w:rsidRPr="00E84EE7">
        <w:rPr>
          <w:bCs/>
          <w:szCs w:val="36"/>
        </w:rPr>
        <w:t>Conclusions</w:t>
      </w:r>
    </w:p>
    <w:p w14:paraId="5DAFF204" w14:textId="6C319D18" w:rsidR="00C92FB1" w:rsidRDefault="00C92FB1" w:rsidP="00C92FB1">
      <w:pPr>
        <w:pStyle w:val="Head1"/>
        <w:rPr>
          <w:b w:val="0"/>
          <w:sz w:val="18"/>
          <w:szCs w:val="24"/>
        </w:rPr>
      </w:pPr>
      <w:r w:rsidRPr="00C92FB1">
        <w:rPr>
          <w:b w:val="0"/>
          <w:sz w:val="18"/>
          <w:szCs w:val="24"/>
        </w:rPr>
        <w:t xml:space="preserve">The model proves both simple and effective due to its reliability. The choice </w:t>
      </w:r>
      <w:r w:rsidR="00F70BF6">
        <w:rPr>
          <w:b w:val="0"/>
          <w:sz w:val="18"/>
          <w:szCs w:val="24"/>
        </w:rPr>
        <w:t>to include</w:t>
      </w:r>
      <w:r w:rsidRPr="00C92FB1">
        <w:rPr>
          <w:b w:val="0"/>
          <w:sz w:val="18"/>
          <w:szCs w:val="24"/>
        </w:rPr>
        <w:t xml:space="preserve"> the lateral dynamics of the vehicle has been revealed as fundamental in increasing the model accuracy in predicting the vehicle behaviour and final outcome of a given strategy. The correctness of the model in simulating longitudinal and lateral dynamics of the vehicle is further proven by the correctness of the prediction of fuel consumption. The fuel consumption estimation which is the final objective for this model reveals itself as accurate. </w:t>
      </w:r>
    </w:p>
    <w:p w14:paraId="0859DF40" w14:textId="484F32B8" w:rsidR="00F70BF6" w:rsidRPr="005F5A6C" w:rsidRDefault="005F5A6C" w:rsidP="00C92FB1">
      <w:pPr>
        <w:pStyle w:val="Head1"/>
        <w:rPr>
          <w:b w:val="0"/>
          <w:sz w:val="18"/>
          <w:szCs w:val="24"/>
          <w:lang w:val="en-GB"/>
        </w:rPr>
      </w:pPr>
      <w:r w:rsidRPr="005F5A6C">
        <w:rPr>
          <w:b w:val="0"/>
          <w:sz w:val="18"/>
          <w:szCs w:val="24"/>
          <w:lang w:val="en-GB"/>
        </w:rPr>
        <w:t>This vehicle model</w:t>
      </w:r>
      <w:r w:rsidR="006F000D">
        <w:rPr>
          <w:b w:val="0"/>
          <w:sz w:val="18"/>
          <w:szCs w:val="24"/>
          <w:lang w:val="en-GB"/>
        </w:rPr>
        <w:t xml:space="preserve">, which is developed with the goal to specifically represent the performance of JUNO, can be easily used, thanks to its simple structure, to simulate also other types of vehicles, just by changing the parameters presented in the “Vehicle parameters identification” section. This simulating system can </w:t>
      </w:r>
      <w:r w:rsidR="002C17D2">
        <w:rPr>
          <w:b w:val="0"/>
          <w:sz w:val="18"/>
          <w:szCs w:val="24"/>
          <w:lang w:val="en-GB"/>
        </w:rPr>
        <w:t>be a good basis for exploiting vehicle dynamics and optimizing fuel efficiency in many different contexts.</w:t>
      </w:r>
    </w:p>
    <w:p w14:paraId="41E46785" w14:textId="2D108797" w:rsidR="00C92FB1" w:rsidRPr="00C92FB1" w:rsidRDefault="00C92FB1" w:rsidP="00C92FB1">
      <w:pPr>
        <w:pStyle w:val="Head1"/>
        <w:rPr>
          <w:b w:val="0"/>
          <w:sz w:val="18"/>
          <w:szCs w:val="24"/>
        </w:rPr>
      </w:pPr>
      <w:r w:rsidRPr="00C92FB1">
        <w:rPr>
          <w:b w:val="0"/>
          <w:sz w:val="18"/>
          <w:szCs w:val="24"/>
        </w:rPr>
        <w:t xml:space="preserve">Further improvements can be made in order to characterize the </w:t>
      </w:r>
      <w:r w:rsidR="00752053">
        <w:rPr>
          <w:b w:val="0"/>
          <w:sz w:val="18"/>
          <w:szCs w:val="24"/>
        </w:rPr>
        <w:t>vehicle's</w:t>
      </w:r>
      <w:r w:rsidRPr="00C92FB1">
        <w:rPr>
          <w:b w:val="0"/>
          <w:sz w:val="18"/>
          <w:szCs w:val="24"/>
        </w:rPr>
        <w:t xml:space="preserve"> behaviour with increased precision. An important improvement would be represented by the tire model. The lack of data about tires cannot allow for a more precise representation of their behaviour. In future iterations of the model, tire data will be implemented to better understand and predict the overall performance of such </w:t>
      </w:r>
      <w:r w:rsidR="00752053">
        <w:rPr>
          <w:b w:val="0"/>
          <w:sz w:val="18"/>
          <w:szCs w:val="24"/>
        </w:rPr>
        <w:t xml:space="preserve">an </w:t>
      </w:r>
      <w:r w:rsidRPr="00C92FB1">
        <w:rPr>
          <w:b w:val="0"/>
          <w:sz w:val="18"/>
          <w:szCs w:val="24"/>
        </w:rPr>
        <w:t>important component.</w:t>
      </w:r>
    </w:p>
    <w:p w14:paraId="7264363A" w14:textId="5835319B" w:rsidR="00C92FB1" w:rsidRPr="00C92FB1" w:rsidRDefault="00C92FB1" w:rsidP="00C92FB1">
      <w:pPr>
        <w:pStyle w:val="Head1"/>
        <w:rPr>
          <w:b w:val="0"/>
          <w:sz w:val="18"/>
          <w:szCs w:val="24"/>
        </w:rPr>
      </w:pPr>
      <w:r w:rsidRPr="00C92FB1">
        <w:rPr>
          <w:b w:val="0"/>
          <w:sz w:val="18"/>
          <w:szCs w:val="24"/>
        </w:rPr>
        <w:t xml:space="preserve">Furthermore, the P.I.D. controller for steering control can be made smoother in order to simulate the driver controls with greater accuracy. Driver input is indeed smoother compared to what the P.I.D. controller is capable of recreating. The P.I.D. controller though has the advantage of a low computational time which makes the simulation time low as </w:t>
      </w:r>
      <w:r w:rsidR="00752053">
        <w:rPr>
          <w:b w:val="0"/>
          <w:sz w:val="18"/>
          <w:szCs w:val="24"/>
        </w:rPr>
        <w:t xml:space="preserve">a </w:t>
      </w:r>
      <w:r w:rsidRPr="00C92FB1">
        <w:rPr>
          <w:b w:val="0"/>
          <w:sz w:val="18"/>
          <w:szCs w:val="24"/>
        </w:rPr>
        <w:t xml:space="preserve">consequence. Quick simulations are useful during </w:t>
      </w:r>
      <w:r w:rsidR="00752053">
        <w:rPr>
          <w:b w:val="0"/>
          <w:sz w:val="18"/>
          <w:szCs w:val="24"/>
        </w:rPr>
        <w:t>fast-paced</w:t>
      </w:r>
      <w:r w:rsidRPr="00C92FB1">
        <w:rPr>
          <w:b w:val="0"/>
          <w:sz w:val="18"/>
          <w:szCs w:val="24"/>
        </w:rPr>
        <w:t xml:space="preserve"> situations in which making a decision in a few minutes is fundamental. Hence, low </w:t>
      </w:r>
      <w:r w:rsidR="00752053">
        <w:rPr>
          <w:b w:val="0"/>
          <w:sz w:val="18"/>
          <w:szCs w:val="24"/>
        </w:rPr>
        <w:t>simulation</w:t>
      </w:r>
      <w:r w:rsidRPr="00C92FB1">
        <w:rPr>
          <w:b w:val="0"/>
          <w:sz w:val="18"/>
          <w:szCs w:val="24"/>
        </w:rPr>
        <w:t xml:space="preserve"> times, reliability, and automation are requirements for a good steering controller.</w:t>
      </w:r>
    </w:p>
    <w:p w14:paraId="0D67451A" w14:textId="3D61382A" w:rsidR="00D67240" w:rsidRDefault="00C92FB1" w:rsidP="001D561E">
      <w:pPr>
        <w:rPr>
          <w:b/>
        </w:rPr>
      </w:pPr>
      <w:r w:rsidRPr="00C92FB1">
        <w:t>A different type of controller can be studied to accommodate all the given requirements. A proposed solution is the possibility of creating a predictive control. Such control would work on two separate phases the first of which is made specifically to find the most optimal trajectory to follow on a given path. Such phase is ended when the correct prediction is made, and the most optimal path is chosen. Once the path is complete, it is saved together with the inputs needed to cover such track and used in the simulation. The vehicle would be able to automatically recreate the correct inputs without relying on an external controller based on the error between actual and simulated path</w:t>
      </w:r>
      <w:r w:rsidR="00D67240">
        <w:rPr>
          <w:b/>
        </w:rPr>
        <w:t>.</w:t>
      </w:r>
    </w:p>
    <w:p w14:paraId="5F53845B" w14:textId="77777777" w:rsidR="00D90D23" w:rsidRPr="00BD7A7E" w:rsidRDefault="00D90D23" w:rsidP="00D90D23">
      <w:pPr>
        <w:rPr>
          <w:b/>
          <w:sz w:val="24"/>
        </w:rPr>
      </w:pPr>
      <w:r w:rsidRPr="00BD7A7E">
        <w:rPr>
          <w:b/>
          <w:sz w:val="24"/>
        </w:rPr>
        <w:t>References</w:t>
      </w:r>
    </w:p>
    <w:p w14:paraId="7A621B9A" w14:textId="277915F7" w:rsidR="00596913" w:rsidRPr="00596913" w:rsidRDefault="00596913" w:rsidP="00596913">
      <w:pPr>
        <w:pStyle w:val="Paragrafoelenco"/>
        <w:numPr>
          <w:ilvl w:val="0"/>
          <w:numId w:val="9"/>
        </w:numPr>
        <w:ind w:left="426" w:hanging="426"/>
        <w:rPr>
          <w:u w:val="single"/>
          <w:lang w:val="en-GB"/>
        </w:rPr>
      </w:pPr>
      <w:r>
        <w:rPr>
          <w:lang w:val="en-GB"/>
        </w:rPr>
        <w:t xml:space="preserve">G. Tempone, M. De Carlo and M.Carello, </w:t>
      </w:r>
      <w:r w:rsidRPr="00596913">
        <w:rPr>
          <w:lang w:val="en-GB"/>
        </w:rPr>
        <w:t>“1D control model of a hydrogen-powered vehicle for race strategy optimization</w:t>
      </w:r>
      <w:r>
        <w:rPr>
          <w:lang w:val="en-GB"/>
        </w:rPr>
        <w:t xml:space="preserve">”, </w:t>
      </w:r>
      <w:r w:rsidRPr="00596913">
        <w:rPr>
          <w:lang w:val="en-GB"/>
        </w:rPr>
        <w:t>2023 IEEE International Conference on Environment and Electrical Engineering and 2023 IEEE Industrial and Commercial Power Systems Europe</w:t>
      </w:r>
      <w:r>
        <w:rPr>
          <w:lang w:val="en-GB"/>
        </w:rPr>
        <w:t xml:space="preserve">, 6-9 June 2023, Madrid, doi: </w:t>
      </w:r>
      <w:r w:rsidRPr="00596913">
        <w:rPr>
          <w:u w:val="single"/>
          <w:lang w:val="en-GB"/>
        </w:rPr>
        <w:t>10.1109/EEEIC/ICPSEurope57605.2023.10194634</w:t>
      </w:r>
      <w:r>
        <w:rPr>
          <w:u w:val="single"/>
          <w:lang w:val="en-GB"/>
        </w:rPr>
        <w:t>.</w:t>
      </w:r>
    </w:p>
    <w:p w14:paraId="55B46B6A" w14:textId="4A15289B" w:rsidR="00D90D23" w:rsidRPr="00596913" w:rsidRDefault="00BD7A7E" w:rsidP="00BD7A7E">
      <w:pPr>
        <w:pStyle w:val="Paragrafoelenco"/>
        <w:numPr>
          <w:ilvl w:val="0"/>
          <w:numId w:val="9"/>
        </w:numPr>
        <w:ind w:left="426" w:hanging="426"/>
        <w:rPr>
          <w:lang w:val="it-IT"/>
        </w:rPr>
      </w:pPr>
      <w:r w:rsidRPr="00596913">
        <w:rPr>
          <w:lang w:val="it-IT"/>
        </w:rPr>
        <w:t>G. Genta e L. Morello, “The Automotive Chassis”, Torino, Springer, 2009, doi</w:t>
      </w:r>
      <w:r w:rsidR="00596913">
        <w:rPr>
          <w:lang w:val="it-IT"/>
        </w:rPr>
        <w:t>:</w:t>
      </w:r>
      <w:r w:rsidRPr="00596913">
        <w:rPr>
          <w:u w:val="single"/>
          <w:lang w:val="it-IT"/>
        </w:rPr>
        <w:t>10.1007/978-1-4020-8675-5</w:t>
      </w:r>
      <w:r w:rsidRPr="00596913">
        <w:rPr>
          <w:lang w:val="it-IT"/>
        </w:rPr>
        <w:t>.</w:t>
      </w:r>
    </w:p>
    <w:p w14:paraId="4835FA76" w14:textId="5D4CDD53" w:rsidR="00BD7A7E" w:rsidRDefault="00BD7A7E" w:rsidP="00BD7A7E">
      <w:pPr>
        <w:pStyle w:val="Paragrafoelenco"/>
        <w:numPr>
          <w:ilvl w:val="0"/>
          <w:numId w:val="9"/>
        </w:numPr>
        <w:ind w:left="426" w:hanging="426"/>
        <w:rPr>
          <w:lang w:val="en-GB"/>
        </w:rPr>
      </w:pPr>
      <w:r w:rsidRPr="00BD7A7E">
        <w:rPr>
          <w:lang w:val="en-GB"/>
        </w:rPr>
        <w:t xml:space="preserve">L. Ydrefors, M. Hjort, S. Khazzari, J. Jerrelind </w:t>
      </w:r>
      <w:r>
        <w:rPr>
          <w:lang w:val="en-GB"/>
        </w:rPr>
        <w:t>and</w:t>
      </w:r>
      <w:r w:rsidRPr="00BD7A7E">
        <w:rPr>
          <w:lang w:val="en-GB"/>
        </w:rPr>
        <w:t xml:space="preserve"> A. Stensson Trigel, </w:t>
      </w:r>
      <w:r>
        <w:rPr>
          <w:lang w:val="en-GB"/>
        </w:rPr>
        <w:t>“</w:t>
      </w:r>
      <w:r w:rsidRPr="00BD7A7E">
        <w:rPr>
          <w:lang w:val="en-GB"/>
        </w:rPr>
        <w:t>Rolling resistance and its relation to operating conditions: A literature review</w:t>
      </w:r>
      <w:r>
        <w:rPr>
          <w:lang w:val="en-GB"/>
        </w:rPr>
        <w:t>”</w:t>
      </w:r>
      <w:r w:rsidRPr="00BD7A7E">
        <w:rPr>
          <w:lang w:val="en-GB"/>
        </w:rPr>
        <w:t>, Journal of Automobile Engineering, Vol. 235 (12), pp. 2931-2948, 2021</w:t>
      </w:r>
      <w:r>
        <w:rPr>
          <w:lang w:val="en-GB"/>
        </w:rPr>
        <w:t xml:space="preserve">, doi: </w:t>
      </w:r>
      <w:r w:rsidRPr="00BD7A7E">
        <w:rPr>
          <w:u w:val="single"/>
          <w:lang w:val="en-GB"/>
        </w:rPr>
        <w:t>10.1177/09544070211011089</w:t>
      </w:r>
      <w:r>
        <w:rPr>
          <w:u w:val="single"/>
          <w:lang w:val="en-GB"/>
        </w:rPr>
        <w:t>.</w:t>
      </w:r>
    </w:p>
    <w:p w14:paraId="4C9980DC" w14:textId="7C69A7E3" w:rsidR="00BD7A7E" w:rsidRDefault="00BD7A7E" w:rsidP="00BD7A7E">
      <w:pPr>
        <w:pStyle w:val="Paragrafoelenco"/>
        <w:numPr>
          <w:ilvl w:val="0"/>
          <w:numId w:val="9"/>
        </w:numPr>
        <w:ind w:left="426" w:hanging="426"/>
        <w:rPr>
          <w:lang w:val="en-GB"/>
        </w:rPr>
      </w:pPr>
      <w:r>
        <w:rPr>
          <w:lang w:val="en-GB"/>
        </w:rPr>
        <w:t>U. Kiencke and</w:t>
      </w:r>
      <w:r w:rsidRPr="00BD7A7E">
        <w:rPr>
          <w:lang w:val="en-GB"/>
        </w:rPr>
        <w:t xml:space="preserve"> L. Nielsen, </w:t>
      </w:r>
      <w:r>
        <w:rPr>
          <w:lang w:val="en-GB"/>
        </w:rPr>
        <w:t>“</w:t>
      </w:r>
      <w:r w:rsidRPr="00BD7A7E">
        <w:rPr>
          <w:lang w:val="en-GB"/>
        </w:rPr>
        <w:t>Automotive Control Systems</w:t>
      </w:r>
      <w:r>
        <w:rPr>
          <w:lang w:val="en-GB"/>
        </w:rPr>
        <w:t>”</w:t>
      </w:r>
      <w:r w:rsidRPr="00BD7A7E">
        <w:rPr>
          <w:lang w:val="en-GB"/>
        </w:rPr>
        <w:t>, Heidelberg: Spring</w:t>
      </w:r>
      <w:r>
        <w:rPr>
          <w:lang w:val="en-GB"/>
        </w:rPr>
        <w:t xml:space="preserve">er Berlin, 2005, doi: </w:t>
      </w:r>
      <w:r w:rsidRPr="00BD7A7E">
        <w:rPr>
          <w:u w:val="single"/>
          <w:lang w:val="en-GB"/>
        </w:rPr>
        <w:t>10.1007/3-540-26484-1_8.</w:t>
      </w:r>
    </w:p>
    <w:p w14:paraId="2C31A184" w14:textId="23E177FA" w:rsidR="00BD7A7E" w:rsidRDefault="00BD7A7E" w:rsidP="00BD7A7E">
      <w:pPr>
        <w:pStyle w:val="Paragrafoelenco"/>
        <w:numPr>
          <w:ilvl w:val="0"/>
          <w:numId w:val="9"/>
        </w:numPr>
        <w:ind w:left="426" w:hanging="426"/>
        <w:rPr>
          <w:lang w:val="en-GB"/>
        </w:rPr>
      </w:pPr>
      <w:r w:rsidRPr="00BD7A7E">
        <w:rPr>
          <w:lang w:val="en-GB"/>
        </w:rPr>
        <w:t xml:space="preserve">J. P. Brossard, </w:t>
      </w:r>
      <w:r>
        <w:rPr>
          <w:lang w:val="en-GB"/>
        </w:rPr>
        <w:t>“</w:t>
      </w:r>
      <w:r w:rsidRPr="00BD7A7E">
        <w:rPr>
          <w:lang w:val="en-GB"/>
        </w:rPr>
        <w:t>Dynamique du Véhicule, Modélisation des systémes complexes</w:t>
      </w:r>
      <w:r>
        <w:rPr>
          <w:lang w:val="en-GB"/>
        </w:rPr>
        <w:t>”, Chapter 4</w:t>
      </w:r>
      <w:r w:rsidRPr="00BD7A7E">
        <w:rPr>
          <w:lang w:val="en-GB"/>
        </w:rPr>
        <w:t>, PPUR (Presses Polytechniq</w:t>
      </w:r>
      <w:r>
        <w:rPr>
          <w:lang w:val="en-GB"/>
        </w:rPr>
        <w:t>ues et Universitaires Romandes), 2006.</w:t>
      </w:r>
    </w:p>
    <w:p w14:paraId="242C5EE3" w14:textId="1FE412F4" w:rsidR="00BD7A7E" w:rsidRDefault="00BD7A7E" w:rsidP="00A61BA5">
      <w:pPr>
        <w:pStyle w:val="Paragrafoelenco"/>
        <w:numPr>
          <w:ilvl w:val="0"/>
          <w:numId w:val="9"/>
        </w:numPr>
        <w:ind w:left="426" w:hanging="426"/>
        <w:rPr>
          <w:lang w:val="en-GB"/>
        </w:rPr>
      </w:pPr>
      <w:r w:rsidRPr="00BD7A7E">
        <w:rPr>
          <w:lang w:val="en-GB"/>
        </w:rPr>
        <w:t>H. B. Pacejka, Tyre and vehicle dynamics, Butte</w:t>
      </w:r>
      <w:r>
        <w:rPr>
          <w:lang w:val="en-GB"/>
        </w:rPr>
        <w:t xml:space="preserve">rworth-Heinemann, 2006; ISBN </w:t>
      </w:r>
      <w:r w:rsidRPr="00BD7A7E">
        <w:rPr>
          <w:lang w:val="en-GB"/>
        </w:rPr>
        <w:t>9780750669184</w:t>
      </w:r>
      <w:r>
        <w:rPr>
          <w:lang w:val="en-GB"/>
        </w:rPr>
        <w:t>.</w:t>
      </w:r>
    </w:p>
    <w:p w14:paraId="709169E5" w14:textId="6AA89CC7" w:rsidR="00BD7A7E" w:rsidRDefault="00A61BA5" w:rsidP="00A61BA5">
      <w:pPr>
        <w:pStyle w:val="Paragrafoelenco"/>
        <w:numPr>
          <w:ilvl w:val="0"/>
          <w:numId w:val="9"/>
        </w:numPr>
        <w:ind w:left="426" w:hanging="426"/>
        <w:rPr>
          <w:lang w:val="en-GB"/>
        </w:rPr>
      </w:pPr>
      <w:r>
        <w:rPr>
          <w:lang w:val="en-GB"/>
        </w:rPr>
        <w:t>“</w:t>
      </w:r>
      <w:r w:rsidR="00BD7A7E" w:rsidRPr="00BD7A7E">
        <w:rPr>
          <w:lang w:val="en-GB"/>
        </w:rPr>
        <w:t>The tire digest</w:t>
      </w:r>
      <w:r>
        <w:rPr>
          <w:lang w:val="en-GB"/>
        </w:rPr>
        <w:t>”</w:t>
      </w:r>
      <w:r w:rsidR="00BD7A7E" w:rsidRPr="00BD7A7E">
        <w:rPr>
          <w:lang w:val="en-GB"/>
        </w:rPr>
        <w:t xml:space="preserve"> 2023</w:t>
      </w:r>
      <w:r>
        <w:rPr>
          <w:lang w:val="en-GB"/>
        </w:rPr>
        <w:t>,</w:t>
      </w:r>
      <w:r w:rsidR="00BD7A7E" w:rsidRPr="00BD7A7E">
        <w:rPr>
          <w:lang w:val="en-GB"/>
        </w:rPr>
        <w:t xml:space="preserve"> Available: </w:t>
      </w:r>
      <w:r w:rsidR="00BD7A7E" w:rsidRPr="00607749">
        <w:rPr>
          <w:lang w:val="en-GB"/>
        </w:rPr>
        <w:t>https://thetiredigest.michelin.com/michelin-ultimate-energy-tire</w:t>
      </w:r>
      <w:r w:rsidR="00BD7A7E" w:rsidRPr="00BD7A7E">
        <w:rPr>
          <w:lang w:val="en-GB"/>
        </w:rPr>
        <w:t>.</w:t>
      </w:r>
    </w:p>
    <w:p w14:paraId="3D030EE7" w14:textId="7C56BA24" w:rsidR="00BD7A7E" w:rsidRDefault="00BD7A7E" w:rsidP="00A61BA5">
      <w:pPr>
        <w:pStyle w:val="Paragrafoelenco"/>
        <w:numPr>
          <w:ilvl w:val="0"/>
          <w:numId w:val="9"/>
        </w:numPr>
        <w:ind w:left="426"/>
        <w:rPr>
          <w:lang w:val="en-GB"/>
        </w:rPr>
      </w:pPr>
      <w:r w:rsidRPr="00BD7A7E">
        <w:rPr>
          <w:lang w:val="en-GB"/>
        </w:rPr>
        <w:t>F. Ballo, P. S</w:t>
      </w:r>
      <w:r w:rsidR="00A61BA5">
        <w:rPr>
          <w:lang w:val="en-GB"/>
        </w:rPr>
        <w:t>tabile, M. Gobbi and G. Mastinu, “</w:t>
      </w:r>
      <w:r w:rsidRPr="00BD7A7E">
        <w:rPr>
          <w:lang w:val="en-GB"/>
        </w:rPr>
        <w:t xml:space="preserve"> Lightweight Ultra-Efficient Electric Vehicle Multi-Physics Modeling and Driving Strategy Optimization</w:t>
      </w:r>
      <w:r w:rsidR="00A61BA5">
        <w:rPr>
          <w:lang w:val="en-GB"/>
        </w:rPr>
        <w:t>”,</w:t>
      </w:r>
      <w:r w:rsidRPr="00BD7A7E">
        <w:rPr>
          <w:lang w:val="en-GB"/>
        </w:rPr>
        <w:t xml:space="preserve"> IEEE Transactions on vehicular technology, vol</w:t>
      </w:r>
      <w:r w:rsidR="00A61BA5">
        <w:rPr>
          <w:lang w:val="en-GB"/>
        </w:rPr>
        <w:t xml:space="preserve">. 71, n. 8, pp. 8089-8103, 2022, </w:t>
      </w:r>
      <w:r w:rsidR="00A61BA5" w:rsidRPr="00A61BA5">
        <w:rPr>
          <w:lang w:val="en-GB"/>
        </w:rPr>
        <w:t>ISSN: 0018-9545</w:t>
      </w:r>
      <w:r w:rsidR="00A61BA5">
        <w:rPr>
          <w:lang w:val="en-GB"/>
        </w:rPr>
        <w:t>.</w:t>
      </w:r>
    </w:p>
    <w:p w14:paraId="7B3026A2" w14:textId="77777777" w:rsidR="00596913" w:rsidRDefault="00A61BA5" w:rsidP="00596913">
      <w:pPr>
        <w:pStyle w:val="Paragrafoelenco"/>
        <w:numPr>
          <w:ilvl w:val="0"/>
          <w:numId w:val="9"/>
        </w:numPr>
        <w:ind w:left="426" w:hanging="426"/>
        <w:rPr>
          <w:lang w:val="en-GB"/>
        </w:rPr>
      </w:pPr>
      <w:r w:rsidRPr="00A61BA5">
        <w:rPr>
          <w:lang w:val="en-GB"/>
        </w:rPr>
        <w:t xml:space="preserve">M.De Carlo, E. Simeone, L. Radano and M.Carello, “A telemetry-driven architecture for the development of data-intensive race strategies”, </w:t>
      </w:r>
      <w:r w:rsidRPr="00A61BA5">
        <w:rPr>
          <w:lang w:val="en-GB"/>
        </w:rPr>
        <w:t>Proc. of International Conference on Artificial Intelligence, Computer, Data Sciences and Applications (ACDSA 2024)</w:t>
      </w:r>
      <w:r w:rsidRPr="00A61BA5">
        <w:rPr>
          <w:lang w:val="en-GB"/>
        </w:rPr>
        <w:t>,</w:t>
      </w:r>
      <w:r>
        <w:rPr>
          <w:lang w:val="en-GB"/>
        </w:rPr>
        <w:t xml:space="preserve"> </w:t>
      </w:r>
      <w:r w:rsidRPr="00A61BA5">
        <w:rPr>
          <w:lang w:val="en-GB"/>
        </w:rPr>
        <w:t>1-2 February 2024, Victoria-Seychelles</w:t>
      </w:r>
      <w:r>
        <w:rPr>
          <w:lang w:val="en-GB"/>
        </w:rPr>
        <w:t xml:space="preserve"> (accepted after revision).</w:t>
      </w:r>
    </w:p>
    <w:p w14:paraId="54527F54" w14:textId="79ACF496" w:rsidR="00596913" w:rsidRDefault="00596913" w:rsidP="00596913">
      <w:pPr>
        <w:pStyle w:val="Paragrafoelenco"/>
        <w:numPr>
          <w:ilvl w:val="0"/>
          <w:numId w:val="9"/>
        </w:numPr>
        <w:ind w:left="426" w:hanging="426"/>
        <w:rPr>
          <w:lang w:val="en-GB"/>
        </w:rPr>
      </w:pPr>
      <w:r w:rsidRPr="00BD7A7E">
        <w:rPr>
          <w:lang w:val="en-GB"/>
        </w:rPr>
        <w:t>S</w:t>
      </w:r>
      <w:r>
        <w:rPr>
          <w:lang w:val="en-GB"/>
        </w:rPr>
        <w:t>hell Eco Marathon Rules</w:t>
      </w:r>
      <w:r w:rsidRPr="00BD7A7E">
        <w:rPr>
          <w:lang w:val="en-GB"/>
        </w:rPr>
        <w:t xml:space="preserve"> 2023</w:t>
      </w:r>
      <w:r>
        <w:rPr>
          <w:lang w:val="en-GB"/>
        </w:rPr>
        <w:t>,</w:t>
      </w:r>
      <w:r w:rsidRPr="00BD7A7E">
        <w:rPr>
          <w:lang w:val="en-GB"/>
        </w:rPr>
        <w:t xml:space="preserve"> Available: </w:t>
      </w:r>
      <w:r w:rsidRPr="00607749">
        <w:rPr>
          <w:lang w:val="en-GB"/>
        </w:rPr>
        <w:t>https://www.shellecomarathon.com/2023-programme-on-track/regional-europe.html</w:t>
      </w:r>
      <w:r w:rsidRPr="00BD7A7E">
        <w:rPr>
          <w:lang w:val="en-GB"/>
        </w:rPr>
        <w:t>.</w:t>
      </w:r>
    </w:p>
    <w:p w14:paraId="4DB6C8CE" w14:textId="319A78C2" w:rsidR="00BD7A7E" w:rsidRDefault="00BD7A7E" w:rsidP="00BD7A7E">
      <w:pPr>
        <w:pStyle w:val="Head1"/>
      </w:pPr>
      <w:r>
        <w:t>Contact Information</w:t>
      </w:r>
      <w:r w:rsidR="00A61BA5">
        <w:t>s</w:t>
      </w:r>
    </w:p>
    <w:p w14:paraId="2EA0D32B" w14:textId="685FC141" w:rsidR="00117412" w:rsidRDefault="002C17D2" w:rsidP="00596913">
      <w:pPr>
        <w:spacing w:after="0"/>
        <w:rPr>
          <w:rStyle w:val="Collegamentoipertestuale"/>
          <w:color w:val="auto"/>
          <w:u w:val="none"/>
          <w:lang w:val="it-IT"/>
        </w:rPr>
      </w:pPr>
      <w:r>
        <w:rPr>
          <w:lang w:val="it-IT"/>
        </w:rPr>
        <w:t>Massimil</w:t>
      </w:r>
      <w:r w:rsidR="00117412">
        <w:rPr>
          <w:lang w:val="it-IT"/>
        </w:rPr>
        <w:t>i</w:t>
      </w:r>
      <w:r>
        <w:rPr>
          <w:lang w:val="it-IT"/>
        </w:rPr>
        <w:t>ana Carello</w:t>
      </w:r>
      <w:r w:rsidR="00117412">
        <w:rPr>
          <w:lang w:val="it-IT"/>
        </w:rPr>
        <w:t xml:space="preserve"> - </w:t>
      </w:r>
      <w:hyperlink r:id="rId31" w:history="1">
        <w:r w:rsidRPr="002C17D2">
          <w:rPr>
            <w:rStyle w:val="Collegamentoipertestuale"/>
            <w:color w:val="auto"/>
            <w:u w:val="none"/>
            <w:lang w:val="it-IT"/>
          </w:rPr>
          <w:t>massimiliana.carello@polito.it</w:t>
        </w:r>
      </w:hyperlink>
    </w:p>
    <w:p w14:paraId="3A39E16F" w14:textId="60729942" w:rsidR="002C17D2" w:rsidRPr="002C17D2" w:rsidRDefault="00117412" w:rsidP="00596913">
      <w:pPr>
        <w:spacing w:after="0"/>
        <w:rPr>
          <w:lang w:val="it-IT"/>
        </w:rPr>
      </w:pPr>
      <w:r>
        <w:rPr>
          <w:lang w:val="it-IT"/>
        </w:rPr>
        <w:t xml:space="preserve">Giuseppe Pio Tempone - </w:t>
      </w:r>
      <w:r>
        <w:rPr>
          <w:rStyle w:val="Collegamentoipertestuale"/>
          <w:color w:val="auto"/>
          <w:u w:val="none"/>
          <w:lang w:val="it-IT"/>
        </w:rPr>
        <w:t>giuseppe.tempone@polito.it</w:t>
      </w:r>
    </w:p>
    <w:p w14:paraId="7F0AFF7D" w14:textId="31A246D9" w:rsidR="002C17D2" w:rsidRPr="002C17D2" w:rsidRDefault="002C17D2" w:rsidP="00596913">
      <w:pPr>
        <w:spacing w:after="0"/>
        <w:rPr>
          <w:lang w:val="it-IT"/>
        </w:rPr>
      </w:pPr>
      <w:r>
        <w:rPr>
          <w:lang w:val="it-IT"/>
        </w:rPr>
        <w:t>Matteo De Carlo</w:t>
      </w:r>
      <w:r w:rsidR="00117412">
        <w:rPr>
          <w:lang w:val="it-IT"/>
        </w:rPr>
        <w:t xml:space="preserve"> - </w:t>
      </w:r>
      <w:hyperlink r:id="rId32" w:history="1">
        <w:r w:rsidRPr="002C17D2">
          <w:rPr>
            <w:rStyle w:val="Collegamentoipertestuale"/>
            <w:color w:val="auto"/>
            <w:u w:val="none"/>
            <w:lang w:val="it-IT"/>
          </w:rPr>
          <w:t>decarlomatteo.mdc@gmail.com</w:t>
        </w:r>
      </w:hyperlink>
    </w:p>
    <w:p w14:paraId="1EC0EB65" w14:textId="54C13AC6" w:rsidR="00CF43F6" w:rsidRPr="00117412" w:rsidRDefault="002C17D2" w:rsidP="00596913">
      <w:pPr>
        <w:spacing w:after="0"/>
        <w:rPr>
          <w:lang w:val="it-IT"/>
        </w:rPr>
      </w:pPr>
      <w:r>
        <w:rPr>
          <w:lang w:val="it-IT"/>
        </w:rPr>
        <w:t>Paolo Dragone</w:t>
      </w:r>
      <w:r w:rsidR="00117412">
        <w:rPr>
          <w:lang w:val="it-IT"/>
        </w:rPr>
        <w:t xml:space="preserve"> - </w:t>
      </w:r>
      <w:r w:rsidR="00117412" w:rsidRPr="00117412">
        <w:rPr>
          <w:lang w:val="it-IT"/>
        </w:rPr>
        <w:t>paolodragone.h2o@gmail.com</w:t>
      </w:r>
    </w:p>
    <w:p w14:paraId="25B3565B" w14:textId="5C7D9D05" w:rsidR="00117412" w:rsidRPr="008750AA" w:rsidRDefault="00117412" w:rsidP="00596913">
      <w:pPr>
        <w:spacing w:before="240"/>
        <w:rPr>
          <w:lang w:val="it-IT"/>
        </w:rPr>
      </w:pPr>
      <w:r w:rsidRPr="008750AA">
        <w:rPr>
          <w:lang w:val="it-IT"/>
        </w:rPr>
        <w:t xml:space="preserve">Politecnico di Torino </w:t>
      </w:r>
      <w:bookmarkStart w:id="21" w:name="_GoBack"/>
      <w:bookmarkEnd w:id="21"/>
      <w:r w:rsidRPr="008750AA">
        <w:rPr>
          <w:lang w:val="it-IT"/>
        </w:rPr>
        <w:t>– Mechanical and Aerospace Engineering Department</w:t>
      </w:r>
    </w:p>
    <w:p w14:paraId="0E4DF7E0" w14:textId="7C4DA75E" w:rsidR="00117412" w:rsidRDefault="00117412" w:rsidP="00596913">
      <w:pPr>
        <w:spacing w:before="240"/>
        <w:rPr>
          <w:lang w:val="it-IT"/>
        </w:rPr>
      </w:pPr>
      <w:r>
        <w:rPr>
          <w:lang w:val="it-IT"/>
        </w:rPr>
        <w:t>Corso Duca degli Abruzzi, 24 10129 Torino – Italy</w:t>
      </w:r>
    </w:p>
    <w:p w14:paraId="6B5FBA72" w14:textId="242B3102" w:rsidR="00F70BF6" w:rsidRPr="00117412" w:rsidRDefault="00F70BF6" w:rsidP="00F70BF6">
      <w:pPr>
        <w:pStyle w:val="Head1"/>
        <w:rPr>
          <w:lang w:val="en-GB"/>
        </w:rPr>
      </w:pPr>
      <w:r w:rsidRPr="00117412">
        <w:rPr>
          <w:lang w:val="en-GB"/>
        </w:rPr>
        <w:t>Acknowledgments</w:t>
      </w:r>
    </w:p>
    <w:p w14:paraId="26C57091" w14:textId="57C2249E" w:rsidR="00F70BF6" w:rsidRDefault="00F70BF6" w:rsidP="00F70BF6">
      <w:r>
        <w:t xml:space="preserve">Thanks to the remaining part of the team </w:t>
      </w:r>
      <w:r w:rsidR="00117412">
        <w:t>H</w:t>
      </w:r>
      <w:r w:rsidR="00117412" w:rsidRPr="00117412">
        <w:rPr>
          <w:vertAlign w:val="subscript"/>
        </w:rPr>
        <w:t>2</w:t>
      </w:r>
      <w:r w:rsidR="00117412">
        <w:t xml:space="preserve">politO </w:t>
      </w:r>
      <w:r>
        <w:t>that made possible the realization of this project and in particular to the Strategy group for the help and simulation activity year by year.</w:t>
      </w:r>
    </w:p>
    <w:p w14:paraId="7F7C43B0" w14:textId="04FE79E2" w:rsidR="00F70BF6" w:rsidRDefault="00F70BF6" w:rsidP="00F70BF6">
      <w:r>
        <w:t>Thanks to Siemens for providing software and tools.</w:t>
      </w:r>
    </w:p>
    <w:p w14:paraId="28FA46EF" w14:textId="5FED0978" w:rsidR="002C17D2" w:rsidRDefault="00F70BF6" w:rsidP="001D561E">
      <w:r>
        <w:t xml:space="preserve">The vehicle JUNO is financially supported by the “Committee on Contributions and funds for </w:t>
      </w:r>
      <w:r w:rsidR="005F5A6C">
        <w:t>students’</w:t>
      </w:r>
      <w:r>
        <w:t xml:space="preserve"> projects” of the Politecnico of Turin and other sponsors and technical partners (see also </w:t>
      </w:r>
      <w:hyperlink r:id="rId33" w:history="1">
        <w:r w:rsidR="002C17D2" w:rsidRPr="00ED017A">
          <w:rPr>
            <w:rStyle w:val="Collegamentoipertestuale"/>
            <w:color w:val="auto"/>
            <w:u w:val="none"/>
          </w:rPr>
          <w:t>www.polito.it/h2polito</w:t>
        </w:r>
      </w:hyperlink>
      <w:r>
        <w:t>).</w:t>
      </w:r>
    </w:p>
    <w:p w14:paraId="4F4F25CC" w14:textId="6E5AB5B8" w:rsidR="00752053" w:rsidRDefault="00752053" w:rsidP="001D561E">
      <w:pPr>
        <w:rPr>
          <w:b/>
          <w:bCs/>
          <w:sz w:val="24"/>
          <w:szCs w:val="36"/>
        </w:rPr>
      </w:pPr>
      <w:r>
        <w:rPr>
          <w:b/>
          <w:bCs/>
          <w:sz w:val="24"/>
          <w:szCs w:val="36"/>
        </w:rPr>
        <w:t>Definitions</w:t>
      </w:r>
    </w:p>
    <w:tbl>
      <w:tblPr>
        <w:tblStyle w:val="BorderlessTableCenter"/>
        <w:tblW w:w="5272" w:type="dxa"/>
        <w:tblLook w:val="04A0" w:firstRow="1" w:lastRow="0" w:firstColumn="1" w:lastColumn="0" w:noHBand="0" w:noVBand="1"/>
      </w:tblPr>
      <w:tblGrid>
        <w:gridCol w:w="1417"/>
        <w:gridCol w:w="3855"/>
      </w:tblGrid>
      <w:tr w:rsidR="00572CE5" w14:paraId="744C20B8" w14:textId="77777777" w:rsidTr="00572CE5">
        <w:trPr>
          <w:trHeight w:val="20"/>
        </w:trPr>
        <w:tc>
          <w:tcPr>
            <w:tcW w:w="1417" w:type="dxa"/>
          </w:tcPr>
          <w:p w14:paraId="68303E56" w14:textId="4BEA1767" w:rsidR="00075277" w:rsidRPr="00572CE5" w:rsidRDefault="00FC6B29" w:rsidP="00572CE5">
            <w:pPr>
              <w:rPr>
                <w:b/>
                <w:bCs/>
                <w:szCs w:val="18"/>
              </w:rPr>
            </w:pPr>
            <m:oMathPara>
              <m:oMathParaPr>
                <m:jc m:val="left"/>
              </m:oMathParaPr>
              <m:oMath>
                <m:sSub>
                  <m:sSubPr>
                    <m:ctrlPr>
                      <w:rPr>
                        <w:rFonts w:ascii="Cambria Math" w:hAnsi="Cambria Math"/>
                        <w:b/>
                        <w:bCs/>
                        <w:i/>
                        <w:szCs w:val="18"/>
                      </w:rPr>
                    </m:ctrlPr>
                  </m:sSubPr>
                  <m:e>
                    <m:r>
                      <m:rPr>
                        <m:sty m:val="bi"/>
                      </m:rPr>
                      <w:rPr>
                        <w:rFonts w:ascii="Cambria Math" w:hAnsi="Cambria Math"/>
                        <w:szCs w:val="18"/>
                      </w:rPr>
                      <m:t>a</m:t>
                    </m:r>
                  </m:e>
                  <m:sub>
                    <m:r>
                      <m:rPr>
                        <m:sty m:val="bi"/>
                      </m:rPr>
                      <w:rPr>
                        <w:rFonts w:ascii="Cambria Math" w:hAnsi="Cambria Math"/>
                        <w:szCs w:val="18"/>
                      </w:rPr>
                      <m:t>1/2</m:t>
                    </m:r>
                  </m:sub>
                </m:sSub>
              </m:oMath>
            </m:oMathPara>
          </w:p>
        </w:tc>
        <w:tc>
          <w:tcPr>
            <w:tcW w:w="3855" w:type="dxa"/>
          </w:tcPr>
          <w:p w14:paraId="1DD44AF3" w14:textId="01935714" w:rsidR="00075277" w:rsidRPr="00572CE5" w:rsidRDefault="00075277" w:rsidP="001D561E">
            <w:pPr>
              <w:rPr>
                <w:szCs w:val="18"/>
              </w:rPr>
            </w:pPr>
            <w:r w:rsidRPr="00572CE5">
              <w:rPr>
                <w:szCs w:val="18"/>
              </w:rPr>
              <w:t>Wheelbase (1 – front, 2 – rear) [m]</w:t>
            </w:r>
          </w:p>
        </w:tc>
      </w:tr>
      <w:tr w:rsidR="00572CE5" w14:paraId="7EBA9B53" w14:textId="77777777" w:rsidTr="00572CE5">
        <w:trPr>
          <w:trHeight w:val="20"/>
        </w:trPr>
        <w:tc>
          <w:tcPr>
            <w:tcW w:w="1417" w:type="dxa"/>
          </w:tcPr>
          <w:p w14:paraId="279027E2" w14:textId="22BF2B8C" w:rsidR="00075277" w:rsidRPr="00572CE5" w:rsidRDefault="00FC6B29" w:rsidP="00572CE5">
            <w:pPr>
              <w:jc w:val="both"/>
              <w:rPr>
                <w:b/>
                <w:bCs/>
                <w:szCs w:val="18"/>
              </w:rPr>
            </w:pPr>
            <m:oMathPara>
              <m:oMathParaPr>
                <m:jc m:val="left"/>
              </m:oMathParaPr>
              <m:oMath>
                <m:sSub>
                  <m:sSubPr>
                    <m:ctrlPr>
                      <w:rPr>
                        <w:rFonts w:ascii="Cambria Math" w:hAnsi="Cambria Math"/>
                        <w:b/>
                        <w:bCs/>
                        <w:i/>
                        <w:szCs w:val="18"/>
                      </w:rPr>
                    </m:ctrlPr>
                  </m:sSubPr>
                  <m:e>
                    <m:r>
                      <m:rPr>
                        <m:sty m:val="bi"/>
                      </m:rPr>
                      <w:rPr>
                        <w:rFonts w:ascii="Cambria Math" w:hAnsi="Cambria Math"/>
                        <w:szCs w:val="18"/>
                      </w:rPr>
                      <m:t>α</m:t>
                    </m:r>
                  </m:e>
                  <m:sub>
                    <m:r>
                      <m:rPr>
                        <m:sty m:val="bi"/>
                      </m:rPr>
                      <w:rPr>
                        <w:rFonts w:ascii="Cambria Math" w:hAnsi="Cambria Math"/>
                        <w:szCs w:val="18"/>
                      </w:rPr>
                      <m:t>1/2</m:t>
                    </m:r>
                  </m:sub>
                </m:sSub>
              </m:oMath>
            </m:oMathPara>
          </w:p>
        </w:tc>
        <w:tc>
          <w:tcPr>
            <w:tcW w:w="3855" w:type="dxa"/>
          </w:tcPr>
          <w:p w14:paraId="6056D873" w14:textId="579B791C" w:rsidR="00075277" w:rsidRPr="00572CE5" w:rsidRDefault="00075277" w:rsidP="00075277">
            <w:pPr>
              <w:rPr>
                <w:szCs w:val="18"/>
              </w:rPr>
            </w:pPr>
            <w:r w:rsidRPr="00572CE5">
              <w:rPr>
                <w:szCs w:val="18"/>
              </w:rPr>
              <w:t>Tire side slip angle (1 – front, 2 – rear) [rad]</w:t>
            </w:r>
          </w:p>
        </w:tc>
      </w:tr>
      <w:tr w:rsidR="00572CE5" w14:paraId="0B3FA4AB" w14:textId="77777777" w:rsidTr="00572CE5">
        <w:trPr>
          <w:trHeight w:val="20"/>
        </w:trPr>
        <w:tc>
          <w:tcPr>
            <w:tcW w:w="1417" w:type="dxa"/>
          </w:tcPr>
          <w:p w14:paraId="57E5C067" w14:textId="5A84EB1C" w:rsidR="00075277" w:rsidRPr="00572CE5" w:rsidRDefault="00FC6B29" w:rsidP="00572CE5">
            <w:pPr>
              <w:jc w:val="both"/>
              <w:rPr>
                <w:b/>
                <w:bCs/>
                <w:szCs w:val="18"/>
              </w:rPr>
            </w:pPr>
            <m:oMathPara>
              <m:oMathParaPr>
                <m:jc m:val="left"/>
              </m:oMathParaPr>
              <m:oMath>
                <m:sSub>
                  <m:sSubPr>
                    <m:ctrlPr>
                      <w:rPr>
                        <w:rFonts w:ascii="Cambria Math" w:hAnsi="Cambria Math"/>
                        <w:b/>
                        <w:bCs/>
                        <w:i/>
                        <w:szCs w:val="18"/>
                      </w:rPr>
                    </m:ctrlPr>
                  </m:sSubPr>
                  <m:e>
                    <m:r>
                      <m:rPr>
                        <m:sty m:val="bi"/>
                      </m:rPr>
                      <w:rPr>
                        <w:rFonts w:ascii="Cambria Math" w:hAnsi="Cambria Math"/>
                        <w:szCs w:val="18"/>
                      </w:rPr>
                      <m:t>α</m:t>
                    </m:r>
                  </m:e>
                  <m:sub>
                    <m:r>
                      <m:rPr>
                        <m:sty m:val="bi"/>
                      </m:rPr>
                      <w:rPr>
                        <w:rFonts w:ascii="Cambria Math" w:hAnsi="Cambria Math"/>
                        <w:szCs w:val="18"/>
                      </w:rPr>
                      <m:t>slope</m:t>
                    </m:r>
                  </m:sub>
                </m:sSub>
              </m:oMath>
            </m:oMathPara>
          </w:p>
        </w:tc>
        <w:tc>
          <w:tcPr>
            <w:tcW w:w="3855" w:type="dxa"/>
          </w:tcPr>
          <w:p w14:paraId="241315FF" w14:textId="568C74BE" w:rsidR="00075277" w:rsidRPr="00572CE5" w:rsidRDefault="00075277" w:rsidP="00075277">
            <w:pPr>
              <w:rPr>
                <w:szCs w:val="18"/>
              </w:rPr>
            </w:pPr>
            <w:r w:rsidRPr="00572CE5">
              <w:rPr>
                <w:szCs w:val="18"/>
              </w:rPr>
              <w:t>Track slope [%]</w:t>
            </w:r>
          </w:p>
        </w:tc>
      </w:tr>
      <w:tr w:rsidR="00572CE5" w14:paraId="1CA77050" w14:textId="77777777" w:rsidTr="00572CE5">
        <w:trPr>
          <w:trHeight w:val="20"/>
        </w:trPr>
        <w:tc>
          <w:tcPr>
            <w:tcW w:w="1417" w:type="dxa"/>
          </w:tcPr>
          <w:p w14:paraId="239CDD1C" w14:textId="58A81810" w:rsidR="00075277" w:rsidRPr="00572CE5" w:rsidRDefault="00FC6B29" w:rsidP="00572CE5">
            <w:pPr>
              <w:jc w:val="both"/>
              <w:rPr>
                <w:b/>
                <w:bCs/>
                <w:szCs w:val="18"/>
              </w:rPr>
            </w:pPr>
            <m:oMathPara>
              <m:oMathParaPr>
                <m:jc m:val="left"/>
              </m:oMathParaPr>
              <m:oMath>
                <m:sSub>
                  <m:sSubPr>
                    <m:ctrlPr>
                      <w:rPr>
                        <w:rFonts w:ascii="Cambria Math" w:hAnsi="Cambria Math"/>
                        <w:b/>
                        <w:bCs/>
                        <w:i/>
                        <w:szCs w:val="18"/>
                      </w:rPr>
                    </m:ctrlPr>
                  </m:sSubPr>
                  <m:e>
                    <m:r>
                      <m:rPr>
                        <m:sty m:val="bi"/>
                      </m:rPr>
                      <w:rPr>
                        <w:rFonts w:ascii="Cambria Math" w:hAnsi="Cambria Math"/>
                        <w:szCs w:val="18"/>
                      </w:rPr>
                      <m:t>b</m:t>
                    </m:r>
                  </m:e>
                  <m:sub>
                    <m:r>
                      <m:rPr>
                        <m:sty m:val="bi"/>
                      </m:rPr>
                      <w:rPr>
                        <w:rFonts w:ascii="Cambria Math" w:hAnsi="Cambria Math"/>
                        <w:szCs w:val="18"/>
                      </w:rPr>
                      <m:t>1/2</m:t>
                    </m:r>
                  </m:sub>
                </m:sSub>
              </m:oMath>
            </m:oMathPara>
          </w:p>
        </w:tc>
        <w:tc>
          <w:tcPr>
            <w:tcW w:w="3855" w:type="dxa"/>
          </w:tcPr>
          <w:p w14:paraId="53DB3C5C" w14:textId="3D033164" w:rsidR="00075277" w:rsidRPr="00572CE5" w:rsidRDefault="00075277" w:rsidP="00075277">
            <w:pPr>
              <w:rPr>
                <w:szCs w:val="18"/>
              </w:rPr>
            </w:pPr>
            <w:r w:rsidRPr="00572CE5">
              <w:rPr>
                <w:szCs w:val="18"/>
              </w:rPr>
              <w:t>Half-track (1 – front, 2 – rear) [m]</w:t>
            </w:r>
          </w:p>
        </w:tc>
      </w:tr>
      <w:tr w:rsidR="00572CE5" w14:paraId="3AC422C0" w14:textId="77777777" w:rsidTr="00572CE5">
        <w:trPr>
          <w:trHeight w:val="20"/>
        </w:trPr>
        <w:tc>
          <w:tcPr>
            <w:tcW w:w="1417" w:type="dxa"/>
          </w:tcPr>
          <w:p w14:paraId="5E8C6D33" w14:textId="10D001C1" w:rsidR="00075277" w:rsidRPr="00572CE5" w:rsidRDefault="00FC6B29" w:rsidP="00572CE5">
            <w:pPr>
              <w:rPr>
                <w:b/>
                <w:bCs/>
                <w:szCs w:val="18"/>
              </w:rPr>
            </w:pPr>
            <m:oMathPara>
              <m:oMathParaPr>
                <m:jc m:val="left"/>
              </m:oMathParaPr>
              <m:oMath>
                <m:sSub>
                  <m:sSubPr>
                    <m:ctrlPr>
                      <w:rPr>
                        <w:rFonts w:ascii="Cambria Math" w:hAnsi="Cambria Math"/>
                        <w:b/>
                        <w:bCs/>
                        <w:i/>
                        <w:szCs w:val="18"/>
                      </w:rPr>
                    </m:ctrlPr>
                  </m:sSubPr>
                  <m:e>
                    <m:r>
                      <m:rPr>
                        <m:sty m:val="bi"/>
                      </m:rPr>
                      <w:rPr>
                        <w:rFonts w:ascii="Cambria Math" w:hAnsi="Cambria Math"/>
                        <w:szCs w:val="18"/>
                      </w:rPr>
                      <m:t>b</m:t>
                    </m:r>
                  </m:e>
                  <m:sub>
                    <m:r>
                      <m:rPr>
                        <m:sty m:val="bi"/>
                      </m:rPr>
                      <w:rPr>
                        <w:rFonts w:ascii="Cambria Math" w:hAnsi="Cambria Math"/>
                        <w:szCs w:val="18"/>
                      </w:rPr>
                      <m:t>φ</m:t>
                    </m:r>
                  </m:sub>
                </m:sSub>
              </m:oMath>
            </m:oMathPara>
          </w:p>
        </w:tc>
        <w:tc>
          <w:tcPr>
            <w:tcW w:w="3855" w:type="dxa"/>
          </w:tcPr>
          <w:p w14:paraId="4C4629F3" w14:textId="1A54EB43" w:rsidR="00075277" w:rsidRPr="00572CE5" w:rsidRDefault="00075277" w:rsidP="00075277">
            <w:pPr>
              <w:rPr>
                <w:szCs w:val="18"/>
              </w:rPr>
            </w:pPr>
            <w:r w:rsidRPr="00572CE5">
              <w:rPr>
                <w:szCs w:val="18"/>
              </w:rPr>
              <w:t>Total roll damper rating [Nm×s/rad]</w:t>
            </w:r>
          </w:p>
        </w:tc>
      </w:tr>
      <w:tr w:rsidR="00572CE5" w14:paraId="6F84D7F3" w14:textId="77777777" w:rsidTr="00572CE5">
        <w:trPr>
          <w:trHeight w:val="20"/>
        </w:trPr>
        <w:tc>
          <w:tcPr>
            <w:tcW w:w="1417" w:type="dxa"/>
          </w:tcPr>
          <w:p w14:paraId="1175E091" w14:textId="2C2A7634" w:rsidR="00075277" w:rsidRPr="00572CE5" w:rsidRDefault="00572CE5" w:rsidP="00572CE5">
            <w:pPr>
              <w:rPr>
                <w:b/>
                <w:bCs/>
                <w:szCs w:val="18"/>
              </w:rPr>
            </w:pPr>
            <m:oMathPara>
              <m:oMathParaPr>
                <m:jc m:val="left"/>
              </m:oMathParaPr>
              <m:oMath>
                <m:r>
                  <m:rPr>
                    <m:sty m:val="bi"/>
                  </m:rPr>
                  <w:rPr>
                    <w:rFonts w:ascii="Cambria Math" w:hAnsi="Cambria Math"/>
                    <w:szCs w:val="18"/>
                  </w:rPr>
                  <m:t>β,</m:t>
                </m:r>
                <m:acc>
                  <m:accPr>
                    <m:chr m:val="̇"/>
                    <m:ctrlPr>
                      <w:rPr>
                        <w:rFonts w:ascii="Cambria Math" w:hAnsi="Cambria Math"/>
                        <w:b/>
                        <w:bCs/>
                        <w:i/>
                        <w:szCs w:val="18"/>
                      </w:rPr>
                    </m:ctrlPr>
                  </m:accPr>
                  <m:e>
                    <m:r>
                      <m:rPr>
                        <m:sty m:val="bi"/>
                      </m:rPr>
                      <w:rPr>
                        <w:rFonts w:ascii="Cambria Math" w:hAnsi="Cambria Math"/>
                        <w:szCs w:val="18"/>
                      </w:rPr>
                      <m:t>β</m:t>
                    </m:r>
                  </m:e>
                </m:acc>
              </m:oMath>
            </m:oMathPara>
          </w:p>
        </w:tc>
        <w:tc>
          <w:tcPr>
            <w:tcW w:w="3855" w:type="dxa"/>
          </w:tcPr>
          <w:p w14:paraId="7234D2B8" w14:textId="0C0F8375" w:rsidR="00075277" w:rsidRPr="00572CE5" w:rsidRDefault="00572CE5" w:rsidP="00075277">
            <w:pPr>
              <w:rPr>
                <w:szCs w:val="18"/>
              </w:rPr>
            </w:pPr>
            <w:r w:rsidRPr="00572CE5">
              <w:rPr>
                <w:szCs w:val="18"/>
              </w:rPr>
              <w:t>Car body side slip angle and velocity [rad, rad/s]</w:t>
            </w:r>
          </w:p>
        </w:tc>
      </w:tr>
      <w:tr w:rsidR="00572CE5" w14:paraId="1F5EE8CF" w14:textId="77777777" w:rsidTr="00572CE5">
        <w:trPr>
          <w:trHeight w:val="20"/>
        </w:trPr>
        <w:tc>
          <w:tcPr>
            <w:tcW w:w="1417" w:type="dxa"/>
          </w:tcPr>
          <w:p w14:paraId="565D6FE6" w14:textId="22C24CB8" w:rsidR="00075277" w:rsidRPr="00572CE5" w:rsidRDefault="00FC6B29" w:rsidP="00572CE5">
            <w:pPr>
              <w:rPr>
                <w:b/>
                <w:bCs/>
                <w:szCs w:val="18"/>
              </w:rPr>
            </w:pPr>
            <m:oMathPara>
              <m:oMathParaPr>
                <m:jc m:val="left"/>
              </m:oMathParaPr>
              <m:oMath>
                <m:sSub>
                  <m:sSubPr>
                    <m:ctrlPr>
                      <w:rPr>
                        <w:rFonts w:ascii="Cambria Math" w:hAnsi="Cambria Math"/>
                        <w:b/>
                        <w:bCs/>
                        <w:i/>
                        <w:szCs w:val="18"/>
                      </w:rPr>
                    </m:ctrlPr>
                  </m:sSubPr>
                  <m:e>
                    <m:r>
                      <m:rPr>
                        <m:sty m:val="bi"/>
                      </m:rPr>
                      <w:rPr>
                        <w:rFonts w:ascii="Cambria Math" w:hAnsi="Cambria Math"/>
                        <w:szCs w:val="18"/>
                      </w:rPr>
                      <m:t>C</m:t>
                    </m:r>
                  </m:e>
                  <m:sub>
                    <m:r>
                      <m:rPr>
                        <m:sty m:val="bi"/>
                      </m:rPr>
                      <w:rPr>
                        <w:rFonts w:ascii="Cambria Math" w:hAnsi="Cambria Math"/>
                        <w:szCs w:val="18"/>
                      </w:rPr>
                      <m:t>x</m:t>
                    </m:r>
                  </m:sub>
                </m:sSub>
              </m:oMath>
            </m:oMathPara>
          </w:p>
        </w:tc>
        <w:tc>
          <w:tcPr>
            <w:tcW w:w="3855" w:type="dxa"/>
          </w:tcPr>
          <w:p w14:paraId="599AB6AD" w14:textId="1B1CFF74" w:rsidR="00075277" w:rsidRPr="00572CE5" w:rsidRDefault="00572CE5" w:rsidP="00075277">
            <w:pPr>
              <w:rPr>
                <w:szCs w:val="18"/>
              </w:rPr>
            </w:pPr>
            <w:r w:rsidRPr="00572CE5">
              <w:rPr>
                <w:szCs w:val="18"/>
              </w:rPr>
              <w:t>Drag coefficient [null]</w:t>
            </w:r>
          </w:p>
        </w:tc>
      </w:tr>
      <w:tr w:rsidR="00572CE5" w14:paraId="08266E32" w14:textId="77777777" w:rsidTr="00572CE5">
        <w:trPr>
          <w:trHeight w:val="20"/>
        </w:trPr>
        <w:tc>
          <w:tcPr>
            <w:tcW w:w="1417" w:type="dxa"/>
          </w:tcPr>
          <w:p w14:paraId="17161E80" w14:textId="20E89540" w:rsidR="00075277" w:rsidRPr="00572CE5" w:rsidRDefault="00FC6B29" w:rsidP="00572CE5">
            <w:pPr>
              <w:rPr>
                <w:b/>
                <w:bCs/>
                <w:szCs w:val="18"/>
              </w:rPr>
            </w:pPr>
            <m:oMathPara>
              <m:oMathParaPr>
                <m:jc m:val="left"/>
              </m:oMathParaPr>
              <m:oMath>
                <m:sSub>
                  <m:sSubPr>
                    <m:ctrlPr>
                      <w:rPr>
                        <w:rFonts w:ascii="Cambria Math" w:hAnsi="Cambria Math"/>
                        <w:b/>
                        <w:bCs/>
                        <w:i/>
                        <w:szCs w:val="18"/>
                      </w:rPr>
                    </m:ctrlPr>
                  </m:sSubPr>
                  <m:e>
                    <m:r>
                      <m:rPr>
                        <m:sty m:val="bi"/>
                      </m:rPr>
                      <w:rPr>
                        <w:rFonts w:ascii="Cambria Math" w:hAnsi="Cambria Math"/>
                        <w:szCs w:val="18"/>
                      </w:rPr>
                      <m:t>D</m:t>
                    </m:r>
                  </m:e>
                  <m:sub>
                    <m:r>
                      <m:rPr>
                        <m:sty m:val="bi"/>
                      </m:rPr>
                      <w:rPr>
                        <w:rFonts w:ascii="Cambria Math" w:hAnsi="Cambria Math"/>
                        <w:szCs w:val="18"/>
                      </w:rPr>
                      <m:t>1/2</m:t>
                    </m:r>
                  </m:sub>
                </m:sSub>
              </m:oMath>
            </m:oMathPara>
          </w:p>
        </w:tc>
        <w:tc>
          <w:tcPr>
            <w:tcW w:w="3855" w:type="dxa"/>
          </w:tcPr>
          <w:p w14:paraId="469CCB0C" w14:textId="45574AD3" w:rsidR="00075277" w:rsidRPr="00572CE5" w:rsidRDefault="00572CE5" w:rsidP="00075277">
            <w:pPr>
              <w:rPr>
                <w:szCs w:val="18"/>
              </w:rPr>
            </w:pPr>
            <w:r w:rsidRPr="00572CE5">
              <w:rPr>
                <w:szCs w:val="18"/>
              </w:rPr>
              <w:t>Tire cornering stiffness (1 – front, 2 – rear) [N/rad]</w:t>
            </w:r>
          </w:p>
        </w:tc>
      </w:tr>
      <w:tr w:rsidR="00572CE5" w14:paraId="7B7445DA" w14:textId="77777777" w:rsidTr="00572CE5">
        <w:trPr>
          <w:trHeight w:val="20"/>
        </w:trPr>
        <w:tc>
          <w:tcPr>
            <w:tcW w:w="1417" w:type="dxa"/>
          </w:tcPr>
          <w:p w14:paraId="35D97587" w14:textId="7BFAAC49" w:rsidR="00075277" w:rsidRPr="00572CE5" w:rsidRDefault="00572CE5" w:rsidP="00572CE5">
            <w:pPr>
              <w:rPr>
                <w:b/>
                <w:bCs/>
                <w:szCs w:val="18"/>
              </w:rPr>
            </w:pPr>
            <m:oMathPara>
              <m:oMathParaPr>
                <m:jc m:val="left"/>
              </m:oMathParaPr>
              <m:oMath>
                <m:r>
                  <m:rPr>
                    <m:sty m:val="bi"/>
                  </m:rPr>
                  <w:rPr>
                    <w:rFonts w:ascii="Cambria Math" w:hAnsi="Cambria Math"/>
                    <w:szCs w:val="18"/>
                  </w:rPr>
                  <m:t>δ</m:t>
                </m:r>
              </m:oMath>
            </m:oMathPara>
          </w:p>
        </w:tc>
        <w:tc>
          <w:tcPr>
            <w:tcW w:w="3855" w:type="dxa"/>
          </w:tcPr>
          <w:p w14:paraId="727E89AA" w14:textId="0843F544" w:rsidR="00075277" w:rsidRPr="00572CE5" w:rsidRDefault="00572CE5" w:rsidP="00075277">
            <w:pPr>
              <w:rPr>
                <w:szCs w:val="18"/>
              </w:rPr>
            </w:pPr>
            <w:r w:rsidRPr="00572CE5">
              <w:rPr>
                <w:szCs w:val="18"/>
              </w:rPr>
              <w:t>Steering angle [rad]</w:t>
            </w:r>
          </w:p>
        </w:tc>
      </w:tr>
      <w:tr w:rsidR="00572CE5" w14:paraId="1B1AC2D3" w14:textId="77777777" w:rsidTr="00572CE5">
        <w:trPr>
          <w:trHeight w:val="20"/>
        </w:trPr>
        <w:tc>
          <w:tcPr>
            <w:tcW w:w="1417" w:type="dxa"/>
          </w:tcPr>
          <w:p w14:paraId="36A8A938" w14:textId="1B9A5745" w:rsidR="00075277" w:rsidRPr="00572CE5" w:rsidRDefault="00FC6B29" w:rsidP="00572CE5">
            <w:pPr>
              <w:rPr>
                <w:b/>
                <w:bCs/>
                <w:szCs w:val="18"/>
              </w:rPr>
            </w:pPr>
            <m:oMathPara>
              <m:oMathParaPr>
                <m:jc m:val="left"/>
              </m:oMathParaPr>
              <m:oMath>
                <m:sSub>
                  <m:sSubPr>
                    <m:ctrlPr>
                      <w:rPr>
                        <w:rFonts w:ascii="Cambria Math" w:hAnsi="Cambria Math"/>
                        <w:b/>
                        <w:bCs/>
                        <w:i/>
                        <w:szCs w:val="18"/>
                      </w:rPr>
                    </m:ctrlPr>
                  </m:sSubPr>
                  <m:e>
                    <m:r>
                      <m:rPr>
                        <m:sty m:val="bi"/>
                      </m:rPr>
                      <w:rPr>
                        <w:rFonts w:ascii="Cambria Math" w:hAnsi="Cambria Math"/>
                        <w:szCs w:val="18"/>
                      </w:rPr>
                      <m:t>ε</m:t>
                    </m:r>
                  </m:e>
                  <m:sub>
                    <m:r>
                      <m:rPr>
                        <m:sty m:val="bi"/>
                      </m:rPr>
                      <w:rPr>
                        <w:rFonts w:ascii="Cambria Math" w:hAnsi="Cambria Math"/>
                        <w:szCs w:val="18"/>
                      </w:rPr>
                      <m:t>1/2</m:t>
                    </m:r>
                  </m:sub>
                </m:sSub>
              </m:oMath>
            </m:oMathPara>
          </w:p>
        </w:tc>
        <w:tc>
          <w:tcPr>
            <w:tcW w:w="3855" w:type="dxa"/>
          </w:tcPr>
          <w:p w14:paraId="7F7087E8" w14:textId="78D0417C" w:rsidR="00075277" w:rsidRPr="00572CE5" w:rsidRDefault="00572CE5" w:rsidP="00075277">
            <w:pPr>
              <w:rPr>
                <w:szCs w:val="18"/>
              </w:rPr>
            </w:pPr>
            <w:r w:rsidRPr="00572CE5">
              <w:rPr>
                <w:szCs w:val="18"/>
              </w:rPr>
              <w:t>Coefficient for roll-induced toe angle (1 – front, 2 – rear)</w:t>
            </w:r>
          </w:p>
        </w:tc>
      </w:tr>
      <w:tr w:rsidR="00572CE5" w14:paraId="522C0AAF" w14:textId="77777777" w:rsidTr="00572CE5">
        <w:trPr>
          <w:trHeight w:val="20"/>
        </w:trPr>
        <w:tc>
          <w:tcPr>
            <w:tcW w:w="1417" w:type="dxa"/>
          </w:tcPr>
          <w:p w14:paraId="6CB0CFB9" w14:textId="59E01F1D" w:rsidR="00075277" w:rsidRPr="00572CE5" w:rsidRDefault="00FC6B29" w:rsidP="00572CE5">
            <w:pPr>
              <w:rPr>
                <w:b/>
                <w:bCs/>
                <w:szCs w:val="18"/>
              </w:rPr>
            </w:pPr>
            <m:oMathPara>
              <m:oMathParaPr>
                <m:jc m:val="left"/>
              </m:oMathParaPr>
              <m:oMath>
                <m:sSub>
                  <m:sSubPr>
                    <m:ctrlPr>
                      <w:rPr>
                        <w:rFonts w:ascii="Cambria Math" w:hAnsi="Cambria Math"/>
                        <w:b/>
                        <w:bCs/>
                        <w:i/>
                        <w:szCs w:val="18"/>
                      </w:rPr>
                    </m:ctrlPr>
                  </m:sSubPr>
                  <m:e>
                    <m:r>
                      <m:rPr>
                        <m:sty m:val="bi"/>
                      </m:rPr>
                      <w:rPr>
                        <w:rFonts w:ascii="Cambria Math" w:hAnsi="Cambria Math"/>
                        <w:szCs w:val="18"/>
                      </w:rPr>
                      <m:t>f</m:t>
                    </m:r>
                  </m:e>
                  <m:sub>
                    <m:r>
                      <m:rPr>
                        <m:sty m:val="bi"/>
                      </m:rPr>
                      <w:rPr>
                        <w:rFonts w:ascii="Cambria Math" w:hAnsi="Cambria Math"/>
                        <w:szCs w:val="18"/>
                      </w:rPr>
                      <m:t>0</m:t>
                    </m:r>
                  </m:sub>
                </m:sSub>
                <m:r>
                  <m:rPr>
                    <m:sty m:val="bi"/>
                  </m:rPr>
                  <w:rPr>
                    <w:rFonts w:ascii="Cambria Math" w:hAnsi="Cambria Math"/>
                    <w:szCs w:val="18"/>
                  </w:rPr>
                  <m:t xml:space="preserve">, </m:t>
                </m:r>
                <m:sSub>
                  <m:sSubPr>
                    <m:ctrlPr>
                      <w:rPr>
                        <w:rFonts w:ascii="Cambria Math" w:hAnsi="Cambria Math"/>
                        <w:b/>
                        <w:bCs/>
                        <w:i/>
                        <w:szCs w:val="18"/>
                      </w:rPr>
                    </m:ctrlPr>
                  </m:sSubPr>
                  <m:e>
                    <m:r>
                      <m:rPr>
                        <m:sty m:val="bi"/>
                      </m:rPr>
                      <w:rPr>
                        <w:rFonts w:ascii="Cambria Math" w:hAnsi="Cambria Math"/>
                        <w:szCs w:val="18"/>
                      </w:rPr>
                      <m:t>f</m:t>
                    </m:r>
                  </m:e>
                  <m:sub>
                    <m:r>
                      <m:rPr>
                        <m:sty m:val="bi"/>
                      </m:rPr>
                      <w:rPr>
                        <w:rFonts w:ascii="Cambria Math" w:hAnsi="Cambria Math"/>
                        <w:szCs w:val="18"/>
                      </w:rPr>
                      <m:t>1</m:t>
                    </m:r>
                  </m:sub>
                </m:sSub>
                <m:r>
                  <m:rPr>
                    <m:sty m:val="bi"/>
                  </m:rPr>
                  <w:rPr>
                    <w:rFonts w:ascii="Cambria Math" w:hAnsi="Cambria Math"/>
                    <w:szCs w:val="18"/>
                  </w:rPr>
                  <m:t xml:space="preserve">, </m:t>
                </m:r>
                <m:sSub>
                  <m:sSubPr>
                    <m:ctrlPr>
                      <w:rPr>
                        <w:rFonts w:ascii="Cambria Math" w:hAnsi="Cambria Math"/>
                        <w:b/>
                        <w:bCs/>
                        <w:i/>
                        <w:szCs w:val="18"/>
                      </w:rPr>
                    </m:ctrlPr>
                  </m:sSubPr>
                  <m:e>
                    <m:r>
                      <m:rPr>
                        <m:sty m:val="bi"/>
                      </m:rPr>
                      <w:rPr>
                        <w:rFonts w:ascii="Cambria Math" w:hAnsi="Cambria Math"/>
                        <w:szCs w:val="18"/>
                      </w:rPr>
                      <m:t>f</m:t>
                    </m:r>
                  </m:e>
                  <m:sub>
                    <m:r>
                      <m:rPr>
                        <m:sty m:val="bi"/>
                      </m:rPr>
                      <w:rPr>
                        <w:rFonts w:ascii="Cambria Math" w:hAnsi="Cambria Math"/>
                        <w:szCs w:val="18"/>
                      </w:rPr>
                      <m:t>2</m:t>
                    </m:r>
                  </m:sub>
                </m:sSub>
              </m:oMath>
            </m:oMathPara>
          </w:p>
        </w:tc>
        <w:tc>
          <w:tcPr>
            <w:tcW w:w="3855" w:type="dxa"/>
          </w:tcPr>
          <w:p w14:paraId="561DD974" w14:textId="228DEA69" w:rsidR="00075277" w:rsidRPr="00126008" w:rsidRDefault="00572CE5" w:rsidP="00075277">
            <w:pPr>
              <w:rPr>
                <w:szCs w:val="18"/>
              </w:rPr>
            </w:pPr>
            <w:r w:rsidRPr="00572CE5">
              <w:rPr>
                <w:szCs w:val="18"/>
              </w:rPr>
              <w:t>Rolling resistance coefficients [null, s/m, s</w:t>
            </w:r>
            <w:r w:rsidRPr="00572CE5">
              <w:rPr>
                <w:szCs w:val="18"/>
                <w:vertAlign w:val="superscript"/>
              </w:rPr>
              <w:t>2</w:t>
            </w:r>
            <w:r w:rsidRPr="00572CE5">
              <w:rPr>
                <w:szCs w:val="18"/>
              </w:rPr>
              <w:t>/m</w:t>
            </w:r>
            <w:r w:rsidRPr="00572CE5">
              <w:rPr>
                <w:szCs w:val="18"/>
                <w:vertAlign w:val="superscript"/>
              </w:rPr>
              <w:t>2</w:t>
            </w:r>
            <w:r w:rsidR="00126008">
              <w:rPr>
                <w:szCs w:val="18"/>
              </w:rPr>
              <w:t>]</w:t>
            </w:r>
          </w:p>
        </w:tc>
      </w:tr>
      <w:tr w:rsidR="00572CE5" w14:paraId="0C24578C" w14:textId="77777777" w:rsidTr="00572CE5">
        <w:trPr>
          <w:trHeight w:val="20"/>
        </w:trPr>
        <w:tc>
          <w:tcPr>
            <w:tcW w:w="1417" w:type="dxa"/>
          </w:tcPr>
          <w:p w14:paraId="7EA2C9B7" w14:textId="29FD2EE1" w:rsidR="00075277" w:rsidRPr="00572CE5" w:rsidRDefault="00572CE5" w:rsidP="00572CE5">
            <w:pPr>
              <w:rPr>
                <w:b/>
                <w:bCs/>
                <w:szCs w:val="18"/>
              </w:rPr>
            </w:pPr>
            <m:oMathPara>
              <m:oMathParaPr>
                <m:jc m:val="left"/>
              </m:oMathParaPr>
              <m:oMath>
                <m:r>
                  <m:rPr>
                    <m:sty m:val="bi"/>
                  </m:rPr>
                  <w:rPr>
                    <w:rFonts w:ascii="Cambria Math" w:hAnsi="Cambria Math"/>
                    <w:szCs w:val="18"/>
                  </w:rPr>
                  <m:t>g</m:t>
                </m:r>
              </m:oMath>
            </m:oMathPara>
          </w:p>
        </w:tc>
        <w:tc>
          <w:tcPr>
            <w:tcW w:w="3855" w:type="dxa"/>
          </w:tcPr>
          <w:p w14:paraId="46217222" w14:textId="2D54C262" w:rsidR="00075277" w:rsidRPr="00572CE5" w:rsidRDefault="00572CE5" w:rsidP="00075277">
            <w:pPr>
              <w:rPr>
                <w:szCs w:val="18"/>
              </w:rPr>
            </w:pPr>
            <w:r w:rsidRPr="00572CE5">
              <w:rPr>
                <w:szCs w:val="18"/>
              </w:rPr>
              <w:t>Gravitational acceleration on Earth [m/s</w:t>
            </w:r>
            <w:r w:rsidRPr="00572CE5">
              <w:rPr>
                <w:szCs w:val="18"/>
                <w:vertAlign w:val="superscript"/>
              </w:rPr>
              <w:t>2</w:t>
            </w:r>
            <w:r w:rsidRPr="00572CE5">
              <w:rPr>
                <w:szCs w:val="18"/>
              </w:rPr>
              <w:t>]</w:t>
            </w:r>
          </w:p>
        </w:tc>
      </w:tr>
      <w:tr w:rsidR="00572CE5" w14:paraId="76D0E3FC" w14:textId="77777777" w:rsidTr="00572CE5">
        <w:trPr>
          <w:trHeight w:val="20"/>
        </w:trPr>
        <w:tc>
          <w:tcPr>
            <w:tcW w:w="1417" w:type="dxa"/>
          </w:tcPr>
          <w:p w14:paraId="693F5D7D" w14:textId="1892331B" w:rsidR="00075277" w:rsidRPr="00572CE5" w:rsidRDefault="00572CE5" w:rsidP="00572CE5">
            <w:pPr>
              <w:rPr>
                <w:b/>
                <w:bCs/>
                <w:szCs w:val="18"/>
              </w:rPr>
            </w:pPr>
            <m:oMathPara>
              <m:oMathParaPr>
                <m:jc m:val="left"/>
              </m:oMathParaPr>
              <m:oMath>
                <m:r>
                  <m:rPr>
                    <m:sty m:val="bi"/>
                  </m:rPr>
                  <w:rPr>
                    <w:rFonts w:ascii="Cambria Math" w:hAnsi="Cambria Math"/>
                    <w:szCs w:val="18"/>
                  </w:rPr>
                  <m:t>h</m:t>
                </m:r>
              </m:oMath>
            </m:oMathPara>
          </w:p>
        </w:tc>
        <w:tc>
          <w:tcPr>
            <w:tcW w:w="3855" w:type="dxa"/>
          </w:tcPr>
          <w:p w14:paraId="3EF27720" w14:textId="15CA5D18" w:rsidR="00075277" w:rsidRPr="00572CE5" w:rsidRDefault="00572CE5" w:rsidP="00075277">
            <w:pPr>
              <w:rPr>
                <w:szCs w:val="18"/>
              </w:rPr>
            </w:pPr>
            <w:r w:rsidRPr="00572CE5">
              <w:rPr>
                <w:szCs w:val="18"/>
              </w:rPr>
              <w:t>Relative position of roll center with respect to vehicle center of gravity [m]</w:t>
            </w:r>
          </w:p>
        </w:tc>
      </w:tr>
      <w:tr w:rsidR="00572CE5" w14:paraId="08B92F54" w14:textId="77777777" w:rsidTr="00572CE5">
        <w:trPr>
          <w:trHeight w:val="20"/>
        </w:trPr>
        <w:tc>
          <w:tcPr>
            <w:tcW w:w="1417" w:type="dxa"/>
          </w:tcPr>
          <w:p w14:paraId="46C720D3" w14:textId="069BB67F" w:rsidR="00075277" w:rsidRPr="00572CE5" w:rsidRDefault="00FC6B29" w:rsidP="00572CE5">
            <w:pPr>
              <w:rPr>
                <w:b/>
                <w:bCs/>
                <w:szCs w:val="18"/>
              </w:rPr>
            </w:pPr>
            <m:oMathPara>
              <m:oMathParaPr>
                <m:jc m:val="left"/>
              </m:oMathParaPr>
              <m:oMath>
                <m:sSub>
                  <m:sSubPr>
                    <m:ctrlPr>
                      <w:rPr>
                        <w:rFonts w:ascii="Cambria Math" w:hAnsi="Cambria Math"/>
                        <w:b/>
                        <w:bCs/>
                        <w:i/>
                        <w:szCs w:val="18"/>
                      </w:rPr>
                    </m:ctrlPr>
                  </m:sSubPr>
                  <m:e>
                    <m:r>
                      <m:rPr>
                        <m:sty m:val="bi"/>
                      </m:rPr>
                      <w:rPr>
                        <w:rFonts w:ascii="Cambria Math" w:hAnsi="Cambria Math"/>
                        <w:szCs w:val="18"/>
                      </w:rPr>
                      <m:t>h</m:t>
                    </m:r>
                  </m:e>
                  <m:sub>
                    <m:r>
                      <m:rPr>
                        <m:sty m:val="bi"/>
                      </m:rPr>
                      <w:rPr>
                        <w:rFonts w:ascii="Cambria Math" w:hAnsi="Cambria Math"/>
                        <w:szCs w:val="18"/>
                      </w:rPr>
                      <m:t>g</m:t>
                    </m:r>
                  </m:sub>
                </m:sSub>
              </m:oMath>
            </m:oMathPara>
          </w:p>
        </w:tc>
        <w:tc>
          <w:tcPr>
            <w:tcW w:w="3855" w:type="dxa"/>
          </w:tcPr>
          <w:p w14:paraId="6043163E" w14:textId="43269C0C" w:rsidR="00075277" w:rsidRPr="00572CE5" w:rsidRDefault="00572CE5" w:rsidP="00075277">
            <w:pPr>
              <w:rPr>
                <w:szCs w:val="18"/>
              </w:rPr>
            </w:pPr>
            <w:r w:rsidRPr="00572CE5">
              <w:rPr>
                <w:szCs w:val="18"/>
              </w:rPr>
              <w:t>Vehicle center of gravity height [m]</w:t>
            </w:r>
          </w:p>
        </w:tc>
      </w:tr>
      <w:tr w:rsidR="00572CE5" w14:paraId="0DDCC280" w14:textId="77777777" w:rsidTr="00572CE5">
        <w:trPr>
          <w:trHeight w:val="20"/>
        </w:trPr>
        <w:tc>
          <w:tcPr>
            <w:tcW w:w="1417" w:type="dxa"/>
          </w:tcPr>
          <w:p w14:paraId="43596515" w14:textId="5B8EABF5" w:rsidR="00075277" w:rsidRPr="00572CE5" w:rsidRDefault="00FC6B29" w:rsidP="00572CE5">
            <w:pPr>
              <w:rPr>
                <w:b/>
                <w:bCs/>
                <w:szCs w:val="18"/>
              </w:rPr>
            </w:pPr>
            <m:oMathPara>
              <m:oMathParaPr>
                <m:jc m:val="left"/>
              </m:oMathParaPr>
              <m:oMath>
                <m:sSub>
                  <m:sSubPr>
                    <m:ctrlPr>
                      <w:rPr>
                        <w:rFonts w:ascii="Cambria Math" w:hAnsi="Cambria Math"/>
                        <w:b/>
                        <w:bCs/>
                        <w:i/>
                        <w:szCs w:val="18"/>
                      </w:rPr>
                    </m:ctrlPr>
                  </m:sSubPr>
                  <m:e>
                    <m:r>
                      <m:rPr>
                        <m:sty m:val="bi"/>
                      </m:rPr>
                      <w:rPr>
                        <w:rFonts w:ascii="Cambria Math" w:hAnsi="Cambria Math"/>
                        <w:szCs w:val="18"/>
                      </w:rPr>
                      <m:t>h</m:t>
                    </m:r>
                  </m:e>
                  <m:sub>
                    <m:r>
                      <m:rPr>
                        <m:sty m:val="bi"/>
                      </m:rPr>
                      <w:rPr>
                        <w:rFonts w:ascii="Cambria Math" w:hAnsi="Cambria Math"/>
                        <w:szCs w:val="18"/>
                      </w:rPr>
                      <m:t>r</m:t>
                    </m:r>
                    <m:r>
                      <m:rPr>
                        <m:sty m:val="bi"/>
                      </m:rPr>
                      <w:rPr>
                        <w:rFonts w:ascii="Cambria Math" w:hAnsi="Cambria Math"/>
                        <w:szCs w:val="18"/>
                      </w:rPr>
                      <m:t>1/2</m:t>
                    </m:r>
                  </m:sub>
                </m:sSub>
              </m:oMath>
            </m:oMathPara>
          </w:p>
        </w:tc>
        <w:tc>
          <w:tcPr>
            <w:tcW w:w="3855" w:type="dxa"/>
          </w:tcPr>
          <w:p w14:paraId="5787BFFA" w14:textId="0E9DAA76" w:rsidR="00075277" w:rsidRPr="00572CE5" w:rsidRDefault="00572CE5" w:rsidP="00075277">
            <w:pPr>
              <w:rPr>
                <w:szCs w:val="18"/>
              </w:rPr>
            </w:pPr>
            <w:r w:rsidRPr="00572CE5">
              <w:rPr>
                <w:szCs w:val="18"/>
              </w:rPr>
              <w:t>Absolute height of roll center (1 – front, 2 – rear) [m]</w:t>
            </w:r>
          </w:p>
        </w:tc>
      </w:tr>
      <w:tr w:rsidR="00572CE5" w14:paraId="1529CE0D" w14:textId="77777777" w:rsidTr="00572CE5">
        <w:trPr>
          <w:trHeight w:val="20"/>
        </w:trPr>
        <w:tc>
          <w:tcPr>
            <w:tcW w:w="1417" w:type="dxa"/>
          </w:tcPr>
          <w:p w14:paraId="691E5275" w14:textId="2F235299" w:rsidR="00075277" w:rsidRPr="00572CE5" w:rsidRDefault="00FC6B29" w:rsidP="00572CE5">
            <w:pPr>
              <w:rPr>
                <w:b/>
                <w:bCs/>
                <w:szCs w:val="18"/>
              </w:rPr>
            </w:pPr>
            <m:oMathPara>
              <m:oMathParaPr>
                <m:jc m:val="left"/>
              </m:oMathParaPr>
              <m:oMath>
                <m:sSub>
                  <m:sSubPr>
                    <m:ctrlPr>
                      <w:rPr>
                        <w:rFonts w:ascii="Cambria Math" w:hAnsi="Cambria Math"/>
                        <w:b/>
                        <w:bCs/>
                        <w:i/>
                        <w:szCs w:val="18"/>
                      </w:rPr>
                    </m:ctrlPr>
                  </m:sSubPr>
                  <m:e>
                    <m:r>
                      <m:rPr>
                        <m:sty m:val="bi"/>
                      </m:rPr>
                      <w:rPr>
                        <w:rFonts w:ascii="Cambria Math" w:hAnsi="Cambria Math"/>
                        <w:szCs w:val="18"/>
                      </w:rPr>
                      <m:t>I</m:t>
                    </m:r>
                  </m:e>
                  <m:sub>
                    <m:r>
                      <m:rPr>
                        <m:sty m:val="bi"/>
                      </m:rPr>
                      <w:rPr>
                        <w:rFonts w:ascii="Cambria Math" w:hAnsi="Cambria Math"/>
                        <w:szCs w:val="18"/>
                      </w:rPr>
                      <m:t>xx</m:t>
                    </m:r>
                  </m:sub>
                </m:sSub>
              </m:oMath>
            </m:oMathPara>
          </w:p>
        </w:tc>
        <w:tc>
          <w:tcPr>
            <w:tcW w:w="3855" w:type="dxa"/>
          </w:tcPr>
          <w:p w14:paraId="4B4E47EB" w14:textId="4CB8C66C" w:rsidR="00075277" w:rsidRPr="00572CE5" w:rsidRDefault="00572CE5" w:rsidP="00075277">
            <w:pPr>
              <w:rPr>
                <w:szCs w:val="18"/>
              </w:rPr>
            </w:pPr>
            <w:r w:rsidRPr="00572CE5">
              <w:rPr>
                <w:szCs w:val="18"/>
              </w:rPr>
              <w:t>Vehicle roll inertia [kg×m</w:t>
            </w:r>
            <w:r w:rsidRPr="00572CE5">
              <w:rPr>
                <w:szCs w:val="18"/>
                <w:vertAlign w:val="superscript"/>
              </w:rPr>
              <w:t>2</w:t>
            </w:r>
            <w:r w:rsidRPr="00572CE5">
              <w:rPr>
                <w:szCs w:val="18"/>
              </w:rPr>
              <w:t>]</w:t>
            </w:r>
          </w:p>
        </w:tc>
      </w:tr>
      <w:tr w:rsidR="00572CE5" w14:paraId="220915AF" w14:textId="77777777" w:rsidTr="00572CE5">
        <w:trPr>
          <w:trHeight w:val="20"/>
        </w:trPr>
        <w:tc>
          <w:tcPr>
            <w:tcW w:w="1417" w:type="dxa"/>
          </w:tcPr>
          <w:p w14:paraId="0D338256" w14:textId="186260E8" w:rsidR="00075277" w:rsidRPr="00572CE5" w:rsidRDefault="00FC6B29" w:rsidP="00572CE5">
            <w:pPr>
              <w:rPr>
                <w:b/>
                <w:bCs/>
                <w:szCs w:val="18"/>
              </w:rPr>
            </w:pPr>
            <m:oMathPara>
              <m:oMathParaPr>
                <m:jc m:val="left"/>
              </m:oMathParaPr>
              <m:oMath>
                <m:sSub>
                  <m:sSubPr>
                    <m:ctrlPr>
                      <w:rPr>
                        <w:rFonts w:ascii="Cambria Math" w:hAnsi="Cambria Math"/>
                        <w:b/>
                        <w:bCs/>
                        <w:i/>
                        <w:szCs w:val="18"/>
                      </w:rPr>
                    </m:ctrlPr>
                  </m:sSubPr>
                  <m:e>
                    <m:r>
                      <m:rPr>
                        <m:sty m:val="bi"/>
                      </m:rPr>
                      <w:rPr>
                        <w:rFonts w:ascii="Cambria Math" w:hAnsi="Cambria Math"/>
                        <w:szCs w:val="18"/>
                      </w:rPr>
                      <m:t>I</m:t>
                    </m:r>
                  </m:e>
                  <m:sub>
                    <m:r>
                      <m:rPr>
                        <m:sty m:val="bi"/>
                      </m:rPr>
                      <w:rPr>
                        <w:rFonts w:ascii="Cambria Math" w:hAnsi="Cambria Math"/>
                        <w:szCs w:val="18"/>
                      </w:rPr>
                      <m:t>zz</m:t>
                    </m:r>
                  </m:sub>
                </m:sSub>
              </m:oMath>
            </m:oMathPara>
          </w:p>
        </w:tc>
        <w:tc>
          <w:tcPr>
            <w:tcW w:w="3855" w:type="dxa"/>
          </w:tcPr>
          <w:p w14:paraId="0C1BD00C" w14:textId="760A2579" w:rsidR="00075277" w:rsidRPr="00572CE5" w:rsidRDefault="00572CE5" w:rsidP="00075277">
            <w:pPr>
              <w:rPr>
                <w:szCs w:val="18"/>
              </w:rPr>
            </w:pPr>
            <w:r w:rsidRPr="00572CE5">
              <w:rPr>
                <w:szCs w:val="18"/>
              </w:rPr>
              <w:t>Vehicle yaw inertia [kg×m</w:t>
            </w:r>
            <w:r w:rsidRPr="00572CE5">
              <w:rPr>
                <w:szCs w:val="18"/>
                <w:vertAlign w:val="superscript"/>
              </w:rPr>
              <w:t>2</w:t>
            </w:r>
            <w:r w:rsidRPr="00572CE5">
              <w:rPr>
                <w:szCs w:val="18"/>
              </w:rPr>
              <w:t>]</w:t>
            </w:r>
          </w:p>
        </w:tc>
      </w:tr>
      <w:tr w:rsidR="00572CE5" w14:paraId="2B5C2A99" w14:textId="77777777" w:rsidTr="00572CE5">
        <w:trPr>
          <w:trHeight w:val="20"/>
        </w:trPr>
        <w:tc>
          <w:tcPr>
            <w:tcW w:w="1417" w:type="dxa"/>
          </w:tcPr>
          <w:p w14:paraId="51918C53" w14:textId="1B19B7F6" w:rsidR="00075277" w:rsidRPr="00572CE5" w:rsidRDefault="00FC6B29" w:rsidP="00572CE5">
            <w:pPr>
              <w:rPr>
                <w:b/>
                <w:bCs/>
                <w:szCs w:val="18"/>
              </w:rPr>
            </w:pPr>
            <m:oMathPara>
              <m:oMathParaPr>
                <m:jc m:val="left"/>
              </m:oMathParaPr>
              <m:oMath>
                <m:sSub>
                  <m:sSubPr>
                    <m:ctrlPr>
                      <w:rPr>
                        <w:rFonts w:ascii="Cambria Math" w:hAnsi="Cambria Math"/>
                        <w:b/>
                        <w:bCs/>
                        <w:i/>
                        <w:szCs w:val="18"/>
                      </w:rPr>
                    </m:ctrlPr>
                  </m:sSubPr>
                  <m:e>
                    <m:r>
                      <m:rPr>
                        <m:sty m:val="bi"/>
                      </m:rPr>
                      <w:rPr>
                        <w:rFonts w:ascii="Cambria Math" w:hAnsi="Cambria Math"/>
                        <w:szCs w:val="18"/>
                      </w:rPr>
                      <m:t>K</m:t>
                    </m:r>
                  </m:e>
                  <m:sub>
                    <m:r>
                      <m:rPr>
                        <m:sty m:val="bi"/>
                      </m:rPr>
                      <w:rPr>
                        <w:rFonts w:ascii="Cambria Math" w:hAnsi="Cambria Math"/>
                        <w:szCs w:val="18"/>
                      </w:rPr>
                      <m:t>φ</m:t>
                    </m:r>
                  </m:sub>
                </m:sSub>
              </m:oMath>
            </m:oMathPara>
          </w:p>
        </w:tc>
        <w:tc>
          <w:tcPr>
            <w:tcW w:w="3855" w:type="dxa"/>
          </w:tcPr>
          <w:p w14:paraId="57C13D5E" w14:textId="7B991471" w:rsidR="00075277" w:rsidRPr="00572CE5" w:rsidRDefault="00572CE5" w:rsidP="00075277">
            <w:pPr>
              <w:rPr>
                <w:szCs w:val="18"/>
              </w:rPr>
            </w:pPr>
            <w:r w:rsidRPr="00572CE5">
              <w:rPr>
                <w:szCs w:val="18"/>
              </w:rPr>
              <w:t>Total anti-roll stiffness [Nm/rad]</w:t>
            </w:r>
          </w:p>
        </w:tc>
      </w:tr>
      <w:tr w:rsidR="00572CE5" w14:paraId="1E140032" w14:textId="77777777" w:rsidTr="00572CE5">
        <w:trPr>
          <w:trHeight w:val="20"/>
        </w:trPr>
        <w:tc>
          <w:tcPr>
            <w:tcW w:w="1417" w:type="dxa"/>
          </w:tcPr>
          <w:p w14:paraId="09DAF532" w14:textId="0312FFBF" w:rsidR="00075277" w:rsidRPr="00572CE5" w:rsidRDefault="00FC6B29" w:rsidP="00572CE5">
            <w:pPr>
              <w:rPr>
                <w:b/>
                <w:bCs/>
                <w:szCs w:val="18"/>
              </w:rPr>
            </w:pPr>
            <m:oMathPara>
              <m:oMathParaPr>
                <m:jc m:val="left"/>
              </m:oMathParaPr>
              <m:oMath>
                <m:sSub>
                  <m:sSubPr>
                    <m:ctrlPr>
                      <w:rPr>
                        <w:rFonts w:ascii="Cambria Math" w:hAnsi="Cambria Math"/>
                        <w:b/>
                        <w:bCs/>
                        <w:i/>
                        <w:szCs w:val="18"/>
                      </w:rPr>
                    </m:ctrlPr>
                  </m:sSubPr>
                  <m:e>
                    <m:r>
                      <m:rPr>
                        <m:sty m:val="bi"/>
                      </m:rPr>
                      <w:rPr>
                        <w:rFonts w:ascii="Cambria Math" w:hAnsi="Cambria Math"/>
                        <w:szCs w:val="18"/>
                      </w:rPr>
                      <m:t>λ</m:t>
                    </m:r>
                  </m:e>
                  <m:sub>
                    <m:r>
                      <m:rPr>
                        <m:sty m:val="bi"/>
                      </m:rPr>
                      <w:rPr>
                        <w:rFonts w:ascii="Cambria Math" w:hAnsi="Cambria Math"/>
                        <w:szCs w:val="18"/>
                      </w:rPr>
                      <m:t>1/2</m:t>
                    </m:r>
                  </m:sub>
                </m:sSub>
              </m:oMath>
            </m:oMathPara>
          </w:p>
        </w:tc>
        <w:tc>
          <w:tcPr>
            <w:tcW w:w="3855" w:type="dxa"/>
          </w:tcPr>
          <w:p w14:paraId="2FFD28D3" w14:textId="4DC7B89C" w:rsidR="00075277" w:rsidRPr="00572CE5" w:rsidRDefault="00572CE5" w:rsidP="00075277">
            <w:pPr>
              <w:rPr>
                <w:szCs w:val="18"/>
              </w:rPr>
            </w:pPr>
            <w:r w:rsidRPr="00572CE5">
              <w:rPr>
                <w:szCs w:val="18"/>
              </w:rPr>
              <w:t>Coefficient for roll-induced camber angle (1 – front, 2 – rear) [null]</w:t>
            </w:r>
          </w:p>
        </w:tc>
      </w:tr>
      <w:tr w:rsidR="00572CE5" w14:paraId="4F9C6D40" w14:textId="77777777" w:rsidTr="00572CE5">
        <w:trPr>
          <w:trHeight w:val="20"/>
        </w:trPr>
        <w:tc>
          <w:tcPr>
            <w:tcW w:w="1417" w:type="dxa"/>
          </w:tcPr>
          <w:p w14:paraId="005833F7" w14:textId="4A340BDC" w:rsidR="00075277" w:rsidRPr="00572CE5" w:rsidRDefault="00572CE5" w:rsidP="00572CE5">
            <w:pPr>
              <w:rPr>
                <w:b/>
                <w:bCs/>
                <w:szCs w:val="18"/>
              </w:rPr>
            </w:pPr>
            <m:oMathPara>
              <m:oMathParaPr>
                <m:jc m:val="left"/>
              </m:oMathParaPr>
              <m:oMath>
                <m:r>
                  <m:rPr>
                    <m:sty m:val="bi"/>
                  </m:rPr>
                  <w:rPr>
                    <w:rFonts w:ascii="Cambria Math" w:hAnsi="Cambria Math"/>
                    <w:szCs w:val="18"/>
                  </w:rPr>
                  <m:t>M</m:t>
                </m:r>
              </m:oMath>
            </m:oMathPara>
          </w:p>
        </w:tc>
        <w:tc>
          <w:tcPr>
            <w:tcW w:w="3855" w:type="dxa"/>
          </w:tcPr>
          <w:p w14:paraId="52CE4E3D" w14:textId="635E79C9" w:rsidR="00075277" w:rsidRPr="00572CE5" w:rsidRDefault="00572CE5" w:rsidP="00075277">
            <w:pPr>
              <w:rPr>
                <w:szCs w:val="18"/>
              </w:rPr>
            </w:pPr>
            <w:r w:rsidRPr="00572CE5">
              <w:rPr>
                <w:szCs w:val="18"/>
              </w:rPr>
              <w:t>Vehicle mass [kg]</w:t>
            </w:r>
          </w:p>
        </w:tc>
      </w:tr>
      <w:tr w:rsidR="00572CE5" w14:paraId="4E1FDEF0" w14:textId="77777777" w:rsidTr="00572CE5">
        <w:trPr>
          <w:trHeight w:val="20"/>
        </w:trPr>
        <w:tc>
          <w:tcPr>
            <w:tcW w:w="1417" w:type="dxa"/>
          </w:tcPr>
          <w:p w14:paraId="3F18187A" w14:textId="01CBA764" w:rsidR="00075277" w:rsidRPr="00572CE5" w:rsidRDefault="00572CE5" w:rsidP="00572CE5">
            <w:pPr>
              <w:rPr>
                <w:b/>
                <w:bCs/>
                <w:szCs w:val="18"/>
              </w:rPr>
            </w:pPr>
            <m:oMathPara>
              <m:oMathParaPr>
                <m:jc m:val="left"/>
              </m:oMathParaPr>
              <m:oMath>
                <m:r>
                  <m:rPr>
                    <m:sty m:val="bi"/>
                  </m:rPr>
                  <w:rPr>
                    <w:rFonts w:ascii="Cambria Math" w:hAnsi="Cambria Math"/>
                    <w:szCs w:val="18"/>
                  </w:rPr>
                  <m:t xml:space="preserve">φ, </m:t>
                </m:r>
                <m:acc>
                  <m:accPr>
                    <m:chr m:val="̇"/>
                    <m:ctrlPr>
                      <w:rPr>
                        <w:rFonts w:ascii="Cambria Math" w:hAnsi="Cambria Math"/>
                        <w:b/>
                        <w:bCs/>
                        <w:i/>
                        <w:szCs w:val="18"/>
                      </w:rPr>
                    </m:ctrlPr>
                  </m:accPr>
                  <m:e>
                    <m:r>
                      <m:rPr>
                        <m:sty m:val="bi"/>
                      </m:rPr>
                      <w:rPr>
                        <w:rFonts w:ascii="Cambria Math" w:hAnsi="Cambria Math"/>
                        <w:szCs w:val="18"/>
                      </w:rPr>
                      <m:t>φ</m:t>
                    </m:r>
                  </m:e>
                </m:acc>
                <m:r>
                  <m:rPr>
                    <m:sty m:val="bi"/>
                  </m:rPr>
                  <w:rPr>
                    <w:rFonts w:ascii="Cambria Math" w:hAnsi="Cambria Math"/>
                    <w:szCs w:val="18"/>
                  </w:rPr>
                  <m:t xml:space="preserve">, </m:t>
                </m:r>
                <m:acc>
                  <m:accPr>
                    <m:chr m:val="̈"/>
                    <m:ctrlPr>
                      <w:rPr>
                        <w:rFonts w:ascii="Cambria Math" w:hAnsi="Cambria Math"/>
                        <w:b/>
                        <w:bCs/>
                        <w:i/>
                        <w:szCs w:val="18"/>
                      </w:rPr>
                    </m:ctrlPr>
                  </m:accPr>
                  <m:e>
                    <m:r>
                      <m:rPr>
                        <m:sty m:val="bi"/>
                      </m:rPr>
                      <w:rPr>
                        <w:rFonts w:ascii="Cambria Math" w:hAnsi="Cambria Math"/>
                        <w:szCs w:val="18"/>
                      </w:rPr>
                      <m:t>φ</m:t>
                    </m:r>
                  </m:e>
                </m:acc>
              </m:oMath>
            </m:oMathPara>
          </w:p>
        </w:tc>
        <w:tc>
          <w:tcPr>
            <w:tcW w:w="3855" w:type="dxa"/>
          </w:tcPr>
          <w:p w14:paraId="1A6FCD33" w14:textId="5E80EBCF" w:rsidR="00075277" w:rsidRPr="00572CE5" w:rsidRDefault="00572CE5" w:rsidP="00075277">
            <w:pPr>
              <w:rPr>
                <w:szCs w:val="18"/>
              </w:rPr>
            </w:pPr>
            <w:r w:rsidRPr="00572CE5">
              <w:rPr>
                <w:szCs w:val="18"/>
              </w:rPr>
              <w:t>Roll angle, velocity, and acceleration [rad, rad/s, rad/s</w:t>
            </w:r>
            <w:r w:rsidRPr="00572CE5">
              <w:rPr>
                <w:szCs w:val="18"/>
                <w:vertAlign w:val="superscript"/>
              </w:rPr>
              <w:t>2</w:t>
            </w:r>
            <w:r w:rsidRPr="00572CE5">
              <w:rPr>
                <w:szCs w:val="18"/>
              </w:rPr>
              <w:t>]</w:t>
            </w:r>
          </w:p>
        </w:tc>
      </w:tr>
      <w:tr w:rsidR="00572CE5" w14:paraId="6D5A5E55" w14:textId="77777777" w:rsidTr="00572CE5">
        <w:trPr>
          <w:trHeight w:val="20"/>
        </w:trPr>
        <w:tc>
          <w:tcPr>
            <w:tcW w:w="1417" w:type="dxa"/>
          </w:tcPr>
          <w:p w14:paraId="37B88CFB" w14:textId="54AE6CB9" w:rsidR="00075277" w:rsidRPr="00572CE5" w:rsidRDefault="00572CE5" w:rsidP="00572CE5">
            <w:pPr>
              <w:rPr>
                <w:b/>
                <w:bCs/>
                <w:szCs w:val="18"/>
              </w:rPr>
            </w:pPr>
            <m:oMathPara>
              <m:oMathParaPr>
                <m:jc m:val="left"/>
              </m:oMathParaPr>
              <m:oMath>
                <m:r>
                  <m:rPr>
                    <m:sty m:val="bi"/>
                  </m:rPr>
                  <w:rPr>
                    <w:rFonts w:ascii="Cambria Math" w:hAnsi="Cambria Math"/>
                    <w:szCs w:val="18"/>
                  </w:rPr>
                  <m:t xml:space="preserve">ψ, </m:t>
                </m:r>
                <m:acc>
                  <m:accPr>
                    <m:chr m:val="̇"/>
                    <m:ctrlPr>
                      <w:rPr>
                        <w:rFonts w:ascii="Cambria Math" w:hAnsi="Cambria Math"/>
                        <w:b/>
                        <w:bCs/>
                        <w:i/>
                        <w:szCs w:val="18"/>
                      </w:rPr>
                    </m:ctrlPr>
                  </m:accPr>
                  <m:e>
                    <m:r>
                      <m:rPr>
                        <m:sty m:val="bi"/>
                      </m:rPr>
                      <w:rPr>
                        <w:rFonts w:ascii="Cambria Math" w:hAnsi="Cambria Math"/>
                        <w:szCs w:val="18"/>
                      </w:rPr>
                      <m:t>ψ</m:t>
                    </m:r>
                  </m:e>
                </m:acc>
                <m:r>
                  <m:rPr>
                    <m:sty m:val="bi"/>
                  </m:rPr>
                  <w:rPr>
                    <w:rFonts w:ascii="Cambria Math" w:hAnsi="Cambria Math"/>
                    <w:szCs w:val="18"/>
                  </w:rPr>
                  <m:t xml:space="preserve">, </m:t>
                </m:r>
                <m:acc>
                  <m:accPr>
                    <m:chr m:val="̈"/>
                    <m:ctrlPr>
                      <w:rPr>
                        <w:rFonts w:ascii="Cambria Math" w:hAnsi="Cambria Math"/>
                        <w:b/>
                        <w:bCs/>
                        <w:i/>
                        <w:szCs w:val="18"/>
                      </w:rPr>
                    </m:ctrlPr>
                  </m:accPr>
                  <m:e>
                    <m:r>
                      <m:rPr>
                        <m:sty m:val="bi"/>
                      </m:rPr>
                      <w:rPr>
                        <w:rFonts w:ascii="Cambria Math" w:hAnsi="Cambria Math"/>
                        <w:szCs w:val="18"/>
                      </w:rPr>
                      <m:t>ψ</m:t>
                    </m:r>
                  </m:e>
                </m:acc>
              </m:oMath>
            </m:oMathPara>
          </w:p>
        </w:tc>
        <w:tc>
          <w:tcPr>
            <w:tcW w:w="3855" w:type="dxa"/>
          </w:tcPr>
          <w:p w14:paraId="3E055353" w14:textId="03B5B501" w:rsidR="00075277" w:rsidRPr="00572CE5" w:rsidRDefault="00572CE5" w:rsidP="00075277">
            <w:pPr>
              <w:rPr>
                <w:szCs w:val="18"/>
              </w:rPr>
            </w:pPr>
            <w:r w:rsidRPr="00572CE5">
              <w:rPr>
                <w:szCs w:val="18"/>
              </w:rPr>
              <w:t>Yaw angle, velocity, and acceleration [rad, rad/s, rad/s</w:t>
            </w:r>
            <w:r w:rsidRPr="00572CE5">
              <w:rPr>
                <w:szCs w:val="18"/>
                <w:vertAlign w:val="superscript"/>
              </w:rPr>
              <w:t>2</w:t>
            </w:r>
            <w:r w:rsidRPr="00572CE5">
              <w:rPr>
                <w:szCs w:val="18"/>
              </w:rPr>
              <w:t>]</w:t>
            </w:r>
          </w:p>
        </w:tc>
      </w:tr>
      <w:tr w:rsidR="00572CE5" w14:paraId="755ABDF1" w14:textId="77777777" w:rsidTr="00572CE5">
        <w:trPr>
          <w:trHeight w:val="20"/>
        </w:trPr>
        <w:tc>
          <w:tcPr>
            <w:tcW w:w="1417" w:type="dxa"/>
          </w:tcPr>
          <w:p w14:paraId="3EE1D226" w14:textId="32349020" w:rsidR="00075277" w:rsidRPr="00572CE5" w:rsidRDefault="00FC6B29" w:rsidP="00572CE5">
            <w:pPr>
              <w:rPr>
                <w:b/>
                <w:bCs/>
                <w:szCs w:val="18"/>
              </w:rPr>
            </w:pPr>
            <m:oMathPara>
              <m:oMathParaPr>
                <m:jc m:val="left"/>
              </m:oMathParaPr>
              <m:oMath>
                <m:sSub>
                  <m:sSubPr>
                    <m:ctrlPr>
                      <w:rPr>
                        <w:rFonts w:ascii="Cambria Math" w:hAnsi="Cambria Math"/>
                        <w:b/>
                        <w:bCs/>
                        <w:i/>
                        <w:szCs w:val="18"/>
                      </w:rPr>
                    </m:ctrlPr>
                  </m:sSubPr>
                  <m:e>
                    <m:r>
                      <m:rPr>
                        <m:sty m:val="bi"/>
                      </m:rPr>
                      <w:rPr>
                        <w:rFonts w:ascii="Cambria Math" w:hAnsi="Cambria Math"/>
                        <w:szCs w:val="18"/>
                      </w:rPr>
                      <m:t>ρ</m:t>
                    </m:r>
                  </m:e>
                  <m:sub>
                    <m:r>
                      <m:rPr>
                        <m:sty m:val="bi"/>
                      </m:rPr>
                      <w:rPr>
                        <w:rFonts w:ascii="Cambria Math" w:hAnsi="Cambria Math"/>
                        <w:szCs w:val="18"/>
                      </w:rPr>
                      <m:t>air</m:t>
                    </m:r>
                  </m:sub>
                </m:sSub>
              </m:oMath>
            </m:oMathPara>
          </w:p>
        </w:tc>
        <w:tc>
          <w:tcPr>
            <w:tcW w:w="3855" w:type="dxa"/>
          </w:tcPr>
          <w:p w14:paraId="7847CB9A" w14:textId="41DAD6AB" w:rsidR="00075277" w:rsidRPr="00572CE5" w:rsidRDefault="00572CE5" w:rsidP="00075277">
            <w:pPr>
              <w:rPr>
                <w:szCs w:val="18"/>
              </w:rPr>
            </w:pPr>
            <w:r w:rsidRPr="00572CE5">
              <w:rPr>
                <w:szCs w:val="18"/>
              </w:rPr>
              <w:t>Density of air [kg/m</w:t>
            </w:r>
            <w:r w:rsidRPr="00572CE5">
              <w:rPr>
                <w:szCs w:val="18"/>
                <w:vertAlign w:val="superscript"/>
              </w:rPr>
              <w:t>3</w:t>
            </w:r>
            <w:r w:rsidRPr="00572CE5">
              <w:rPr>
                <w:szCs w:val="18"/>
              </w:rPr>
              <w:t>]</w:t>
            </w:r>
          </w:p>
        </w:tc>
      </w:tr>
      <w:tr w:rsidR="00572CE5" w14:paraId="40E141D5" w14:textId="77777777" w:rsidTr="00572CE5">
        <w:trPr>
          <w:trHeight w:val="20"/>
        </w:trPr>
        <w:tc>
          <w:tcPr>
            <w:tcW w:w="1417" w:type="dxa"/>
          </w:tcPr>
          <w:p w14:paraId="3535AF14" w14:textId="381C2D98" w:rsidR="00075277" w:rsidRPr="00572CE5" w:rsidRDefault="00572CE5" w:rsidP="00572CE5">
            <w:pPr>
              <w:rPr>
                <w:b/>
                <w:bCs/>
                <w:szCs w:val="18"/>
              </w:rPr>
            </w:pPr>
            <m:oMathPara>
              <m:oMathParaPr>
                <m:jc m:val="left"/>
              </m:oMathParaPr>
              <m:oMath>
                <m:r>
                  <m:rPr>
                    <m:sty m:val="bi"/>
                  </m:rPr>
                  <w:rPr>
                    <w:rFonts w:ascii="Cambria Math" w:hAnsi="Cambria Math"/>
                    <w:szCs w:val="18"/>
                  </w:rPr>
                  <m:t>S</m:t>
                </m:r>
              </m:oMath>
            </m:oMathPara>
          </w:p>
        </w:tc>
        <w:tc>
          <w:tcPr>
            <w:tcW w:w="3855" w:type="dxa"/>
          </w:tcPr>
          <w:p w14:paraId="678A54BA" w14:textId="6B8B3368" w:rsidR="00075277" w:rsidRPr="00572CE5" w:rsidRDefault="00572CE5" w:rsidP="00075277">
            <w:pPr>
              <w:rPr>
                <w:szCs w:val="18"/>
              </w:rPr>
            </w:pPr>
            <w:r w:rsidRPr="00572CE5">
              <w:rPr>
                <w:szCs w:val="18"/>
              </w:rPr>
              <w:t>Vehicle frontal section area [m</w:t>
            </w:r>
            <w:r w:rsidRPr="00572CE5">
              <w:rPr>
                <w:szCs w:val="18"/>
                <w:vertAlign w:val="superscript"/>
              </w:rPr>
              <w:t>2</w:t>
            </w:r>
            <w:r w:rsidRPr="00572CE5">
              <w:rPr>
                <w:szCs w:val="18"/>
              </w:rPr>
              <w:t>]</w:t>
            </w:r>
          </w:p>
        </w:tc>
      </w:tr>
      <w:tr w:rsidR="00572CE5" w14:paraId="6CEA56B0" w14:textId="77777777" w:rsidTr="00572CE5">
        <w:trPr>
          <w:trHeight w:val="20"/>
        </w:trPr>
        <w:tc>
          <w:tcPr>
            <w:tcW w:w="1417" w:type="dxa"/>
          </w:tcPr>
          <w:p w14:paraId="5EAEF29D" w14:textId="2D9B3601" w:rsidR="00075277" w:rsidRPr="00572CE5" w:rsidRDefault="00572CE5" w:rsidP="00572CE5">
            <w:pPr>
              <w:rPr>
                <w:b/>
                <w:bCs/>
                <w:szCs w:val="18"/>
              </w:rPr>
            </w:pPr>
            <m:oMathPara>
              <m:oMathParaPr>
                <m:jc m:val="left"/>
              </m:oMathParaPr>
              <m:oMath>
                <m:r>
                  <m:rPr>
                    <m:sty m:val="bi"/>
                  </m:rPr>
                  <w:rPr>
                    <w:rFonts w:ascii="Cambria Math" w:hAnsi="Cambria Math"/>
                    <w:szCs w:val="18"/>
                  </w:rPr>
                  <m:t>v</m:t>
                </m:r>
              </m:oMath>
            </m:oMathPara>
          </w:p>
        </w:tc>
        <w:tc>
          <w:tcPr>
            <w:tcW w:w="3855" w:type="dxa"/>
          </w:tcPr>
          <w:p w14:paraId="789E5330" w14:textId="5F9781B0" w:rsidR="00075277" w:rsidRPr="00572CE5" w:rsidRDefault="00572CE5" w:rsidP="00075277">
            <w:pPr>
              <w:rPr>
                <w:szCs w:val="18"/>
              </w:rPr>
            </w:pPr>
            <w:r w:rsidRPr="00572CE5">
              <w:rPr>
                <w:szCs w:val="18"/>
              </w:rPr>
              <w:t>Vehicle speed [m/s</w:t>
            </w:r>
            <w:r w:rsidRPr="00572CE5">
              <w:rPr>
                <w:szCs w:val="18"/>
                <w:vertAlign w:val="superscript"/>
              </w:rPr>
              <w:t>2</w:t>
            </w:r>
            <w:r w:rsidRPr="00572CE5">
              <w:rPr>
                <w:szCs w:val="18"/>
              </w:rPr>
              <w:t>]</w:t>
            </w:r>
          </w:p>
        </w:tc>
      </w:tr>
      <w:tr w:rsidR="00F25DCB" w14:paraId="31D82528" w14:textId="77777777" w:rsidTr="00572CE5">
        <w:trPr>
          <w:trHeight w:val="20"/>
        </w:trPr>
        <w:tc>
          <w:tcPr>
            <w:tcW w:w="1417" w:type="dxa"/>
          </w:tcPr>
          <w:p w14:paraId="35449CB2" w14:textId="350933F5" w:rsidR="00F25DCB" w:rsidRPr="00F25DCB" w:rsidRDefault="00FC6B29" w:rsidP="00572CE5">
            <w:pPr>
              <w:rPr>
                <w:b/>
                <w:bCs/>
                <w:szCs w:val="18"/>
              </w:rPr>
            </w:pPr>
            <m:oMathPara>
              <m:oMathParaPr>
                <m:jc m:val="left"/>
              </m:oMathParaPr>
              <m:oMath>
                <m:sSub>
                  <m:sSubPr>
                    <m:ctrlPr>
                      <w:rPr>
                        <w:rFonts w:ascii="Cambria Math" w:hAnsi="Cambria Math"/>
                        <w:b/>
                        <w:bCs/>
                        <w:i/>
                        <w:szCs w:val="18"/>
                      </w:rPr>
                    </m:ctrlPr>
                  </m:sSubPr>
                  <m:e>
                    <m:r>
                      <m:rPr>
                        <m:sty m:val="bi"/>
                      </m:rPr>
                      <w:rPr>
                        <w:rFonts w:ascii="Cambria Math" w:hAnsi="Cambria Math"/>
                        <w:szCs w:val="18"/>
                      </w:rPr>
                      <m:t>v</m:t>
                    </m:r>
                  </m:e>
                  <m:sub>
                    <m:r>
                      <m:rPr>
                        <m:sty m:val="bi"/>
                      </m:rPr>
                      <w:rPr>
                        <w:rFonts w:ascii="Cambria Math" w:hAnsi="Cambria Math"/>
                        <w:szCs w:val="18"/>
                      </w:rPr>
                      <m:t>wind</m:t>
                    </m:r>
                  </m:sub>
                </m:sSub>
              </m:oMath>
            </m:oMathPara>
          </w:p>
        </w:tc>
        <w:tc>
          <w:tcPr>
            <w:tcW w:w="3855" w:type="dxa"/>
          </w:tcPr>
          <w:p w14:paraId="243C2159" w14:textId="68E872C9" w:rsidR="00F25DCB" w:rsidRPr="00F25DCB" w:rsidRDefault="00F25DCB" w:rsidP="00075277">
            <w:pPr>
              <w:rPr>
                <w:szCs w:val="18"/>
              </w:rPr>
            </w:pPr>
            <w:r>
              <w:rPr>
                <w:szCs w:val="18"/>
              </w:rPr>
              <w:t>Wind speed [m/s</w:t>
            </w:r>
            <w:r>
              <w:rPr>
                <w:szCs w:val="18"/>
                <w:vertAlign w:val="superscript"/>
              </w:rPr>
              <w:t>2</w:t>
            </w:r>
            <w:r>
              <w:rPr>
                <w:szCs w:val="18"/>
              </w:rPr>
              <w:t>]</w:t>
            </w:r>
          </w:p>
        </w:tc>
      </w:tr>
    </w:tbl>
    <w:p w14:paraId="325EB1EF" w14:textId="77777777" w:rsidR="001D561E" w:rsidRDefault="001D561E" w:rsidP="00F25DCB"/>
    <w:sectPr w:rsidR="001D561E" w:rsidSect="00D45103">
      <w:type w:val="continuous"/>
      <w:pgSz w:w="12240" w:h="15840"/>
      <w:pgMar w:top="720" w:right="720" w:bottom="720" w:left="720" w:header="720" w:footer="720" w:gutter="0"/>
      <w:cols w:num="2"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890CD4" w14:textId="77777777" w:rsidR="001531B9" w:rsidRDefault="001531B9" w:rsidP="00A418D3">
      <w:r>
        <w:separator/>
      </w:r>
    </w:p>
  </w:endnote>
  <w:endnote w:type="continuationSeparator" w:id="0">
    <w:p w14:paraId="53C37B70" w14:textId="77777777" w:rsidR="001531B9" w:rsidRDefault="001531B9" w:rsidP="00A418D3">
      <w:r>
        <w:continuationSeparator/>
      </w:r>
    </w:p>
  </w:endnote>
  <w:endnote w:type="continuationNotice" w:id="1">
    <w:p w14:paraId="37103025" w14:textId="77777777" w:rsidR="001531B9" w:rsidRDefault="001531B9">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AD939B" w14:textId="1FBFF931" w:rsidR="00FC6B29" w:rsidRPr="009F7DCB" w:rsidRDefault="00FC6B29" w:rsidP="009F7DCB">
    <w:r w:rsidRPr="009F7DCB">
      <w:fldChar w:fldCharType="begin"/>
    </w:r>
    <w:r w:rsidRPr="009F7DCB">
      <w:instrText xml:space="preserve">PAGE  </w:instrText>
    </w:r>
    <w:r w:rsidRPr="009F7DCB">
      <w:fldChar w:fldCharType="separate"/>
    </w:r>
    <w:r>
      <w:rPr>
        <w:noProof/>
      </w:rPr>
      <w:t>7</w:t>
    </w:r>
    <w:r w:rsidRPr="009F7DCB">
      <w:fldChar w:fldCharType="end"/>
    </w:r>
  </w:p>
  <w:p w14:paraId="1B0472D5" w14:textId="77777777" w:rsidR="00FC6B29" w:rsidRDefault="00FC6B29" w:rsidP="00C621E9"/>
  <w:p w14:paraId="14B620D6" w14:textId="77777777" w:rsidR="00FC6B29" w:rsidRDefault="00FC6B29"/>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65050477"/>
      <w:docPartObj>
        <w:docPartGallery w:val="Page Numbers (Top of Page)"/>
        <w:docPartUnique/>
      </w:docPartObj>
    </w:sdtPr>
    <w:sdtContent>
      <w:p w14:paraId="37B48CD6" w14:textId="6F967CF2" w:rsidR="00FC6B29" w:rsidRPr="00BF0C74" w:rsidRDefault="00FC6B29" w:rsidP="004676DD">
        <w:r w:rsidRPr="00BF0C74">
          <w:t xml:space="preserve">Page </w:t>
        </w:r>
        <w:r>
          <w:fldChar w:fldCharType="begin"/>
        </w:r>
        <w:r>
          <w:instrText xml:space="preserve"> PAGE </w:instrText>
        </w:r>
        <w:r>
          <w:fldChar w:fldCharType="separate"/>
        </w:r>
        <w:r w:rsidR="001531B9">
          <w:rPr>
            <w:noProof/>
          </w:rPr>
          <w:t>1</w:t>
        </w:r>
        <w:r>
          <w:rPr>
            <w:noProof/>
          </w:rPr>
          <w:fldChar w:fldCharType="end"/>
        </w:r>
        <w:r w:rsidRPr="00BF0C74">
          <w:t xml:space="preserve"> of </w:t>
        </w:r>
        <w:fldSimple w:instr=" NUMPAGES  ">
          <w:r w:rsidR="001531B9">
            <w:rPr>
              <w:noProof/>
            </w:rPr>
            <w:t>1</w:t>
          </w:r>
        </w:fldSimple>
      </w:p>
    </w:sdtContent>
  </w:sdt>
  <w:p w14:paraId="248BC0C4" w14:textId="55565761" w:rsidR="00FC6B29" w:rsidRDefault="00FC6B29" w:rsidP="00A418D3">
    <w:r>
      <w:t>10/23/2023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7589E3" w14:textId="77777777" w:rsidR="001531B9" w:rsidRDefault="001531B9" w:rsidP="00A418D3">
      <w:r>
        <w:separator/>
      </w:r>
    </w:p>
  </w:footnote>
  <w:footnote w:type="continuationSeparator" w:id="0">
    <w:p w14:paraId="4EE8B6E2" w14:textId="77777777" w:rsidR="001531B9" w:rsidRDefault="001531B9" w:rsidP="00A418D3">
      <w:r>
        <w:continuationSeparator/>
      </w:r>
    </w:p>
  </w:footnote>
  <w:footnote w:type="continuationNotice" w:id="1">
    <w:p w14:paraId="7645FD48" w14:textId="77777777" w:rsidR="001531B9" w:rsidRDefault="001531B9">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044512"/>
    <w:multiLevelType w:val="multilevel"/>
    <w:tmpl w:val="46CA2122"/>
    <w:lvl w:ilvl="0">
      <w:start w:val="1"/>
      <w:numFmt w:val="decimal"/>
      <w:pStyle w:val="List-Ordered-Numeric"/>
      <w:lvlText w:val="%1."/>
      <w:lvlJc w:val="left"/>
      <w:pPr>
        <w:ind w:left="360" w:hanging="360"/>
      </w:pPr>
      <w:rPr>
        <w:rFonts w:ascii="Times New Roman" w:hAnsi="Times New Roman" w:hint="default"/>
        <w:caps w:val="0"/>
        <w:strike w:val="0"/>
        <w:dstrike w:val="0"/>
        <w:vanish w:val="0"/>
        <w:color w:val="000000"/>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92F7EE5"/>
    <w:multiLevelType w:val="hybridMultilevel"/>
    <w:tmpl w:val="CD2CCC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F1C1F49"/>
    <w:multiLevelType w:val="hybridMultilevel"/>
    <w:tmpl w:val="F6C698E8"/>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25295E3D"/>
    <w:multiLevelType w:val="hybridMultilevel"/>
    <w:tmpl w:val="1608745E"/>
    <w:lvl w:ilvl="0" w:tplc="BF9A1294">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AFC4E45"/>
    <w:multiLevelType w:val="hybridMultilevel"/>
    <w:tmpl w:val="FA68251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74C44509"/>
    <w:multiLevelType w:val="hybridMultilevel"/>
    <w:tmpl w:val="4FD044A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7E3461A3"/>
    <w:multiLevelType w:val="hybridMultilevel"/>
    <w:tmpl w:val="63BC7C7C"/>
    <w:lvl w:ilvl="0" w:tplc="38080CD6">
      <w:start w:val="1"/>
      <w:numFmt w:val="bullet"/>
      <w:pStyle w:val="List-Unordered"/>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7F397C94"/>
    <w:multiLevelType w:val="hybridMultilevel"/>
    <w:tmpl w:val="1C1A764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7"/>
  </w:num>
  <w:num w:numId="6">
    <w:abstractNumId w:val="4"/>
  </w:num>
  <w:num w:numId="7">
    <w:abstractNumId w:val="5"/>
  </w:num>
  <w:num w:numId="8">
    <w:abstractNumId w:val="1"/>
  </w:num>
  <w:num w:numId="9">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formatting="1" w:enforcement="0"/>
  <w:defaultTabStop w:val="720"/>
  <w:hyphenationZone w:val="283"/>
  <w:doNotHyphenateCaps/>
  <w:drawingGridHorizontalSpacing w:val="187"/>
  <w:drawingGridVerticalSpacing w:val="187"/>
  <w:displayHorizontalDrawingGridEvery w:val="0"/>
  <w:displayVerticalDrawingGridEvery w:val="0"/>
  <w:doNotUseMarginsForDrawingGridOrigin/>
  <w:drawingGridHorizontalOrigin w:val="1699"/>
  <w:drawingGridVerticalOrigin w:val="1987"/>
  <w:noPunctuationKerning/>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6DB0"/>
    <w:rsid w:val="0000010D"/>
    <w:rsid w:val="000008B6"/>
    <w:rsid w:val="00002322"/>
    <w:rsid w:val="00010CFD"/>
    <w:rsid w:val="00014A70"/>
    <w:rsid w:val="00015EED"/>
    <w:rsid w:val="00021209"/>
    <w:rsid w:val="00021C6B"/>
    <w:rsid w:val="0002662A"/>
    <w:rsid w:val="00030174"/>
    <w:rsid w:val="00031728"/>
    <w:rsid w:val="00031B68"/>
    <w:rsid w:val="00035014"/>
    <w:rsid w:val="00035CAA"/>
    <w:rsid w:val="00036D95"/>
    <w:rsid w:val="00040708"/>
    <w:rsid w:val="00041FCC"/>
    <w:rsid w:val="00056067"/>
    <w:rsid w:val="0005682C"/>
    <w:rsid w:val="0005744B"/>
    <w:rsid w:val="000607D6"/>
    <w:rsid w:val="00060DD2"/>
    <w:rsid w:val="00060F3E"/>
    <w:rsid w:val="00063E27"/>
    <w:rsid w:val="000647BA"/>
    <w:rsid w:val="00066663"/>
    <w:rsid w:val="0006755B"/>
    <w:rsid w:val="0007100D"/>
    <w:rsid w:val="00075277"/>
    <w:rsid w:val="00077367"/>
    <w:rsid w:val="00077E4F"/>
    <w:rsid w:val="000808C6"/>
    <w:rsid w:val="00081EB0"/>
    <w:rsid w:val="000839EF"/>
    <w:rsid w:val="000853DD"/>
    <w:rsid w:val="000948CC"/>
    <w:rsid w:val="00094D77"/>
    <w:rsid w:val="00095D09"/>
    <w:rsid w:val="00096CD4"/>
    <w:rsid w:val="000A014E"/>
    <w:rsid w:val="000A1AA0"/>
    <w:rsid w:val="000A1CA4"/>
    <w:rsid w:val="000A292A"/>
    <w:rsid w:val="000A4586"/>
    <w:rsid w:val="000A61A5"/>
    <w:rsid w:val="000A65D3"/>
    <w:rsid w:val="000A6E2D"/>
    <w:rsid w:val="000A7D3D"/>
    <w:rsid w:val="000B09D0"/>
    <w:rsid w:val="000B1307"/>
    <w:rsid w:val="000B3739"/>
    <w:rsid w:val="000B3FD1"/>
    <w:rsid w:val="000B46DA"/>
    <w:rsid w:val="000B759B"/>
    <w:rsid w:val="000B7C2D"/>
    <w:rsid w:val="000C2EBE"/>
    <w:rsid w:val="000C59DD"/>
    <w:rsid w:val="000C744F"/>
    <w:rsid w:val="000D0946"/>
    <w:rsid w:val="000D2A1B"/>
    <w:rsid w:val="000D391F"/>
    <w:rsid w:val="000D3EF6"/>
    <w:rsid w:val="000D5158"/>
    <w:rsid w:val="000D56B5"/>
    <w:rsid w:val="000D6A66"/>
    <w:rsid w:val="000E28DE"/>
    <w:rsid w:val="000E3540"/>
    <w:rsid w:val="000E4E44"/>
    <w:rsid w:val="000E59A3"/>
    <w:rsid w:val="000E61B8"/>
    <w:rsid w:val="000E624F"/>
    <w:rsid w:val="000F0869"/>
    <w:rsid w:val="000F51C0"/>
    <w:rsid w:val="000F5830"/>
    <w:rsid w:val="000F6D5C"/>
    <w:rsid w:val="0010106B"/>
    <w:rsid w:val="00101168"/>
    <w:rsid w:val="001027A5"/>
    <w:rsid w:val="0010304F"/>
    <w:rsid w:val="00104931"/>
    <w:rsid w:val="00106216"/>
    <w:rsid w:val="00111E8C"/>
    <w:rsid w:val="00112558"/>
    <w:rsid w:val="001137C5"/>
    <w:rsid w:val="001142B8"/>
    <w:rsid w:val="00114CB8"/>
    <w:rsid w:val="00117412"/>
    <w:rsid w:val="0012076D"/>
    <w:rsid w:val="00121BA7"/>
    <w:rsid w:val="00121E69"/>
    <w:rsid w:val="00126008"/>
    <w:rsid w:val="00134901"/>
    <w:rsid w:val="00135A4E"/>
    <w:rsid w:val="00137BCF"/>
    <w:rsid w:val="0014104B"/>
    <w:rsid w:val="0014109C"/>
    <w:rsid w:val="00142A7F"/>
    <w:rsid w:val="00145F4C"/>
    <w:rsid w:val="001462E5"/>
    <w:rsid w:val="001464DD"/>
    <w:rsid w:val="00147933"/>
    <w:rsid w:val="001519EE"/>
    <w:rsid w:val="00151E0C"/>
    <w:rsid w:val="001531B9"/>
    <w:rsid w:val="00153258"/>
    <w:rsid w:val="00156860"/>
    <w:rsid w:val="0016078D"/>
    <w:rsid w:val="0016350A"/>
    <w:rsid w:val="00163CCB"/>
    <w:rsid w:val="00164276"/>
    <w:rsid w:val="001660F3"/>
    <w:rsid w:val="00166644"/>
    <w:rsid w:val="00170D88"/>
    <w:rsid w:val="00173B10"/>
    <w:rsid w:val="00175DCB"/>
    <w:rsid w:val="00176C5A"/>
    <w:rsid w:val="00176CFC"/>
    <w:rsid w:val="00180BA4"/>
    <w:rsid w:val="00184623"/>
    <w:rsid w:val="001847E5"/>
    <w:rsid w:val="00185326"/>
    <w:rsid w:val="001874CF"/>
    <w:rsid w:val="00187F22"/>
    <w:rsid w:val="0019127A"/>
    <w:rsid w:val="001940CF"/>
    <w:rsid w:val="00194970"/>
    <w:rsid w:val="001A672A"/>
    <w:rsid w:val="001B2D68"/>
    <w:rsid w:val="001B3765"/>
    <w:rsid w:val="001C0BDA"/>
    <w:rsid w:val="001C0F88"/>
    <w:rsid w:val="001C4C9C"/>
    <w:rsid w:val="001C56A5"/>
    <w:rsid w:val="001C62BA"/>
    <w:rsid w:val="001D0E03"/>
    <w:rsid w:val="001D1C28"/>
    <w:rsid w:val="001D2695"/>
    <w:rsid w:val="001D399D"/>
    <w:rsid w:val="001D3B5E"/>
    <w:rsid w:val="001D3FE6"/>
    <w:rsid w:val="001D47E6"/>
    <w:rsid w:val="001D537E"/>
    <w:rsid w:val="001D561E"/>
    <w:rsid w:val="001D5780"/>
    <w:rsid w:val="001D77C1"/>
    <w:rsid w:val="001E0A92"/>
    <w:rsid w:val="001E1A56"/>
    <w:rsid w:val="001E2C94"/>
    <w:rsid w:val="001E372D"/>
    <w:rsid w:val="001E4A91"/>
    <w:rsid w:val="001E5A7C"/>
    <w:rsid w:val="001E6FE0"/>
    <w:rsid w:val="001E7045"/>
    <w:rsid w:val="001E75DC"/>
    <w:rsid w:val="001F29BF"/>
    <w:rsid w:val="001F2DFC"/>
    <w:rsid w:val="001F3CD1"/>
    <w:rsid w:val="001F4BA7"/>
    <w:rsid w:val="001F59FD"/>
    <w:rsid w:val="001F7193"/>
    <w:rsid w:val="00200166"/>
    <w:rsid w:val="00206320"/>
    <w:rsid w:val="002074AA"/>
    <w:rsid w:val="002104C1"/>
    <w:rsid w:val="002160D7"/>
    <w:rsid w:val="00216DD3"/>
    <w:rsid w:val="00217179"/>
    <w:rsid w:val="002223A1"/>
    <w:rsid w:val="002249F8"/>
    <w:rsid w:val="002252EC"/>
    <w:rsid w:val="00226FC5"/>
    <w:rsid w:val="0023013F"/>
    <w:rsid w:val="00231448"/>
    <w:rsid w:val="00231F88"/>
    <w:rsid w:val="00235299"/>
    <w:rsid w:val="002355A8"/>
    <w:rsid w:val="00236AC8"/>
    <w:rsid w:val="00240060"/>
    <w:rsid w:val="002459CC"/>
    <w:rsid w:val="00245A90"/>
    <w:rsid w:val="00253D84"/>
    <w:rsid w:val="00256CA8"/>
    <w:rsid w:val="00256E10"/>
    <w:rsid w:val="00257673"/>
    <w:rsid w:val="00265862"/>
    <w:rsid w:val="002734A8"/>
    <w:rsid w:val="002741E9"/>
    <w:rsid w:val="00274C68"/>
    <w:rsid w:val="00275409"/>
    <w:rsid w:val="00277B36"/>
    <w:rsid w:val="0028144E"/>
    <w:rsid w:val="00282ABE"/>
    <w:rsid w:val="00283D55"/>
    <w:rsid w:val="00284991"/>
    <w:rsid w:val="00284A18"/>
    <w:rsid w:val="00286530"/>
    <w:rsid w:val="0029079D"/>
    <w:rsid w:val="0029299B"/>
    <w:rsid w:val="002933F0"/>
    <w:rsid w:val="00297902"/>
    <w:rsid w:val="002A19C8"/>
    <w:rsid w:val="002A2F84"/>
    <w:rsid w:val="002A345A"/>
    <w:rsid w:val="002A3DC2"/>
    <w:rsid w:val="002A76DC"/>
    <w:rsid w:val="002A7A9D"/>
    <w:rsid w:val="002B1648"/>
    <w:rsid w:val="002B3021"/>
    <w:rsid w:val="002B4F40"/>
    <w:rsid w:val="002B51D6"/>
    <w:rsid w:val="002C0024"/>
    <w:rsid w:val="002C00C6"/>
    <w:rsid w:val="002C0E22"/>
    <w:rsid w:val="002C17D2"/>
    <w:rsid w:val="002C5C92"/>
    <w:rsid w:val="002C6974"/>
    <w:rsid w:val="002C6C40"/>
    <w:rsid w:val="002C7AB2"/>
    <w:rsid w:val="002D0E56"/>
    <w:rsid w:val="002D3324"/>
    <w:rsid w:val="002D4E1B"/>
    <w:rsid w:val="002D60E0"/>
    <w:rsid w:val="002D6907"/>
    <w:rsid w:val="002E0F3C"/>
    <w:rsid w:val="002E2BD5"/>
    <w:rsid w:val="002E2CC7"/>
    <w:rsid w:val="002E4266"/>
    <w:rsid w:val="002E4534"/>
    <w:rsid w:val="002E60FE"/>
    <w:rsid w:val="002E6280"/>
    <w:rsid w:val="002F1E37"/>
    <w:rsid w:val="002F3739"/>
    <w:rsid w:val="002F41FF"/>
    <w:rsid w:val="002F435C"/>
    <w:rsid w:val="002F5464"/>
    <w:rsid w:val="002F5B72"/>
    <w:rsid w:val="002F7034"/>
    <w:rsid w:val="0030027D"/>
    <w:rsid w:val="00301803"/>
    <w:rsid w:val="003060CD"/>
    <w:rsid w:val="003076F1"/>
    <w:rsid w:val="0031011F"/>
    <w:rsid w:val="00310513"/>
    <w:rsid w:val="003118A2"/>
    <w:rsid w:val="00311AD0"/>
    <w:rsid w:val="00313224"/>
    <w:rsid w:val="00313345"/>
    <w:rsid w:val="00320418"/>
    <w:rsid w:val="0032104E"/>
    <w:rsid w:val="00321C96"/>
    <w:rsid w:val="00321E11"/>
    <w:rsid w:val="00321EC6"/>
    <w:rsid w:val="003263A3"/>
    <w:rsid w:val="00327F61"/>
    <w:rsid w:val="00333584"/>
    <w:rsid w:val="00336470"/>
    <w:rsid w:val="00336A41"/>
    <w:rsid w:val="00341A18"/>
    <w:rsid w:val="00341AFC"/>
    <w:rsid w:val="00345D4F"/>
    <w:rsid w:val="00347027"/>
    <w:rsid w:val="003521F9"/>
    <w:rsid w:val="0035250B"/>
    <w:rsid w:val="003528D0"/>
    <w:rsid w:val="00354CEE"/>
    <w:rsid w:val="0035590F"/>
    <w:rsid w:val="00360CA8"/>
    <w:rsid w:val="003611CD"/>
    <w:rsid w:val="003636FA"/>
    <w:rsid w:val="00363E25"/>
    <w:rsid w:val="0036454C"/>
    <w:rsid w:val="00366EC9"/>
    <w:rsid w:val="003702C5"/>
    <w:rsid w:val="003734A5"/>
    <w:rsid w:val="0037583A"/>
    <w:rsid w:val="003758FD"/>
    <w:rsid w:val="00375C65"/>
    <w:rsid w:val="00382A0A"/>
    <w:rsid w:val="00383FF7"/>
    <w:rsid w:val="00386EDE"/>
    <w:rsid w:val="00391610"/>
    <w:rsid w:val="00393EFE"/>
    <w:rsid w:val="00395927"/>
    <w:rsid w:val="003959FC"/>
    <w:rsid w:val="00397294"/>
    <w:rsid w:val="003A06AF"/>
    <w:rsid w:val="003A3200"/>
    <w:rsid w:val="003A56C8"/>
    <w:rsid w:val="003B012B"/>
    <w:rsid w:val="003B08E6"/>
    <w:rsid w:val="003B2388"/>
    <w:rsid w:val="003B5E6B"/>
    <w:rsid w:val="003B6A0F"/>
    <w:rsid w:val="003B7880"/>
    <w:rsid w:val="003C05EF"/>
    <w:rsid w:val="003C0ADE"/>
    <w:rsid w:val="003C1153"/>
    <w:rsid w:val="003C1FE8"/>
    <w:rsid w:val="003C2857"/>
    <w:rsid w:val="003C3BB5"/>
    <w:rsid w:val="003C5D18"/>
    <w:rsid w:val="003D0F6E"/>
    <w:rsid w:val="003D2D32"/>
    <w:rsid w:val="003D3C65"/>
    <w:rsid w:val="003D452B"/>
    <w:rsid w:val="003D65FB"/>
    <w:rsid w:val="003D709D"/>
    <w:rsid w:val="003D777E"/>
    <w:rsid w:val="003E1067"/>
    <w:rsid w:val="003E3BF8"/>
    <w:rsid w:val="003E739F"/>
    <w:rsid w:val="003F2AAF"/>
    <w:rsid w:val="004007D0"/>
    <w:rsid w:val="00404F43"/>
    <w:rsid w:val="004052DB"/>
    <w:rsid w:val="00406291"/>
    <w:rsid w:val="0040762F"/>
    <w:rsid w:val="004144BC"/>
    <w:rsid w:val="00416001"/>
    <w:rsid w:val="0041682E"/>
    <w:rsid w:val="00417D0E"/>
    <w:rsid w:val="00420DC9"/>
    <w:rsid w:val="00422281"/>
    <w:rsid w:val="00422A49"/>
    <w:rsid w:val="00422EE9"/>
    <w:rsid w:val="00424C9C"/>
    <w:rsid w:val="00424D67"/>
    <w:rsid w:val="0042594C"/>
    <w:rsid w:val="004262CE"/>
    <w:rsid w:val="00432A4F"/>
    <w:rsid w:val="00432CBF"/>
    <w:rsid w:val="004332A3"/>
    <w:rsid w:val="004355C3"/>
    <w:rsid w:val="00441DB2"/>
    <w:rsid w:val="00445ACE"/>
    <w:rsid w:val="00445C26"/>
    <w:rsid w:val="00451CBA"/>
    <w:rsid w:val="00453333"/>
    <w:rsid w:val="00453644"/>
    <w:rsid w:val="004538CD"/>
    <w:rsid w:val="00453FEB"/>
    <w:rsid w:val="0045776E"/>
    <w:rsid w:val="004623C5"/>
    <w:rsid w:val="00462FD6"/>
    <w:rsid w:val="004639BC"/>
    <w:rsid w:val="004641A3"/>
    <w:rsid w:val="00466818"/>
    <w:rsid w:val="004676DD"/>
    <w:rsid w:val="00471829"/>
    <w:rsid w:val="00474C22"/>
    <w:rsid w:val="00475FC8"/>
    <w:rsid w:val="00476519"/>
    <w:rsid w:val="00482161"/>
    <w:rsid w:val="00482B10"/>
    <w:rsid w:val="004871AC"/>
    <w:rsid w:val="004913FC"/>
    <w:rsid w:val="004950FE"/>
    <w:rsid w:val="00497EA8"/>
    <w:rsid w:val="004A0D74"/>
    <w:rsid w:val="004A12E8"/>
    <w:rsid w:val="004A14DD"/>
    <w:rsid w:val="004A1E2C"/>
    <w:rsid w:val="004B22FF"/>
    <w:rsid w:val="004B5142"/>
    <w:rsid w:val="004B6FA5"/>
    <w:rsid w:val="004B7535"/>
    <w:rsid w:val="004C4350"/>
    <w:rsid w:val="004C595C"/>
    <w:rsid w:val="004C597E"/>
    <w:rsid w:val="004C5B2F"/>
    <w:rsid w:val="004C5CBF"/>
    <w:rsid w:val="004C6518"/>
    <w:rsid w:val="004C7A61"/>
    <w:rsid w:val="004D1F7B"/>
    <w:rsid w:val="004D63FE"/>
    <w:rsid w:val="004D69A2"/>
    <w:rsid w:val="004D6BAB"/>
    <w:rsid w:val="004D72EA"/>
    <w:rsid w:val="004E1BBB"/>
    <w:rsid w:val="004E1DD5"/>
    <w:rsid w:val="004E3564"/>
    <w:rsid w:val="004E4063"/>
    <w:rsid w:val="004E61C4"/>
    <w:rsid w:val="004F0D31"/>
    <w:rsid w:val="004F7B25"/>
    <w:rsid w:val="00500ECD"/>
    <w:rsid w:val="00502BCE"/>
    <w:rsid w:val="00504275"/>
    <w:rsid w:val="005064D6"/>
    <w:rsid w:val="005074F1"/>
    <w:rsid w:val="00507589"/>
    <w:rsid w:val="005131CE"/>
    <w:rsid w:val="005141B7"/>
    <w:rsid w:val="00515C24"/>
    <w:rsid w:val="00520FE2"/>
    <w:rsid w:val="005228B9"/>
    <w:rsid w:val="00526D81"/>
    <w:rsid w:val="0053056E"/>
    <w:rsid w:val="00532E6F"/>
    <w:rsid w:val="0053460F"/>
    <w:rsid w:val="00534690"/>
    <w:rsid w:val="00534964"/>
    <w:rsid w:val="00542676"/>
    <w:rsid w:val="00543060"/>
    <w:rsid w:val="00543C02"/>
    <w:rsid w:val="005452CA"/>
    <w:rsid w:val="0054674F"/>
    <w:rsid w:val="0055159D"/>
    <w:rsid w:val="0055225B"/>
    <w:rsid w:val="00554792"/>
    <w:rsid w:val="00557CF7"/>
    <w:rsid w:val="005608DF"/>
    <w:rsid w:val="00561512"/>
    <w:rsid w:val="00563CA2"/>
    <w:rsid w:val="005645C4"/>
    <w:rsid w:val="00565800"/>
    <w:rsid w:val="005675E1"/>
    <w:rsid w:val="00571718"/>
    <w:rsid w:val="00571B58"/>
    <w:rsid w:val="00572CE5"/>
    <w:rsid w:val="005759F2"/>
    <w:rsid w:val="00576410"/>
    <w:rsid w:val="00580049"/>
    <w:rsid w:val="005819DF"/>
    <w:rsid w:val="00582C69"/>
    <w:rsid w:val="00587EF6"/>
    <w:rsid w:val="00591428"/>
    <w:rsid w:val="005921D3"/>
    <w:rsid w:val="0059606F"/>
    <w:rsid w:val="005965F4"/>
    <w:rsid w:val="00596913"/>
    <w:rsid w:val="00596FEF"/>
    <w:rsid w:val="005A0429"/>
    <w:rsid w:val="005A0F11"/>
    <w:rsid w:val="005A4977"/>
    <w:rsid w:val="005A5BFD"/>
    <w:rsid w:val="005B31C1"/>
    <w:rsid w:val="005B6432"/>
    <w:rsid w:val="005B7676"/>
    <w:rsid w:val="005C110B"/>
    <w:rsid w:val="005C2680"/>
    <w:rsid w:val="005C3785"/>
    <w:rsid w:val="005C527E"/>
    <w:rsid w:val="005D10C0"/>
    <w:rsid w:val="005D2199"/>
    <w:rsid w:val="005D2DE6"/>
    <w:rsid w:val="005D34ED"/>
    <w:rsid w:val="005D699B"/>
    <w:rsid w:val="005D6E34"/>
    <w:rsid w:val="005D7674"/>
    <w:rsid w:val="005E1A29"/>
    <w:rsid w:val="005E20FA"/>
    <w:rsid w:val="005E378F"/>
    <w:rsid w:val="005E4273"/>
    <w:rsid w:val="005E4A35"/>
    <w:rsid w:val="005F2BF7"/>
    <w:rsid w:val="005F5A6C"/>
    <w:rsid w:val="006009F0"/>
    <w:rsid w:val="00603A4F"/>
    <w:rsid w:val="006060AF"/>
    <w:rsid w:val="00606C0D"/>
    <w:rsid w:val="00607749"/>
    <w:rsid w:val="00607916"/>
    <w:rsid w:val="006155E9"/>
    <w:rsid w:val="00615646"/>
    <w:rsid w:val="00615BE0"/>
    <w:rsid w:val="006163F1"/>
    <w:rsid w:val="00617372"/>
    <w:rsid w:val="00617834"/>
    <w:rsid w:val="00617D9A"/>
    <w:rsid w:val="006218B3"/>
    <w:rsid w:val="00622391"/>
    <w:rsid w:val="00622BFF"/>
    <w:rsid w:val="0062454D"/>
    <w:rsid w:val="00624CFB"/>
    <w:rsid w:val="00625E66"/>
    <w:rsid w:val="00626A07"/>
    <w:rsid w:val="0063012A"/>
    <w:rsid w:val="00634638"/>
    <w:rsid w:val="00634875"/>
    <w:rsid w:val="00634910"/>
    <w:rsid w:val="00636414"/>
    <w:rsid w:val="00636E6F"/>
    <w:rsid w:val="006376B3"/>
    <w:rsid w:val="00641A54"/>
    <w:rsid w:val="00643687"/>
    <w:rsid w:val="006455CC"/>
    <w:rsid w:val="00647916"/>
    <w:rsid w:val="006515E5"/>
    <w:rsid w:val="00657CFB"/>
    <w:rsid w:val="006669B7"/>
    <w:rsid w:val="00674291"/>
    <w:rsid w:val="006803A4"/>
    <w:rsid w:val="006812CF"/>
    <w:rsid w:val="00682EE1"/>
    <w:rsid w:val="00684B6B"/>
    <w:rsid w:val="0069397B"/>
    <w:rsid w:val="00693ABA"/>
    <w:rsid w:val="00694237"/>
    <w:rsid w:val="0069514D"/>
    <w:rsid w:val="006956FE"/>
    <w:rsid w:val="00695A1D"/>
    <w:rsid w:val="00695B05"/>
    <w:rsid w:val="006A09F3"/>
    <w:rsid w:val="006A56CA"/>
    <w:rsid w:val="006A6372"/>
    <w:rsid w:val="006B1639"/>
    <w:rsid w:val="006B1A70"/>
    <w:rsid w:val="006B23FF"/>
    <w:rsid w:val="006B5E48"/>
    <w:rsid w:val="006B6D05"/>
    <w:rsid w:val="006B751B"/>
    <w:rsid w:val="006C15E2"/>
    <w:rsid w:val="006C3443"/>
    <w:rsid w:val="006C3495"/>
    <w:rsid w:val="006C5FCD"/>
    <w:rsid w:val="006C63AB"/>
    <w:rsid w:val="006D0E86"/>
    <w:rsid w:val="006D3C6E"/>
    <w:rsid w:val="006D5176"/>
    <w:rsid w:val="006D6237"/>
    <w:rsid w:val="006D6E0B"/>
    <w:rsid w:val="006D7235"/>
    <w:rsid w:val="006E120E"/>
    <w:rsid w:val="006E1531"/>
    <w:rsid w:val="006E2C41"/>
    <w:rsid w:val="006E2DAA"/>
    <w:rsid w:val="006E5CB1"/>
    <w:rsid w:val="006E5D97"/>
    <w:rsid w:val="006F000D"/>
    <w:rsid w:val="006F1514"/>
    <w:rsid w:val="006F4F39"/>
    <w:rsid w:val="006F7D44"/>
    <w:rsid w:val="007029E1"/>
    <w:rsid w:val="00702D75"/>
    <w:rsid w:val="007033A2"/>
    <w:rsid w:val="0070430E"/>
    <w:rsid w:val="00712B93"/>
    <w:rsid w:val="00714C18"/>
    <w:rsid w:val="00724C7E"/>
    <w:rsid w:val="0072764B"/>
    <w:rsid w:val="00730876"/>
    <w:rsid w:val="00730AAB"/>
    <w:rsid w:val="007338B9"/>
    <w:rsid w:val="00733DD9"/>
    <w:rsid w:val="0073528F"/>
    <w:rsid w:val="00737F56"/>
    <w:rsid w:val="00740BAC"/>
    <w:rsid w:val="00744129"/>
    <w:rsid w:val="00752053"/>
    <w:rsid w:val="00752D4D"/>
    <w:rsid w:val="00753D77"/>
    <w:rsid w:val="00761399"/>
    <w:rsid w:val="00765313"/>
    <w:rsid w:val="00765467"/>
    <w:rsid w:val="007703A2"/>
    <w:rsid w:val="00771E20"/>
    <w:rsid w:val="00771FCF"/>
    <w:rsid w:val="00772F9A"/>
    <w:rsid w:val="007732C3"/>
    <w:rsid w:val="00776B2C"/>
    <w:rsid w:val="0077749E"/>
    <w:rsid w:val="00780162"/>
    <w:rsid w:val="00780767"/>
    <w:rsid w:val="007856F3"/>
    <w:rsid w:val="007871A8"/>
    <w:rsid w:val="00790DC9"/>
    <w:rsid w:val="0079498F"/>
    <w:rsid w:val="00795140"/>
    <w:rsid w:val="00795277"/>
    <w:rsid w:val="007959D7"/>
    <w:rsid w:val="00795DD7"/>
    <w:rsid w:val="007966AA"/>
    <w:rsid w:val="00796FA0"/>
    <w:rsid w:val="007A3256"/>
    <w:rsid w:val="007A4AE4"/>
    <w:rsid w:val="007A5050"/>
    <w:rsid w:val="007A7560"/>
    <w:rsid w:val="007A7B5D"/>
    <w:rsid w:val="007B2AA0"/>
    <w:rsid w:val="007B2BC2"/>
    <w:rsid w:val="007B3EFE"/>
    <w:rsid w:val="007B4A8A"/>
    <w:rsid w:val="007B7AFC"/>
    <w:rsid w:val="007C0327"/>
    <w:rsid w:val="007C324D"/>
    <w:rsid w:val="007C358A"/>
    <w:rsid w:val="007C5BFE"/>
    <w:rsid w:val="007D2166"/>
    <w:rsid w:val="007D22DD"/>
    <w:rsid w:val="007D470F"/>
    <w:rsid w:val="007D64C6"/>
    <w:rsid w:val="007D73D4"/>
    <w:rsid w:val="007D7C5B"/>
    <w:rsid w:val="007E10F1"/>
    <w:rsid w:val="007E2EC2"/>
    <w:rsid w:val="007E7374"/>
    <w:rsid w:val="007F5607"/>
    <w:rsid w:val="007F70DE"/>
    <w:rsid w:val="008006C3"/>
    <w:rsid w:val="00801B0B"/>
    <w:rsid w:val="00806223"/>
    <w:rsid w:val="008063E3"/>
    <w:rsid w:val="00812A8D"/>
    <w:rsid w:val="00812FFD"/>
    <w:rsid w:val="008137EB"/>
    <w:rsid w:val="00815A8E"/>
    <w:rsid w:val="00820D91"/>
    <w:rsid w:val="008233AA"/>
    <w:rsid w:val="00823EBE"/>
    <w:rsid w:val="00824BDB"/>
    <w:rsid w:val="00827B17"/>
    <w:rsid w:val="00840A4A"/>
    <w:rsid w:val="00840F6A"/>
    <w:rsid w:val="00842151"/>
    <w:rsid w:val="00850E69"/>
    <w:rsid w:val="00852EEB"/>
    <w:rsid w:val="00853F8C"/>
    <w:rsid w:val="008554A6"/>
    <w:rsid w:val="00866A7E"/>
    <w:rsid w:val="00867DF2"/>
    <w:rsid w:val="0087070C"/>
    <w:rsid w:val="00870780"/>
    <w:rsid w:val="00870A11"/>
    <w:rsid w:val="0087271A"/>
    <w:rsid w:val="008750AA"/>
    <w:rsid w:val="00876893"/>
    <w:rsid w:val="008768D3"/>
    <w:rsid w:val="00876FED"/>
    <w:rsid w:val="0088184E"/>
    <w:rsid w:val="00886E8E"/>
    <w:rsid w:val="00887EB9"/>
    <w:rsid w:val="00890119"/>
    <w:rsid w:val="0089040A"/>
    <w:rsid w:val="008905B1"/>
    <w:rsid w:val="00891FC9"/>
    <w:rsid w:val="00892FD4"/>
    <w:rsid w:val="00896157"/>
    <w:rsid w:val="008A1567"/>
    <w:rsid w:val="008A3343"/>
    <w:rsid w:val="008A5925"/>
    <w:rsid w:val="008A5AEE"/>
    <w:rsid w:val="008A5ECE"/>
    <w:rsid w:val="008B3B33"/>
    <w:rsid w:val="008B603B"/>
    <w:rsid w:val="008C1894"/>
    <w:rsid w:val="008C19F5"/>
    <w:rsid w:val="008C2785"/>
    <w:rsid w:val="008C32D3"/>
    <w:rsid w:val="008D142E"/>
    <w:rsid w:val="008D2D21"/>
    <w:rsid w:val="008D7892"/>
    <w:rsid w:val="008E1A38"/>
    <w:rsid w:val="008E34D0"/>
    <w:rsid w:val="008E4AB0"/>
    <w:rsid w:val="008E573A"/>
    <w:rsid w:val="008E6891"/>
    <w:rsid w:val="008E70DB"/>
    <w:rsid w:val="008E711F"/>
    <w:rsid w:val="008F0CFE"/>
    <w:rsid w:val="008F1608"/>
    <w:rsid w:val="008F1AEB"/>
    <w:rsid w:val="009002DE"/>
    <w:rsid w:val="009006DC"/>
    <w:rsid w:val="00900D79"/>
    <w:rsid w:val="00901A07"/>
    <w:rsid w:val="009035C5"/>
    <w:rsid w:val="0090740C"/>
    <w:rsid w:val="00907453"/>
    <w:rsid w:val="00910060"/>
    <w:rsid w:val="00912A4E"/>
    <w:rsid w:val="00915622"/>
    <w:rsid w:val="00917FFA"/>
    <w:rsid w:val="00930E44"/>
    <w:rsid w:val="009426BF"/>
    <w:rsid w:val="00944ABF"/>
    <w:rsid w:val="00946B15"/>
    <w:rsid w:val="00951BC3"/>
    <w:rsid w:val="0095524D"/>
    <w:rsid w:val="00955ABA"/>
    <w:rsid w:val="0095686D"/>
    <w:rsid w:val="00957E1C"/>
    <w:rsid w:val="00964711"/>
    <w:rsid w:val="00964D5B"/>
    <w:rsid w:val="009662C3"/>
    <w:rsid w:val="00966B0E"/>
    <w:rsid w:val="00975EEF"/>
    <w:rsid w:val="009834C9"/>
    <w:rsid w:val="00983B24"/>
    <w:rsid w:val="00986E13"/>
    <w:rsid w:val="009876B3"/>
    <w:rsid w:val="009906DF"/>
    <w:rsid w:val="009908CF"/>
    <w:rsid w:val="00992FCB"/>
    <w:rsid w:val="00994EA9"/>
    <w:rsid w:val="00996100"/>
    <w:rsid w:val="009978DE"/>
    <w:rsid w:val="009A13AC"/>
    <w:rsid w:val="009A7570"/>
    <w:rsid w:val="009A7DB9"/>
    <w:rsid w:val="009C139E"/>
    <w:rsid w:val="009C1BD7"/>
    <w:rsid w:val="009C1D75"/>
    <w:rsid w:val="009C47D9"/>
    <w:rsid w:val="009C5CC3"/>
    <w:rsid w:val="009C62C4"/>
    <w:rsid w:val="009D1336"/>
    <w:rsid w:val="009D4831"/>
    <w:rsid w:val="009D5F0A"/>
    <w:rsid w:val="009E01B6"/>
    <w:rsid w:val="009E09CA"/>
    <w:rsid w:val="009E66B1"/>
    <w:rsid w:val="009E7CF2"/>
    <w:rsid w:val="009F2527"/>
    <w:rsid w:val="009F3B28"/>
    <w:rsid w:val="009F74B3"/>
    <w:rsid w:val="009F779A"/>
    <w:rsid w:val="009F7DCB"/>
    <w:rsid w:val="00A0096D"/>
    <w:rsid w:val="00A0206C"/>
    <w:rsid w:val="00A02501"/>
    <w:rsid w:val="00A02C3D"/>
    <w:rsid w:val="00A05E2E"/>
    <w:rsid w:val="00A067E3"/>
    <w:rsid w:val="00A07471"/>
    <w:rsid w:val="00A07615"/>
    <w:rsid w:val="00A1245E"/>
    <w:rsid w:val="00A13B42"/>
    <w:rsid w:val="00A14129"/>
    <w:rsid w:val="00A1434C"/>
    <w:rsid w:val="00A14363"/>
    <w:rsid w:val="00A15FDC"/>
    <w:rsid w:val="00A201A8"/>
    <w:rsid w:val="00A20246"/>
    <w:rsid w:val="00A22525"/>
    <w:rsid w:val="00A22D54"/>
    <w:rsid w:val="00A23F81"/>
    <w:rsid w:val="00A26E86"/>
    <w:rsid w:val="00A26FE9"/>
    <w:rsid w:val="00A32261"/>
    <w:rsid w:val="00A34AEC"/>
    <w:rsid w:val="00A34E09"/>
    <w:rsid w:val="00A36B89"/>
    <w:rsid w:val="00A3703A"/>
    <w:rsid w:val="00A418D3"/>
    <w:rsid w:val="00A4563D"/>
    <w:rsid w:val="00A464F0"/>
    <w:rsid w:val="00A53AC7"/>
    <w:rsid w:val="00A54231"/>
    <w:rsid w:val="00A5493C"/>
    <w:rsid w:val="00A56DE8"/>
    <w:rsid w:val="00A57237"/>
    <w:rsid w:val="00A61BA5"/>
    <w:rsid w:val="00A6222F"/>
    <w:rsid w:val="00A648B2"/>
    <w:rsid w:val="00A70F8A"/>
    <w:rsid w:val="00A71022"/>
    <w:rsid w:val="00A71762"/>
    <w:rsid w:val="00A73CA6"/>
    <w:rsid w:val="00A74761"/>
    <w:rsid w:val="00A748E0"/>
    <w:rsid w:val="00A7570D"/>
    <w:rsid w:val="00A761F5"/>
    <w:rsid w:val="00A766CE"/>
    <w:rsid w:val="00A800C8"/>
    <w:rsid w:val="00A8584A"/>
    <w:rsid w:val="00A87886"/>
    <w:rsid w:val="00A901A5"/>
    <w:rsid w:val="00A903D5"/>
    <w:rsid w:val="00A91C18"/>
    <w:rsid w:val="00A91C7A"/>
    <w:rsid w:val="00A92F87"/>
    <w:rsid w:val="00A95331"/>
    <w:rsid w:val="00A97E1A"/>
    <w:rsid w:val="00AA0DB0"/>
    <w:rsid w:val="00AA598B"/>
    <w:rsid w:val="00AA6461"/>
    <w:rsid w:val="00AA696D"/>
    <w:rsid w:val="00AB0203"/>
    <w:rsid w:val="00AB2B1E"/>
    <w:rsid w:val="00AC1339"/>
    <w:rsid w:val="00AC2470"/>
    <w:rsid w:val="00AC2EED"/>
    <w:rsid w:val="00AC69C5"/>
    <w:rsid w:val="00AC6BEC"/>
    <w:rsid w:val="00AC78D1"/>
    <w:rsid w:val="00AD2DB4"/>
    <w:rsid w:val="00AD4E14"/>
    <w:rsid w:val="00AD5B14"/>
    <w:rsid w:val="00AD6441"/>
    <w:rsid w:val="00AD7AC4"/>
    <w:rsid w:val="00AD7F24"/>
    <w:rsid w:val="00AE3C2A"/>
    <w:rsid w:val="00AE5CFC"/>
    <w:rsid w:val="00AE6069"/>
    <w:rsid w:val="00AE739A"/>
    <w:rsid w:val="00AF1ADF"/>
    <w:rsid w:val="00AF209A"/>
    <w:rsid w:val="00AF2516"/>
    <w:rsid w:val="00AF35E0"/>
    <w:rsid w:val="00AF4251"/>
    <w:rsid w:val="00AF5792"/>
    <w:rsid w:val="00AF6954"/>
    <w:rsid w:val="00B019CD"/>
    <w:rsid w:val="00B01FCD"/>
    <w:rsid w:val="00B0413D"/>
    <w:rsid w:val="00B042CC"/>
    <w:rsid w:val="00B04C69"/>
    <w:rsid w:val="00B10F00"/>
    <w:rsid w:val="00B22EC2"/>
    <w:rsid w:val="00B27DFA"/>
    <w:rsid w:val="00B32C55"/>
    <w:rsid w:val="00B33F67"/>
    <w:rsid w:val="00B343DC"/>
    <w:rsid w:val="00B35272"/>
    <w:rsid w:val="00B353DD"/>
    <w:rsid w:val="00B366C2"/>
    <w:rsid w:val="00B379FD"/>
    <w:rsid w:val="00B37A25"/>
    <w:rsid w:val="00B41D03"/>
    <w:rsid w:val="00B431FA"/>
    <w:rsid w:val="00B4560F"/>
    <w:rsid w:val="00B46EE3"/>
    <w:rsid w:val="00B474BC"/>
    <w:rsid w:val="00B602DC"/>
    <w:rsid w:val="00B6035E"/>
    <w:rsid w:val="00B61FA1"/>
    <w:rsid w:val="00B63FDB"/>
    <w:rsid w:val="00B651C5"/>
    <w:rsid w:val="00B667D5"/>
    <w:rsid w:val="00B6739D"/>
    <w:rsid w:val="00B70C5F"/>
    <w:rsid w:val="00B70F95"/>
    <w:rsid w:val="00B73E6B"/>
    <w:rsid w:val="00B7580A"/>
    <w:rsid w:val="00B7645B"/>
    <w:rsid w:val="00B832A6"/>
    <w:rsid w:val="00B845C3"/>
    <w:rsid w:val="00B85050"/>
    <w:rsid w:val="00BA006C"/>
    <w:rsid w:val="00BA2C22"/>
    <w:rsid w:val="00BA5C6B"/>
    <w:rsid w:val="00BA67D3"/>
    <w:rsid w:val="00BB0585"/>
    <w:rsid w:val="00BB0F44"/>
    <w:rsid w:val="00BB10BC"/>
    <w:rsid w:val="00BB23D0"/>
    <w:rsid w:val="00BB2608"/>
    <w:rsid w:val="00BB3DB0"/>
    <w:rsid w:val="00BB7A0C"/>
    <w:rsid w:val="00BC3FEC"/>
    <w:rsid w:val="00BC51F6"/>
    <w:rsid w:val="00BC5515"/>
    <w:rsid w:val="00BC6479"/>
    <w:rsid w:val="00BD0298"/>
    <w:rsid w:val="00BD2689"/>
    <w:rsid w:val="00BD51A4"/>
    <w:rsid w:val="00BD78A7"/>
    <w:rsid w:val="00BD7A7E"/>
    <w:rsid w:val="00BE1E38"/>
    <w:rsid w:val="00BE3714"/>
    <w:rsid w:val="00BE74D4"/>
    <w:rsid w:val="00BF0C74"/>
    <w:rsid w:val="00BF239D"/>
    <w:rsid w:val="00BF5794"/>
    <w:rsid w:val="00BF7087"/>
    <w:rsid w:val="00C001F5"/>
    <w:rsid w:val="00C01E96"/>
    <w:rsid w:val="00C068C2"/>
    <w:rsid w:val="00C0692C"/>
    <w:rsid w:val="00C06DB0"/>
    <w:rsid w:val="00C124C3"/>
    <w:rsid w:val="00C124C9"/>
    <w:rsid w:val="00C13C93"/>
    <w:rsid w:val="00C14D4A"/>
    <w:rsid w:val="00C16C13"/>
    <w:rsid w:val="00C205BD"/>
    <w:rsid w:val="00C25019"/>
    <w:rsid w:val="00C259B8"/>
    <w:rsid w:val="00C25ADE"/>
    <w:rsid w:val="00C2685B"/>
    <w:rsid w:val="00C26D3E"/>
    <w:rsid w:val="00C34922"/>
    <w:rsid w:val="00C4484D"/>
    <w:rsid w:val="00C44DED"/>
    <w:rsid w:val="00C45C59"/>
    <w:rsid w:val="00C46522"/>
    <w:rsid w:val="00C468AB"/>
    <w:rsid w:val="00C47E42"/>
    <w:rsid w:val="00C511C8"/>
    <w:rsid w:val="00C512D0"/>
    <w:rsid w:val="00C519AC"/>
    <w:rsid w:val="00C51A39"/>
    <w:rsid w:val="00C52DF3"/>
    <w:rsid w:val="00C546CD"/>
    <w:rsid w:val="00C558A2"/>
    <w:rsid w:val="00C621E9"/>
    <w:rsid w:val="00C625DA"/>
    <w:rsid w:val="00C62AFE"/>
    <w:rsid w:val="00C64B05"/>
    <w:rsid w:val="00C65EFC"/>
    <w:rsid w:val="00C70E86"/>
    <w:rsid w:val="00C70F1B"/>
    <w:rsid w:val="00C7287D"/>
    <w:rsid w:val="00C74388"/>
    <w:rsid w:val="00C75274"/>
    <w:rsid w:val="00C806B0"/>
    <w:rsid w:val="00C8115E"/>
    <w:rsid w:val="00C824BD"/>
    <w:rsid w:val="00C82B53"/>
    <w:rsid w:val="00C85D3B"/>
    <w:rsid w:val="00C8633E"/>
    <w:rsid w:val="00C86D4C"/>
    <w:rsid w:val="00C91B4B"/>
    <w:rsid w:val="00C92191"/>
    <w:rsid w:val="00C9283F"/>
    <w:rsid w:val="00C92FB1"/>
    <w:rsid w:val="00C9344F"/>
    <w:rsid w:val="00C93773"/>
    <w:rsid w:val="00C95550"/>
    <w:rsid w:val="00C955E5"/>
    <w:rsid w:val="00CA09F0"/>
    <w:rsid w:val="00CA22BC"/>
    <w:rsid w:val="00CA2ABA"/>
    <w:rsid w:val="00CA673E"/>
    <w:rsid w:val="00CA75DE"/>
    <w:rsid w:val="00CB0839"/>
    <w:rsid w:val="00CB2D53"/>
    <w:rsid w:val="00CB35D7"/>
    <w:rsid w:val="00CB399E"/>
    <w:rsid w:val="00CB3E9B"/>
    <w:rsid w:val="00CB5137"/>
    <w:rsid w:val="00CB6B63"/>
    <w:rsid w:val="00CB7EF4"/>
    <w:rsid w:val="00CC2B6B"/>
    <w:rsid w:val="00CC3F12"/>
    <w:rsid w:val="00CC54C8"/>
    <w:rsid w:val="00CD0C3E"/>
    <w:rsid w:val="00CD1D69"/>
    <w:rsid w:val="00CD422E"/>
    <w:rsid w:val="00CD5185"/>
    <w:rsid w:val="00CD7086"/>
    <w:rsid w:val="00CE1255"/>
    <w:rsid w:val="00CE58B2"/>
    <w:rsid w:val="00CE59DB"/>
    <w:rsid w:val="00CE62B5"/>
    <w:rsid w:val="00CE6614"/>
    <w:rsid w:val="00CE6635"/>
    <w:rsid w:val="00CE7431"/>
    <w:rsid w:val="00CE7D82"/>
    <w:rsid w:val="00CF1FD8"/>
    <w:rsid w:val="00CF43F6"/>
    <w:rsid w:val="00CF67A8"/>
    <w:rsid w:val="00CF67D0"/>
    <w:rsid w:val="00CF79D3"/>
    <w:rsid w:val="00D03790"/>
    <w:rsid w:val="00D04B8A"/>
    <w:rsid w:val="00D0781B"/>
    <w:rsid w:val="00D100C8"/>
    <w:rsid w:val="00D10968"/>
    <w:rsid w:val="00D1229B"/>
    <w:rsid w:val="00D1261C"/>
    <w:rsid w:val="00D148CA"/>
    <w:rsid w:val="00D177BD"/>
    <w:rsid w:val="00D220FF"/>
    <w:rsid w:val="00D24567"/>
    <w:rsid w:val="00D25890"/>
    <w:rsid w:val="00D27E86"/>
    <w:rsid w:val="00D317DA"/>
    <w:rsid w:val="00D317E2"/>
    <w:rsid w:val="00D31CA6"/>
    <w:rsid w:val="00D328BA"/>
    <w:rsid w:val="00D328BE"/>
    <w:rsid w:val="00D3332D"/>
    <w:rsid w:val="00D3678D"/>
    <w:rsid w:val="00D36796"/>
    <w:rsid w:val="00D400A8"/>
    <w:rsid w:val="00D40DA3"/>
    <w:rsid w:val="00D415CB"/>
    <w:rsid w:val="00D45103"/>
    <w:rsid w:val="00D53402"/>
    <w:rsid w:val="00D554AF"/>
    <w:rsid w:val="00D60647"/>
    <w:rsid w:val="00D67240"/>
    <w:rsid w:val="00D71473"/>
    <w:rsid w:val="00D71F6D"/>
    <w:rsid w:val="00D76E7B"/>
    <w:rsid w:val="00D7754F"/>
    <w:rsid w:val="00D77C86"/>
    <w:rsid w:val="00D81EF4"/>
    <w:rsid w:val="00D8262E"/>
    <w:rsid w:val="00D85A56"/>
    <w:rsid w:val="00D8699B"/>
    <w:rsid w:val="00D87404"/>
    <w:rsid w:val="00D90D23"/>
    <w:rsid w:val="00D91708"/>
    <w:rsid w:val="00D91850"/>
    <w:rsid w:val="00D95157"/>
    <w:rsid w:val="00DA2CC4"/>
    <w:rsid w:val="00DA4CF6"/>
    <w:rsid w:val="00DA7DD5"/>
    <w:rsid w:val="00DA7FA0"/>
    <w:rsid w:val="00DB03CE"/>
    <w:rsid w:val="00DB0C29"/>
    <w:rsid w:val="00DB22F5"/>
    <w:rsid w:val="00DB268A"/>
    <w:rsid w:val="00DB48F5"/>
    <w:rsid w:val="00DB4A38"/>
    <w:rsid w:val="00DC42A7"/>
    <w:rsid w:val="00DC5DA1"/>
    <w:rsid w:val="00DC5E63"/>
    <w:rsid w:val="00DC70F7"/>
    <w:rsid w:val="00DD4466"/>
    <w:rsid w:val="00DD5E0A"/>
    <w:rsid w:val="00DD5E12"/>
    <w:rsid w:val="00DD6D9E"/>
    <w:rsid w:val="00DE18AB"/>
    <w:rsid w:val="00DE1D55"/>
    <w:rsid w:val="00DE3301"/>
    <w:rsid w:val="00DE415A"/>
    <w:rsid w:val="00DE6DF3"/>
    <w:rsid w:val="00DE73FF"/>
    <w:rsid w:val="00DE7CE6"/>
    <w:rsid w:val="00DE7FA0"/>
    <w:rsid w:val="00DF2BB2"/>
    <w:rsid w:val="00DF2F3B"/>
    <w:rsid w:val="00DF6B61"/>
    <w:rsid w:val="00DF7B8D"/>
    <w:rsid w:val="00E01BD3"/>
    <w:rsid w:val="00E05022"/>
    <w:rsid w:val="00E06686"/>
    <w:rsid w:val="00E1303E"/>
    <w:rsid w:val="00E14938"/>
    <w:rsid w:val="00E156F7"/>
    <w:rsid w:val="00E17101"/>
    <w:rsid w:val="00E17405"/>
    <w:rsid w:val="00E17F5A"/>
    <w:rsid w:val="00E20066"/>
    <w:rsid w:val="00E20189"/>
    <w:rsid w:val="00E21ADE"/>
    <w:rsid w:val="00E21E70"/>
    <w:rsid w:val="00E226ED"/>
    <w:rsid w:val="00E251DA"/>
    <w:rsid w:val="00E25DD3"/>
    <w:rsid w:val="00E267D2"/>
    <w:rsid w:val="00E313B8"/>
    <w:rsid w:val="00E32BB4"/>
    <w:rsid w:val="00E331D6"/>
    <w:rsid w:val="00E37745"/>
    <w:rsid w:val="00E37844"/>
    <w:rsid w:val="00E37DC5"/>
    <w:rsid w:val="00E43931"/>
    <w:rsid w:val="00E43998"/>
    <w:rsid w:val="00E45951"/>
    <w:rsid w:val="00E475C8"/>
    <w:rsid w:val="00E52CD3"/>
    <w:rsid w:val="00E5493B"/>
    <w:rsid w:val="00E601AC"/>
    <w:rsid w:val="00E61036"/>
    <w:rsid w:val="00E62262"/>
    <w:rsid w:val="00E6556E"/>
    <w:rsid w:val="00E665F9"/>
    <w:rsid w:val="00E66DD8"/>
    <w:rsid w:val="00E66E54"/>
    <w:rsid w:val="00E70E2D"/>
    <w:rsid w:val="00E73707"/>
    <w:rsid w:val="00E81994"/>
    <w:rsid w:val="00E840AF"/>
    <w:rsid w:val="00E84CC1"/>
    <w:rsid w:val="00E84EE7"/>
    <w:rsid w:val="00E90967"/>
    <w:rsid w:val="00E9116E"/>
    <w:rsid w:val="00E92199"/>
    <w:rsid w:val="00E92634"/>
    <w:rsid w:val="00E94BA7"/>
    <w:rsid w:val="00EA012C"/>
    <w:rsid w:val="00EA2204"/>
    <w:rsid w:val="00EA35A9"/>
    <w:rsid w:val="00EA3B3B"/>
    <w:rsid w:val="00EA5991"/>
    <w:rsid w:val="00EA6719"/>
    <w:rsid w:val="00EA72DE"/>
    <w:rsid w:val="00EB29A5"/>
    <w:rsid w:val="00EB2CD7"/>
    <w:rsid w:val="00EB6047"/>
    <w:rsid w:val="00ED017A"/>
    <w:rsid w:val="00ED3CE3"/>
    <w:rsid w:val="00EE1BCF"/>
    <w:rsid w:val="00EE3958"/>
    <w:rsid w:val="00EE4921"/>
    <w:rsid w:val="00EE5FEF"/>
    <w:rsid w:val="00EE67FB"/>
    <w:rsid w:val="00EE790D"/>
    <w:rsid w:val="00EE7E6C"/>
    <w:rsid w:val="00EF1180"/>
    <w:rsid w:val="00EF2397"/>
    <w:rsid w:val="00EF3EC4"/>
    <w:rsid w:val="00EF4D47"/>
    <w:rsid w:val="00EF6F82"/>
    <w:rsid w:val="00EF7ED3"/>
    <w:rsid w:val="00F003EE"/>
    <w:rsid w:val="00F0220B"/>
    <w:rsid w:val="00F04F83"/>
    <w:rsid w:val="00F14E3E"/>
    <w:rsid w:val="00F17988"/>
    <w:rsid w:val="00F20E78"/>
    <w:rsid w:val="00F21811"/>
    <w:rsid w:val="00F22BAA"/>
    <w:rsid w:val="00F22DA4"/>
    <w:rsid w:val="00F25DCB"/>
    <w:rsid w:val="00F26681"/>
    <w:rsid w:val="00F27BF2"/>
    <w:rsid w:val="00F345B4"/>
    <w:rsid w:val="00F347F0"/>
    <w:rsid w:val="00F36D3D"/>
    <w:rsid w:val="00F414F7"/>
    <w:rsid w:val="00F4469D"/>
    <w:rsid w:val="00F4768D"/>
    <w:rsid w:val="00F502DB"/>
    <w:rsid w:val="00F510C1"/>
    <w:rsid w:val="00F51B96"/>
    <w:rsid w:val="00F54081"/>
    <w:rsid w:val="00F559C6"/>
    <w:rsid w:val="00F55C01"/>
    <w:rsid w:val="00F641DA"/>
    <w:rsid w:val="00F663C1"/>
    <w:rsid w:val="00F70BF6"/>
    <w:rsid w:val="00F71AC8"/>
    <w:rsid w:val="00F76AEA"/>
    <w:rsid w:val="00F81086"/>
    <w:rsid w:val="00F8480F"/>
    <w:rsid w:val="00F850B6"/>
    <w:rsid w:val="00F85EBC"/>
    <w:rsid w:val="00F87F0B"/>
    <w:rsid w:val="00F903B4"/>
    <w:rsid w:val="00F910BE"/>
    <w:rsid w:val="00F93A6B"/>
    <w:rsid w:val="00F95B9F"/>
    <w:rsid w:val="00F964F3"/>
    <w:rsid w:val="00FA2863"/>
    <w:rsid w:val="00FA72F0"/>
    <w:rsid w:val="00FB2093"/>
    <w:rsid w:val="00FB34DD"/>
    <w:rsid w:val="00FB4E65"/>
    <w:rsid w:val="00FB53F1"/>
    <w:rsid w:val="00FB57BA"/>
    <w:rsid w:val="00FB599C"/>
    <w:rsid w:val="00FB6967"/>
    <w:rsid w:val="00FB77FA"/>
    <w:rsid w:val="00FC118D"/>
    <w:rsid w:val="00FC230D"/>
    <w:rsid w:val="00FC30DF"/>
    <w:rsid w:val="00FC4F2C"/>
    <w:rsid w:val="00FC61EB"/>
    <w:rsid w:val="00FC6B29"/>
    <w:rsid w:val="00FD23B8"/>
    <w:rsid w:val="00FD3060"/>
    <w:rsid w:val="00FD3482"/>
    <w:rsid w:val="00FD5033"/>
    <w:rsid w:val="00FD6431"/>
    <w:rsid w:val="00FE24DE"/>
    <w:rsid w:val="00FE434A"/>
    <w:rsid w:val="00FE4B70"/>
    <w:rsid w:val="00FE5F95"/>
    <w:rsid w:val="00FF1E72"/>
    <w:rsid w:val="00FF680E"/>
    <w:rsid w:val="00FF6C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DB2A3C4"/>
  <w15:docId w15:val="{6AB3177D-6D48-4D8E-B432-C06D40025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docDefaults>
  <w:latentStyles w:defLockedState="1" w:defUIPriority="0" w:defSemiHidden="0" w:defUnhideWhenUsed="0" w:defQFormat="0" w:count="371">
    <w:lsdException w:name="Normal" w:locked="0" w:qFormat="1"/>
    <w:lsdException w:name="heading 1" w:locked="0" w:uiPriority="9"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locked="0" w:semiHidden="1" w:unhideWhenUsed="1"/>
    <w:lsdException w:name="annotation text" w:semiHidden="1" w:unhideWhenUsed="1"/>
    <w:lsdException w:name="header" w:locked="0"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locked="0"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qFormat="1"/>
    <w:lsdException w:name="Closing" w:semiHidden="1" w:unhideWhenUsed="1"/>
    <w:lsdException w:name="Signature" w:semiHidden="1" w:unhideWhenUsed="1"/>
    <w:lsdException w:name="Default Paragraph Font" w:locked="0"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iPriority="99" w:unhideWhenUsed="1" w:qFormat="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locked="0" w:semiHidden="1" w:unhideWhenUsed="1"/>
    <w:lsdException w:name="Table Simple 2" w:semiHidden="1" w:unhideWhenUsed="1"/>
    <w:lsdException w:name="Table Simple 3" w:semiHidden="1" w:unhideWhenUsed="1"/>
    <w:lsdException w:name="Table Classic 1" w:locked="0"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locked="0"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locked="0"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0"/>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ormale">
    <w:name w:val="Normal"/>
    <w:qFormat/>
    <w:rsid w:val="002B4F40"/>
    <w:pPr>
      <w:spacing w:after="240"/>
    </w:pPr>
    <w:rPr>
      <w:sz w:val="18"/>
    </w:rPr>
  </w:style>
  <w:style w:type="paragraph" w:styleId="Titolo1">
    <w:name w:val="heading 1"/>
    <w:basedOn w:val="Normale"/>
    <w:next w:val="Normale"/>
    <w:link w:val="Titolo1Carattere"/>
    <w:uiPriority w:val="9"/>
    <w:unhideWhenUsed/>
    <w:qFormat/>
    <w:locked/>
    <w:rsid w:val="002D3324"/>
    <w:pPr>
      <w:keepNext/>
      <w:spacing w:before="240" w:after="60"/>
      <w:outlineLvl w:val="0"/>
    </w:pPr>
    <w:rPr>
      <w:b/>
      <w:kern w:val="28"/>
      <w:sz w:val="28"/>
    </w:rPr>
  </w:style>
  <w:style w:type="paragraph" w:styleId="Titolo2">
    <w:name w:val="heading 2"/>
    <w:basedOn w:val="Normale"/>
    <w:next w:val="Normale"/>
    <w:semiHidden/>
    <w:unhideWhenUsed/>
    <w:qFormat/>
    <w:locked/>
    <w:rsid w:val="000D2A1B"/>
    <w:pPr>
      <w:keepNext/>
      <w:spacing w:before="240" w:after="60"/>
      <w:outlineLvl w:val="1"/>
    </w:pPr>
    <w:rPr>
      <w:rFonts w:cs="Arial"/>
      <w:b/>
      <w:bCs/>
      <w:i/>
      <w:iCs/>
      <w:sz w:val="28"/>
      <w:szCs w:val="28"/>
    </w:rPr>
  </w:style>
  <w:style w:type="paragraph" w:styleId="Titolo3">
    <w:name w:val="heading 3"/>
    <w:basedOn w:val="Normale"/>
    <w:next w:val="Normale"/>
    <w:semiHidden/>
    <w:unhideWhenUsed/>
    <w:qFormat/>
    <w:locked/>
    <w:rsid w:val="000D2A1B"/>
    <w:pPr>
      <w:keepNext/>
      <w:spacing w:before="240" w:after="60"/>
      <w:outlineLvl w:val="2"/>
    </w:pPr>
    <w:rPr>
      <w:rFonts w:cs="Arial"/>
      <w:b/>
      <w:b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Author">
    <w:name w:val="Author"/>
    <w:basedOn w:val="Normale"/>
    <w:qFormat/>
    <w:rsid w:val="005E378F"/>
    <w:pPr>
      <w:spacing w:after="0" w:line="280" w:lineRule="exact"/>
      <w:jc w:val="right"/>
    </w:pPr>
    <w:rPr>
      <w:b/>
      <w:sz w:val="24"/>
    </w:rPr>
  </w:style>
  <w:style w:type="paragraph" w:customStyle="1" w:styleId="Affiliation">
    <w:name w:val="Affiliation"/>
    <w:basedOn w:val="Normale"/>
    <w:qFormat/>
    <w:rsid w:val="005E378F"/>
    <w:pPr>
      <w:spacing w:line="240" w:lineRule="exact"/>
      <w:jc w:val="right"/>
    </w:pPr>
    <w:rPr>
      <w:sz w:val="20"/>
    </w:rPr>
  </w:style>
  <w:style w:type="paragraph" w:styleId="Intestazione">
    <w:name w:val="header"/>
    <w:basedOn w:val="Normale"/>
    <w:link w:val="IntestazioneCarattere"/>
    <w:semiHidden/>
    <w:locked/>
    <w:rsid w:val="005B31C1"/>
    <w:pPr>
      <w:tabs>
        <w:tab w:val="center" w:pos="4680"/>
        <w:tab w:val="right" w:pos="9360"/>
      </w:tabs>
      <w:spacing w:after="0"/>
    </w:pPr>
  </w:style>
  <w:style w:type="paragraph" w:customStyle="1" w:styleId="PaperNumber">
    <w:name w:val="Paper Number"/>
    <w:basedOn w:val="Normale"/>
    <w:next w:val="Author"/>
    <w:qFormat/>
    <w:rsid w:val="00542676"/>
    <w:pPr>
      <w:spacing w:line="280" w:lineRule="exact"/>
      <w:jc w:val="right"/>
    </w:pPr>
    <w:rPr>
      <w:b/>
    </w:rPr>
  </w:style>
  <w:style w:type="character" w:customStyle="1" w:styleId="IntestazioneCarattere">
    <w:name w:val="Intestazione Carattere"/>
    <w:basedOn w:val="Carpredefinitoparagrafo"/>
    <w:link w:val="Intestazione"/>
    <w:rsid w:val="005B31C1"/>
    <w:rPr>
      <w:rFonts w:ascii="Arial" w:hAnsi="Arial"/>
    </w:rPr>
  </w:style>
  <w:style w:type="character" w:styleId="Rimandonotaapidipagina">
    <w:name w:val="footnote reference"/>
    <w:basedOn w:val="Carpredefinitoparagrafo"/>
    <w:qFormat/>
    <w:rsid w:val="00CA09F0"/>
    <w:rPr>
      <w:rFonts w:ascii="Arial" w:hAnsi="Arial"/>
      <w:sz w:val="22"/>
      <w:vertAlign w:val="superscript"/>
    </w:rPr>
  </w:style>
  <w:style w:type="paragraph" w:styleId="Testonotaapidipagina">
    <w:name w:val="footnote text"/>
    <w:basedOn w:val="Normale"/>
    <w:rsid w:val="005E378F"/>
    <w:rPr>
      <w:szCs w:val="20"/>
    </w:rPr>
  </w:style>
  <w:style w:type="paragraph" w:customStyle="1" w:styleId="Copyright">
    <w:name w:val="Copyright"/>
    <w:basedOn w:val="Normale"/>
    <w:qFormat/>
    <w:rsid w:val="005E378F"/>
    <w:pPr>
      <w:spacing w:after="960" w:line="200" w:lineRule="exact"/>
    </w:pPr>
    <w:rPr>
      <w:sz w:val="16"/>
    </w:rPr>
  </w:style>
  <w:style w:type="paragraph" w:styleId="Titolo">
    <w:name w:val="Title"/>
    <w:basedOn w:val="Normale"/>
    <w:qFormat/>
    <w:rsid w:val="005E378F"/>
    <w:pPr>
      <w:spacing w:after="340"/>
      <w:jc w:val="right"/>
    </w:pPr>
    <w:rPr>
      <w:b/>
      <w:kern w:val="28"/>
      <w:sz w:val="30"/>
    </w:rPr>
  </w:style>
  <w:style w:type="paragraph" w:customStyle="1" w:styleId="Head1">
    <w:name w:val="Head1"/>
    <w:basedOn w:val="Normale"/>
    <w:qFormat/>
    <w:rsid w:val="005E378F"/>
    <w:pPr>
      <w:keepNext/>
    </w:pPr>
    <w:rPr>
      <w:b/>
      <w:sz w:val="24"/>
      <w:szCs w:val="28"/>
    </w:rPr>
  </w:style>
  <w:style w:type="paragraph" w:customStyle="1" w:styleId="Head3">
    <w:name w:val="Head3"/>
    <w:basedOn w:val="Head2"/>
    <w:next w:val="Normale"/>
    <w:qFormat/>
    <w:rsid w:val="00366EC9"/>
    <w:pPr>
      <w:spacing w:after="240"/>
    </w:pPr>
    <w:rPr>
      <w:i w:val="0"/>
      <w:sz w:val="20"/>
    </w:rPr>
  </w:style>
  <w:style w:type="paragraph" w:customStyle="1" w:styleId="Head4">
    <w:name w:val="Head4"/>
    <w:basedOn w:val="Head3"/>
    <w:next w:val="Normale"/>
    <w:qFormat/>
    <w:rsid w:val="00366EC9"/>
    <w:pPr>
      <w:spacing w:after="220"/>
    </w:pPr>
    <w:rPr>
      <w:i/>
      <w:sz w:val="18"/>
    </w:rPr>
  </w:style>
  <w:style w:type="paragraph" w:customStyle="1" w:styleId="List-Unordered">
    <w:name w:val="List-Unordered"/>
    <w:basedOn w:val="Normale"/>
    <w:qFormat/>
    <w:rsid w:val="00CA09F0"/>
    <w:pPr>
      <w:numPr>
        <w:numId w:val="1"/>
      </w:numPr>
      <w:contextualSpacing/>
    </w:pPr>
  </w:style>
  <w:style w:type="paragraph" w:customStyle="1" w:styleId="List-Ordered-Numeric">
    <w:name w:val="List-Ordered-Numeric"/>
    <w:basedOn w:val="Normale"/>
    <w:qFormat/>
    <w:rsid w:val="000B1307"/>
    <w:pPr>
      <w:numPr>
        <w:numId w:val="2"/>
      </w:numPr>
      <w:contextualSpacing/>
    </w:pPr>
  </w:style>
  <w:style w:type="paragraph" w:customStyle="1" w:styleId="Head2">
    <w:name w:val="Head2"/>
    <w:basedOn w:val="Normale"/>
    <w:next w:val="Normale"/>
    <w:qFormat/>
    <w:rsid w:val="005E378F"/>
    <w:pPr>
      <w:keepNext/>
      <w:spacing w:after="260"/>
    </w:pPr>
    <w:rPr>
      <w:b/>
      <w:i/>
      <w:sz w:val="22"/>
      <w:szCs w:val="28"/>
    </w:rPr>
  </w:style>
  <w:style w:type="paragraph" w:customStyle="1" w:styleId="Equation">
    <w:name w:val="Equation"/>
    <w:basedOn w:val="Normale"/>
    <w:qFormat/>
    <w:rsid w:val="005E378F"/>
  </w:style>
  <w:style w:type="character" w:customStyle="1" w:styleId="Subscript">
    <w:name w:val="Subscript"/>
    <w:qFormat/>
    <w:rsid w:val="00F93A6B"/>
    <w:rPr>
      <w:sz w:val="18"/>
      <w:vertAlign w:val="subscript"/>
    </w:rPr>
  </w:style>
  <w:style w:type="character" w:customStyle="1" w:styleId="Superscript">
    <w:name w:val="Superscript"/>
    <w:qFormat/>
    <w:rsid w:val="00F93A6B"/>
    <w:rPr>
      <w:sz w:val="18"/>
      <w:vertAlign w:val="superscript"/>
    </w:rPr>
  </w:style>
  <w:style w:type="character" w:customStyle="1" w:styleId="Symbol">
    <w:name w:val="Symbol"/>
    <w:qFormat/>
    <w:rsid w:val="00A34E09"/>
    <w:rPr>
      <w:rFonts w:ascii="Symbol" w:hAnsi="Symbol"/>
    </w:rPr>
  </w:style>
  <w:style w:type="character" w:customStyle="1" w:styleId="Subscript-Italic">
    <w:name w:val="Subscript-Italic"/>
    <w:qFormat/>
    <w:rsid w:val="00F93A6B"/>
    <w:rPr>
      <w:i/>
      <w:sz w:val="18"/>
      <w:vertAlign w:val="subscript"/>
    </w:rPr>
  </w:style>
  <w:style w:type="character" w:customStyle="1" w:styleId="Superscript-Italic">
    <w:name w:val="Superscript-Italic"/>
    <w:qFormat/>
    <w:rsid w:val="00F93A6B"/>
    <w:rPr>
      <w:i/>
      <w:sz w:val="18"/>
      <w:vertAlign w:val="superscript"/>
    </w:rPr>
  </w:style>
  <w:style w:type="paragraph" w:customStyle="1" w:styleId="Monotype">
    <w:name w:val="Monotype"/>
    <w:basedOn w:val="Normale"/>
    <w:qFormat/>
    <w:rsid w:val="00BA5C6B"/>
    <w:rPr>
      <w:rFonts w:ascii="Courier New" w:hAnsi="Courier New"/>
    </w:rPr>
  </w:style>
  <w:style w:type="character" w:customStyle="1" w:styleId="TableNoteReference">
    <w:name w:val="Table Note Reference"/>
    <w:basedOn w:val="Carpredefinitoparagrafo"/>
    <w:uiPriority w:val="1"/>
    <w:qFormat/>
    <w:rsid w:val="00422A49"/>
    <w:rPr>
      <w:rFonts w:ascii="Arial" w:hAnsi="Arial"/>
      <w:i/>
      <w:sz w:val="14"/>
      <w:vertAlign w:val="superscript"/>
    </w:rPr>
  </w:style>
  <w:style w:type="character" w:customStyle="1" w:styleId="Emphasis-Bold">
    <w:name w:val="Emphasis-Bold"/>
    <w:basedOn w:val="Carpredefinitoparagrafo"/>
    <w:qFormat/>
    <w:rsid w:val="000D2A1B"/>
    <w:rPr>
      <w:b/>
    </w:rPr>
  </w:style>
  <w:style w:type="character" w:customStyle="1" w:styleId="Emphasis-Italic">
    <w:name w:val="Emphasis-Italic"/>
    <w:basedOn w:val="Carpredefinitoparagrafo"/>
    <w:qFormat/>
    <w:rsid w:val="000D2A1B"/>
    <w:rPr>
      <w:i/>
    </w:rPr>
  </w:style>
  <w:style w:type="character" w:customStyle="1" w:styleId="Emphasis-Underline">
    <w:name w:val="Emphasis-Underline"/>
    <w:basedOn w:val="Carpredefinitoparagrafo"/>
    <w:qFormat/>
    <w:rsid w:val="000D2A1B"/>
    <w:rPr>
      <w:u w:val="single"/>
    </w:rPr>
  </w:style>
  <w:style w:type="paragraph" w:customStyle="1" w:styleId="TableTitle">
    <w:name w:val="Table Title"/>
    <w:basedOn w:val="Normale"/>
    <w:next w:val="Normale"/>
    <w:rsid w:val="005E378F"/>
    <w:pPr>
      <w:keepNext/>
      <w:spacing w:after="220"/>
    </w:pPr>
    <w:rPr>
      <w:color w:val="01A0E9"/>
      <w:sz w:val="16"/>
    </w:rPr>
  </w:style>
  <w:style w:type="paragraph" w:customStyle="1" w:styleId="FigureCaption">
    <w:name w:val="Figure Caption"/>
    <w:basedOn w:val="Normale"/>
    <w:next w:val="Normale"/>
    <w:rsid w:val="005E378F"/>
    <w:pPr>
      <w:spacing w:after="220"/>
    </w:pPr>
    <w:rPr>
      <w:color w:val="01A0E9"/>
      <w:sz w:val="16"/>
    </w:rPr>
  </w:style>
  <w:style w:type="character" w:customStyle="1" w:styleId="Emphasis-Bold-Italic">
    <w:name w:val="Emphasis-Bold-Italic"/>
    <w:basedOn w:val="Carpredefinitoparagrafo"/>
    <w:qFormat/>
    <w:rsid w:val="00A766CE"/>
    <w:rPr>
      <w:b/>
      <w:i/>
    </w:rPr>
  </w:style>
  <w:style w:type="paragraph" w:styleId="Pidipagina">
    <w:name w:val="footer"/>
    <w:basedOn w:val="Normale"/>
    <w:unhideWhenUsed/>
    <w:locked/>
    <w:rsid w:val="005E378F"/>
    <w:pPr>
      <w:tabs>
        <w:tab w:val="center" w:pos="4320"/>
        <w:tab w:val="right" w:pos="8640"/>
      </w:tabs>
    </w:pPr>
  </w:style>
  <w:style w:type="character" w:styleId="Numeropagina">
    <w:name w:val="page number"/>
    <w:basedOn w:val="Carpredefinitoparagrafo"/>
    <w:semiHidden/>
    <w:unhideWhenUsed/>
    <w:locked/>
    <w:rsid w:val="009662C3"/>
  </w:style>
  <w:style w:type="paragraph" w:customStyle="1" w:styleId="TableNoteText">
    <w:name w:val="Table Note Text"/>
    <w:basedOn w:val="Normale"/>
    <w:next w:val="Normale"/>
    <w:qFormat/>
    <w:rsid w:val="005E378F"/>
    <w:pPr>
      <w:spacing w:after="180"/>
    </w:pPr>
    <w:rPr>
      <w:sz w:val="14"/>
    </w:rPr>
  </w:style>
  <w:style w:type="paragraph" w:customStyle="1" w:styleId="Center">
    <w:name w:val="Center"/>
    <w:basedOn w:val="Normale"/>
    <w:next w:val="Normale"/>
    <w:qFormat/>
    <w:rsid w:val="00D400A8"/>
    <w:pPr>
      <w:jc w:val="center"/>
    </w:pPr>
  </w:style>
  <w:style w:type="table" w:styleId="Grigliatabella">
    <w:name w:val="Table Grid"/>
    <w:basedOn w:val="Tabellanormale"/>
    <w:rsid w:val="00C85D3B"/>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cPr>
      <w:vAlign w:val="center"/>
    </w:tcPr>
  </w:style>
  <w:style w:type="table" w:customStyle="1" w:styleId="BorderlessTable">
    <w:name w:val="Borderless Table"/>
    <w:basedOn w:val="Tabellanormale"/>
    <w:uiPriority w:val="99"/>
    <w:rsid w:val="009834C9"/>
    <w:tblPr/>
  </w:style>
  <w:style w:type="table" w:customStyle="1" w:styleId="TableGridCenter">
    <w:name w:val="Table Grid Center"/>
    <w:basedOn w:val="Grigliatabella"/>
    <w:uiPriority w:val="99"/>
    <w:qFormat/>
    <w:rsid w:val="005064D6"/>
    <w:tblPr>
      <w:jc w:val="center"/>
    </w:tblPr>
    <w:trPr>
      <w:jc w:val="center"/>
    </w:trPr>
  </w:style>
  <w:style w:type="table" w:customStyle="1" w:styleId="BorderlessTableCenter">
    <w:name w:val="Borderless Table Center"/>
    <w:basedOn w:val="Tabellanormale"/>
    <w:uiPriority w:val="99"/>
    <w:rsid w:val="00EB29A5"/>
    <w:tblPr>
      <w:jc w:val="center"/>
    </w:tblPr>
    <w:trPr>
      <w:jc w:val="center"/>
    </w:trPr>
    <w:tcPr>
      <w:vAlign w:val="center"/>
    </w:tcPr>
  </w:style>
  <w:style w:type="paragraph" w:customStyle="1" w:styleId="DefinitionTerm">
    <w:name w:val="Definition Term"/>
    <w:basedOn w:val="Normale"/>
    <w:next w:val="Definition"/>
    <w:qFormat/>
    <w:rsid w:val="005E378F"/>
    <w:rPr>
      <w:b/>
    </w:rPr>
  </w:style>
  <w:style w:type="paragraph" w:customStyle="1" w:styleId="Definition">
    <w:name w:val="Definition"/>
    <w:basedOn w:val="Normale"/>
    <w:next w:val="Normale"/>
    <w:qFormat/>
    <w:rsid w:val="005E378F"/>
    <w:pPr>
      <w:ind w:left="720" w:right="720"/>
    </w:pPr>
  </w:style>
  <w:style w:type="paragraph" w:customStyle="1" w:styleId="Figure">
    <w:name w:val="Figure"/>
    <w:basedOn w:val="Normale"/>
    <w:next w:val="FigureCaption"/>
    <w:qFormat/>
    <w:rsid w:val="005E378F"/>
    <w:pPr>
      <w:keepNext/>
      <w:spacing w:after="0"/>
    </w:pPr>
  </w:style>
  <w:style w:type="paragraph" w:customStyle="1" w:styleId="NormalTableText">
    <w:name w:val="Normal Table Text"/>
    <w:basedOn w:val="Normale"/>
    <w:qFormat/>
    <w:rsid w:val="00C625DA"/>
    <w:pPr>
      <w:spacing w:after="180"/>
    </w:pPr>
    <w:rPr>
      <w:sz w:val="16"/>
    </w:rPr>
  </w:style>
  <w:style w:type="paragraph" w:styleId="Testofumetto">
    <w:name w:val="Balloon Text"/>
    <w:basedOn w:val="Normale"/>
    <w:link w:val="TestofumettoCarattere"/>
    <w:semiHidden/>
    <w:locked/>
    <w:rsid w:val="00FD3482"/>
    <w:pPr>
      <w:spacing w:after="0"/>
    </w:pPr>
    <w:rPr>
      <w:rFonts w:ascii="Tahoma" w:hAnsi="Tahoma" w:cs="Tahoma"/>
      <w:sz w:val="16"/>
      <w:szCs w:val="16"/>
    </w:rPr>
  </w:style>
  <w:style w:type="character" w:customStyle="1" w:styleId="TestofumettoCarattere">
    <w:name w:val="Testo fumetto Carattere"/>
    <w:basedOn w:val="Carpredefinitoparagrafo"/>
    <w:link w:val="Testofumetto"/>
    <w:semiHidden/>
    <w:rsid w:val="00796FA0"/>
    <w:rPr>
      <w:rFonts w:ascii="Tahoma" w:hAnsi="Tahoma" w:cs="Tahoma"/>
      <w:sz w:val="16"/>
      <w:szCs w:val="16"/>
    </w:rPr>
  </w:style>
  <w:style w:type="character" w:styleId="Enfasicorsivo">
    <w:name w:val="Emphasis"/>
    <w:basedOn w:val="Carpredefinitoparagrafo"/>
    <w:uiPriority w:val="20"/>
    <w:qFormat/>
    <w:locked/>
    <w:rsid w:val="00824BDB"/>
    <w:rPr>
      <w:i/>
      <w:iCs/>
    </w:rPr>
  </w:style>
  <w:style w:type="character" w:styleId="Collegamentoipertestuale">
    <w:name w:val="Hyperlink"/>
    <w:basedOn w:val="Carpredefinitoparagrafo"/>
    <w:uiPriority w:val="99"/>
    <w:qFormat/>
    <w:rsid w:val="00231F88"/>
    <w:rPr>
      <w:color w:val="0000FF" w:themeColor="hyperlink"/>
      <w:u w:val="single"/>
    </w:rPr>
  </w:style>
  <w:style w:type="character" w:styleId="Collegamentovisitato">
    <w:name w:val="FollowedHyperlink"/>
    <w:basedOn w:val="Carpredefinitoparagrafo"/>
    <w:locked/>
    <w:rsid w:val="00231F88"/>
    <w:rPr>
      <w:color w:val="800080" w:themeColor="followedHyperlink"/>
      <w:u w:val="single"/>
    </w:rPr>
  </w:style>
  <w:style w:type="paragraph" w:customStyle="1" w:styleId="StyleList-Ordered-NumericItalic">
    <w:name w:val="Style List-Ordered-Numeric + Italic"/>
    <w:basedOn w:val="List-Ordered-Numeric"/>
    <w:rsid w:val="005E378F"/>
    <w:rPr>
      <w:i/>
      <w:iCs/>
    </w:rPr>
  </w:style>
  <w:style w:type="paragraph" w:customStyle="1" w:styleId="StyleStyleList-Ordered-NumericItalicUnderline">
    <w:name w:val="Style Style List-Ordered-Numeric + Italic + Underline"/>
    <w:basedOn w:val="StyleList-Ordered-NumericItalic"/>
    <w:rsid w:val="005E378F"/>
    <w:rPr>
      <w:u w:val="single"/>
    </w:rPr>
  </w:style>
  <w:style w:type="paragraph" w:styleId="Paragrafoelenco">
    <w:name w:val="List Paragraph"/>
    <w:basedOn w:val="Normale"/>
    <w:uiPriority w:val="34"/>
    <w:locked/>
    <w:rsid w:val="003734A5"/>
    <w:pPr>
      <w:ind w:left="720"/>
      <w:contextualSpacing/>
    </w:pPr>
  </w:style>
  <w:style w:type="character" w:styleId="Testosegnaposto">
    <w:name w:val="Placeholder Text"/>
    <w:basedOn w:val="Carpredefinitoparagrafo"/>
    <w:uiPriority w:val="99"/>
    <w:semiHidden/>
    <w:locked/>
    <w:rsid w:val="005D699B"/>
    <w:rPr>
      <w:color w:val="808080"/>
    </w:rPr>
  </w:style>
  <w:style w:type="character" w:styleId="Enfasidelicata">
    <w:name w:val="Subtle Emphasis"/>
    <w:basedOn w:val="Carpredefinitoparagrafo"/>
    <w:uiPriority w:val="19"/>
    <w:qFormat/>
    <w:locked/>
    <w:rsid w:val="000F0869"/>
    <w:rPr>
      <w:i/>
      <w:iCs/>
      <w:color w:val="404040" w:themeColor="text1" w:themeTint="BF"/>
    </w:rPr>
  </w:style>
  <w:style w:type="paragraph" w:styleId="Didascalia">
    <w:name w:val="caption"/>
    <w:basedOn w:val="Normale"/>
    <w:next w:val="Normale"/>
    <w:unhideWhenUsed/>
    <w:qFormat/>
    <w:locked/>
    <w:rsid w:val="000A61A5"/>
    <w:pPr>
      <w:spacing w:after="200"/>
    </w:pPr>
    <w:rPr>
      <w:iCs/>
      <w:color w:val="0093DB"/>
      <w:sz w:val="16"/>
      <w:szCs w:val="18"/>
    </w:rPr>
  </w:style>
  <w:style w:type="character" w:customStyle="1" w:styleId="Titolo1Carattere">
    <w:name w:val="Titolo 1 Carattere"/>
    <w:basedOn w:val="Carpredefinitoparagrafo"/>
    <w:link w:val="Titolo1"/>
    <w:uiPriority w:val="9"/>
    <w:rsid w:val="00795140"/>
    <w:rPr>
      <w:b/>
      <w:kern w:val="28"/>
      <w:sz w:val="28"/>
    </w:rPr>
  </w:style>
  <w:style w:type="paragraph" w:styleId="Bibliografia">
    <w:name w:val="Bibliography"/>
    <w:basedOn w:val="Normale"/>
    <w:next w:val="Normale"/>
    <w:uiPriority w:val="37"/>
    <w:unhideWhenUsed/>
    <w:locked/>
    <w:rsid w:val="00795140"/>
  </w:style>
  <w:style w:type="paragraph" w:styleId="Revisione">
    <w:name w:val="Revision"/>
    <w:hidden/>
    <w:uiPriority w:val="99"/>
    <w:semiHidden/>
    <w:rsid w:val="00C13C93"/>
    <w:rPr>
      <w:sz w:val="18"/>
    </w:rPr>
  </w:style>
  <w:style w:type="character" w:styleId="Rimandocommento">
    <w:name w:val="annotation reference"/>
    <w:basedOn w:val="Carpredefinitoparagrafo"/>
    <w:semiHidden/>
    <w:unhideWhenUsed/>
    <w:locked/>
    <w:rsid w:val="00840F6A"/>
    <w:rPr>
      <w:sz w:val="16"/>
      <w:szCs w:val="16"/>
    </w:rPr>
  </w:style>
  <w:style w:type="paragraph" w:styleId="Testocommento">
    <w:name w:val="annotation text"/>
    <w:basedOn w:val="Normale"/>
    <w:link w:val="TestocommentoCarattere"/>
    <w:unhideWhenUsed/>
    <w:locked/>
    <w:rsid w:val="00840F6A"/>
    <w:rPr>
      <w:sz w:val="20"/>
      <w:szCs w:val="20"/>
    </w:rPr>
  </w:style>
  <w:style w:type="character" w:customStyle="1" w:styleId="TestocommentoCarattere">
    <w:name w:val="Testo commento Carattere"/>
    <w:basedOn w:val="Carpredefinitoparagrafo"/>
    <w:link w:val="Testocommento"/>
    <w:rsid w:val="00840F6A"/>
    <w:rPr>
      <w:sz w:val="20"/>
      <w:szCs w:val="20"/>
    </w:rPr>
  </w:style>
  <w:style w:type="paragraph" w:styleId="Soggettocommento">
    <w:name w:val="annotation subject"/>
    <w:basedOn w:val="Testocommento"/>
    <w:next w:val="Testocommento"/>
    <w:link w:val="SoggettocommentoCarattere"/>
    <w:semiHidden/>
    <w:unhideWhenUsed/>
    <w:locked/>
    <w:rsid w:val="00840F6A"/>
    <w:rPr>
      <w:b/>
      <w:bCs/>
    </w:rPr>
  </w:style>
  <w:style w:type="character" w:customStyle="1" w:styleId="SoggettocommentoCarattere">
    <w:name w:val="Soggetto commento Carattere"/>
    <w:basedOn w:val="TestocommentoCarattere"/>
    <w:link w:val="Soggettocommento"/>
    <w:semiHidden/>
    <w:rsid w:val="00840F6A"/>
    <w:rPr>
      <w:b/>
      <w:bCs/>
      <w:sz w:val="20"/>
      <w:szCs w:val="20"/>
    </w:rPr>
  </w:style>
  <w:style w:type="character" w:customStyle="1" w:styleId="Menzionenonrisolta1">
    <w:name w:val="Menzione non risolta1"/>
    <w:basedOn w:val="Carpredefinitoparagrafo"/>
    <w:uiPriority w:val="99"/>
    <w:semiHidden/>
    <w:unhideWhenUsed/>
    <w:rsid w:val="005F5A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420791">
      <w:bodyDiv w:val="1"/>
      <w:marLeft w:val="0"/>
      <w:marRight w:val="0"/>
      <w:marTop w:val="0"/>
      <w:marBottom w:val="0"/>
      <w:divBdr>
        <w:top w:val="none" w:sz="0" w:space="0" w:color="auto"/>
        <w:left w:val="none" w:sz="0" w:space="0" w:color="auto"/>
        <w:bottom w:val="none" w:sz="0" w:space="0" w:color="auto"/>
        <w:right w:val="none" w:sz="0" w:space="0" w:color="auto"/>
      </w:divBdr>
    </w:div>
    <w:div w:id="115373910">
      <w:bodyDiv w:val="1"/>
      <w:marLeft w:val="0"/>
      <w:marRight w:val="0"/>
      <w:marTop w:val="0"/>
      <w:marBottom w:val="0"/>
      <w:divBdr>
        <w:top w:val="none" w:sz="0" w:space="0" w:color="auto"/>
        <w:left w:val="none" w:sz="0" w:space="0" w:color="auto"/>
        <w:bottom w:val="none" w:sz="0" w:space="0" w:color="auto"/>
        <w:right w:val="none" w:sz="0" w:space="0" w:color="auto"/>
      </w:divBdr>
    </w:div>
    <w:div w:id="122578789">
      <w:bodyDiv w:val="1"/>
      <w:marLeft w:val="0"/>
      <w:marRight w:val="0"/>
      <w:marTop w:val="0"/>
      <w:marBottom w:val="0"/>
      <w:divBdr>
        <w:top w:val="none" w:sz="0" w:space="0" w:color="auto"/>
        <w:left w:val="none" w:sz="0" w:space="0" w:color="auto"/>
        <w:bottom w:val="none" w:sz="0" w:space="0" w:color="auto"/>
        <w:right w:val="none" w:sz="0" w:space="0" w:color="auto"/>
      </w:divBdr>
    </w:div>
    <w:div w:id="229583130">
      <w:bodyDiv w:val="1"/>
      <w:marLeft w:val="0"/>
      <w:marRight w:val="0"/>
      <w:marTop w:val="0"/>
      <w:marBottom w:val="0"/>
      <w:divBdr>
        <w:top w:val="none" w:sz="0" w:space="0" w:color="auto"/>
        <w:left w:val="none" w:sz="0" w:space="0" w:color="auto"/>
        <w:bottom w:val="none" w:sz="0" w:space="0" w:color="auto"/>
        <w:right w:val="none" w:sz="0" w:space="0" w:color="auto"/>
      </w:divBdr>
    </w:div>
    <w:div w:id="257518417">
      <w:bodyDiv w:val="1"/>
      <w:marLeft w:val="0"/>
      <w:marRight w:val="0"/>
      <w:marTop w:val="0"/>
      <w:marBottom w:val="0"/>
      <w:divBdr>
        <w:top w:val="none" w:sz="0" w:space="0" w:color="auto"/>
        <w:left w:val="none" w:sz="0" w:space="0" w:color="auto"/>
        <w:bottom w:val="none" w:sz="0" w:space="0" w:color="auto"/>
        <w:right w:val="none" w:sz="0" w:space="0" w:color="auto"/>
      </w:divBdr>
    </w:div>
    <w:div w:id="292829167">
      <w:bodyDiv w:val="1"/>
      <w:marLeft w:val="0"/>
      <w:marRight w:val="0"/>
      <w:marTop w:val="0"/>
      <w:marBottom w:val="0"/>
      <w:divBdr>
        <w:top w:val="none" w:sz="0" w:space="0" w:color="auto"/>
        <w:left w:val="none" w:sz="0" w:space="0" w:color="auto"/>
        <w:bottom w:val="none" w:sz="0" w:space="0" w:color="auto"/>
        <w:right w:val="none" w:sz="0" w:space="0" w:color="auto"/>
      </w:divBdr>
    </w:div>
    <w:div w:id="414546546">
      <w:bodyDiv w:val="1"/>
      <w:marLeft w:val="0"/>
      <w:marRight w:val="0"/>
      <w:marTop w:val="0"/>
      <w:marBottom w:val="0"/>
      <w:divBdr>
        <w:top w:val="none" w:sz="0" w:space="0" w:color="auto"/>
        <w:left w:val="none" w:sz="0" w:space="0" w:color="auto"/>
        <w:bottom w:val="none" w:sz="0" w:space="0" w:color="auto"/>
        <w:right w:val="none" w:sz="0" w:space="0" w:color="auto"/>
      </w:divBdr>
    </w:div>
    <w:div w:id="424376032">
      <w:bodyDiv w:val="1"/>
      <w:marLeft w:val="0"/>
      <w:marRight w:val="0"/>
      <w:marTop w:val="0"/>
      <w:marBottom w:val="0"/>
      <w:divBdr>
        <w:top w:val="none" w:sz="0" w:space="0" w:color="auto"/>
        <w:left w:val="none" w:sz="0" w:space="0" w:color="auto"/>
        <w:bottom w:val="none" w:sz="0" w:space="0" w:color="auto"/>
        <w:right w:val="none" w:sz="0" w:space="0" w:color="auto"/>
      </w:divBdr>
    </w:div>
    <w:div w:id="441611278">
      <w:bodyDiv w:val="1"/>
      <w:marLeft w:val="0"/>
      <w:marRight w:val="0"/>
      <w:marTop w:val="0"/>
      <w:marBottom w:val="0"/>
      <w:divBdr>
        <w:top w:val="none" w:sz="0" w:space="0" w:color="auto"/>
        <w:left w:val="none" w:sz="0" w:space="0" w:color="auto"/>
        <w:bottom w:val="none" w:sz="0" w:space="0" w:color="auto"/>
        <w:right w:val="none" w:sz="0" w:space="0" w:color="auto"/>
      </w:divBdr>
    </w:div>
    <w:div w:id="460074729">
      <w:bodyDiv w:val="1"/>
      <w:marLeft w:val="0"/>
      <w:marRight w:val="0"/>
      <w:marTop w:val="0"/>
      <w:marBottom w:val="0"/>
      <w:divBdr>
        <w:top w:val="none" w:sz="0" w:space="0" w:color="auto"/>
        <w:left w:val="none" w:sz="0" w:space="0" w:color="auto"/>
        <w:bottom w:val="none" w:sz="0" w:space="0" w:color="auto"/>
        <w:right w:val="none" w:sz="0" w:space="0" w:color="auto"/>
      </w:divBdr>
    </w:div>
    <w:div w:id="537007710">
      <w:bodyDiv w:val="1"/>
      <w:marLeft w:val="0"/>
      <w:marRight w:val="0"/>
      <w:marTop w:val="0"/>
      <w:marBottom w:val="0"/>
      <w:divBdr>
        <w:top w:val="none" w:sz="0" w:space="0" w:color="auto"/>
        <w:left w:val="none" w:sz="0" w:space="0" w:color="auto"/>
        <w:bottom w:val="none" w:sz="0" w:space="0" w:color="auto"/>
        <w:right w:val="none" w:sz="0" w:space="0" w:color="auto"/>
      </w:divBdr>
      <w:divsChild>
        <w:div w:id="1458596932">
          <w:marLeft w:val="0"/>
          <w:marRight w:val="0"/>
          <w:marTop w:val="0"/>
          <w:marBottom w:val="0"/>
          <w:divBdr>
            <w:top w:val="none" w:sz="0" w:space="0" w:color="auto"/>
            <w:left w:val="none" w:sz="0" w:space="0" w:color="auto"/>
            <w:bottom w:val="none" w:sz="0" w:space="0" w:color="auto"/>
            <w:right w:val="none" w:sz="0" w:space="0" w:color="auto"/>
          </w:divBdr>
          <w:divsChild>
            <w:div w:id="1129863330">
              <w:marLeft w:val="0"/>
              <w:marRight w:val="0"/>
              <w:marTop w:val="0"/>
              <w:marBottom w:val="0"/>
              <w:divBdr>
                <w:top w:val="none" w:sz="0" w:space="0" w:color="auto"/>
                <w:left w:val="none" w:sz="0" w:space="0" w:color="auto"/>
                <w:bottom w:val="none" w:sz="0" w:space="0" w:color="auto"/>
                <w:right w:val="none" w:sz="0" w:space="0" w:color="auto"/>
              </w:divBdr>
              <w:divsChild>
                <w:div w:id="435567398">
                  <w:marLeft w:val="0"/>
                  <w:marRight w:val="0"/>
                  <w:marTop w:val="0"/>
                  <w:marBottom w:val="0"/>
                  <w:divBdr>
                    <w:top w:val="none" w:sz="0" w:space="0" w:color="auto"/>
                    <w:left w:val="none" w:sz="0" w:space="0" w:color="auto"/>
                    <w:bottom w:val="none" w:sz="0" w:space="0" w:color="auto"/>
                    <w:right w:val="none" w:sz="0" w:space="0" w:color="auto"/>
                  </w:divBdr>
                  <w:divsChild>
                    <w:div w:id="1632899127">
                      <w:marLeft w:val="180"/>
                      <w:marRight w:val="0"/>
                      <w:marTop w:val="0"/>
                      <w:marBottom w:val="0"/>
                      <w:divBdr>
                        <w:top w:val="none" w:sz="0" w:space="0" w:color="auto"/>
                        <w:left w:val="none" w:sz="0" w:space="0" w:color="auto"/>
                        <w:bottom w:val="none" w:sz="0" w:space="0" w:color="auto"/>
                        <w:right w:val="none" w:sz="0" w:space="0" w:color="auto"/>
                      </w:divBdr>
                      <w:divsChild>
                        <w:div w:id="1631983520">
                          <w:marLeft w:val="0"/>
                          <w:marRight w:val="0"/>
                          <w:marTop w:val="0"/>
                          <w:marBottom w:val="0"/>
                          <w:divBdr>
                            <w:top w:val="none" w:sz="0" w:space="0" w:color="auto"/>
                            <w:left w:val="none" w:sz="0" w:space="0" w:color="auto"/>
                            <w:bottom w:val="none" w:sz="0" w:space="0" w:color="auto"/>
                            <w:right w:val="none" w:sz="0" w:space="0" w:color="auto"/>
                          </w:divBdr>
                          <w:divsChild>
                            <w:div w:id="1410082334">
                              <w:marLeft w:val="0"/>
                              <w:marRight w:val="0"/>
                              <w:marTop w:val="0"/>
                              <w:marBottom w:val="0"/>
                              <w:divBdr>
                                <w:top w:val="single" w:sz="2" w:space="15" w:color="ACACAD"/>
                                <w:left w:val="single" w:sz="6" w:space="0" w:color="ACACAD"/>
                                <w:bottom w:val="single" w:sz="6" w:space="8" w:color="ACACAD"/>
                                <w:right w:val="single" w:sz="6" w:space="0" w:color="ACACAD"/>
                              </w:divBdr>
                              <w:divsChild>
                                <w:div w:id="328138978">
                                  <w:marLeft w:val="0"/>
                                  <w:marRight w:val="0"/>
                                  <w:marTop w:val="0"/>
                                  <w:marBottom w:val="0"/>
                                  <w:divBdr>
                                    <w:top w:val="none" w:sz="0" w:space="0" w:color="auto"/>
                                    <w:left w:val="none" w:sz="0" w:space="0" w:color="auto"/>
                                    <w:bottom w:val="none" w:sz="0" w:space="0" w:color="auto"/>
                                    <w:right w:val="none" w:sz="0" w:space="0" w:color="auto"/>
                                  </w:divBdr>
                                  <w:divsChild>
                                    <w:div w:id="178992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48901043">
      <w:bodyDiv w:val="1"/>
      <w:marLeft w:val="0"/>
      <w:marRight w:val="0"/>
      <w:marTop w:val="0"/>
      <w:marBottom w:val="0"/>
      <w:divBdr>
        <w:top w:val="none" w:sz="0" w:space="0" w:color="auto"/>
        <w:left w:val="none" w:sz="0" w:space="0" w:color="auto"/>
        <w:bottom w:val="none" w:sz="0" w:space="0" w:color="auto"/>
        <w:right w:val="none" w:sz="0" w:space="0" w:color="auto"/>
      </w:divBdr>
    </w:div>
    <w:div w:id="852569751">
      <w:bodyDiv w:val="1"/>
      <w:marLeft w:val="0"/>
      <w:marRight w:val="0"/>
      <w:marTop w:val="0"/>
      <w:marBottom w:val="0"/>
      <w:divBdr>
        <w:top w:val="none" w:sz="0" w:space="0" w:color="auto"/>
        <w:left w:val="none" w:sz="0" w:space="0" w:color="auto"/>
        <w:bottom w:val="none" w:sz="0" w:space="0" w:color="auto"/>
        <w:right w:val="none" w:sz="0" w:space="0" w:color="auto"/>
      </w:divBdr>
    </w:div>
    <w:div w:id="985552466">
      <w:bodyDiv w:val="1"/>
      <w:marLeft w:val="0"/>
      <w:marRight w:val="0"/>
      <w:marTop w:val="0"/>
      <w:marBottom w:val="0"/>
      <w:divBdr>
        <w:top w:val="none" w:sz="0" w:space="0" w:color="auto"/>
        <w:left w:val="none" w:sz="0" w:space="0" w:color="auto"/>
        <w:bottom w:val="none" w:sz="0" w:space="0" w:color="auto"/>
        <w:right w:val="none" w:sz="0" w:space="0" w:color="auto"/>
      </w:divBdr>
    </w:div>
    <w:div w:id="1014958886">
      <w:bodyDiv w:val="1"/>
      <w:marLeft w:val="0"/>
      <w:marRight w:val="0"/>
      <w:marTop w:val="0"/>
      <w:marBottom w:val="0"/>
      <w:divBdr>
        <w:top w:val="none" w:sz="0" w:space="0" w:color="auto"/>
        <w:left w:val="none" w:sz="0" w:space="0" w:color="auto"/>
        <w:bottom w:val="none" w:sz="0" w:space="0" w:color="auto"/>
        <w:right w:val="none" w:sz="0" w:space="0" w:color="auto"/>
      </w:divBdr>
    </w:div>
    <w:div w:id="1084760187">
      <w:bodyDiv w:val="1"/>
      <w:marLeft w:val="0"/>
      <w:marRight w:val="0"/>
      <w:marTop w:val="0"/>
      <w:marBottom w:val="0"/>
      <w:divBdr>
        <w:top w:val="none" w:sz="0" w:space="0" w:color="auto"/>
        <w:left w:val="none" w:sz="0" w:space="0" w:color="auto"/>
        <w:bottom w:val="none" w:sz="0" w:space="0" w:color="auto"/>
        <w:right w:val="none" w:sz="0" w:space="0" w:color="auto"/>
      </w:divBdr>
      <w:divsChild>
        <w:div w:id="277688742">
          <w:marLeft w:val="0"/>
          <w:marRight w:val="0"/>
          <w:marTop w:val="0"/>
          <w:marBottom w:val="0"/>
          <w:divBdr>
            <w:top w:val="none" w:sz="0" w:space="0" w:color="auto"/>
            <w:left w:val="none" w:sz="0" w:space="0" w:color="auto"/>
            <w:bottom w:val="none" w:sz="0" w:space="0" w:color="auto"/>
            <w:right w:val="none" w:sz="0" w:space="0" w:color="auto"/>
          </w:divBdr>
          <w:divsChild>
            <w:div w:id="928461491">
              <w:marLeft w:val="0"/>
              <w:marRight w:val="0"/>
              <w:marTop w:val="0"/>
              <w:marBottom w:val="0"/>
              <w:divBdr>
                <w:top w:val="none" w:sz="0" w:space="0" w:color="auto"/>
                <w:left w:val="none" w:sz="0" w:space="0" w:color="auto"/>
                <w:bottom w:val="none" w:sz="0" w:space="0" w:color="auto"/>
                <w:right w:val="none" w:sz="0" w:space="0" w:color="auto"/>
              </w:divBdr>
              <w:divsChild>
                <w:div w:id="929504079">
                  <w:marLeft w:val="0"/>
                  <w:marRight w:val="0"/>
                  <w:marTop w:val="0"/>
                  <w:marBottom w:val="0"/>
                  <w:divBdr>
                    <w:top w:val="none" w:sz="0" w:space="0" w:color="auto"/>
                    <w:left w:val="none" w:sz="0" w:space="0" w:color="auto"/>
                    <w:bottom w:val="none" w:sz="0" w:space="0" w:color="auto"/>
                    <w:right w:val="none" w:sz="0" w:space="0" w:color="auto"/>
                  </w:divBdr>
                  <w:divsChild>
                    <w:div w:id="2012904278">
                      <w:marLeft w:val="180"/>
                      <w:marRight w:val="0"/>
                      <w:marTop w:val="0"/>
                      <w:marBottom w:val="0"/>
                      <w:divBdr>
                        <w:top w:val="none" w:sz="0" w:space="0" w:color="auto"/>
                        <w:left w:val="none" w:sz="0" w:space="0" w:color="auto"/>
                        <w:bottom w:val="none" w:sz="0" w:space="0" w:color="auto"/>
                        <w:right w:val="none" w:sz="0" w:space="0" w:color="auto"/>
                      </w:divBdr>
                      <w:divsChild>
                        <w:div w:id="65037142">
                          <w:marLeft w:val="0"/>
                          <w:marRight w:val="0"/>
                          <w:marTop w:val="0"/>
                          <w:marBottom w:val="0"/>
                          <w:divBdr>
                            <w:top w:val="none" w:sz="0" w:space="0" w:color="auto"/>
                            <w:left w:val="none" w:sz="0" w:space="0" w:color="auto"/>
                            <w:bottom w:val="none" w:sz="0" w:space="0" w:color="auto"/>
                            <w:right w:val="none" w:sz="0" w:space="0" w:color="auto"/>
                          </w:divBdr>
                          <w:divsChild>
                            <w:div w:id="1830831019">
                              <w:marLeft w:val="0"/>
                              <w:marRight w:val="0"/>
                              <w:marTop w:val="0"/>
                              <w:marBottom w:val="0"/>
                              <w:divBdr>
                                <w:top w:val="single" w:sz="2" w:space="15" w:color="ACACAD"/>
                                <w:left w:val="single" w:sz="6" w:space="0" w:color="ACACAD"/>
                                <w:bottom w:val="single" w:sz="6" w:space="8" w:color="ACACAD"/>
                                <w:right w:val="single" w:sz="6" w:space="0" w:color="ACACAD"/>
                              </w:divBdr>
                              <w:divsChild>
                                <w:div w:id="1394622665">
                                  <w:marLeft w:val="0"/>
                                  <w:marRight w:val="0"/>
                                  <w:marTop w:val="0"/>
                                  <w:marBottom w:val="0"/>
                                  <w:divBdr>
                                    <w:top w:val="none" w:sz="0" w:space="0" w:color="auto"/>
                                    <w:left w:val="none" w:sz="0" w:space="0" w:color="auto"/>
                                    <w:bottom w:val="none" w:sz="0" w:space="0" w:color="auto"/>
                                    <w:right w:val="none" w:sz="0" w:space="0" w:color="auto"/>
                                  </w:divBdr>
                                  <w:divsChild>
                                    <w:div w:id="1678844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18835410">
      <w:bodyDiv w:val="1"/>
      <w:marLeft w:val="0"/>
      <w:marRight w:val="0"/>
      <w:marTop w:val="0"/>
      <w:marBottom w:val="0"/>
      <w:divBdr>
        <w:top w:val="none" w:sz="0" w:space="0" w:color="auto"/>
        <w:left w:val="none" w:sz="0" w:space="0" w:color="auto"/>
        <w:bottom w:val="none" w:sz="0" w:space="0" w:color="auto"/>
        <w:right w:val="none" w:sz="0" w:space="0" w:color="auto"/>
      </w:divBdr>
    </w:div>
    <w:div w:id="1123429264">
      <w:bodyDiv w:val="1"/>
      <w:marLeft w:val="0"/>
      <w:marRight w:val="0"/>
      <w:marTop w:val="0"/>
      <w:marBottom w:val="0"/>
      <w:divBdr>
        <w:top w:val="none" w:sz="0" w:space="0" w:color="auto"/>
        <w:left w:val="none" w:sz="0" w:space="0" w:color="auto"/>
        <w:bottom w:val="none" w:sz="0" w:space="0" w:color="auto"/>
        <w:right w:val="none" w:sz="0" w:space="0" w:color="auto"/>
      </w:divBdr>
      <w:divsChild>
        <w:div w:id="1999769389">
          <w:marLeft w:val="0"/>
          <w:marRight w:val="0"/>
          <w:marTop w:val="0"/>
          <w:marBottom w:val="0"/>
          <w:divBdr>
            <w:top w:val="none" w:sz="0" w:space="0" w:color="auto"/>
            <w:left w:val="none" w:sz="0" w:space="0" w:color="auto"/>
            <w:bottom w:val="none" w:sz="0" w:space="0" w:color="auto"/>
            <w:right w:val="none" w:sz="0" w:space="0" w:color="auto"/>
          </w:divBdr>
          <w:divsChild>
            <w:div w:id="173417658">
              <w:marLeft w:val="0"/>
              <w:marRight w:val="0"/>
              <w:marTop w:val="0"/>
              <w:marBottom w:val="0"/>
              <w:divBdr>
                <w:top w:val="none" w:sz="0" w:space="0" w:color="auto"/>
                <w:left w:val="none" w:sz="0" w:space="0" w:color="auto"/>
                <w:bottom w:val="none" w:sz="0" w:space="0" w:color="auto"/>
                <w:right w:val="none" w:sz="0" w:space="0" w:color="auto"/>
              </w:divBdr>
              <w:divsChild>
                <w:div w:id="339821166">
                  <w:marLeft w:val="0"/>
                  <w:marRight w:val="0"/>
                  <w:marTop w:val="0"/>
                  <w:marBottom w:val="0"/>
                  <w:divBdr>
                    <w:top w:val="none" w:sz="0" w:space="0" w:color="auto"/>
                    <w:left w:val="none" w:sz="0" w:space="0" w:color="auto"/>
                    <w:bottom w:val="none" w:sz="0" w:space="0" w:color="auto"/>
                    <w:right w:val="none" w:sz="0" w:space="0" w:color="auto"/>
                  </w:divBdr>
                  <w:divsChild>
                    <w:div w:id="1816796396">
                      <w:marLeft w:val="180"/>
                      <w:marRight w:val="0"/>
                      <w:marTop w:val="0"/>
                      <w:marBottom w:val="0"/>
                      <w:divBdr>
                        <w:top w:val="none" w:sz="0" w:space="0" w:color="auto"/>
                        <w:left w:val="none" w:sz="0" w:space="0" w:color="auto"/>
                        <w:bottom w:val="none" w:sz="0" w:space="0" w:color="auto"/>
                        <w:right w:val="none" w:sz="0" w:space="0" w:color="auto"/>
                      </w:divBdr>
                      <w:divsChild>
                        <w:div w:id="1917587913">
                          <w:marLeft w:val="0"/>
                          <w:marRight w:val="0"/>
                          <w:marTop w:val="0"/>
                          <w:marBottom w:val="0"/>
                          <w:divBdr>
                            <w:top w:val="none" w:sz="0" w:space="0" w:color="auto"/>
                            <w:left w:val="none" w:sz="0" w:space="0" w:color="auto"/>
                            <w:bottom w:val="none" w:sz="0" w:space="0" w:color="auto"/>
                            <w:right w:val="none" w:sz="0" w:space="0" w:color="auto"/>
                          </w:divBdr>
                          <w:divsChild>
                            <w:div w:id="181668741">
                              <w:marLeft w:val="0"/>
                              <w:marRight w:val="0"/>
                              <w:marTop w:val="0"/>
                              <w:marBottom w:val="0"/>
                              <w:divBdr>
                                <w:top w:val="single" w:sz="2" w:space="15" w:color="ACACAD"/>
                                <w:left w:val="single" w:sz="6" w:space="0" w:color="ACACAD"/>
                                <w:bottom w:val="single" w:sz="6" w:space="8" w:color="ACACAD"/>
                                <w:right w:val="single" w:sz="6" w:space="0" w:color="ACACAD"/>
                              </w:divBdr>
                              <w:divsChild>
                                <w:div w:id="719282226">
                                  <w:marLeft w:val="0"/>
                                  <w:marRight w:val="0"/>
                                  <w:marTop w:val="0"/>
                                  <w:marBottom w:val="0"/>
                                  <w:divBdr>
                                    <w:top w:val="none" w:sz="0" w:space="0" w:color="auto"/>
                                    <w:left w:val="none" w:sz="0" w:space="0" w:color="auto"/>
                                    <w:bottom w:val="none" w:sz="0" w:space="0" w:color="auto"/>
                                    <w:right w:val="none" w:sz="0" w:space="0" w:color="auto"/>
                                  </w:divBdr>
                                  <w:divsChild>
                                    <w:div w:id="508443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98200996">
      <w:bodyDiv w:val="1"/>
      <w:marLeft w:val="0"/>
      <w:marRight w:val="0"/>
      <w:marTop w:val="0"/>
      <w:marBottom w:val="0"/>
      <w:divBdr>
        <w:top w:val="none" w:sz="0" w:space="0" w:color="auto"/>
        <w:left w:val="none" w:sz="0" w:space="0" w:color="auto"/>
        <w:bottom w:val="none" w:sz="0" w:space="0" w:color="auto"/>
        <w:right w:val="none" w:sz="0" w:space="0" w:color="auto"/>
      </w:divBdr>
    </w:div>
    <w:div w:id="1289358922">
      <w:bodyDiv w:val="1"/>
      <w:marLeft w:val="0"/>
      <w:marRight w:val="0"/>
      <w:marTop w:val="0"/>
      <w:marBottom w:val="0"/>
      <w:divBdr>
        <w:top w:val="none" w:sz="0" w:space="0" w:color="auto"/>
        <w:left w:val="none" w:sz="0" w:space="0" w:color="auto"/>
        <w:bottom w:val="none" w:sz="0" w:space="0" w:color="auto"/>
        <w:right w:val="none" w:sz="0" w:space="0" w:color="auto"/>
      </w:divBdr>
    </w:div>
    <w:div w:id="1388918002">
      <w:bodyDiv w:val="1"/>
      <w:marLeft w:val="0"/>
      <w:marRight w:val="0"/>
      <w:marTop w:val="0"/>
      <w:marBottom w:val="0"/>
      <w:divBdr>
        <w:top w:val="none" w:sz="0" w:space="0" w:color="auto"/>
        <w:left w:val="none" w:sz="0" w:space="0" w:color="auto"/>
        <w:bottom w:val="none" w:sz="0" w:space="0" w:color="auto"/>
        <w:right w:val="none" w:sz="0" w:space="0" w:color="auto"/>
      </w:divBdr>
    </w:div>
    <w:div w:id="1414663816">
      <w:bodyDiv w:val="1"/>
      <w:marLeft w:val="0"/>
      <w:marRight w:val="0"/>
      <w:marTop w:val="0"/>
      <w:marBottom w:val="0"/>
      <w:divBdr>
        <w:top w:val="none" w:sz="0" w:space="0" w:color="auto"/>
        <w:left w:val="none" w:sz="0" w:space="0" w:color="auto"/>
        <w:bottom w:val="none" w:sz="0" w:space="0" w:color="auto"/>
        <w:right w:val="none" w:sz="0" w:space="0" w:color="auto"/>
      </w:divBdr>
    </w:div>
    <w:div w:id="1776242645">
      <w:bodyDiv w:val="1"/>
      <w:marLeft w:val="0"/>
      <w:marRight w:val="0"/>
      <w:marTop w:val="0"/>
      <w:marBottom w:val="0"/>
      <w:divBdr>
        <w:top w:val="none" w:sz="0" w:space="0" w:color="auto"/>
        <w:left w:val="none" w:sz="0" w:space="0" w:color="auto"/>
        <w:bottom w:val="none" w:sz="0" w:space="0" w:color="auto"/>
        <w:right w:val="none" w:sz="0" w:space="0" w:color="auto"/>
      </w:divBdr>
    </w:div>
    <w:div w:id="1838766869">
      <w:bodyDiv w:val="1"/>
      <w:marLeft w:val="0"/>
      <w:marRight w:val="0"/>
      <w:marTop w:val="0"/>
      <w:marBottom w:val="0"/>
      <w:divBdr>
        <w:top w:val="none" w:sz="0" w:space="0" w:color="auto"/>
        <w:left w:val="none" w:sz="0" w:space="0" w:color="auto"/>
        <w:bottom w:val="none" w:sz="0" w:space="0" w:color="auto"/>
        <w:right w:val="none" w:sz="0" w:space="0" w:color="auto"/>
      </w:divBdr>
    </w:div>
    <w:div w:id="1901549328">
      <w:bodyDiv w:val="1"/>
      <w:marLeft w:val="0"/>
      <w:marRight w:val="0"/>
      <w:marTop w:val="0"/>
      <w:marBottom w:val="0"/>
      <w:divBdr>
        <w:top w:val="none" w:sz="0" w:space="0" w:color="auto"/>
        <w:left w:val="none" w:sz="0" w:space="0" w:color="auto"/>
        <w:bottom w:val="none" w:sz="0" w:space="0" w:color="auto"/>
        <w:right w:val="none" w:sz="0" w:space="0" w:color="auto"/>
      </w:divBdr>
    </w:div>
    <w:div w:id="1968077203">
      <w:bodyDiv w:val="1"/>
      <w:marLeft w:val="0"/>
      <w:marRight w:val="0"/>
      <w:marTop w:val="0"/>
      <w:marBottom w:val="0"/>
      <w:divBdr>
        <w:top w:val="none" w:sz="0" w:space="0" w:color="auto"/>
        <w:left w:val="none" w:sz="0" w:space="0" w:color="auto"/>
        <w:bottom w:val="none" w:sz="0" w:space="0" w:color="auto"/>
        <w:right w:val="none" w:sz="0" w:space="0" w:color="auto"/>
      </w:divBdr>
    </w:div>
    <w:div w:id="1986544681">
      <w:bodyDiv w:val="1"/>
      <w:marLeft w:val="0"/>
      <w:marRight w:val="0"/>
      <w:marTop w:val="0"/>
      <w:marBottom w:val="0"/>
      <w:divBdr>
        <w:top w:val="none" w:sz="0" w:space="0" w:color="auto"/>
        <w:left w:val="none" w:sz="0" w:space="0" w:color="auto"/>
        <w:bottom w:val="none" w:sz="0" w:space="0" w:color="auto"/>
        <w:right w:val="none" w:sz="0" w:space="0" w:color="auto"/>
      </w:divBdr>
      <w:divsChild>
        <w:div w:id="232858376">
          <w:marLeft w:val="0"/>
          <w:marRight w:val="0"/>
          <w:marTop w:val="0"/>
          <w:marBottom w:val="0"/>
          <w:divBdr>
            <w:top w:val="none" w:sz="0" w:space="0" w:color="auto"/>
            <w:left w:val="none" w:sz="0" w:space="0" w:color="auto"/>
            <w:bottom w:val="none" w:sz="0" w:space="0" w:color="auto"/>
            <w:right w:val="none" w:sz="0" w:space="0" w:color="auto"/>
          </w:divBdr>
          <w:divsChild>
            <w:div w:id="1100218558">
              <w:marLeft w:val="0"/>
              <w:marRight w:val="0"/>
              <w:marTop w:val="0"/>
              <w:marBottom w:val="0"/>
              <w:divBdr>
                <w:top w:val="none" w:sz="0" w:space="0" w:color="auto"/>
                <w:left w:val="none" w:sz="0" w:space="0" w:color="auto"/>
                <w:bottom w:val="none" w:sz="0" w:space="0" w:color="auto"/>
                <w:right w:val="none" w:sz="0" w:space="0" w:color="auto"/>
              </w:divBdr>
              <w:divsChild>
                <w:div w:id="274363051">
                  <w:marLeft w:val="0"/>
                  <w:marRight w:val="0"/>
                  <w:marTop w:val="0"/>
                  <w:marBottom w:val="0"/>
                  <w:divBdr>
                    <w:top w:val="none" w:sz="0" w:space="0" w:color="auto"/>
                    <w:left w:val="none" w:sz="0" w:space="0" w:color="auto"/>
                    <w:bottom w:val="none" w:sz="0" w:space="0" w:color="auto"/>
                    <w:right w:val="none" w:sz="0" w:space="0" w:color="auto"/>
                  </w:divBdr>
                  <w:divsChild>
                    <w:div w:id="726535453">
                      <w:marLeft w:val="180"/>
                      <w:marRight w:val="0"/>
                      <w:marTop w:val="0"/>
                      <w:marBottom w:val="0"/>
                      <w:divBdr>
                        <w:top w:val="none" w:sz="0" w:space="0" w:color="auto"/>
                        <w:left w:val="none" w:sz="0" w:space="0" w:color="auto"/>
                        <w:bottom w:val="none" w:sz="0" w:space="0" w:color="auto"/>
                        <w:right w:val="none" w:sz="0" w:space="0" w:color="auto"/>
                      </w:divBdr>
                      <w:divsChild>
                        <w:div w:id="278029287">
                          <w:marLeft w:val="0"/>
                          <w:marRight w:val="0"/>
                          <w:marTop w:val="0"/>
                          <w:marBottom w:val="0"/>
                          <w:divBdr>
                            <w:top w:val="none" w:sz="0" w:space="0" w:color="auto"/>
                            <w:left w:val="none" w:sz="0" w:space="0" w:color="auto"/>
                            <w:bottom w:val="none" w:sz="0" w:space="0" w:color="auto"/>
                            <w:right w:val="none" w:sz="0" w:space="0" w:color="auto"/>
                          </w:divBdr>
                          <w:divsChild>
                            <w:div w:id="113644786">
                              <w:marLeft w:val="0"/>
                              <w:marRight w:val="0"/>
                              <w:marTop w:val="0"/>
                              <w:marBottom w:val="0"/>
                              <w:divBdr>
                                <w:top w:val="single" w:sz="2" w:space="15" w:color="ACACAD"/>
                                <w:left w:val="single" w:sz="6" w:space="0" w:color="ACACAD"/>
                                <w:bottom w:val="single" w:sz="6" w:space="8" w:color="ACACAD"/>
                                <w:right w:val="single" w:sz="6" w:space="0" w:color="ACACAD"/>
                              </w:divBdr>
                              <w:divsChild>
                                <w:div w:id="232548790">
                                  <w:marLeft w:val="0"/>
                                  <w:marRight w:val="0"/>
                                  <w:marTop w:val="0"/>
                                  <w:marBottom w:val="0"/>
                                  <w:divBdr>
                                    <w:top w:val="none" w:sz="0" w:space="0" w:color="auto"/>
                                    <w:left w:val="none" w:sz="0" w:space="0" w:color="auto"/>
                                    <w:bottom w:val="none" w:sz="0" w:space="0" w:color="auto"/>
                                    <w:right w:val="none" w:sz="0" w:space="0" w:color="auto"/>
                                  </w:divBdr>
                                  <w:divsChild>
                                    <w:div w:id="1075980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10012560">
      <w:bodyDiv w:val="1"/>
      <w:marLeft w:val="0"/>
      <w:marRight w:val="0"/>
      <w:marTop w:val="0"/>
      <w:marBottom w:val="0"/>
      <w:divBdr>
        <w:top w:val="none" w:sz="0" w:space="0" w:color="auto"/>
        <w:left w:val="none" w:sz="0" w:space="0" w:color="auto"/>
        <w:bottom w:val="none" w:sz="0" w:space="0" w:color="auto"/>
        <w:right w:val="none" w:sz="0" w:space="0" w:color="auto"/>
      </w:divBdr>
    </w:div>
    <w:div w:id="2061512550">
      <w:bodyDiv w:val="1"/>
      <w:marLeft w:val="0"/>
      <w:marRight w:val="0"/>
      <w:marTop w:val="0"/>
      <w:marBottom w:val="0"/>
      <w:divBdr>
        <w:top w:val="none" w:sz="0" w:space="0" w:color="auto"/>
        <w:left w:val="none" w:sz="0" w:space="0" w:color="auto"/>
        <w:bottom w:val="none" w:sz="0" w:space="0" w:color="auto"/>
        <w:right w:val="none" w:sz="0" w:space="0" w:color="auto"/>
      </w:divBdr>
    </w:div>
    <w:div w:id="2122727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yperlink" Target="http://www.polito.it/h2polito"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hyperlink" Target="mailto:decarlomatteo.mdc@gmail.com"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hyperlink" Target="mailto:massimiliana.carello@polito.it"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theme" Target="theme/theme1.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Gen09</b:Tag>
    <b:SourceType>Book</b:SourceType>
    <b:Guid>{EDF32EDA-40FF-406D-8394-AA24904DC371}</b:Guid>
    <b:Author>
      <b:Author>
        <b:NameList>
          <b:Person>
            <b:Last>Genta</b:Last>
            <b:First>Giancarlo</b:First>
          </b:Person>
          <b:Person>
            <b:Last>Morello</b:Last>
            <b:First>Lorenzo</b:First>
          </b:Person>
        </b:NameList>
      </b:Author>
    </b:Author>
    <b:Title>The Automotive Chassis</b:Title>
    <b:Year>2009</b:Year>
    <b:City>Torino</b:City>
    <b:Publisher>Springer</b:Publisher>
    <b:RefOrder>1</b:RefOrder>
  </b:Source>
  <b:Source>
    <b:Tag>Ydr21</b:Tag>
    <b:SourceType>JournalArticle</b:SourceType>
    <b:Guid>{5103B7D2-EE7A-4C44-96FD-08086E0A6883}</b:Guid>
    <b:Author>
      <b:Author>
        <b:NameList>
          <b:Person>
            <b:Last>Ydrefors</b:Last>
            <b:First>Lisa</b:First>
          </b:Person>
          <b:Person>
            <b:Last>Hjort</b:Last>
            <b:First>Mattias</b:First>
          </b:Person>
          <b:Person>
            <b:Last>Khazzari</b:Last>
            <b:First>Sogol</b:First>
          </b:Person>
          <b:Person>
            <b:Last>Jerrelind</b:Last>
            <b:First>Jenny</b:First>
          </b:Person>
          <b:Person>
            <b:Last>Stensson Trigel</b:Last>
            <b:First>Annika</b:First>
          </b:Person>
        </b:NameList>
      </b:Author>
    </b:Author>
    <b:Title>Rolling resistance and its relation to operating conditions: A literature review</b:Title>
    <b:Year>2021</b:Year>
    <b:JournalName>Journal of Automobile Engineering, Vol. 235 (12)</b:JournalName>
    <b:Pages>2931-2948</b:Pages>
    <b:RefOrder>2</b:RefOrder>
  </b:Source>
  <b:Source>
    <b:Tag>Kie05</b:Tag>
    <b:SourceType>Book</b:SourceType>
    <b:Guid>{3B72FF38-410D-4613-A351-F26502C5DAFE}</b:Guid>
    <b:Author>
      <b:Author>
        <b:NameList>
          <b:Person>
            <b:Last>Kiencke</b:Last>
            <b:First>Uwe</b:First>
          </b:Person>
          <b:Person>
            <b:Last>Nielsen</b:Last>
            <b:First>Lars</b:First>
          </b:Person>
        </b:NameList>
      </b:Author>
    </b:Author>
    <b:Title>Automotive Control Systems</b:Title>
    <b:Year>2005</b:Year>
    <b:City>Heidelberg</b:City>
    <b:Publisher>Springler Berlin</b:Publisher>
    <b:RefOrder>3</b:RefOrder>
  </b:Source>
  <b:Source>
    <b:Tag>Pac06</b:Tag>
    <b:SourceType>Book</b:SourceType>
    <b:Guid>{28A00389-F895-4CE4-87BC-AD8A101F22FB}</b:Guid>
    <b:Author>
      <b:Author>
        <b:NameList>
          <b:Person>
            <b:Last>Pacejka</b:Last>
            <b:First>Hans</b:First>
            <b:Middle>Bastiaan</b:Middle>
          </b:Person>
        </b:NameList>
      </b:Author>
    </b:Author>
    <b:Title>Tyre and vehicle dynamics</b:Title>
    <b:Year>2006</b:Year>
    <b:Publisher>Butterworth-Heinemann</b:Publisher>
    <b:RefOrder>5</b:RefOrder>
  </b:Source>
  <b:Source>
    <b:Tag>Bal22</b:Tag>
    <b:SourceType>JournalArticle</b:SourceType>
    <b:Guid>{011416F3-8E95-40C7-8E2C-8BE0AD3BC398}</b:Guid>
    <b:Title>A Lightweight Ultra-Efficient Electric Vehicle Multi-Physics Modeling and Driving Strategy Optimization</b:Title>
    <b:Year>2022</b:Year>
    <b:Author>
      <b:Author>
        <b:NameList>
          <b:Person>
            <b:Last>Ballo</b:Last>
            <b:First>Federico</b:First>
          </b:Person>
          <b:Person>
            <b:Last>Stabile</b:Last>
            <b:First>Pietro</b:First>
          </b:Person>
          <b:Person>
            <b:Last>Gobbi</b:Last>
            <b:First>Massimiliano</b:First>
          </b:Person>
          <b:Person>
            <b:Last>Mastinu</b:Last>
            <b:First>Giampiero</b:First>
          </b:Person>
        </b:NameList>
      </b:Author>
    </b:Author>
    <b:JournalName>IEEE Transactions on vehicular technology</b:JournalName>
    <b:Pages>8089-8103</b:Pages>
    <b:Volume>71</b:Volume>
    <b:Issue>8</b:Issue>
    <b:RefOrder>7</b:RefOrder>
  </b:Source>
  <b:Source>
    <b:Tag>202</b:Tag>
    <b:SourceType>InternetSite</b:SourceType>
    <b:Guid>{DC86D363-6B04-4D16-BB20-7C3261EC10B3}</b:Guid>
    <b:Author>
      <b:Author>
        <b:NameList>
          <b:Person>
            <b:Last>2023</b:Last>
            <b:First>Shell</b:First>
            <b:Middle>Eco-Marathon</b:Middle>
          </b:Person>
        </b:NameList>
      </b:Author>
    </b:Author>
    <b:URL>https://www.shellecomarathon.com/2023-programme-on-track/regional-europe.html</b:URL>
    <b:RefOrder>8</b:RefOrder>
  </b:Source>
  <b:Source>
    <b:Tag>The23</b:Tag>
    <b:SourceType>InternetSite</b:SourceType>
    <b:Guid>{CB6E62C2-B1BA-4ADB-8DDE-9925162BB42D}</b:Guid>
    <b:Title>The tire digest</b:Title>
    <b:Year>2023</b:Year>
    <b:URL>https://thetiredigest.michelin.com/michelin-ultimate-energy-tire</b:URL>
    <b:RefOrder>6</b:RefOrder>
  </b:Source>
  <b:Source>
    <b:Tag>Bro</b:Tag>
    <b:SourceType>BookSection</b:SourceType>
    <b:Guid>{7144408D-01D7-4B62-B62E-B77988A63D8F}</b:Guid>
    <b:Title>Chapter 14</b:Title>
    <b:Author>
      <b:Author>
        <b:NameList>
          <b:Person>
            <b:Last>Brossard</b:Last>
            <b:First>Jean</b:First>
            <b:Middle>Pierre</b:Middle>
          </b:Person>
        </b:NameList>
      </b:Author>
    </b:Author>
    <b:BookTitle>Dynamique du Véhicule, Modélisation des systémes complexes</b:BookTitle>
    <b:City>PPUR (Presses Polytechniques et Universitaires Romandes)</b:City>
    <b:RefOrder>4</b:RefOrder>
  </b:Source>
</b:Sources>
</file>

<file path=customXml/itemProps1.xml><?xml version="1.0" encoding="utf-8"?>
<ds:datastoreItem xmlns:ds="http://schemas.openxmlformats.org/officeDocument/2006/customXml" ds:itemID="{B367C3CB-FCA7-4B6D-8A53-E61798A140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151</TotalTime>
  <Pages>10</Pages>
  <Words>5589</Words>
  <Characters>31861</Characters>
  <Application>Microsoft Office Word</Application>
  <DocSecurity>0</DocSecurity>
  <Lines>265</Lines>
  <Paragraphs>74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Paper Number</vt:lpstr>
      <vt:lpstr>Paper Number</vt:lpstr>
    </vt:vector>
  </TitlesOfParts>
  <Company>SAE International</Company>
  <LinksUpToDate>false</LinksUpToDate>
  <CharactersWithSpaces>37376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Number</dc:title>
  <dc:subject/>
  <dc:creator>sue</dc:creator>
  <cp:keywords/>
  <dc:description/>
  <cp:lastModifiedBy>Massimiliana  Carello</cp:lastModifiedBy>
  <cp:revision>7</cp:revision>
  <cp:lastPrinted>2024-01-08T16:30:00Z</cp:lastPrinted>
  <dcterms:created xsi:type="dcterms:W3CDTF">2024-01-05T22:26:00Z</dcterms:created>
  <dcterms:modified xsi:type="dcterms:W3CDTF">2024-01-08T16:31:00Z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686d9e9595c5ace522cb1ff7a6513051d8cc426f3771550a51d7fa44ea41c7ff</vt:lpwstr>
  </property>
</Properties>
</file>