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1993" w:rsidRPr="00611993" w:rsidRDefault="00611993" w:rsidP="00611993">
      <w:pPr>
        <w:spacing w:after="0" w:line="480" w:lineRule="auto"/>
        <w:jc w:val="center"/>
        <w:rPr>
          <w:rFonts w:ascii="Times New Roman" w:eastAsia="Calibri" w:hAnsi="Times New Roman" w:cs="Times New Roman"/>
          <w:b/>
          <w:bCs/>
          <w:sz w:val="32"/>
          <w:szCs w:val="32"/>
          <w:u w:color="82C42A"/>
        </w:rPr>
      </w:pPr>
      <w:r w:rsidRPr="00611993">
        <w:rPr>
          <w:rFonts w:ascii="Times New Roman" w:eastAsia="Calibri" w:hAnsi="Times New Roman" w:cs="Times New Roman"/>
          <w:b/>
          <w:bCs/>
          <w:sz w:val="32"/>
          <w:szCs w:val="32"/>
          <w:u w:color="82C42A"/>
        </w:rPr>
        <w:t>Supporting Information of:</w:t>
      </w:r>
    </w:p>
    <w:p w:rsidR="000E6F8F" w:rsidRPr="000E6F8F" w:rsidRDefault="000E6F8F" w:rsidP="000E6F8F">
      <w:pPr>
        <w:spacing w:after="0" w:line="480" w:lineRule="auto"/>
        <w:jc w:val="center"/>
        <w:rPr>
          <w:rFonts w:ascii="Times New Roman" w:eastAsia="Calibri" w:hAnsi="Times New Roman" w:cs="Times New Roman"/>
          <w:b/>
          <w:bCs/>
          <w:sz w:val="32"/>
          <w:szCs w:val="32"/>
          <w:u w:color="82C42A"/>
        </w:rPr>
      </w:pPr>
      <w:r w:rsidRPr="000E6F8F">
        <w:rPr>
          <w:rFonts w:ascii="Times New Roman" w:eastAsia="Calibri" w:hAnsi="Times New Roman" w:cs="Times New Roman"/>
          <w:b/>
          <w:bCs/>
          <w:sz w:val="32"/>
          <w:szCs w:val="32"/>
          <w:u w:color="82C42A"/>
        </w:rPr>
        <w:t>Simple Approach Using g-C</w:t>
      </w:r>
      <w:r w:rsidRPr="000E6F8F">
        <w:rPr>
          <w:rFonts w:ascii="Times New Roman" w:eastAsia="Calibri" w:hAnsi="Times New Roman" w:cs="Times New Roman"/>
          <w:b/>
          <w:bCs/>
          <w:sz w:val="32"/>
          <w:szCs w:val="32"/>
          <w:u w:color="82C42A"/>
          <w:vertAlign w:val="subscript"/>
        </w:rPr>
        <w:t>3</w:t>
      </w:r>
      <w:r w:rsidRPr="000E6F8F">
        <w:rPr>
          <w:rFonts w:ascii="Times New Roman" w:eastAsia="Calibri" w:hAnsi="Times New Roman" w:cs="Times New Roman"/>
          <w:b/>
          <w:bCs/>
          <w:sz w:val="32"/>
          <w:szCs w:val="32"/>
          <w:u w:color="82C42A"/>
        </w:rPr>
        <w:t>N</w:t>
      </w:r>
      <w:r w:rsidRPr="000E6F8F">
        <w:rPr>
          <w:rFonts w:ascii="Times New Roman" w:eastAsia="Calibri" w:hAnsi="Times New Roman" w:cs="Times New Roman"/>
          <w:b/>
          <w:bCs/>
          <w:sz w:val="32"/>
          <w:szCs w:val="32"/>
          <w:u w:color="82C42A"/>
          <w:vertAlign w:val="subscript"/>
        </w:rPr>
        <w:t>4</w:t>
      </w:r>
      <w:r w:rsidRPr="000E6F8F">
        <w:rPr>
          <w:rFonts w:ascii="Times New Roman" w:eastAsia="Calibri" w:hAnsi="Times New Roman" w:cs="Times New Roman"/>
          <w:b/>
          <w:bCs/>
          <w:sz w:val="32"/>
          <w:szCs w:val="32"/>
          <w:u w:color="82C42A"/>
        </w:rPr>
        <w:t xml:space="preserve"> to Enable SnO</w:t>
      </w:r>
      <w:r w:rsidRPr="000E6F8F">
        <w:rPr>
          <w:rFonts w:ascii="Times New Roman" w:eastAsia="Calibri" w:hAnsi="Times New Roman" w:cs="Times New Roman"/>
          <w:b/>
          <w:bCs/>
          <w:sz w:val="32"/>
          <w:szCs w:val="32"/>
          <w:u w:color="82C42A"/>
          <w:vertAlign w:val="subscript"/>
        </w:rPr>
        <w:t>2</w:t>
      </w:r>
      <w:r w:rsidRPr="000E6F8F">
        <w:rPr>
          <w:rFonts w:ascii="Times New Roman" w:eastAsia="Calibri" w:hAnsi="Times New Roman" w:cs="Times New Roman"/>
          <w:b/>
          <w:bCs/>
          <w:sz w:val="32"/>
          <w:szCs w:val="32"/>
          <w:u w:color="82C42A"/>
        </w:rPr>
        <w:t xml:space="preserve"> Anode High Rate</w:t>
      </w:r>
    </w:p>
    <w:p w:rsidR="000E6F8F" w:rsidRDefault="000E6F8F" w:rsidP="000E6F8F">
      <w:pPr>
        <w:spacing w:after="0" w:line="480" w:lineRule="auto"/>
        <w:jc w:val="center"/>
        <w:rPr>
          <w:rFonts w:ascii="Times New Roman" w:eastAsia="Times New Roman" w:hAnsi="Times New Roman" w:cs="Times New Roman"/>
          <w:bCs/>
          <w:i/>
          <w:u w:color="82C42A"/>
          <w:lang w:val="it-IT" w:eastAsia="tr-TR"/>
        </w:rPr>
      </w:pPr>
      <w:r w:rsidRPr="000E6F8F">
        <w:rPr>
          <w:rFonts w:ascii="Times New Roman" w:eastAsia="Calibri" w:hAnsi="Times New Roman" w:cs="Times New Roman"/>
          <w:b/>
          <w:bCs/>
          <w:sz w:val="32"/>
          <w:szCs w:val="32"/>
          <w:u w:color="82C42A"/>
          <w:lang w:val="it-IT"/>
        </w:rPr>
        <w:t xml:space="preserve">Performance for Li </w:t>
      </w:r>
      <w:proofErr w:type="spellStart"/>
      <w:r w:rsidRPr="000E6F8F">
        <w:rPr>
          <w:rFonts w:ascii="Times New Roman" w:eastAsia="Calibri" w:hAnsi="Times New Roman" w:cs="Times New Roman"/>
          <w:b/>
          <w:bCs/>
          <w:sz w:val="32"/>
          <w:szCs w:val="32"/>
          <w:u w:color="82C42A"/>
          <w:lang w:val="it-IT"/>
        </w:rPr>
        <w:t>Ion</w:t>
      </w:r>
      <w:proofErr w:type="spellEnd"/>
      <w:r w:rsidRPr="000E6F8F">
        <w:rPr>
          <w:rFonts w:ascii="Times New Roman" w:eastAsia="Calibri" w:hAnsi="Times New Roman" w:cs="Times New Roman"/>
          <w:b/>
          <w:bCs/>
          <w:sz w:val="32"/>
          <w:szCs w:val="32"/>
          <w:u w:color="82C42A"/>
          <w:lang w:val="it-IT"/>
        </w:rPr>
        <w:t xml:space="preserve"> </w:t>
      </w:r>
      <w:proofErr w:type="spellStart"/>
      <w:r w:rsidRPr="000E6F8F">
        <w:rPr>
          <w:rFonts w:ascii="Times New Roman" w:eastAsia="Calibri" w:hAnsi="Times New Roman" w:cs="Times New Roman"/>
          <w:b/>
          <w:bCs/>
          <w:sz w:val="32"/>
          <w:szCs w:val="32"/>
          <w:u w:color="82C42A"/>
          <w:lang w:val="it-IT"/>
        </w:rPr>
        <w:t>Battery</w:t>
      </w:r>
      <w:proofErr w:type="spellEnd"/>
      <w:r w:rsidRPr="00611993">
        <w:rPr>
          <w:rFonts w:ascii="Times New Roman" w:eastAsia="Times New Roman" w:hAnsi="Times New Roman" w:cs="Times New Roman"/>
          <w:bCs/>
          <w:i/>
          <w:u w:color="82C42A"/>
          <w:lang w:val="it-IT" w:eastAsia="tr-TR"/>
        </w:rPr>
        <w:t xml:space="preserve"> </w:t>
      </w:r>
    </w:p>
    <w:p w:rsidR="00611993" w:rsidRPr="00611993" w:rsidRDefault="00611993" w:rsidP="000E6F8F">
      <w:pPr>
        <w:spacing w:after="0" w:line="480" w:lineRule="auto"/>
        <w:jc w:val="center"/>
        <w:rPr>
          <w:rFonts w:ascii="Times New Roman" w:eastAsia="Times New Roman" w:hAnsi="Times New Roman" w:cs="Times New Roman"/>
          <w:bCs/>
          <w:i/>
          <w:u w:color="82C42A"/>
          <w:lang w:val="it-IT" w:eastAsia="tr-TR"/>
        </w:rPr>
      </w:pPr>
      <w:bookmarkStart w:id="0" w:name="_GoBack"/>
      <w:bookmarkEnd w:id="0"/>
      <w:r w:rsidRPr="00611993">
        <w:rPr>
          <w:rFonts w:ascii="Times New Roman" w:eastAsia="Times New Roman" w:hAnsi="Times New Roman" w:cs="Times New Roman"/>
          <w:bCs/>
          <w:i/>
          <w:u w:color="82C42A"/>
          <w:lang w:val="it-IT" w:eastAsia="tr-TR"/>
        </w:rPr>
        <w:t xml:space="preserve">Daniele Versaci, Julia Amici, Carlotta Francia, Silvia </w:t>
      </w:r>
      <w:proofErr w:type="spellStart"/>
      <w:r w:rsidRPr="00611993">
        <w:rPr>
          <w:rFonts w:ascii="Times New Roman" w:eastAsia="Times New Roman" w:hAnsi="Times New Roman" w:cs="Times New Roman"/>
          <w:bCs/>
          <w:i/>
          <w:u w:color="82C42A"/>
          <w:lang w:val="it-IT" w:eastAsia="tr-TR"/>
        </w:rPr>
        <w:t>Bodoardo</w:t>
      </w:r>
      <w:proofErr w:type="spellEnd"/>
    </w:p>
    <w:p w:rsidR="0031187C" w:rsidRDefault="00611993" w:rsidP="00611993">
      <w:pPr>
        <w:rPr>
          <w:lang w:val="it-IT"/>
        </w:rPr>
      </w:pPr>
      <w:r>
        <w:rPr>
          <w:noProof/>
          <w:lang w:val="it-IT" w:eastAsia="it-IT"/>
        </w:rPr>
        <w:drawing>
          <wp:inline distT="0" distB="0" distL="0" distR="0">
            <wp:extent cx="5866973" cy="4489409"/>
            <wp:effectExtent l="0" t="0" r="635" b="698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etmod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9892" cy="4491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993" w:rsidRDefault="00611993" w:rsidP="00611993">
      <w:pPr>
        <w:rPr>
          <w:rFonts w:ascii="Times New Roman" w:hAnsi="Times New Roman" w:cs="Times New Roman"/>
          <w:sz w:val="24"/>
          <w:szCs w:val="24"/>
        </w:rPr>
      </w:pPr>
      <w:r w:rsidRPr="00611993">
        <w:rPr>
          <w:rFonts w:ascii="Times New Roman" w:hAnsi="Times New Roman" w:cs="Times New Roman"/>
          <w:b/>
          <w:sz w:val="24"/>
          <w:szCs w:val="24"/>
        </w:rPr>
        <w:t>Fig. S1</w:t>
      </w:r>
      <w:r w:rsidRPr="00611993">
        <w:rPr>
          <w:rFonts w:ascii="Times New Roman" w:hAnsi="Times New Roman" w:cs="Times New Roman"/>
          <w:sz w:val="24"/>
          <w:szCs w:val="24"/>
        </w:rPr>
        <w:t xml:space="preserve"> N</w:t>
      </w:r>
      <w:r w:rsidRPr="0061199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11993">
        <w:rPr>
          <w:rFonts w:ascii="Times New Roman" w:hAnsi="Times New Roman" w:cs="Times New Roman"/>
          <w:sz w:val="24"/>
          <w:szCs w:val="24"/>
        </w:rPr>
        <w:t xml:space="preserve"> adsorption desorption measurements at 77 K of samples SnO</w:t>
      </w:r>
      <w:r w:rsidRPr="0061199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11993">
        <w:rPr>
          <w:rFonts w:ascii="Times New Roman" w:hAnsi="Times New Roman" w:cs="Times New Roman"/>
          <w:sz w:val="24"/>
          <w:szCs w:val="24"/>
        </w:rPr>
        <w:t>, C</w:t>
      </w:r>
      <w:r w:rsidRPr="00611993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611993">
        <w:rPr>
          <w:rFonts w:ascii="Times New Roman" w:hAnsi="Times New Roman" w:cs="Times New Roman"/>
          <w:sz w:val="24"/>
          <w:szCs w:val="24"/>
        </w:rPr>
        <w:t>N</w:t>
      </w:r>
      <w:r w:rsidRPr="00611993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611993">
        <w:rPr>
          <w:rFonts w:ascii="Times New Roman" w:hAnsi="Times New Roman" w:cs="Times New Roman"/>
          <w:sz w:val="24"/>
          <w:szCs w:val="24"/>
        </w:rPr>
        <w:t>, SnO</w:t>
      </w:r>
      <w:r w:rsidRPr="0061199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11993">
        <w:rPr>
          <w:rFonts w:ascii="Times New Roman" w:hAnsi="Times New Roman" w:cs="Times New Roman"/>
          <w:sz w:val="24"/>
          <w:szCs w:val="24"/>
        </w:rPr>
        <w:t>@C</w:t>
      </w:r>
      <w:r w:rsidRPr="00611993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611993">
        <w:rPr>
          <w:rFonts w:ascii="Times New Roman" w:hAnsi="Times New Roman" w:cs="Times New Roman"/>
          <w:sz w:val="24"/>
          <w:szCs w:val="24"/>
        </w:rPr>
        <w:t>N</w:t>
      </w:r>
      <w:r w:rsidRPr="00611993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B3A16" w:rsidRDefault="007B3A16" w:rsidP="00611993">
      <w:pPr>
        <w:rPr>
          <w:rFonts w:ascii="Times New Roman" w:hAnsi="Times New Roman" w:cs="Times New Roman"/>
          <w:sz w:val="24"/>
          <w:szCs w:val="24"/>
        </w:rPr>
      </w:pPr>
    </w:p>
    <w:p w:rsidR="007B3A16" w:rsidRDefault="007B3A16" w:rsidP="00611993">
      <w:pPr>
        <w:rPr>
          <w:rFonts w:ascii="Times New Roman" w:hAnsi="Times New Roman" w:cs="Times New Roman"/>
          <w:sz w:val="24"/>
          <w:szCs w:val="24"/>
        </w:rPr>
      </w:pPr>
    </w:p>
    <w:p w:rsidR="007B3A16" w:rsidRDefault="007B3A16" w:rsidP="00611993">
      <w:pPr>
        <w:rPr>
          <w:rFonts w:ascii="Times New Roman" w:hAnsi="Times New Roman" w:cs="Times New Roman"/>
          <w:sz w:val="24"/>
          <w:szCs w:val="24"/>
        </w:rPr>
      </w:pPr>
    </w:p>
    <w:p w:rsidR="007B3A16" w:rsidRDefault="007B3A16" w:rsidP="00611993">
      <w:pPr>
        <w:rPr>
          <w:rFonts w:ascii="Times New Roman" w:hAnsi="Times New Roman" w:cs="Times New Roman"/>
          <w:sz w:val="24"/>
          <w:szCs w:val="24"/>
        </w:rPr>
      </w:pPr>
    </w:p>
    <w:p w:rsidR="007B3A16" w:rsidRDefault="007B3A16" w:rsidP="00611993">
      <w:pPr>
        <w:rPr>
          <w:rFonts w:ascii="Times New Roman" w:hAnsi="Times New Roman" w:cs="Times New Roman"/>
          <w:sz w:val="24"/>
          <w:szCs w:val="24"/>
        </w:rPr>
      </w:pPr>
    </w:p>
    <w:p w:rsidR="007B3A16" w:rsidRDefault="007B3A16" w:rsidP="00611993">
      <w:pPr>
        <w:rPr>
          <w:rFonts w:ascii="Times New Roman" w:hAnsi="Times New Roman" w:cs="Times New Roman"/>
          <w:sz w:val="24"/>
          <w:szCs w:val="24"/>
        </w:rPr>
      </w:pPr>
    </w:p>
    <w:p w:rsidR="007B3A16" w:rsidRDefault="007B3A16" w:rsidP="00611993">
      <w:pPr>
        <w:rPr>
          <w:rFonts w:ascii="Times New Roman" w:hAnsi="Times New Roman" w:cs="Times New Roman"/>
          <w:sz w:val="24"/>
          <w:szCs w:val="24"/>
        </w:rPr>
      </w:pPr>
    </w:p>
    <w:p w:rsidR="007B3A16" w:rsidRDefault="007B3A16" w:rsidP="00611993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ellasemplice-1"/>
        <w:tblW w:w="9533" w:type="dxa"/>
        <w:tblLook w:val="04A0" w:firstRow="1" w:lastRow="0" w:firstColumn="1" w:lastColumn="0" w:noHBand="0" w:noVBand="1"/>
      </w:tblPr>
      <w:tblGrid>
        <w:gridCol w:w="1415"/>
        <w:gridCol w:w="1274"/>
        <w:gridCol w:w="1417"/>
        <w:gridCol w:w="1276"/>
        <w:gridCol w:w="1499"/>
        <w:gridCol w:w="1325"/>
        <w:gridCol w:w="1327"/>
      </w:tblGrid>
      <w:tr w:rsidR="007B3A16" w:rsidRPr="007B3A16" w:rsidTr="007B3A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5" w:type="dxa"/>
            <w:hideMark/>
          </w:tcPr>
          <w:p w:rsidR="007B3A16" w:rsidRPr="007B3A16" w:rsidRDefault="007B3A16" w:rsidP="007B3A16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7B3A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Element</w:t>
            </w:r>
          </w:p>
        </w:tc>
        <w:tc>
          <w:tcPr>
            <w:tcW w:w="2691" w:type="dxa"/>
            <w:gridSpan w:val="2"/>
            <w:hideMark/>
          </w:tcPr>
          <w:p w:rsidR="007B3A16" w:rsidRPr="007B3A16" w:rsidRDefault="007B3A16" w:rsidP="007B3A16">
            <w:pPr>
              <w:spacing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7B3A16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Area 1</w:t>
            </w:r>
          </w:p>
        </w:tc>
        <w:tc>
          <w:tcPr>
            <w:tcW w:w="2775" w:type="dxa"/>
            <w:gridSpan w:val="2"/>
            <w:hideMark/>
          </w:tcPr>
          <w:p w:rsidR="007B3A16" w:rsidRPr="007B3A16" w:rsidRDefault="007B3A16" w:rsidP="007B3A16">
            <w:pPr>
              <w:spacing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7B3A16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Area 2</w:t>
            </w:r>
          </w:p>
        </w:tc>
        <w:tc>
          <w:tcPr>
            <w:tcW w:w="2652" w:type="dxa"/>
            <w:gridSpan w:val="2"/>
            <w:hideMark/>
          </w:tcPr>
          <w:p w:rsidR="007B3A16" w:rsidRPr="007B3A16" w:rsidRDefault="007B3A16" w:rsidP="007B3A16">
            <w:pPr>
              <w:spacing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7B3A16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Area 3</w:t>
            </w:r>
          </w:p>
        </w:tc>
      </w:tr>
      <w:tr w:rsidR="007B3A16" w:rsidRPr="007B3A16" w:rsidTr="007B3A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5" w:type="dxa"/>
            <w:hideMark/>
          </w:tcPr>
          <w:p w:rsidR="007B3A16" w:rsidRPr="007B3A16" w:rsidRDefault="007B3A16" w:rsidP="007B3A16">
            <w:pPr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</w:p>
        </w:tc>
        <w:tc>
          <w:tcPr>
            <w:tcW w:w="1274" w:type="dxa"/>
            <w:hideMark/>
          </w:tcPr>
          <w:p w:rsidR="007B3A16" w:rsidRPr="007B3A16" w:rsidRDefault="007B3A16" w:rsidP="007B3A16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7B3A16">
              <w:rPr>
                <w:rFonts w:ascii="Times New Roman" w:hAnsi="Times New Roman" w:cs="Times New Roman"/>
                <w:sz w:val="24"/>
                <w:szCs w:val="24"/>
              </w:rPr>
              <w:t>Weight</w:t>
            </w: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 xml:space="preserve"> </w:t>
            </w:r>
            <w:r w:rsidRPr="007B3A1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  <w:hideMark/>
          </w:tcPr>
          <w:p w:rsidR="007B3A16" w:rsidRPr="007B3A16" w:rsidRDefault="007B3A16" w:rsidP="007B3A16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proofErr w:type="spellStart"/>
            <w:r w:rsidRPr="007B3A16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Atomic</w:t>
            </w:r>
            <w:proofErr w:type="spellEnd"/>
            <w:r w:rsidRPr="007B3A16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 xml:space="preserve"> %</w:t>
            </w:r>
          </w:p>
        </w:tc>
        <w:tc>
          <w:tcPr>
            <w:tcW w:w="1276" w:type="dxa"/>
            <w:hideMark/>
          </w:tcPr>
          <w:p w:rsidR="007B3A16" w:rsidRPr="007B3A16" w:rsidRDefault="007B3A16" w:rsidP="007B3A16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7B3A16">
              <w:rPr>
                <w:rFonts w:ascii="Times New Roman" w:hAnsi="Times New Roman" w:cs="Times New Roman"/>
                <w:sz w:val="24"/>
                <w:szCs w:val="24"/>
              </w:rPr>
              <w:t>Weight</w:t>
            </w: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 xml:space="preserve"> </w:t>
            </w:r>
            <w:r w:rsidRPr="007B3A1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99" w:type="dxa"/>
            <w:hideMark/>
          </w:tcPr>
          <w:p w:rsidR="007B3A16" w:rsidRPr="007B3A16" w:rsidRDefault="007B3A16" w:rsidP="007B3A16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proofErr w:type="spellStart"/>
            <w:r w:rsidRPr="007B3A16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Atomic</w:t>
            </w:r>
            <w:proofErr w:type="spellEnd"/>
            <w:r w:rsidRPr="007B3A16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 xml:space="preserve"> %</w:t>
            </w:r>
          </w:p>
        </w:tc>
        <w:tc>
          <w:tcPr>
            <w:tcW w:w="1325" w:type="dxa"/>
            <w:hideMark/>
          </w:tcPr>
          <w:p w:rsidR="007B3A16" w:rsidRPr="007B3A16" w:rsidRDefault="007B3A16" w:rsidP="007B3A16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7B3A16">
              <w:rPr>
                <w:rFonts w:ascii="Times New Roman" w:hAnsi="Times New Roman" w:cs="Times New Roman"/>
                <w:sz w:val="24"/>
                <w:szCs w:val="24"/>
              </w:rPr>
              <w:t>Weight</w:t>
            </w: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 xml:space="preserve"> </w:t>
            </w:r>
            <w:r w:rsidRPr="007B3A1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327" w:type="dxa"/>
            <w:hideMark/>
          </w:tcPr>
          <w:p w:rsidR="007B3A16" w:rsidRPr="007B3A16" w:rsidRDefault="007B3A16" w:rsidP="007B3A16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proofErr w:type="spellStart"/>
            <w:r w:rsidRPr="007B3A16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Atomic</w:t>
            </w:r>
            <w:proofErr w:type="spellEnd"/>
            <w:r w:rsidRPr="007B3A16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 xml:space="preserve"> %</w:t>
            </w:r>
          </w:p>
        </w:tc>
      </w:tr>
      <w:tr w:rsidR="007B3A16" w:rsidRPr="007B3A16" w:rsidTr="007B3A16">
        <w:trPr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5" w:type="dxa"/>
            <w:hideMark/>
          </w:tcPr>
          <w:p w:rsidR="007B3A16" w:rsidRPr="007B3A16" w:rsidRDefault="007B3A16" w:rsidP="007B3A16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7B3A16">
              <w:rPr>
                <w:rFonts w:ascii="Times New Roman" w:hAnsi="Times New Roman" w:cs="Times New Roman"/>
                <w:sz w:val="24"/>
                <w:szCs w:val="24"/>
              </w:rPr>
              <w:t>Sn</w:t>
            </w:r>
          </w:p>
        </w:tc>
        <w:tc>
          <w:tcPr>
            <w:tcW w:w="1274" w:type="dxa"/>
            <w:hideMark/>
          </w:tcPr>
          <w:p w:rsidR="007B3A16" w:rsidRPr="007B3A16" w:rsidRDefault="007B3A16" w:rsidP="007B3A16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7B3A16">
              <w:rPr>
                <w:rFonts w:ascii="Times New Roman" w:hAnsi="Times New Roman" w:cs="Times New Roman"/>
                <w:sz w:val="24"/>
                <w:szCs w:val="24"/>
              </w:rPr>
              <w:t>59.19</w:t>
            </w:r>
          </w:p>
        </w:tc>
        <w:tc>
          <w:tcPr>
            <w:tcW w:w="1417" w:type="dxa"/>
            <w:hideMark/>
          </w:tcPr>
          <w:p w:rsidR="007B3A16" w:rsidRPr="007B3A16" w:rsidRDefault="007B3A16" w:rsidP="007B3A16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7B3A16">
              <w:rPr>
                <w:rFonts w:ascii="Times New Roman" w:hAnsi="Times New Roman" w:cs="Times New Roman"/>
                <w:sz w:val="24"/>
                <w:szCs w:val="24"/>
              </w:rPr>
              <w:t>15.77</w:t>
            </w:r>
          </w:p>
        </w:tc>
        <w:tc>
          <w:tcPr>
            <w:tcW w:w="1276" w:type="dxa"/>
            <w:hideMark/>
          </w:tcPr>
          <w:p w:rsidR="007B3A16" w:rsidRPr="007B3A16" w:rsidRDefault="007B3A16" w:rsidP="007B3A16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7B3A16">
              <w:rPr>
                <w:rFonts w:ascii="Times New Roman" w:hAnsi="Times New Roman" w:cs="Times New Roman"/>
                <w:sz w:val="24"/>
                <w:szCs w:val="24"/>
              </w:rPr>
              <w:t>60.92</w:t>
            </w:r>
          </w:p>
        </w:tc>
        <w:tc>
          <w:tcPr>
            <w:tcW w:w="1499" w:type="dxa"/>
            <w:hideMark/>
          </w:tcPr>
          <w:p w:rsidR="007B3A16" w:rsidRPr="007B3A16" w:rsidRDefault="007B3A16" w:rsidP="007B3A16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7B3A16">
              <w:rPr>
                <w:rFonts w:ascii="Times New Roman" w:hAnsi="Times New Roman" w:cs="Times New Roman"/>
                <w:sz w:val="24"/>
                <w:szCs w:val="24"/>
              </w:rPr>
              <w:t>16.78</w:t>
            </w:r>
          </w:p>
        </w:tc>
        <w:tc>
          <w:tcPr>
            <w:tcW w:w="1325" w:type="dxa"/>
            <w:hideMark/>
          </w:tcPr>
          <w:p w:rsidR="007B3A16" w:rsidRPr="007B3A16" w:rsidRDefault="007B3A16" w:rsidP="007B3A16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7B3A16">
              <w:rPr>
                <w:rFonts w:ascii="Times New Roman" w:hAnsi="Times New Roman" w:cs="Times New Roman"/>
                <w:sz w:val="24"/>
                <w:szCs w:val="24"/>
              </w:rPr>
              <w:t>57.40</w:t>
            </w:r>
          </w:p>
        </w:tc>
        <w:tc>
          <w:tcPr>
            <w:tcW w:w="1327" w:type="dxa"/>
            <w:hideMark/>
          </w:tcPr>
          <w:p w:rsidR="007B3A16" w:rsidRPr="007B3A16" w:rsidRDefault="007B3A16" w:rsidP="007B3A16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7B3A16">
              <w:rPr>
                <w:rFonts w:ascii="Times New Roman" w:hAnsi="Times New Roman" w:cs="Times New Roman"/>
                <w:sz w:val="24"/>
                <w:szCs w:val="24"/>
              </w:rPr>
              <w:t>14.72</w:t>
            </w:r>
          </w:p>
        </w:tc>
      </w:tr>
      <w:tr w:rsidR="007B3A16" w:rsidRPr="007B3A16" w:rsidTr="007B3A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5" w:type="dxa"/>
            <w:hideMark/>
          </w:tcPr>
          <w:p w:rsidR="007B3A16" w:rsidRPr="007B3A16" w:rsidRDefault="007B3A16" w:rsidP="007B3A16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7B3A16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1274" w:type="dxa"/>
            <w:hideMark/>
          </w:tcPr>
          <w:p w:rsidR="007B3A16" w:rsidRPr="007B3A16" w:rsidRDefault="007B3A16" w:rsidP="007B3A16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7B3A16">
              <w:rPr>
                <w:rFonts w:ascii="Times New Roman" w:hAnsi="Times New Roman" w:cs="Times New Roman"/>
                <w:sz w:val="24"/>
                <w:szCs w:val="24"/>
              </w:rPr>
              <w:t>24.79</w:t>
            </w:r>
          </w:p>
        </w:tc>
        <w:tc>
          <w:tcPr>
            <w:tcW w:w="1417" w:type="dxa"/>
            <w:hideMark/>
          </w:tcPr>
          <w:p w:rsidR="007B3A16" w:rsidRPr="007B3A16" w:rsidRDefault="007B3A16" w:rsidP="007B3A16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7B3A16">
              <w:rPr>
                <w:rFonts w:ascii="Times New Roman" w:hAnsi="Times New Roman" w:cs="Times New Roman"/>
                <w:sz w:val="24"/>
                <w:szCs w:val="24"/>
              </w:rPr>
              <w:t>48.99</w:t>
            </w:r>
          </w:p>
        </w:tc>
        <w:tc>
          <w:tcPr>
            <w:tcW w:w="1276" w:type="dxa"/>
            <w:hideMark/>
          </w:tcPr>
          <w:p w:rsidR="007B3A16" w:rsidRPr="007B3A16" w:rsidRDefault="007B3A16" w:rsidP="007B3A16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7B3A16">
              <w:rPr>
                <w:rFonts w:ascii="Times New Roman" w:hAnsi="Times New Roman" w:cs="Times New Roman"/>
                <w:sz w:val="24"/>
                <w:szCs w:val="24"/>
              </w:rPr>
              <w:t>23.89</w:t>
            </w:r>
          </w:p>
        </w:tc>
        <w:tc>
          <w:tcPr>
            <w:tcW w:w="1499" w:type="dxa"/>
            <w:hideMark/>
          </w:tcPr>
          <w:p w:rsidR="007B3A16" w:rsidRPr="007B3A16" w:rsidRDefault="007B3A16" w:rsidP="007B3A16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7B3A16">
              <w:rPr>
                <w:rFonts w:ascii="Times New Roman" w:hAnsi="Times New Roman" w:cs="Times New Roman"/>
                <w:sz w:val="24"/>
                <w:szCs w:val="24"/>
              </w:rPr>
              <w:t>48.80</w:t>
            </w:r>
          </w:p>
        </w:tc>
        <w:tc>
          <w:tcPr>
            <w:tcW w:w="1325" w:type="dxa"/>
            <w:hideMark/>
          </w:tcPr>
          <w:p w:rsidR="007B3A16" w:rsidRPr="007B3A16" w:rsidRDefault="007B3A16" w:rsidP="007B3A16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7B3A16">
              <w:rPr>
                <w:rFonts w:ascii="Times New Roman" w:hAnsi="Times New Roman" w:cs="Times New Roman"/>
                <w:sz w:val="24"/>
                <w:szCs w:val="24"/>
              </w:rPr>
              <w:t>25.75</w:t>
            </w:r>
          </w:p>
        </w:tc>
        <w:tc>
          <w:tcPr>
            <w:tcW w:w="1327" w:type="dxa"/>
            <w:hideMark/>
          </w:tcPr>
          <w:p w:rsidR="007B3A16" w:rsidRPr="007B3A16" w:rsidRDefault="007B3A16" w:rsidP="007B3A16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7B3A16">
              <w:rPr>
                <w:rFonts w:ascii="Times New Roman" w:hAnsi="Times New Roman" w:cs="Times New Roman"/>
                <w:sz w:val="24"/>
                <w:szCs w:val="24"/>
              </w:rPr>
              <w:t>48.98</w:t>
            </w:r>
          </w:p>
        </w:tc>
      </w:tr>
      <w:tr w:rsidR="007B3A16" w:rsidRPr="007B3A16" w:rsidTr="007B3A16">
        <w:trPr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5" w:type="dxa"/>
            <w:hideMark/>
          </w:tcPr>
          <w:p w:rsidR="007B3A16" w:rsidRPr="007B3A16" w:rsidRDefault="007B3A16" w:rsidP="007B3A16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7B3A16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274" w:type="dxa"/>
            <w:hideMark/>
          </w:tcPr>
          <w:p w:rsidR="007B3A16" w:rsidRPr="007B3A16" w:rsidRDefault="007B3A16" w:rsidP="007B3A16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7B3A16">
              <w:rPr>
                <w:rFonts w:ascii="Times New Roman" w:hAnsi="Times New Roman" w:cs="Times New Roman"/>
                <w:sz w:val="24"/>
                <w:szCs w:val="24"/>
              </w:rPr>
              <w:t>8.21</w:t>
            </w:r>
          </w:p>
        </w:tc>
        <w:tc>
          <w:tcPr>
            <w:tcW w:w="1417" w:type="dxa"/>
            <w:hideMark/>
          </w:tcPr>
          <w:p w:rsidR="007B3A16" w:rsidRPr="007B3A16" w:rsidRDefault="007B3A16" w:rsidP="007B3A16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7B3A16">
              <w:rPr>
                <w:rFonts w:ascii="Times New Roman" w:hAnsi="Times New Roman" w:cs="Times New Roman"/>
                <w:sz w:val="24"/>
                <w:szCs w:val="24"/>
              </w:rPr>
              <w:t>21.61</w:t>
            </w:r>
          </w:p>
        </w:tc>
        <w:tc>
          <w:tcPr>
            <w:tcW w:w="1276" w:type="dxa"/>
            <w:hideMark/>
          </w:tcPr>
          <w:p w:rsidR="007B3A16" w:rsidRPr="007B3A16" w:rsidRDefault="007B3A16" w:rsidP="007B3A16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7B3A16">
              <w:rPr>
                <w:rFonts w:ascii="Times New Roman" w:hAnsi="Times New Roman" w:cs="Times New Roman"/>
                <w:sz w:val="24"/>
                <w:szCs w:val="24"/>
              </w:rPr>
              <w:t>7.51</w:t>
            </w:r>
          </w:p>
        </w:tc>
        <w:tc>
          <w:tcPr>
            <w:tcW w:w="1499" w:type="dxa"/>
            <w:hideMark/>
          </w:tcPr>
          <w:p w:rsidR="007B3A16" w:rsidRPr="007B3A16" w:rsidRDefault="007B3A16" w:rsidP="007B3A16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7B3A16">
              <w:rPr>
                <w:rFonts w:ascii="Times New Roman" w:hAnsi="Times New Roman" w:cs="Times New Roman"/>
                <w:sz w:val="24"/>
                <w:szCs w:val="24"/>
              </w:rPr>
              <w:t>20.45</w:t>
            </w:r>
          </w:p>
        </w:tc>
        <w:tc>
          <w:tcPr>
            <w:tcW w:w="1325" w:type="dxa"/>
            <w:hideMark/>
          </w:tcPr>
          <w:p w:rsidR="007B3A16" w:rsidRPr="007B3A16" w:rsidRDefault="007B3A16" w:rsidP="007B3A16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7B3A16">
              <w:rPr>
                <w:rFonts w:ascii="Times New Roman" w:hAnsi="Times New Roman" w:cs="Times New Roman"/>
                <w:sz w:val="24"/>
                <w:szCs w:val="24"/>
              </w:rPr>
              <w:t>9.12</w:t>
            </w:r>
          </w:p>
        </w:tc>
        <w:tc>
          <w:tcPr>
            <w:tcW w:w="1327" w:type="dxa"/>
            <w:hideMark/>
          </w:tcPr>
          <w:p w:rsidR="007B3A16" w:rsidRPr="007B3A16" w:rsidRDefault="007B3A16" w:rsidP="007B3A16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7B3A16">
              <w:rPr>
                <w:rFonts w:ascii="Times New Roman" w:hAnsi="Times New Roman" w:cs="Times New Roman"/>
                <w:sz w:val="24"/>
                <w:szCs w:val="24"/>
              </w:rPr>
              <w:t>23.10</w:t>
            </w:r>
          </w:p>
        </w:tc>
      </w:tr>
      <w:tr w:rsidR="007B3A16" w:rsidRPr="007B3A16" w:rsidTr="007B3A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5" w:type="dxa"/>
            <w:hideMark/>
          </w:tcPr>
          <w:p w:rsidR="007B3A16" w:rsidRPr="007B3A16" w:rsidRDefault="007B3A16" w:rsidP="007B3A16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7B3A1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1274" w:type="dxa"/>
            <w:hideMark/>
          </w:tcPr>
          <w:p w:rsidR="007B3A16" w:rsidRPr="007B3A16" w:rsidRDefault="007B3A16" w:rsidP="007B3A16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7B3A16">
              <w:rPr>
                <w:rFonts w:ascii="Times New Roman" w:hAnsi="Times New Roman" w:cs="Times New Roman"/>
                <w:sz w:val="24"/>
                <w:szCs w:val="24"/>
              </w:rPr>
              <w:t>4.55</w:t>
            </w:r>
          </w:p>
        </w:tc>
        <w:tc>
          <w:tcPr>
            <w:tcW w:w="1417" w:type="dxa"/>
            <w:hideMark/>
          </w:tcPr>
          <w:p w:rsidR="007B3A16" w:rsidRPr="007B3A16" w:rsidRDefault="007B3A16" w:rsidP="007B3A16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7B3A16">
              <w:rPr>
                <w:rFonts w:ascii="Times New Roman" w:hAnsi="Times New Roman" w:cs="Times New Roman"/>
                <w:sz w:val="24"/>
                <w:szCs w:val="24"/>
              </w:rPr>
              <w:t>10.27</w:t>
            </w:r>
          </w:p>
        </w:tc>
        <w:tc>
          <w:tcPr>
            <w:tcW w:w="1276" w:type="dxa"/>
            <w:hideMark/>
          </w:tcPr>
          <w:p w:rsidR="007B3A16" w:rsidRPr="007B3A16" w:rsidRDefault="007B3A16" w:rsidP="007B3A16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7B3A16">
              <w:rPr>
                <w:rFonts w:ascii="Times New Roman" w:hAnsi="Times New Roman" w:cs="Times New Roman"/>
                <w:sz w:val="24"/>
                <w:szCs w:val="24"/>
              </w:rPr>
              <w:t>4.55</w:t>
            </w:r>
          </w:p>
        </w:tc>
        <w:tc>
          <w:tcPr>
            <w:tcW w:w="1499" w:type="dxa"/>
            <w:hideMark/>
          </w:tcPr>
          <w:p w:rsidR="007B3A16" w:rsidRPr="007B3A16" w:rsidRDefault="007B3A16" w:rsidP="007B3A16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7B3A16">
              <w:rPr>
                <w:rFonts w:ascii="Times New Roman" w:hAnsi="Times New Roman" w:cs="Times New Roman"/>
                <w:sz w:val="24"/>
                <w:szCs w:val="24"/>
              </w:rPr>
              <w:t>10.61</w:t>
            </w:r>
          </w:p>
        </w:tc>
        <w:tc>
          <w:tcPr>
            <w:tcW w:w="1325" w:type="dxa"/>
            <w:hideMark/>
          </w:tcPr>
          <w:p w:rsidR="007B3A16" w:rsidRPr="007B3A16" w:rsidRDefault="007B3A16" w:rsidP="007B3A16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7B3A16">
              <w:rPr>
                <w:rFonts w:ascii="Times New Roman" w:hAnsi="Times New Roman" w:cs="Times New Roman"/>
                <w:sz w:val="24"/>
                <w:szCs w:val="24"/>
              </w:rPr>
              <w:t>4.71</w:t>
            </w:r>
          </w:p>
        </w:tc>
        <w:tc>
          <w:tcPr>
            <w:tcW w:w="1327" w:type="dxa"/>
            <w:hideMark/>
          </w:tcPr>
          <w:p w:rsidR="007B3A16" w:rsidRPr="007B3A16" w:rsidRDefault="007B3A16" w:rsidP="007B3A16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7B3A16">
              <w:rPr>
                <w:rFonts w:ascii="Times New Roman" w:hAnsi="Times New Roman" w:cs="Times New Roman"/>
                <w:sz w:val="24"/>
                <w:szCs w:val="24"/>
              </w:rPr>
              <w:t>10.23</w:t>
            </w:r>
          </w:p>
        </w:tc>
      </w:tr>
      <w:tr w:rsidR="007B3A16" w:rsidRPr="007B3A16" w:rsidTr="007B3A16">
        <w:trPr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5" w:type="dxa"/>
            <w:hideMark/>
          </w:tcPr>
          <w:p w:rsidR="007B3A16" w:rsidRPr="007B3A16" w:rsidRDefault="007B3A16" w:rsidP="007B3A16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7B3A16">
              <w:rPr>
                <w:rFonts w:ascii="Times New Roman" w:hAnsi="Times New Roman" w:cs="Times New Roman"/>
                <w:sz w:val="24"/>
                <w:szCs w:val="24"/>
              </w:rPr>
              <w:t>Cl</w:t>
            </w:r>
          </w:p>
        </w:tc>
        <w:tc>
          <w:tcPr>
            <w:tcW w:w="1274" w:type="dxa"/>
            <w:hideMark/>
          </w:tcPr>
          <w:p w:rsidR="007B3A16" w:rsidRPr="007B3A16" w:rsidRDefault="007B3A16" w:rsidP="007B3A16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7B3A16">
              <w:rPr>
                <w:rFonts w:ascii="Times New Roman" w:hAnsi="Times New Roman" w:cs="Times New Roman"/>
                <w:sz w:val="24"/>
                <w:szCs w:val="24"/>
              </w:rPr>
              <w:t>2.30</w:t>
            </w:r>
          </w:p>
        </w:tc>
        <w:tc>
          <w:tcPr>
            <w:tcW w:w="1417" w:type="dxa"/>
            <w:hideMark/>
          </w:tcPr>
          <w:p w:rsidR="007B3A16" w:rsidRPr="007B3A16" w:rsidRDefault="007B3A16" w:rsidP="007B3A16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7B3A16">
              <w:rPr>
                <w:rFonts w:ascii="Times New Roman" w:hAnsi="Times New Roman" w:cs="Times New Roman"/>
                <w:sz w:val="24"/>
                <w:szCs w:val="24"/>
              </w:rPr>
              <w:t>2.05</w:t>
            </w:r>
          </w:p>
        </w:tc>
        <w:tc>
          <w:tcPr>
            <w:tcW w:w="1276" w:type="dxa"/>
            <w:hideMark/>
          </w:tcPr>
          <w:p w:rsidR="007B3A16" w:rsidRPr="007B3A16" w:rsidRDefault="007B3A16" w:rsidP="007B3A16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7B3A16">
              <w:rPr>
                <w:rFonts w:ascii="Times New Roman" w:hAnsi="Times New Roman" w:cs="Times New Roman"/>
                <w:sz w:val="24"/>
                <w:szCs w:val="24"/>
              </w:rPr>
              <w:t>2.17</w:t>
            </w:r>
          </w:p>
        </w:tc>
        <w:tc>
          <w:tcPr>
            <w:tcW w:w="1499" w:type="dxa"/>
            <w:hideMark/>
          </w:tcPr>
          <w:p w:rsidR="007B3A16" w:rsidRPr="007B3A16" w:rsidRDefault="007B3A16" w:rsidP="007B3A16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7B3A16">
              <w:rPr>
                <w:rFonts w:ascii="Times New Roman" w:hAnsi="Times New Roman" w:cs="Times New Roman"/>
                <w:sz w:val="24"/>
                <w:szCs w:val="24"/>
              </w:rPr>
              <w:t>2.00</w:t>
            </w:r>
          </w:p>
        </w:tc>
        <w:tc>
          <w:tcPr>
            <w:tcW w:w="1325" w:type="dxa"/>
            <w:hideMark/>
          </w:tcPr>
          <w:p w:rsidR="007B3A16" w:rsidRPr="007B3A16" w:rsidRDefault="007B3A16" w:rsidP="007B3A16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7B3A16">
              <w:rPr>
                <w:rFonts w:ascii="Times New Roman" w:hAnsi="Times New Roman" w:cs="Times New Roman"/>
                <w:sz w:val="24"/>
                <w:szCs w:val="24"/>
              </w:rPr>
              <w:t>2.22</w:t>
            </w:r>
          </w:p>
        </w:tc>
        <w:tc>
          <w:tcPr>
            <w:tcW w:w="1327" w:type="dxa"/>
            <w:hideMark/>
          </w:tcPr>
          <w:p w:rsidR="007B3A16" w:rsidRPr="007B3A16" w:rsidRDefault="007B3A16" w:rsidP="007B3A16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7B3A16">
              <w:rPr>
                <w:rFonts w:ascii="Times New Roman" w:hAnsi="Times New Roman" w:cs="Times New Roman"/>
                <w:sz w:val="24"/>
                <w:szCs w:val="24"/>
              </w:rPr>
              <w:t>1.91</w:t>
            </w:r>
          </w:p>
        </w:tc>
      </w:tr>
      <w:tr w:rsidR="007B3A16" w:rsidRPr="007B3A16" w:rsidTr="007B3A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5" w:type="dxa"/>
            <w:hideMark/>
          </w:tcPr>
          <w:p w:rsidR="007B3A16" w:rsidRPr="007B3A16" w:rsidRDefault="007B3A16" w:rsidP="007B3A16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7B3A16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274" w:type="dxa"/>
            <w:hideMark/>
          </w:tcPr>
          <w:p w:rsidR="007B3A16" w:rsidRPr="007B3A16" w:rsidRDefault="007B3A16" w:rsidP="007B3A16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7B3A16">
              <w:rPr>
                <w:rFonts w:ascii="Times New Roman" w:hAnsi="Times New Roman" w:cs="Times New Roman"/>
                <w:sz w:val="24"/>
                <w:szCs w:val="24"/>
              </w:rPr>
              <w:t>0.95</w:t>
            </w:r>
          </w:p>
        </w:tc>
        <w:tc>
          <w:tcPr>
            <w:tcW w:w="1417" w:type="dxa"/>
            <w:hideMark/>
          </w:tcPr>
          <w:p w:rsidR="007B3A16" w:rsidRPr="007B3A16" w:rsidRDefault="007B3A16" w:rsidP="007B3A16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7B3A16">
              <w:rPr>
                <w:rFonts w:ascii="Times New Roman" w:hAnsi="Times New Roman" w:cs="Times New Roman"/>
                <w:sz w:val="24"/>
                <w:szCs w:val="24"/>
              </w:rPr>
              <w:t>1.31</w:t>
            </w:r>
          </w:p>
        </w:tc>
        <w:tc>
          <w:tcPr>
            <w:tcW w:w="1276" w:type="dxa"/>
            <w:hideMark/>
          </w:tcPr>
          <w:p w:rsidR="007B3A16" w:rsidRPr="007B3A16" w:rsidRDefault="007B3A16" w:rsidP="007B3A16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7B3A16">
              <w:rPr>
                <w:rFonts w:ascii="Times New Roman" w:hAnsi="Times New Roman" w:cs="Times New Roman"/>
                <w:sz w:val="24"/>
                <w:szCs w:val="24"/>
              </w:rPr>
              <w:t>0.95</w:t>
            </w:r>
          </w:p>
        </w:tc>
        <w:tc>
          <w:tcPr>
            <w:tcW w:w="1499" w:type="dxa"/>
            <w:hideMark/>
          </w:tcPr>
          <w:p w:rsidR="007B3A16" w:rsidRPr="007B3A16" w:rsidRDefault="007B3A16" w:rsidP="007B3A16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7B3A16">
              <w:rPr>
                <w:rFonts w:ascii="Times New Roman" w:hAnsi="Times New Roman" w:cs="Times New Roman"/>
                <w:sz w:val="24"/>
                <w:szCs w:val="24"/>
              </w:rPr>
              <w:t>1.36</w:t>
            </w:r>
          </w:p>
        </w:tc>
        <w:tc>
          <w:tcPr>
            <w:tcW w:w="1325" w:type="dxa"/>
            <w:hideMark/>
          </w:tcPr>
          <w:p w:rsidR="007B3A16" w:rsidRPr="007B3A16" w:rsidRDefault="007B3A16" w:rsidP="007B3A16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7B3A16">
              <w:rPr>
                <w:rFonts w:ascii="Times New Roman" w:hAnsi="Times New Roman" w:cs="Times New Roman"/>
                <w:sz w:val="24"/>
                <w:szCs w:val="24"/>
              </w:rPr>
              <w:t>0.80</w:t>
            </w:r>
          </w:p>
        </w:tc>
        <w:tc>
          <w:tcPr>
            <w:tcW w:w="1327" w:type="dxa"/>
            <w:hideMark/>
          </w:tcPr>
          <w:p w:rsidR="007B3A16" w:rsidRPr="007B3A16" w:rsidRDefault="007B3A16" w:rsidP="007B3A16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7B3A16">
              <w:rPr>
                <w:rFonts w:ascii="Times New Roman" w:hAnsi="Times New Roman" w:cs="Times New Roman"/>
                <w:sz w:val="24"/>
                <w:szCs w:val="24"/>
              </w:rPr>
              <w:t>1.06</w:t>
            </w:r>
          </w:p>
        </w:tc>
      </w:tr>
      <w:tr w:rsidR="007B3A16" w:rsidRPr="007B3A16" w:rsidTr="00B06828">
        <w:trPr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5" w:type="dxa"/>
            <w:hideMark/>
          </w:tcPr>
          <w:p w:rsidR="007B3A16" w:rsidRPr="007B3A16" w:rsidRDefault="007B3A16" w:rsidP="007B3A16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7B3A16">
              <w:rPr>
                <w:rFonts w:ascii="Times New Roman" w:hAnsi="Times New Roman" w:cs="Times New Roman"/>
                <w:sz w:val="24"/>
                <w:szCs w:val="24"/>
              </w:rPr>
              <w:t>Total:</w:t>
            </w:r>
          </w:p>
        </w:tc>
        <w:tc>
          <w:tcPr>
            <w:tcW w:w="8118" w:type="dxa"/>
            <w:gridSpan w:val="6"/>
            <w:hideMark/>
          </w:tcPr>
          <w:p w:rsidR="007B3A16" w:rsidRPr="007B3A16" w:rsidRDefault="007B3A16" w:rsidP="007B3A16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7B3A16">
              <w:rPr>
                <w:rFonts w:ascii="Times New Roman" w:hAnsi="Times New Roman" w:cs="Times New Roman"/>
                <w:sz w:val="24"/>
                <w:szCs w:val="24"/>
              </w:rPr>
              <w:t>100.00</w:t>
            </w:r>
          </w:p>
        </w:tc>
      </w:tr>
    </w:tbl>
    <w:p w:rsidR="007B3A16" w:rsidRDefault="007B3A16" w:rsidP="00611993">
      <w:pPr>
        <w:rPr>
          <w:rFonts w:ascii="Times New Roman" w:hAnsi="Times New Roman" w:cs="Times New Roman"/>
          <w:sz w:val="24"/>
          <w:szCs w:val="24"/>
        </w:rPr>
      </w:pPr>
    </w:p>
    <w:p w:rsidR="007B3A16" w:rsidRDefault="007B3A16" w:rsidP="00611993">
      <w:pPr>
        <w:rPr>
          <w:rFonts w:ascii="Times New Roman" w:hAnsi="Times New Roman" w:cs="Times New Roman"/>
          <w:sz w:val="24"/>
          <w:szCs w:val="24"/>
        </w:rPr>
      </w:pPr>
    </w:p>
    <w:p w:rsidR="007B3A16" w:rsidRDefault="007B3A16" w:rsidP="006119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t-IT"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828CB5" wp14:editId="645CAC15">
                <wp:simplePos x="0" y="0"/>
                <wp:positionH relativeFrom="column">
                  <wp:posOffset>1772346</wp:posOffset>
                </wp:positionH>
                <wp:positionV relativeFrom="paragraph">
                  <wp:posOffset>2601820</wp:posOffset>
                </wp:positionV>
                <wp:extent cx="575187" cy="250723"/>
                <wp:effectExtent l="0" t="0" r="15875" b="16510"/>
                <wp:wrapNone/>
                <wp:docPr id="6" name="Casella di tes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187" cy="2507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B3A16" w:rsidRDefault="007B3A16" w:rsidP="007B3A16">
                            <w:r>
                              <w:t>Area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828CB5" id="_x0000_t202" coordsize="21600,21600" o:spt="202" path="m,l,21600r21600,l21600,xe">
                <v:stroke joinstyle="miter"/>
                <v:path gradientshapeok="t" o:connecttype="rect"/>
              </v:shapetype>
              <v:shape id="Casella di testo 6" o:spid="_x0000_s1026" type="#_x0000_t202" style="position:absolute;margin-left:139.55pt;margin-top:204.85pt;width:45.3pt;height:1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" fillcolor="white [3201]" strokeweight=".5pt">
                <v:textbox>
                  <w:txbxContent>
                    <w:p w:rsidR="007B3A16" w:rsidRDefault="007B3A16" w:rsidP="007B3A16">
                      <w:r>
                        <w:t xml:space="preserve">Area </w:t>
                      </w:r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t-IT"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EAB4C5" wp14:editId="0025AF54">
                <wp:simplePos x="0" y="0"/>
                <wp:positionH relativeFrom="column">
                  <wp:posOffset>3276681</wp:posOffset>
                </wp:positionH>
                <wp:positionV relativeFrom="paragraph">
                  <wp:posOffset>160962</wp:posOffset>
                </wp:positionV>
                <wp:extent cx="575187" cy="250723"/>
                <wp:effectExtent l="0" t="0" r="15875" b="1651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187" cy="2507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B3A16" w:rsidRDefault="007B3A16" w:rsidP="007B3A16">
                            <w:r>
                              <w:t>Area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AB4C5" id="Casella di testo 5" o:spid="_x0000_s1027" type="#_x0000_t202" style="position:absolute;margin-left:258pt;margin-top:12.65pt;width:45.3pt;height:1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" fillcolor="white [3201]" strokeweight=".5pt">
                <v:textbox>
                  <w:txbxContent>
                    <w:p w:rsidR="007B3A16" w:rsidRDefault="007B3A16" w:rsidP="007B3A16">
                      <w:r>
                        <w:t xml:space="preserve">Area </w:t>
                      </w: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t-IT"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C3E11D" wp14:editId="359FE6D6">
                <wp:simplePos x="0" y="0"/>
                <wp:positionH relativeFrom="column">
                  <wp:posOffset>260678</wp:posOffset>
                </wp:positionH>
                <wp:positionV relativeFrom="paragraph">
                  <wp:posOffset>145763</wp:posOffset>
                </wp:positionV>
                <wp:extent cx="575187" cy="250723"/>
                <wp:effectExtent l="0" t="0" r="15875" b="16510"/>
                <wp:wrapNone/>
                <wp:docPr id="4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187" cy="2507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B3A16" w:rsidRDefault="007B3A16">
                            <w:r>
                              <w:t>Area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3E11D" id="Casella di testo 4" o:spid="_x0000_s1028" type="#_x0000_t202" style="position:absolute;margin-left:20.55pt;margin-top:11.5pt;width:45.3pt;height:1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" fillcolor="white [3201]" strokeweight=".5pt">
                <v:textbox>
                  <w:txbxContent>
                    <w:p w:rsidR="007B3A16" w:rsidRDefault="007B3A16">
                      <w:r>
                        <w:t>Area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t-IT" w:eastAsia="it-IT"/>
        </w:rPr>
        <w:drawing>
          <wp:inline distT="0" distB="0" distL="0" distR="0" wp14:anchorId="1F2EA923">
            <wp:extent cx="5736590" cy="467614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4676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3A16" w:rsidRDefault="007B3A16" w:rsidP="00611993">
      <w:pPr>
        <w:rPr>
          <w:rFonts w:ascii="Times New Roman" w:hAnsi="Times New Roman" w:cs="Times New Roman"/>
          <w:sz w:val="24"/>
          <w:szCs w:val="24"/>
        </w:rPr>
      </w:pPr>
    </w:p>
    <w:p w:rsidR="007B3A16" w:rsidRDefault="007B3A16" w:rsidP="00611993">
      <w:pPr>
        <w:rPr>
          <w:rFonts w:ascii="Times New Roman" w:hAnsi="Times New Roman" w:cs="Times New Roman"/>
          <w:sz w:val="24"/>
          <w:szCs w:val="24"/>
        </w:rPr>
      </w:pPr>
    </w:p>
    <w:p w:rsidR="007B3A16" w:rsidRDefault="007B3A16" w:rsidP="00611993">
      <w:pPr>
        <w:rPr>
          <w:rFonts w:ascii="Times New Roman" w:hAnsi="Times New Roman" w:cs="Times New Roman"/>
          <w:sz w:val="24"/>
          <w:szCs w:val="24"/>
        </w:rPr>
      </w:pPr>
      <w:r w:rsidRPr="007B3A16">
        <w:rPr>
          <w:rFonts w:ascii="Times New Roman" w:hAnsi="Times New Roman" w:cs="Times New Roman"/>
          <w:b/>
          <w:sz w:val="24"/>
          <w:szCs w:val="24"/>
        </w:rPr>
        <w:t>Fig. S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7B3A1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EDS of the SnO</w:t>
      </w:r>
      <w:r w:rsidRPr="007B3A1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@C</w:t>
      </w:r>
      <w:r w:rsidRPr="007B3A1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N</w:t>
      </w:r>
      <w:r w:rsidRPr="007B3A16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9A5BE5">
        <w:rPr>
          <w:rFonts w:ascii="Times New Roman" w:hAnsi="Times New Roman" w:cs="Times New Roman"/>
          <w:sz w:val="24"/>
          <w:szCs w:val="24"/>
        </w:rPr>
        <w:t xml:space="preserve"> sample.</w:t>
      </w:r>
    </w:p>
    <w:p w:rsidR="00611993" w:rsidRDefault="00611993" w:rsidP="00611993">
      <w:pPr>
        <w:rPr>
          <w:rFonts w:ascii="Times New Roman" w:hAnsi="Times New Roman" w:cs="Times New Roman"/>
          <w:sz w:val="24"/>
          <w:szCs w:val="24"/>
        </w:rPr>
      </w:pPr>
    </w:p>
    <w:p w:rsidR="00611993" w:rsidRDefault="00611993" w:rsidP="00611993">
      <w:pPr>
        <w:rPr>
          <w:rFonts w:ascii="Times New Roman" w:hAnsi="Times New Roman" w:cs="Times New Roman"/>
          <w:sz w:val="24"/>
          <w:szCs w:val="24"/>
        </w:rPr>
      </w:pPr>
    </w:p>
    <w:p w:rsidR="00611993" w:rsidRPr="007B3A16" w:rsidRDefault="00611993" w:rsidP="00611993">
      <w:pPr>
        <w:rPr>
          <w:rFonts w:ascii="Times New Roman" w:hAnsi="Times New Roman" w:cs="Times New Roman"/>
          <w:noProof/>
          <w:sz w:val="24"/>
          <w:szCs w:val="24"/>
          <w:lang w:eastAsia="it-IT"/>
        </w:rPr>
      </w:pPr>
    </w:p>
    <w:p w:rsidR="00584C93" w:rsidRDefault="00584C93" w:rsidP="00611993">
      <w:pPr>
        <w:rPr>
          <w:rFonts w:ascii="Times New Roman" w:hAnsi="Times New Roman" w:cs="Times New Roman"/>
          <w:noProof/>
          <w:sz w:val="24"/>
          <w:szCs w:val="24"/>
          <w:lang w:val="it-IT" w:eastAsia="it-IT"/>
        </w:rPr>
      </w:pPr>
      <w:r w:rsidRPr="00584C93">
        <w:rPr>
          <w:rFonts w:ascii="Times New Roman" w:hAnsi="Times New Roman" w:cs="Times New Roman"/>
          <w:noProof/>
          <w:sz w:val="24"/>
          <w:szCs w:val="24"/>
          <w:lang w:val="it-IT" w:eastAsia="it-IT"/>
        </w:rPr>
        <w:drawing>
          <wp:inline distT="0" distB="0" distL="0" distR="0" wp14:anchorId="286694A3" wp14:editId="66F7CFC3">
            <wp:extent cx="6120130" cy="253619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3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C93" w:rsidRDefault="00584C93" w:rsidP="00611993">
      <w:pPr>
        <w:rPr>
          <w:rFonts w:ascii="Times New Roman" w:hAnsi="Times New Roman" w:cs="Times New Roman"/>
          <w:sz w:val="24"/>
          <w:szCs w:val="24"/>
        </w:rPr>
      </w:pPr>
      <w:r w:rsidRPr="00584C93">
        <w:rPr>
          <w:rFonts w:ascii="Times New Roman" w:hAnsi="Times New Roman" w:cs="Times New Roman"/>
          <w:b/>
          <w:sz w:val="24"/>
          <w:szCs w:val="24"/>
        </w:rPr>
        <w:t>Fig. S</w:t>
      </w:r>
      <w:r w:rsidR="007B3A16">
        <w:rPr>
          <w:rFonts w:ascii="Times New Roman" w:hAnsi="Times New Roman" w:cs="Times New Roman"/>
          <w:b/>
          <w:sz w:val="24"/>
          <w:szCs w:val="24"/>
        </w:rPr>
        <w:t>3</w:t>
      </w:r>
      <w:r w:rsidRPr="00584C9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Cyclic voltammetry of sample</w:t>
      </w:r>
      <w:r w:rsidRPr="00584C93">
        <w:rPr>
          <w:rFonts w:ascii="Times New Roman" w:hAnsi="Times New Roman" w:cs="Times New Roman"/>
          <w:sz w:val="24"/>
          <w:szCs w:val="24"/>
        </w:rPr>
        <w:t xml:space="preserve"> SnO</w:t>
      </w:r>
      <w:r w:rsidRPr="00584C9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in the voltage range of 0.01-3.25 V vs Li</w:t>
      </w:r>
      <w:r w:rsidR="005A7038" w:rsidRPr="005A7038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5A7038">
        <w:rPr>
          <w:rFonts w:ascii="Times New Roman" w:hAnsi="Times New Roman" w:cs="Times New Roman"/>
          <w:sz w:val="24"/>
          <w:szCs w:val="24"/>
        </w:rPr>
        <w:t>/Li</w:t>
      </w:r>
      <w:r>
        <w:rPr>
          <w:rFonts w:ascii="Times New Roman" w:hAnsi="Times New Roman" w:cs="Times New Roman"/>
          <w:sz w:val="24"/>
          <w:szCs w:val="24"/>
        </w:rPr>
        <w:t xml:space="preserve"> at 0.5 mV/s (left), three CV cycles collected after 10 galvanostatic discharge/charge cycles at 0.78 A/g.</w:t>
      </w:r>
    </w:p>
    <w:p w:rsidR="00584C93" w:rsidRDefault="00584C93" w:rsidP="00611993">
      <w:pPr>
        <w:rPr>
          <w:rFonts w:ascii="Times New Roman" w:hAnsi="Times New Roman" w:cs="Times New Roman"/>
          <w:sz w:val="24"/>
          <w:szCs w:val="24"/>
        </w:rPr>
      </w:pPr>
    </w:p>
    <w:p w:rsidR="00611993" w:rsidRPr="00611993" w:rsidRDefault="00611993" w:rsidP="00611993">
      <w:pPr>
        <w:rPr>
          <w:rFonts w:ascii="Times New Roman" w:hAnsi="Times New Roman" w:cs="Times New Roman"/>
          <w:sz w:val="24"/>
          <w:szCs w:val="24"/>
        </w:rPr>
      </w:pPr>
    </w:p>
    <w:sectPr w:rsidR="00611993" w:rsidRPr="0061199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1993"/>
    <w:rsid w:val="000E6F8F"/>
    <w:rsid w:val="0031187C"/>
    <w:rsid w:val="00584C93"/>
    <w:rsid w:val="005A7038"/>
    <w:rsid w:val="00611993"/>
    <w:rsid w:val="00761625"/>
    <w:rsid w:val="007B3A16"/>
    <w:rsid w:val="009A5BE5"/>
    <w:rsid w:val="009B2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55AE60"/>
  <w15:chartTrackingRefBased/>
  <w15:docId w15:val="{10E76971-F697-4DDC-B759-D09A070A39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Tabellasemplice-1">
    <w:name w:val="Plain Table 1"/>
    <w:basedOn w:val="Tabellanormale"/>
    <w:uiPriority w:val="41"/>
    <w:rsid w:val="007B3A1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126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Carlotta Francia</dc:creator>
  <cp:keywords/>
  <dc:description/>
  <cp:lastModifiedBy>Carlotta Francia</cp:lastModifiedBy>
  <cp:revision>7</cp:revision>
  <dcterms:created xsi:type="dcterms:W3CDTF">2019-09-27T10:41:00Z</dcterms:created>
  <dcterms:modified xsi:type="dcterms:W3CDTF">2019-10-14T08:52:00Z</dcterms:modified>
</cp:coreProperties>
</file>