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35A8D5" w14:textId="77777777" w:rsidR="008B5165" w:rsidRPr="008B5165" w:rsidRDefault="008B5165" w:rsidP="008B5165">
      <w:pPr>
        <w:pStyle w:val="PaperNumber"/>
      </w:pPr>
      <w:bookmarkStart w:id="0" w:name="_Hlk177145643"/>
      <w:bookmarkEnd w:id="0"/>
      <w:r w:rsidRPr="008B5165">
        <w:t>20XX-01-XXXX</w:t>
      </w:r>
    </w:p>
    <w:p w14:paraId="099AB672" w14:textId="77777777" w:rsidR="008B5165" w:rsidRPr="008B5165" w:rsidRDefault="008B5165" w:rsidP="008B5165">
      <w:pPr>
        <w:pStyle w:val="Title"/>
        <w:jc w:val="right"/>
        <w:rPr>
          <w:rFonts w:ascii="Times New Roman" w:hAnsi="Times New Roman" w:cs="Times New Roman"/>
          <w:b/>
          <w:bCs/>
          <w:sz w:val="30"/>
          <w:szCs w:val="30"/>
        </w:rPr>
      </w:pPr>
      <w:r w:rsidRPr="008B5165">
        <w:rPr>
          <w:rFonts w:ascii="Times New Roman" w:hAnsi="Times New Roman" w:cs="Times New Roman"/>
          <w:b/>
          <w:bCs/>
          <w:sz w:val="30"/>
          <w:szCs w:val="30"/>
        </w:rPr>
        <w:t xml:space="preserve">Predictive steering angle generation algorithm for high efficiency </w:t>
      </w:r>
      <w:proofErr w:type="gramStart"/>
      <w:r w:rsidRPr="008B5165">
        <w:rPr>
          <w:rFonts w:ascii="Times New Roman" w:hAnsi="Times New Roman" w:cs="Times New Roman"/>
          <w:b/>
          <w:bCs/>
          <w:sz w:val="30"/>
          <w:szCs w:val="30"/>
        </w:rPr>
        <w:t>vehicle’s</w:t>
      </w:r>
      <w:proofErr w:type="gramEnd"/>
      <w:r w:rsidRPr="008B5165">
        <w:rPr>
          <w:rFonts w:ascii="Times New Roman" w:hAnsi="Times New Roman" w:cs="Times New Roman"/>
          <w:b/>
          <w:bCs/>
          <w:sz w:val="30"/>
          <w:szCs w:val="30"/>
        </w:rPr>
        <w:t xml:space="preserve"> path optimization</w:t>
      </w:r>
    </w:p>
    <w:p w14:paraId="0F55D655" w14:textId="77777777" w:rsidR="008B5165" w:rsidRDefault="008B5165" w:rsidP="008B5165">
      <w:pPr>
        <w:pStyle w:val="Author"/>
      </w:pPr>
      <w:r>
        <w:t>Author, co-author (</w:t>
      </w:r>
      <w:r w:rsidRPr="00085877">
        <w:rPr>
          <w:color w:val="FF0000"/>
        </w:rPr>
        <w:t xml:space="preserve">Do NOT </w:t>
      </w:r>
      <w:r>
        <w:rPr>
          <w:color w:val="FF0000"/>
        </w:rPr>
        <w:t>e</w:t>
      </w:r>
      <w:r w:rsidRPr="00085877">
        <w:rPr>
          <w:color w:val="FF0000"/>
        </w:rPr>
        <w:t xml:space="preserve">nter </w:t>
      </w:r>
      <w:r>
        <w:rPr>
          <w:color w:val="FF0000"/>
        </w:rPr>
        <w:t>this i</w:t>
      </w:r>
      <w:r w:rsidRPr="00085877">
        <w:rPr>
          <w:color w:val="FF0000"/>
        </w:rPr>
        <w:t>nformation</w:t>
      </w:r>
      <w:r>
        <w:rPr>
          <w:color w:val="FF0000"/>
        </w:rPr>
        <w:t>. It will</w:t>
      </w:r>
      <w:r w:rsidRPr="00085877">
        <w:rPr>
          <w:color w:val="FF0000"/>
        </w:rPr>
        <w:t xml:space="preserve"> be </w:t>
      </w:r>
      <w:r>
        <w:rPr>
          <w:color w:val="FF0000"/>
        </w:rPr>
        <w:t>pulled from p</w:t>
      </w:r>
      <w:r w:rsidRPr="00085877">
        <w:rPr>
          <w:color w:val="FF0000"/>
        </w:rPr>
        <w:t xml:space="preserve">articipant </w:t>
      </w:r>
      <w:r>
        <w:rPr>
          <w:color w:val="FF0000"/>
        </w:rPr>
        <w:t>t</w:t>
      </w:r>
      <w:r w:rsidRPr="00085877">
        <w:rPr>
          <w:color w:val="FF0000"/>
        </w:rPr>
        <w:t xml:space="preserve">ab in </w:t>
      </w:r>
      <w:proofErr w:type="spellStart"/>
      <w:r w:rsidRPr="00085877">
        <w:rPr>
          <w:color w:val="FF0000"/>
        </w:rPr>
        <w:t>MyTechZone</w:t>
      </w:r>
      <w:proofErr w:type="spellEnd"/>
      <w:r>
        <w:t>)</w:t>
      </w:r>
    </w:p>
    <w:p w14:paraId="76605F72" w14:textId="77777777" w:rsidR="00517D50" w:rsidRDefault="008B5165" w:rsidP="00517D50">
      <w:pPr>
        <w:pStyle w:val="Affiliation"/>
        <w:rPr>
          <w:color w:val="FF0000"/>
        </w:rPr>
      </w:pPr>
      <w:r>
        <w:t>Affiliation (</w:t>
      </w:r>
      <w:r w:rsidRPr="00085877">
        <w:rPr>
          <w:color w:val="FF0000"/>
        </w:rPr>
        <w:t xml:space="preserve">Do NOT </w:t>
      </w:r>
      <w:r>
        <w:rPr>
          <w:color w:val="FF0000"/>
        </w:rPr>
        <w:t>e</w:t>
      </w:r>
      <w:r w:rsidRPr="00085877">
        <w:rPr>
          <w:color w:val="FF0000"/>
        </w:rPr>
        <w:t xml:space="preserve">nter </w:t>
      </w:r>
      <w:r>
        <w:rPr>
          <w:color w:val="FF0000"/>
        </w:rPr>
        <w:t>this i</w:t>
      </w:r>
      <w:r w:rsidRPr="00085877">
        <w:rPr>
          <w:color w:val="FF0000"/>
        </w:rPr>
        <w:t>nformation</w:t>
      </w:r>
      <w:r>
        <w:rPr>
          <w:color w:val="FF0000"/>
        </w:rPr>
        <w:t>. It will</w:t>
      </w:r>
      <w:r w:rsidRPr="00085877">
        <w:rPr>
          <w:color w:val="FF0000"/>
        </w:rPr>
        <w:t xml:space="preserve"> be </w:t>
      </w:r>
      <w:r>
        <w:rPr>
          <w:color w:val="FF0000"/>
        </w:rPr>
        <w:t>p</w:t>
      </w:r>
      <w:r w:rsidRPr="00085877">
        <w:rPr>
          <w:color w:val="FF0000"/>
        </w:rPr>
        <w:t>ulled from</w:t>
      </w:r>
      <w:r>
        <w:rPr>
          <w:color w:val="FF0000"/>
        </w:rPr>
        <w:t xml:space="preserve"> p</w:t>
      </w:r>
      <w:r w:rsidRPr="00085877">
        <w:rPr>
          <w:color w:val="FF0000"/>
        </w:rPr>
        <w:t xml:space="preserve">articipant </w:t>
      </w:r>
      <w:r>
        <w:rPr>
          <w:color w:val="FF0000"/>
        </w:rPr>
        <w:t>t</w:t>
      </w:r>
      <w:r w:rsidRPr="00085877">
        <w:rPr>
          <w:color w:val="FF0000"/>
        </w:rPr>
        <w:t xml:space="preserve">ab in </w:t>
      </w:r>
      <w:proofErr w:type="spellStart"/>
      <w:r w:rsidRPr="00085877">
        <w:rPr>
          <w:color w:val="FF0000"/>
        </w:rPr>
        <w:t>MyTechZone</w:t>
      </w:r>
      <w:proofErr w:type="spellEnd"/>
    </w:p>
    <w:p w14:paraId="63C7451C" w14:textId="77777777" w:rsidR="00517D50" w:rsidRDefault="00517D50" w:rsidP="00517D50">
      <w:pPr>
        <w:pStyle w:val="Affiliation"/>
        <w:rPr>
          <w:color w:val="FF0000"/>
        </w:rPr>
      </w:pPr>
    </w:p>
    <w:p w14:paraId="7D73CCC1" w14:textId="77777777" w:rsidR="00517D50" w:rsidRDefault="00517D50" w:rsidP="00517D50">
      <w:pPr>
        <w:pStyle w:val="Affiliation"/>
        <w:rPr>
          <w:color w:val="FF0000"/>
        </w:rPr>
        <w:sectPr w:rsidR="00517D50" w:rsidSect="00517D50">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20" w:footer="720" w:gutter="0"/>
          <w:cols w:space="720"/>
          <w:docGrid w:linePitch="360"/>
        </w:sectPr>
      </w:pPr>
    </w:p>
    <w:p w14:paraId="5E82F475" w14:textId="77777777" w:rsidR="00517D50" w:rsidRDefault="00517D50" w:rsidP="00517D50">
      <w:pPr>
        <w:pStyle w:val="Affiliation"/>
        <w:rPr>
          <w:color w:val="FF0000"/>
        </w:rPr>
        <w:sectPr w:rsidR="00517D50" w:rsidSect="00517D50">
          <w:type w:val="continuous"/>
          <w:pgSz w:w="12240" w:h="15840"/>
          <w:pgMar w:top="720" w:right="720" w:bottom="720" w:left="720" w:header="720" w:footer="720" w:gutter="0"/>
          <w:cols w:num="2" w:space="720"/>
          <w:docGrid w:linePitch="360"/>
        </w:sectPr>
      </w:pPr>
    </w:p>
    <w:p w14:paraId="782263C2" w14:textId="6F12196A" w:rsidR="008B5165" w:rsidRPr="00517D50" w:rsidRDefault="008B5165" w:rsidP="00517D50">
      <w:pPr>
        <w:pStyle w:val="Affiliation"/>
        <w:jc w:val="left"/>
        <w:rPr>
          <w:b/>
          <w:bCs/>
        </w:rPr>
      </w:pPr>
      <w:r w:rsidRPr="00517D50">
        <w:rPr>
          <w:b/>
          <w:bCs/>
          <w:sz w:val="22"/>
          <w:szCs w:val="28"/>
        </w:rPr>
        <w:t>Abstract</w:t>
      </w:r>
    </w:p>
    <w:p w14:paraId="5A59F260" w14:textId="4B4EB5DA" w:rsidR="008B5165" w:rsidRDefault="003F7826" w:rsidP="008B5165">
      <w:r>
        <w:t>In this article p</w:t>
      </w:r>
      <w:r w:rsidR="008B5165" w:rsidRPr="001A7911">
        <w:t xml:space="preserve">redictive performance simulation of a high-efficiency lightweight vehicle is performed through development of a multi-physics MATLAB Simulink model including advanced </w:t>
      </w:r>
      <w:r w:rsidRPr="001A7911">
        <w:t>vehicle</w:t>
      </w:r>
      <w:r w:rsidR="008B5165" w:rsidRPr="001A7911">
        <w:t xml:space="preserve"> dynamics. The vehicle is put into a three-dimensional representation of the racetrack, including its limits, slope, banking, and adhesion coefficient along the model space, elaborated from the track GPS data points. The vehicle’s reference trajectory is not priorly provided to the model at the simulation start as, during run-time, a predictive Steering Angle Generation (SAG) algorithm based on Nonlinear Model Predictive Control</w:t>
      </w:r>
      <w:r>
        <w:t xml:space="preserve"> (</w:t>
      </w:r>
      <w:r w:rsidRPr="001A7911">
        <w:t>NMPC</w:t>
      </w:r>
      <w:r>
        <w:t>)</w:t>
      </w:r>
      <w:r w:rsidR="008B5165" w:rsidRPr="001A7911">
        <w:t xml:space="preserve"> computes the optimal steering angle input needed to drive the vehicle on the track within its limits. Computation is based on fast predictive simulations of a simplified version of vehicle’s dynamics modelling of the prototype. Each single simulation exploits a different possible steering angle to be applied by the virtual driver, starting from the initial conditions given by the actual simulated state of the system. The results of the various-steering angle simulations are collected and used by a cost function </w:t>
      </w:r>
      <w:r w:rsidRPr="001A7911">
        <w:t>minimization</w:t>
      </w:r>
      <w:r w:rsidR="008B5165" w:rsidRPr="001A7911">
        <w:t xml:space="preserve"> algorithm. The performance target of the path </w:t>
      </w:r>
      <w:r w:rsidRPr="001A7911">
        <w:t>optimization</w:t>
      </w:r>
      <w:r w:rsidR="008B5165" w:rsidRPr="001A7911">
        <w:t xml:space="preserve"> is described by the tunable parameters inserted in the algorithm’s cost function, allowing to </w:t>
      </w:r>
      <w:r w:rsidRPr="001A7911">
        <w:t>prioritize</w:t>
      </w:r>
      <w:r w:rsidR="008B5165" w:rsidRPr="001A7911">
        <w:t xml:space="preserve"> speed or fuel consumption. The model is being tested and validated, with </w:t>
      </w:r>
      <w:r w:rsidRPr="001A7911">
        <w:t>good</w:t>
      </w:r>
      <w:r w:rsidR="008B5165" w:rsidRPr="001A7911">
        <w:t xml:space="preserve"> accuracy, on the prototype track data obtained during 2023 and 2024 racing events and can be used as a basis for developing an automated race strategy algorithm for vehicle’s performance enhancement.</w:t>
      </w:r>
    </w:p>
    <w:p w14:paraId="47B4321A" w14:textId="77777777" w:rsidR="008B5165" w:rsidRDefault="008B5165" w:rsidP="008B5165">
      <w:pPr>
        <w:pStyle w:val="Head1"/>
      </w:pPr>
      <w:r w:rsidRPr="00A418D3">
        <w:t>I</w:t>
      </w:r>
      <w:r>
        <w:t>ntroduction</w:t>
      </w:r>
    </w:p>
    <w:p w14:paraId="66F2F87E" w14:textId="632878FC" w:rsidR="008B5165" w:rsidRDefault="008B5165" w:rsidP="008B5165">
      <w:r>
        <w:t>This paper describes a predictive Steering Angle Generation algorithm, which is fundamental for an accurate modelling of a vehicle’s on-track behavior, to optimize its performance: the</w:t>
      </w:r>
      <w:r w:rsidRPr="004C026F">
        <w:t xml:space="preserve"> </w:t>
      </w:r>
      <w:r>
        <w:t>lightweight prototype IDRAzephyrus is designed to race in the Shell Eco-Marathon (Hydrogen Prototype category) by the team H</w:t>
      </w:r>
      <w:r>
        <w:rPr>
          <w:vertAlign w:val="subscript"/>
        </w:rPr>
        <w:t>2</w:t>
      </w:r>
      <w:r>
        <w:t xml:space="preserve">politO and since the race rewards the most energy efficient competitor, finding the best strategy for the vehicle inputs is crucial to obtain the best possible output. </w:t>
      </w:r>
    </w:p>
    <w:p w14:paraId="1233ECF1" w14:textId="25A34CB4" w:rsidR="008B5165" w:rsidRDefault="003F7826" w:rsidP="008B5165">
      <w:r>
        <w:t>In previous works, an</w:t>
      </w:r>
      <w:r w:rsidR="008B5165">
        <w:t xml:space="preserve"> original longitudinal model was improved by adding lateral dynamics, the chosen approach for the steering input was to draw an ideal trajectory from GPS data [1] and use it as a reference for a control system simulating the driver: Stanley [2], PI and PID controller [3] with cross-track and heading error were tested with a low pass filter downstream, and eventually the last one was selected. Unfortunately, this approach had some issues: the controller, even if fine-tuned, showed a delay at corner entry and was often oscillating at corner exit (usually, parameter tuning privileged </w:t>
      </w:r>
      <w:r w:rsidR="008B5165">
        <w:t>one or another, without a silver bullet solution capable of solving both problems), and this led to a longer covered distance, even</w:t>
      </w:r>
      <w:r w:rsidR="006A0474">
        <w:t xml:space="preserve"> </w:t>
      </w:r>
      <w:r w:rsidR="008B5165">
        <w:t xml:space="preserve">100 m more after 10 km of travelled distance, unacceptably; additionally, it was very sensitive to speed, imposing once again a compromise. Furthermore, the original trajectory was decided by the race strategists, thanks to experience but without specific data to validate it, only common sense without </w:t>
      </w:r>
      <w:r w:rsidR="006A0474">
        <w:t>clear</w:t>
      </w:r>
      <w:r w:rsidR="008B5165">
        <w:t xml:space="preserve"> evidence. </w:t>
      </w:r>
    </w:p>
    <w:p w14:paraId="6D1593FE" w14:textId="6C0783D2" w:rsidR="008B5165" w:rsidRDefault="008B5165" w:rsidP="008B5165">
      <w:r>
        <w:t>To solve this issue a completely new approach based on Nonlinear Model Predictive Control</w:t>
      </w:r>
      <w:r w:rsidR="003F7826">
        <w:t xml:space="preserve"> (NMPC)</w:t>
      </w:r>
      <w:r>
        <w:t xml:space="preserve"> was developed on MATLAB Simulink. NMPC is a very flexible approach to system control, as it can deal with nonlinear systems, constraints of any type and it is able to privilege “cost” or performance: each time-step, it predicts the state of the system after a certain amount of time (called horizon) and performs a command in order to force the state to be as close as possible to the desired one, limiting the command activity as well; the time-step is shorter than the horizon, so the control algorithm works with a “receding horizon strategy”[4].</w:t>
      </w:r>
    </w:p>
    <w:p w14:paraId="6FDB6B2F" w14:textId="77777777" w:rsidR="008B5165" w:rsidRDefault="008B5165" w:rsidP="008B5165">
      <w:r>
        <w:t xml:space="preserve">In the system described in this paper, each fixed time step, a simple nonlinear single-track model simulates the vehicle behavior with different steering angle inputs, starting from the conditions of the vehicle in that instant; the results of these microsimulations are then entered </w:t>
      </w:r>
      <w:proofErr w:type="gramStart"/>
      <w:r>
        <w:t>in</w:t>
      </w:r>
      <w:proofErr w:type="gramEnd"/>
      <w:r>
        <w:t xml:space="preserve"> a cost function, where different quantities are weighted to evaluate the most efficient steering angle for the following step. The cost function includes also a term considering track limits, which are retrieved from GPS data. To stabilize the control, some outputs are sent as input at the following time step, and a filter is present to account for steering inertias and human actuation. The ideal trajectory of the previous system is still used but only to give information to the controller before it runs: for example, it gives a reference for covered </w:t>
      </w:r>
      <w:proofErr w:type="gramStart"/>
      <w:r>
        <w:t>distance, and</w:t>
      </w:r>
      <w:proofErr w:type="gramEnd"/>
      <w:r>
        <w:t xml:space="preserve"> deactivates some cost function terms if they </w:t>
      </w:r>
      <w:proofErr w:type="gramStart"/>
      <w:r>
        <w:t>have to</w:t>
      </w:r>
      <w:proofErr w:type="gramEnd"/>
      <w:r>
        <w:t xml:space="preserve"> be ignored in that part of the track.</w:t>
      </w:r>
    </w:p>
    <w:p w14:paraId="4FABEA47" w14:textId="77777777" w:rsidR="008B5165" w:rsidRDefault="008B5165" w:rsidP="008B5165">
      <w:r>
        <w:t xml:space="preserve">NMPC-based controllers for steering have been investigated already [5], the innovation of this work consists in the introduction of other goals in the path planning asides of obstacle avoidance: this system is able to evaluate the least energy consuming trajectory (which is not obvious at tracks with change of elevation, banking and different turn radii) for different acceleration inputs, allowing to find the best strategy considering more variables. The goal of the work is not to create an algorithm for autonomous driving, then some information about the circuit will be provided a priori to the control algorithm. </w:t>
      </w:r>
    </w:p>
    <w:p w14:paraId="1147778B" w14:textId="2B9DAA03" w:rsidR="008B5165" w:rsidRDefault="008B5165" w:rsidP="008B5165">
      <w:r>
        <w:t xml:space="preserve">In the following sections, the vehicle and its model will be introduced, with some information on track modelling too, followed by a more accurate description of the control algorithm and the </w:t>
      </w:r>
      <w:r>
        <w:lastRenderedPageBreak/>
        <w:t xml:space="preserve">blocks connected to it. </w:t>
      </w:r>
      <w:r w:rsidR="000D6DE5">
        <w:t>Finally</w:t>
      </w:r>
      <w:r>
        <w:t xml:space="preserve">, results will be shown and </w:t>
      </w:r>
      <w:r w:rsidR="000D6DE5">
        <w:t>commented on</w:t>
      </w:r>
      <w:r>
        <w:t xml:space="preserve"> before the final thoughts and future developments. </w:t>
      </w:r>
    </w:p>
    <w:p w14:paraId="7DC1C97D" w14:textId="5A8FFCF2" w:rsidR="008B5165" w:rsidRDefault="000D6DE5" w:rsidP="008B5165">
      <w:pPr>
        <w:pStyle w:val="Head1"/>
      </w:pPr>
      <w:r>
        <w:t>Vehicle and environment</w:t>
      </w:r>
      <w:r w:rsidR="00273FD4">
        <w:t xml:space="preserve"> modelling</w:t>
      </w:r>
    </w:p>
    <w:p w14:paraId="0E5BB0E2" w14:textId="60E7B12B" w:rsidR="008B5165" w:rsidRDefault="008B5165" w:rsidP="008B5165">
      <w:r>
        <w:t xml:space="preserve">The Prototype IDRAzephyrus, shown in Figure 1, debuted in 2023 in the Shell Eco-Marathon for </w:t>
      </w:r>
      <w:r w:rsidR="000D6DE5">
        <w:t>Team</w:t>
      </w:r>
      <w:r>
        <w:t xml:space="preserve"> H</w:t>
      </w:r>
      <w:r>
        <w:rPr>
          <w:vertAlign w:val="subscript"/>
        </w:rPr>
        <w:t>2</w:t>
      </w:r>
      <w:r>
        <w:t xml:space="preserve">politO. </w:t>
      </w:r>
    </w:p>
    <w:p w14:paraId="6E9D73F0" w14:textId="770A751D" w:rsidR="008B5165" w:rsidRDefault="008B5165" w:rsidP="008B5165">
      <w:r>
        <w:t>The competition awards the team which can complete a 16 km run on a circuit in less than 38 minutes consuming the least energy possible; therefore, energy efficiency is the main goal for which the car was designed. IDRAzephyrus is a closed-cockpit 3-wheeler</w:t>
      </w:r>
      <w:r w:rsidR="006A0474">
        <w:t>,</w:t>
      </w:r>
      <w:r>
        <w:t xml:space="preserve"> with rigid suspensions and full carbon monocoque which keeps the curb weight below 33 kg. The powertrain is composed </w:t>
      </w:r>
      <w:proofErr w:type="gramStart"/>
      <w:r>
        <w:t>by</w:t>
      </w:r>
      <w:proofErr w:type="gramEnd"/>
      <w:r>
        <w:t xml:space="preserve"> a 500 W PEM fuel cell, an energy buffer and a 150 W DC motor, which powers the rear wheel through a planetary gear and a </w:t>
      </w:r>
      <w:proofErr w:type="gramStart"/>
      <w:r>
        <w:t>free-wheel</w:t>
      </w:r>
      <w:proofErr w:type="gramEnd"/>
      <w:r>
        <w:t>, while the front wheels are steering. In both the races it has participated to it has reached the podium of its category, improving the 3</w:t>
      </w:r>
      <w:r>
        <w:rPr>
          <w:vertAlign w:val="superscript"/>
        </w:rPr>
        <w:t>rd</w:t>
      </w:r>
      <w:r>
        <w:t xml:space="preserve"> place of 2023 with a 2</w:t>
      </w:r>
      <w:r>
        <w:rPr>
          <w:vertAlign w:val="superscript"/>
        </w:rPr>
        <w:t>nd</w:t>
      </w:r>
      <w:r>
        <w:t xml:space="preserve"> place in 2024, both at Circuit Paul Armagnac in </w:t>
      </w:r>
      <w:proofErr w:type="spellStart"/>
      <w:r>
        <w:t>Nogaro</w:t>
      </w:r>
      <w:proofErr w:type="spellEnd"/>
      <w:r>
        <w:t xml:space="preserve"> (France), with an official record of 794 km/m</w:t>
      </w:r>
      <w:r>
        <w:rPr>
          <w:vertAlign w:val="superscript"/>
        </w:rPr>
        <w:t>3</w:t>
      </w:r>
      <w:r>
        <w:t xml:space="preserve"> under the current regulations [6].    </w:t>
      </w:r>
    </w:p>
    <w:p w14:paraId="2975B3FA" w14:textId="77777777" w:rsidR="008B5165" w:rsidRDefault="008B5165" w:rsidP="008B5165">
      <w:pPr>
        <w:spacing w:after="40"/>
        <w:jc w:val="center"/>
      </w:pPr>
      <w:r>
        <w:rPr>
          <w:noProof/>
        </w:rPr>
        <w:drawing>
          <wp:inline distT="0" distB="0" distL="0" distR="0" wp14:anchorId="01D19FE5" wp14:editId="61EFD0A8">
            <wp:extent cx="3200400" cy="1562098"/>
            <wp:effectExtent l="0" t="0" r="0" b="635"/>
            <wp:docPr id="1249845788" name="Immagine 1" descr="Immagine che contiene aria aperta, cielo, terreno, alber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845788" name="Immagine 1" descr="Immagine che contiene aria aperta, cielo, terreno, albero&#10;&#10;Descrizione generata automaticamente"/>
                    <pic:cNvPicPr>
                      <a:picLocks noChangeAspect="1" noChangeArrowheads="1"/>
                    </pic:cNvPicPr>
                  </pic:nvPicPr>
                  <pic:blipFill rotWithShape="1">
                    <a:blip r:embed="rId17">
                      <a:extLst>
                        <a:ext uri="{28A0092B-C50C-407E-A947-70E740481C1C}">
                          <a14:useLocalDpi xmlns:a14="http://schemas.microsoft.com/office/drawing/2010/main" val="0"/>
                        </a:ext>
                      </a:extLst>
                    </a:blip>
                    <a:srcRect t="20452" b="21720"/>
                    <a:stretch/>
                  </pic:blipFill>
                  <pic:spPr bwMode="auto">
                    <a:xfrm>
                      <a:off x="0" y="0"/>
                      <a:ext cx="3200400" cy="1562098"/>
                    </a:xfrm>
                    <a:prstGeom prst="rect">
                      <a:avLst/>
                    </a:prstGeom>
                    <a:noFill/>
                    <a:ln>
                      <a:noFill/>
                    </a:ln>
                    <a:extLst>
                      <a:ext uri="{53640926-AAD7-44D8-BBD7-CCE9431645EC}">
                        <a14:shadowObscured xmlns:a14="http://schemas.microsoft.com/office/drawing/2010/main"/>
                      </a:ext>
                    </a:extLst>
                  </pic:spPr>
                </pic:pic>
              </a:graphicData>
            </a:graphic>
          </wp:inline>
        </w:drawing>
      </w:r>
    </w:p>
    <w:p w14:paraId="238645FA" w14:textId="77777777" w:rsidR="008B5165" w:rsidRPr="0064135E" w:rsidRDefault="008B5165" w:rsidP="008B5165">
      <w:pPr>
        <w:pStyle w:val="FigureCaption"/>
        <w:jc w:val="center"/>
      </w:pPr>
      <w:r>
        <w:t>Figure 1. IDRAzephyrus</w:t>
      </w:r>
    </w:p>
    <w:p w14:paraId="7434875E" w14:textId="77777777" w:rsidR="008B5165" w:rsidRDefault="008B5165" w:rsidP="008B5165">
      <w:r>
        <w:t>As already mentioned, the prototype has rigid suspensions, so a 3 degrees of freedom model has been employed: the monocoque deforms in turns, but a lumped parameters modelling would not be effective. At the same time, the goal of this work was to consider changes in elevation and banking: at this scope, a 3D scan of the track supplied by the competition organizers, represented by the 3D plot of Figure 2, was converted in local metric units from geographical coordinate and interpolated to compute the gradient.</w:t>
      </w:r>
    </w:p>
    <w:p w14:paraId="1E3A0A20" w14:textId="77777777" w:rsidR="008B5165" w:rsidRDefault="008B5165" w:rsidP="008B5165">
      <w:pPr>
        <w:spacing w:after="0"/>
      </w:pPr>
      <w:r>
        <w:rPr>
          <w:noProof/>
        </w:rPr>
        <w:drawing>
          <wp:inline distT="0" distB="0" distL="0" distR="0" wp14:anchorId="4824AD47" wp14:editId="42184B05">
            <wp:extent cx="3200400" cy="1120140"/>
            <wp:effectExtent l="0" t="0" r="0" b="3810"/>
            <wp:docPr id="581317737" name="Immagine 3"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317737" name="Immagine 3" descr="Immagine che contiene testo, diagramma, linea, Diagramma&#10;&#10;Descrizione generata automaticamente"/>
                    <pic:cNvPicPr/>
                  </pic:nvPicPr>
                  <pic:blipFill rotWithShape="1">
                    <a:blip r:embed="rId18">
                      <a:extLst>
                        <a:ext uri="{28A0092B-C50C-407E-A947-70E740481C1C}">
                          <a14:useLocalDpi xmlns:a14="http://schemas.microsoft.com/office/drawing/2010/main" val="0"/>
                        </a:ext>
                      </a:extLst>
                    </a:blip>
                    <a:srcRect t="27936" b="25397"/>
                    <a:stretch/>
                  </pic:blipFill>
                  <pic:spPr bwMode="auto">
                    <a:xfrm>
                      <a:off x="0" y="0"/>
                      <a:ext cx="3200400" cy="1120140"/>
                    </a:xfrm>
                    <a:prstGeom prst="rect">
                      <a:avLst/>
                    </a:prstGeom>
                    <a:ln>
                      <a:noFill/>
                    </a:ln>
                    <a:extLst>
                      <a:ext uri="{53640926-AAD7-44D8-BBD7-CCE9431645EC}">
                        <a14:shadowObscured xmlns:a14="http://schemas.microsoft.com/office/drawing/2010/main"/>
                      </a:ext>
                    </a:extLst>
                  </pic:spPr>
                </pic:pic>
              </a:graphicData>
            </a:graphic>
          </wp:inline>
        </w:drawing>
      </w:r>
    </w:p>
    <w:p w14:paraId="33A33389" w14:textId="77777777" w:rsidR="008B5165" w:rsidRDefault="008B5165" w:rsidP="008B5165">
      <w:pPr>
        <w:pStyle w:val="FigureCaption"/>
        <w:jc w:val="center"/>
      </w:pPr>
      <w:r>
        <w:t xml:space="preserve">Figure 2. Circuit map with altitude 10x </w:t>
      </w:r>
      <w:proofErr w:type="spellStart"/>
      <w:r>
        <w:t>magnificated</w:t>
      </w:r>
      <w:proofErr w:type="spellEnd"/>
    </w:p>
    <w:p w14:paraId="16FCD44E" w14:textId="3395D5CC" w:rsidR="008B5165" w:rsidRPr="00684B6B" w:rsidRDefault="008B5165" w:rsidP="008B5165">
      <w:r>
        <w:t xml:space="preserve">In this way, knowing the position of the vehicle in the inertial frame XY, the altitude can be univocally </w:t>
      </w:r>
      <w:r w:rsidR="00273FD4">
        <w:t>determined,</w:t>
      </w:r>
      <w:r>
        <w:t xml:space="preserve"> and the yaw angle allows to establish the slope and the banking of the road in each instant, with a scalar product. With </w:t>
      </w:r>
      <w:proofErr w:type="gramStart"/>
      <w:r>
        <w:t>this</w:t>
      </w:r>
      <w:proofErr w:type="gramEnd"/>
      <w:r>
        <w:t xml:space="preserve"> input angles, load transfers and resistive forces are computed, both longitudinal and lateral.</w:t>
      </w:r>
    </w:p>
    <w:p w14:paraId="7C697D63" w14:textId="77777777" w:rsidR="008B5165" w:rsidRDefault="008B5165" w:rsidP="008B5165">
      <w:pPr>
        <w:pStyle w:val="Head3"/>
      </w:pPr>
      <w:r>
        <w:t>Powertrain</w:t>
      </w:r>
    </w:p>
    <w:p w14:paraId="75FC42FC" w14:textId="3EEC08BC" w:rsidR="008B5165" w:rsidRDefault="008B5165" w:rsidP="008B5165">
      <w:r>
        <w:t>The powertrain power source is, as already written, a fuel cell, whose experimental polarization curve V</w:t>
      </w:r>
      <w:r>
        <w:rPr>
          <w:vertAlign w:val="subscript"/>
        </w:rPr>
        <w:t>FC</w:t>
      </w:r>
      <w:r>
        <w:t>=f(I</w:t>
      </w:r>
      <w:r>
        <w:rPr>
          <w:vertAlign w:val="subscript"/>
        </w:rPr>
        <w:t>FC</w:t>
      </w:r>
      <w:r>
        <w:t>) of Figure 3 is modelled with a polynomial expression reported in Equation 1. The current I</w:t>
      </w:r>
      <w:r>
        <w:rPr>
          <w:vertAlign w:val="subscript"/>
        </w:rPr>
        <w:t>FC</w:t>
      </w:r>
      <w:r>
        <w:t xml:space="preserve"> is drained by the circuit downstream and</w:t>
      </w:r>
      <w:r w:rsidR="006A0474">
        <w:t xml:space="preserve"> by</w:t>
      </w:r>
      <w:r>
        <w:t xml:space="preserve"> the fans used to supply Oxygen, as required by the rulebook:</w:t>
      </w:r>
    </w:p>
    <w:p w14:paraId="69A2BFD8" w14:textId="77777777" w:rsidR="008B5165" w:rsidRPr="008C089E" w:rsidRDefault="009D6EE4" w:rsidP="008B5165">
      <w:pPr>
        <w:spacing w:after="0"/>
      </w:pPr>
      <m:oMathPara>
        <m:oMath>
          <m:eqArr>
            <m:eqArrPr>
              <m:maxDist m:val="1"/>
              <m:ctrlPr>
                <w:rPr>
                  <w:rFonts w:ascii="Cambria Math" w:hAnsi="Cambria Math"/>
                  <w:i/>
                </w:rPr>
              </m:ctrlPr>
            </m:eqArrPr>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FC</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OCV</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I1</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FC</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I2</m:t>
                  </m:r>
                </m:sub>
              </m:sSub>
              <m:r>
                <m:rPr>
                  <m:sty m:val="p"/>
                </m:rPr>
                <w:rPr>
                  <w:rFonts w:ascii="Cambria Math" w:hAnsi="Cambria Math"/>
                </w:rPr>
                <m:t>∙</m:t>
              </m:r>
              <m:sSubSup>
                <m:sSubSupPr>
                  <m:ctrlPr>
                    <w:rPr>
                      <w:rFonts w:ascii="Cambria Math" w:hAnsi="Cambria Math"/>
                      <w:iCs/>
                    </w:rPr>
                  </m:ctrlPr>
                </m:sSubSupPr>
                <m:e>
                  <m:r>
                    <m:rPr>
                      <m:sty m:val="p"/>
                    </m:rPr>
                    <w:rPr>
                      <w:rFonts w:ascii="Cambria Math" w:hAnsi="Cambria Math"/>
                    </w:rPr>
                    <m:t>I</m:t>
                  </m:r>
                </m:e>
                <m:sub>
                  <m:r>
                    <m:rPr>
                      <m:sty m:val="p"/>
                    </m:rPr>
                    <w:rPr>
                      <w:rFonts w:ascii="Cambria Math" w:hAnsi="Cambria Math"/>
                    </w:rPr>
                    <m:t>FC</m:t>
                  </m:r>
                </m:sub>
                <m:sup>
                  <m:r>
                    <m:rPr>
                      <m:sty m:val="p"/>
                    </m:rPr>
                    <w:rPr>
                      <w:rFonts w:ascii="Cambria Math" w:hAnsi="Cambria Math"/>
                    </w:rPr>
                    <m:t>2</m:t>
                  </m:r>
                </m:sup>
              </m:sSubSup>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I3</m:t>
                  </m:r>
                </m:sub>
              </m:sSub>
              <m:r>
                <m:rPr>
                  <m:sty m:val="p"/>
                </m:rPr>
                <w:rPr>
                  <w:rFonts w:ascii="Cambria Math" w:hAnsi="Cambria Math"/>
                </w:rPr>
                <m:t>∙</m:t>
              </m:r>
              <m:sSubSup>
                <m:sSubSupPr>
                  <m:ctrlPr>
                    <w:rPr>
                      <w:rFonts w:ascii="Cambria Math" w:hAnsi="Cambria Math"/>
                      <w:iCs/>
                    </w:rPr>
                  </m:ctrlPr>
                </m:sSubSupPr>
                <m:e>
                  <m:r>
                    <m:rPr>
                      <m:sty m:val="p"/>
                    </m:rPr>
                    <w:rPr>
                      <w:rFonts w:ascii="Cambria Math" w:hAnsi="Cambria Math"/>
                    </w:rPr>
                    <m:t>I</m:t>
                  </m:r>
                </m:e>
                <m:sub>
                  <m:r>
                    <m:rPr>
                      <m:sty m:val="p"/>
                    </m:rPr>
                    <w:rPr>
                      <w:rFonts w:ascii="Cambria Math" w:hAnsi="Cambria Math"/>
                    </w:rPr>
                    <m:t>FC</m:t>
                  </m:r>
                </m:sub>
                <m:sup>
                  <m:r>
                    <m:rPr>
                      <m:sty m:val="p"/>
                    </m:rPr>
                    <w:rPr>
                      <w:rFonts w:ascii="Cambria Math" w:hAnsi="Cambria Math"/>
                    </w:rPr>
                    <m:t>3</m:t>
                  </m:r>
                </m:sup>
              </m:sSubSup>
              <m:r>
                <w:rPr>
                  <w:rFonts w:ascii="Cambria Math" w:hAnsi="Cambria Math"/>
                </w:rPr>
                <m:t xml:space="preserve"> #</m:t>
              </m:r>
              <m:d>
                <m:dPr>
                  <m:ctrlPr>
                    <w:rPr>
                      <w:rFonts w:ascii="Cambria Math" w:hAnsi="Cambria Math"/>
                      <w:i/>
                    </w:rPr>
                  </m:ctrlPr>
                </m:dPr>
                <m:e>
                  <m:r>
                    <w:rPr>
                      <w:rFonts w:ascii="Cambria Math" w:hAnsi="Cambria Math"/>
                    </w:rPr>
                    <m:t>1</m:t>
                  </m:r>
                </m:e>
              </m:d>
            </m:e>
          </m:eqArr>
        </m:oMath>
      </m:oMathPara>
    </w:p>
    <w:p w14:paraId="23A6BCE1" w14:textId="77777777" w:rsidR="008B5165" w:rsidRDefault="008B5165" w:rsidP="008B5165">
      <w:pPr>
        <w:spacing w:after="0"/>
      </w:pPr>
    </w:p>
    <w:p w14:paraId="4EA8BD6F" w14:textId="77777777" w:rsidR="008B5165" w:rsidRDefault="008B5165" w:rsidP="008B5165">
      <w:pPr>
        <w:spacing w:after="0"/>
        <w:jc w:val="center"/>
      </w:pPr>
      <w:r>
        <w:rPr>
          <w:noProof/>
        </w:rPr>
        <w:drawing>
          <wp:inline distT="0" distB="0" distL="0" distR="0" wp14:anchorId="3902CA92" wp14:editId="3B220F04">
            <wp:extent cx="2880000" cy="2160000"/>
            <wp:effectExtent l="0" t="0" r="0" b="0"/>
            <wp:docPr id="950983279" name="Immagine 2"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983279" name="Immagine 2" descr="Immagine che contiene testo, linea, Diagramma, schermata&#10;&#10;Descrizione generata automaticamente"/>
                    <pic:cNvPicPr/>
                  </pic:nvPicPr>
                  <pic:blipFill>
                    <a:blip r:embed="rId19">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3A781FEB" w14:textId="77777777" w:rsidR="008B5165" w:rsidRDefault="008B5165" w:rsidP="008B5165">
      <w:pPr>
        <w:pStyle w:val="FigureCaption"/>
        <w:jc w:val="center"/>
      </w:pPr>
      <w:r>
        <w:t>Figure 3. Fuel cell experimental polarization curve in its working range</w:t>
      </w:r>
    </w:p>
    <w:p w14:paraId="2D6D56FC" w14:textId="77777777" w:rsidR="008B5165" w:rsidRDefault="008B5165" w:rsidP="008B5165">
      <w:pPr>
        <w:spacing w:after="0"/>
      </w:pPr>
      <w:r>
        <w:t xml:space="preserve">The energy buffer consists </w:t>
      </w:r>
      <w:proofErr w:type="gramStart"/>
      <w:r>
        <w:t>in</w:t>
      </w:r>
      <w:proofErr w:type="gramEnd"/>
      <w:r>
        <w:t xml:space="preserve"> a stack of super-capacitors in series, modelled with their characteristic equation and a parasitic resistance. The power in input is set during the run, and it is controlled by a DC/DC buck converter [7] in-between the fuel cell and the energy storage, allowing a constant power control regardless of the super-capacitors voltage; this is not completely true as it also limits the current in function of voltage to avoid overcharging: the maximum current decreases linearly with voltage; this translates into a constant power input when SOC is below circa 98%, because current limit below this threshold is not reached, while in the last 2% the current is progressively reduced to 0. The power in output is drained by the DC motor actuation, which regulates the voltage in input of the motor through a duty cycle with a bang-bang control [8] </w:t>
      </w:r>
      <w:proofErr w:type="gramStart"/>
      <w:r>
        <w:t>in order to</w:t>
      </w:r>
      <w:proofErr w:type="gramEnd"/>
      <w:r>
        <w:t xml:space="preserve"> achieve the target current, selected by the driver following the strategy prepared before the race or corrected during the run. The actuation consumes a further amount of current for its operation. The motor is then modelled electrically with Equation 2:</w:t>
      </w:r>
    </w:p>
    <w:p w14:paraId="56AEC881" w14:textId="77777777" w:rsidR="008B5165" w:rsidRPr="007174BE" w:rsidRDefault="009D6EE4" w:rsidP="008B5165">
      <w:pPr>
        <w:rPr>
          <w:iCs/>
        </w:rPr>
      </w:pPr>
      <m:oMathPara>
        <m:oMath>
          <m:eqArr>
            <m:eqArrPr>
              <m:maxDist m:val="1"/>
              <m:ctrlPr>
                <w:rPr>
                  <w:rFonts w:ascii="Cambria Math" w:hAnsi="Cambria Math"/>
                  <w:i/>
                  <w:iCs/>
                </w:rPr>
              </m:ctrlPr>
            </m:eqArrPr>
            <m:e>
              <m:sSub>
                <m:sSubPr>
                  <m:ctrlPr>
                    <w:rPr>
                      <w:rFonts w:ascii="Cambria Math" w:hAnsi="Cambria Math"/>
                      <w:iCs/>
                    </w:rPr>
                  </m:ctrlPr>
                </m:sSubPr>
                <m:e>
                  <m:r>
                    <m:rPr>
                      <m:sty m:val="p"/>
                    </m:rPr>
                    <w:rPr>
                      <w:rFonts w:ascii="Cambria Math" w:hAnsi="Cambria Math"/>
                    </w:rPr>
                    <m:t>V</m:t>
                  </m:r>
                </m:e>
                <m:sub>
                  <m:r>
                    <m:rPr>
                      <m:sty m:val="p"/>
                    </m:rPr>
                    <w:rPr>
                      <w:rFonts w:ascii="Cambria Math" w:hAnsi="Cambria Math"/>
                    </w:rPr>
                    <m:t>act,out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a</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act,out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mot</m:t>
                  </m:r>
                </m:sub>
              </m:sSub>
              <m:r>
                <w:rPr>
                  <w:rFonts w:ascii="Cambria Math" w:hAnsi="Cambria Math"/>
                </w:rPr>
                <m:t>∙</m:t>
              </m:r>
              <m:sSub>
                <m:sSubPr>
                  <m:ctrlPr>
                    <w:rPr>
                      <w:rFonts w:ascii="Cambria Math" w:hAnsi="Cambria Math"/>
                      <w:iCs/>
                    </w:rPr>
                  </m:ctrlPr>
                </m:sSubPr>
                <m:e>
                  <m:r>
                    <m:rPr>
                      <m:sty m:val="p"/>
                    </m:rPr>
                    <w:rPr>
                      <w:rFonts w:ascii="Cambria Math" w:hAnsi="Cambria Math"/>
                    </w:rPr>
                    <m:t>ω</m:t>
                  </m:r>
                </m:e>
                <m:sub>
                  <m:r>
                    <m:rPr>
                      <m:sty m:val="p"/>
                    </m:rPr>
                    <w:rPr>
                      <w:rFonts w:ascii="Cambria Math" w:hAnsi="Cambria Math"/>
                    </w:rPr>
                    <m:t>mot</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L</m:t>
                  </m:r>
                </m:e>
                <m:sub>
                  <m:r>
                    <m:rPr>
                      <m:sty m:val="p"/>
                    </m:rPr>
                    <w:rPr>
                      <w:rFonts w:ascii="Cambria Math" w:hAnsi="Cambria Math"/>
                    </w:rPr>
                    <m:t>a</m:t>
                  </m:r>
                </m:sub>
              </m:sSub>
              <m:f>
                <m:fPr>
                  <m:ctrlPr>
                    <w:rPr>
                      <w:rFonts w:ascii="Cambria Math" w:hAnsi="Cambria Math"/>
                      <w:iCs/>
                    </w:rPr>
                  </m:ctrlPr>
                </m:fPr>
                <m:num>
                  <m:r>
                    <m:rPr>
                      <m:sty m:val="p"/>
                    </m:rPr>
                    <w:rPr>
                      <w:rFonts w:ascii="Cambria Math" w:hAnsi="Cambria Math"/>
                    </w:rPr>
                    <m:t>d</m:t>
                  </m:r>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act,out</m:t>
                      </m:r>
                    </m:sub>
                  </m:sSub>
                </m:num>
                <m:den>
                  <m:r>
                    <m:rPr>
                      <m:sty m:val="p"/>
                    </m:rPr>
                    <w:rPr>
                      <w:rFonts w:ascii="Cambria Math" w:hAnsi="Cambria Math"/>
                    </w:rPr>
                    <m:t>dt</m:t>
                  </m:r>
                </m:den>
              </m:f>
              <m:r>
                <w:rPr>
                  <w:rFonts w:ascii="Cambria Math" w:hAnsi="Cambria Math"/>
                </w:rPr>
                <m:t xml:space="preserve"> #(2)</m:t>
              </m:r>
            </m:e>
          </m:eqArr>
        </m:oMath>
      </m:oMathPara>
    </w:p>
    <w:p w14:paraId="0A4ED73B" w14:textId="77777777" w:rsidR="008B5165" w:rsidRDefault="008B5165" w:rsidP="008B5165">
      <w:pPr>
        <w:rPr>
          <w:iCs/>
        </w:rPr>
      </w:pPr>
      <w:r>
        <w:rPr>
          <w:iCs/>
        </w:rPr>
        <w:t xml:space="preserve">With </w:t>
      </w:r>
      <w:proofErr w:type="spellStart"/>
      <w:r>
        <w:rPr>
          <w:iCs/>
        </w:rPr>
        <w:t>I</w:t>
      </w:r>
      <w:r>
        <w:rPr>
          <w:iCs/>
          <w:vertAlign w:val="subscript"/>
        </w:rPr>
        <w:t>act,out</w:t>
      </w:r>
      <w:proofErr w:type="spellEnd"/>
      <w:r>
        <w:rPr>
          <w:iCs/>
        </w:rPr>
        <w:t xml:space="preserve"> never negative as a diode is present in the circuit. The mechanical torque is computed through Equation 3, derived </w:t>
      </w:r>
      <w:proofErr w:type="gramStart"/>
      <w:r>
        <w:rPr>
          <w:iCs/>
        </w:rPr>
        <w:t>by</w:t>
      </w:r>
      <w:proofErr w:type="gramEnd"/>
      <w:r>
        <w:rPr>
          <w:iCs/>
        </w:rPr>
        <w:t xml:space="preserve"> bench tests:</w:t>
      </w:r>
    </w:p>
    <w:p w14:paraId="0DA3A829" w14:textId="77777777" w:rsidR="008B5165" w:rsidRPr="00E32965" w:rsidRDefault="009D6EE4" w:rsidP="008B5165">
      <m:oMathPara>
        <m:oMathParaPr>
          <m:jc m:val="left"/>
        </m:oMathParaPr>
        <m:oMath>
          <m:sSub>
            <m:sSubPr>
              <m:ctrlPr>
                <w:rPr>
                  <w:rFonts w:ascii="Cambria Math" w:hAnsi="Cambria Math"/>
                </w:rPr>
              </m:ctrlPr>
            </m:sSubPr>
            <m:e>
              <m:r>
                <m:rPr>
                  <m:sty m:val="p"/>
                </m:rPr>
                <w:rPr>
                  <w:rFonts w:ascii="Cambria Math" w:hAnsi="Cambria Math"/>
                </w:rPr>
                <m:t>T</m:t>
              </m:r>
            </m:e>
            <m:sub>
              <m:r>
                <m:rPr>
                  <m:sty m:val="p"/>
                </m:rPr>
                <w:rPr>
                  <w:rFonts w:ascii="Cambria Math" w:hAnsi="Cambria Math"/>
                </w:rPr>
                <m:t>mot</m:t>
              </m:r>
            </m:sub>
          </m:sSub>
          <m:r>
            <m:rPr>
              <m:sty m:val="p"/>
            </m:rPr>
            <w:rPr>
              <w:rFonts w:ascii="Cambria Math" w:hAnsi="Cambria Math"/>
            </w:rPr>
            <m:t>=</m:t>
          </m:r>
          <m:d>
            <m:dPr>
              <m:ctrlPr>
                <w:rPr>
                  <w:rFonts w:ascii="Cambria Math" w:hAnsi="Cambria Math"/>
                  <w:i/>
                </w:rPr>
              </m:ctrlPr>
            </m:dPr>
            <m:e>
              <m:sSub>
                <m:sSubPr>
                  <m:ctrlPr>
                    <w:rPr>
                      <w:rFonts w:ascii="Cambria Math" w:hAnsi="Cambria Math"/>
                    </w:rPr>
                  </m:ctrlPr>
                </m:sSubPr>
                <m:e>
                  <m:r>
                    <m:rPr>
                      <m:sty m:val="p"/>
                    </m:rPr>
                    <w:rPr>
                      <w:rFonts w:ascii="Cambria Math" w:hAnsi="Cambria Math"/>
                    </w:rPr>
                    <m:t>η</m:t>
                  </m:r>
                </m:e>
                <m:sub>
                  <m:r>
                    <m:rPr>
                      <m:sty m:val="p"/>
                    </m:rPr>
                    <w:rPr>
                      <w:rFonts w:ascii="Cambria Math" w:hAnsi="Cambria Math"/>
                    </w:rPr>
                    <m:t>0</m:t>
                  </m:r>
                </m:sub>
              </m:sSub>
              <m:r>
                <w:rPr>
                  <w:rFonts w:ascii="Cambria Math" w:hAnsi="Cambria Math"/>
                </w:rPr>
                <m:t>+</m:t>
              </m:r>
              <m:sSub>
                <m:sSubPr>
                  <m:ctrlPr>
                    <w:rPr>
                      <w:rFonts w:ascii="Cambria Math" w:hAnsi="Cambria Math"/>
                    </w:rPr>
                  </m:ctrlPr>
                </m:sSubPr>
                <m:e>
                  <m:r>
                    <m:rPr>
                      <m:sty m:val="p"/>
                    </m:rPr>
                    <w:rPr>
                      <w:rFonts w:ascii="Cambria Math" w:hAnsi="Cambria Math"/>
                    </w:rPr>
                    <m:t xml:space="preserve"> k</m:t>
                  </m:r>
                </m:e>
                <m:sub>
                  <m:r>
                    <m:rPr>
                      <m:sty m:val="p"/>
                    </m:rPr>
                    <w:rPr>
                      <w:rFonts w:ascii="Cambria Math" w:hAnsi="Cambria Math"/>
                    </w:rPr>
                    <m:t>ηω</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ω</m:t>
                  </m:r>
                </m:e>
                <m:sub>
                  <m:r>
                    <m:rPr>
                      <m:sty m:val="p"/>
                    </m:rPr>
                    <w:rPr>
                      <w:rFonts w:ascii="Cambria Math" w:hAnsi="Cambria Math"/>
                    </w:rPr>
                    <m:t>e</m:t>
                  </m:r>
                </m:sub>
              </m:sSub>
              <m:r>
                <w:rPr>
                  <w:rFonts w:ascii="Cambria Math" w:hAnsi="Cambria Math"/>
                </w:rPr>
                <m:t>-</m:t>
              </m:r>
              <m:sSub>
                <m:sSubPr>
                  <m:ctrlPr>
                    <w:rPr>
                      <w:rFonts w:ascii="Cambria Math" w:hAnsi="Cambria Math"/>
                    </w:rPr>
                  </m:ctrlPr>
                </m:sSubPr>
                <m:e>
                  <m:r>
                    <m:rPr>
                      <m:sty m:val="p"/>
                    </m:rPr>
                    <w:rPr>
                      <w:rFonts w:ascii="Cambria Math" w:hAnsi="Cambria Math"/>
                    </w:rPr>
                    <m:t xml:space="preserve"> k</m:t>
                  </m:r>
                </m:e>
                <m:sub>
                  <m:r>
                    <m:rPr>
                      <m:sty m:val="p"/>
                    </m:rPr>
                    <w:rPr>
                      <w:rFonts w:ascii="Cambria Math" w:hAnsi="Cambria Math"/>
                    </w:rPr>
                    <m:t>ηT</m:t>
                  </m:r>
                </m:sub>
              </m:sSub>
              <m:r>
                <m:rPr>
                  <m:sty m:val="p"/>
                </m:rPr>
                <w:rPr>
                  <w:rFonts w:ascii="Cambria Math" w:hAnsi="Cambria Math"/>
                </w:rPr>
                <m:t>∙</m:t>
              </m:r>
              <m:d>
                <m:dPr>
                  <m:ctrlPr>
                    <w:rPr>
                      <w:rFonts w:ascii="Cambria Math" w:hAnsi="Cambria Math"/>
                      <w:i/>
                    </w:rPr>
                  </m:ctrlPr>
                </m:dPr>
                <m:e>
                  <m:sSub>
                    <m:sSubPr>
                      <m:ctrlPr>
                        <w:rPr>
                          <w:rFonts w:ascii="Cambria Math" w:hAnsi="Cambria Math"/>
                        </w:rPr>
                      </m:ctrlPr>
                    </m:sSubPr>
                    <m:e>
                      <m:r>
                        <m:rPr>
                          <m:sty m:val="p"/>
                        </m:rPr>
                        <w:rPr>
                          <w:rFonts w:ascii="Cambria Math" w:hAnsi="Cambria Math"/>
                        </w:rPr>
                        <m:t xml:space="preserve"> k</m:t>
                      </m:r>
                    </m:e>
                    <m:sub>
                      <m:r>
                        <m:rPr>
                          <m:sty m:val="p"/>
                        </m:rPr>
                        <w:rPr>
                          <w:rFonts w:ascii="Cambria Math" w:hAnsi="Cambria Math"/>
                        </w:rPr>
                        <m:t>mot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act,out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fr</m:t>
                      </m:r>
                    </m:sub>
                  </m:sSub>
                </m:e>
              </m:d>
            </m:e>
          </m:d>
          <m:r>
            <w:rPr>
              <w:rFonts w:ascii="Cambria Math" w:hAnsi="Cambria Math"/>
            </w:rPr>
            <m:t>∙⋯</m:t>
          </m:r>
        </m:oMath>
      </m:oMathPara>
    </w:p>
    <w:p w14:paraId="5A76E96F" w14:textId="77777777" w:rsidR="008B5165" w:rsidRPr="00E32965" w:rsidRDefault="008B5165" w:rsidP="008B5165">
      <w:pPr>
        <w:jc w:val="right"/>
      </w:pPr>
      <m:oMathPara>
        <m:oMathParaPr>
          <m:jc m:val="right"/>
        </m:oMathParaPr>
        <m:oMath>
          <m:r>
            <w:rPr>
              <w:rFonts w:ascii="Cambria Math" w:eastAsia="Cambria Math" w:hAnsi="Cambria Math" w:cs="Cambria Math"/>
            </w:rPr>
            <m:t>∙</m:t>
          </m:r>
          <m:d>
            <m:dPr>
              <m:ctrlPr>
                <w:rPr>
                  <w:rFonts w:ascii="Cambria Math" w:hAnsi="Cambria Math"/>
                  <w:i/>
                </w:rPr>
              </m:ctrlPr>
            </m:dPr>
            <m:e>
              <m:sSub>
                <m:sSubPr>
                  <m:ctrlPr>
                    <w:rPr>
                      <w:rFonts w:ascii="Cambria Math" w:hAnsi="Cambria Math"/>
                    </w:rPr>
                  </m:ctrlPr>
                </m:sSubPr>
                <m:e>
                  <m:r>
                    <m:rPr>
                      <m:sty m:val="p"/>
                    </m:rPr>
                    <w:rPr>
                      <w:rFonts w:ascii="Cambria Math" w:hAnsi="Cambria Math"/>
                    </w:rPr>
                    <m:t xml:space="preserve"> k</m:t>
                  </m:r>
                </m:e>
                <m:sub>
                  <m:r>
                    <m:rPr>
                      <m:sty m:val="p"/>
                    </m:rPr>
                    <w:rPr>
                      <w:rFonts w:ascii="Cambria Math" w:hAnsi="Cambria Math"/>
                    </w:rPr>
                    <m:t>mot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I</m:t>
                  </m:r>
                </m:e>
                <m:sub>
                  <m:r>
                    <m:rPr>
                      <m:sty m:val="p"/>
                    </m:rPr>
                    <w:rPr>
                      <w:rFonts w:ascii="Cambria Math" w:hAnsi="Cambria Math"/>
                    </w:rPr>
                    <m:t>act,out</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m:t>
                  </m:r>
                </m:e>
                <m:sub>
                  <m:r>
                    <m:rPr>
                      <m:sty m:val="p"/>
                    </m:rPr>
                    <w:rPr>
                      <w:rFonts w:ascii="Cambria Math" w:hAnsi="Cambria Math"/>
                    </w:rPr>
                    <m:t>fr</m:t>
                  </m:r>
                </m:sub>
              </m:sSub>
            </m:e>
          </m:d>
          <m:r>
            <w:rPr>
              <w:rFonts w:ascii="Cambria Math" w:hAnsi="Cambria Math"/>
            </w:rPr>
            <m:t xml:space="preserve">   </m:t>
          </m:r>
          <m:d>
            <m:dPr>
              <m:ctrlPr>
                <w:rPr>
                  <w:rFonts w:ascii="Cambria Math" w:hAnsi="Cambria Math"/>
                  <w:i/>
                </w:rPr>
              </m:ctrlPr>
            </m:dPr>
            <m:e>
              <m:r>
                <w:rPr>
                  <w:rFonts w:ascii="Cambria Math" w:hAnsi="Cambria Math"/>
                </w:rPr>
                <m:t>3</m:t>
              </m:r>
            </m:e>
          </m:d>
        </m:oMath>
      </m:oMathPara>
    </w:p>
    <w:p w14:paraId="1EE63E8A" w14:textId="6623E8FE" w:rsidR="008B5165" w:rsidRPr="00C77586" w:rsidRDefault="008B5165" w:rsidP="008B5165">
      <w:r>
        <w:t xml:space="preserve">Where the efficiency is the sum of a fixed value and two terms linearly dependent on the rotational speed and armature current, and </w:t>
      </w:r>
      <w:proofErr w:type="spellStart"/>
      <w:r>
        <w:t>T</w:t>
      </w:r>
      <w:r>
        <w:rPr>
          <w:vertAlign w:val="subscript"/>
        </w:rPr>
        <w:t>fr</w:t>
      </w:r>
      <w:proofErr w:type="spellEnd"/>
      <w:r>
        <w:t xml:space="preserve"> is the constant friction torque that stops the motor when the </w:t>
      </w:r>
      <w:proofErr w:type="gramStart"/>
      <w:r>
        <w:t>free-wheel</w:t>
      </w:r>
      <w:proofErr w:type="gramEnd"/>
      <w:r>
        <w:t xml:space="preserve"> is disengaged. The </w:t>
      </w:r>
      <w:proofErr w:type="gramStart"/>
      <w:r>
        <w:t>free-wheel</w:t>
      </w:r>
      <w:proofErr w:type="gramEnd"/>
      <w:r>
        <w:t xml:space="preserve"> is modelled such that the output torque depends on the speed difference between the transmission </w:t>
      </w:r>
      <w:r>
        <w:lastRenderedPageBreak/>
        <w:t>output and the wheel: when the wheel is faster, no torque is transmitted, when the opposite happens, the torque increases non-linearly, reaching saturation, as shown in Figure 4.</w:t>
      </w:r>
      <w:r w:rsidR="006A0474">
        <w:t xml:space="preserve"> </w:t>
      </w:r>
      <w:proofErr w:type="spellStart"/>
      <w:r>
        <w:t>T</w:t>
      </w:r>
      <w:r>
        <w:rPr>
          <w:vertAlign w:val="subscript"/>
        </w:rPr>
        <w:t>max</w:t>
      </w:r>
      <w:proofErr w:type="spellEnd"/>
      <w:r>
        <w:rPr>
          <w:vertAlign w:val="subscript"/>
        </w:rPr>
        <w:t xml:space="preserve"> </w:t>
      </w:r>
      <w:r>
        <w:t xml:space="preserve">is dimensioned such that the operating point is always in the </w:t>
      </w:r>
      <w:r w:rsidR="006A0474">
        <w:t>almost-</w:t>
      </w:r>
      <w:r>
        <w:t>linear region during the race.</w:t>
      </w:r>
    </w:p>
    <w:p w14:paraId="01F9E73D" w14:textId="77777777" w:rsidR="008B5165" w:rsidRDefault="008B5165" w:rsidP="008B5165">
      <w:pPr>
        <w:spacing w:after="0"/>
        <w:jc w:val="center"/>
      </w:pPr>
      <w:r>
        <w:rPr>
          <w:noProof/>
        </w:rPr>
        <w:drawing>
          <wp:inline distT="0" distB="0" distL="0" distR="0" wp14:anchorId="24A6ED56" wp14:editId="6B533368">
            <wp:extent cx="2880000" cy="2160000"/>
            <wp:effectExtent l="0" t="0" r="0" b="0"/>
            <wp:docPr id="594725800" name="Immagine 4"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725800" name="Immagine 4" descr="Immagine che contiene testo, diagramma, schermata, linea&#10;&#10;Descrizione generata automaticamente"/>
                    <pic:cNvPicPr/>
                  </pic:nvPicPr>
                  <pic:blipFill>
                    <a:blip r:embed="rId20">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6B28BDFD" w14:textId="77777777" w:rsidR="008B5165" w:rsidRDefault="008B5165" w:rsidP="008B5165">
      <w:pPr>
        <w:pStyle w:val="FigureCaption"/>
        <w:spacing w:after="240"/>
        <w:jc w:val="center"/>
      </w:pPr>
      <w:r>
        <w:t>Figure 4. Free-wheel mechanical characteristic</w:t>
      </w:r>
    </w:p>
    <w:p w14:paraId="150D80E9" w14:textId="77777777" w:rsidR="008B5165" w:rsidRDefault="008B5165" w:rsidP="008B5165">
      <w:pPr>
        <w:pStyle w:val="Head4"/>
      </w:pPr>
      <w:r>
        <w:t>Consumption</w:t>
      </w:r>
    </w:p>
    <w:p w14:paraId="421727B6" w14:textId="77777777" w:rsidR="008B5165" w:rsidRDefault="008B5165" w:rsidP="008B5165">
      <w:r>
        <w:t>The Hydrogen mass flow rate is computed from the current produced by the fuel cell, as per Equation 4:</w:t>
      </w:r>
    </w:p>
    <w:p w14:paraId="0D5B4C62" w14:textId="77777777" w:rsidR="008B5165" w:rsidRPr="00F85C74" w:rsidRDefault="009D6EE4" w:rsidP="008B5165">
      <w:pPr>
        <w:rPr>
          <w:iCs/>
        </w:rPr>
      </w:pPr>
      <m:oMathPara>
        <m:oMath>
          <m:eqArr>
            <m:eqArrPr>
              <m:maxDist m:val="1"/>
              <m:ctrlPr>
                <w:rPr>
                  <w:rFonts w:ascii="Cambria Math" w:hAnsi="Cambria Math"/>
                  <w:i/>
                  <w:iCs/>
                </w:rPr>
              </m:ctrlPr>
            </m:eqArrPr>
            <m:e>
              <m:sSub>
                <m:sSubPr>
                  <m:ctrlPr>
                    <w:rPr>
                      <w:rFonts w:ascii="Cambria Math" w:hAnsi="Cambria Math"/>
                      <w:iCs/>
                    </w:rPr>
                  </m:ctrlPr>
                </m:sSubPr>
                <m:e>
                  <m:acc>
                    <m:accPr>
                      <m:chr m:val="̇"/>
                      <m:ctrlPr>
                        <w:rPr>
                          <w:rFonts w:ascii="Cambria Math" w:hAnsi="Cambria Math"/>
                          <w:iCs/>
                        </w:rPr>
                      </m:ctrlPr>
                    </m:accPr>
                    <m:e>
                      <m:r>
                        <m:rPr>
                          <m:sty m:val="p"/>
                        </m:rPr>
                        <w:rPr>
                          <w:rFonts w:ascii="Cambria Math" w:hAnsi="Cambria Math"/>
                        </w:rPr>
                        <m:t>m</m:t>
                      </m:r>
                    </m:e>
                  </m:acc>
                </m:e>
                <m:sub>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2</m:t>
                      </m:r>
                    </m:sub>
                  </m:sSub>
                </m:sub>
              </m:sSub>
              <m:r>
                <m:rPr>
                  <m:sty m:val="p"/>
                </m:rPr>
                <w:rPr>
                  <w:rFonts w:ascii="Cambria Math" w:hAnsi="Cambria Math"/>
                </w:rPr>
                <m: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cells</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m:t>
                      </m:r>
                    </m:e>
                    <m:sub>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2</m:t>
                          </m:r>
                        </m:sub>
                      </m:sSub>
                    </m:sub>
                  </m:sSub>
                </m:num>
                <m:den>
                  <m:r>
                    <m:rPr>
                      <m:sty m:val="p"/>
                    </m:rPr>
                    <w:rPr>
                      <w:rFonts w:ascii="Cambria Math" w:hAnsi="Cambria Math"/>
                    </w:rPr>
                    <m:t>2∙</m:t>
                  </m:r>
                  <m:sSub>
                    <m:sSubPr>
                      <m:ctrlPr>
                        <w:rPr>
                          <w:rFonts w:ascii="Cambria Math" w:hAnsi="Cambria Math"/>
                          <w:iCs/>
                        </w:rPr>
                      </m:ctrlPr>
                    </m:sSubPr>
                    <m:e>
                      <m:r>
                        <m:rPr>
                          <m:sty m:val="p"/>
                        </m:rPr>
                        <w:rPr>
                          <w:rFonts w:ascii="Cambria Math" w:hAnsi="Cambria Math"/>
                        </w:rPr>
                        <m:t>N</m:t>
                      </m:r>
                    </m:e>
                    <m:sub>
                      <m:r>
                        <m:rPr>
                          <m:sty m:val="p"/>
                        </m:rPr>
                        <w:rPr>
                          <w:rFonts w:ascii="Cambria Math" w:hAnsi="Cambria Math"/>
                        </w:rPr>
                        <m:t>A</m:t>
                      </m:r>
                    </m:sub>
                  </m:sSub>
                  <m:r>
                    <m:rPr>
                      <m:sty m:val="p"/>
                    </m:rPr>
                    <w:rPr>
                      <w:rFonts w:ascii="Cambria Math" w:hAnsi="Cambria Math"/>
                    </w:rPr>
                    <m:t>∙</m:t>
                  </m:r>
                  <m:sSup>
                    <m:sSupPr>
                      <m:ctrlPr>
                        <w:rPr>
                          <w:rFonts w:ascii="Cambria Math" w:hAnsi="Cambria Math"/>
                          <w:iCs/>
                        </w:rPr>
                      </m:ctrlPr>
                    </m:sSupPr>
                    <m:e>
                      <m:r>
                        <m:rPr>
                          <m:sty m:val="p"/>
                        </m:rPr>
                        <w:rPr>
                          <w:rFonts w:ascii="Cambria Math" w:hAnsi="Cambria Math"/>
                        </w:rPr>
                        <m:t>e</m:t>
                      </m:r>
                    </m:e>
                    <m:sup>
                      <m:r>
                        <m:rPr>
                          <m:sty m:val="p"/>
                        </m:rPr>
                        <w:rPr>
                          <w:rFonts w:ascii="Cambria Math" w:hAnsi="Cambria Math"/>
                        </w:rPr>
                        <m:t>-</m:t>
                      </m:r>
                    </m:sup>
                  </m:sSup>
                </m:den>
              </m:f>
              <m:r>
                <w:rPr>
                  <w:rFonts w:ascii="Cambria Math" w:hAnsi="Cambria Math"/>
                </w:rPr>
                <m:t xml:space="preserve"> #</m:t>
              </m:r>
              <m:d>
                <m:dPr>
                  <m:ctrlPr>
                    <w:rPr>
                      <w:rFonts w:ascii="Cambria Math" w:hAnsi="Cambria Math"/>
                      <w:i/>
                      <w:iCs/>
                    </w:rPr>
                  </m:ctrlPr>
                </m:dPr>
                <m:e>
                  <m:r>
                    <w:rPr>
                      <w:rFonts w:ascii="Cambria Math" w:hAnsi="Cambria Math"/>
                    </w:rPr>
                    <m:t>4</m:t>
                  </m:r>
                </m:e>
              </m:d>
            </m:e>
          </m:eqArr>
        </m:oMath>
      </m:oMathPara>
    </w:p>
    <w:p w14:paraId="028E0839" w14:textId="7FF8D53E" w:rsidR="008B5165" w:rsidRDefault="008B5165" w:rsidP="008B5165">
      <w:pPr>
        <w:rPr>
          <w:iCs/>
        </w:rPr>
      </w:pPr>
      <w:r>
        <w:rPr>
          <w:iCs/>
        </w:rPr>
        <w:t>Where N</w:t>
      </w:r>
      <w:r>
        <w:rPr>
          <w:iCs/>
          <w:vertAlign w:val="subscript"/>
        </w:rPr>
        <w:t>A</w:t>
      </w:r>
      <w:r>
        <w:rPr>
          <w:iCs/>
        </w:rPr>
        <w:t xml:space="preserve"> times e</w:t>
      </w:r>
      <w:r>
        <w:rPr>
          <w:iCs/>
          <w:vertAlign w:val="superscript"/>
        </w:rPr>
        <w:t>-</w:t>
      </w:r>
      <w:r>
        <w:rPr>
          <w:iCs/>
        </w:rPr>
        <w:t xml:space="preserve"> (Avogadro number times elementary charge) is the Faraday constant.</w:t>
      </w:r>
      <w:r w:rsidR="00273FD4">
        <w:rPr>
          <w:iCs/>
        </w:rPr>
        <w:t xml:space="preserve"> </w:t>
      </w:r>
      <w:r>
        <w:rPr>
          <w:iCs/>
        </w:rPr>
        <w:t xml:space="preserve">To this quantity, as stated by the rulebook, an equivalent Hydrogen consumption is added to account for the </w:t>
      </w:r>
      <w:proofErr w:type="gramStart"/>
      <w:r>
        <w:rPr>
          <w:iCs/>
        </w:rPr>
        <w:t>auxiliaries</w:t>
      </w:r>
      <w:proofErr w:type="gramEnd"/>
      <w:r>
        <w:rPr>
          <w:iCs/>
        </w:rPr>
        <w:t xml:space="preserve"> battery electrical consumption, as in Equation 5:</w:t>
      </w:r>
    </w:p>
    <w:p w14:paraId="1DDE242A" w14:textId="77777777" w:rsidR="008B5165" w:rsidRPr="00B125B7" w:rsidRDefault="009D6EE4" w:rsidP="008B5165">
      <w:pPr>
        <w:pStyle w:val="Head3"/>
        <w:rPr>
          <w:b w:val="0"/>
          <w:iCs/>
          <w:sz w:val="18"/>
          <w:szCs w:val="18"/>
        </w:rPr>
      </w:pPr>
      <m:oMathPara>
        <m:oMath>
          <m:eqArr>
            <m:eqArrPr>
              <m:maxDist m:val="1"/>
              <m:ctrlPr>
                <w:rPr>
                  <w:rFonts w:ascii="Cambria Math" w:hAnsi="Cambria Math"/>
                  <w:b w:val="0"/>
                  <w:i/>
                  <w:iCs/>
                  <w:sz w:val="18"/>
                  <w:szCs w:val="18"/>
                </w:rPr>
              </m:ctrlPr>
            </m:eqArrPr>
            <m:e>
              <m:sSub>
                <m:sSubPr>
                  <m:ctrlPr>
                    <w:rPr>
                      <w:rFonts w:ascii="Cambria Math" w:hAnsi="Cambria Math"/>
                      <w:b w:val="0"/>
                      <w:sz w:val="18"/>
                      <w:szCs w:val="18"/>
                    </w:rPr>
                  </m:ctrlPr>
                </m:sSubPr>
                <m:e>
                  <m:acc>
                    <m:accPr>
                      <m:chr m:val="̇"/>
                      <m:ctrlPr>
                        <w:rPr>
                          <w:rFonts w:ascii="Cambria Math" w:hAnsi="Cambria Math"/>
                          <w:b w:val="0"/>
                          <w:sz w:val="18"/>
                          <w:szCs w:val="18"/>
                        </w:rPr>
                      </m:ctrlPr>
                    </m:accPr>
                    <m:e>
                      <m:r>
                        <m:rPr>
                          <m:sty m:val="b"/>
                        </m:rPr>
                        <w:rPr>
                          <w:rFonts w:ascii="Cambria Math" w:hAnsi="Cambria Math"/>
                          <w:sz w:val="18"/>
                          <w:szCs w:val="18"/>
                        </w:rPr>
                        <m:t>m</m:t>
                      </m:r>
                    </m:e>
                  </m:acc>
                </m:e>
                <m:sub>
                  <m:sSub>
                    <m:sSubPr>
                      <m:ctrlPr>
                        <w:rPr>
                          <w:rFonts w:ascii="Cambria Math" w:hAnsi="Cambria Math"/>
                          <w:b w:val="0"/>
                          <w:sz w:val="18"/>
                          <w:szCs w:val="18"/>
                        </w:rPr>
                      </m:ctrlPr>
                    </m:sSubPr>
                    <m:e>
                      <m:r>
                        <m:rPr>
                          <m:sty m:val="b"/>
                        </m:rPr>
                        <w:rPr>
                          <w:rFonts w:ascii="Cambria Math" w:hAnsi="Cambria Math"/>
                          <w:sz w:val="18"/>
                          <w:szCs w:val="18"/>
                        </w:rPr>
                        <m:t>H</m:t>
                      </m:r>
                    </m:e>
                    <m:sub>
                      <m:r>
                        <m:rPr>
                          <m:sty m:val="b"/>
                        </m:rPr>
                        <w:rPr>
                          <w:rFonts w:ascii="Cambria Math" w:hAnsi="Cambria Math"/>
                          <w:sz w:val="18"/>
                          <w:szCs w:val="18"/>
                        </w:rPr>
                        <m:t>2</m:t>
                      </m:r>
                    </m:sub>
                  </m:sSub>
                  <m:r>
                    <m:rPr>
                      <m:sty m:val="b"/>
                    </m:rPr>
                    <w:rPr>
                      <w:rFonts w:ascii="Cambria Math" w:hAnsi="Cambria Math"/>
                      <w:sz w:val="18"/>
                      <w:szCs w:val="18"/>
                    </w:rPr>
                    <m:t>,</m:t>
                  </m:r>
                  <m:r>
                    <m:rPr>
                      <m:sty m:val="b"/>
                    </m:rPr>
                    <w:rPr>
                      <w:rFonts w:ascii="Cambria Math" w:hAnsi="Cambria Math"/>
                      <w:sz w:val="18"/>
                      <w:szCs w:val="18"/>
                    </w:rPr>
                    <m:t>eq</m:t>
                  </m:r>
                </m:sub>
              </m:sSub>
              <m:r>
                <m:rPr>
                  <m:sty m:val="b"/>
                </m:rPr>
                <w:rPr>
                  <w:rFonts w:ascii="Cambria Math" w:hAnsi="Cambria Math"/>
                  <w:sz w:val="18"/>
                  <w:szCs w:val="18"/>
                </w:rPr>
                <m:t>=</m:t>
              </m:r>
              <m:f>
                <m:fPr>
                  <m:ctrlPr>
                    <w:rPr>
                      <w:rFonts w:ascii="Cambria Math" w:hAnsi="Cambria Math"/>
                      <w:b w:val="0"/>
                      <w:sz w:val="18"/>
                      <w:szCs w:val="18"/>
                    </w:rPr>
                  </m:ctrlPr>
                </m:fPr>
                <m:num>
                  <m:sSub>
                    <m:sSubPr>
                      <m:ctrlPr>
                        <w:rPr>
                          <w:rFonts w:ascii="Cambria Math" w:hAnsi="Cambria Math"/>
                          <w:b w:val="0"/>
                          <w:sz w:val="18"/>
                          <w:szCs w:val="18"/>
                        </w:rPr>
                      </m:ctrlPr>
                    </m:sSubPr>
                    <m:e>
                      <m:r>
                        <m:rPr>
                          <m:sty m:val="b"/>
                        </m:rPr>
                        <w:rPr>
                          <w:rFonts w:ascii="Cambria Math" w:hAnsi="Cambria Math"/>
                          <w:sz w:val="18"/>
                          <w:szCs w:val="18"/>
                        </w:rPr>
                        <m:t>P</m:t>
                      </m:r>
                    </m:e>
                    <m:sub>
                      <m:r>
                        <m:rPr>
                          <m:sty m:val="b"/>
                        </m:rPr>
                        <w:rPr>
                          <w:rFonts w:ascii="Cambria Math" w:hAnsi="Cambria Math"/>
                          <w:sz w:val="18"/>
                          <w:szCs w:val="18"/>
                        </w:rPr>
                        <m:t>aux</m:t>
                      </m:r>
                    </m:sub>
                  </m:sSub>
                </m:num>
                <m:den>
                  <m:sSub>
                    <m:sSubPr>
                      <m:ctrlPr>
                        <w:rPr>
                          <w:rFonts w:ascii="Cambria Math" w:hAnsi="Cambria Math"/>
                          <w:b w:val="0"/>
                          <w:sz w:val="18"/>
                          <w:szCs w:val="18"/>
                        </w:rPr>
                      </m:ctrlPr>
                    </m:sSubPr>
                    <m:e>
                      <m:r>
                        <m:rPr>
                          <m:sty m:val="b"/>
                        </m:rPr>
                        <w:rPr>
                          <w:rFonts w:ascii="Cambria Math" w:hAnsi="Cambria Math"/>
                          <w:sz w:val="18"/>
                          <w:szCs w:val="18"/>
                        </w:rPr>
                        <m:t>LHV</m:t>
                      </m:r>
                    </m:e>
                    <m:sub>
                      <m:sSub>
                        <m:sSubPr>
                          <m:ctrlPr>
                            <w:rPr>
                              <w:rFonts w:ascii="Cambria Math" w:hAnsi="Cambria Math"/>
                              <w:b w:val="0"/>
                              <w:sz w:val="18"/>
                              <w:szCs w:val="18"/>
                            </w:rPr>
                          </m:ctrlPr>
                        </m:sSubPr>
                        <m:e>
                          <m:r>
                            <m:rPr>
                              <m:sty m:val="b"/>
                            </m:rPr>
                            <w:rPr>
                              <w:rFonts w:ascii="Cambria Math" w:hAnsi="Cambria Math"/>
                              <w:sz w:val="18"/>
                              <w:szCs w:val="18"/>
                            </w:rPr>
                            <m:t>H</m:t>
                          </m:r>
                        </m:e>
                        <m:sub>
                          <m:r>
                            <m:rPr>
                              <m:sty m:val="b"/>
                            </m:rPr>
                            <w:rPr>
                              <w:rFonts w:ascii="Cambria Math" w:hAnsi="Cambria Math"/>
                              <w:sz w:val="18"/>
                              <w:szCs w:val="18"/>
                            </w:rPr>
                            <m:t>2</m:t>
                          </m:r>
                        </m:sub>
                      </m:sSub>
                    </m:sub>
                  </m:sSub>
                </m:den>
              </m:f>
              <m:r>
                <m:rPr>
                  <m:sty m:val="bi"/>
                </m:rPr>
                <w:rPr>
                  <w:rFonts w:ascii="Cambria Math" w:hAnsi="Cambria Math"/>
                  <w:sz w:val="18"/>
                  <w:szCs w:val="18"/>
                </w:rPr>
                <m:t xml:space="preserve"> #</m:t>
              </m:r>
              <m:d>
                <m:dPr>
                  <m:ctrlPr>
                    <w:rPr>
                      <w:rFonts w:ascii="Cambria Math" w:hAnsi="Cambria Math"/>
                      <w:b w:val="0"/>
                      <w:i/>
                      <w:iCs/>
                      <w:sz w:val="18"/>
                      <w:szCs w:val="18"/>
                    </w:rPr>
                  </m:ctrlPr>
                </m:dPr>
                <m:e>
                  <m:r>
                    <m:rPr>
                      <m:sty m:val="bi"/>
                    </m:rPr>
                    <w:rPr>
                      <w:rFonts w:ascii="Cambria Math" w:hAnsi="Cambria Math"/>
                      <w:sz w:val="18"/>
                      <w:szCs w:val="18"/>
                    </w:rPr>
                    <m:t>5</m:t>
                  </m:r>
                </m:e>
              </m:d>
            </m:e>
          </m:eqArr>
        </m:oMath>
      </m:oMathPara>
    </w:p>
    <w:p w14:paraId="6E1E0E3D" w14:textId="77777777" w:rsidR="008B5165" w:rsidRDefault="008B5165" w:rsidP="008B5165">
      <w:r w:rsidRPr="00D16175">
        <w:t>The</w:t>
      </w:r>
      <w:r>
        <w:t xml:space="preserve"> sum is then, following Equation 6, integrated on time, divided by the covered distance and the Hydrogen density, to show the result as it is after the race:</w:t>
      </w:r>
    </w:p>
    <w:p w14:paraId="121526BC" w14:textId="77777777" w:rsidR="008B5165" w:rsidRPr="00484A3D" w:rsidRDefault="009D6EE4" w:rsidP="008B5165">
      <w:pPr>
        <w:rPr>
          <w:iCs/>
        </w:rPr>
      </w:pPr>
      <m:oMathPara>
        <m:oMath>
          <m:eqArr>
            <m:eqArrPr>
              <m:maxDist m:val="1"/>
              <m:ctrlPr>
                <w:rPr>
                  <w:rFonts w:ascii="Cambria Math" w:hAnsi="Cambria Math"/>
                  <w:i/>
                  <w:iCs/>
                </w:rPr>
              </m:ctrlPr>
            </m:eqArrPr>
            <m:e>
              <m:r>
                <m:rPr>
                  <m:sty m:val="p"/>
                </m:rPr>
                <w:rPr>
                  <w:rFonts w:ascii="Cambria Math" w:hAnsi="Cambria Math"/>
                </w:rPr>
                <m:t>RESULT=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m</m:t>
                      </m:r>
                    </m:e>
                    <m:sub>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2</m:t>
                          </m:r>
                        </m:sub>
                      </m:sSub>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m</m:t>
                      </m:r>
                    </m:e>
                    <m:sub>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2</m:t>
                          </m:r>
                        </m:sub>
                      </m:sSub>
                      <m:r>
                        <m:rPr>
                          <m:sty m:val="p"/>
                        </m:rPr>
                        <w:rPr>
                          <w:rFonts w:ascii="Cambria Math" w:hAnsi="Cambria Math"/>
                        </w:rPr>
                        <m:t>,eq</m:t>
                      </m:r>
                    </m:sub>
                  </m:sSub>
                </m:num>
                <m:den>
                  <m:sSub>
                    <m:sSubPr>
                      <m:ctrlPr>
                        <w:rPr>
                          <w:rFonts w:ascii="Cambria Math" w:hAnsi="Cambria Math"/>
                          <w:iCs/>
                        </w:rPr>
                      </m:ctrlPr>
                    </m:sSubPr>
                    <m:e>
                      <m:r>
                        <m:rPr>
                          <m:sty m:val="p"/>
                        </m:rPr>
                        <w:rPr>
                          <w:rFonts w:ascii="Cambria Math" w:hAnsi="Cambria Math"/>
                        </w:rPr>
                        <m:t>ρ</m:t>
                      </m:r>
                    </m:e>
                    <m:sub>
                      <m:sSub>
                        <m:sSubPr>
                          <m:ctrlPr>
                            <w:rPr>
                              <w:rFonts w:ascii="Cambria Math" w:hAnsi="Cambria Math"/>
                              <w:iCs/>
                            </w:rPr>
                          </m:ctrlPr>
                        </m:sSubPr>
                        <m:e>
                          <m:r>
                            <m:rPr>
                              <m:sty m:val="p"/>
                            </m:rPr>
                            <w:rPr>
                              <w:rFonts w:ascii="Cambria Math" w:hAnsi="Cambria Math"/>
                            </w:rPr>
                            <m:t>H</m:t>
                          </m:r>
                        </m:e>
                        <m:sub>
                          <m:r>
                            <m:rPr>
                              <m:sty m:val="p"/>
                            </m:rPr>
                            <w:rPr>
                              <w:rFonts w:ascii="Cambria Math" w:hAnsi="Cambria Math"/>
                            </w:rPr>
                            <m:t>2</m:t>
                          </m:r>
                        </m:sub>
                      </m:sSub>
                    </m:sub>
                  </m:sSub>
                  <m:r>
                    <m:rPr>
                      <m:sty m:val="p"/>
                    </m:rPr>
                    <w:rPr>
                      <w:rFonts w:ascii="Cambria Math" w:hAnsi="Cambria Math"/>
                    </w:rPr>
                    <m:t>∙d</m:t>
                  </m:r>
                </m:den>
              </m:f>
              <m:r>
                <w:rPr>
                  <w:rFonts w:ascii="Cambria Math" w:hAnsi="Cambria Math"/>
                </w:rPr>
                <m:t xml:space="preserve"> </m:t>
              </m:r>
              <m:d>
                <m:dPr>
                  <m:ctrlPr>
                    <w:rPr>
                      <w:rFonts w:ascii="Cambria Math" w:hAnsi="Cambria Math"/>
                      <w:i/>
                      <w:iCs/>
                    </w:rPr>
                  </m:ctrlPr>
                </m:dPr>
                <m:e>
                  <m:f>
                    <m:fPr>
                      <m:type m:val="skw"/>
                      <m:ctrlPr>
                        <w:rPr>
                          <w:rFonts w:ascii="Cambria Math" w:hAnsi="Cambria Math"/>
                        </w:rPr>
                      </m:ctrlPr>
                    </m:fPr>
                    <m:num>
                      <m:r>
                        <m:rPr>
                          <m:sty m:val="p"/>
                        </m:rPr>
                        <w:rPr>
                          <w:rFonts w:ascii="Cambria Math" w:hAnsi="Cambria Math"/>
                        </w:rPr>
                        <m:t>km</m:t>
                      </m:r>
                    </m:num>
                    <m:den>
                      <m:sSup>
                        <m:sSupPr>
                          <m:ctrlPr>
                            <w:rPr>
                              <w:rFonts w:ascii="Cambria Math" w:hAnsi="Cambria Math"/>
                            </w:rPr>
                          </m:ctrlPr>
                        </m:sSupPr>
                        <m:e>
                          <m:r>
                            <m:rPr>
                              <m:sty m:val="p"/>
                            </m:rPr>
                            <w:rPr>
                              <w:rFonts w:ascii="Cambria Math" w:hAnsi="Cambria Math"/>
                            </w:rPr>
                            <m:t>m</m:t>
                          </m:r>
                        </m:e>
                        <m:sup>
                          <m:r>
                            <m:rPr>
                              <m:sty m:val="p"/>
                            </m:rPr>
                            <w:rPr>
                              <w:rFonts w:ascii="Cambria Math" w:hAnsi="Cambria Math"/>
                            </w:rPr>
                            <m:t>3</m:t>
                          </m:r>
                        </m:sup>
                      </m:sSup>
                    </m:den>
                  </m:f>
                </m:e>
              </m:d>
              <m:r>
                <w:rPr>
                  <w:rFonts w:ascii="Cambria Math" w:hAnsi="Cambria Math"/>
                </w:rPr>
                <m:t>#</m:t>
              </m:r>
              <m:d>
                <m:dPr>
                  <m:ctrlPr>
                    <w:rPr>
                      <w:rFonts w:ascii="Cambria Math" w:hAnsi="Cambria Math"/>
                      <w:i/>
                      <w:iCs/>
                    </w:rPr>
                  </m:ctrlPr>
                </m:dPr>
                <m:e>
                  <m:r>
                    <w:rPr>
                      <w:rFonts w:ascii="Cambria Math" w:hAnsi="Cambria Math"/>
                    </w:rPr>
                    <m:t>6</m:t>
                  </m:r>
                </m:e>
              </m:d>
            </m:e>
          </m:eqArr>
        </m:oMath>
      </m:oMathPara>
    </w:p>
    <w:p w14:paraId="507BB56A" w14:textId="77777777" w:rsidR="008B5165" w:rsidRDefault="008B5165" w:rsidP="008B5165">
      <w:pPr>
        <w:pStyle w:val="Head4"/>
      </w:pPr>
      <w:proofErr w:type="gramStart"/>
      <w:r>
        <w:t>Inputs</w:t>
      </w:r>
      <w:proofErr w:type="gramEnd"/>
    </w:p>
    <w:p w14:paraId="34EB8969" w14:textId="77777777" w:rsidR="008B5165" w:rsidRDefault="008B5165" w:rsidP="008B5165">
      <w:pPr>
        <w:rPr>
          <w:iCs/>
        </w:rPr>
      </w:pPr>
      <w:r>
        <w:rPr>
          <w:iCs/>
        </w:rPr>
        <w:t xml:space="preserve">The powertrain has 2 inputs that can be set while the vehicle is running: </w:t>
      </w:r>
    </w:p>
    <w:p w14:paraId="4B035C2F" w14:textId="77777777" w:rsidR="008B5165" w:rsidRPr="00484A3D" w:rsidRDefault="008B5165" w:rsidP="008B5165">
      <w:pPr>
        <w:pStyle w:val="ListParagraph"/>
        <w:numPr>
          <w:ilvl w:val="0"/>
          <w:numId w:val="14"/>
        </w:numPr>
        <w:rPr>
          <w:iCs/>
        </w:rPr>
      </w:pPr>
      <w:r>
        <w:rPr>
          <w:iCs/>
        </w:rPr>
        <w:t>Target input power to the energy storage.</w:t>
      </w:r>
    </w:p>
    <w:p w14:paraId="5AF44526" w14:textId="77777777" w:rsidR="008B5165" w:rsidRDefault="008B5165" w:rsidP="008B5165">
      <w:pPr>
        <w:pStyle w:val="ListParagraph"/>
        <w:numPr>
          <w:ilvl w:val="0"/>
          <w:numId w:val="14"/>
        </w:numPr>
        <w:rPr>
          <w:iCs/>
        </w:rPr>
      </w:pPr>
      <w:r>
        <w:rPr>
          <w:iCs/>
        </w:rPr>
        <w:t>Target current to the motor.</w:t>
      </w:r>
    </w:p>
    <w:p w14:paraId="680DA6FB" w14:textId="7531611C" w:rsidR="008B5165" w:rsidRDefault="008B5165" w:rsidP="008B5165">
      <w:pPr>
        <w:rPr>
          <w:iCs/>
        </w:rPr>
      </w:pPr>
      <w:r>
        <w:rPr>
          <w:iCs/>
        </w:rPr>
        <w:t>The first one is set from remote by the team in pit-lane, the second one by the driver, but coached by the</w:t>
      </w:r>
      <w:r w:rsidR="006A0474">
        <w:rPr>
          <w:iCs/>
        </w:rPr>
        <w:t xml:space="preserve"> Team’s</w:t>
      </w:r>
      <w:r>
        <w:rPr>
          <w:iCs/>
        </w:rPr>
        <w:t xml:space="preserve"> Strategy division; when the target current is null, the motor is directly switched off. The two inputs are strongly inter-dependent, since the super-capacitors voltage level limits the speed (as it limits the motor supply voltage): this is why a charge-sustaining strategy is desirable; furthermore, the </w:t>
      </w:r>
      <w:r>
        <w:rPr>
          <w:iCs/>
        </w:rPr>
        <w:t>rulebook states that the voltage level of the energy buffer must be equal or higher at the end of the attempt with respect to the beginning.</w:t>
      </w:r>
    </w:p>
    <w:p w14:paraId="6ECBE5C4" w14:textId="1637B892" w:rsidR="008B5165" w:rsidRPr="00484A3D" w:rsidRDefault="008B5165" w:rsidP="008B5165">
      <w:pPr>
        <w:rPr>
          <w:iCs/>
        </w:rPr>
      </w:pPr>
      <w:r>
        <w:rPr>
          <w:iCs/>
        </w:rPr>
        <w:t xml:space="preserve">In the model the action of the driver and the team is simulated by look-up tables, which </w:t>
      </w:r>
      <w:r w:rsidR="003E2FA5">
        <w:rPr>
          <w:iCs/>
        </w:rPr>
        <w:t>take as</w:t>
      </w:r>
      <w:r>
        <w:rPr>
          <w:iCs/>
        </w:rPr>
        <w:t xml:space="preserve"> input the track’s curvilinear coordinate and the lap number and vary the commands accordingly, with a flat interpolation. It is significant to point out that the positions in which the motor is activated or disactivated are fixed on the track (they may coincide with the end of a </w:t>
      </w:r>
      <w:proofErr w:type="spellStart"/>
      <w:r>
        <w:rPr>
          <w:iCs/>
        </w:rPr>
        <w:t>kerb</w:t>
      </w:r>
      <w:proofErr w:type="spellEnd"/>
      <w:r>
        <w:rPr>
          <w:iCs/>
        </w:rPr>
        <w:t xml:space="preserve">, for example), and do not depend on the covered distance, but on the curvilinear coordinate: this is relevant and must not be </w:t>
      </w:r>
      <w:proofErr w:type="gramStart"/>
      <w:r>
        <w:rPr>
          <w:iCs/>
        </w:rPr>
        <w:t>forgot</w:t>
      </w:r>
      <w:proofErr w:type="gramEnd"/>
      <w:r>
        <w:rPr>
          <w:iCs/>
        </w:rPr>
        <w:t xml:space="preserve"> when tuning the trajectory parameters. </w:t>
      </w:r>
    </w:p>
    <w:p w14:paraId="1F3A7057" w14:textId="77777777" w:rsidR="008B5165" w:rsidRPr="00D16175" w:rsidRDefault="008B5165" w:rsidP="008B5165">
      <w:pPr>
        <w:pStyle w:val="Head3"/>
      </w:pPr>
      <w:r w:rsidRPr="00D16175">
        <w:t>Vehicle dynamics</w:t>
      </w:r>
    </w:p>
    <w:p w14:paraId="1FF46EE2" w14:textId="77777777" w:rsidR="008B5165" w:rsidRDefault="008B5165" w:rsidP="008B5165">
      <w:pPr>
        <w:spacing w:after="120"/>
      </w:pPr>
      <w:r>
        <w:t xml:space="preserve">The free-wheel output torque is used in Equation 7 describing the rear wheel’s acceleration, together with a component </w:t>
      </w:r>
      <w:proofErr w:type="gramStart"/>
      <w:r>
        <w:t>taking into account</w:t>
      </w:r>
      <w:proofErr w:type="gramEnd"/>
      <w:r>
        <w:t xml:space="preserve"> an unwanted touch, as experienced on track, between the brake disc and the brake pads when lateral force is high. This effect, as shown in Figure 5, is modelled as null for lower lateral accelerations, then proportional to the lateral force after a certain threshold, with a non-discontinuous increase below this threshold:</w:t>
      </w:r>
    </w:p>
    <w:p w14:paraId="7F4E8D32" w14:textId="77777777" w:rsidR="008B5165" w:rsidRPr="007174BE" w:rsidRDefault="008B5165" w:rsidP="008B5165">
      <w:pPr>
        <w:spacing w:after="40"/>
        <w:jc w:val="center"/>
      </w:pPr>
      <w:r>
        <w:rPr>
          <w:noProof/>
        </w:rPr>
        <w:drawing>
          <wp:inline distT="0" distB="0" distL="0" distR="0" wp14:anchorId="1BB49E7C" wp14:editId="1A2286A5">
            <wp:extent cx="2879999" cy="2160000"/>
            <wp:effectExtent l="0" t="0" r="0" b="0"/>
            <wp:docPr id="673676810" name="Immagine 6"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676810" name="Immagine 6" descr="Immagine che contiene testo, diagramma, linea, Diagramma&#10;&#10;Descrizione generata automaticament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879999" cy="2160000"/>
                    </a:xfrm>
                    <a:prstGeom prst="rect">
                      <a:avLst/>
                    </a:prstGeom>
                  </pic:spPr>
                </pic:pic>
              </a:graphicData>
            </a:graphic>
          </wp:inline>
        </w:drawing>
      </w:r>
    </w:p>
    <w:p w14:paraId="038BA0BE" w14:textId="77777777" w:rsidR="008B5165" w:rsidRPr="00366EC9" w:rsidRDefault="008B5165" w:rsidP="008B5165">
      <w:pPr>
        <w:pStyle w:val="FigureCaption"/>
        <w:jc w:val="center"/>
      </w:pPr>
      <w:r>
        <w:t>Figure 5. The qualitative effect of rear brake unwanted activation</w:t>
      </w:r>
    </w:p>
    <w:p w14:paraId="1EA249F4" w14:textId="5D4391F0" w:rsidR="008B5165" w:rsidRPr="00366B09" w:rsidRDefault="009D6EE4" w:rsidP="008B5165">
      <w:pPr>
        <w:rPr>
          <w:iCs/>
        </w:rPr>
      </w:pPr>
      <m:oMathPara>
        <m:oMath>
          <m:eqArr>
            <m:eqArrPr>
              <m:maxDist m:val="1"/>
              <m:ctrlPr>
                <w:rPr>
                  <w:rFonts w:ascii="Cambria Math" w:hAnsi="Cambria Math"/>
                  <w:i/>
                  <w:iCs/>
                </w:rPr>
              </m:ctrlPr>
            </m:eqArrPr>
            <m:e>
              <m:sSub>
                <m:sSubPr>
                  <m:ctrlPr>
                    <w:rPr>
                      <w:rFonts w:ascii="Cambria Math" w:hAnsi="Cambria Math"/>
                      <w:iCs/>
                    </w:rPr>
                  </m:ctrlPr>
                </m:sSubPr>
                <m:e>
                  <m:acc>
                    <m:accPr>
                      <m:chr m:val="̇"/>
                      <m:ctrlPr>
                        <w:rPr>
                          <w:rFonts w:ascii="Cambria Math" w:hAnsi="Cambria Math"/>
                          <w:iCs/>
                        </w:rPr>
                      </m:ctrlPr>
                    </m:accPr>
                    <m:e>
                      <m:r>
                        <m:rPr>
                          <m:sty m:val="p"/>
                        </m:rPr>
                        <w:rPr>
                          <w:rFonts w:ascii="Cambria Math" w:hAnsi="Cambria Math"/>
                        </w:rPr>
                        <m:t>ω</m:t>
                      </m:r>
                    </m:e>
                  </m:acc>
                </m:e>
                <m:sub>
                  <m:r>
                    <m:rPr>
                      <m:sty m:val="p"/>
                    </m:rPr>
                    <w:rPr>
                      <w:rFonts w:ascii="Cambria Math" w:hAnsi="Cambria Math"/>
                    </w:rPr>
                    <m:t>w</m:t>
                  </m:r>
                </m:sub>
              </m:sSub>
              <m:r>
                <m:rPr>
                  <m:sty m:val="p"/>
                </m:rPr>
                <w:rPr>
                  <w:rFonts w:ascii="Cambria Math" w:hAnsi="Cambria Math"/>
                </w:rPr>
                <m: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fw</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x</m:t>
                      </m:r>
                    </m:sub>
                  </m:sSub>
                  <m:r>
                    <m:rPr>
                      <m:sty m:val="p"/>
                    </m:rPr>
                    <w:rPr>
                      <w:rFonts w:ascii="Cambria Math" w:hAnsi="Cambria Math"/>
                    </w:rPr>
                    <m:t>∙</m:t>
                  </m:r>
                  <m:f>
                    <m:fPr>
                      <m:ctrlPr>
                        <w:rPr>
                          <w:rFonts w:ascii="Cambria Math" w:hAnsi="Cambria Math"/>
                        </w:rPr>
                      </m:ctrlPr>
                    </m:fPr>
                    <m:num>
                      <m:sSub>
                        <m:sSubPr>
                          <m:ctrlPr>
                            <w:rPr>
                              <w:rFonts w:ascii="Cambria Math" w:hAnsi="Cambria Math"/>
                              <w:iCs/>
                            </w:rPr>
                          </m:ctrlPr>
                        </m:sSubPr>
                        <m:e>
                          <m:r>
                            <m:rPr>
                              <m:sty m:val="p"/>
                            </m:rPr>
                            <w:rPr>
                              <w:rFonts w:ascii="Cambria Math" w:hAnsi="Cambria Math"/>
                            </w:rPr>
                            <m:t>D</m:t>
                          </m:r>
                        </m:e>
                        <m:sub>
                          <m:r>
                            <m:rPr>
                              <m:sty m:val="p"/>
                            </m:rPr>
                            <w:rPr>
                              <w:rFonts w:ascii="Cambria Math" w:hAnsi="Cambria Math"/>
                            </w:rPr>
                            <m:t>w</m:t>
                          </m:r>
                        </m:sub>
                      </m:sSub>
                    </m:num>
                    <m:den>
                      <m:r>
                        <m:rPr>
                          <m:sty m:val="p"/>
                        </m:rPr>
                        <w:rPr>
                          <w:rFonts w:ascii="Cambria Math" w:hAnsi="Cambria Math"/>
                        </w:rPr>
                        <m:t>2</m:t>
                      </m:r>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b</m:t>
                      </m:r>
                    </m:sub>
                  </m:sSub>
                </m:num>
                <m:den>
                  <m:sSub>
                    <m:sSubPr>
                      <m:ctrlPr>
                        <w:rPr>
                          <w:rFonts w:ascii="Cambria Math" w:hAnsi="Cambria Math"/>
                          <w:iCs/>
                        </w:rPr>
                      </m:ctrlPr>
                    </m:sSubPr>
                    <m:e>
                      <m:r>
                        <m:rPr>
                          <m:sty m:val="p"/>
                        </m:rPr>
                        <w:rPr>
                          <w:rFonts w:ascii="Cambria Math" w:hAnsi="Cambria Math"/>
                        </w:rPr>
                        <m:t>J</m:t>
                      </m:r>
                    </m:e>
                    <m:sub>
                      <m:r>
                        <m:rPr>
                          <m:sty m:val="p"/>
                        </m:rPr>
                        <w:rPr>
                          <w:rFonts w:ascii="Cambria Math" w:hAnsi="Cambria Math"/>
                        </w:rPr>
                        <m:t>w</m:t>
                      </m:r>
                    </m:sub>
                  </m:sSub>
                </m:den>
              </m:f>
              <m:r>
                <w:rPr>
                  <w:rFonts w:ascii="Cambria Math" w:hAnsi="Cambria Math"/>
                </w:rPr>
                <m:t xml:space="preserve"> #</m:t>
              </m:r>
              <m:d>
                <m:dPr>
                  <m:ctrlPr>
                    <w:rPr>
                      <w:rFonts w:ascii="Cambria Math" w:hAnsi="Cambria Math"/>
                      <w:i/>
                      <w:iCs/>
                    </w:rPr>
                  </m:ctrlPr>
                </m:dPr>
                <m:e>
                  <m:r>
                    <w:rPr>
                      <w:rFonts w:ascii="Cambria Math" w:hAnsi="Cambria Math"/>
                    </w:rPr>
                    <m:t>7</m:t>
                  </m:r>
                </m:e>
              </m:d>
            </m:e>
          </m:eqArr>
        </m:oMath>
      </m:oMathPara>
    </w:p>
    <w:p w14:paraId="52FBE091" w14:textId="72B07B20" w:rsidR="008B5165" w:rsidRDefault="003E2FA5" w:rsidP="008B5165">
      <w:r>
        <w:t>The i</w:t>
      </w:r>
      <w:r w:rsidR="008B5165">
        <w:t>ntegration of wheel rotational acceleration allows to compute its longitudinal slip, which together with the tire’s side-slip angle makes possible to calculate tire’s friction coefficients, with Equation 8:</w:t>
      </w:r>
    </w:p>
    <w:p w14:paraId="23E30D18" w14:textId="77777777" w:rsidR="008B5165" w:rsidRPr="00A02CF7" w:rsidRDefault="009D6EE4" w:rsidP="008B5165">
      <m:oMathPara>
        <m:oMath>
          <m:eqArr>
            <m:eqArrPr>
              <m:maxDist m:val="1"/>
              <m:ctrlPr>
                <w:rPr>
                  <w:rFonts w:ascii="Cambria Math" w:hAnsi="Cambria Math"/>
                  <w:i/>
                </w:rPr>
              </m:ctrlPr>
            </m:eqArrPr>
            <m:e>
              <m:sSub>
                <m:sSubPr>
                  <m:ctrlPr>
                    <w:rPr>
                      <w:rFonts w:ascii="Cambria Math" w:hAnsi="Cambria Math"/>
                      <w:iCs/>
                    </w:rPr>
                  </m:ctrlPr>
                </m:sSubPr>
                <m:e>
                  <m:r>
                    <m:rPr>
                      <m:sty m:val="p"/>
                    </m:rPr>
                    <w:rPr>
                      <w:rFonts w:ascii="Cambria Math" w:hAnsi="Cambria Math"/>
                    </w:rPr>
                    <m:t>μ</m:t>
                  </m:r>
                </m:e>
                <m:sub>
                  <m:r>
                    <m:rPr>
                      <m:sty m:val="p"/>
                    </m:rPr>
                    <w:rPr>
                      <w:rFonts w:ascii="Cambria Math" w:hAnsi="Cambria Math"/>
                    </w:rPr>
                    <m:t>i</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1</m:t>
                  </m:r>
                </m:sub>
              </m:sSub>
              <m:r>
                <m:rPr>
                  <m:sty m:val="p"/>
                </m:rPr>
                <w:rPr>
                  <w:rFonts w:ascii="Cambria Math" w:hAnsi="Cambria Math"/>
                </w:rPr>
                <m:t>∙</m:t>
              </m:r>
              <m:func>
                <m:funcPr>
                  <m:ctrlPr>
                    <w:rPr>
                      <w:rFonts w:ascii="Cambria Math" w:hAnsi="Cambria Math"/>
                      <w:iCs/>
                    </w:rPr>
                  </m:ctrlPr>
                </m:funcPr>
                <m:fName>
                  <m:r>
                    <m:rPr>
                      <m:sty m:val="p"/>
                    </m:rPr>
                    <w:rPr>
                      <w:rFonts w:ascii="Cambria Math" w:hAnsi="Cambria Math"/>
                    </w:rPr>
                    <m:t>tanh</m:t>
                  </m:r>
                </m:fName>
                <m:e>
                  <m:d>
                    <m:dPr>
                      <m:ctrlPr>
                        <w:rPr>
                          <w:rFonts w:ascii="Cambria Math" w:hAnsi="Cambria Math"/>
                          <w:iCs/>
                        </w:rPr>
                      </m:ctrlPr>
                    </m:dPr>
                    <m:e>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2</m:t>
                          </m:r>
                        </m:sub>
                      </m:sSub>
                      <m:r>
                        <m:rPr>
                          <m:sty m:val="p"/>
                        </m:rPr>
                        <w:rPr>
                          <w:rFonts w:ascii="Cambria Math" w:hAnsi="Cambria Math"/>
                        </w:rPr>
                        <m:t>∙u</m:t>
                      </m:r>
                    </m:e>
                  </m:d>
                  <m:r>
                    <m:rPr>
                      <m:sty m:val="p"/>
                    </m:rPr>
                    <w:rPr>
                      <w:rFonts w:ascii="Cambria Math" w:hAnsi="Cambria Math"/>
                    </w:rPr>
                    <m:t>-</m:t>
                  </m:r>
                  <m:f>
                    <m:fPr>
                      <m:ctrlPr>
                        <w:rPr>
                          <w:rFonts w:ascii="Cambria Math" w:hAnsi="Cambria Math"/>
                          <w:iCs/>
                        </w:rPr>
                      </m:ctrlPr>
                    </m:fPr>
                    <m:num>
                      <m:r>
                        <m:rPr>
                          <m:sty m:val="p"/>
                        </m:rPr>
                        <w:rPr>
                          <w:rFonts w:ascii="Cambria Math" w:hAnsi="Cambria Math"/>
                        </w:rPr>
                        <m:t>u</m:t>
                      </m:r>
                    </m:num>
                    <m:den>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3</m:t>
                          </m:r>
                        </m:sub>
                      </m:sSub>
                    </m:den>
                  </m:f>
                  <m:r>
                    <m:rPr>
                      <m:sty m:val="p"/>
                    </m:rPr>
                    <w:rPr>
                      <w:rFonts w:ascii="Cambria Math" w:hAnsi="Cambria Math"/>
                    </w:rPr>
                    <m:t xml:space="preserve"> </m:t>
                  </m:r>
                </m:e>
              </m:func>
              <m:r>
                <w:rPr>
                  <w:rFonts w:ascii="Cambria Math" w:hAnsi="Cambria Math"/>
                </w:rPr>
                <m:t>#</m:t>
              </m:r>
              <m:d>
                <m:dPr>
                  <m:ctrlPr>
                    <w:rPr>
                      <w:rFonts w:ascii="Cambria Math" w:hAnsi="Cambria Math"/>
                      <w:i/>
                    </w:rPr>
                  </m:ctrlPr>
                </m:dPr>
                <m:e>
                  <m:r>
                    <w:rPr>
                      <w:rFonts w:ascii="Cambria Math" w:hAnsi="Cambria Math"/>
                    </w:rPr>
                    <m:t>8</m:t>
                  </m:r>
                </m:e>
              </m:d>
            </m:e>
          </m:eqArr>
        </m:oMath>
      </m:oMathPara>
    </w:p>
    <w:p w14:paraId="587A1334" w14:textId="77777777" w:rsidR="008B5165" w:rsidRDefault="008B5165" w:rsidP="008B5165">
      <w:proofErr w:type="gramStart"/>
      <w:r>
        <w:t>Where u</w:t>
      </w:r>
      <w:proofErr w:type="gramEnd"/>
      <w:r>
        <w:t xml:space="preserve"> is the longitudinal slip or the tire side-slip angle. Equation 8 is derived from a fitting of </w:t>
      </w:r>
      <w:proofErr w:type="spellStart"/>
      <w:r>
        <w:t>Pacejka’s</w:t>
      </w:r>
      <w:proofErr w:type="spellEnd"/>
      <w:r>
        <w:t xml:space="preserve"> Magic Formula: it is employed as it can give similar outputs with less computational cost. The tire forces are computed multiplying the tire friction coefficient per the varying vertical loads, as in Equations 9,10, and 11: </w:t>
      </w:r>
    </w:p>
    <w:p w14:paraId="5E3FA8A7" w14:textId="77777777" w:rsidR="008B5165" w:rsidRPr="001D73C5" w:rsidRDefault="009D6EE4" w:rsidP="008B5165">
      <m:oMathPara>
        <m:oMath>
          <m:eqArr>
            <m:eqArrPr>
              <m:maxDist m:val="1"/>
              <m:ctrlPr>
                <w:rPr>
                  <w:rFonts w:ascii="Cambria Math" w:hAnsi="Cambria Math"/>
                  <w:i/>
                  <w:iCs/>
                </w:rPr>
              </m:ctrlPr>
            </m:eqArr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z,traction</m:t>
                  </m:r>
                </m:sub>
              </m:sSub>
              <m:r>
                <w:rPr>
                  <w:rFonts w:ascii="Cambria Math" w:hAnsi="Cambria Math"/>
                </w:rPr>
                <m:t>=</m:t>
              </m:r>
              <m:f>
                <m:fPr>
                  <m:ctrlPr>
                    <w:rPr>
                      <w:rFonts w:ascii="Cambria Math" w:hAnsi="Cambria Math"/>
                      <w:i/>
                      <w:iCs/>
                    </w:rPr>
                  </m:ctrlPr>
                </m:fPr>
                <m:num>
                  <m:r>
                    <w:rPr>
                      <w:rFonts w:ascii="Cambria Math" w:hAnsi="Cambria Math"/>
                    </w:rPr>
                    <m:t>m</m:t>
                  </m:r>
                </m:num>
                <m:den>
                  <m:r>
                    <w:rPr>
                      <w:rFonts w:ascii="Cambria Math" w:hAnsi="Cambria Math"/>
                    </w:rPr>
                    <m:t>wb</m:t>
                  </m:r>
                </m:den>
              </m:f>
              <m:r>
                <w:rPr>
                  <w:rFonts w:ascii="Cambria Math" w:hAnsi="Cambria Math"/>
                </w:rPr>
                <m:t>∙</m:t>
              </m:r>
              <m:d>
                <m:dPr>
                  <m:ctrlPr>
                    <w:rPr>
                      <w:rFonts w:ascii="Cambria Math" w:hAnsi="Cambria Math"/>
                      <w:i/>
                      <w:iCs/>
                    </w:rPr>
                  </m:ctrlPr>
                </m:dPr>
                <m:e>
                  <m:sSub>
                    <m:sSubPr>
                      <m:ctrlPr>
                        <w:rPr>
                          <w:rFonts w:ascii="Cambria Math" w:hAnsi="Cambria Math"/>
                          <w:i/>
                          <w:iCs/>
                        </w:rPr>
                      </m:ctrlPr>
                    </m:sSubPr>
                    <m:e>
                      <m:r>
                        <w:rPr>
                          <w:rFonts w:ascii="Cambria Math" w:hAnsi="Cambria Math"/>
                        </w:rPr>
                        <m:t>h</m:t>
                      </m:r>
                    </m:e>
                    <m:sub>
                      <m:r>
                        <w:rPr>
                          <w:rFonts w:ascii="Cambria Math" w:hAnsi="Cambria Math"/>
                        </w:rPr>
                        <m:t>G</m:t>
                      </m:r>
                    </m:sub>
                  </m:sSub>
                  <m:r>
                    <w:rPr>
                      <w:rFonts w:ascii="Cambria Math" w:hAnsi="Cambria Math"/>
                    </w:rPr>
                    <m:t>∙</m:t>
                  </m:r>
                  <m:acc>
                    <m:accPr>
                      <m:chr m:val="̇"/>
                      <m:ctrlPr>
                        <w:rPr>
                          <w:rFonts w:ascii="Cambria Math" w:hAnsi="Cambria Math"/>
                          <w:i/>
                          <w:iCs/>
                        </w:rPr>
                      </m:ctrlPr>
                    </m:accPr>
                    <m:e>
                      <m:r>
                        <w:rPr>
                          <w:rFonts w:ascii="Cambria Math" w:hAnsi="Cambria Math"/>
                        </w:rPr>
                        <m:t>v</m:t>
                      </m:r>
                    </m:e>
                  </m:acc>
                  <m:r>
                    <w:rPr>
                      <w:rFonts w:ascii="Cambria Math" w:hAnsi="Cambria Math"/>
                    </w:rPr>
                    <m:t>+</m:t>
                  </m:r>
                  <m:sSub>
                    <m:sSubPr>
                      <m:ctrlPr>
                        <w:rPr>
                          <w:rFonts w:ascii="Cambria Math" w:hAnsi="Cambria Math"/>
                          <w:i/>
                          <w:iCs/>
                        </w:rPr>
                      </m:ctrlPr>
                    </m:sSubPr>
                    <m:e>
                      <m:r>
                        <w:rPr>
                          <w:rFonts w:ascii="Cambria Math" w:hAnsi="Cambria Math"/>
                        </w:rPr>
                        <m:t>h</m:t>
                      </m:r>
                    </m:e>
                    <m:sub>
                      <m:r>
                        <w:rPr>
                          <w:rFonts w:ascii="Cambria Math" w:hAnsi="Cambria Math"/>
                        </w:rPr>
                        <m:t>G</m:t>
                      </m:r>
                    </m:sub>
                  </m:sSub>
                  <m:r>
                    <w:rPr>
                      <w:rFonts w:ascii="Cambria Math" w:hAnsi="Cambria Math"/>
                    </w:rPr>
                    <m:t>∙</m:t>
                  </m:r>
                  <m:r>
                    <w:rPr>
                      <w:rFonts w:ascii="Cambria Math" w:hAnsi="Cambria Math"/>
                    </w:rPr>
                    <m:t>g</m:t>
                  </m:r>
                  <m:r>
                    <w:rPr>
                      <w:rFonts w:ascii="Cambria Math" w:hAnsi="Cambria Math"/>
                    </w:rPr>
                    <m:t>∙</m:t>
                  </m:r>
                  <m:func>
                    <m:funcPr>
                      <m:ctrlPr>
                        <w:rPr>
                          <w:rFonts w:ascii="Cambria Math" w:hAnsi="Cambria Math"/>
                          <w:i/>
                          <w:iCs/>
                        </w:rPr>
                      </m:ctrlPr>
                    </m:funcPr>
                    <m:fName>
                      <m:r>
                        <m:rPr>
                          <m:sty m:val="p"/>
                        </m:rPr>
                        <w:rPr>
                          <w:rFonts w:ascii="Cambria Math" w:hAnsi="Cambria Math"/>
                        </w:rPr>
                        <m:t>sin</m:t>
                      </m:r>
                    </m:fName>
                    <m:e>
                      <m:sSub>
                        <m:sSubPr>
                          <m:ctrlPr>
                            <w:rPr>
                              <w:rFonts w:ascii="Cambria Math" w:hAnsi="Cambria Math"/>
                              <w:i/>
                              <w:iCs/>
                            </w:rPr>
                          </m:ctrlPr>
                        </m:sSubPr>
                        <m:e>
                          <m:r>
                            <w:rPr>
                              <w:rFonts w:ascii="Cambria Math" w:hAnsi="Cambria Math"/>
                            </w:rPr>
                            <m:t>ϑ</m:t>
                          </m:r>
                        </m:e>
                        <m:sub>
                          <m:r>
                            <w:rPr>
                              <w:rFonts w:ascii="Cambria Math" w:hAnsi="Cambria Math"/>
                            </w:rPr>
                            <m:t>x</m:t>
                          </m:r>
                        </m:sub>
                      </m:sSub>
                      <m:r>
                        <w:rPr>
                          <w:rFonts w:ascii="Cambria Math" w:hAnsi="Cambria Math"/>
                        </w:rPr>
                        <m:t>+</m:t>
                      </m:r>
                    </m:e>
                  </m:func>
                  <m:sSub>
                    <m:sSubPr>
                      <m:ctrlPr>
                        <w:rPr>
                          <w:rFonts w:ascii="Cambria Math" w:hAnsi="Cambria Math"/>
                          <w:i/>
                          <w:iCs/>
                        </w:rPr>
                      </m:ctrlPr>
                    </m:sSubPr>
                    <m:e>
                      <m:r>
                        <w:rPr>
                          <w:rFonts w:ascii="Cambria Math" w:hAnsi="Cambria Math"/>
                        </w:rPr>
                        <m:t>l</m:t>
                      </m:r>
                    </m:e>
                    <m:sub>
                      <m:r>
                        <w:rPr>
                          <w:rFonts w:ascii="Cambria Math" w:hAnsi="Cambria Math"/>
                        </w:rPr>
                        <m:t>f</m:t>
                      </m:r>
                    </m:sub>
                  </m:sSub>
                  <m:r>
                    <w:rPr>
                      <w:rFonts w:ascii="Cambria Math" w:hAnsi="Cambria Math"/>
                    </w:rPr>
                    <m:t>∙</m:t>
                  </m:r>
                  <m:r>
                    <w:rPr>
                      <w:rFonts w:ascii="Cambria Math" w:hAnsi="Cambria Math"/>
                    </w:rPr>
                    <m:t>g</m:t>
                  </m:r>
                  <m:r>
                    <w:rPr>
                      <w:rFonts w:ascii="Cambria Math" w:hAnsi="Cambria Math"/>
                    </w:rPr>
                    <m:t>∙</m:t>
                  </m:r>
                  <m:func>
                    <m:funcPr>
                      <m:ctrlPr>
                        <w:rPr>
                          <w:rFonts w:ascii="Cambria Math" w:hAnsi="Cambria Math"/>
                          <w:i/>
                          <w:iCs/>
                        </w:rPr>
                      </m:ctrlPr>
                    </m:funcPr>
                    <m:fName>
                      <m:r>
                        <m:rPr>
                          <m:sty m:val="p"/>
                        </m:rPr>
                        <w:rPr>
                          <w:rFonts w:ascii="Cambria Math" w:hAnsi="Cambria Math"/>
                        </w:rPr>
                        <m:t>cos</m:t>
                      </m:r>
                    </m:fName>
                    <m:e>
                      <m:sSub>
                        <m:sSubPr>
                          <m:ctrlPr>
                            <w:rPr>
                              <w:rFonts w:ascii="Cambria Math" w:hAnsi="Cambria Math"/>
                              <w:i/>
                              <w:iCs/>
                            </w:rPr>
                          </m:ctrlPr>
                        </m:sSubPr>
                        <m:e>
                          <m:r>
                            <w:rPr>
                              <w:rFonts w:ascii="Cambria Math" w:hAnsi="Cambria Math"/>
                            </w:rPr>
                            <m:t>ϑ</m:t>
                          </m:r>
                        </m:e>
                        <m:sub>
                          <m:r>
                            <w:rPr>
                              <w:rFonts w:ascii="Cambria Math" w:hAnsi="Cambria Math"/>
                            </w:rPr>
                            <m:t>x</m:t>
                          </m:r>
                        </m:sub>
                      </m:sSub>
                    </m:e>
                  </m:func>
                </m:e>
              </m:d>
              <m:r>
                <w:rPr>
                  <w:rFonts w:ascii="Cambria Math" w:hAnsi="Cambria Math"/>
                </w:rPr>
                <m:t xml:space="preserve"> #</m:t>
              </m:r>
              <m:d>
                <m:dPr>
                  <m:ctrlPr>
                    <w:rPr>
                      <w:rFonts w:ascii="Cambria Math" w:hAnsi="Cambria Math"/>
                      <w:i/>
                      <w:iCs/>
                    </w:rPr>
                  </m:ctrlPr>
                </m:dPr>
                <m:e>
                  <m:r>
                    <w:rPr>
                      <w:rFonts w:ascii="Cambria Math" w:hAnsi="Cambria Math"/>
                    </w:rPr>
                    <m:t>9</m:t>
                  </m:r>
                </m:e>
              </m:d>
              <m:ctrlPr>
                <w:rPr>
                  <w:rFonts w:ascii="Cambria Math" w:hAnsi="Cambria Math"/>
                  <w:i/>
                </w:rPr>
              </m:ctrlPr>
            </m:e>
          </m:eqArr>
        </m:oMath>
      </m:oMathPara>
    </w:p>
    <w:p w14:paraId="4B35E4AF" w14:textId="77777777" w:rsidR="008B5165" w:rsidRPr="001D73C5" w:rsidRDefault="009D6EE4" w:rsidP="008B5165">
      <m:oMathPara>
        <m:oMathParaPr>
          <m:jc m:val="left"/>
        </m:oMathPara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z,fr</m:t>
              </m:r>
            </m:sub>
          </m:sSub>
          <m:r>
            <w:rPr>
              <w:rFonts w:ascii="Cambria Math" w:hAnsi="Cambria Math"/>
            </w:rPr>
            <m:t>=</m:t>
          </m:r>
          <m:r>
            <w:rPr>
              <w:rFonts w:ascii="Cambria Math" w:hAnsi="Cambria Math"/>
            </w:rPr>
            <m:t>m</m:t>
          </m:r>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y</m:t>
              </m:r>
            </m:sub>
          </m:sSub>
          <m:r>
            <w:rPr>
              <w:rFonts w:ascii="Cambria Math" w:hAnsi="Cambria Math"/>
            </w:rPr>
            <m:t>∙</m:t>
          </m:r>
          <m:d>
            <m:dPr>
              <m:ctrlPr>
                <w:rPr>
                  <w:rFonts w:ascii="Cambria Math" w:hAnsi="Cambria Math"/>
                  <w:i/>
                </w:rPr>
              </m:ctrlPr>
            </m:dPr>
            <m:e>
              <m:f>
                <m:fPr>
                  <m:ctrlPr>
                    <w:rPr>
                      <w:rFonts w:ascii="Cambria Math" w:hAnsi="Cambria Math"/>
                      <w:i/>
                    </w:rPr>
                  </m:ctrlPr>
                </m:fPr>
                <m:num>
                  <m:sSub>
                    <m:sSubPr>
                      <m:ctrlPr>
                        <w:rPr>
                          <w:rFonts w:ascii="Cambria Math" w:hAnsi="Cambria Math"/>
                          <w:i/>
                          <w:iCs/>
                        </w:rPr>
                      </m:ctrlPr>
                    </m:sSubPr>
                    <m:e>
                      <m:r>
                        <w:rPr>
                          <w:rFonts w:ascii="Cambria Math" w:hAnsi="Cambria Math"/>
                        </w:rPr>
                        <m:t>h</m:t>
                      </m:r>
                    </m:e>
                    <m:sub>
                      <m:r>
                        <w:rPr>
                          <w:rFonts w:ascii="Cambria Math" w:hAnsi="Cambria Math"/>
                        </w:rPr>
                        <m:t>G</m:t>
                      </m:r>
                    </m:sub>
                  </m:sSub>
                </m:num>
                <m:den>
                  <m:r>
                    <w:rPr>
                      <w:rFonts w:ascii="Cambria Math" w:hAnsi="Cambria Math"/>
                    </w:rPr>
                    <m:t>track</m:t>
                  </m:r>
                </m:den>
              </m:f>
              <m:r>
                <w:rPr>
                  <w:rFonts w:ascii="Cambria Math" w:hAnsi="Cambria Math"/>
                </w:rPr>
                <m:t>∙</m:t>
              </m:r>
              <m:func>
                <m:funcPr>
                  <m:ctrlPr>
                    <w:rPr>
                      <w:rFonts w:ascii="Cambria Math" w:hAnsi="Cambria Math"/>
                      <w:i/>
                    </w:rPr>
                  </m:ctrlPr>
                </m:funcPr>
                <m:fName>
                  <m:r>
                    <m:rPr>
                      <m:sty m:val="p"/>
                    </m:rPr>
                    <w:rPr>
                      <w:rFonts w:ascii="Cambria Math" w:hAnsi="Cambria Math"/>
                    </w:rPr>
                    <m:t>cos</m:t>
                  </m:r>
                </m:fName>
                <m:e>
                  <m:sSub>
                    <m:sSubPr>
                      <m:ctrlPr>
                        <w:rPr>
                          <w:rFonts w:ascii="Cambria Math" w:hAnsi="Cambria Math"/>
                          <w:i/>
                          <w:iCs/>
                        </w:rPr>
                      </m:ctrlPr>
                    </m:sSubPr>
                    <m:e>
                      <m:r>
                        <w:rPr>
                          <w:rFonts w:ascii="Cambria Math" w:hAnsi="Cambria Math"/>
                        </w:rPr>
                        <m:t>ϑ</m:t>
                      </m:r>
                    </m:e>
                    <m:sub>
                      <m:r>
                        <w:rPr>
                          <w:rFonts w:ascii="Cambria Math" w:hAnsi="Cambria Math"/>
                        </w:rPr>
                        <m:t>y</m:t>
                      </m:r>
                    </m:sub>
                  </m:sSub>
                </m:e>
              </m:func>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func>
                <m:funcPr>
                  <m:ctrlPr>
                    <w:rPr>
                      <w:rFonts w:ascii="Cambria Math" w:hAnsi="Cambria Math"/>
                      <w:i/>
                    </w:rPr>
                  </m:ctrlPr>
                </m:funcPr>
                <m:fName>
                  <m:r>
                    <m:rPr>
                      <m:sty m:val="p"/>
                    </m:rPr>
                    <w:rPr>
                      <w:rFonts w:ascii="Cambria Math" w:hAnsi="Cambria Math"/>
                    </w:rPr>
                    <m:t>sin</m:t>
                  </m:r>
                </m:fName>
                <m:e>
                  <m:sSub>
                    <m:sSubPr>
                      <m:ctrlPr>
                        <w:rPr>
                          <w:rFonts w:ascii="Cambria Math" w:hAnsi="Cambria Math"/>
                          <w:i/>
                          <w:iCs/>
                        </w:rPr>
                      </m:ctrlPr>
                    </m:sSubPr>
                    <m:e>
                      <m:r>
                        <w:rPr>
                          <w:rFonts w:ascii="Cambria Math" w:hAnsi="Cambria Math"/>
                        </w:rPr>
                        <m:t>ϑ</m:t>
                      </m:r>
                    </m:e>
                    <m:sub>
                      <m:r>
                        <w:rPr>
                          <w:rFonts w:ascii="Cambria Math" w:hAnsi="Cambria Math"/>
                        </w:rPr>
                        <m:t>y</m:t>
                      </m:r>
                    </m:sub>
                  </m:sSub>
                </m:e>
              </m:func>
            </m:e>
          </m:d>
          <m:r>
            <w:rPr>
              <w:rFonts w:ascii="Cambria Math" w:hAnsi="Cambria Math"/>
            </w:rPr>
            <m:t>+⋯</m:t>
          </m:r>
        </m:oMath>
      </m:oMathPara>
    </w:p>
    <w:p w14:paraId="6D92FB7E" w14:textId="77777777" w:rsidR="008B5165" w:rsidRPr="00AD3CB0" w:rsidRDefault="009D6EE4" w:rsidP="008B5165">
      <m:oMathPara>
        <m:oMathParaPr>
          <m:jc m:val="right"/>
        </m:oMathParaPr>
        <m:oMath>
          <m:eqArr>
            <m:eqArrPr>
              <m:maxDist m:val="1"/>
              <m:ctrlPr>
                <w:rPr>
                  <w:rFonts w:ascii="Cambria Math" w:hAnsi="Cambria Math"/>
                  <w:i/>
                </w:rPr>
              </m:ctrlPr>
            </m:eqArrPr>
            <m:e>
              <m:r>
                <w:rPr>
                  <w:rFonts w:ascii="Cambria Math" w:hAnsi="Cambria Math"/>
                </w:rPr>
                <m:t>+</m:t>
              </m:r>
              <m:d>
                <m:dPr>
                  <m:ctrlPr>
                    <w:rPr>
                      <w:rFonts w:ascii="Cambria Math" w:hAnsi="Cambria Math"/>
                      <w:i/>
                    </w:rPr>
                  </m:ctrlPr>
                </m:dPr>
                <m:e>
                  <m:r>
                    <w:rPr>
                      <w:rFonts w:ascii="Cambria Math" w:hAnsi="Cambria Math"/>
                    </w:rPr>
                    <m:t>m</m:t>
                  </m:r>
                  <m:r>
                    <w:rPr>
                      <w:rFonts w:ascii="Cambria Math" w:hAnsi="Cambria Math"/>
                    </w:rPr>
                    <m:t>∙</m:t>
                  </m:r>
                  <m:r>
                    <w:rPr>
                      <w:rFonts w:ascii="Cambria Math" w:hAnsi="Cambria Math"/>
                    </w:rPr>
                    <m:t>g</m:t>
                  </m:r>
                  <m: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z,traction</m:t>
                      </m:r>
                    </m:sub>
                  </m:sSub>
                </m:e>
              </m:d>
              <m:r>
                <w:rPr>
                  <w:rFonts w:ascii="Cambria Math" w:hAnsi="Cambria Math"/>
                </w:rPr>
                <m:t>∙</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2</m:t>
                      </m:r>
                    </m:den>
                  </m:f>
                  <m:r>
                    <w:rPr>
                      <w:rFonts w:ascii="Cambria Math" w:hAnsi="Cambria Math"/>
                    </w:rPr>
                    <m:t>∙</m:t>
                  </m:r>
                  <m:func>
                    <m:funcPr>
                      <m:ctrlPr>
                        <w:rPr>
                          <w:rFonts w:ascii="Cambria Math" w:hAnsi="Cambria Math"/>
                          <w:i/>
                        </w:rPr>
                      </m:ctrlPr>
                    </m:funcPr>
                    <m:fName>
                      <m:r>
                        <m:rPr>
                          <m:sty m:val="p"/>
                        </m:rPr>
                        <w:rPr>
                          <w:rFonts w:ascii="Cambria Math" w:hAnsi="Cambria Math"/>
                        </w:rPr>
                        <m:t>cos</m:t>
                      </m:r>
                    </m:fName>
                    <m:e>
                      <m:sSub>
                        <m:sSubPr>
                          <m:ctrlPr>
                            <w:rPr>
                              <w:rFonts w:ascii="Cambria Math" w:hAnsi="Cambria Math"/>
                              <w:i/>
                              <w:iCs/>
                            </w:rPr>
                          </m:ctrlPr>
                        </m:sSubPr>
                        <m:e>
                          <m:r>
                            <w:rPr>
                              <w:rFonts w:ascii="Cambria Math" w:hAnsi="Cambria Math"/>
                            </w:rPr>
                            <m:t>ϑ</m:t>
                          </m:r>
                        </m:e>
                        <m:sub>
                          <m:r>
                            <w:rPr>
                              <w:rFonts w:ascii="Cambria Math" w:hAnsi="Cambria Math"/>
                            </w:rPr>
                            <m:t>y</m:t>
                          </m:r>
                        </m:sub>
                      </m:sSub>
                    </m:e>
                  </m:func>
                  <m:r>
                    <w:rPr>
                      <w:rFonts w:ascii="Cambria Math" w:hAnsi="Cambria Math"/>
                    </w:rPr>
                    <m:t>-</m:t>
                  </m:r>
                  <m:f>
                    <m:fPr>
                      <m:ctrlPr>
                        <w:rPr>
                          <w:rFonts w:ascii="Cambria Math" w:hAnsi="Cambria Math"/>
                          <w:i/>
                        </w:rPr>
                      </m:ctrlPr>
                    </m:fPr>
                    <m:num>
                      <m:sSub>
                        <m:sSubPr>
                          <m:ctrlPr>
                            <w:rPr>
                              <w:rFonts w:ascii="Cambria Math" w:hAnsi="Cambria Math"/>
                              <w:i/>
                              <w:iCs/>
                            </w:rPr>
                          </m:ctrlPr>
                        </m:sSubPr>
                        <m:e>
                          <m:r>
                            <w:rPr>
                              <w:rFonts w:ascii="Cambria Math" w:hAnsi="Cambria Math"/>
                            </w:rPr>
                            <m:t>h</m:t>
                          </m:r>
                        </m:e>
                        <m:sub>
                          <m:r>
                            <w:rPr>
                              <w:rFonts w:ascii="Cambria Math" w:hAnsi="Cambria Math"/>
                            </w:rPr>
                            <m:t>G</m:t>
                          </m:r>
                        </m:sub>
                      </m:sSub>
                    </m:num>
                    <m:den>
                      <m:r>
                        <w:rPr>
                          <w:rFonts w:ascii="Cambria Math" w:hAnsi="Cambria Math"/>
                        </w:rPr>
                        <m:t>track</m:t>
                      </m:r>
                    </m:den>
                  </m:f>
                  <m:r>
                    <w:rPr>
                      <w:rFonts w:ascii="Cambria Math" w:hAnsi="Cambria Math"/>
                    </w:rPr>
                    <m:t>∙</m:t>
                  </m:r>
                  <m:func>
                    <m:funcPr>
                      <m:ctrlPr>
                        <w:rPr>
                          <w:rFonts w:ascii="Cambria Math" w:hAnsi="Cambria Math"/>
                          <w:i/>
                        </w:rPr>
                      </m:ctrlPr>
                    </m:funcPr>
                    <m:fName>
                      <m:r>
                        <m:rPr>
                          <m:sty m:val="p"/>
                        </m:rPr>
                        <w:rPr>
                          <w:rFonts w:ascii="Cambria Math" w:hAnsi="Cambria Math"/>
                        </w:rPr>
                        <m:t>sin</m:t>
                      </m:r>
                    </m:fName>
                    <m:e>
                      <m:sSub>
                        <m:sSubPr>
                          <m:ctrlPr>
                            <w:rPr>
                              <w:rFonts w:ascii="Cambria Math" w:hAnsi="Cambria Math"/>
                              <w:i/>
                              <w:iCs/>
                            </w:rPr>
                          </m:ctrlPr>
                        </m:sSubPr>
                        <m:e>
                          <m:r>
                            <w:rPr>
                              <w:rFonts w:ascii="Cambria Math" w:hAnsi="Cambria Math"/>
                            </w:rPr>
                            <m:t>ϑ</m:t>
                          </m:r>
                        </m:e>
                        <m:sub>
                          <m:r>
                            <w:rPr>
                              <w:rFonts w:ascii="Cambria Math" w:hAnsi="Cambria Math"/>
                            </w:rPr>
                            <m:t>y</m:t>
                          </m:r>
                        </m:sub>
                      </m:sSub>
                    </m:e>
                  </m:func>
                </m:e>
              </m:d>
              <m:r>
                <w:rPr>
                  <w:rFonts w:ascii="Cambria Math" w:hAnsi="Cambria Math"/>
                </w:rPr>
                <m:t xml:space="preserve"> #</m:t>
              </m:r>
              <m:d>
                <m:dPr>
                  <m:ctrlPr>
                    <w:rPr>
                      <w:rFonts w:ascii="Cambria Math" w:hAnsi="Cambria Math"/>
                      <w:i/>
                    </w:rPr>
                  </m:ctrlPr>
                </m:dPr>
                <m:e>
                  <m:r>
                    <w:rPr>
                      <w:rFonts w:ascii="Cambria Math" w:hAnsi="Cambria Math"/>
                    </w:rPr>
                    <m:t>10</m:t>
                  </m:r>
                </m:e>
              </m:d>
            </m:e>
          </m:eqArr>
        </m:oMath>
      </m:oMathPara>
    </w:p>
    <w:p w14:paraId="3AC6FC85" w14:textId="77777777" w:rsidR="008B5165" w:rsidRPr="00AD3CB0" w:rsidRDefault="009D6EE4" w:rsidP="008B5165">
      <m:oMathPara>
        <m:oMath>
          <m:eqArr>
            <m:eqArrPr>
              <m:maxDist m:val="1"/>
              <m:ctrlPr>
                <w:rPr>
                  <w:rFonts w:ascii="Cambria Math" w:hAnsi="Cambria Math"/>
                  <w:i/>
                </w:rPr>
              </m:ctrlPr>
            </m:eqArr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z,fl</m:t>
                  </m:r>
                </m:sub>
              </m:sSub>
              <m:r>
                <w:rPr>
                  <w:rFonts w:ascii="Cambria Math" w:hAnsi="Cambria Math"/>
                </w:rPr>
                <m:t>=</m:t>
              </m:r>
              <m:r>
                <w:rPr>
                  <w:rFonts w:ascii="Cambria Math" w:hAnsi="Cambria Math"/>
                </w:rPr>
                <m:t>m</m:t>
              </m:r>
              <m:r>
                <w:rPr>
                  <w:rFonts w:ascii="Cambria Math" w:hAnsi="Cambria Math"/>
                </w:rPr>
                <m:t>∙</m:t>
              </m:r>
              <m:r>
                <w:rPr>
                  <w:rFonts w:ascii="Cambria Math" w:hAnsi="Cambria Math"/>
                </w:rPr>
                <m:t>g</m:t>
              </m:r>
              <m: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z,traction</m:t>
                  </m:r>
                </m:sub>
              </m:sSub>
              <m: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z,fr</m:t>
                  </m:r>
                </m:sub>
              </m:sSub>
              <m:r>
                <w:rPr>
                  <w:rFonts w:ascii="Cambria Math" w:hAnsi="Cambria Math"/>
                </w:rPr>
                <m:t xml:space="preserve"> #</m:t>
              </m:r>
              <m:d>
                <m:dPr>
                  <m:ctrlPr>
                    <w:rPr>
                      <w:rFonts w:ascii="Cambria Math" w:hAnsi="Cambria Math"/>
                      <w:i/>
                    </w:rPr>
                  </m:ctrlPr>
                </m:dPr>
                <m:e>
                  <m:r>
                    <w:rPr>
                      <w:rFonts w:ascii="Cambria Math" w:hAnsi="Cambria Math"/>
                    </w:rPr>
                    <m:t>11</m:t>
                  </m:r>
                </m:e>
              </m:d>
            </m:e>
          </m:eqArr>
        </m:oMath>
      </m:oMathPara>
    </w:p>
    <w:p w14:paraId="7ED25BF2" w14:textId="77777777" w:rsidR="008B5165" w:rsidRPr="009653D6" w:rsidRDefault="008B5165" w:rsidP="008B5165">
      <w:r>
        <w:t xml:space="preserve">The forces for each wheel are then transformed to the wheel coordinate system and eventually to the vehicle frame [9]. Forces just computed are then used to compute the yaw acceleration, from which, after integration, the side slip angles can be obtained as in Equation 12: </w:t>
      </w:r>
      <m:oMath>
        <m:eqArr>
          <m:eqArrPr>
            <m:maxDist m:val="1"/>
            <m:ctrlPr>
              <w:rPr>
                <w:rFonts w:ascii="Cambria Math" w:hAnsi="Cambria Math"/>
                <w:i/>
              </w:rPr>
            </m:ctrlPr>
          </m:eqArrPr>
          <m:e>
            <m:sSub>
              <m:sSubPr>
                <m:ctrlPr>
                  <w:rPr>
                    <w:rFonts w:ascii="Cambria Math" w:hAnsi="Cambria Math"/>
                    <w:iCs/>
                  </w:rPr>
                </m:ctrlPr>
              </m:sSubPr>
              <m:e>
                <m:r>
                  <m:rPr>
                    <m:sty m:val="p"/>
                  </m:rPr>
                  <w:rPr>
                    <w:rFonts w:ascii="Cambria Math" w:hAnsi="Cambria Math"/>
                  </w:rPr>
                  <m:t>α</m:t>
                </m:r>
              </m:e>
              <m:sub>
                <m:r>
                  <m:rPr>
                    <m:sty m:val="p"/>
                  </m:rPr>
                  <w:rPr>
                    <w:rFonts w:ascii="Cambria Math" w:hAnsi="Cambria Math"/>
                  </w:rPr>
                  <m:t>i</m:t>
                </m:r>
              </m:sub>
            </m:sSub>
            <m:r>
              <m:rPr>
                <m:sty m:val="p"/>
              </m:rPr>
              <w:rPr>
                <w:rFonts w:ascii="Cambria Math" w:hAnsi="Cambria Math"/>
              </w:rPr>
              <m:t xml:space="preserve">= </m:t>
            </m:r>
            <m:sSub>
              <m:sSubPr>
                <m:ctrlPr>
                  <w:rPr>
                    <w:rFonts w:ascii="Cambria Math" w:hAnsi="Cambria Math"/>
                    <w:iCs/>
                  </w:rPr>
                </m:ctrlPr>
              </m:sSubPr>
              <m:e>
                <m:r>
                  <m:rPr>
                    <m:sty m:val="p"/>
                  </m:rPr>
                  <w:rPr>
                    <w:rFonts w:ascii="Cambria Math" w:hAnsi="Cambria Math"/>
                  </w:rPr>
                  <m:t>δ</m:t>
                </m:r>
              </m:e>
              <m:sub>
                <m:r>
                  <m:rPr>
                    <m:sty m:val="p"/>
                  </m:rPr>
                  <w:rPr>
                    <w:rFonts w:ascii="Cambria Math" w:hAnsi="Cambria Math"/>
                  </w:rPr>
                  <m:t>i</m:t>
                </m:r>
              </m:sub>
            </m:sSub>
            <m:r>
              <m:rPr>
                <m:sty m:val="p"/>
              </m:rPr>
              <w:rPr>
                <w:rFonts w:ascii="Cambria Math" w:hAnsi="Cambria Math"/>
              </w:rPr>
              <m:t>-</m:t>
            </m:r>
            <m:func>
              <m:funcPr>
                <m:ctrlPr>
                  <w:rPr>
                    <w:rFonts w:ascii="Cambria Math" w:hAnsi="Cambria Math"/>
                    <w:iCs/>
                  </w:rPr>
                </m:ctrlPr>
              </m:funcPr>
              <m:fName>
                <m:sSup>
                  <m:sSupPr>
                    <m:ctrlPr>
                      <w:rPr>
                        <w:rFonts w:ascii="Cambria Math" w:hAnsi="Cambria Math"/>
                        <w:iCs/>
                      </w:rPr>
                    </m:ctrlPr>
                  </m:sSupPr>
                  <m:e>
                    <m:r>
                      <m:rPr>
                        <m:sty m:val="p"/>
                      </m:rPr>
                      <w:rPr>
                        <w:rFonts w:ascii="Cambria Math" w:hAnsi="Cambria Math"/>
                      </w:rPr>
                      <m:t>tan</m:t>
                    </m:r>
                  </m:e>
                  <m:sup>
                    <m:r>
                      <m:rPr>
                        <m:sty m:val="p"/>
                      </m:rPr>
                      <w:rPr>
                        <w:rFonts w:ascii="Cambria Math" w:hAnsi="Cambria Math"/>
                      </w:rPr>
                      <m:t>-1</m:t>
                    </m:r>
                  </m:sup>
                </m:sSup>
              </m:fName>
              <m:e>
                <m:d>
                  <m:dPr>
                    <m:ctrlPr>
                      <w:rPr>
                        <w:rFonts w:ascii="Cambria Math" w:hAnsi="Cambria Math"/>
                        <w:iCs/>
                      </w:rPr>
                    </m:ctrlPr>
                  </m:dPr>
                  <m:e>
                    <m:f>
                      <m:fPr>
                        <m:ctrlPr>
                          <w:rPr>
                            <w:rFonts w:ascii="Cambria Math" w:hAnsi="Cambria Math"/>
                            <w:iCs/>
                          </w:rPr>
                        </m:ctrlPr>
                      </m:fPr>
                      <m:num>
                        <m:r>
                          <w:rPr>
                            <w:rFonts w:ascii="Cambria Math" w:hAnsi="Cambria Math"/>
                          </w:rPr>
                          <m:t>v</m:t>
                        </m:r>
                        <m:r>
                          <m:rPr>
                            <m:sty m:val="p"/>
                          </m:rPr>
                          <w:rPr>
                            <w:rFonts w:ascii="Cambria Math" w:hAnsi="Cambria Math"/>
                          </w:rPr>
                          <m:t xml:space="preserve">∙β+ </m:t>
                        </m:r>
                        <m:sSub>
                          <m:sSubPr>
                            <m:ctrlPr>
                              <w:rPr>
                                <w:rFonts w:ascii="Cambria Math" w:hAnsi="Cambria Math"/>
                                <w:iCs/>
                              </w:rPr>
                            </m:ctrlPr>
                          </m:sSubPr>
                          <m:e>
                            <m:r>
                              <m:rPr>
                                <m:sty m:val="p"/>
                              </m:rPr>
                              <w:rPr>
                                <w:rFonts w:ascii="Cambria Math" w:hAnsi="Cambria Math"/>
                              </w:rPr>
                              <m:t>x</m:t>
                            </m:r>
                          </m:e>
                          <m:sub>
                            <m:r>
                              <m:rPr>
                                <m:sty m:val="p"/>
                              </m:rPr>
                              <w:rPr>
                                <w:rFonts w:ascii="Cambria Math" w:hAnsi="Cambria Math"/>
                              </w:rPr>
                              <m:t>i</m:t>
                            </m:r>
                          </m:sub>
                        </m:sSub>
                        <m:r>
                          <m:rPr>
                            <m:sty m:val="p"/>
                          </m:rPr>
                          <w:rPr>
                            <w:rFonts w:ascii="Cambria Math" w:hAnsi="Cambria Math"/>
                          </w:rPr>
                          <m:t>∙</m:t>
                        </m:r>
                        <m:acc>
                          <m:accPr>
                            <m:chr m:val="̇"/>
                            <m:ctrlPr>
                              <w:rPr>
                                <w:rFonts w:ascii="Cambria Math" w:hAnsi="Cambria Math"/>
                                <w:iCs/>
                              </w:rPr>
                            </m:ctrlPr>
                          </m:accPr>
                          <m:e>
                            <m:r>
                              <m:rPr>
                                <m:sty m:val="p"/>
                              </m:rPr>
                              <w:rPr>
                                <w:rFonts w:ascii="Cambria Math" w:hAnsi="Cambria Math"/>
                              </w:rPr>
                              <m:t>ψ</m:t>
                            </m:r>
                          </m:e>
                        </m:acc>
                      </m:num>
                      <m:den>
                        <m:r>
                          <w:rPr>
                            <w:rFonts w:ascii="Cambria Math" w:hAnsi="Cambria Math"/>
                          </w:rPr>
                          <m:t>v</m:t>
                        </m:r>
                        <m:r>
                          <m:rPr>
                            <m:sty m:val="p"/>
                          </m:rPr>
                          <w:rPr>
                            <w:rFonts w:ascii="Cambria Math" w:hAnsi="Cambria Math"/>
                          </w:rPr>
                          <m:t>-</m:t>
                        </m:r>
                        <m:sSub>
                          <m:sSubPr>
                            <m:ctrlPr>
                              <w:rPr>
                                <w:rFonts w:ascii="Cambria Math" w:hAnsi="Cambria Math"/>
                                <w:iCs/>
                              </w:rPr>
                            </m:ctrlPr>
                          </m:sSubPr>
                          <m:e>
                            <m:r>
                              <m:rPr>
                                <m:sty m:val="p"/>
                              </m:rPr>
                              <w:rPr>
                                <w:rFonts w:ascii="Cambria Math" w:hAnsi="Cambria Math"/>
                              </w:rPr>
                              <m:t>y</m:t>
                            </m:r>
                          </m:e>
                          <m:sub>
                            <m:r>
                              <m:rPr>
                                <m:sty m:val="p"/>
                              </m:rPr>
                              <w:rPr>
                                <w:rFonts w:ascii="Cambria Math" w:hAnsi="Cambria Math"/>
                              </w:rPr>
                              <m:t>i</m:t>
                            </m:r>
                          </m:sub>
                        </m:sSub>
                        <m:r>
                          <m:rPr>
                            <m:sty m:val="p"/>
                          </m:rPr>
                          <w:rPr>
                            <w:rFonts w:ascii="Cambria Math" w:hAnsi="Cambria Math"/>
                          </w:rPr>
                          <m:t>∙</m:t>
                        </m:r>
                        <m:acc>
                          <m:accPr>
                            <m:chr m:val="̇"/>
                            <m:ctrlPr>
                              <w:rPr>
                                <w:rFonts w:ascii="Cambria Math" w:hAnsi="Cambria Math"/>
                                <w:iCs/>
                              </w:rPr>
                            </m:ctrlPr>
                          </m:accPr>
                          <m:e>
                            <m:r>
                              <m:rPr>
                                <m:sty m:val="p"/>
                              </m:rPr>
                              <w:rPr>
                                <w:rFonts w:ascii="Cambria Math" w:hAnsi="Cambria Math"/>
                              </w:rPr>
                              <m:t>ψ</m:t>
                            </m:r>
                          </m:e>
                        </m:acc>
                      </m:den>
                    </m:f>
                  </m:e>
                </m:d>
              </m:e>
            </m:func>
            <m:r>
              <w:rPr>
                <w:rFonts w:ascii="Cambria Math" w:hAnsi="Cambria Math"/>
              </w:rPr>
              <m:t xml:space="preserve"> #</m:t>
            </m:r>
            <m:d>
              <m:dPr>
                <m:ctrlPr>
                  <w:rPr>
                    <w:rFonts w:ascii="Cambria Math" w:hAnsi="Cambria Math"/>
                    <w:i/>
                  </w:rPr>
                </m:ctrlPr>
              </m:dPr>
              <m:e>
                <m:r>
                  <w:rPr>
                    <w:rFonts w:ascii="Cambria Math" w:hAnsi="Cambria Math"/>
                  </w:rPr>
                  <m:t>12</m:t>
                </m:r>
              </m:e>
            </m:d>
          </m:e>
        </m:eqArr>
      </m:oMath>
    </w:p>
    <w:p w14:paraId="671E46C0" w14:textId="77777777" w:rsidR="008B5165" w:rsidRDefault="008B5165" w:rsidP="008B5165">
      <w:r>
        <w:t>And it is possible to transform the forces to the inertial reference frame after summing them with resistive forces (aerodynamic forces, rolling resistance, slope climbing resistance and banking effect); to conclude, dividing F</w:t>
      </w:r>
      <w:r>
        <w:rPr>
          <w:vertAlign w:val="subscript"/>
        </w:rPr>
        <w:t xml:space="preserve">X </w:t>
      </w:r>
      <w:r>
        <w:t>and F</w:t>
      </w:r>
      <w:r>
        <w:rPr>
          <w:vertAlign w:val="subscript"/>
        </w:rPr>
        <w:t>Y</w:t>
      </w:r>
      <w:r>
        <w:t xml:space="preserve"> by the mass and integrating results in velocity, from which the vehicle’s side slip angle can be computed (Equation 13), and vehicle position.</w:t>
      </w:r>
    </w:p>
    <w:p w14:paraId="0F8D2D10" w14:textId="2625EDEE" w:rsidR="008B5165" w:rsidRPr="00A44FCB" w:rsidRDefault="009D6EE4" w:rsidP="008B5165">
      <m:oMathPara>
        <m:oMath>
          <m:eqArr>
            <m:eqArrPr>
              <m:maxDist m:val="1"/>
              <m:ctrlPr>
                <w:rPr>
                  <w:rFonts w:ascii="Cambria Math" w:hAnsi="Cambria Math"/>
                  <w:i/>
                </w:rPr>
              </m:ctrlPr>
            </m:eqArrPr>
            <m:e>
              <m:r>
                <m:rPr>
                  <m:sty m:val="p"/>
                </m:rPr>
                <w:rPr>
                  <w:rFonts w:ascii="Cambria Math" w:hAnsi="Cambria Math"/>
                </w:rPr>
                <m:t>β=</m:t>
              </m:r>
              <m:func>
                <m:funcPr>
                  <m:ctrlPr>
                    <w:rPr>
                      <w:rFonts w:ascii="Cambria Math" w:hAnsi="Cambria Math"/>
                      <w:iCs/>
                    </w:rPr>
                  </m:ctrlPr>
                </m:funcPr>
                <m:fName>
                  <m:sSup>
                    <m:sSupPr>
                      <m:ctrlPr>
                        <w:rPr>
                          <w:rFonts w:ascii="Cambria Math" w:hAnsi="Cambria Math"/>
                          <w:iCs/>
                        </w:rPr>
                      </m:ctrlPr>
                    </m:sSupPr>
                    <m:e>
                      <m:r>
                        <m:rPr>
                          <m:sty m:val="p"/>
                        </m:rPr>
                        <w:rPr>
                          <w:rFonts w:ascii="Cambria Math" w:hAnsi="Cambria Math"/>
                        </w:rPr>
                        <m:t>tan</m:t>
                      </m:r>
                    </m:e>
                    <m:sup>
                      <m:r>
                        <m:rPr>
                          <m:sty m:val="p"/>
                        </m:rPr>
                        <w:rPr>
                          <w:rFonts w:ascii="Cambria Math" w:hAnsi="Cambria Math"/>
                        </w:rPr>
                        <m:t>-1</m:t>
                      </m:r>
                    </m:sup>
                  </m:sSup>
                </m:fName>
                <m:e>
                  <m:d>
                    <m:dPr>
                      <m:ctrlPr>
                        <w:rPr>
                          <w:rFonts w:ascii="Cambria Math" w:hAnsi="Cambria Math"/>
                          <w:i/>
                          <w:iCs/>
                        </w:rPr>
                      </m:ctrlPr>
                    </m:dPr>
                    <m:e>
                      <m:f>
                        <m:fPr>
                          <m:ctrlPr>
                            <w:rPr>
                              <w:rFonts w:ascii="Cambria Math" w:hAnsi="Cambria Math"/>
                              <w:iCs/>
                            </w:rPr>
                          </m:ctrlPr>
                        </m:fPr>
                        <m:num>
                          <m:sSub>
                            <m:sSubPr>
                              <m:ctrlPr>
                                <w:rPr>
                                  <w:rFonts w:ascii="Cambria Math" w:hAnsi="Cambria Math"/>
                                  <w:iCs/>
                                </w:rPr>
                              </m:ctrlPr>
                            </m:sSubPr>
                            <m:e>
                              <m:r>
                                <w:rPr>
                                  <w:rFonts w:ascii="Cambria Math" w:hAnsi="Cambria Math"/>
                                </w:rPr>
                                <m:t>v</m:t>
                              </m:r>
                            </m:e>
                            <m:sub>
                              <m:r>
                                <m:rPr>
                                  <m:sty m:val="p"/>
                                </m:rPr>
                                <w:rPr>
                                  <w:rFonts w:ascii="Cambria Math" w:hAnsi="Cambria Math"/>
                                </w:rPr>
                                <m:t>y</m:t>
                              </m:r>
                            </m:sub>
                          </m:sSub>
                        </m:num>
                        <m:den>
                          <m:sSub>
                            <m:sSubPr>
                              <m:ctrlPr>
                                <w:rPr>
                                  <w:rFonts w:ascii="Cambria Math" w:hAnsi="Cambria Math"/>
                                  <w:iCs/>
                                </w:rPr>
                              </m:ctrlPr>
                            </m:sSubPr>
                            <m:e>
                              <m:r>
                                <w:rPr>
                                  <w:rFonts w:ascii="Cambria Math" w:hAnsi="Cambria Math"/>
                                </w:rPr>
                                <m:t>v</m:t>
                              </m:r>
                            </m:e>
                            <m:sub>
                              <m:r>
                                <m:rPr>
                                  <m:sty m:val="p"/>
                                </m:rPr>
                                <w:rPr>
                                  <w:rFonts w:ascii="Cambria Math" w:hAnsi="Cambria Math"/>
                                </w:rPr>
                                <m:t>x</m:t>
                              </m:r>
                            </m:sub>
                          </m:sSub>
                        </m:den>
                      </m:f>
                    </m:e>
                  </m:d>
                </m:e>
              </m:func>
              <m:r>
                <w:rPr>
                  <w:rFonts w:ascii="Cambria Math" w:hAnsi="Cambria Math"/>
                </w:rPr>
                <m:t xml:space="preserve"> #</m:t>
              </m:r>
              <m:d>
                <m:dPr>
                  <m:ctrlPr>
                    <w:rPr>
                      <w:rFonts w:ascii="Cambria Math" w:hAnsi="Cambria Math"/>
                      <w:i/>
                    </w:rPr>
                  </m:ctrlPr>
                </m:dPr>
                <m:e>
                  <m:r>
                    <w:rPr>
                      <w:rFonts w:ascii="Cambria Math" w:hAnsi="Cambria Math"/>
                    </w:rPr>
                    <m:t>13</m:t>
                  </m:r>
                </m:e>
              </m:d>
            </m:e>
          </m:eqArr>
        </m:oMath>
      </m:oMathPara>
    </w:p>
    <w:p w14:paraId="36067536" w14:textId="77777777" w:rsidR="008B5165" w:rsidRDefault="008B5165" w:rsidP="008B5165">
      <w:pPr>
        <w:pStyle w:val="Head3"/>
      </w:pPr>
      <w:r>
        <w:t>Simulink settings</w:t>
      </w:r>
    </w:p>
    <w:p w14:paraId="30CB6D83" w14:textId="773E3467" w:rsidR="008B5165" w:rsidRPr="005F32B0" w:rsidRDefault="008B5165" w:rsidP="008B5165">
      <w:r>
        <w:t xml:space="preserve">The chosen solver for the model is the </w:t>
      </w:r>
      <w:r w:rsidRPr="005F32B0">
        <w:rPr>
          <w:i/>
          <w:iCs/>
        </w:rPr>
        <w:t>ode23tb</w:t>
      </w:r>
      <w:r>
        <w:t>, implementation of TR-BDF2 [10], with variable step: the maximum step size coincides with the steering algorithm time</w:t>
      </w:r>
      <w:r w:rsidR="00A44FCB">
        <w:t>-</w:t>
      </w:r>
      <w:r>
        <w:t>step, the minimum is set as automatic. The variable step solver is necessary to correctly model the rear wheel motion without losing running speed: in a standing start, the slip computation in order to retrieve the tire friction force needs a very short time-step</w:t>
      </w:r>
      <w:r w:rsidR="00A44FCB">
        <w:t xml:space="preserve"> to be effective</w:t>
      </w:r>
      <w:r>
        <w:t>, in the order of 10</w:t>
      </w:r>
      <w:r>
        <w:rPr>
          <w:vertAlign w:val="superscript"/>
        </w:rPr>
        <w:t>-14</w:t>
      </w:r>
      <w:r>
        <w:t xml:space="preserve"> s; however, after the first acceleration, those speeds are never reached again, so a time-step of about 0.1 s is sufficient and helps to shorten the simulation running time. The solver choice has proven effective in terms of speed and robustness. </w:t>
      </w:r>
    </w:p>
    <w:p w14:paraId="07350CB7" w14:textId="77777777" w:rsidR="008B5165" w:rsidRDefault="008B5165" w:rsidP="008B5165">
      <w:pPr>
        <w:pStyle w:val="Head1"/>
      </w:pPr>
      <w:r>
        <w:t>Steering algorithm</w:t>
      </w:r>
    </w:p>
    <w:p w14:paraId="19357EF5" w14:textId="77705C67" w:rsidR="008B5165" w:rsidRDefault="008B5165" w:rsidP="008B5165">
      <w:r>
        <w:t xml:space="preserve">The steering algorithm is designed with the goal of finding the best trajectory, with a deep focus on </w:t>
      </w:r>
      <w:proofErr w:type="gramStart"/>
      <w:r>
        <w:t>the stability</w:t>
      </w:r>
      <w:proofErr w:type="gramEnd"/>
      <w:r>
        <w:t xml:space="preserve"> too: the control should be able to keep the vehicle on track even if the coefficients are not perfectly tuned. One of the first </w:t>
      </w:r>
      <w:r w:rsidR="003E2FA5">
        <w:t>ways</w:t>
      </w:r>
      <w:r>
        <w:t xml:space="preserve"> to avoid divergency and oscillations is to enable the control only when the speed of the vehicle has overcome 2 m/s: below that the steering input is fixed at 0.</w:t>
      </w:r>
    </w:p>
    <w:p w14:paraId="34543281" w14:textId="77777777" w:rsidR="008B5165" w:rsidRDefault="008B5165" w:rsidP="008B5165">
      <w:pPr>
        <w:pStyle w:val="Head2"/>
      </w:pPr>
      <w:proofErr w:type="gramStart"/>
      <w:r>
        <w:t>Inputs</w:t>
      </w:r>
      <w:proofErr w:type="gramEnd"/>
    </w:p>
    <w:p w14:paraId="1D224CDE" w14:textId="2C95DD45" w:rsidR="008B5165" w:rsidRDefault="008B5165" w:rsidP="008B5165">
      <w:r>
        <w:t xml:space="preserve">The algorithm is implemented in Simulink as a </w:t>
      </w:r>
      <w:proofErr w:type="spellStart"/>
      <w:r>
        <w:t>Matlab</w:t>
      </w:r>
      <w:proofErr w:type="spellEnd"/>
      <w:r>
        <w:t xml:space="preserve"> Function called SAG (Steering Angle Generation) </w:t>
      </w:r>
      <w:proofErr w:type="spellStart"/>
      <w:r>
        <w:t>Fcn</w:t>
      </w:r>
      <w:proofErr w:type="spellEnd"/>
      <w:r>
        <w:t xml:space="preserve">, receiving </w:t>
      </w:r>
      <w:r w:rsidR="003E2FA5">
        <w:t>as</w:t>
      </w:r>
      <w:r>
        <w:t xml:space="preserve"> input 14 Simulink signals and other parametric data from the </w:t>
      </w:r>
      <w:proofErr w:type="spellStart"/>
      <w:r>
        <w:t>Matlab</w:t>
      </w:r>
      <w:proofErr w:type="spellEnd"/>
      <w:r>
        <w:t xml:space="preserve"> workspace: 9 scalars and 3 </w:t>
      </w:r>
      <w:r w:rsidR="00A44FCB">
        <w:t>matrice</w:t>
      </w:r>
      <w:r>
        <w:t>s.</w:t>
      </w:r>
    </w:p>
    <w:p w14:paraId="47EB977F" w14:textId="77777777" w:rsidR="008B5165" w:rsidRDefault="008B5165" w:rsidP="008B5165">
      <w:r>
        <w:t>The Simulink signals are:</w:t>
      </w:r>
    </w:p>
    <w:p w14:paraId="341FBB7A" w14:textId="77777777" w:rsidR="008B5165" w:rsidRDefault="008B5165" w:rsidP="009D6EE4">
      <w:pPr>
        <w:pStyle w:val="List-Unordered"/>
      </w:pPr>
      <w:r>
        <w:t xml:space="preserve">Three signals to </w:t>
      </w:r>
      <w:proofErr w:type="gramStart"/>
      <w:r>
        <w:t>individuate</w:t>
      </w:r>
      <w:proofErr w:type="gramEnd"/>
      <w:r>
        <w:t xml:space="preserve"> the position to be reached: coordinates X* and Y* and the target yaw</w:t>
      </w:r>
      <w:r w:rsidRPr="002F0E24">
        <w:rPr>
          <w:rFonts w:ascii="Cambria Math" w:hAnsi="Cambria Math"/>
        </w:rPr>
        <w:t xml:space="preserve"> </w:t>
      </w:r>
      <m:oMath>
        <m:r>
          <m:rPr>
            <m:sty m:val="p"/>
          </m:rPr>
          <w:rPr>
            <w:rFonts w:ascii="Cambria Math" w:hAnsi="Cambria Math"/>
          </w:rPr>
          <m:t>ψ</m:t>
        </m:r>
      </m:oMath>
      <w:r>
        <w:rPr>
          <w:rFonts w:ascii="Cambria Math" w:hAnsi="Cambria Math"/>
        </w:rPr>
        <w:t>*</w:t>
      </w:r>
      <w:r>
        <w:t xml:space="preserve">. </w:t>
      </w:r>
    </w:p>
    <w:p w14:paraId="40681714" w14:textId="77777777" w:rsidR="008B5165" w:rsidRDefault="008B5165" w:rsidP="009D6EE4">
      <w:pPr>
        <w:pStyle w:val="List-Unordered"/>
      </w:pPr>
      <w:r>
        <w:t xml:space="preserve">Vehicle state: coordinates X and Y, speed </w:t>
      </w:r>
      <m:oMath>
        <m:r>
          <w:rPr>
            <w:rFonts w:ascii="Cambria Math" w:hAnsi="Cambria Math"/>
          </w:rPr>
          <m:t>v</m:t>
        </m:r>
      </m:oMath>
      <w:r>
        <w:t xml:space="preserve">, yaw angle </w:t>
      </w:r>
      <m:oMath>
        <m:r>
          <m:rPr>
            <m:sty m:val="p"/>
          </m:rPr>
          <w:rPr>
            <w:rFonts w:ascii="Cambria Math" w:hAnsi="Cambria Math"/>
          </w:rPr>
          <m:t>ψ</m:t>
        </m:r>
      </m:oMath>
      <w:r>
        <w:t xml:space="preserve">, yaw rate </w:t>
      </w:r>
      <m:oMath>
        <m:acc>
          <m:accPr>
            <m:chr m:val="̇"/>
            <m:ctrlPr>
              <w:rPr>
                <w:rFonts w:ascii="Cambria Math" w:hAnsi="Cambria Math"/>
                <w:iCs/>
              </w:rPr>
            </m:ctrlPr>
          </m:accPr>
          <m:e>
            <m:r>
              <m:rPr>
                <m:sty m:val="p"/>
              </m:rPr>
              <w:rPr>
                <w:rFonts w:ascii="Cambria Math" w:hAnsi="Cambria Math"/>
              </w:rPr>
              <m:t>ψ</m:t>
            </m:r>
          </m:e>
        </m:acc>
      </m:oMath>
      <w:r>
        <w:t xml:space="preserve"> and vehicle side slip angle β.</w:t>
      </w:r>
    </w:p>
    <w:p w14:paraId="744A3959" w14:textId="77777777" w:rsidR="008B5165" w:rsidRDefault="008B5165" w:rsidP="009D6EE4">
      <w:pPr>
        <w:pStyle w:val="List-Unordered"/>
      </w:pPr>
      <w:r w:rsidRPr="000D52F6">
        <w:t>Curvilinear coordinat</w:t>
      </w:r>
      <w:r>
        <w:t>e cc.</w:t>
      </w:r>
    </w:p>
    <w:p w14:paraId="5E86F86D" w14:textId="77777777" w:rsidR="008B5165" w:rsidRDefault="008B5165" w:rsidP="009D6EE4">
      <w:pPr>
        <w:pStyle w:val="List-Unordered"/>
      </w:pPr>
      <w:r>
        <w:t xml:space="preserve">Vehicle traction force, computed in Equation 14 as: </w:t>
      </w:r>
    </w:p>
    <w:p w14:paraId="7AF5596B" w14:textId="77777777" w:rsidR="008B5165" w:rsidRPr="000D52F6" w:rsidRDefault="009D6EE4" w:rsidP="009D6EE4">
      <w:pPr>
        <w:pStyle w:val="List-Unordered"/>
      </w:pPr>
      <m:oMath>
        <m:eqArr>
          <m:eqArrPr>
            <m:maxDist m:val="1"/>
            <m:ctrlPr>
              <w:rPr>
                <w:rFonts w:ascii="Cambria Math" w:hAnsi="Cambria Math"/>
                <w:i/>
              </w:rPr>
            </m:ctrlPr>
          </m:eqArrPr>
          <m:e>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x</m:t>
                </m:r>
              </m:sub>
            </m:sSub>
            <m:r>
              <m:rPr>
                <m:sty m:val="p"/>
              </m:rPr>
              <w:rPr>
                <w:rFonts w:ascii="Cambria Math" w:hAnsi="Cambria Math"/>
              </w:rPr>
              <m:t>=</m:t>
            </m:r>
            <m:sSub>
              <m:sSubPr>
                <m:ctrlPr>
                  <w:rPr>
                    <w:rFonts w:ascii="Cambria Math" w:hAnsi="Cambria Math"/>
                    <w:iCs/>
                  </w:rPr>
                </m:ctrlPr>
              </m:sSubPr>
              <m:e>
                <m:sSub>
                  <m:sSubPr>
                    <m:ctrlPr>
                      <w:rPr>
                        <w:rFonts w:ascii="Cambria Math" w:hAnsi="Cambria Math"/>
                        <w:iCs/>
                      </w:rPr>
                    </m:ctrlPr>
                  </m:sSubPr>
                  <m:e>
                    <m:r>
                      <m:rPr>
                        <m:sty m:val="p"/>
                      </m:rPr>
                      <w:rPr>
                        <w:rFonts w:ascii="Cambria Math" w:hAnsi="Cambria Math"/>
                      </w:rPr>
                      <m:t xml:space="preserve"> k</m:t>
                    </m:r>
                  </m:e>
                  <m:sub>
                    <m:r>
                      <m:rPr>
                        <m:sty m:val="p"/>
                      </m:rPr>
                      <w:rPr>
                        <w:rFonts w:ascii="Cambria Math" w:hAnsi="Cambria Math"/>
                      </w:rPr>
                      <m:t>mot</m:t>
                    </m:r>
                  </m:sub>
                </m:sSub>
                <m:r>
                  <m:rPr>
                    <m:sty m:val="p"/>
                  </m:rPr>
                  <w:rPr>
                    <w:rFonts w:ascii="Cambria Math" w:hAnsi="Cambria Math"/>
                  </w:rPr>
                  <m: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i</m:t>
                        </m:r>
                      </m:e>
                      <m:sub>
                        <m:r>
                          <m:rPr>
                            <m:sty m:val="p"/>
                          </m:rPr>
                          <w:rPr>
                            <w:rFonts w:ascii="Cambria Math" w:hAnsi="Cambria Math"/>
                          </w:rPr>
                          <m:t>tr</m:t>
                        </m:r>
                      </m:sub>
                    </m:sSub>
                  </m:num>
                  <m:den>
                    <m:sSub>
                      <m:sSubPr>
                        <m:ctrlPr>
                          <w:rPr>
                            <w:rFonts w:ascii="Cambria Math" w:hAnsi="Cambria Math"/>
                            <w:iCs/>
                          </w:rPr>
                        </m:ctrlPr>
                      </m:sSubPr>
                      <m:e>
                        <m:r>
                          <m:rPr>
                            <m:sty m:val="p"/>
                          </m:rPr>
                          <w:rPr>
                            <w:rFonts w:ascii="Cambria Math" w:hAnsi="Cambria Math"/>
                          </w:rPr>
                          <m:t>R</m:t>
                        </m:r>
                      </m:e>
                      <m:sub>
                        <m:r>
                          <m:rPr>
                            <m:sty m:val="p"/>
                          </m:rPr>
                          <w:rPr>
                            <w:rFonts w:ascii="Cambria Math" w:hAnsi="Cambria Math"/>
                          </w:rPr>
                          <m:t>w</m:t>
                        </m:r>
                      </m:sub>
                    </m:sSub>
                  </m:den>
                </m:f>
                <m:r>
                  <m:rPr>
                    <m:sty m:val="p"/>
                  </m:rPr>
                  <w:rPr>
                    <w:rFonts w:ascii="Cambria Math" w:hAnsi="Cambria Math"/>
                  </w:rPr>
                  <m:t>∙I</m:t>
                </m:r>
              </m:e>
              <m:sub>
                <m:r>
                  <m:rPr>
                    <m:sty m:val="p"/>
                  </m:rPr>
                  <w:rPr>
                    <w:rFonts w:ascii="Cambria Math" w:hAnsi="Cambria Math"/>
                  </w:rPr>
                  <m:t>act,out</m:t>
                </m:r>
              </m:sub>
            </m:sSub>
            <m:r>
              <m:rPr>
                <m:sty m:val="p"/>
              </m:rPr>
              <w:rPr>
                <w:rFonts w:ascii="Cambria Math" w:hAnsi="Cambria Math"/>
              </w:rPr>
              <m:t xml:space="preserve"> </m:t>
            </m:r>
            <m:r>
              <w:rPr>
                <w:rFonts w:ascii="Cambria Math" w:hAnsi="Cambria Math"/>
              </w:rPr>
              <m:t>#</m:t>
            </m:r>
            <m:d>
              <m:dPr>
                <m:ctrlPr>
                  <w:rPr>
                    <w:rFonts w:ascii="Cambria Math" w:hAnsi="Cambria Math"/>
                    <w:i/>
                  </w:rPr>
                </m:ctrlPr>
              </m:dPr>
              <m:e>
                <m:r>
                  <w:rPr>
                    <w:rFonts w:ascii="Cambria Math" w:hAnsi="Cambria Math"/>
                  </w:rPr>
                  <m:t>14</m:t>
                </m:r>
              </m:e>
            </m:d>
          </m:e>
        </m:eqArr>
      </m:oMath>
    </w:p>
    <w:p w14:paraId="31744653" w14:textId="77777777" w:rsidR="008B5165" w:rsidRDefault="008B5165" w:rsidP="009D6EE4">
      <w:pPr>
        <w:pStyle w:val="List-Unordered"/>
      </w:pPr>
      <w:r>
        <w:t xml:space="preserve">Previous steering input </w:t>
      </w:r>
      <w:proofErr w:type="spellStart"/>
      <w:r>
        <w:t>δ</w:t>
      </w:r>
      <w:r>
        <w:rPr>
          <w:vertAlign w:val="subscript"/>
        </w:rPr>
        <w:t>prev</w:t>
      </w:r>
      <w:proofErr w:type="spellEnd"/>
      <w:r>
        <w:t>.</w:t>
      </w:r>
    </w:p>
    <w:p w14:paraId="54BA99B8" w14:textId="0C5671AB" w:rsidR="008B5165" w:rsidRDefault="008B5165" w:rsidP="009D6EE4">
      <w:pPr>
        <w:pStyle w:val="List-Unordered"/>
      </w:pPr>
      <w:r>
        <w:t xml:space="preserve">Two flag signals, one indicating when the vehicle is on the finish line straight, the second when a local minimum or maximum in altitude is being </w:t>
      </w:r>
      <w:proofErr w:type="gramStart"/>
      <w:r>
        <w:t>crossed..</w:t>
      </w:r>
      <w:proofErr w:type="gramEnd"/>
    </w:p>
    <w:p w14:paraId="15A81132" w14:textId="77777777" w:rsidR="008B5165" w:rsidRDefault="008B5165" w:rsidP="008B5165">
      <w:r>
        <w:t>The 9 scalars comprehend:</w:t>
      </w:r>
    </w:p>
    <w:p w14:paraId="6BA86D79" w14:textId="77777777" w:rsidR="008B5165" w:rsidRDefault="008B5165" w:rsidP="009D6EE4">
      <w:pPr>
        <w:pStyle w:val="List-Unordered"/>
      </w:pPr>
      <w:r>
        <w:t>Two values defining the vector of steering input values to be tested.</w:t>
      </w:r>
    </w:p>
    <w:p w14:paraId="377CB1A5" w14:textId="77777777" w:rsidR="008B5165" w:rsidRDefault="008B5165" w:rsidP="009D6EE4">
      <w:pPr>
        <w:pStyle w:val="List-Unordered"/>
      </w:pPr>
      <w:r>
        <w:t>Two values that are involved in setting the micro-simulations time span.</w:t>
      </w:r>
    </w:p>
    <w:p w14:paraId="45B7D5FE" w14:textId="77777777" w:rsidR="008B5165" w:rsidRDefault="008B5165" w:rsidP="009D6EE4">
      <w:pPr>
        <w:pStyle w:val="List-Unordered"/>
      </w:pPr>
      <w:r>
        <w:t>5 coefficients used in the cost function.</w:t>
      </w:r>
    </w:p>
    <w:p w14:paraId="38993CF4" w14:textId="1E461A6E" w:rsidR="008B5165" w:rsidRDefault="008B5165" w:rsidP="008B5165">
      <w:r>
        <w:t xml:space="preserve">The </w:t>
      </w:r>
      <w:r w:rsidR="00A44FCB">
        <w:t>matric</w:t>
      </w:r>
      <w:r>
        <w:t xml:space="preserve">es </w:t>
      </w:r>
      <w:proofErr w:type="gramStart"/>
      <w:r>
        <w:t>are providing</w:t>
      </w:r>
      <w:proofErr w:type="gramEnd"/>
      <w:r>
        <w:t xml:space="preserve"> information regarding the track. There are:</w:t>
      </w:r>
    </w:p>
    <w:p w14:paraId="69C421A6" w14:textId="77777777" w:rsidR="008B5165" w:rsidRDefault="008B5165" w:rsidP="009D6EE4">
      <w:pPr>
        <w:pStyle w:val="List-Unordered"/>
      </w:pPr>
      <w:r>
        <w:t xml:space="preserve">A table including a set of points on the previously used ideal trajectory: each one is </w:t>
      </w:r>
      <w:proofErr w:type="gramStart"/>
      <w:r>
        <w:t>individuated</w:t>
      </w:r>
      <w:proofErr w:type="gramEnd"/>
      <w:r>
        <w:t xml:space="preserve"> by the X and Y coordinates and the distance covered in the trajectory during the lap, which is what has been </w:t>
      </w:r>
      <w:proofErr w:type="gramStart"/>
      <w:r>
        <w:t>called as</w:t>
      </w:r>
      <w:proofErr w:type="gramEnd"/>
      <w:r>
        <w:t xml:space="preserve"> the curvilinear coordinate; these points are circa 1 m distant from each other</w:t>
      </w:r>
    </w:p>
    <w:p w14:paraId="244BC24F" w14:textId="0C616B41" w:rsidR="008B5165" w:rsidRDefault="008B5165" w:rsidP="009D6EE4">
      <w:pPr>
        <w:pStyle w:val="List-Unordered"/>
      </w:pPr>
      <w:r>
        <w:t xml:space="preserve">Two track limits tables, one for each side, containing a series of coordinates individuating the track limits; the points are close enough between each other to avoid the vehicle can pass through it: a circle of radius equal to the </w:t>
      </w:r>
      <w:r w:rsidR="00A44FCB">
        <w:t xml:space="preserve">vehicle’s </w:t>
      </w:r>
      <w:r>
        <w:t>track width around a point contains two other points; every point is associated with a curvilinear coordinate value.</w:t>
      </w:r>
    </w:p>
    <w:p w14:paraId="096A24D9" w14:textId="77777777" w:rsidR="008B5165" w:rsidRDefault="008B5165" w:rsidP="009D6EE4">
      <w:pPr>
        <w:pStyle w:val="List-Unordered"/>
      </w:pPr>
      <w:r>
        <w:t>A table with a X, Y and Z coordinates of the circuit; the points are circa 1 m distant between each other, but this value can be varied to have more accuracy or execution speed.</w:t>
      </w:r>
    </w:p>
    <w:p w14:paraId="48144BA2" w14:textId="77777777" w:rsidR="008B5165" w:rsidRDefault="008B5165" w:rsidP="008B5165">
      <w:pPr>
        <w:pStyle w:val="Head2"/>
      </w:pPr>
      <w:r>
        <w:t>Initialization</w:t>
      </w:r>
    </w:p>
    <w:p w14:paraId="4DA66589" w14:textId="77777777" w:rsidR="008B5165" w:rsidRDefault="008B5165" w:rsidP="008B5165">
      <w:r>
        <w:t>Before the evaluation of each steering angle some code lines are employed to set some values, which do not vary between the different micro-simulations.</w:t>
      </w:r>
    </w:p>
    <w:p w14:paraId="039210E4" w14:textId="77777777" w:rsidR="008B5165" w:rsidRDefault="008B5165" w:rsidP="008B5165">
      <w:r>
        <w:t xml:space="preserve">Two </w:t>
      </w:r>
      <w:proofErr w:type="spellStart"/>
      <w:proofErr w:type="gramStart"/>
      <w:r w:rsidRPr="00BD19F4">
        <w:rPr>
          <w:i/>
          <w:iCs/>
        </w:rPr>
        <w:t>griddedInterpolant</w:t>
      </w:r>
      <w:proofErr w:type="spellEnd"/>
      <w:proofErr w:type="gramEnd"/>
      <w:r>
        <w:t xml:space="preserve"> objects are generated, one for the altimetry from the 3D map given in input and one to consider the brake unwanted touch. Flag signals are multiplied to some coefficients to annul them in certain parts of the </w:t>
      </w:r>
      <w:proofErr w:type="gramStart"/>
      <w:r>
        <w:t>track,</w:t>
      </w:r>
      <w:proofErr w:type="gramEnd"/>
      <w:r>
        <w:t xml:space="preserve"> further explanation will be given when describing the cost function. The vector with the steering angles is created starting from the previous steering angle, then it is completed with this pattern: </w:t>
      </w:r>
      <w:proofErr w:type="spellStart"/>
      <w:r>
        <w:t>δ</w:t>
      </w:r>
      <w:r>
        <w:rPr>
          <w:vertAlign w:val="subscript"/>
        </w:rPr>
        <w:t>prev</w:t>
      </w:r>
      <w:proofErr w:type="spellEnd"/>
      <w:r>
        <w:t xml:space="preserve"> – </w:t>
      </w:r>
      <w:proofErr w:type="spellStart"/>
      <w:r>
        <w:t>δ</w:t>
      </w:r>
      <w:r>
        <w:rPr>
          <w:vertAlign w:val="subscript"/>
        </w:rPr>
        <w:t>range</w:t>
      </w:r>
      <w:proofErr w:type="spellEnd"/>
      <w:r>
        <w:t xml:space="preserve"> , … , </w:t>
      </w:r>
      <w:proofErr w:type="spellStart"/>
      <w:r>
        <w:t>δ</w:t>
      </w:r>
      <w:r>
        <w:rPr>
          <w:vertAlign w:val="subscript"/>
        </w:rPr>
        <w:t>prev</w:t>
      </w:r>
      <w:proofErr w:type="spellEnd"/>
      <w:r>
        <w:t xml:space="preserve"> – 2·δ</w:t>
      </w:r>
      <w:r>
        <w:rPr>
          <w:vertAlign w:val="subscript"/>
        </w:rPr>
        <w:t xml:space="preserve">step </w:t>
      </w:r>
      <w:r>
        <w:t xml:space="preserve">, </w:t>
      </w:r>
      <w:proofErr w:type="spellStart"/>
      <w:r>
        <w:t>δ</w:t>
      </w:r>
      <w:r>
        <w:rPr>
          <w:vertAlign w:val="subscript"/>
        </w:rPr>
        <w:t>prev</w:t>
      </w:r>
      <w:proofErr w:type="spellEnd"/>
      <w:r>
        <w:t xml:space="preserve"> – </w:t>
      </w:r>
      <w:proofErr w:type="spellStart"/>
      <w:r>
        <w:t>δ</w:t>
      </w:r>
      <w:r>
        <w:rPr>
          <w:vertAlign w:val="subscript"/>
        </w:rPr>
        <w:t>step</w:t>
      </w:r>
      <w:proofErr w:type="spellEnd"/>
      <w:r>
        <w:t xml:space="preserve"> , </w:t>
      </w:r>
      <w:proofErr w:type="spellStart"/>
      <w:r>
        <w:t>δ</w:t>
      </w:r>
      <w:r>
        <w:rPr>
          <w:vertAlign w:val="subscript"/>
        </w:rPr>
        <w:t>prev</w:t>
      </w:r>
      <w:proofErr w:type="spellEnd"/>
      <w:r>
        <w:t xml:space="preserve"> , </w:t>
      </w:r>
      <w:proofErr w:type="spellStart"/>
      <w:r>
        <w:t>δ</w:t>
      </w:r>
      <w:r>
        <w:rPr>
          <w:vertAlign w:val="subscript"/>
        </w:rPr>
        <w:t>prev</w:t>
      </w:r>
      <w:proofErr w:type="spellEnd"/>
      <w:r>
        <w:t xml:space="preserve"> + </w:t>
      </w:r>
      <w:proofErr w:type="spellStart"/>
      <w:r>
        <w:t>δ</w:t>
      </w:r>
      <w:r>
        <w:rPr>
          <w:vertAlign w:val="subscript"/>
        </w:rPr>
        <w:t>step</w:t>
      </w:r>
      <w:proofErr w:type="spellEnd"/>
      <w:r>
        <w:t xml:space="preserve"> , </w:t>
      </w:r>
      <w:proofErr w:type="spellStart"/>
      <w:r>
        <w:t>δ</w:t>
      </w:r>
      <w:r>
        <w:rPr>
          <w:vertAlign w:val="subscript"/>
        </w:rPr>
        <w:t>prev</w:t>
      </w:r>
      <w:proofErr w:type="spellEnd"/>
      <w:r>
        <w:t xml:space="preserve"> + 2·δ</w:t>
      </w:r>
      <w:r>
        <w:rPr>
          <w:vertAlign w:val="subscript"/>
        </w:rPr>
        <w:t>step</w:t>
      </w:r>
      <w:r>
        <w:t xml:space="preserve"> , … , </w:t>
      </w:r>
      <w:proofErr w:type="spellStart"/>
      <w:r>
        <w:t>δ</w:t>
      </w:r>
      <w:r>
        <w:rPr>
          <w:vertAlign w:val="subscript"/>
        </w:rPr>
        <w:t>prev</w:t>
      </w:r>
      <w:proofErr w:type="spellEnd"/>
      <w:r>
        <w:t xml:space="preserve"> + </w:t>
      </w:r>
      <w:proofErr w:type="spellStart"/>
      <w:r>
        <w:t>δ</w:t>
      </w:r>
      <w:r>
        <w:rPr>
          <w:vertAlign w:val="subscript"/>
        </w:rPr>
        <w:t>range</w:t>
      </w:r>
      <w:proofErr w:type="spellEnd"/>
      <w:r>
        <w:t>.</w:t>
      </w:r>
    </w:p>
    <w:p w14:paraId="159E9F52" w14:textId="77777777" w:rsidR="008B5165" w:rsidRDefault="008B5165" w:rsidP="008B5165">
      <w:r>
        <w:t xml:space="preserve">The time span for the micro-simulations is calculated through Equation 15, where </w:t>
      </w:r>
      <m:oMath>
        <m:sSub>
          <m:sSubPr>
            <m:ctrlPr>
              <w:rPr>
                <w:rFonts w:ascii="Cambria Math" w:hAnsi="Cambria Math"/>
                <w:i/>
              </w:rPr>
            </m:ctrlPr>
          </m:sSubPr>
          <m:e>
            <m:r>
              <w:rPr>
                <w:rFonts w:ascii="Cambria Math" w:hAnsi="Cambria Math"/>
              </w:rPr>
              <m:t>v</m:t>
            </m:r>
          </m:e>
          <m:sub>
            <m:r>
              <w:rPr>
                <w:rFonts w:ascii="Cambria Math" w:hAnsi="Cambria Math"/>
              </w:rPr>
              <m:t>0</m:t>
            </m:r>
          </m:sub>
        </m:sSub>
      </m:oMath>
      <w:r>
        <w:t xml:space="preserve"> is the speed in the vehicle state input </w:t>
      </w:r>
      <w:proofErr w:type="gramStart"/>
      <w:r>
        <w:t>and</w:t>
      </w:r>
      <w:proofErr w:type="gramEnd"/>
      <w:r>
        <w:t xml:space="preserve"> the two coefficients are given in input:</w:t>
      </w:r>
    </w:p>
    <w:p w14:paraId="0152D1E1" w14:textId="77777777" w:rsidR="008B5165" w:rsidRPr="00E40C36" w:rsidRDefault="009D6EE4" w:rsidP="008B5165">
      <m:oMathPara>
        <m:oMath>
          <m:eqArr>
            <m:eqArrPr>
              <m:maxDist m:val="1"/>
              <m:ctrlPr>
                <w:rPr>
                  <w:rFonts w:ascii="Cambria Math" w:hAnsi="Cambria Math"/>
                  <w:i/>
                </w:rPr>
              </m:ctrlPr>
            </m:eqArrPr>
            <m:e>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μsim</m:t>
                  </m:r>
                </m:sub>
              </m:sSub>
              <m:r>
                <m:rPr>
                  <m:sty m:val="p"/>
                </m:rPr>
                <w:rPr>
                  <w:rFonts w:ascii="Cambria Math" w:hAnsi="Cambria Math"/>
                </w:rPr>
                <m:t xml:space="preserve">= </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1</m:t>
                      </m:r>
                    </m:sub>
                  </m:sSub>
                </m:num>
                <m:den>
                  <m:sSub>
                    <m:sSubPr>
                      <m:ctrlPr>
                        <w:rPr>
                          <w:rFonts w:ascii="Cambria Math" w:hAnsi="Cambria Math"/>
                          <w:i/>
                        </w:rPr>
                      </m:ctrlPr>
                    </m:sSubPr>
                    <m:e>
                      <m:r>
                        <w:rPr>
                          <w:rFonts w:ascii="Cambria Math" w:hAnsi="Cambria Math"/>
                        </w:rPr>
                        <m:t>v</m:t>
                      </m:r>
                    </m:e>
                    <m:sub>
                      <m:r>
                        <w:rPr>
                          <w:rFonts w:ascii="Cambria Math" w:hAnsi="Cambria Math"/>
                        </w:rPr>
                        <m:t>0</m:t>
                      </m:r>
                    </m:sub>
                  </m:sSub>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2</m:t>
                  </m:r>
                </m:sub>
              </m:sSub>
              <m:r>
                <w:rPr>
                  <w:rFonts w:ascii="Cambria Math" w:hAnsi="Cambria Math"/>
                </w:rPr>
                <m:t>#</m:t>
              </m:r>
              <m:d>
                <m:dPr>
                  <m:ctrlPr>
                    <w:rPr>
                      <w:rFonts w:ascii="Cambria Math" w:hAnsi="Cambria Math"/>
                      <w:i/>
                    </w:rPr>
                  </m:ctrlPr>
                </m:dPr>
                <m:e>
                  <m:r>
                    <w:rPr>
                      <w:rFonts w:ascii="Cambria Math" w:hAnsi="Cambria Math"/>
                    </w:rPr>
                    <m:t>15</m:t>
                  </m:r>
                </m:e>
              </m:d>
            </m:e>
          </m:eqArr>
        </m:oMath>
      </m:oMathPara>
    </w:p>
    <w:p w14:paraId="614A43FB" w14:textId="77777777" w:rsidR="008B5165" w:rsidRDefault="008B5165" w:rsidP="008B5165">
      <w:r>
        <w:t xml:space="preserve">With an expression like this the distance covered during the simulation </w:t>
      </w:r>
      <w:proofErr w:type="gramStart"/>
      <w:r>
        <w:t>increase</w:t>
      </w:r>
      <w:proofErr w:type="gramEnd"/>
      <w:r>
        <w:t xml:space="preserve"> linearly with speed if we suppose that </w:t>
      </w:r>
      <w:r>
        <w:lastRenderedPageBreak/>
        <w:t xml:space="preserve">acceleration is null: this is not true, but being the simulation short enough (usually, around 5 s are simulated) the speed difference is not large. The time span is crucial since a too short simulation would affect stability, since track limits crossings may be detected too late, and a long simulation would affect running time and exclude some valuable steering angles because of a </w:t>
      </w:r>
      <w:proofErr w:type="gramStart"/>
      <w:r>
        <w:t>track limits</w:t>
      </w:r>
      <w:proofErr w:type="gramEnd"/>
      <w:r>
        <w:t xml:space="preserve"> crossing at corner exit.</w:t>
      </w:r>
    </w:p>
    <w:p w14:paraId="791EEA91" w14:textId="01BA4863" w:rsidR="008B5165" w:rsidRDefault="008B5165" w:rsidP="008B5165">
      <w:r>
        <w:t xml:space="preserve">The track limits table cannot be considered wholly for every micro-simulation, or it will slow down considerably the </w:t>
      </w:r>
      <w:r w:rsidR="00A44FCB">
        <w:t>execution</w:t>
      </w:r>
      <w:r>
        <w:t xml:space="preserve">; this is the reason why each track limit point is associated to a curvilinear coordinate: with the current value obtained as external input, the algorithm is able to eliminate the points behind the vehicle and those too far away; the limit for the furthest points is defined differently from the simulation span: as in Equation 16, the points not considered are those whose distance from the vehicle (in terms of curvilinear coordinate) is larger than: </w:t>
      </w:r>
    </w:p>
    <w:p w14:paraId="3219C80B" w14:textId="77777777" w:rsidR="008B5165" w:rsidRDefault="009D6EE4" w:rsidP="008B5165">
      <m:oMath>
        <m:eqArr>
          <m:eqArrPr>
            <m:maxDist m:val="1"/>
            <m:ctrlPr>
              <w:rPr>
                <w:rFonts w:ascii="Cambria Math" w:hAnsi="Cambria Math"/>
                <w:i/>
              </w:rPr>
            </m:ctrlPr>
          </m:eqArrPr>
          <m:e>
            <m:r>
              <m:rPr>
                <m:sty m:val="p"/>
              </m:rPr>
              <w:rPr>
                <w:rFonts w:ascii="Cambria Math" w:hAnsi="Cambria Math"/>
              </w:rPr>
              <m:t xml:space="preserve">d= </m:t>
            </m:r>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hor</m:t>
                </m:r>
              </m:sub>
            </m:sSub>
            <m:r>
              <m:rPr>
                <m:sty m:val="p"/>
              </m:rP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0</m:t>
                </m:r>
              </m:sub>
            </m:sSub>
            <m:r>
              <w:rPr>
                <w:rFonts w:ascii="Cambria Math" w:hAnsi="Cambria Math"/>
              </w:rPr>
              <m:t xml:space="preserve"> #</m:t>
            </m:r>
            <m:d>
              <m:dPr>
                <m:ctrlPr>
                  <w:rPr>
                    <w:rFonts w:ascii="Cambria Math" w:hAnsi="Cambria Math"/>
                    <w:i/>
                  </w:rPr>
                </m:ctrlPr>
              </m:dPr>
              <m:e>
                <m:r>
                  <w:rPr>
                    <w:rFonts w:ascii="Cambria Math" w:hAnsi="Cambria Math"/>
                  </w:rPr>
                  <m:t>16</m:t>
                </m:r>
              </m:e>
            </m:d>
          </m:e>
        </m:eqArr>
      </m:oMath>
      <w:r w:rsidR="008B5165">
        <w:t xml:space="preserve">   </w:t>
      </w:r>
    </w:p>
    <w:p w14:paraId="221C2225" w14:textId="77777777" w:rsidR="008B5165" w:rsidRDefault="008B5165" w:rsidP="008B5165">
      <w:r>
        <w:t>This quantity depends on the type of turns the racetrack has: it may be different for each track, even if fine tuning is not necessary.</w:t>
      </w:r>
    </w:p>
    <w:p w14:paraId="2C56983F" w14:textId="77777777" w:rsidR="008B5165" w:rsidRPr="000B7981" w:rsidRDefault="008B5165" w:rsidP="008B5165">
      <w:r>
        <w:t>To conclude, vectors to collect the results of the micro-simulations are initialized to 0.</w:t>
      </w:r>
    </w:p>
    <w:p w14:paraId="111B6236" w14:textId="77777777" w:rsidR="008B5165" w:rsidRDefault="008B5165" w:rsidP="008B5165">
      <w:pPr>
        <w:pStyle w:val="Head2"/>
      </w:pPr>
      <w:r>
        <w:t>Micro-simulations</w:t>
      </w:r>
    </w:p>
    <w:p w14:paraId="6293635E" w14:textId="77777777" w:rsidR="008B5165" w:rsidRDefault="008B5165" w:rsidP="008B5165">
      <w:r>
        <w:t xml:space="preserve">The simulations are run with </w:t>
      </w:r>
      <w:r w:rsidRPr="00BD19F4">
        <w:rPr>
          <w:i/>
          <w:iCs/>
        </w:rPr>
        <w:t>ode23</w:t>
      </w:r>
      <w:r>
        <w:rPr>
          <w:i/>
          <w:iCs/>
        </w:rPr>
        <w:t xml:space="preserve"> </w:t>
      </w:r>
      <w:r>
        <w:t xml:space="preserve">solver and have as input the steering angle considered, the traction force and the </w:t>
      </w:r>
      <w:proofErr w:type="spellStart"/>
      <w:r w:rsidRPr="00BD19F4">
        <w:rPr>
          <w:i/>
          <w:iCs/>
        </w:rPr>
        <w:t>griddedInterpolant</w:t>
      </w:r>
      <w:proofErr w:type="spellEnd"/>
      <w:r>
        <w:t xml:space="preserve"> object simulating the brakes unwanted action. The variables are 6 and coincide with the vehicle state ones, so the initial conditions are derived from that external input. The time step is limited to avoid that track limits crossing goes undetected, while the time span was already discussed.</w:t>
      </w:r>
    </w:p>
    <w:p w14:paraId="4B57FE5D" w14:textId="77777777" w:rsidR="008B5165" w:rsidRDefault="008B5165" w:rsidP="008B5165">
      <w:r>
        <w:t xml:space="preserve">The function is non-linear, while the tire behavior is simplified as linear, as given by Equation 17 and 18: </w:t>
      </w:r>
    </w:p>
    <w:p w14:paraId="09C6213C" w14:textId="77777777" w:rsidR="008B5165" w:rsidRPr="00A2502A" w:rsidRDefault="009D6EE4" w:rsidP="008B5165">
      <w:pPr>
        <w:rPr>
          <w:iCs/>
        </w:rPr>
      </w:pPr>
      <m:oMathPara>
        <m:oMath>
          <m:eqArr>
            <m:eqArrPr>
              <m:maxDist m:val="1"/>
              <m:ctrlPr>
                <w:rPr>
                  <w:rFonts w:ascii="Cambria Math" w:hAnsi="Cambria Math"/>
                  <w:i/>
                  <w:iCs/>
                </w:rPr>
              </m:ctrlPr>
            </m:eqArrPr>
            <m:e>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sf</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2∙c</m:t>
                  </m:r>
                </m:e>
                <m:sub>
                  <m:r>
                    <m:rPr>
                      <m:sty m:val="p"/>
                    </m:rPr>
                    <w:rPr>
                      <w:rFonts w:ascii="Cambria Math" w:hAnsi="Cambria Math"/>
                    </w:rPr>
                    <m:t>f</m:t>
                  </m:r>
                </m:sub>
              </m:sSub>
              <m:r>
                <m:rPr>
                  <m:sty m:val="p"/>
                </m:rPr>
                <w:rPr>
                  <w:rFonts w:ascii="Cambria Math" w:hAnsi="Cambria Math"/>
                </w:rPr>
                <m:t>∙</m:t>
              </m:r>
              <m:d>
                <m:dPr>
                  <m:ctrlPr>
                    <w:rPr>
                      <w:rFonts w:ascii="Cambria Math" w:hAnsi="Cambria Math"/>
                      <w:iCs/>
                    </w:rPr>
                  </m:ctrlPr>
                </m:dPr>
                <m:e>
                  <m:r>
                    <m:rPr>
                      <m:sty m:val="p"/>
                    </m:rPr>
                    <w:rPr>
                      <w:rFonts w:ascii="Cambria Math" w:hAnsi="Cambria Math"/>
                    </w:rPr>
                    <m:t>-β-</m:t>
                  </m:r>
                  <m:sSub>
                    <m:sSubPr>
                      <m:ctrlPr>
                        <w:rPr>
                          <w:rFonts w:ascii="Cambria Math" w:hAnsi="Cambria Math"/>
                          <w:iCs/>
                        </w:rPr>
                      </m:ctrlPr>
                    </m:sSubPr>
                    <m:e>
                      <m:r>
                        <w:rPr>
                          <w:rFonts w:ascii="Cambria Math" w:hAnsi="Cambria Math"/>
                        </w:rPr>
                        <m:t>l</m:t>
                      </m:r>
                    </m:e>
                    <m:sub>
                      <m:r>
                        <m:rPr>
                          <m:sty m:val="p"/>
                        </m:rPr>
                        <w:rPr>
                          <w:rFonts w:ascii="Cambria Math" w:hAnsi="Cambria Math"/>
                        </w:rPr>
                        <m:t>f</m:t>
                      </m:r>
                    </m:sub>
                  </m:sSub>
                  <m:r>
                    <m:rPr>
                      <m:sty m:val="p"/>
                    </m:rPr>
                    <w:rPr>
                      <w:rFonts w:ascii="Cambria Math" w:hAnsi="Cambria Math"/>
                    </w:rPr>
                    <m:t>∙</m:t>
                  </m:r>
                  <m:f>
                    <m:fPr>
                      <m:ctrlPr>
                        <w:rPr>
                          <w:rFonts w:ascii="Cambria Math" w:hAnsi="Cambria Math"/>
                          <w:iCs/>
                        </w:rPr>
                      </m:ctrlPr>
                    </m:fPr>
                    <m:num>
                      <m:acc>
                        <m:accPr>
                          <m:chr m:val="̇"/>
                          <m:ctrlPr>
                            <w:rPr>
                              <w:rFonts w:ascii="Cambria Math" w:hAnsi="Cambria Math"/>
                              <w:iCs/>
                            </w:rPr>
                          </m:ctrlPr>
                        </m:accPr>
                        <m:e>
                          <m:r>
                            <m:rPr>
                              <m:sty m:val="p"/>
                            </m:rPr>
                            <w:rPr>
                              <w:rFonts w:ascii="Cambria Math" w:hAnsi="Cambria Math"/>
                            </w:rPr>
                            <m:t>ψ</m:t>
                          </m:r>
                        </m:e>
                      </m:acc>
                    </m:num>
                    <m:den>
                      <m:r>
                        <w:rPr>
                          <w:rFonts w:ascii="Cambria Math" w:hAnsi="Cambria Math"/>
                        </w:rPr>
                        <m:t>v</m:t>
                      </m:r>
                    </m:den>
                  </m:f>
                  <m:r>
                    <m:rPr>
                      <m:sty m:val="p"/>
                    </m:rPr>
                    <w:rPr>
                      <w:rFonts w:ascii="Cambria Math" w:hAnsi="Cambria Math"/>
                    </w:rPr>
                    <m:t>+</m:t>
                  </m:r>
                  <m:sSub>
                    <m:sSubPr>
                      <m:ctrlPr>
                        <w:rPr>
                          <w:rFonts w:ascii="Cambria Math" w:hAnsi="Cambria Math"/>
                          <w:iCs/>
                        </w:rPr>
                      </m:ctrlPr>
                    </m:sSubPr>
                    <m:e>
                      <m:r>
                        <m:rPr>
                          <m:sty m:val="p"/>
                        </m:rPr>
                        <w:rPr>
                          <w:rFonts w:ascii="Cambria Math" w:hAnsi="Cambria Math"/>
                        </w:rPr>
                        <m:t>δ</m:t>
                      </m:r>
                    </m:e>
                    <m:sub>
                      <m:r>
                        <m:rPr>
                          <m:sty m:val="p"/>
                        </m:rPr>
                        <w:rPr>
                          <w:rFonts w:ascii="Cambria Math" w:hAnsi="Cambria Math"/>
                        </w:rPr>
                        <m:t>f</m:t>
                      </m:r>
                    </m:sub>
                  </m:sSub>
                </m:e>
              </m:d>
              <m:r>
                <w:rPr>
                  <w:rFonts w:ascii="Cambria Math" w:hAnsi="Cambria Math"/>
                </w:rPr>
                <m:t xml:space="preserve"> #</m:t>
              </m:r>
              <m:d>
                <m:dPr>
                  <m:ctrlPr>
                    <w:rPr>
                      <w:rFonts w:ascii="Cambria Math" w:hAnsi="Cambria Math"/>
                      <w:i/>
                      <w:iCs/>
                    </w:rPr>
                  </m:ctrlPr>
                </m:dPr>
                <m:e>
                  <m:r>
                    <w:rPr>
                      <w:rFonts w:ascii="Cambria Math" w:hAnsi="Cambria Math"/>
                    </w:rPr>
                    <m:t>17</m:t>
                  </m:r>
                </m:e>
              </m:d>
            </m:e>
          </m:eqArr>
        </m:oMath>
      </m:oMathPara>
    </w:p>
    <w:p w14:paraId="10F5C069" w14:textId="77777777" w:rsidR="008B5165" w:rsidRPr="00A2502A" w:rsidRDefault="009D6EE4" w:rsidP="008B5165">
      <w:pPr>
        <w:rPr>
          <w:iCs/>
        </w:rPr>
      </w:pPr>
      <m:oMathPara>
        <m:oMath>
          <m:eqArr>
            <m:eqArrPr>
              <m:maxDist m:val="1"/>
              <m:ctrlPr>
                <w:rPr>
                  <w:rFonts w:ascii="Cambria Math" w:hAnsi="Cambria Math"/>
                  <w:i/>
                  <w:iCs/>
                </w:rPr>
              </m:ctrlPr>
            </m:eqArrPr>
            <m:e>
              <m:sSub>
                <m:sSubPr>
                  <m:ctrlPr>
                    <w:rPr>
                      <w:rFonts w:ascii="Cambria Math" w:hAnsi="Cambria Math"/>
                      <w:iCs/>
                    </w:rPr>
                  </m:ctrlPr>
                </m:sSubPr>
                <m:e>
                  <m:r>
                    <m:rPr>
                      <m:sty m:val="p"/>
                    </m:rPr>
                    <w:rPr>
                      <w:rFonts w:ascii="Cambria Math" w:hAnsi="Cambria Math"/>
                    </w:rPr>
                    <m:t>F</m:t>
                  </m:r>
                </m:e>
                <m:sub>
                  <m:r>
                    <m:rPr>
                      <m:sty m:val="p"/>
                    </m:rPr>
                    <w:rPr>
                      <w:rFonts w:ascii="Cambria Math" w:hAnsi="Cambria Math"/>
                    </w:rPr>
                    <m:t>sr</m:t>
                  </m:r>
                </m:sub>
              </m:sSub>
              <m:r>
                <m:rPr>
                  <m:sty m:val="p"/>
                </m:rPr>
                <w:rPr>
                  <w:rFonts w:ascii="Cambria Math" w:hAnsi="Cambria Math"/>
                </w:rPr>
                <m:t>=</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r</m:t>
                  </m:r>
                </m:sub>
              </m:sSub>
              <m:r>
                <m:rPr>
                  <m:sty m:val="p"/>
                </m:rPr>
                <w:rPr>
                  <w:rFonts w:ascii="Cambria Math" w:hAnsi="Cambria Math"/>
                </w:rPr>
                <m:t>∙</m:t>
              </m:r>
              <m:d>
                <m:dPr>
                  <m:ctrlPr>
                    <w:rPr>
                      <w:rFonts w:ascii="Cambria Math" w:hAnsi="Cambria Math"/>
                      <w:iCs/>
                    </w:rPr>
                  </m:ctrlPr>
                </m:dPr>
                <m:e>
                  <m:r>
                    <m:rPr>
                      <m:sty m:val="p"/>
                    </m:rPr>
                    <w:rPr>
                      <w:rFonts w:ascii="Cambria Math" w:hAnsi="Cambria Math"/>
                    </w:rPr>
                    <m:t>-β+</m:t>
                  </m:r>
                  <m:sSub>
                    <m:sSubPr>
                      <m:ctrlPr>
                        <w:rPr>
                          <w:rFonts w:ascii="Cambria Math" w:hAnsi="Cambria Math"/>
                          <w:iCs/>
                        </w:rPr>
                      </m:ctrlPr>
                    </m:sSubPr>
                    <m:e>
                      <m:r>
                        <w:rPr>
                          <w:rFonts w:ascii="Cambria Math" w:hAnsi="Cambria Math"/>
                        </w:rPr>
                        <m:t>l</m:t>
                      </m:r>
                    </m:e>
                    <m:sub>
                      <m:r>
                        <m:rPr>
                          <m:sty m:val="p"/>
                        </m:rPr>
                        <w:rPr>
                          <w:rFonts w:ascii="Cambria Math" w:hAnsi="Cambria Math"/>
                        </w:rPr>
                        <m:t>r</m:t>
                      </m:r>
                    </m:sub>
                  </m:sSub>
                  <m:r>
                    <m:rPr>
                      <m:sty m:val="p"/>
                    </m:rPr>
                    <w:rPr>
                      <w:rFonts w:ascii="Cambria Math" w:hAnsi="Cambria Math"/>
                    </w:rPr>
                    <m:t>∙</m:t>
                  </m:r>
                  <m:f>
                    <m:fPr>
                      <m:ctrlPr>
                        <w:rPr>
                          <w:rFonts w:ascii="Cambria Math" w:hAnsi="Cambria Math"/>
                          <w:iCs/>
                        </w:rPr>
                      </m:ctrlPr>
                    </m:fPr>
                    <m:num>
                      <m:acc>
                        <m:accPr>
                          <m:chr m:val="̇"/>
                          <m:ctrlPr>
                            <w:rPr>
                              <w:rFonts w:ascii="Cambria Math" w:hAnsi="Cambria Math"/>
                              <w:iCs/>
                            </w:rPr>
                          </m:ctrlPr>
                        </m:accPr>
                        <m:e>
                          <m:r>
                            <m:rPr>
                              <m:sty m:val="p"/>
                            </m:rPr>
                            <w:rPr>
                              <w:rFonts w:ascii="Cambria Math" w:hAnsi="Cambria Math"/>
                            </w:rPr>
                            <m:t>ψ</m:t>
                          </m:r>
                        </m:e>
                      </m:acc>
                    </m:num>
                    <m:den>
                      <m:r>
                        <w:rPr>
                          <w:rFonts w:ascii="Cambria Math" w:hAnsi="Cambria Math"/>
                        </w:rPr>
                        <m:t>v</m:t>
                      </m:r>
                    </m:den>
                  </m:f>
                </m:e>
              </m:d>
              <m:r>
                <w:rPr>
                  <w:rFonts w:ascii="Cambria Math" w:hAnsi="Cambria Math"/>
                </w:rPr>
                <m:t xml:space="preserve"> #</m:t>
              </m:r>
              <m:d>
                <m:dPr>
                  <m:ctrlPr>
                    <w:rPr>
                      <w:rFonts w:ascii="Cambria Math" w:hAnsi="Cambria Math"/>
                      <w:i/>
                      <w:iCs/>
                    </w:rPr>
                  </m:ctrlPr>
                </m:dPr>
                <m:e>
                  <m:r>
                    <w:rPr>
                      <w:rFonts w:ascii="Cambria Math" w:hAnsi="Cambria Math"/>
                    </w:rPr>
                    <m:t>18</m:t>
                  </m:r>
                </m:e>
              </m:d>
            </m:e>
          </m:eqArr>
        </m:oMath>
      </m:oMathPara>
    </w:p>
    <w:p w14:paraId="3EE325CE" w14:textId="77777777" w:rsidR="008B5165" w:rsidRDefault="008B5165" w:rsidP="008B5165">
      <w:pPr>
        <w:rPr>
          <w:iCs/>
        </w:rPr>
      </w:pPr>
      <w:r>
        <w:rPr>
          <w:iCs/>
        </w:rPr>
        <w:t xml:space="preserve">The front side force is then split </w:t>
      </w:r>
      <w:proofErr w:type="gramStart"/>
      <w:r>
        <w:rPr>
          <w:iCs/>
        </w:rPr>
        <w:t>in</w:t>
      </w:r>
      <w:proofErr w:type="gramEnd"/>
      <w:r>
        <w:rPr>
          <w:iCs/>
        </w:rPr>
        <w:t xml:space="preserve"> longitudinal and lateral forces using </w:t>
      </w:r>
      <w:proofErr w:type="spellStart"/>
      <w:r>
        <w:rPr>
          <w:iCs/>
        </w:rPr>
        <w:t>δ</w:t>
      </w:r>
      <w:r>
        <w:rPr>
          <w:iCs/>
          <w:vertAlign w:val="subscript"/>
        </w:rPr>
        <w:t>f</w:t>
      </w:r>
      <w:proofErr w:type="spellEnd"/>
      <w:r>
        <w:rPr>
          <w:iCs/>
        </w:rPr>
        <w:t xml:space="preserve"> angle, and the derivatives are computed in Equation 19:</w:t>
      </w:r>
    </w:p>
    <w:p w14:paraId="2B2E2960" w14:textId="77777777" w:rsidR="008B5165" w:rsidRPr="008F3166" w:rsidRDefault="009D6EE4" w:rsidP="008B5165">
      <w:pPr>
        <w:rPr>
          <w:b/>
          <w:bCs/>
          <w:iCs/>
        </w:rPr>
      </w:pPr>
      <m:oMathPara>
        <m:oMath>
          <m:eqArr>
            <m:eqArrPr>
              <m:maxDist m:val="1"/>
              <m:ctrlPr>
                <w:rPr>
                  <w:rFonts w:ascii="Cambria Math" w:hAnsi="Cambria Math"/>
                  <w:i/>
                  <w:iCs/>
                </w:rPr>
              </m:ctrlPr>
            </m:eqArrPr>
            <m:e>
              <m:f>
                <m:fPr>
                  <m:ctrlPr>
                    <w:rPr>
                      <w:rFonts w:ascii="Cambria Math" w:hAnsi="Cambria Math"/>
                    </w:rPr>
                  </m:ctrlPr>
                </m:fPr>
                <m:num>
                  <m:r>
                    <m:rPr>
                      <m:sty m:val="p"/>
                    </m:rPr>
                    <w:rPr>
                      <w:rFonts w:ascii="Cambria Math" w:hAnsi="Cambria Math"/>
                    </w:rPr>
                    <m:t>d</m:t>
                  </m:r>
                </m:num>
                <m:den>
                  <m:r>
                    <m:rPr>
                      <m:sty m:val="p"/>
                    </m:rPr>
                    <w:rPr>
                      <w:rFonts w:ascii="Cambria Math" w:hAnsi="Cambria Math"/>
                    </w:rPr>
                    <m:t>dt</m:t>
                  </m:r>
                </m:den>
              </m:f>
              <m:d>
                <m:dPr>
                  <m:begChr m:val="{"/>
                  <m:endChr m:val="}"/>
                  <m:ctrlPr>
                    <w:rPr>
                      <w:rFonts w:ascii="Cambria Math" w:hAnsi="Cambria Math"/>
                    </w:rPr>
                  </m:ctrlPr>
                </m:dPr>
                <m:e>
                  <m:m>
                    <m:mPr>
                      <m:mcs>
                        <m:mc>
                          <m:mcPr>
                            <m:count m:val="1"/>
                            <m:mcJc m:val="center"/>
                          </m:mcPr>
                        </m:mc>
                      </m:mcs>
                      <m:ctrlPr>
                        <w:rPr>
                          <w:rFonts w:ascii="Cambria Math" w:hAnsi="Cambria Math"/>
                        </w:rPr>
                      </m:ctrlPr>
                    </m:mPr>
                    <m:mr>
                      <m:e>
                        <m:r>
                          <m:rPr>
                            <m:sty m:val="p"/>
                          </m:rPr>
                          <w:rPr>
                            <w:rFonts w:ascii="Cambria Math" w:hAnsi="Cambria Math"/>
                          </w:rPr>
                          <m:t>X</m:t>
                        </m:r>
                      </m:e>
                    </m:mr>
                    <m:mr>
                      <m:e>
                        <m:r>
                          <m:rPr>
                            <m:sty m:val="p"/>
                          </m:rPr>
                          <w:rPr>
                            <w:rFonts w:ascii="Cambria Math" w:hAnsi="Cambria Math"/>
                          </w:rPr>
                          <m:t>Y</m:t>
                        </m:r>
                      </m:e>
                    </m:mr>
                    <m:mr>
                      <m:e>
                        <m:m>
                          <m:mPr>
                            <m:mcs>
                              <m:mc>
                                <m:mcPr>
                                  <m:count m:val="1"/>
                                  <m:mcJc m:val="center"/>
                                </m:mcPr>
                              </m:mc>
                            </m:mcs>
                            <m:ctrlPr>
                              <w:rPr>
                                <w:rFonts w:ascii="Cambria Math" w:hAnsi="Cambria Math"/>
                              </w:rPr>
                            </m:ctrlPr>
                          </m:mPr>
                          <m:mr>
                            <m:e>
                              <m:r>
                                <w:rPr>
                                  <w:rFonts w:ascii="Cambria Math" w:hAnsi="Cambria Math"/>
                                </w:rPr>
                                <m:t>v</m:t>
                              </m:r>
                            </m:e>
                          </m:mr>
                          <m:mr>
                            <m:e>
                              <m:r>
                                <m:rPr>
                                  <m:sty m:val="p"/>
                                </m:rPr>
                                <w:rPr>
                                  <w:rFonts w:ascii="Cambria Math" w:hAnsi="Cambria Math"/>
                                </w:rPr>
                                <m:t>ψ</m:t>
                              </m:r>
                            </m:e>
                          </m:mr>
                          <m:mr>
                            <m:e>
                              <m:m>
                                <m:mPr>
                                  <m:mcs>
                                    <m:mc>
                                      <m:mcPr>
                                        <m:count m:val="1"/>
                                        <m:mcJc m:val="center"/>
                                      </m:mcPr>
                                    </m:mc>
                                  </m:mcs>
                                  <m:ctrlPr>
                                    <w:rPr>
                                      <w:rFonts w:ascii="Cambria Math" w:hAnsi="Cambria Math"/>
                                    </w:rPr>
                                  </m:ctrlPr>
                                </m:mPr>
                                <m:mr>
                                  <m:e>
                                    <m:acc>
                                      <m:accPr>
                                        <m:chr m:val="̇"/>
                                        <m:ctrlPr>
                                          <w:rPr>
                                            <w:rFonts w:ascii="Cambria Math" w:hAnsi="Cambria Math"/>
                                          </w:rPr>
                                        </m:ctrlPr>
                                      </m:accPr>
                                      <m:e>
                                        <m:r>
                                          <m:rPr>
                                            <m:sty m:val="p"/>
                                          </m:rPr>
                                          <w:rPr>
                                            <w:rFonts w:ascii="Cambria Math" w:hAnsi="Cambria Math"/>
                                          </w:rPr>
                                          <m:t>ψ</m:t>
                                        </m:r>
                                      </m:e>
                                    </m:acc>
                                  </m:e>
                                </m:mr>
                                <m:mr>
                                  <m:e>
                                    <m:r>
                                      <m:rPr>
                                        <m:sty m:val="p"/>
                                      </m:rPr>
                                      <w:rPr>
                                        <w:rFonts w:ascii="Cambria Math" w:hAnsi="Cambria Math"/>
                                      </w:rPr>
                                      <m:t>β</m:t>
                                    </m:r>
                                  </m:e>
                                </m:mr>
                              </m:m>
                            </m:e>
                          </m:mr>
                        </m:m>
                      </m:e>
                    </m:mr>
                  </m:m>
                </m:e>
              </m:d>
              <m:r>
                <w:rPr>
                  <w:rFonts w:ascii="Cambria Math" w:hAnsi="Cambria Math"/>
                </w:rPr>
                <m:t>=</m:t>
              </m:r>
              <m:d>
                <m:dPr>
                  <m:begChr m:val="{"/>
                  <m:endChr m:val=""/>
                  <m:ctrlPr>
                    <w:rPr>
                      <w:rFonts w:ascii="Cambria Math" w:hAnsi="Cambria Math"/>
                      <w:i/>
                      <w:iCs/>
                    </w:rPr>
                  </m:ctrlPr>
                </m:dPr>
                <m:e>
                  <m:eqArr>
                    <m:eqArrPr>
                      <m:ctrlPr>
                        <w:rPr>
                          <w:rFonts w:ascii="Cambria Math" w:hAnsi="Cambria Math"/>
                        </w:rPr>
                      </m:ctrlPr>
                    </m:eqArrPr>
                    <m:e>
                      <m:r>
                        <w:rPr>
                          <w:rFonts w:ascii="Cambria Math" w:hAnsi="Cambria Math"/>
                        </w:rPr>
                        <m:t>v</m:t>
                      </m:r>
                      <m:r>
                        <m:rPr>
                          <m:sty m:val="p"/>
                        </m:rPr>
                        <w:rPr>
                          <w:rFonts w:ascii="Cambria Math" w:hAnsi="Cambria Math"/>
                        </w:rPr>
                        <m:t>∙</m:t>
                      </m:r>
                      <m:func>
                        <m:funcPr>
                          <m:ctrlPr>
                            <w:rPr>
                              <w:rFonts w:ascii="Cambria Math" w:hAnsi="Cambria Math"/>
                            </w:rPr>
                          </m:ctrlPr>
                        </m:funcPr>
                        <m:fName>
                          <m:r>
                            <m:rPr>
                              <m:sty m:val="p"/>
                            </m:rPr>
                            <w:rPr>
                              <w:rFonts w:ascii="Cambria Math" w:hAnsi="Cambria Math"/>
                            </w:rPr>
                            <m:t>cos</m:t>
                          </m:r>
                        </m:fName>
                        <m:e>
                          <m:d>
                            <m:dPr>
                              <m:ctrlPr>
                                <w:rPr>
                                  <w:rFonts w:ascii="Cambria Math" w:hAnsi="Cambria Math"/>
                                </w:rPr>
                              </m:ctrlPr>
                            </m:dPr>
                            <m:e>
                              <m:r>
                                <m:rPr>
                                  <m:sty m:val="p"/>
                                </m:rPr>
                                <w:rPr>
                                  <w:rFonts w:ascii="Cambria Math" w:hAnsi="Cambria Math"/>
                                </w:rPr>
                                <m:t>β+ψ</m:t>
                              </m:r>
                            </m:e>
                          </m:d>
                        </m:e>
                      </m:func>
                    </m:e>
                    <m:e>
                      <m:r>
                        <w:rPr>
                          <w:rFonts w:ascii="Cambria Math" w:hAnsi="Cambria Math"/>
                        </w:rPr>
                        <m:t>v</m:t>
                      </m:r>
                      <m:r>
                        <m:rPr>
                          <m:sty m:val="p"/>
                        </m:rPr>
                        <w:rPr>
                          <w:rFonts w:ascii="Cambria Math" w:hAnsi="Cambria Math"/>
                        </w:rPr>
                        <m:t>∙</m:t>
                      </m:r>
                      <m:func>
                        <m:funcPr>
                          <m:ctrlPr>
                            <w:rPr>
                              <w:rFonts w:ascii="Cambria Math" w:hAnsi="Cambria Math"/>
                            </w:rPr>
                          </m:ctrlPr>
                        </m:funcPr>
                        <m:fName>
                          <m:r>
                            <m:rPr>
                              <m:sty m:val="p"/>
                            </m:rPr>
                            <w:rPr>
                              <w:rFonts w:ascii="Cambria Math" w:hAnsi="Cambria Math"/>
                            </w:rPr>
                            <m:t>sin</m:t>
                          </m:r>
                        </m:fName>
                        <m:e>
                          <m:d>
                            <m:dPr>
                              <m:ctrlPr>
                                <w:rPr>
                                  <w:rFonts w:ascii="Cambria Math" w:hAnsi="Cambria Math"/>
                                </w:rPr>
                              </m:ctrlPr>
                            </m:dPr>
                            <m:e>
                              <m:r>
                                <m:rPr>
                                  <m:sty m:val="p"/>
                                </m:rPr>
                                <w:rPr>
                                  <w:rFonts w:ascii="Cambria Math" w:hAnsi="Cambria Math"/>
                                </w:rPr>
                                <m:t>β+ψ</m:t>
                              </m:r>
                            </m:e>
                          </m:d>
                        </m:e>
                      </m:func>
                    </m:e>
                    <m:e>
                      <m:m>
                        <m:mPr>
                          <m:mcs>
                            <m:mc>
                              <m:mcPr>
                                <m:count m:val="1"/>
                                <m:mcJc m:val="center"/>
                              </m:mcPr>
                            </m:mc>
                          </m:mcs>
                          <m:ctrlPr>
                            <w:rPr>
                              <w:rFonts w:ascii="Cambria Math" w:hAnsi="Cambria Math"/>
                            </w:rPr>
                          </m:ctrlPr>
                        </m:mPr>
                        <m:mr>
                          <m:e>
                            <m:f>
                              <m:fPr>
                                <m:ctrlPr>
                                  <w:rPr>
                                    <w:rFonts w:ascii="Cambria Math" w:hAnsi="Cambria Math"/>
                                  </w:rPr>
                                </m:ctrlPr>
                              </m:fPr>
                              <m:num>
                                <m:func>
                                  <m:funcPr>
                                    <m:ctrlPr>
                                      <w:rPr>
                                        <w:rFonts w:ascii="Cambria Math" w:hAnsi="Cambria Math"/>
                                      </w:rPr>
                                    </m:ctrlPr>
                                  </m:funcPr>
                                  <m:fName>
                                    <m:r>
                                      <m:rPr>
                                        <m:sty m:val="p"/>
                                      </m:rPr>
                                      <w:rPr>
                                        <w:rFonts w:ascii="Cambria Math" w:hAnsi="Cambria Math"/>
                                      </w:rPr>
                                      <m:t>cos</m:t>
                                    </m:r>
                                  </m:fName>
                                  <m:e>
                                    <m:d>
                                      <m:dPr>
                                        <m:ctrlPr>
                                          <w:rPr>
                                            <w:rFonts w:ascii="Cambria Math" w:hAnsi="Cambria Math"/>
                                          </w:rPr>
                                        </m:ctrlPr>
                                      </m:dPr>
                                      <m:e>
                                        <m:r>
                                          <m:rPr>
                                            <m:sty m:val="p"/>
                                          </m:rPr>
                                          <w:rPr>
                                            <w:rFonts w:ascii="Cambria Math" w:hAnsi="Cambria Math"/>
                                          </w:rPr>
                                          <m:t>β</m:t>
                                        </m:r>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xf</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xr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aero</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b</m:t>
                                            </m:r>
                                          </m:sub>
                                        </m:sSub>
                                      </m:e>
                                    </m:d>
                                    <m:r>
                                      <m:rPr>
                                        <m:sty m:val="p"/>
                                      </m:rPr>
                                      <w:rPr>
                                        <w:rFonts w:ascii="Cambria Math" w:hAnsi="Cambria Math"/>
                                      </w:rPr>
                                      <m:t>+</m:t>
                                    </m:r>
                                  </m:e>
                                </m:func>
                                <m:func>
                                  <m:funcPr>
                                    <m:ctrlPr>
                                      <w:rPr>
                                        <w:rFonts w:ascii="Cambria Math" w:hAnsi="Cambria Math"/>
                                      </w:rPr>
                                    </m:ctrlPr>
                                  </m:funcPr>
                                  <m:fName>
                                    <m:r>
                                      <m:rPr>
                                        <m:sty m:val="p"/>
                                      </m:rPr>
                                      <w:rPr>
                                        <w:rFonts w:ascii="Cambria Math" w:hAnsi="Cambria Math"/>
                                      </w:rPr>
                                      <m:t>sin</m:t>
                                    </m:r>
                                  </m:fName>
                                  <m:e>
                                    <m:d>
                                      <m:dPr>
                                        <m:ctrlPr>
                                          <w:rPr>
                                            <w:rFonts w:ascii="Cambria Math" w:hAnsi="Cambria Math"/>
                                          </w:rPr>
                                        </m:ctrlPr>
                                      </m:dPr>
                                      <m:e>
                                        <m:r>
                                          <m:rPr>
                                            <m:sty m:val="p"/>
                                          </m:rPr>
                                          <w:rPr>
                                            <w:rFonts w:ascii="Cambria Math" w:hAnsi="Cambria Math"/>
                                          </w:rPr>
                                          <m:t>β</m:t>
                                        </m:r>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yf</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yr</m:t>
                                            </m:r>
                                          </m:sub>
                                        </m:sSub>
                                      </m:e>
                                    </m:d>
                                  </m:e>
                                </m:func>
                              </m:num>
                              <m:den>
                                <m:r>
                                  <m:rPr>
                                    <m:sty m:val="p"/>
                                  </m:rPr>
                                  <w:rPr>
                                    <w:rFonts w:ascii="Cambria Math" w:hAnsi="Cambria Math"/>
                                  </w:rPr>
                                  <m:t>m</m:t>
                                </m:r>
                              </m:den>
                            </m:f>
                          </m:e>
                        </m:mr>
                        <m:mr>
                          <m:e>
                            <m:m>
                              <m:mPr>
                                <m:mcs>
                                  <m:mc>
                                    <m:mcPr>
                                      <m:count m:val="1"/>
                                      <m:mcJc m:val="center"/>
                                    </m:mcPr>
                                  </m:mc>
                                </m:mcs>
                                <m:ctrlPr>
                                  <w:rPr>
                                    <w:rFonts w:ascii="Cambria Math" w:hAnsi="Cambria Math"/>
                                  </w:rPr>
                                </m:ctrlPr>
                              </m:mPr>
                              <m:mr>
                                <m:e>
                                  <m:acc>
                                    <m:accPr>
                                      <m:chr m:val="̇"/>
                                      <m:ctrlPr>
                                        <w:rPr>
                                          <w:rFonts w:ascii="Cambria Math" w:hAnsi="Cambria Math"/>
                                        </w:rPr>
                                      </m:ctrlPr>
                                    </m:accPr>
                                    <m:e>
                                      <m:r>
                                        <m:rPr>
                                          <m:sty m:val="p"/>
                                        </m:rPr>
                                        <w:rPr>
                                          <w:rFonts w:ascii="Cambria Math" w:hAnsi="Cambria Math"/>
                                        </w:rPr>
                                        <m:t>ψ</m:t>
                                      </m:r>
                                    </m:e>
                                  </m:acc>
                                </m:e>
                              </m:mr>
                              <m:mr>
                                <m:e>
                                  <m:f>
                                    <m:fPr>
                                      <m:ctrlPr>
                                        <w:rPr>
                                          <w:rFonts w:ascii="Cambria Math" w:hAnsi="Cambria Math"/>
                                        </w:rPr>
                                      </m:ctrlPr>
                                    </m:fPr>
                                    <m:num>
                                      <m:sSub>
                                        <m:sSubPr>
                                          <m:ctrlPr>
                                            <w:rPr>
                                              <w:rFonts w:ascii="Cambria Math" w:hAnsi="Cambria Math"/>
                                            </w:rPr>
                                          </m:ctrlPr>
                                        </m:sSubPr>
                                        <m:e>
                                          <m:sSub>
                                            <m:sSubPr>
                                              <m:ctrlPr>
                                                <w:rPr>
                                                  <w:rFonts w:ascii="Cambria Math" w:hAnsi="Cambria Math"/>
                                                </w:rPr>
                                              </m:ctrlPr>
                                            </m:sSubPr>
                                            <m:e>
                                              <m:r>
                                                <m:rPr>
                                                  <m:sty m:val="p"/>
                                                </m:rPr>
                                                <w:rPr>
                                                  <w:rFonts w:ascii="Cambria Math" w:hAnsi="Cambria Math"/>
                                                </w:rPr>
                                                <m:t>l</m:t>
                                              </m:r>
                                            </m:e>
                                            <m:sub>
                                              <m:r>
                                                <m:rPr>
                                                  <m:sty m:val="p"/>
                                                </m:rPr>
                                                <w:rPr>
                                                  <w:rFonts w:ascii="Cambria Math" w:hAnsi="Cambria Math"/>
                                                </w:rPr>
                                                <m:t>f</m:t>
                                              </m:r>
                                            </m:sub>
                                          </m:sSub>
                                          <m:r>
                                            <m:rPr>
                                              <m:sty m:val="p"/>
                                            </m:rPr>
                                            <w:rPr>
                                              <w:rFonts w:ascii="Cambria Math" w:hAnsi="Cambria Math"/>
                                            </w:rPr>
                                            <m:t>∙F</m:t>
                                          </m:r>
                                        </m:e>
                                        <m:sub>
                                          <m:r>
                                            <m:rPr>
                                              <m:sty m:val="p"/>
                                            </m:rPr>
                                            <w:rPr>
                                              <w:rFonts w:ascii="Cambria Math" w:hAnsi="Cambria Math"/>
                                            </w:rPr>
                                            <m:t>yf</m:t>
                                          </m:r>
                                        </m:sub>
                                      </m:sSub>
                                      <m:r>
                                        <m:rPr>
                                          <m:sty m:val="p"/>
                                        </m:rPr>
                                        <w:rPr>
                                          <w:rFonts w:ascii="Cambria Math" w:hAnsi="Cambria Math"/>
                                        </w:rPr>
                                        <m:t>-</m:t>
                                      </m:r>
                                      <m:sSub>
                                        <m:sSubPr>
                                          <m:ctrlPr>
                                            <w:rPr>
                                              <w:rFonts w:ascii="Cambria Math" w:hAnsi="Cambria Math"/>
                                            </w:rPr>
                                          </m:ctrlPr>
                                        </m:sSubPr>
                                        <m:e>
                                          <m:sSub>
                                            <m:sSubPr>
                                              <m:ctrlPr>
                                                <w:rPr>
                                                  <w:rFonts w:ascii="Cambria Math" w:hAnsi="Cambria Math"/>
                                                </w:rPr>
                                              </m:ctrlPr>
                                            </m:sSubPr>
                                            <m:e>
                                              <m:r>
                                                <m:rPr>
                                                  <m:sty m:val="p"/>
                                                </m:rPr>
                                                <w:rPr>
                                                  <w:rFonts w:ascii="Cambria Math" w:hAnsi="Cambria Math"/>
                                                </w:rPr>
                                                <m:t>l</m:t>
                                              </m:r>
                                            </m:e>
                                            <m:sub>
                                              <m:r>
                                                <m:rPr>
                                                  <m:sty m:val="p"/>
                                                </m:rPr>
                                                <w:rPr>
                                                  <w:rFonts w:ascii="Cambria Math" w:hAnsi="Cambria Math"/>
                                                </w:rPr>
                                                <m:t>r</m:t>
                                              </m:r>
                                            </m:sub>
                                          </m:sSub>
                                          <m:r>
                                            <m:rPr>
                                              <m:sty m:val="p"/>
                                            </m:rPr>
                                            <w:rPr>
                                              <w:rFonts w:ascii="Cambria Math" w:hAnsi="Cambria Math"/>
                                            </w:rPr>
                                            <m:t>∙F</m:t>
                                          </m:r>
                                        </m:e>
                                        <m:sub>
                                          <m:r>
                                            <m:rPr>
                                              <m:sty m:val="p"/>
                                            </m:rPr>
                                            <w:rPr>
                                              <w:rFonts w:ascii="Cambria Math" w:hAnsi="Cambria Math"/>
                                            </w:rPr>
                                            <m:t>yr</m:t>
                                          </m:r>
                                        </m:sub>
                                      </m:sSub>
                                    </m:num>
                                    <m:den>
                                      <m:sSub>
                                        <m:sSubPr>
                                          <m:ctrlPr>
                                            <w:rPr>
                                              <w:rFonts w:ascii="Cambria Math" w:hAnsi="Cambria Math"/>
                                            </w:rPr>
                                          </m:ctrlPr>
                                        </m:sSubPr>
                                        <m:e>
                                          <m:r>
                                            <m:rPr>
                                              <m:sty m:val="p"/>
                                            </m:rPr>
                                            <w:rPr>
                                              <w:rFonts w:ascii="Cambria Math" w:hAnsi="Cambria Math"/>
                                            </w:rPr>
                                            <m:t>J</m:t>
                                          </m:r>
                                        </m:e>
                                        <m:sub>
                                          <m:r>
                                            <m:rPr>
                                              <m:sty m:val="p"/>
                                            </m:rPr>
                                            <w:rPr>
                                              <w:rFonts w:ascii="Cambria Math" w:hAnsi="Cambria Math"/>
                                            </w:rPr>
                                            <m:t>z</m:t>
                                          </m:r>
                                        </m:sub>
                                      </m:sSub>
                                    </m:den>
                                  </m:f>
                                </m:e>
                              </m:mr>
                              <m:mr>
                                <m:e>
                                  <m:f>
                                    <m:fPr>
                                      <m:ctrlPr>
                                        <w:rPr>
                                          <w:rFonts w:ascii="Cambria Math" w:hAnsi="Cambria Math"/>
                                        </w:rPr>
                                      </m:ctrlPr>
                                    </m:fPr>
                                    <m:num>
                                      <m:func>
                                        <m:funcPr>
                                          <m:ctrlPr>
                                            <w:rPr>
                                              <w:rFonts w:ascii="Cambria Math" w:hAnsi="Cambria Math"/>
                                            </w:rPr>
                                          </m:ctrlPr>
                                        </m:funcPr>
                                        <m:fName>
                                          <m:r>
                                            <m:rPr>
                                              <m:sty m:val="p"/>
                                            </m:rPr>
                                            <w:rPr>
                                              <w:rFonts w:ascii="Cambria Math" w:hAnsi="Cambria Math"/>
                                            </w:rPr>
                                            <m:t>cos</m:t>
                                          </m:r>
                                        </m:fName>
                                        <m:e>
                                          <m:d>
                                            <m:dPr>
                                              <m:ctrlPr>
                                                <w:rPr>
                                                  <w:rFonts w:ascii="Cambria Math" w:hAnsi="Cambria Math"/>
                                                </w:rPr>
                                              </m:ctrlPr>
                                            </m:dPr>
                                            <m:e>
                                              <m:r>
                                                <m:rPr>
                                                  <m:sty m:val="p"/>
                                                </m:rPr>
                                                <w:rPr>
                                                  <w:rFonts w:ascii="Cambria Math" w:hAnsi="Cambria Math"/>
                                                </w:rPr>
                                                <m:t>β</m:t>
                                              </m:r>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yf</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yr</m:t>
                                                  </m:r>
                                                </m:sub>
                                              </m:sSub>
                                            </m:e>
                                          </m:d>
                                          <m:r>
                                            <m:rPr>
                                              <m:sty m:val="p"/>
                                            </m:rPr>
                                            <w:rPr>
                                              <w:rFonts w:ascii="Cambria Math" w:hAnsi="Cambria Math"/>
                                            </w:rPr>
                                            <m:t>-</m:t>
                                          </m:r>
                                          <m:func>
                                            <m:funcPr>
                                              <m:ctrlPr>
                                                <w:rPr>
                                                  <w:rFonts w:ascii="Cambria Math" w:hAnsi="Cambria Math"/>
                                                </w:rPr>
                                              </m:ctrlPr>
                                            </m:funcPr>
                                            <m:fName>
                                              <m:r>
                                                <m:rPr>
                                                  <m:sty m:val="p"/>
                                                </m:rPr>
                                                <w:rPr>
                                                  <w:rFonts w:ascii="Cambria Math" w:hAnsi="Cambria Math"/>
                                                </w:rPr>
                                                <m:t>sin</m:t>
                                              </m:r>
                                            </m:fName>
                                            <m:e>
                                              <m:d>
                                                <m:dPr>
                                                  <m:ctrlPr>
                                                    <w:rPr>
                                                      <w:rFonts w:ascii="Cambria Math" w:hAnsi="Cambria Math"/>
                                                    </w:rPr>
                                                  </m:ctrlPr>
                                                </m:dPr>
                                                <m:e>
                                                  <m:r>
                                                    <m:rPr>
                                                      <m:sty m:val="p"/>
                                                    </m:rPr>
                                                    <w:rPr>
                                                      <w:rFonts w:ascii="Cambria Math" w:hAnsi="Cambria Math"/>
                                                    </w:rPr>
                                                    <m:t>β</m:t>
                                                  </m:r>
                                                </m:e>
                                              </m:d>
                                              <m:r>
                                                <m:rPr>
                                                  <m:sty m:val="p"/>
                                                </m:rPr>
                                                <w:rPr>
                                                  <w:rFonts w:ascii="Cambria Math" w:hAnsi="Cambria Math"/>
                                                </w:rPr>
                                                <m:t>∙</m:t>
                                              </m:r>
                                              <m:d>
                                                <m:dPr>
                                                  <m:ctrlPr>
                                                    <w:rPr>
                                                      <w:rFonts w:ascii="Cambria Math" w:hAnsi="Cambria Math"/>
                                                    </w:rPr>
                                                  </m:ctrlPr>
                                                </m:d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xf</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xr</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aero</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b</m:t>
                                                      </m:r>
                                                    </m:sub>
                                                  </m:sSub>
                                                </m:e>
                                              </m:d>
                                            </m:e>
                                          </m:func>
                                        </m:e>
                                      </m:func>
                                    </m:num>
                                    <m:den>
                                      <m:r>
                                        <m:rPr>
                                          <m:sty m:val="p"/>
                                        </m:rPr>
                                        <w:rPr>
                                          <w:rFonts w:ascii="Cambria Math" w:hAnsi="Cambria Math"/>
                                        </w:rPr>
                                        <m:t>m∙</m:t>
                                      </m:r>
                                      <m:r>
                                        <w:rPr>
                                          <w:rFonts w:ascii="Cambria Math" w:hAnsi="Cambria Math"/>
                                        </w:rPr>
                                        <m:t>v</m:t>
                                      </m:r>
                                    </m:den>
                                  </m:f>
                                  <m:r>
                                    <m:rPr>
                                      <m:sty m:val="p"/>
                                    </m:rPr>
                                    <w:rPr>
                                      <w:rFonts w:ascii="Cambria Math" w:hAnsi="Cambria Math"/>
                                    </w:rPr>
                                    <m:t>-</m:t>
                                  </m:r>
                                  <m:acc>
                                    <m:accPr>
                                      <m:chr m:val="̇"/>
                                      <m:ctrlPr>
                                        <w:rPr>
                                          <w:rFonts w:ascii="Cambria Math" w:hAnsi="Cambria Math"/>
                                        </w:rPr>
                                      </m:ctrlPr>
                                    </m:accPr>
                                    <m:e>
                                      <m:r>
                                        <m:rPr>
                                          <m:sty m:val="p"/>
                                        </m:rPr>
                                        <w:rPr>
                                          <w:rFonts w:ascii="Cambria Math" w:hAnsi="Cambria Math"/>
                                        </w:rPr>
                                        <m:t>ψ</m:t>
                                      </m:r>
                                    </m:e>
                                  </m:acc>
                                  <m:r>
                                    <m:rPr>
                                      <m:sty m:val="p"/>
                                    </m:rPr>
                                    <w:rPr>
                                      <w:rFonts w:ascii="Cambria Math" w:hAnsi="Cambria Math"/>
                                    </w:rPr>
                                    <m:t xml:space="preserve"> </m:t>
                                  </m:r>
                                </m:e>
                              </m:mr>
                            </m:m>
                          </m:e>
                        </m:mr>
                      </m:m>
                    </m:e>
                  </m:eqArr>
                </m:e>
              </m:d>
              <m:ctrlPr>
                <w:rPr>
                  <w:rFonts w:ascii="Cambria Math" w:eastAsia="Cambria Math" w:hAnsi="Cambria Math" w:cs="Cambria Math"/>
                  <w:i/>
                  <w:iCs/>
                </w:rPr>
              </m:ctrlPr>
            </m:e>
            <m:e>
              <m:r>
                <m:rPr>
                  <m:sty m:val="bi"/>
                </m:rPr>
                <w:rPr>
                  <w:rFonts w:ascii="Cambria Math" w:hAnsi="Cambria Math"/>
                </w:rPr>
                <m:t>#</m:t>
              </m:r>
              <m:ctrlPr>
                <w:rPr>
                  <w:rFonts w:ascii="Cambria Math" w:eastAsia="Cambria Math" w:hAnsi="Cambria Math" w:cs="Cambria Math"/>
                  <w:i/>
                  <w:iCs/>
                </w:rPr>
              </m:ctrlPr>
            </m:e>
            <m:e>
              <m:r>
                <w:rPr>
                  <w:rFonts w:ascii="Cambria Math" w:eastAsia="Cambria Math" w:hAnsi="Cambria Math" w:cs="Cambria Math"/>
                </w:rPr>
                <m:t xml:space="preserve">                                                                                                           </m:t>
              </m:r>
              <m:d>
                <m:dPr>
                  <m:ctrlPr>
                    <w:rPr>
                      <w:rFonts w:ascii="Cambria Math" w:hAnsi="Cambria Math"/>
                      <w:i/>
                      <w:iCs/>
                    </w:rPr>
                  </m:ctrlPr>
                </m:dPr>
                <m:e>
                  <m:r>
                    <w:rPr>
                      <w:rFonts w:ascii="Cambria Math" w:hAnsi="Cambria Math"/>
                    </w:rPr>
                    <m:t>19</m:t>
                  </m:r>
                </m:e>
              </m:d>
              <m:ctrlPr>
                <w:rPr>
                  <w:rFonts w:ascii="Cambria Math" w:hAnsi="Cambria Math"/>
                  <w:b/>
                  <w:bCs/>
                  <w:i/>
                  <w:iCs/>
                </w:rPr>
              </m:ctrlPr>
            </m:e>
          </m:eqArr>
        </m:oMath>
      </m:oMathPara>
    </w:p>
    <w:p w14:paraId="24F6240A" w14:textId="77777777" w:rsidR="008B5165" w:rsidRDefault="008B5165" w:rsidP="008B5165">
      <w:pPr>
        <w:pStyle w:val="Head2"/>
      </w:pPr>
      <w:r>
        <w:t>Cost function evaluation</w:t>
      </w:r>
    </w:p>
    <w:p w14:paraId="11D15725" w14:textId="77777777" w:rsidR="008B5165" w:rsidRDefault="008B5165" w:rsidP="008B5165">
      <w:r>
        <w:t>The cost function is a sum of 6 terms, named:</w:t>
      </w:r>
    </w:p>
    <w:p w14:paraId="2708F32B" w14:textId="77777777" w:rsidR="008B5165" w:rsidRDefault="008B5165" w:rsidP="008B5165">
      <w:pPr>
        <w:pStyle w:val="ListParagraph"/>
        <w:numPr>
          <w:ilvl w:val="0"/>
          <w:numId w:val="12"/>
        </w:numPr>
      </w:pPr>
      <w:r>
        <w:t>Distance</w:t>
      </w:r>
    </w:p>
    <w:p w14:paraId="1D659276" w14:textId="77777777" w:rsidR="008B5165" w:rsidRDefault="008B5165" w:rsidP="008B5165">
      <w:pPr>
        <w:pStyle w:val="ListParagraph"/>
        <w:numPr>
          <w:ilvl w:val="0"/>
          <w:numId w:val="12"/>
        </w:numPr>
      </w:pPr>
      <w:r>
        <w:t>Direction</w:t>
      </w:r>
    </w:p>
    <w:p w14:paraId="5CB08A8A" w14:textId="77777777" w:rsidR="008B5165" w:rsidRDefault="008B5165" w:rsidP="008B5165">
      <w:pPr>
        <w:pStyle w:val="ListParagraph"/>
        <w:numPr>
          <w:ilvl w:val="0"/>
          <w:numId w:val="12"/>
        </w:numPr>
      </w:pPr>
      <w:r>
        <w:t>Track limits</w:t>
      </w:r>
    </w:p>
    <w:p w14:paraId="7BBFA985" w14:textId="77777777" w:rsidR="008B5165" w:rsidRDefault="008B5165" w:rsidP="008B5165">
      <w:pPr>
        <w:pStyle w:val="ListParagraph"/>
        <w:numPr>
          <w:ilvl w:val="0"/>
          <w:numId w:val="12"/>
        </w:numPr>
      </w:pPr>
      <w:r>
        <w:t>Altitude variation</w:t>
      </w:r>
    </w:p>
    <w:p w14:paraId="02D747E9" w14:textId="77777777" w:rsidR="008B5165" w:rsidRDefault="008B5165" w:rsidP="008B5165">
      <w:pPr>
        <w:pStyle w:val="ListParagraph"/>
        <w:numPr>
          <w:ilvl w:val="0"/>
          <w:numId w:val="12"/>
        </w:numPr>
      </w:pPr>
      <w:r>
        <w:t>Progression</w:t>
      </w:r>
    </w:p>
    <w:p w14:paraId="17EE5B09" w14:textId="77777777" w:rsidR="008B5165" w:rsidRDefault="008B5165" w:rsidP="008B5165">
      <w:pPr>
        <w:pStyle w:val="ListParagraph"/>
        <w:numPr>
          <w:ilvl w:val="0"/>
          <w:numId w:val="12"/>
        </w:numPr>
      </w:pPr>
      <w:r>
        <w:t>Average speed</w:t>
      </w:r>
    </w:p>
    <w:p w14:paraId="2E273440" w14:textId="77777777" w:rsidR="008B5165" w:rsidRPr="008F3166" w:rsidRDefault="008B5165" w:rsidP="008B5165">
      <w:r>
        <w:t xml:space="preserve">The first two ensure that the selected checkpoint is reached: each micro-simulation is evaluated by how close the vehicle gets to the checkpoint and how different the yaw is in the closest point from the target. The coefficients for these two values are respectively </w:t>
      </w:r>
      <w:proofErr w:type="spellStart"/>
      <w:r>
        <w:t>k</w:t>
      </w:r>
      <w:r>
        <w:rPr>
          <w:vertAlign w:val="subscript"/>
        </w:rPr>
        <w:t>dist</w:t>
      </w:r>
      <w:proofErr w:type="spellEnd"/>
      <w:r>
        <w:t xml:space="preserve"> [1/m] and </w:t>
      </w:r>
      <w:proofErr w:type="spellStart"/>
      <w:r>
        <w:t>k</w:t>
      </w:r>
      <w:r>
        <w:rPr>
          <w:vertAlign w:val="subscript"/>
        </w:rPr>
        <w:t>dir</w:t>
      </w:r>
      <w:proofErr w:type="spellEnd"/>
      <w:r>
        <w:rPr>
          <w:vertAlign w:val="subscript"/>
        </w:rPr>
        <w:t xml:space="preserve">   </w:t>
      </w:r>
      <w:r>
        <w:t xml:space="preserve">[-] and are null outside of the finish line straight.   </w:t>
      </w:r>
    </w:p>
    <w:p w14:paraId="310C4CC6" w14:textId="77777777" w:rsidR="008B5165" w:rsidRDefault="008B5165" w:rsidP="008B5165">
      <w:pPr>
        <w:rPr>
          <w:iCs/>
        </w:rPr>
      </w:pPr>
      <w:r>
        <w:rPr>
          <w:iCs/>
        </w:rPr>
        <w:t xml:space="preserve">The track limit indicator TL is set as a relatively large number when the path of the vehicle is not distant enough to the track limits points: the threshold is a bit less than twice the semi-track width, to have a safety margin and avoid that part of the track closer to its limit, whose tarmac is often imperfect. </w:t>
      </w:r>
    </w:p>
    <w:p w14:paraId="3FEA1362" w14:textId="77777777" w:rsidR="008B5165" w:rsidRPr="00E45B19" w:rsidRDefault="008B5165" w:rsidP="008B5165">
      <w:pPr>
        <w:rPr>
          <w:iCs/>
        </w:rPr>
      </w:pPr>
      <w:r>
        <w:rPr>
          <w:iCs/>
        </w:rPr>
        <w:t xml:space="preserve">The altitude variation term contains the difference between the minimum and the maximum altitude in the path of the micro-simulation. It is only active in proximity of local minimum or maximum in the altimetry, and its goal is to avoid peaks and grooves to keep the speed as constant as possible: it is useful to manage optimally the variation of banking too. Its coefficient is </w:t>
      </w:r>
      <w:proofErr w:type="spellStart"/>
      <w:r>
        <w:rPr>
          <w:iCs/>
        </w:rPr>
        <w:t>k</w:t>
      </w:r>
      <w:r>
        <w:rPr>
          <w:iCs/>
          <w:vertAlign w:val="subscript"/>
        </w:rPr>
        <w:t>z</w:t>
      </w:r>
      <w:proofErr w:type="spellEnd"/>
      <w:r>
        <w:rPr>
          <w:iCs/>
        </w:rPr>
        <w:t xml:space="preserve"> [1/m].</w:t>
      </w:r>
    </w:p>
    <w:p w14:paraId="11F66D12" w14:textId="77777777" w:rsidR="008B5165" w:rsidRDefault="008B5165" w:rsidP="008B5165">
      <w:pPr>
        <w:rPr>
          <w:iCs/>
        </w:rPr>
      </w:pPr>
      <w:r>
        <w:rPr>
          <w:iCs/>
        </w:rPr>
        <w:t xml:space="preserve">The progression term measures how much the path is longer or shorter with respect to the curvilinear coordinate variation; it is important in its interaction with the just mentioned altitude variation term, to prevent the control from forcing the vehicle to cross the track transversally. The coefficient is </w:t>
      </w:r>
      <w:proofErr w:type="spellStart"/>
      <w:r>
        <w:rPr>
          <w:iCs/>
        </w:rPr>
        <w:t>k</w:t>
      </w:r>
      <w:r>
        <w:rPr>
          <w:iCs/>
          <w:vertAlign w:val="subscript"/>
        </w:rPr>
        <w:t>progr</w:t>
      </w:r>
      <w:proofErr w:type="spellEnd"/>
      <w:r>
        <w:rPr>
          <w:iCs/>
        </w:rPr>
        <w:t xml:space="preserve"> [1/m]. </w:t>
      </w:r>
    </w:p>
    <w:p w14:paraId="35C3168B" w14:textId="77777777" w:rsidR="008B5165" w:rsidRDefault="008B5165" w:rsidP="008B5165">
      <w:pPr>
        <w:rPr>
          <w:iCs/>
        </w:rPr>
      </w:pPr>
      <w:r>
        <w:rPr>
          <w:iCs/>
        </w:rPr>
        <w:t xml:space="preserve">The average speed term is the one in which the result, average speed, is divided to the coefficient, because the average speed is desired to be as high as possible: this term is crucial to avoid higher steering angles which slow down the vehicle and to consider the brakes unwanted effect, making possible in the most challenging turns to take a longer path to reduce lateral acceleration. The coefficient is called </w:t>
      </w:r>
      <w:proofErr w:type="spellStart"/>
      <w:r>
        <w:rPr>
          <w:iCs/>
        </w:rPr>
        <w:t>k</w:t>
      </w:r>
      <w:r>
        <w:rPr>
          <w:iCs/>
          <w:vertAlign w:val="subscript"/>
        </w:rPr>
        <w:t>v</w:t>
      </w:r>
      <w:proofErr w:type="spellEnd"/>
      <w:r>
        <w:rPr>
          <w:iCs/>
        </w:rPr>
        <w:t xml:space="preserve"> [m/s]. </w:t>
      </w:r>
    </w:p>
    <w:p w14:paraId="1844A585" w14:textId="07E60E86" w:rsidR="008B5165" w:rsidRPr="008B5165" w:rsidRDefault="008B5165" w:rsidP="008B5165">
      <w:pPr>
        <w:rPr>
          <w:iCs/>
        </w:rPr>
      </w:pPr>
      <m:oMathPara>
        <m:oMathParaPr>
          <m:jc m:val="left"/>
        </m:oMathParaPr>
        <m:oMath>
          <m:r>
            <m:rPr>
              <m:sty m:val="p"/>
            </m:rPr>
            <w:rPr>
              <w:rFonts w:ascii="Cambria Math" w:hAnsi="Cambria Math"/>
            </w:rPr>
            <m:t>cost=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dist</m:t>
              </m:r>
            </m:sub>
          </m:sSub>
          <m:r>
            <m:rPr>
              <m:sty m:val="p"/>
            </m:rPr>
            <w:rPr>
              <w:rFonts w:ascii="Cambria Math" w:hAnsi="Cambria Math"/>
            </w:rPr>
            <m:t>∙dist+</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dir</m:t>
              </m:r>
            </m:sub>
          </m:sSub>
          <m:r>
            <m:rPr>
              <m:sty m:val="p"/>
            </m:rPr>
            <w:rPr>
              <w:rFonts w:ascii="Cambria Math" w:hAnsi="Cambria Math"/>
            </w:rPr>
            <m:t>∙dir+</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progr</m:t>
              </m:r>
            </m:sub>
          </m:sSub>
          <m:r>
            <m:rPr>
              <m:sty m:val="p"/>
            </m:rPr>
            <w:rPr>
              <w:rFonts w:ascii="Cambria Math" w:hAnsi="Cambria Math"/>
            </w:rPr>
            <m:t>∙progr+</m:t>
          </m:r>
          <m:sSub>
            <m:sSubPr>
              <m:ctrlPr>
                <w:rPr>
                  <w:rFonts w:ascii="Cambria Math" w:hAnsi="Cambria Math"/>
                  <w:iCs/>
                </w:rPr>
              </m:ctrlPr>
            </m:sSubPr>
            <m:e>
              <m:r>
                <m:rPr>
                  <m:sty m:val="p"/>
                </m:rPr>
                <w:rPr>
                  <w:rFonts w:ascii="Cambria Math" w:hAnsi="Cambria Math"/>
                </w:rPr>
                <m:t>k</m:t>
              </m:r>
            </m:e>
            <m:sub>
              <m:r>
                <m:rPr>
                  <m:sty m:val="p"/>
                </m:rPr>
                <w:rPr>
                  <w:rFonts w:ascii="Cambria Math" w:hAnsi="Cambria Math"/>
                </w:rPr>
                <m:t>z</m:t>
              </m:r>
            </m:sub>
          </m:sSub>
          <m:r>
            <m:rPr>
              <m:sty m:val="p"/>
            </m:rPr>
            <w:rPr>
              <w:rFonts w:ascii="Cambria Math" w:hAnsi="Cambria Math"/>
            </w:rPr>
            <m:t>∙∆z+⋯</m:t>
          </m:r>
        </m:oMath>
      </m:oMathPara>
    </w:p>
    <w:p w14:paraId="1C8E9CAF" w14:textId="2F7FBA80" w:rsidR="008B5165" w:rsidRPr="008B5165" w:rsidRDefault="009D6EE4" w:rsidP="008B5165">
      <w:pPr>
        <w:rPr>
          <w:iCs/>
        </w:rPr>
      </w:pPr>
      <m:oMathPara>
        <m:oMathParaPr>
          <m:jc m:val="right"/>
        </m:oMathParaPr>
        <m:oMath>
          <m:eqArr>
            <m:eqArrPr>
              <m:maxDist m:val="1"/>
              <m:ctrlPr>
                <w:rPr>
                  <w:rFonts w:ascii="Cambria Math" w:hAnsi="Cambria Math"/>
                  <w:iCs/>
                </w:rPr>
              </m:ctrlPr>
            </m:eqArrPr>
            <m:e>
              <m:r>
                <m:rPr>
                  <m:sty m:val="p"/>
                </m:rPr>
                <w:rPr>
                  <w:rFonts w:ascii="Cambria Math" w:hAnsi="Cambria Math"/>
                </w:rPr>
                <m:t>+</m:t>
              </m:r>
              <m:f>
                <m:fPr>
                  <m:type m:val="skw"/>
                  <m:ctrlPr>
                    <w:rPr>
                      <w:rFonts w:ascii="Cambria Math" w:hAnsi="Cambria Math"/>
                      <w:iCs/>
                    </w:rPr>
                  </m:ctrlPr>
                </m:fPr>
                <m:num>
                  <m:sSub>
                    <m:sSubPr>
                      <m:ctrlPr>
                        <w:rPr>
                          <w:rFonts w:ascii="Cambria Math" w:hAnsi="Cambria Math"/>
                          <w:iCs/>
                        </w:rPr>
                      </m:ctrlPr>
                    </m:sSubPr>
                    <m:e>
                      <m:r>
                        <m:rPr>
                          <m:sty m:val="p"/>
                        </m:rPr>
                        <w:rPr>
                          <w:rFonts w:ascii="Cambria Math" w:hAnsi="Cambria Math"/>
                        </w:rPr>
                        <m:t>k</m:t>
                      </m:r>
                    </m:e>
                    <m:sub>
                      <m:acc>
                        <m:accPr>
                          <m:chr m:val="̅"/>
                          <m:ctrlPr>
                            <w:rPr>
                              <w:rFonts w:ascii="Cambria Math" w:hAnsi="Cambria Math"/>
                              <w:i/>
                            </w:rPr>
                          </m:ctrlPr>
                        </m:accPr>
                        <m:e>
                          <m:r>
                            <w:rPr>
                              <w:rFonts w:ascii="Cambria Math" w:hAnsi="Cambria Math"/>
                            </w:rPr>
                            <m:t>v</m:t>
                          </m:r>
                        </m:e>
                      </m:acc>
                    </m:sub>
                  </m:sSub>
                </m:num>
                <m:den>
                  <m:acc>
                    <m:accPr>
                      <m:chr m:val="̅"/>
                      <m:ctrlPr>
                        <w:rPr>
                          <w:rFonts w:ascii="Cambria Math" w:hAnsi="Cambria Math"/>
                          <w:iCs/>
                        </w:rPr>
                      </m:ctrlPr>
                    </m:accPr>
                    <m:e>
                      <m:r>
                        <w:rPr>
                          <w:rFonts w:ascii="Cambria Math" w:hAnsi="Cambria Math"/>
                        </w:rPr>
                        <m:t>v</m:t>
                      </m:r>
                    </m:e>
                  </m:acc>
                </m:den>
              </m:f>
              <m:r>
                <m:rPr>
                  <m:sty m:val="p"/>
                </m:rPr>
                <w:rPr>
                  <w:rFonts w:ascii="Cambria Math" w:hAnsi="Cambria Math"/>
                </w:rPr>
                <m:t>+TL #</m:t>
              </m:r>
              <m:d>
                <m:dPr>
                  <m:ctrlPr>
                    <w:rPr>
                      <w:rFonts w:ascii="Cambria Math" w:hAnsi="Cambria Math"/>
                      <w:iCs/>
                    </w:rPr>
                  </m:ctrlPr>
                </m:dPr>
                <m:e>
                  <m:r>
                    <m:rPr>
                      <m:sty m:val="p"/>
                    </m:rPr>
                    <w:rPr>
                      <w:rFonts w:ascii="Cambria Math" w:hAnsi="Cambria Math"/>
                    </w:rPr>
                    <m:t>20</m:t>
                  </m:r>
                </m:e>
              </m:d>
            </m:e>
          </m:eqArr>
        </m:oMath>
      </m:oMathPara>
    </w:p>
    <w:p w14:paraId="261DB659" w14:textId="77777777" w:rsidR="008B5165" w:rsidRDefault="008B5165" w:rsidP="008B5165">
      <w:r>
        <w:t xml:space="preserve">Computing Equation 20 each steering angle considered is associated </w:t>
      </w:r>
      <w:proofErr w:type="gramStart"/>
      <w:r>
        <w:t>to</w:t>
      </w:r>
      <w:proofErr w:type="gramEnd"/>
      <w:r>
        <w:t xml:space="preserve"> a cost, and then the angle with the minimum cost is chosen. If the track limits indicator is activated for every steering angle, the controller </w:t>
      </w:r>
      <w:proofErr w:type="gramStart"/>
      <w:r>
        <w:t>is able to</w:t>
      </w:r>
      <w:proofErr w:type="gramEnd"/>
      <w:r>
        <w:t xml:space="preserve"> recognize if the track edge is on the right or the left side and consequently choose the minimum or maximum steering angle available, depending on the side.</w:t>
      </w:r>
    </w:p>
    <w:p w14:paraId="5CE946D4" w14:textId="77777777" w:rsidR="008B5165" w:rsidRDefault="008B5165" w:rsidP="008B5165">
      <w:pPr>
        <w:pStyle w:val="Head2"/>
      </w:pPr>
      <w:r>
        <w:t>Other blocks</w:t>
      </w:r>
    </w:p>
    <w:p w14:paraId="7C4F0C54" w14:textId="77777777" w:rsidR="008B5165" w:rsidRDefault="008B5165" w:rsidP="008B5165">
      <w:r>
        <w:t xml:space="preserve">The algorithm output is composed </w:t>
      </w:r>
      <w:proofErr w:type="gramStart"/>
      <w:r>
        <w:t>by</w:t>
      </w:r>
      <w:proofErr w:type="gramEnd"/>
      <w:r>
        <w:t xml:space="preserve"> the chosen steering angle and an integer number which is the difference between the track limits point considered from the right side and the left one, which is called C</w:t>
      </w:r>
      <w:r>
        <w:rPr>
          <w:vertAlign w:val="subscript"/>
        </w:rPr>
        <w:t>RL</w:t>
      </w:r>
      <w:r>
        <w:t>.</w:t>
      </w:r>
    </w:p>
    <w:p w14:paraId="7F98E022" w14:textId="77777777" w:rsidR="008B5165" w:rsidRDefault="008B5165" w:rsidP="008B5165">
      <w:r>
        <w:lastRenderedPageBreak/>
        <w:t xml:space="preserve">The steering angle is filtered with the </w:t>
      </w:r>
      <w:proofErr w:type="gramStart"/>
      <w:r>
        <w:t>continuous time</w:t>
      </w:r>
      <w:proofErr w:type="gramEnd"/>
      <w:r>
        <w:t xml:space="preserve"> first-order filter of Equation 21:</w:t>
      </w:r>
    </w:p>
    <w:p w14:paraId="26DB6EAA" w14:textId="77777777" w:rsidR="008B5165" w:rsidRPr="00C145E5" w:rsidRDefault="009D6EE4" w:rsidP="008B5165">
      <m:oMathPara>
        <m:oMath>
          <m:eqArr>
            <m:eqArrPr>
              <m:maxDist m:val="1"/>
              <m:ctrlPr>
                <w:rPr>
                  <w:rFonts w:ascii="Cambria Math" w:hAnsi="Cambria Math"/>
                  <w:i/>
                </w:rPr>
              </m:ctrlPr>
            </m:eqArrPr>
            <m:e>
              <m:r>
                <w:rPr>
                  <w:rFonts w:ascii="Cambria Math" w:hAnsi="Cambria Math"/>
                </w:rPr>
                <m:t>G</m:t>
              </m:r>
              <m:d>
                <m:dPr>
                  <m:ctrlPr>
                    <w:rPr>
                      <w:rFonts w:ascii="Cambria Math" w:hAnsi="Cambria Math"/>
                      <w:i/>
                    </w:rPr>
                  </m:ctrlPr>
                </m:dPr>
                <m:e>
                  <m:r>
                    <w:rPr>
                      <w:rFonts w:ascii="Cambria Math" w:hAnsi="Cambria Math"/>
                    </w:rPr>
                    <m:t>s</m:t>
                  </m:r>
                </m:e>
              </m:d>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1+</m:t>
                  </m:r>
                  <m:r>
                    <w:rPr>
                      <w:rFonts w:ascii="Cambria Math" w:hAnsi="Cambria Math"/>
                    </w:rPr>
                    <m:t>τ</m:t>
                  </m:r>
                  <m:r>
                    <w:rPr>
                      <w:rFonts w:ascii="Cambria Math" w:hAnsi="Cambria Math"/>
                    </w:rPr>
                    <m:t>∙</m:t>
                  </m:r>
                  <m:r>
                    <w:rPr>
                      <w:rFonts w:ascii="Cambria Math" w:hAnsi="Cambria Math"/>
                    </w:rPr>
                    <m:t>s</m:t>
                  </m:r>
                </m:den>
              </m:f>
              <m:r>
                <w:rPr>
                  <w:rFonts w:ascii="Cambria Math" w:hAnsi="Cambria Math"/>
                </w:rPr>
                <m:t xml:space="preserve"> #</m:t>
              </m:r>
              <m:d>
                <m:dPr>
                  <m:ctrlPr>
                    <w:rPr>
                      <w:rFonts w:ascii="Cambria Math" w:hAnsi="Cambria Math"/>
                      <w:i/>
                    </w:rPr>
                  </m:ctrlPr>
                </m:dPr>
                <m:e>
                  <m:r>
                    <w:rPr>
                      <w:rFonts w:ascii="Cambria Math" w:hAnsi="Cambria Math"/>
                    </w:rPr>
                    <m:t>21</m:t>
                  </m:r>
                </m:e>
              </m:d>
            </m:e>
          </m:eqArr>
        </m:oMath>
      </m:oMathPara>
    </w:p>
    <w:p w14:paraId="4B314267" w14:textId="77777777" w:rsidR="008B5165" w:rsidRDefault="008B5165" w:rsidP="008B5165">
      <w:r>
        <w:t xml:space="preserve">With </w:t>
      </w:r>
      <m:oMath>
        <m:r>
          <w:rPr>
            <w:rFonts w:ascii="Cambria Math" w:hAnsi="Cambria Math"/>
          </w:rPr>
          <m:t>τ</m:t>
        </m:r>
      </m:oMath>
      <w:r>
        <w:t xml:space="preserve"> larger than the algorithm time step: the goal is to smoothen the discrete output and reduce oscillations, </w:t>
      </w:r>
      <w:proofErr w:type="gramStart"/>
      <w:r>
        <w:t>in order to</w:t>
      </w:r>
      <w:proofErr w:type="gramEnd"/>
      <w:r>
        <w:t xml:space="preserve"> get a realistic output taking into consideration the inertia of the steering system and the behavior of the human driver. This filter </w:t>
      </w:r>
      <w:proofErr w:type="gramStart"/>
      <w:r>
        <w:t>actually alters</w:t>
      </w:r>
      <w:proofErr w:type="gramEnd"/>
      <w:r>
        <w:t xml:space="preserve"> the output of the control, so the cut-off frequency cannot decrease too much or else the stability will be affected.</w:t>
      </w:r>
    </w:p>
    <w:p w14:paraId="3BCD50AB" w14:textId="77777777" w:rsidR="008B5165" w:rsidRDefault="008B5165" w:rsidP="008B5165">
      <w:r>
        <w:t>C</w:t>
      </w:r>
      <w:r>
        <w:rPr>
          <w:vertAlign w:val="subscript"/>
        </w:rPr>
        <w:t>RL</w:t>
      </w:r>
      <w:r>
        <w:t xml:space="preserve"> allows the algorithm to understand if the vehicle is going through a left turn (</w:t>
      </w:r>
      <w:r w:rsidRPr="00E70B4C">
        <w:t>C</w:t>
      </w:r>
      <w:r w:rsidRPr="00E70B4C">
        <w:rPr>
          <w:vertAlign w:val="subscript"/>
        </w:rPr>
        <w:t>RL</w:t>
      </w:r>
      <w:r w:rsidRPr="00E70B4C">
        <w:t xml:space="preserve"> positive</w:t>
      </w:r>
      <w:r>
        <w:t>), a right turn (negative) or a straight (null). However, this signal, of which an example is provided by Figure 6, is very unstable, so it must be processed to work correctly.</w:t>
      </w:r>
    </w:p>
    <w:p w14:paraId="4E9C9580" w14:textId="77777777" w:rsidR="008B5165" w:rsidRDefault="008B5165" w:rsidP="008B5165">
      <w:pPr>
        <w:spacing w:after="0"/>
        <w:jc w:val="center"/>
      </w:pPr>
      <w:r>
        <w:rPr>
          <w:noProof/>
        </w:rPr>
        <w:drawing>
          <wp:inline distT="0" distB="0" distL="0" distR="0" wp14:anchorId="192D939E" wp14:editId="6D2909D8">
            <wp:extent cx="2880000" cy="2160000"/>
            <wp:effectExtent l="0" t="0" r="0" b="0"/>
            <wp:docPr id="1885777385" name="Immagine 5"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777385" name="Immagine 5" descr="Immagine che contiene testo, Diagramma, linea, diagramma&#10;&#10;Descrizione generata automaticamente"/>
                    <pic:cNvPicPr/>
                  </pic:nvPicPr>
                  <pic:blipFill>
                    <a:blip r:embed="rId22">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6820201F" w14:textId="77777777" w:rsidR="008B5165" w:rsidRDefault="008B5165" w:rsidP="008B5165">
      <w:pPr>
        <w:pStyle w:val="FigureCaption"/>
        <w:jc w:val="center"/>
      </w:pPr>
      <w:r>
        <w:t>Figure 6. C</w:t>
      </w:r>
      <w:r>
        <w:rPr>
          <w:vertAlign w:val="subscript"/>
        </w:rPr>
        <w:t>RL</w:t>
      </w:r>
      <w:r>
        <w:t xml:space="preserve"> variation during a lap</w:t>
      </w:r>
    </w:p>
    <w:p w14:paraId="337D302F" w14:textId="1E0E796B" w:rsidR="008B5165" w:rsidRDefault="008B5165" w:rsidP="008B5165">
      <w:proofErr w:type="gramStart"/>
      <w:r>
        <w:t>First of all</w:t>
      </w:r>
      <w:proofErr w:type="gramEnd"/>
      <w:r>
        <w:t>, it may happen that even if the track is straight, C</w:t>
      </w:r>
      <w:r>
        <w:rPr>
          <w:vertAlign w:val="subscript"/>
        </w:rPr>
        <w:t>RL</w:t>
      </w:r>
      <w:r>
        <w:t xml:space="preserve"> is not null: to avoid this, a threshold is included, so that the turn flag C</w:t>
      </w:r>
      <w:r>
        <w:rPr>
          <w:vertAlign w:val="subscript"/>
        </w:rPr>
        <w:t>TF</w:t>
      </w:r>
      <w:r>
        <w:t>, with an example given in Figure 7,</w:t>
      </w:r>
      <w:r w:rsidR="008F561B">
        <w:t xml:space="preserve"> </w:t>
      </w:r>
      <w:r>
        <w:t>is computed as in Equation 22:</w:t>
      </w:r>
    </w:p>
    <w:p w14:paraId="64AE5CA1" w14:textId="77777777" w:rsidR="008B5165" w:rsidRPr="007615B4" w:rsidRDefault="009D6EE4" w:rsidP="008B5165">
      <w:pPr>
        <w:rPr>
          <w:iCs/>
        </w:rPr>
      </w:pPr>
      <m:oMathPara>
        <m:oMath>
          <m:eqArr>
            <m:eqArrPr>
              <m:maxDist m:val="1"/>
              <m:ctrlPr>
                <w:rPr>
                  <w:rFonts w:ascii="Cambria Math" w:hAnsi="Cambria Math"/>
                  <w:i/>
                  <w:iCs/>
                </w:rPr>
              </m:ctrlPr>
            </m:eqArrPr>
            <m:e>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TF</m:t>
                  </m:r>
                </m:sub>
              </m:sSub>
              <m:r>
                <w:rPr>
                  <w:rFonts w:ascii="Cambria Math" w:hAnsi="Cambria Math"/>
                </w:rPr>
                <m:t>=</m:t>
              </m:r>
              <m:d>
                <m:dPr>
                  <m:begChr m:val="{"/>
                  <m:endChr m:val=""/>
                  <m:ctrlPr>
                    <w:rPr>
                      <w:rFonts w:ascii="Cambria Math" w:hAnsi="Cambria Math"/>
                      <w:iCs/>
                    </w:rPr>
                  </m:ctrlPr>
                </m:dPr>
                <m:e>
                  <m:eqArr>
                    <m:eqArrPr>
                      <m:ctrlPr>
                        <w:rPr>
                          <w:rFonts w:ascii="Cambria Math" w:hAnsi="Cambria Math"/>
                          <w:iCs/>
                        </w:rPr>
                      </m:ctrlPr>
                    </m:eqArrPr>
                    <m:e>
                      <m:r>
                        <m:rPr>
                          <m:sty m:val="p"/>
                        </m:rPr>
                        <w:rPr>
                          <w:rFonts w:ascii="Cambria Math" w:hAnsi="Cambria Math"/>
                        </w:rPr>
                        <m:t xml:space="preserve">1 if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RL</m:t>
                          </m:r>
                        </m:sub>
                      </m:sSub>
                      <m:r>
                        <m:rPr>
                          <m:sty m:val="p"/>
                        </m:rPr>
                        <w:rPr>
                          <w:rFonts w:ascii="Cambria Math" w:hAnsi="Cambria Math"/>
                        </w:rPr>
                        <m:t xml:space="preserve">≥3 </m:t>
                      </m:r>
                    </m:e>
                    <m:e>
                      <m:r>
                        <m:rPr>
                          <m:sty m:val="p"/>
                        </m:rPr>
                        <w:rPr>
                          <w:rFonts w:ascii="Cambria Math" w:hAnsi="Cambria Math"/>
                        </w:rPr>
                        <m:t xml:space="preserve">-1 if </m:t>
                      </m:r>
                      <m:sSub>
                        <m:sSubPr>
                          <m:ctrlPr>
                            <w:rPr>
                              <w:rFonts w:ascii="Cambria Math" w:hAnsi="Cambria Math"/>
                              <w:iCs/>
                            </w:rPr>
                          </m:ctrlPr>
                        </m:sSubPr>
                        <m:e>
                          <m:r>
                            <m:rPr>
                              <m:sty m:val="p"/>
                            </m:rPr>
                            <w:rPr>
                              <w:rFonts w:ascii="Cambria Math" w:hAnsi="Cambria Math"/>
                            </w:rPr>
                            <m:t>C</m:t>
                          </m:r>
                        </m:e>
                        <m:sub>
                          <m:r>
                            <m:rPr>
                              <m:sty m:val="p"/>
                            </m:rPr>
                            <w:rPr>
                              <w:rFonts w:ascii="Cambria Math" w:hAnsi="Cambria Math"/>
                            </w:rPr>
                            <m:t>RL</m:t>
                          </m:r>
                        </m:sub>
                      </m:sSub>
                      <m:r>
                        <m:rPr>
                          <m:sty m:val="p"/>
                        </m:rPr>
                        <w:rPr>
                          <w:rFonts w:ascii="Cambria Math" w:hAnsi="Cambria Math"/>
                        </w:rPr>
                        <m:t>≥-3</m:t>
                      </m:r>
                    </m:e>
                    <m:e>
                      <m:r>
                        <m:rPr>
                          <m:sty m:val="p"/>
                        </m:rPr>
                        <w:rPr>
                          <w:rFonts w:ascii="Cambria Math" w:hAnsi="Cambria Math"/>
                        </w:rPr>
                        <m:t>0 else</m:t>
                      </m:r>
                    </m:e>
                  </m:eqArr>
                </m:e>
              </m:d>
              <m:r>
                <w:rPr>
                  <w:rFonts w:ascii="Cambria Math" w:hAnsi="Cambria Math"/>
                </w:rPr>
                <m:t xml:space="preserve"> #</m:t>
              </m:r>
              <m:d>
                <m:dPr>
                  <m:ctrlPr>
                    <w:rPr>
                      <w:rFonts w:ascii="Cambria Math" w:hAnsi="Cambria Math"/>
                      <w:i/>
                      <w:iCs/>
                    </w:rPr>
                  </m:ctrlPr>
                </m:dPr>
                <m:e>
                  <m:r>
                    <w:rPr>
                      <w:rFonts w:ascii="Cambria Math" w:hAnsi="Cambria Math"/>
                    </w:rPr>
                    <m:t>22</m:t>
                  </m:r>
                </m:e>
              </m:d>
            </m:e>
          </m:eqArr>
        </m:oMath>
      </m:oMathPara>
    </w:p>
    <w:p w14:paraId="1024795D" w14:textId="77777777" w:rsidR="008B5165" w:rsidRDefault="008B5165" w:rsidP="008B5165">
      <w:r>
        <w:t xml:space="preserve">Where 1 means left turn, -1 right turn and 0 straight. </w:t>
      </w:r>
    </w:p>
    <w:p w14:paraId="62509556" w14:textId="77777777" w:rsidR="008B5165" w:rsidRDefault="008B5165" w:rsidP="008B5165">
      <w:pPr>
        <w:spacing w:after="0"/>
        <w:jc w:val="center"/>
      </w:pPr>
      <w:r>
        <w:rPr>
          <w:noProof/>
        </w:rPr>
        <w:drawing>
          <wp:inline distT="0" distB="0" distL="0" distR="0" wp14:anchorId="75D4E3F5" wp14:editId="6E5050C8">
            <wp:extent cx="2880000" cy="2160000"/>
            <wp:effectExtent l="0" t="0" r="0" b="0"/>
            <wp:docPr id="1900733382" name="Immagine 6"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733382" name="Immagine 6" descr="Immagine che contiene testo, diagramma, linea, Diagramma&#10;&#10;Descrizione generata automaticamente"/>
                    <pic:cNvPicPr/>
                  </pic:nvPicPr>
                  <pic:blipFill>
                    <a:blip r:embed="rId23">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487DF90E" w14:textId="77777777" w:rsidR="008B5165" w:rsidRPr="009A1BCD" w:rsidRDefault="008B5165" w:rsidP="008B5165">
      <w:pPr>
        <w:pStyle w:val="FigureCaption"/>
        <w:jc w:val="center"/>
      </w:pPr>
      <w:r>
        <w:t>Figure 7. C</w:t>
      </w:r>
      <w:r>
        <w:rPr>
          <w:vertAlign w:val="subscript"/>
        </w:rPr>
        <w:t>TF</w:t>
      </w:r>
      <w:r>
        <w:t xml:space="preserve"> variation during a lap</w:t>
      </w:r>
    </w:p>
    <w:p w14:paraId="23C86EBF" w14:textId="77777777" w:rsidR="008B5165" w:rsidRDefault="008B5165" w:rsidP="008B5165">
      <w:r>
        <w:t xml:space="preserve">Then this flag is </w:t>
      </w:r>
      <w:proofErr w:type="gramStart"/>
      <w:r>
        <w:t>furtherly</w:t>
      </w:r>
      <w:proofErr w:type="gramEnd"/>
      <w:r>
        <w:t xml:space="preserve"> stabilized:</w:t>
      </w:r>
    </w:p>
    <w:p w14:paraId="5B4D5500" w14:textId="77777777" w:rsidR="008B5165" w:rsidRDefault="008B5165" w:rsidP="008B5165">
      <w:pPr>
        <w:pStyle w:val="ListParagraph"/>
        <w:numPr>
          <w:ilvl w:val="0"/>
          <w:numId w:val="13"/>
        </w:numPr>
      </w:pPr>
      <w:r>
        <w:t>C</w:t>
      </w:r>
      <w:r>
        <w:rPr>
          <w:vertAlign w:val="subscript"/>
        </w:rPr>
        <w:t xml:space="preserve">TF </w:t>
      </w:r>
      <w:r>
        <w:t>starts as null at instant zero.</w:t>
      </w:r>
    </w:p>
    <w:p w14:paraId="40C2C302" w14:textId="77777777" w:rsidR="008B5165" w:rsidRDefault="008B5165" w:rsidP="008B5165">
      <w:pPr>
        <w:pStyle w:val="ListParagraph"/>
        <w:numPr>
          <w:ilvl w:val="0"/>
          <w:numId w:val="13"/>
        </w:numPr>
      </w:pPr>
      <w:r>
        <w:t>When the C</w:t>
      </w:r>
      <w:r>
        <w:rPr>
          <w:vertAlign w:val="subscript"/>
        </w:rPr>
        <w:t>TF</w:t>
      </w:r>
      <w:r>
        <w:t xml:space="preserve"> is null, the output </w:t>
      </w:r>
      <w:proofErr w:type="spellStart"/>
      <w:r>
        <w:t>C</w:t>
      </w:r>
      <w:r>
        <w:rPr>
          <w:vertAlign w:val="subscript"/>
        </w:rPr>
        <w:t>TF,stab</w:t>
      </w:r>
      <w:proofErr w:type="spellEnd"/>
      <w:r>
        <w:t xml:space="preserve"> is kept null; when C</w:t>
      </w:r>
      <w:r>
        <w:rPr>
          <w:vertAlign w:val="subscript"/>
        </w:rPr>
        <w:t>TF</w:t>
      </w:r>
      <w:r>
        <w:t xml:space="preserve"> becomes non-null, another procedure is activated for the following step.</w:t>
      </w:r>
    </w:p>
    <w:p w14:paraId="0ABFEDAF" w14:textId="77777777" w:rsidR="008B5165" w:rsidRDefault="008B5165" w:rsidP="008B5165">
      <w:pPr>
        <w:pStyle w:val="ListParagraph"/>
        <w:numPr>
          <w:ilvl w:val="0"/>
          <w:numId w:val="13"/>
        </w:numPr>
      </w:pPr>
      <w:r>
        <w:t>When the alternative procedure is activated, the average of C</w:t>
      </w:r>
      <w:r>
        <w:rPr>
          <w:vertAlign w:val="subscript"/>
        </w:rPr>
        <w:t>TF</w:t>
      </w:r>
      <w:r>
        <w:t xml:space="preserve"> in the last 10 steps (including the current) is computed, and since it will be different from 0, </w:t>
      </w:r>
      <w:proofErr w:type="spellStart"/>
      <w:r>
        <w:t>C</w:t>
      </w:r>
      <w:r>
        <w:rPr>
          <w:vertAlign w:val="subscript"/>
        </w:rPr>
        <w:t>TF,stab</w:t>
      </w:r>
      <w:proofErr w:type="spellEnd"/>
      <w:r>
        <w:rPr>
          <w:vertAlign w:val="subscript"/>
        </w:rPr>
        <w:t xml:space="preserve"> </w:t>
      </w:r>
      <w:r>
        <w:t xml:space="preserve">will be </w:t>
      </w:r>
      <w:proofErr w:type="spellStart"/>
      <w:r>
        <w:t>equalled</w:t>
      </w:r>
      <w:proofErr w:type="spellEnd"/>
      <w:r>
        <w:t xml:space="preserve"> to C</w:t>
      </w:r>
      <w:r>
        <w:rPr>
          <w:vertAlign w:val="subscript"/>
        </w:rPr>
        <w:t>TF</w:t>
      </w:r>
      <w:r>
        <w:t>, so 1 or -1.</w:t>
      </w:r>
    </w:p>
    <w:p w14:paraId="000E10C5" w14:textId="77777777" w:rsidR="008B5165" w:rsidRDefault="008B5165" w:rsidP="008B5165">
      <w:pPr>
        <w:pStyle w:val="ListParagraph"/>
        <w:numPr>
          <w:ilvl w:val="0"/>
          <w:numId w:val="13"/>
        </w:numPr>
      </w:pPr>
      <w:r>
        <w:t xml:space="preserve">The average will be checked for each following step, until it becomes null; in that iteration that </w:t>
      </w:r>
      <w:proofErr w:type="spellStart"/>
      <w:r>
        <w:t>C</w:t>
      </w:r>
      <w:r>
        <w:rPr>
          <w:vertAlign w:val="subscript"/>
        </w:rPr>
        <w:t>TF,stab</w:t>
      </w:r>
      <w:proofErr w:type="spellEnd"/>
      <w:r>
        <w:t xml:space="preserve"> is put to zero and the alternative procedure is deactivated; at this point the turn is </w:t>
      </w:r>
      <w:proofErr w:type="gramStart"/>
      <w:r>
        <w:t>completed</w:t>
      </w:r>
      <w:proofErr w:type="gramEnd"/>
      <w:r>
        <w:t xml:space="preserve"> and the vehicle is once again in a straight portion of the track, so the procedure can start once again.</w:t>
      </w:r>
    </w:p>
    <w:p w14:paraId="36A5FFE7" w14:textId="77777777" w:rsidR="008B5165" w:rsidRDefault="008B5165" w:rsidP="008B5165">
      <w:pPr>
        <w:spacing w:after="0"/>
      </w:pPr>
      <w:r>
        <w:t>The result of this stabilization is shown in Figure 8.</w:t>
      </w:r>
    </w:p>
    <w:p w14:paraId="19570C73" w14:textId="77777777" w:rsidR="008B5165" w:rsidRDefault="008B5165" w:rsidP="008B5165">
      <w:pPr>
        <w:spacing w:after="0"/>
        <w:jc w:val="center"/>
      </w:pPr>
      <w:r>
        <w:rPr>
          <w:noProof/>
        </w:rPr>
        <w:drawing>
          <wp:inline distT="0" distB="0" distL="0" distR="0" wp14:anchorId="67CC92DD" wp14:editId="6F9C7590">
            <wp:extent cx="2880000" cy="2160000"/>
            <wp:effectExtent l="0" t="0" r="0" b="0"/>
            <wp:docPr id="150010637" name="Immagine 7"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10637" name="Immagine 7" descr="Immagine che contiene testo, diagramma, linea, Diagramma&#10;&#10;Descrizione generata automaticamente"/>
                    <pic:cNvPicPr/>
                  </pic:nvPicPr>
                  <pic:blipFill>
                    <a:blip r:embed="rId24">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3B855C7D" w14:textId="77777777" w:rsidR="008B5165" w:rsidRDefault="008B5165" w:rsidP="008B5165">
      <w:pPr>
        <w:pStyle w:val="FigureCaption"/>
        <w:jc w:val="center"/>
      </w:pPr>
      <w:r>
        <w:t xml:space="preserve">Figure 8. </w:t>
      </w:r>
      <w:proofErr w:type="spellStart"/>
      <w:r>
        <w:t>C</w:t>
      </w:r>
      <w:r>
        <w:rPr>
          <w:vertAlign w:val="subscript"/>
        </w:rPr>
        <w:t>TF,stab</w:t>
      </w:r>
      <w:proofErr w:type="spellEnd"/>
      <w:r>
        <w:t xml:space="preserve"> variation during a lap</w:t>
      </w:r>
    </w:p>
    <w:p w14:paraId="0639F08B" w14:textId="77777777" w:rsidR="008B5165" w:rsidRDefault="008B5165" w:rsidP="008B5165">
      <w:r>
        <w:t xml:space="preserve">Then </w:t>
      </w:r>
      <w:proofErr w:type="spellStart"/>
      <w:r>
        <w:t>C</w:t>
      </w:r>
      <w:r>
        <w:rPr>
          <w:vertAlign w:val="subscript"/>
        </w:rPr>
        <w:t>TF,stab</w:t>
      </w:r>
      <w:proofErr w:type="spellEnd"/>
      <w:r>
        <w:rPr>
          <w:vertAlign w:val="subscript"/>
        </w:rPr>
        <w:t xml:space="preserve"> </w:t>
      </w:r>
      <w:r>
        <w:t>is used as input for a counter and when it varies, the counter adds 1, until it is reset to 1 when the lap is completed.</w:t>
      </w:r>
    </w:p>
    <w:p w14:paraId="77CDC2C2" w14:textId="77777777" w:rsidR="008B5165" w:rsidRDefault="008B5165" w:rsidP="008B5165">
      <w:pPr>
        <w:spacing w:after="0"/>
        <w:jc w:val="center"/>
      </w:pPr>
      <w:r>
        <w:rPr>
          <w:noProof/>
        </w:rPr>
        <w:drawing>
          <wp:inline distT="0" distB="0" distL="0" distR="0" wp14:anchorId="46C062FA" wp14:editId="5DA1E1AB">
            <wp:extent cx="3200400" cy="2400300"/>
            <wp:effectExtent l="0" t="0" r="0" b="0"/>
            <wp:docPr id="593183851" name="Immagine 1" descr="Immagine che contiene testo, diagramm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183851" name="Immagine 1" descr="Immagine che contiene testo, diagramma, Diagramma, schermata&#10;&#10;Descrizione generata automaticamente"/>
                    <pic:cNvPicPr/>
                  </pic:nvPicPr>
                  <pic:blipFill>
                    <a:blip r:embed="rId25">
                      <a:extLst>
                        <a:ext uri="{28A0092B-C50C-407E-A947-70E740481C1C}">
                          <a14:useLocalDpi xmlns:a14="http://schemas.microsoft.com/office/drawing/2010/main" val="0"/>
                        </a:ext>
                      </a:extLst>
                    </a:blip>
                    <a:stretch>
                      <a:fillRect/>
                    </a:stretch>
                  </pic:blipFill>
                  <pic:spPr>
                    <a:xfrm>
                      <a:off x="0" y="0"/>
                      <a:ext cx="3200400" cy="2400300"/>
                    </a:xfrm>
                    <a:prstGeom prst="rect">
                      <a:avLst/>
                    </a:prstGeom>
                  </pic:spPr>
                </pic:pic>
              </a:graphicData>
            </a:graphic>
          </wp:inline>
        </w:drawing>
      </w:r>
    </w:p>
    <w:p w14:paraId="2BB58A82" w14:textId="77777777" w:rsidR="008B5165" w:rsidRPr="0071661B" w:rsidRDefault="008B5165" w:rsidP="008B5165">
      <w:pPr>
        <w:pStyle w:val="FigureCaption"/>
        <w:jc w:val="center"/>
      </w:pPr>
      <w:r>
        <w:t>Figure 9. Counter output to represent the track segments</w:t>
      </w:r>
    </w:p>
    <w:p w14:paraId="6E8F64C8" w14:textId="6B53592D" w:rsidR="008B5165" w:rsidRDefault="008B5165" w:rsidP="008B5165">
      <w:r>
        <w:lastRenderedPageBreak/>
        <w:t xml:space="preserve">This signal is then used as input for 2 look-up tables to generate the previously mentioned flags. The first look-up table generates the flag that multiplies the altitude variation coefficient of the cost function, so the look-up table </w:t>
      </w:r>
      <w:r w:rsidR="008145E9">
        <w:t>consists</w:t>
      </w:r>
      <w:r>
        <w:t xml:space="preserve"> of a vector of 1 and 0, associated to the segment of the track in which the term is necessary. The other look-up table generates the flag activating </w:t>
      </w:r>
      <w:proofErr w:type="spellStart"/>
      <w:r>
        <w:t>k</w:t>
      </w:r>
      <w:r>
        <w:rPr>
          <w:vertAlign w:val="subscript"/>
        </w:rPr>
        <w:t>dir</w:t>
      </w:r>
      <w:proofErr w:type="spellEnd"/>
      <w:r>
        <w:rPr>
          <w:vertAlign w:val="subscript"/>
        </w:rPr>
        <w:t xml:space="preserve"> </w:t>
      </w:r>
      <w:r>
        <w:t xml:space="preserve">and </w:t>
      </w:r>
      <w:proofErr w:type="spellStart"/>
      <w:r>
        <w:t>k</w:t>
      </w:r>
      <w:r>
        <w:rPr>
          <w:vertAlign w:val="subscript"/>
        </w:rPr>
        <w:t>dist</w:t>
      </w:r>
      <w:proofErr w:type="spellEnd"/>
      <w:r>
        <w:t xml:space="preserve">, and so it is null for any input apart from 0 and a value corresponding to the length of the vector for the other look-up table minus 1.  </w:t>
      </w:r>
    </w:p>
    <w:p w14:paraId="0E1A3868" w14:textId="77777777" w:rsidR="008B5165" w:rsidRDefault="008B5165" w:rsidP="008B5165">
      <w:pPr>
        <w:pStyle w:val="Head2"/>
      </w:pPr>
      <w:r>
        <w:t>Abandoned solutions</w:t>
      </w:r>
    </w:p>
    <w:p w14:paraId="1EF2A90D" w14:textId="77777777" w:rsidR="008B5165" w:rsidRDefault="008B5165" w:rsidP="008B5165">
      <w:r>
        <w:t>Some solutions tried and dismissed will be briefly discussed explaining what their goal was and how they have been deemed unnecessary.</w:t>
      </w:r>
    </w:p>
    <w:p w14:paraId="5E4C2532" w14:textId="77777777" w:rsidR="008B5165" w:rsidRDefault="008B5165" w:rsidP="008B5165">
      <w:r>
        <w:t xml:space="preserve">A term in the cost function assigned larger costs to the steering angles differing more from the previous one </w:t>
      </w:r>
      <w:proofErr w:type="gramStart"/>
      <w:r>
        <w:t>in order to</w:t>
      </w:r>
      <w:proofErr w:type="gramEnd"/>
      <w:r>
        <w:t xml:space="preserve"> avoid wide oscillations and sudden variations of angles: the filter with the current cost function has proven effective. Another term consisted in a coefficient multiplying the steering angle in absolute value, </w:t>
      </w:r>
      <w:proofErr w:type="gramStart"/>
      <w:r>
        <w:t>in order to</w:t>
      </w:r>
      <w:proofErr w:type="gramEnd"/>
      <w:r>
        <w:t xml:space="preserve"> limit high angles: this is what now is performed more accurately by the average speed term.</w:t>
      </w:r>
    </w:p>
    <w:p w14:paraId="2A3BE853" w14:textId="77777777" w:rsidR="008B5165" w:rsidRPr="00805DDA" w:rsidRDefault="008B5165" w:rsidP="008B5165">
      <w:r>
        <w:t xml:space="preserve">In the early stages of the design, the counter output was used to generate another flag, which made known to the controller if the turn was on the left or on the right so that it could </w:t>
      </w:r>
      <w:proofErr w:type="spellStart"/>
      <w:r>
        <w:t>minimise</w:t>
      </w:r>
      <w:proofErr w:type="spellEnd"/>
      <w:r>
        <w:t xml:space="preserve"> the distance to the corresponding track limit: this was not leaving enough freedom to the controller and did not reduce the mileage in straights, now the path length </w:t>
      </w:r>
      <w:proofErr w:type="spellStart"/>
      <w:r>
        <w:t>minimisation</w:t>
      </w:r>
      <w:proofErr w:type="spellEnd"/>
      <w:r>
        <w:t xml:space="preserve"> is achieved with the progression term.  </w:t>
      </w:r>
    </w:p>
    <w:p w14:paraId="574C86FA" w14:textId="77777777" w:rsidR="008B5165" w:rsidRDefault="008B5165" w:rsidP="008B5165">
      <w:pPr>
        <w:pStyle w:val="Head2"/>
      </w:pPr>
      <w:r>
        <w:t>Tuning and results evaluation</w:t>
      </w:r>
    </w:p>
    <w:p w14:paraId="2DE301F5" w14:textId="77777777" w:rsidR="008B5165" w:rsidRDefault="008B5165" w:rsidP="008B5165">
      <w:r>
        <w:t>The parameters present in the function have been tuned: k</w:t>
      </w:r>
      <w:r>
        <w:rPr>
          <w:vertAlign w:val="subscript"/>
        </w:rPr>
        <w:t>1</w:t>
      </w:r>
      <w:r>
        <w:t xml:space="preserve"> and k</w:t>
      </w:r>
      <w:r>
        <w:rPr>
          <w:vertAlign w:val="subscript"/>
        </w:rPr>
        <w:t xml:space="preserve">2 </w:t>
      </w:r>
      <w:r>
        <w:t xml:space="preserve">for the micro-simulations timing, </w:t>
      </w:r>
      <w:proofErr w:type="spellStart"/>
      <w:r>
        <w:t>t</w:t>
      </w:r>
      <w:r>
        <w:rPr>
          <w:vertAlign w:val="subscript"/>
        </w:rPr>
        <w:t>hor</w:t>
      </w:r>
      <w:proofErr w:type="spellEnd"/>
      <w:r>
        <w:t xml:space="preserve"> for the track limits portioning, </w:t>
      </w:r>
      <w:proofErr w:type="spellStart"/>
      <w:r>
        <w:t>δ</w:t>
      </w:r>
      <w:r w:rsidRPr="00577BCD">
        <w:rPr>
          <w:vertAlign w:val="subscript"/>
        </w:rPr>
        <w:t>range</w:t>
      </w:r>
      <w:proofErr w:type="spellEnd"/>
      <w:r>
        <w:t xml:space="preserve"> and </w:t>
      </w:r>
      <w:proofErr w:type="spellStart"/>
      <w:r>
        <w:t>δ</w:t>
      </w:r>
      <w:r w:rsidRPr="00577BCD">
        <w:rPr>
          <w:vertAlign w:val="subscript"/>
        </w:rPr>
        <w:t>step</w:t>
      </w:r>
      <w:proofErr w:type="spellEnd"/>
      <w:r>
        <w:t xml:space="preserve"> for steering angle and most importantly the 5 cost function coefficients (the track limits signal is high enough for any coefficient).</w:t>
      </w:r>
    </w:p>
    <w:p w14:paraId="78CEE55F" w14:textId="77777777" w:rsidR="008B5165" w:rsidRDefault="008B5165" w:rsidP="008B5165">
      <w:r>
        <w:t xml:space="preserve">The different solutions have been compared on a run of 3 laps with standing start, considering as criteria the time to complete it and the energy in input of the motor; energy is theoretically identical if the segments with the motor on have the same trajectory, but maybe in other parts of the track some trajectories perform better and the consumed amount energy may miss to highlight this. On the other hand, the fastest time may not be the most efficient, because it may be caused by a longer path when the motor is on, which leads to a larger energy required. In conclusion, the evaluation </w:t>
      </w:r>
      <w:proofErr w:type="gramStart"/>
      <w:r>
        <w:t>has been</w:t>
      </w:r>
      <w:proofErr w:type="gramEnd"/>
      <w:r>
        <w:t xml:space="preserve"> performed normalizing both time and energy with respect to the average result of all simulations, as in Equation 23:</w:t>
      </w:r>
    </w:p>
    <w:p w14:paraId="344277C1" w14:textId="77777777" w:rsidR="008B5165" w:rsidRPr="00B75BFC" w:rsidRDefault="009D6EE4" w:rsidP="008B5165">
      <m:oMathPara>
        <m:oMath>
          <m:eqArr>
            <m:eqArrPr>
              <m:maxDist m:val="1"/>
              <m:ctrlPr>
                <w:rPr>
                  <w:rFonts w:ascii="Cambria Math" w:hAnsi="Cambria Math"/>
                  <w:i/>
                </w:rPr>
              </m:ctrlPr>
            </m:eqArrPr>
            <m:e>
              <m:sSub>
                <m:sSubPr>
                  <m:ctrlPr>
                    <w:rPr>
                      <w:rFonts w:ascii="Cambria Math" w:hAnsi="Cambria Math"/>
                      <w:iCs/>
                    </w:rPr>
                  </m:ctrlPr>
                </m:sSubPr>
                <m:e>
                  <m:r>
                    <m:rPr>
                      <m:sty m:val="p"/>
                    </m:rPr>
                    <w:rPr>
                      <w:rFonts w:ascii="Cambria Math" w:hAnsi="Cambria Math"/>
                    </w:rPr>
                    <m:t>result</m:t>
                  </m:r>
                </m:e>
                <m:sub>
                  <m:r>
                    <m:rPr>
                      <m:sty m:val="p"/>
                    </m:rPr>
                    <w:rPr>
                      <w:rFonts w:ascii="Cambria Math" w:hAnsi="Cambria Math"/>
                    </w:rPr>
                    <m:t>traj</m:t>
                  </m:r>
                </m:sub>
              </m:sSub>
              <m:r>
                <m:rPr>
                  <m:sty m:val="p"/>
                </m:rPr>
                <w:rPr>
                  <w:rFonts w:ascii="Cambria Math" w:hAnsi="Cambria Math"/>
                </w:rPr>
                <m:t xml:space="preserve">= </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t</m:t>
                      </m:r>
                    </m:e>
                    <m:sub>
                      <m:r>
                        <m:rPr>
                          <m:sty m:val="p"/>
                        </m:rPr>
                        <w:rPr>
                          <w:rFonts w:ascii="Cambria Math" w:hAnsi="Cambria Math"/>
                        </w:rPr>
                        <m:t>f</m:t>
                      </m:r>
                    </m:sub>
                  </m:sSub>
                  <m:sSub>
                    <m:sSubPr>
                      <m:ctrlPr>
                        <w:rPr>
                          <w:rFonts w:ascii="Cambria Math" w:hAnsi="Cambria Math"/>
                          <w:iCs/>
                        </w:rPr>
                      </m:ctrlPr>
                    </m:sSubPr>
                    <m:e>
                      <m:r>
                        <m:rPr>
                          <m:sty m:val="p"/>
                        </m:rPr>
                        <w:rPr>
                          <w:rFonts w:ascii="Cambria Math" w:hAnsi="Cambria Math"/>
                        </w:rPr>
                        <m:t>-</m:t>
                      </m:r>
                      <m:acc>
                        <m:accPr>
                          <m:chr m:val="̅"/>
                          <m:ctrlPr>
                            <w:rPr>
                              <w:rFonts w:ascii="Cambria Math" w:hAnsi="Cambria Math"/>
                              <w:iCs/>
                            </w:rPr>
                          </m:ctrlPr>
                        </m:accPr>
                        <m:e>
                          <m:r>
                            <m:rPr>
                              <m:sty m:val="p"/>
                            </m:rPr>
                            <w:rPr>
                              <w:rFonts w:ascii="Cambria Math" w:hAnsi="Cambria Math"/>
                            </w:rPr>
                            <m:t>t</m:t>
                          </m:r>
                        </m:e>
                      </m:acc>
                    </m:e>
                    <m:sub>
                      <m:r>
                        <m:rPr>
                          <m:sty m:val="p"/>
                        </m:rPr>
                        <w:rPr>
                          <w:rFonts w:ascii="Cambria Math" w:hAnsi="Cambria Math"/>
                        </w:rPr>
                        <m:t>f</m:t>
                      </m:r>
                    </m:sub>
                  </m:sSub>
                </m:num>
                <m:den>
                  <m:sSub>
                    <m:sSubPr>
                      <m:ctrlPr>
                        <w:rPr>
                          <w:rFonts w:ascii="Cambria Math" w:hAnsi="Cambria Math"/>
                          <w:iCs/>
                        </w:rPr>
                      </m:ctrlPr>
                    </m:sSubPr>
                    <m:e>
                      <m:acc>
                        <m:accPr>
                          <m:chr m:val="̅"/>
                          <m:ctrlPr>
                            <w:rPr>
                              <w:rFonts w:ascii="Cambria Math" w:hAnsi="Cambria Math"/>
                              <w:iCs/>
                            </w:rPr>
                          </m:ctrlPr>
                        </m:accPr>
                        <m:e>
                          <m:r>
                            <m:rPr>
                              <m:sty m:val="p"/>
                            </m:rPr>
                            <w:rPr>
                              <w:rFonts w:ascii="Cambria Math" w:hAnsi="Cambria Math"/>
                            </w:rPr>
                            <m:t>t</m:t>
                          </m:r>
                        </m:e>
                      </m:acc>
                    </m:e>
                    <m:sub>
                      <m:r>
                        <m:rPr>
                          <m:sty m:val="p"/>
                        </m:rPr>
                        <w:rPr>
                          <w:rFonts w:ascii="Cambria Math" w:hAnsi="Cambria Math"/>
                        </w:rPr>
                        <m:t>f</m:t>
                      </m:r>
                    </m:sub>
                  </m:sSub>
                </m:den>
              </m:f>
              <m:r>
                <m:rPr>
                  <m:sty m:val="p"/>
                </m:rPr>
                <w:rPr>
                  <w:rFonts w:ascii="Cambria Math" w:hAnsi="Cambria Math"/>
                </w:rPr>
                <m:t>+</m:t>
              </m:r>
              <m:f>
                <m:fPr>
                  <m:ctrlPr>
                    <w:rPr>
                      <w:rFonts w:ascii="Cambria Math" w:hAnsi="Cambria Math"/>
                      <w:iCs/>
                    </w:rPr>
                  </m:ctrlPr>
                </m:fPr>
                <m:num>
                  <m:sSub>
                    <m:sSubPr>
                      <m:ctrlPr>
                        <w:rPr>
                          <w:rFonts w:ascii="Cambria Math" w:hAnsi="Cambria Math"/>
                          <w:iCs/>
                        </w:rPr>
                      </m:ctrlPr>
                    </m:sSubPr>
                    <m:e>
                      <m:r>
                        <m:rPr>
                          <m:sty m:val="p"/>
                        </m:rPr>
                        <w:rPr>
                          <w:rFonts w:ascii="Cambria Math" w:hAnsi="Cambria Math"/>
                        </w:rPr>
                        <m:t>E</m:t>
                      </m:r>
                    </m:e>
                    <m:sub>
                      <m:r>
                        <m:rPr>
                          <m:sty m:val="p"/>
                        </m:rPr>
                        <w:rPr>
                          <w:rFonts w:ascii="Cambria Math" w:hAnsi="Cambria Math"/>
                        </w:rPr>
                        <m:t>mot,in,f</m:t>
                      </m:r>
                    </m:sub>
                  </m:sSub>
                  <m:r>
                    <m:rPr>
                      <m:sty m:val="p"/>
                    </m:rPr>
                    <w:rPr>
                      <w:rFonts w:ascii="Cambria Math" w:hAnsi="Cambria Math"/>
                    </w:rPr>
                    <m:t>-</m:t>
                  </m:r>
                  <m:sSub>
                    <m:sSubPr>
                      <m:ctrlPr>
                        <w:rPr>
                          <w:rFonts w:ascii="Cambria Math" w:hAnsi="Cambria Math"/>
                          <w:iCs/>
                        </w:rPr>
                      </m:ctrlPr>
                    </m:sSubPr>
                    <m:e>
                      <m:acc>
                        <m:accPr>
                          <m:chr m:val="̅"/>
                          <m:ctrlPr>
                            <w:rPr>
                              <w:rFonts w:ascii="Cambria Math" w:hAnsi="Cambria Math"/>
                              <w:iCs/>
                            </w:rPr>
                          </m:ctrlPr>
                        </m:accPr>
                        <m:e>
                          <m:r>
                            <m:rPr>
                              <m:sty m:val="p"/>
                            </m:rPr>
                            <w:rPr>
                              <w:rFonts w:ascii="Cambria Math" w:hAnsi="Cambria Math"/>
                            </w:rPr>
                            <m:t>E</m:t>
                          </m:r>
                        </m:e>
                      </m:acc>
                    </m:e>
                    <m:sub>
                      <m:r>
                        <m:rPr>
                          <m:sty m:val="p"/>
                        </m:rPr>
                        <w:rPr>
                          <w:rFonts w:ascii="Cambria Math" w:hAnsi="Cambria Math"/>
                        </w:rPr>
                        <m:t>mot,in,f</m:t>
                      </m:r>
                    </m:sub>
                  </m:sSub>
                </m:num>
                <m:den>
                  <m:sSub>
                    <m:sSubPr>
                      <m:ctrlPr>
                        <w:rPr>
                          <w:rFonts w:ascii="Cambria Math" w:hAnsi="Cambria Math"/>
                          <w:iCs/>
                        </w:rPr>
                      </m:ctrlPr>
                    </m:sSubPr>
                    <m:e>
                      <m:acc>
                        <m:accPr>
                          <m:chr m:val="̅"/>
                          <m:ctrlPr>
                            <w:rPr>
                              <w:rFonts w:ascii="Cambria Math" w:hAnsi="Cambria Math"/>
                              <w:iCs/>
                            </w:rPr>
                          </m:ctrlPr>
                        </m:accPr>
                        <m:e>
                          <m:r>
                            <m:rPr>
                              <m:sty m:val="p"/>
                            </m:rPr>
                            <w:rPr>
                              <w:rFonts w:ascii="Cambria Math" w:hAnsi="Cambria Math"/>
                            </w:rPr>
                            <m:t>E</m:t>
                          </m:r>
                        </m:e>
                      </m:acc>
                    </m:e>
                    <m:sub>
                      <m:r>
                        <m:rPr>
                          <m:sty m:val="p"/>
                        </m:rPr>
                        <w:rPr>
                          <w:rFonts w:ascii="Cambria Math" w:hAnsi="Cambria Math"/>
                        </w:rPr>
                        <m:t>mot,in,f</m:t>
                      </m:r>
                    </m:sub>
                  </m:sSub>
                </m:den>
              </m:f>
              <m:r>
                <w:rPr>
                  <w:rFonts w:ascii="Cambria Math" w:hAnsi="Cambria Math"/>
                </w:rPr>
                <m:t xml:space="preserve"> #</m:t>
              </m:r>
              <m:d>
                <m:dPr>
                  <m:ctrlPr>
                    <w:rPr>
                      <w:rFonts w:ascii="Cambria Math" w:hAnsi="Cambria Math"/>
                      <w:i/>
                    </w:rPr>
                  </m:ctrlPr>
                </m:dPr>
                <m:e>
                  <m:r>
                    <w:rPr>
                      <w:rFonts w:ascii="Cambria Math" w:hAnsi="Cambria Math"/>
                    </w:rPr>
                    <m:t>23</m:t>
                  </m:r>
                </m:e>
              </m:d>
            </m:e>
          </m:eqArr>
        </m:oMath>
      </m:oMathPara>
    </w:p>
    <w:p w14:paraId="74F905E5" w14:textId="77777777" w:rsidR="008B5165" w:rsidRPr="00B75BFC" w:rsidRDefault="008B5165" w:rsidP="008B5165">
      <w:r>
        <w:t xml:space="preserve">The parameters that will lead to a minimum </w:t>
      </w:r>
      <w:proofErr w:type="spellStart"/>
      <w:r>
        <w:t>result</w:t>
      </w:r>
      <w:r>
        <w:rPr>
          <w:vertAlign w:val="subscript"/>
        </w:rPr>
        <w:t>traj</w:t>
      </w:r>
      <w:proofErr w:type="spellEnd"/>
      <w:r>
        <w:t>, negative per definition, will be considered as the most performant.</w:t>
      </w:r>
    </w:p>
    <w:p w14:paraId="106419C8" w14:textId="77910C0E" w:rsidR="008B5165" w:rsidRDefault="008B5165" w:rsidP="008B5165">
      <w:pPr>
        <w:rPr>
          <w:b/>
          <w:bCs/>
          <w:sz w:val="24"/>
          <w:szCs w:val="36"/>
        </w:rPr>
      </w:pPr>
      <w:r>
        <w:rPr>
          <w:b/>
          <w:bCs/>
          <w:sz w:val="24"/>
          <w:szCs w:val="36"/>
        </w:rPr>
        <w:t xml:space="preserve">Model </w:t>
      </w:r>
      <w:r w:rsidR="000D6DE5">
        <w:rPr>
          <w:b/>
          <w:bCs/>
          <w:sz w:val="24"/>
          <w:szCs w:val="36"/>
        </w:rPr>
        <w:t>validation</w:t>
      </w:r>
    </w:p>
    <w:p w14:paraId="6B3DBD3C" w14:textId="77777777" w:rsidR="008B5165" w:rsidRDefault="008B5165" w:rsidP="008B5165">
      <w:pPr>
        <w:rPr>
          <w:szCs w:val="20"/>
        </w:rPr>
      </w:pPr>
      <w:r w:rsidRPr="00B80D0F">
        <w:rPr>
          <w:szCs w:val="20"/>
        </w:rPr>
        <w:t>The model has been tested comparing its output using data from the 2024 Shell Eco</w:t>
      </w:r>
      <w:r>
        <w:rPr>
          <w:szCs w:val="20"/>
        </w:rPr>
        <w:t>-</w:t>
      </w:r>
      <w:r w:rsidRPr="00B80D0F">
        <w:rPr>
          <w:szCs w:val="20"/>
        </w:rPr>
        <w:t xml:space="preserve">Marathon, applying the same powertrain inputs: the results are shown over a lap in the </w:t>
      </w:r>
      <w:proofErr w:type="spellStart"/>
      <w:r w:rsidRPr="00B80D0F">
        <w:rPr>
          <w:szCs w:val="20"/>
        </w:rPr>
        <w:t>Nogaro</w:t>
      </w:r>
      <w:proofErr w:type="spellEnd"/>
      <w:r w:rsidRPr="00B80D0F">
        <w:rPr>
          <w:szCs w:val="20"/>
        </w:rPr>
        <w:t xml:space="preserve"> circuit</w:t>
      </w:r>
      <w:r>
        <w:rPr>
          <w:szCs w:val="20"/>
        </w:rPr>
        <w:t xml:space="preserve">, </w:t>
      </w:r>
      <w:proofErr w:type="gramStart"/>
      <w:r>
        <w:rPr>
          <w:szCs w:val="20"/>
        </w:rPr>
        <w:t>in particular</w:t>
      </w:r>
      <w:proofErr w:type="gramEnd"/>
      <w:r>
        <w:rPr>
          <w:szCs w:val="20"/>
        </w:rPr>
        <w:t xml:space="preserve"> the 5</w:t>
      </w:r>
      <w:r>
        <w:rPr>
          <w:szCs w:val="20"/>
          <w:vertAlign w:val="superscript"/>
        </w:rPr>
        <w:t>th</w:t>
      </w:r>
      <w:r>
        <w:rPr>
          <w:szCs w:val="20"/>
        </w:rPr>
        <w:t xml:space="preserve"> </w:t>
      </w:r>
      <w:r>
        <w:rPr>
          <w:szCs w:val="20"/>
        </w:rPr>
        <w:t>lap of morning run of the last day of competition. First, the voltage of the energy buffer is considered, as in Figure 10, to understand if the powertrain model is realistic.</w:t>
      </w:r>
    </w:p>
    <w:p w14:paraId="3A918DC0" w14:textId="77777777" w:rsidR="008B5165" w:rsidRDefault="008B5165" w:rsidP="008B5165">
      <w:pPr>
        <w:spacing w:after="0"/>
        <w:jc w:val="center"/>
        <w:rPr>
          <w:szCs w:val="20"/>
        </w:rPr>
      </w:pPr>
      <w:r>
        <w:rPr>
          <w:noProof/>
          <w:szCs w:val="20"/>
        </w:rPr>
        <w:drawing>
          <wp:inline distT="0" distB="0" distL="0" distR="0" wp14:anchorId="265B3696" wp14:editId="087F53AA">
            <wp:extent cx="2880000" cy="2160000"/>
            <wp:effectExtent l="0" t="0" r="0" b="0"/>
            <wp:docPr id="374553591" name="Immagine 8" descr="Immagine che contiene testo, line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553591" name="Immagine 8" descr="Immagine che contiene testo, linea, Diagramma, diagramma&#10;&#10;Descrizione generata automaticamente"/>
                    <pic:cNvPicPr/>
                  </pic:nvPicPr>
                  <pic:blipFill>
                    <a:blip r:embed="rId26">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7CF7C867" w14:textId="128866E8" w:rsidR="008B5165" w:rsidRPr="0071661B" w:rsidRDefault="008B5165" w:rsidP="008B5165">
      <w:pPr>
        <w:pStyle w:val="FigureCaption"/>
        <w:jc w:val="center"/>
      </w:pPr>
      <w:r>
        <w:t xml:space="preserve">Figure 10. SOC comparison: powertrain modelling </w:t>
      </w:r>
      <w:r w:rsidR="00B06089">
        <w:t>validation</w:t>
      </w:r>
    </w:p>
    <w:p w14:paraId="48D00676" w14:textId="77777777" w:rsidR="008B5165" w:rsidRDefault="008B5165" w:rsidP="008B5165">
      <w:pPr>
        <w:rPr>
          <w:szCs w:val="20"/>
        </w:rPr>
      </w:pPr>
      <w:r>
        <w:rPr>
          <w:szCs w:val="20"/>
        </w:rPr>
        <w:t>Secondly, the speed error (difference of simulation and real speed, again function of curvilinear coordinate) is presented in Figure 11, as a measure of how much the vehicle dynamics approximations are correct:</w:t>
      </w:r>
    </w:p>
    <w:p w14:paraId="6F94BE32" w14:textId="77777777" w:rsidR="008B5165" w:rsidRPr="002C4CD0" w:rsidRDefault="008B5165" w:rsidP="008B5165">
      <w:pPr>
        <w:spacing w:after="0"/>
        <w:jc w:val="center"/>
        <w:rPr>
          <w:szCs w:val="20"/>
        </w:rPr>
      </w:pPr>
      <w:r>
        <w:rPr>
          <w:noProof/>
          <w:szCs w:val="20"/>
        </w:rPr>
        <w:drawing>
          <wp:inline distT="0" distB="0" distL="0" distR="0" wp14:anchorId="73304091" wp14:editId="3E6DD61D">
            <wp:extent cx="2880000" cy="2160000"/>
            <wp:effectExtent l="0" t="0" r="0" b="0"/>
            <wp:docPr id="1653709569" name="Immagine 9"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09569" name="Immagine 9" descr="Immagine che contiene testo, schermata, linea, Diagramma&#10;&#10;Descrizione generata automaticamente"/>
                    <pic:cNvPicPr/>
                  </pic:nvPicPr>
                  <pic:blipFill>
                    <a:blip r:embed="rId27">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3851827E" w14:textId="60F9BAD6" w:rsidR="008B5165" w:rsidRPr="0071661B" w:rsidRDefault="008B5165" w:rsidP="008B5165">
      <w:pPr>
        <w:pStyle w:val="FigureCaption"/>
        <w:jc w:val="center"/>
      </w:pPr>
      <w:r>
        <w:t>Figure 11. speed comparison: vehicle dynamics modelli</w:t>
      </w:r>
      <w:r w:rsidR="000D6DE5">
        <w:t>ng</w:t>
      </w:r>
      <w:r>
        <w:t xml:space="preserve"> </w:t>
      </w:r>
      <w:r w:rsidR="000D6DE5">
        <w:t>validation</w:t>
      </w:r>
    </w:p>
    <w:p w14:paraId="6D68C926" w14:textId="20AF8C91" w:rsidR="008B5165" w:rsidRPr="00B80D0F" w:rsidRDefault="008B5165" w:rsidP="008B5165">
      <w:pPr>
        <w:pStyle w:val="Head1"/>
        <w:rPr>
          <w:b w:val="0"/>
          <w:bCs/>
          <w:sz w:val="18"/>
          <w:szCs w:val="20"/>
        </w:rPr>
      </w:pPr>
      <w:r>
        <w:rPr>
          <w:b w:val="0"/>
          <w:bCs/>
          <w:sz w:val="18"/>
          <w:szCs w:val="20"/>
        </w:rPr>
        <w:t>The difference is overall below 1 km/h, which is a tight enough margin, apart from 2 turns where the trajectory taken by the algorithm differs to those on track: unfortunately, no data of real steering angles are available, so the inputs cannot be the same. Specifically, the divergency around 900 m is due to a trajectory that climbs more at first and then starts to descend: this explains the minimum of -2 km/h and the maximum of +2 km/h; the last turn is then taken with a higher radius by the controller, and this is why it carries more speed there; furthermore, many uncertainties may have altered the track data: sensors errors, sudden wind, other vehicle slipstream and similar. Excluding these differences, the model gives small errors in different parts of the track (uphill and downhill, slow and fast turns, traction and coast-down) and therefore it can be considered reliable. The difference on the last turn can be seen as an</w:t>
      </w:r>
      <w:r w:rsidRPr="008B5165">
        <w:rPr>
          <w:b w:val="0"/>
          <w:bCs/>
          <w:sz w:val="18"/>
          <w:szCs w:val="20"/>
        </w:rPr>
        <w:t xml:space="preserve"> </w:t>
      </w:r>
      <w:r>
        <w:rPr>
          <w:b w:val="0"/>
          <w:bCs/>
          <w:sz w:val="18"/>
          <w:szCs w:val="20"/>
        </w:rPr>
        <w:lastRenderedPageBreak/>
        <w:t xml:space="preserve">indicator that the controller works properly, since it follows a different path resulting in higher speed.   </w:t>
      </w:r>
    </w:p>
    <w:p w14:paraId="0FD64928" w14:textId="77777777" w:rsidR="008B5165" w:rsidRDefault="008B5165" w:rsidP="008B5165">
      <w:pPr>
        <w:pStyle w:val="Head1"/>
      </w:pPr>
      <w:r>
        <w:t>Control algorithm effectiveness</w:t>
      </w:r>
    </w:p>
    <w:p w14:paraId="2AC14026" w14:textId="77777777" w:rsidR="008B5165" w:rsidRDefault="008B5165" w:rsidP="008B5165">
      <w:r>
        <w:t xml:space="preserve">The control algorithm has proven to be stable, keeping the vehicle on track with different parameters. At the same time, the fundamental goal has been reached, because the best combination of parameters leads to a </w:t>
      </w:r>
      <w:proofErr w:type="spellStart"/>
      <w:r>
        <w:t>result</w:t>
      </w:r>
      <w:r>
        <w:rPr>
          <w:vertAlign w:val="subscript"/>
        </w:rPr>
        <w:t>traj</w:t>
      </w:r>
      <w:proofErr w:type="spellEnd"/>
      <w:r>
        <w:t xml:space="preserve"> equal to -0.0129, mostly due to the time component, while the variation in energy between the different runs has been subdued.</w:t>
      </w:r>
    </w:p>
    <w:p w14:paraId="52C6C99F" w14:textId="77777777" w:rsidR="008B5165" w:rsidRDefault="008B5165" w:rsidP="008B5165">
      <w:pPr>
        <w:spacing w:after="0"/>
      </w:pPr>
      <w:r>
        <w:rPr>
          <w:noProof/>
        </w:rPr>
        <w:drawing>
          <wp:inline distT="0" distB="0" distL="0" distR="0" wp14:anchorId="6C84F2C3" wp14:editId="17D29748">
            <wp:extent cx="3200400" cy="2400300"/>
            <wp:effectExtent l="0" t="0" r="0" b="0"/>
            <wp:docPr id="3083651" name="Immagine 10"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3651" name="Immagine 10" descr="Immagine che contiene testo, diagramma, schermata, linea&#10;&#10;Descrizione generata automaticamente"/>
                    <pic:cNvPicPr/>
                  </pic:nvPicPr>
                  <pic:blipFill>
                    <a:blip r:embed="rId28">
                      <a:extLst>
                        <a:ext uri="{28A0092B-C50C-407E-A947-70E740481C1C}">
                          <a14:useLocalDpi xmlns:a14="http://schemas.microsoft.com/office/drawing/2010/main" val="0"/>
                        </a:ext>
                      </a:extLst>
                    </a:blip>
                    <a:stretch>
                      <a:fillRect/>
                    </a:stretch>
                  </pic:blipFill>
                  <pic:spPr>
                    <a:xfrm>
                      <a:off x="0" y="0"/>
                      <a:ext cx="3200400" cy="2400300"/>
                    </a:xfrm>
                    <a:prstGeom prst="rect">
                      <a:avLst/>
                    </a:prstGeom>
                  </pic:spPr>
                </pic:pic>
              </a:graphicData>
            </a:graphic>
          </wp:inline>
        </w:drawing>
      </w:r>
      <w:r>
        <w:t xml:space="preserve">   </w:t>
      </w:r>
    </w:p>
    <w:p w14:paraId="2F31AE1B" w14:textId="77777777" w:rsidR="008B5165" w:rsidRDefault="008B5165" w:rsidP="008B5165">
      <w:pPr>
        <w:pStyle w:val="FigureCaption"/>
        <w:jc w:val="center"/>
      </w:pPr>
      <w:r>
        <w:t>Figure 12. Trajectory on track with numbered turns</w:t>
      </w:r>
    </w:p>
    <w:p w14:paraId="1FF11761" w14:textId="67819901" w:rsidR="008B5165" w:rsidRDefault="008B5165" w:rsidP="008B5165">
      <w:r>
        <w:t xml:space="preserve">A 2D representation of the vehicle’s simulated and real trajectories is given by Figure 12. The simulated vehicle trajectory represented is first of all reasonable: the controller tries to </w:t>
      </w:r>
      <w:r w:rsidR="00B06089">
        <w:t>minimize</w:t>
      </w:r>
      <w:r>
        <w:t xml:space="preserve"> the length of the path apart from the turns in which the lateral acceleration is high, there is relevant banking or a maximum/minimum in altitude, w</w:t>
      </w:r>
      <w:r w:rsidRPr="00D03B70">
        <w:t>here longer paths can be more efficient</w:t>
      </w:r>
      <w:r>
        <w:t>; there are no wide oscillations, nor the controller turns right in proximity of a left turn or vice versa. In fact, the previous trajectory determined by the Strategy division is followed in the parts of the track (mostly in the first turns) where the inside line was the right choice without any doubt: this is a signal that the controller is reliable in the first place. The second part of the track shows more evident differences: turn 5 is generally completed with a trajectory having shorter radius (the line varies between the laps unlike most of the other turns), the opposite happens with turn 8, which is run close to the internal track limit, but it starts and finishes closer to the center of the track.</w:t>
      </w:r>
    </w:p>
    <w:p w14:paraId="7F1AA858" w14:textId="780D8BD7" w:rsidR="008B5165" w:rsidRDefault="008B5165" w:rsidP="008B5165">
      <w:r>
        <w:t xml:space="preserve">The steering input, represented in </w:t>
      </w:r>
      <w:proofErr w:type="gramStart"/>
      <w:r>
        <w:t>the Figure</w:t>
      </w:r>
      <w:proofErr w:type="gramEnd"/>
      <w:r>
        <w:t xml:space="preserve"> 13, looks as expected in the turns, with a monotonous increase (in modulus) of steering angle and the following decrease. In the straights, there are visible oscillations, but the angle is minimum (well below 5%</w:t>
      </w:r>
      <w:proofErr w:type="gramStart"/>
      <w:r>
        <w:t>)</w:t>
      </w:r>
      <w:proofErr w:type="gramEnd"/>
      <w:r>
        <w:t xml:space="preserve"> and the frequency is coherent with </w:t>
      </w:r>
      <w:r w:rsidR="00B06089">
        <w:t>human</w:t>
      </w:r>
      <w:r>
        <w:t xml:space="preserve"> behavior. Furthermore, the vehicle trajectory is not affected as </w:t>
      </w:r>
      <w:proofErr w:type="gramStart"/>
      <w:r>
        <w:t>clear</w:t>
      </w:r>
      <w:proofErr w:type="gramEnd"/>
      <w:r>
        <w:t xml:space="preserve"> from Figure 12. The spikes are caused by the track limits indicator being active for each steering angle: it usually gets activated at corner entry, but it is </w:t>
      </w:r>
      <w:r w:rsidR="00B06089">
        <w:t>effective,</w:t>
      </w:r>
      <w:r>
        <w:t xml:space="preserve"> and the controller can </w:t>
      </w:r>
      <w:proofErr w:type="gramStart"/>
      <w:r>
        <w:t>actually come</w:t>
      </w:r>
      <w:proofErr w:type="gramEnd"/>
      <w:r>
        <w:t xml:space="preserve"> back to normal operation within a single time step, which is a desirable behavior.</w:t>
      </w:r>
    </w:p>
    <w:p w14:paraId="3CB93C71" w14:textId="77777777" w:rsidR="008B5165" w:rsidRDefault="008B5165" w:rsidP="008B5165">
      <w:pPr>
        <w:spacing w:after="0"/>
      </w:pPr>
      <w:r>
        <w:rPr>
          <w:noProof/>
        </w:rPr>
        <w:drawing>
          <wp:inline distT="0" distB="0" distL="0" distR="0" wp14:anchorId="240FEF8A" wp14:editId="40B9DECD">
            <wp:extent cx="2880000" cy="2160000"/>
            <wp:effectExtent l="0" t="0" r="0" b="0"/>
            <wp:docPr id="35418170" name="Immagine 11" descr="Immagine che contiene testo, Diagramm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18170" name="Immagine 11" descr="Immagine che contiene testo, Diagramma, linea, diagramma&#10;&#10;Descrizione generata automaticamente"/>
                    <pic:cNvPicPr/>
                  </pic:nvPicPr>
                  <pic:blipFill>
                    <a:blip r:embed="rId29">
                      <a:extLst>
                        <a:ext uri="{28A0092B-C50C-407E-A947-70E740481C1C}">
                          <a14:useLocalDpi xmlns:a14="http://schemas.microsoft.com/office/drawing/2010/main" val="0"/>
                        </a:ext>
                      </a:extLst>
                    </a:blip>
                    <a:stretch>
                      <a:fillRect/>
                    </a:stretch>
                  </pic:blipFill>
                  <pic:spPr>
                    <a:xfrm>
                      <a:off x="0" y="0"/>
                      <a:ext cx="2880000" cy="2160000"/>
                    </a:xfrm>
                    <a:prstGeom prst="rect">
                      <a:avLst/>
                    </a:prstGeom>
                  </pic:spPr>
                </pic:pic>
              </a:graphicData>
            </a:graphic>
          </wp:inline>
        </w:drawing>
      </w:r>
    </w:p>
    <w:p w14:paraId="29509A49" w14:textId="77777777" w:rsidR="008B5165" w:rsidRPr="00067FFD" w:rsidRDefault="008B5165" w:rsidP="008B5165">
      <w:pPr>
        <w:pStyle w:val="FigureCaption"/>
        <w:jc w:val="center"/>
      </w:pPr>
      <w:r>
        <w:t>Figure 13. Steering angle, filtered output of the algorithm</w:t>
      </w:r>
    </w:p>
    <w:p w14:paraId="143BB731" w14:textId="3ABAC1CC" w:rsidR="008B5165" w:rsidRDefault="008B5165" w:rsidP="008B5165">
      <w:pPr>
        <w:pStyle w:val="Head1"/>
      </w:pPr>
      <w:r>
        <w:t>Conclusion</w:t>
      </w:r>
    </w:p>
    <w:p w14:paraId="51EF9004" w14:textId="77777777" w:rsidR="008B5165" w:rsidRDefault="008B5165" w:rsidP="008B5165">
      <w:r>
        <w:t>Before anything else, the model has proven realistic; it is close to the state of the art, but the comparison between simulation and reality has shown that the approximations considered are correct.</w:t>
      </w:r>
    </w:p>
    <w:p w14:paraId="6E74D2A6" w14:textId="69399576" w:rsidR="008B5165" w:rsidRDefault="008B5165" w:rsidP="008B5165">
      <w:r>
        <w:t xml:space="preserve">With a proper model, the control algorithm can be considered effective: it can first and foremost keep the vehicle on track, acting with promptness when it is going off. At the same time, it can fulfill the original goal for which it was designed, </w:t>
      </w:r>
      <w:r w:rsidR="00B06089">
        <w:t>minimizing</w:t>
      </w:r>
      <w:r>
        <w:t xml:space="preserve"> the energy consumption basing its output on other data. The result gives credit to the Team’s Strategy </w:t>
      </w:r>
      <w:proofErr w:type="gramStart"/>
      <w:r>
        <w:t>division</w:t>
      </w:r>
      <w:proofErr w:type="gramEnd"/>
      <w:r>
        <w:t xml:space="preserve"> that predicted a trajectory very similar to the final </w:t>
      </w:r>
      <w:r w:rsidR="00B06089">
        <w:t>one and</w:t>
      </w:r>
      <w:r>
        <w:t xml:space="preserve"> is helpful in pointing out where a different route should be taken.</w:t>
      </w:r>
    </w:p>
    <w:p w14:paraId="12C22B69" w14:textId="77777777" w:rsidR="008B5165" w:rsidRDefault="008B5165" w:rsidP="008B5165">
      <w:r>
        <w:t>This work can help the Strategy team during the race preparation by generating a different trajectory for different acceleration strategies.</w:t>
      </w:r>
    </w:p>
    <w:p w14:paraId="3E080D6C" w14:textId="77777777" w:rsidR="008B5165" w:rsidRDefault="008B5165" w:rsidP="008B5165">
      <w:r>
        <w:t xml:space="preserve">The controller can be improved in future with more data: at the moment, this is the only track at which IDRAzephyrus has raced offering a 3D scan; at the same time, data relatively to the steering angles during the run can help to validate the lateral dynamics and the behavior of the controller, which has the goal to be the closest possible to a human one. Nevertheless, the initial development was performed with a different circuit, Cerrina </w:t>
      </w:r>
      <w:proofErr w:type="gramStart"/>
      <w:r>
        <w:t>Race Track</w:t>
      </w:r>
      <w:proofErr w:type="gramEnd"/>
      <w:r>
        <w:t xml:space="preserve"> in Bruino (Italy), where IDRAzephyrus had several tests, so it can be affirmed that the control algorithm works in different tracks. </w:t>
      </w:r>
    </w:p>
    <w:p w14:paraId="55F7BD80" w14:textId="77777777" w:rsidR="008B5165" w:rsidRDefault="008B5165" w:rsidP="008B5165">
      <w:r>
        <w:t xml:space="preserve">Further developments may include the presence of moving obstacles: the Shell Eco Marathon does not organize a wheel-to-wheel competition for Prototypes category, but the runs are completed while the track is open for every prototype. This means that traffic can be encountered during the race (or even a vehicle stopped in the middle of the track), and </w:t>
      </w:r>
      <w:proofErr w:type="gramStart"/>
      <w:r>
        <w:t>in particular with</w:t>
      </w:r>
      <w:proofErr w:type="gramEnd"/>
      <w:r>
        <w:t xml:space="preserve"> Internal Combustion Engine Prototypes it may result in multiple overtakes, as in Figure 14, and counterforces each lap.</w:t>
      </w:r>
    </w:p>
    <w:p w14:paraId="1C2DCC77" w14:textId="77777777" w:rsidR="008B5165" w:rsidRDefault="008B5165" w:rsidP="008B5165">
      <w:pPr>
        <w:spacing w:after="0"/>
      </w:pPr>
      <w:r>
        <w:rPr>
          <w:noProof/>
        </w:rPr>
        <w:lastRenderedPageBreak/>
        <w:drawing>
          <wp:inline distT="0" distB="0" distL="0" distR="0" wp14:anchorId="52AB134C" wp14:editId="08101FBB">
            <wp:extent cx="3200400" cy="2127250"/>
            <wp:effectExtent l="0" t="0" r="0" b="6350"/>
            <wp:docPr id="1656834350" name="Immagine 13" descr="Immagine che contiene veicolo, erba, aria aperta, sport motoristici&#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834350" name="Immagine 13" descr="Immagine che contiene veicolo, erba, aria aperta, sport motoristici&#10;&#10;Descrizione generata automaticament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200400" cy="2127250"/>
                    </a:xfrm>
                    <a:prstGeom prst="rect">
                      <a:avLst/>
                    </a:prstGeom>
                  </pic:spPr>
                </pic:pic>
              </a:graphicData>
            </a:graphic>
          </wp:inline>
        </w:drawing>
      </w:r>
    </w:p>
    <w:p w14:paraId="2409B977" w14:textId="77777777" w:rsidR="008B5165" w:rsidRDefault="008B5165" w:rsidP="008B5165">
      <w:pPr>
        <w:pStyle w:val="FigureCaption"/>
        <w:jc w:val="center"/>
      </w:pPr>
      <w:r>
        <w:t>Figure 14. IDRAzephyrus overtaking an ICE prototype</w:t>
      </w:r>
    </w:p>
    <w:p w14:paraId="241CC19B" w14:textId="77777777" w:rsidR="008B5165" w:rsidRDefault="008B5165" w:rsidP="008B5165">
      <w:pPr>
        <w:pStyle w:val="FigureCaption"/>
      </w:pPr>
      <w:r>
        <w:t xml:space="preserve">   </w:t>
      </w:r>
    </w:p>
    <w:p w14:paraId="7E3C13B3" w14:textId="77777777" w:rsidR="008B5165" w:rsidRDefault="008B5165" w:rsidP="008B5165">
      <w:pPr>
        <w:pStyle w:val="Head1"/>
      </w:pPr>
      <w:r>
        <w:t>References</w:t>
      </w:r>
    </w:p>
    <w:p w14:paraId="61CCA34D" w14:textId="77777777" w:rsidR="008B5165" w:rsidRDefault="008B5165" w:rsidP="008B5165">
      <w:pPr>
        <w:pStyle w:val="List-Ordered-Numeric"/>
        <w:numPr>
          <w:ilvl w:val="0"/>
          <w:numId w:val="7"/>
        </w:numPr>
        <w:rPr>
          <w:lang w:eastAsia="it-IT"/>
        </w:rPr>
      </w:pPr>
      <w:r w:rsidRPr="003445C3">
        <w:rPr>
          <w:lang w:eastAsia="it-IT"/>
        </w:rPr>
        <w:t>De Carlo,</w:t>
      </w:r>
      <w:r>
        <w:rPr>
          <w:lang w:eastAsia="it-IT"/>
        </w:rPr>
        <w:t xml:space="preserve"> </w:t>
      </w:r>
      <w:r w:rsidRPr="003445C3">
        <w:rPr>
          <w:lang w:eastAsia="it-IT"/>
        </w:rPr>
        <w:t>M.</w:t>
      </w:r>
      <w:r>
        <w:rPr>
          <w:lang w:eastAsia="it-IT"/>
        </w:rPr>
        <w:t xml:space="preserve">, </w:t>
      </w:r>
      <w:r w:rsidRPr="003445C3">
        <w:rPr>
          <w:lang w:eastAsia="it-IT"/>
        </w:rPr>
        <w:t>Dragone,</w:t>
      </w:r>
      <w:r>
        <w:rPr>
          <w:lang w:eastAsia="it-IT"/>
        </w:rPr>
        <w:t xml:space="preserve"> P.,</w:t>
      </w:r>
      <w:r w:rsidRPr="003445C3">
        <w:rPr>
          <w:lang w:eastAsia="it-IT"/>
        </w:rPr>
        <w:t xml:space="preserve"> Tempone</w:t>
      </w:r>
      <w:r>
        <w:rPr>
          <w:lang w:eastAsia="it-IT"/>
        </w:rPr>
        <w:t>, G.</w:t>
      </w:r>
      <w:r w:rsidRPr="003445C3">
        <w:rPr>
          <w:lang w:eastAsia="it-IT"/>
        </w:rPr>
        <w:t xml:space="preserve"> and</w:t>
      </w:r>
      <w:r>
        <w:rPr>
          <w:lang w:eastAsia="it-IT"/>
        </w:rPr>
        <w:t xml:space="preserve"> </w:t>
      </w:r>
      <w:r w:rsidRPr="003445C3">
        <w:rPr>
          <w:lang w:eastAsia="it-IT"/>
        </w:rPr>
        <w:t>Carello,</w:t>
      </w:r>
      <w:r>
        <w:rPr>
          <w:lang w:eastAsia="it-IT"/>
        </w:rPr>
        <w:t xml:space="preserve"> M.,</w:t>
      </w:r>
      <w:r w:rsidRPr="003445C3">
        <w:rPr>
          <w:lang w:eastAsia="it-IT"/>
        </w:rPr>
        <w:t xml:space="preserve"> </w:t>
      </w:r>
      <w:r>
        <w:rPr>
          <w:lang w:eastAsia="it-IT"/>
        </w:rPr>
        <w:t>“</w:t>
      </w:r>
      <w:r w:rsidRPr="003445C3">
        <w:rPr>
          <w:lang w:eastAsia="it-IT"/>
        </w:rPr>
        <w:t>3DOF Vehicle Dynamics Model for Fuel Consumption Estimation</w:t>
      </w:r>
      <w:r>
        <w:rPr>
          <w:lang w:eastAsia="it-IT"/>
        </w:rPr>
        <w:t>”,</w:t>
      </w:r>
      <w:r w:rsidRPr="003445C3">
        <w:rPr>
          <w:lang w:eastAsia="it-IT"/>
        </w:rPr>
        <w:t xml:space="preserve"> SAE Technical Paper 2024-01-2757, 2024, </w:t>
      </w:r>
      <w:hyperlink r:id="rId31" w:history="1">
        <w:proofErr w:type="spellStart"/>
        <w:r w:rsidRPr="003445C3">
          <w:rPr>
            <w:rStyle w:val="Hyperlink"/>
            <w:lang w:eastAsia="it-IT"/>
          </w:rPr>
          <w:t>doi</w:t>
        </w:r>
        <w:proofErr w:type="spellEnd"/>
      </w:hyperlink>
      <w:r>
        <w:rPr>
          <w:lang w:eastAsia="it-IT"/>
        </w:rPr>
        <w:t xml:space="preserve">: </w:t>
      </w:r>
      <w:r w:rsidRPr="00D5181E">
        <w:rPr>
          <w:u w:val="single"/>
          <w:lang w:eastAsia="it-IT"/>
        </w:rPr>
        <w:t>10.4271/2024-01-2757.</w:t>
      </w:r>
      <w:r w:rsidRPr="003445C3">
        <w:rPr>
          <w:lang w:eastAsia="it-IT"/>
        </w:rPr>
        <w:t xml:space="preserve"> </w:t>
      </w:r>
    </w:p>
    <w:p w14:paraId="02A1A2C2" w14:textId="77777777" w:rsidR="008B5165" w:rsidRPr="00D5181E" w:rsidRDefault="008B5165" w:rsidP="008B5165">
      <w:pPr>
        <w:pStyle w:val="List-Ordered-Numeric"/>
        <w:numPr>
          <w:ilvl w:val="0"/>
          <w:numId w:val="7"/>
        </w:numPr>
        <w:rPr>
          <w:lang w:eastAsia="it-IT"/>
        </w:rPr>
      </w:pPr>
      <w:r w:rsidRPr="00ED7D64">
        <w:rPr>
          <w:lang w:eastAsia="it-IT"/>
        </w:rPr>
        <w:t xml:space="preserve">Hoffmann, G. M. , Tomlin, C. J., </w:t>
      </w:r>
      <w:proofErr w:type="spellStart"/>
      <w:r w:rsidRPr="00ED7D64">
        <w:rPr>
          <w:lang w:eastAsia="it-IT"/>
        </w:rPr>
        <w:t>Montemerlo</w:t>
      </w:r>
      <w:proofErr w:type="spellEnd"/>
      <w:r w:rsidRPr="00ED7D64">
        <w:rPr>
          <w:lang w:eastAsia="it-IT"/>
        </w:rPr>
        <w:t xml:space="preserve">, M. </w:t>
      </w:r>
      <w:r>
        <w:rPr>
          <w:lang w:eastAsia="it-IT"/>
        </w:rPr>
        <w:t>and</w:t>
      </w:r>
      <w:r w:rsidRPr="00DD3F73">
        <w:rPr>
          <w:lang w:eastAsia="it-IT"/>
        </w:rPr>
        <w:t xml:space="preserve"> Thrun</w:t>
      </w:r>
      <w:r>
        <w:rPr>
          <w:lang w:eastAsia="it-IT"/>
        </w:rPr>
        <w:t>, S., “</w:t>
      </w:r>
      <w:r w:rsidRPr="00DD3F73">
        <w:rPr>
          <w:lang w:eastAsia="it-IT"/>
        </w:rPr>
        <w:t>Autonomous Automobile Trajectory Tracking for Off-Road Driving: Controller Design, Experimental Validation and Racing</w:t>
      </w:r>
      <w:r>
        <w:rPr>
          <w:lang w:eastAsia="it-IT"/>
        </w:rPr>
        <w:t>”</w:t>
      </w:r>
      <w:r w:rsidRPr="00D5181E">
        <w:rPr>
          <w:lang w:eastAsia="it-IT"/>
        </w:rPr>
        <w:t>, 2007 American Control Conference</w:t>
      </w:r>
      <w:r>
        <w:rPr>
          <w:lang w:eastAsia="it-IT"/>
        </w:rPr>
        <w:t xml:space="preserve">: </w:t>
      </w:r>
      <w:r w:rsidRPr="00964338">
        <w:rPr>
          <w:lang w:eastAsia="it-IT"/>
        </w:rPr>
        <w:t xml:space="preserve">2296-2301, </w:t>
      </w:r>
      <w:r>
        <w:rPr>
          <w:lang w:eastAsia="it-IT"/>
        </w:rPr>
        <w:t>Jul.</w:t>
      </w:r>
      <w:r w:rsidRPr="00964338">
        <w:rPr>
          <w:lang w:eastAsia="it-IT"/>
        </w:rPr>
        <w:t xml:space="preserve"> 2007, </w:t>
      </w:r>
      <w:proofErr w:type="spellStart"/>
      <w:r w:rsidRPr="00964338">
        <w:rPr>
          <w:lang w:eastAsia="it-IT"/>
        </w:rPr>
        <w:t>doi</w:t>
      </w:r>
      <w:proofErr w:type="spellEnd"/>
      <w:r w:rsidRPr="00964338">
        <w:rPr>
          <w:lang w:eastAsia="it-IT"/>
        </w:rPr>
        <w:t xml:space="preserve">: </w:t>
      </w:r>
      <w:r w:rsidRPr="003445C3">
        <w:rPr>
          <w:u w:val="single"/>
          <w:lang w:eastAsia="it-IT"/>
        </w:rPr>
        <w:t>10.1109/ACC.2007.4282788.</w:t>
      </w:r>
    </w:p>
    <w:p w14:paraId="0DEDA187" w14:textId="77777777" w:rsidR="008B5165" w:rsidRDefault="008B5165" w:rsidP="008B5165">
      <w:pPr>
        <w:pStyle w:val="List-Ordered-Numeric"/>
        <w:numPr>
          <w:ilvl w:val="0"/>
          <w:numId w:val="7"/>
        </w:numPr>
        <w:rPr>
          <w:lang w:eastAsia="it-IT"/>
        </w:rPr>
      </w:pPr>
      <w:proofErr w:type="spellStart"/>
      <w:r>
        <w:rPr>
          <w:lang w:eastAsia="it-IT"/>
        </w:rPr>
        <w:t>Mashadi</w:t>
      </w:r>
      <w:proofErr w:type="spellEnd"/>
      <w:r>
        <w:rPr>
          <w:lang w:eastAsia="it-IT"/>
        </w:rPr>
        <w:t>, B., Mahmoudi-</w:t>
      </w:r>
      <w:proofErr w:type="spellStart"/>
      <w:r>
        <w:rPr>
          <w:lang w:eastAsia="it-IT"/>
        </w:rPr>
        <w:t>Kaleybar</w:t>
      </w:r>
      <w:proofErr w:type="spellEnd"/>
      <w:r>
        <w:rPr>
          <w:lang w:eastAsia="it-IT"/>
        </w:rPr>
        <w:t xml:space="preserve">, M., </w:t>
      </w:r>
      <w:proofErr w:type="spellStart"/>
      <w:r>
        <w:rPr>
          <w:lang w:eastAsia="it-IT"/>
        </w:rPr>
        <w:t>Ahmadizadeh</w:t>
      </w:r>
      <w:proofErr w:type="spellEnd"/>
      <w:r>
        <w:rPr>
          <w:lang w:eastAsia="it-IT"/>
        </w:rPr>
        <w:t xml:space="preserve">, P. and </w:t>
      </w:r>
      <w:proofErr w:type="spellStart"/>
      <w:r>
        <w:rPr>
          <w:lang w:eastAsia="it-IT"/>
        </w:rPr>
        <w:t>Oveisi</w:t>
      </w:r>
      <w:proofErr w:type="spellEnd"/>
      <w:r>
        <w:rPr>
          <w:lang w:eastAsia="it-IT"/>
        </w:rPr>
        <w:t xml:space="preserve">, A., “A path-following driver/vehicle model with optimized lateral dynamic controller”. Latin American Journal of Solids and Structures 11: 613-630, 2014, </w:t>
      </w:r>
      <w:proofErr w:type="spellStart"/>
      <w:r>
        <w:rPr>
          <w:lang w:eastAsia="it-IT"/>
        </w:rPr>
        <w:t>doi</w:t>
      </w:r>
      <w:proofErr w:type="spellEnd"/>
      <w:r>
        <w:rPr>
          <w:lang w:eastAsia="it-IT"/>
        </w:rPr>
        <w:t xml:space="preserve">: </w:t>
      </w:r>
      <w:r w:rsidRPr="00D5181E">
        <w:rPr>
          <w:u w:val="single"/>
          <w:lang w:eastAsia="it-IT"/>
        </w:rPr>
        <w:t>10.1590/S1679-78252014000400004.</w:t>
      </w:r>
      <w:r>
        <w:rPr>
          <w:lang w:eastAsia="it-IT"/>
        </w:rPr>
        <w:t xml:space="preserve"> </w:t>
      </w:r>
    </w:p>
    <w:p w14:paraId="705A8299" w14:textId="77777777" w:rsidR="008B5165" w:rsidRDefault="008B5165" w:rsidP="008B5165">
      <w:pPr>
        <w:pStyle w:val="List-Ordered-Numeric"/>
        <w:numPr>
          <w:ilvl w:val="0"/>
          <w:numId w:val="7"/>
        </w:numPr>
        <w:rPr>
          <w:lang w:eastAsia="it-IT"/>
        </w:rPr>
      </w:pPr>
      <w:r w:rsidRPr="00C66492">
        <w:rPr>
          <w:lang w:eastAsia="it-IT"/>
        </w:rPr>
        <w:t>Mayne</w:t>
      </w:r>
      <w:r>
        <w:rPr>
          <w:lang w:eastAsia="it-IT"/>
        </w:rPr>
        <w:t>, D. Q.</w:t>
      </w:r>
      <w:r w:rsidRPr="00C66492">
        <w:rPr>
          <w:lang w:eastAsia="it-IT"/>
        </w:rPr>
        <w:t xml:space="preserve"> and Michalska,</w:t>
      </w:r>
      <w:r>
        <w:rPr>
          <w:lang w:eastAsia="it-IT"/>
        </w:rPr>
        <w:t xml:space="preserve"> H.,</w:t>
      </w:r>
      <w:r w:rsidRPr="00C66492">
        <w:rPr>
          <w:lang w:eastAsia="it-IT"/>
        </w:rPr>
        <w:t xml:space="preserve"> </w:t>
      </w:r>
      <w:r>
        <w:rPr>
          <w:lang w:eastAsia="it-IT"/>
        </w:rPr>
        <w:t>“</w:t>
      </w:r>
      <w:r w:rsidRPr="00C66492">
        <w:rPr>
          <w:lang w:eastAsia="it-IT"/>
        </w:rPr>
        <w:t>Receding horizon control of nonlinear systems</w:t>
      </w:r>
      <w:r>
        <w:rPr>
          <w:lang w:eastAsia="it-IT"/>
        </w:rPr>
        <w:t xml:space="preserve">”, </w:t>
      </w:r>
      <w:r w:rsidRPr="00C66492">
        <w:rPr>
          <w:lang w:eastAsia="it-IT"/>
        </w:rPr>
        <w:t>27th IEEE Conference on Decision and Control</w:t>
      </w:r>
      <w:r>
        <w:rPr>
          <w:lang w:eastAsia="it-IT"/>
        </w:rPr>
        <w:t xml:space="preserve"> 1: 464-465</w:t>
      </w:r>
      <w:r w:rsidRPr="00C66492">
        <w:rPr>
          <w:lang w:eastAsia="it-IT"/>
        </w:rPr>
        <w:t xml:space="preserve">, 1988, </w:t>
      </w:r>
      <w:proofErr w:type="spellStart"/>
      <w:r w:rsidRPr="00C66492">
        <w:rPr>
          <w:lang w:eastAsia="it-IT"/>
        </w:rPr>
        <w:t>doi</w:t>
      </w:r>
      <w:proofErr w:type="spellEnd"/>
      <w:r w:rsidRPr="00C66492">
        <w:rPr>
          <w:lang w:eastAsia="it-IT"/>
        </w:rPr>
        <w:t xml:space="preserve">: </w:t>
      </w:r>
      <w:r w:rsidRPr="004C34D7">
        <w:rPr>
          <w:u w:val="single"/>
          <w:lang w:eastAsia="it-IT"/>
        </w:rPr>
        <w:t>10.1109/CDC.1988.194354.</w:t>
      </w:r>
    </w:p>
    <w:p w14:paraId="5B510E28" w14:textId="77777777" w:rsidR="008B5165" w:rsidRDefault="008B5165" w:rsidP="008B5165">
      <w:pPr>
        <w:pStyle w:val="List-Ordered-Numeric"/>
        <w:numPr>
          <w:ilvl w:val="0"/>
          <w:numId w:val="7"/>
        </w:numPr>
        <w:rPr>
          <w:lang w:eastAsia="it-IT"/>
        </w:rPr>
      </w:pPr>
      <w:r w:rsidRPr="00EB13D2">
        <w:rPr>
          <w:lang w:eastAsia="it-IT"/>
        </w:rPr>
        <w:t xml:space="preserve">Micheli, F., Bersani, M., Arrigoni, S., </w:t>
      </w:r>
      <w:proofErr w:type="spellStart"/>
      <w:r w:rsidRPr="00EB13D2">
        <w:rPr>
          <w:lang w:eastAsia="it-IT"/>
        </w:rPr>
        <w:t>Braghin</w:t>
      </w:r>
      <w:proofErr w:type="spellEnd"/>
      <w:r w:rsidRPr="00EB13D2">
        <w:rPr>
          <w:lang w:eastAsia="it-IT"/>
        </w:rPr>
        <w:t xml:space="preserve">, F. and Cheli, F.,  </w:t>
      </w:r>
      <w:r>
        <w:rPr>
          <w:lang w:eastAsia="it-IT"/>
        </w:rPr>
        <w:t>“</w:t>
      </w:r>
      <w:r w:rsidRPr="00B54AF5">
        <w:rPr>
          <w:lang w:eastAsia="it-IT"/>
        </w:rPr>
        <w:t>NMPC trajectory planner for urban autonomous driving</w:t>
      </w:r>
      <w:r>
        <w:rPr>
          <w:lang w:eastAsia="it-IT"/>
        </w:rPr>
        <w:t xml:space="preserve">” </w:t>
      </w:r>
      <w:r w:rsidRPr="00EB13D2">
        <w:rPr>
          <w:lang w:eastAsia="it-IT"/>
        </w:rPr>
        <w:t>Vehicle System Dynamics</w:t>
      </w:r>
      <w:r w:rsidRPr="00B54AF5">
        <w:rPr>
          <w:lang w:eastAsia="it-IT"/>
        </w:rPr>
        <w:t xml:space="preserve"> </w:t>
      </w:r>
      <w:r w:rsidRPr="00EB13D2">
        <w:rPr>
          <w:lang w:eastAsia="it-IT"/>
        </w:rPr>
        <w:t>61</w:t>
      </w:r>
      <w:r w:rsidRPr="00B54AF5">
        <w:rPr>
          <w:lang w:eastAsia="it-IT"/>
        </w:rPr>
        <w:t>(5)</w:t>
      </w:r>
      <w:r>
        <w:rPr>
          <w:lang w:eastAsia="it-IT"/>
        </w:rPr>
        <w:t>:</w:t>
      </w:r>
      <w:r w:rsidRPr="00B54AF5">
        <w:rPr>
          <w:lang w:eastAsia="it-IT"/>
        </w:rPr>
        <w:t xml:space="preserve"> 1387–1409</w:t>
      </w:r>
      <w:r>
        <w:rPr>
          <w:lang w:eastAsia="it-IT"/>
        </w:rPr>
        <w:t xml:space="preserve">, 2022, </w:t>
      </w:r>
      <w:proofErr w:type="spellStart"/>
      <w:r w:rsidRPr="00B54AF5">
        <w:rPr>
          <w:lang w:eastAsia="it-IT"/>
        </w:rPr>
        <w:t>doi</w:t>
      </w:r>
      <w:proofErr w:type="spellEnd"/>
      <w:r>
        <w:rPr>
          <w:lang w:eastAsia="it-IT"/>
        </w:rPr>
        <w:t xml:space="preserve">: </w:t>
      </w:r>
      <w:r w:rsidRPr="00EB13D2">
        <w:rPr>
          <w:u w:val="single"/>
          <w:lang w:eastAsia="it-IT"/>
        </w:rPr>
        <w:t>10.1080/00423114.2022.2081220</w:t>
      </w:r>
      <w:r>
        <w:rPr>
          <w:u w:val="single"/>
          <w:lang w:eastAsia="it-IT"/>
        </w:rPr>
        <w:t>.</w:t>
      </w:r>
    </w:p>
    <w:p w14:paraId="4F9907FF" w14:textId="77777777" w:rsidR="008B5165" w:rsidRDefault="008B5165" w:rsidP="008B5165">
      <w:pPr>
        <w:pStyle w:val="List-Ordered-Numeric"/>
        <w:numPr>
          <w:ilvl w:val="0"/>
          <w:numId w:val="7"/>
        </w:numPr>
        <w:rPr>
          <w:lang w:eastAsia="it-IT"/>
        </w:rPr>
      </w:pPr>
      <w:r>
        <w:rPr>
          <w:lang w:eastAsia="it-IT"/>
        </w:rPr>
        <w:t>Shell Eco Marathon Rules 2024, Available:</w:t>
      </w:r>
    </w:p>
    <w:p w14:paraId="3CD497F4" w14:textId="77777777" w:rsidR="008B5165" w:rsidRPr="00F6312F" w:rsidRDefault="008B5165" w:rsidP="008B5165">
      <w:pPr>
        <w:pStyle w:val="List-Ordered-Numeric"/>
        <w:numPr>
          <w:ilvl w:val="0"/>
          <w:numId w:val="0"/>
        </w:numPr>
        <w:ind w:left="360"/>
        <w:rPr>
          <w:lang w:eastAsia="it-IT"/>
        </w:rPr>
      </w:pPr>
      <w:hyperlink r:id="rId32" w:history="1">
        <w:r w:rsidRPr="00F6312F">
          <w:rPr>
            <w:rStyle w:val="Hyperlink"/>
            <w:lang w:eastAsia="it-IT"/>
          </w:rPr>
          <w:t>https://www.shellecomarathon.com/2024-programme/regional-europe-and-africa.html</w:t>
        </w:r>
      </w:hyperlink>
      <w:r w:rsidRPr="00F6312F">
        <w:rPr>
          <w:lang w:eastAsia="it-IT"/>
        </w:rPr>
        <w:t>, accessed</w:t>
      </w:r>
      <w:r>
        <w:rPr>
          <w:lang w:eastAsia="it-IT"/>
        </w:rPr>
        <w:t xml:space="preserve"> Sep. 2024.</w:t>
      </w:r>
    </w:p>
    <w:p w14:paraId="42D64F12" w14:textId="77777777" w:rsidR="008B5165" w:rsidRDefault="008B5165" w:rsidP="008B5165">
      <w:pPr>
        <w:pStyle w:val="List-Ordered-Numeric"/>
        <w:numPr>
          <w:ilvl w:val="0"/>
          <w:numId w:val="7"/>
        </w:numPr>
        <w:rPr>
          <w:lang w:eastAsia="it-IT"/>
        </w:rPr>
      </w:pPr>
      <w:r>
        <w:rPr>
          <w:lang w:eastAsia="it-IT"/>
        </w:rPr>
        <w:t>Ercole, C., “</w:t>
      </w:r>
      <w:r w:rsidRPr="008222B4">
        <w:rPr>
          <w:lang w:eastAsia="it-IT"/>
        </w:rPr>
        <w:t>Electronic Control Unit for Fuel cell - Supercapacitors system: from design to implementation in low-consumption vehicles</w:t>
      </w:r>
      <w:r>
        <w:rPr>
          <w:lang w:eastAsia="it-IT"/>
        </w:rPr>
        <w:t>”,</w:t>
      </w:r>
      <w:r w:rsidRPr="008222B4">
        <w:rPr>
          <w:lang w:eastAsia="it-IT"/>
        </w:rPr>
        <w:t xml:space="preserve"> </w:t>
      </w:r>
      <w:r>
        <w:rPr>
          <w:lang w:eastAsia="it-IT"/>
        </w:rPr>
        <w:t xml:space="preserve">M.Sc. thesis, DIMEAS, </w:t>
      </w:r>
      <w:proofErr w:type="spellStart"/>
      <w:r>
        <w:rPr>
          <w:lang w:eastAsia="it-IT"/>
        </w:rPr>
        <w:t>Politecnico</w:t>
      </w:r>
      <w:proofErr w:type="spellEnd"/>
      <w:r>
        <w:rPr>
          <w:lang w:eastAsia="it-IT"/>
        </w:rPr>
        <w:t xml:space="preserve"> di Torino, Torino, 2024.</w:t>
      </w:r>
    </w:p>
    <w:p w14:paraId="32A440CE" w14:textId="77777777" w:rsidR="008B5165" w:rsidRPr="00F6312F" w:rsidRDefault="008B5165" w:rsidP="008B5165">
      <w:pPr>
        <w:pStyle w:val="List-Ordered-Numeric"/>
        <w:numPr>
          <w:ilvl w:val="0"/>
          <w:numId w:val="7"/>
        </w:numPr>
        <w:rPr>
          <w:lang w:eastAsia="it-IT"/>
        </w:rPr>
      </w:pPr>
      <w:r w:rsidRPr="00F6312F">
        <w:rPr>
          <w:lang w:eastAsia="it-IT"/>
        </w:rPr>
        <w:t>Bellman,</w:t>
      </w:r>
      <w:r>
        <w:rPr>
          <w:lang w:eastAsia="it-IT"/>
        </w:rPr>
        <w:t xml:space="preserve"> R.,</w:t>
      </w:r>
      <w:r w:rsidRPr="00F6312F">
        <w:rPr>
          <w:lang w:eastAsia="it-IT"/>
        </w:rPr>
        <w:t xml:space="preserve"> </w:t>
      </w:r>
      <w:proofErr w:type="spellStart"/>
      <w:r w:rsidRPr="00F6312F">
        <w:rPr>
          <w:lang w:eastAsia="it-IT"/>
        </w:rPr>
        <w:t>Glicksberg</w:t>
      </w:r>
      <w:proofErr w:type="spellEnd"/>
      <w:r>
        <w:rPr>
          <w:lang w:eastAsia="it-IT"/>
        </w:rPr>
        <w:t>, I.</w:t>
      </w:r>
      <w:r w:rsidRPr="00F6312F">
        <w:rPr>
          <w:lang w:eastAsia="it-IT"/>
        </w:rPr>
        <w:t xml:space="preserve"> and Gross,</w:t>
      </w:r>
      <w:r>
        <w:rPr>
          <w:lang w:eastAsia="it-IT"/>
        </w:rPr>
        <w:t xml:space="preserve"> O.,</w:t>
      </w:r>
      <w:r w:rsidRPr="00F6312F">
        <w:rPr>
          <w:lang w:eastAsia="it-IT"/>
        </w:rPr>
        <w:t xml:space="preserve"> </w:t>
      </w:r>
      <w:r>
        <w:rPr>
          <w:lang w:eastAsia="it-IT"/>
        </w:rPr>
        <w:t>“</w:t>
      </w:r>
      <w:r w:rsidRPr="00F6312F">
        <w:rPr>
          <w:lang w:eastAsia="it-IT"/>
        </w:rPr>
        <w:t xml:space="preserve">On the </w:t>
      </w:r>
      <w:r>
        <w:rPr>
          <w:lang w:eastAsia="it-IT"/>
        </w:rPr>
        <w:t>“</w:t>
      </w:r>
      <w:r w:rsidRPr="00F6312F">
        <w:rPr>
          <w:lang w:eastAsia="it-IT"/>
        </w:rPr>
        <w:t>Bang-Bang</w:t>
      </w:r>
      <w:r>
        <w:rPr>
          <w:lang w:eastAsia="it-IT"/>
        </w:rPr>
        <w:t>’</w:t>
      </w:r>
      <w:r w:rsidRPr="00F6312F">
        <w:rPr>
          <w:lang w:eastAsia="it-IT"/>
        </w:rPr>
        <w:t xml:space="preserve"> control problem</w:t>
      </w:r>
      <w:r>
        <w:rPr>
          <w:lang w:eastAsia="it-IT"/>
        </w:rPr>
        <w:t xml:space="preserve">”, </w:t>
      </w:r>
      <w:r w:rsidRPr="003E7AA5">
        <w:rPr>
          <w:lang w:eastAsia="it-IT"/>
        </w:rPr>
        <w:t>Quart</w:t>
      </w:r>
      <w:r>
        <w:rPr>
          <w:lang w:eastAsia="it-IT"/>
        </w:rPr>
        <w:t>erly of</w:t>
      </w:r>
      <w:r w:rsidRPr="003E7AA5">
        <w:rPr>
          <w:lang w:eastAsia="it-IT"/>
        </w:rPr>
        <w:t xml:space="preserve"> Appl</w:t>
      </w:r>
      <w:r>
        <w:rPr>
          <w:lang w:eastAsia="it-IT"/>
        </w:rPr>
        <w:t>ied</w:t>
      </w:r>
      <w:r w:rsidRPr="003E7AA5">
        <w:rPr>
          <w:lang w:eastAsia="it-IT"/>
        </w:rPr>
        <w:t xml:space="preserve"> Math</w:t>
      </w:r>
      <w:r>
        <w:rPr>
          <w:lang w:eastAsia="it-IT"/>
        </w:rPr>
        <w:t xml:space="preserve">ematics 14: </w:t>
      </w:r>
      <w:r w:rsidRPr="003E7AA5">
        <w:rPr>
          <w:lang w:eastAsia="it-IT"/>
        </w:rPr>
        <w:t>11-18</w:t>
      </w:r>
      <w:r>
        <w:rPr>
          <w:lang w:eastAsia="it-IT"/>
        </w:rPr>
        <w:t xml:space="preserve">, </w:t>
      </w:r>
      <w:r w:rsidRPr="003E7AA5">
        <w:rPr>
          <w:lang w:eastAsia="it-IT"/>
        </w:rPr>
        <w:t>1956</w:t>
      </w:r>
      <w:r>
        <w:rPr>
          <w:lang w:eastAsia="it-IT"/>
        </w:rPr>
        <w:t xml:space="preserve">, </w:t>
      </w:r>
      <w:proofErr w:type="spellStart"/>
      <w:r>
        <w:rPr>
          <w:lang w:eastAsia="it-IT"/>
        </w:rPr>
        <w:t>doi</w:t>
      </w:r>
      <w:proofErr w:type="spellEnd"/>
      <w:r>
        <w:rPr>
          <w:lang w:eastAsia="it-IT"/>
        </w:rPr>
        <w:t xml:space="preserve">: </w:t>
      </w:r>
      <w:r w:rsidRPr="003E7AA5">
        <w:rPr>
          <w:u w:val="single"/>
          <w:lang w:eastAsia="it-IT"/>
        </w:rPr>
        <w:t>10.1090/</w:t>
      </w:r>
      <w:proofErr w:type="spellStart"/>
      <w:r w:rsidRPr="003E7AA5">
        <w:rPr>
          <w:u w:val="single"/>
          <w:lang w:eastAsia="it-IT"/>
        </w:rPr>
        <w:t>qam</w:t>
      </w:r>
      <w:proofErr w:type="spellEnd"/>
      <w:r w:rsidRPr="003E7AA5">
        <w:rPr>
          <w:u w:val="single"/>
          <w:lang w:eastAsia="it-IT"/>
        </w:rPr>
        <w:t>/78516.</w:t>
      </w:r>
    </w:p>
    <w:p w14:paraId="6256DB73" w14:textId="77777777" w:rsidR="008B5165" w:rsidRPr="005F32B0" w:rsidRDefault="008B5165" w:rsidP="008B5165">
      <w:pPr>
        <w:pStyle w:val="List-Ordered-Numeric"/>
        <w:numPr>
          <w:ilvl w:val="0"/>
          <w:numId w:val="7"/>
        </w:numPr>
        <w:rPr>
          <w:lang w:eastAsia="it-IT"/>
        </w:rPr>
      </w:pPr>
      <w:proofErr w:type="spellStart"/>
      <w:r w:rsidRPr="00A22BAF">
        <w:rPr>
          <w:lang w:eastAsia="it-IT"/>
        </w:rPr>
        <w:t>Kiencke</w:t>
      </w:r>
      <w:proofErr w:type="spellEnd"/>
      <w:r>
        <w:rPr>
          <w:lang w:eastAsia="it-IT"/>
        </w:rPr>
        <w:t>, U.</w:t>
      </w:r>
      <w:r w:rsidRPr="00A22BAF">
        <w:rPr>
          <w:lang w:eastAsia="it-IT"/>
        </w:rPr>
        <w:t xml:space="preserve"> and Nielse</w:t>
      </w:r>
      <w:r>
        <w:rPr>
          <w:lang w:eastAsia="it-IT"/>
        </w:rPr>
        <w:t xml:space="preserve">n, L., “Automotive Control Systems </w:t>
      </w:r>
      <w:proofErr w:type="gramStart"/>
      <w:r>
        <w:rPr>
          <w:lang w:eastAsia="it-IT"/>
        </w:rPr>
        <w:t>For</w:t>
      </w:r>
      <w:proofErr w:type="gramEnd"/>
      <w:r>
        <w:rPr>
          <w:lang w:eastAsia="it-IT"/>
        </w:rPr>
        <w:t xml:space="preserve"> Engine, Driveline, and Vehicle”, (Berlin, Springer, 2005), 322-325, </w:t>
      </w:r>
      <w:proofErr w:type="spellStart"/>
      <w:r>
        <w:rPr>
          <w:lang w:eastAsia="it-IT"/>
        </w:rPr>
        <w:t>doi</w:t>
      </w:r>
      <w:proofErr w:type="spellEnd"/>
      <w:r>
        <w:rPr>
          <w:lang w:eastAsia="it-IT"/>
        </w:rPr>
        <w:t xml:space="preserve">: </w:t>
      </w:r>
      <w:r w:rsidRPr="00A22BAF">
        <w:rPr>
          <w:u w:val="single"/>
          <w:lang w:eastAsia="it-IT"/>
        </w:rPr>
        <w:t>10.1007/b137654</w:t>
      </w:r>
      <w:r>
        <w:rPr>
          <w:u w:val="single"/>
          <w:lang w:eastAsia="it-IT"/>
        </w:rPr>
        <w:t>.</w:t>
      </w:r>
    </w:p>
    <w:p w14:paraId="392DC8F5" w14:textId="77777777" w:rsidR="008B5165" w:rsidRPr="00A22BAF" w:rsidRDefault="008B5165" w:rsidP="008B5165">
      <w:pPr>
        <w:pStyle w:val="List-Ordered-Numeric"/>
        <w:numPr>
          <w:ilvl w:val="0"/>
          <w:numId w:val="7"/>
        </w:numPr>
        <w:rPr>
          <w:lang w:eastAsia="it-IT"/>
        </w:rPr>
      </w:pPr>
      <w:r w:rsidRPr="005F32B0">
        <w:rPr>
          <w:lang w:eastAsia="it-IT"/>
        </w:rPr>
        <w:t>Shampine</w:t>
      </w:r>
      <w:r>
        <w:rPr>
          <w:lang w:eastAsia="it-IT"/>
        </w:rPr>
        <w:t xml:space="preserve">, </w:t>
      </w:r>
      <w:r w:rsidRPr="005F32B0">
        <w:rPr>
          <w:lang w:eastAsia="it-IT"/>
        </w:rPr>
        <w:t>L. F. and Hosea,</w:t>
      </w:r>
      <w:r>
        <w:rPr>
          <w:lang w:eastAsia="it-IT"/>
        </w:rPr>
        <w:t xml:space="preserve"> M. E.,</w:t>
      </w:r>
      <w:r w:rsidRPr="005F32B0">
        <w:rPr>
          <w:lang w:eastAsia="it-IT"/>
        </w:rPr>
        <w:t xml:space="preserve"> </w:t>
      </w:r>
      <w:r>
        <w:rPr>
          <w:lang w:eastAsia="it-IT"/>
        </w:rPr>
        <w:t>“</w:t>
      </w:r>
      <w:r w:rsidRPr="005F32B0">
        <w:rPr>
          <w:lang w:eastAsia="it-IT"/>
        </w:rPr>
        <w:t>Analysis and Implementation of TR-BDF2</w:t>
      </w:r>
      <w:r>
        <w:rPr>
          <w:lang w:eastAsia="it-IT"/>
        </w:rPr>
        <w:t>”,</w:t>
      </w:r>
      <w:r w:rsidRPr="005F32B0">
        <w:rPr>
          <w:lang w:eastAsia="it-IT"/>
        </w:rPr>
        <w:t xml:space="preserve"> </w:t>
      </w:r>
      <w:r w:rsidRPr="00EB13D2">
        <w:rPr>
          <w:lang w:eastAsia="it-IT"/>
        </w:rPr>
        <w:t>Applied Numerical Mathematics</w:t>
      </w:r>
      <w:r w:rsidRPr="005F32B0">
        <w:rPr>
          <w:i/>
          <w:iCs/>
          <w:lang w:eastAsia="it-IT"/>
        </w:rPr>
        <w:t xml:space="preserve"> 20</w:t>
      </w:r>
      <w:r>
        <w:rPr>
          <w:i/>
          <w:iCs/>
          <w:lang w:eastAsia="it-IT"/>
        </w:rPr>
        <w:t xml:space="preserve"> (1-2)</w:t>
      </w:r>
      <w:r>
        <w:rPr>
          <w:lang w:eastAsia="it-IT"/>
        </w:rPr>
        <w:t xml:space="preserve">: 21-37, 1996, </w:t>
      </w:r>
      <w:proofErr w:type="spellStart"/>
      <w:r>
        <w:rPr>
          <w:lang w:eastAsia="it-IT"/>
        </w:rPr>
        <w:t>doi</w:t>
      </w:r>
      <w:proofErr w:type="spellEnd"/>
      <w:r>
        <w:rPr>
          <w:lang w:eastAsia="it-IT"/>
        </w:rPr>
        <w:t xml:space="preserve">: </w:t>
      </w:r>
      <w:r w:rsidRPr="005F32B0">
        <w:rPr>
          <w:u w:val="single"/>
          <w:lang w:eastAsia="it-IT"/>
        </w:rPr>
        <w:t>10.1016/0168-9274(95)00115-8.</w:t>
      </w:r>
    </w:p>
    <w:p w14:paraId="2C833459" w14:textId="77777777" w:rsidR="008B5165" w:rsidRPr="00A22BAF" w:rsidRDefault="008B5165" w:rsidP="008B5165">
      <w:pPr>
        <w:pStyle w:val="List-Ordered-Numeric"/>
        <w:numPr>
          <w:ilvl w:val="0"/>
          <w:numId w:val="0"/>
        </w:numPr>
        <w:rPr>
          <w:lang w:eastAsia="it-IT"/>
        </w:rPr>
      </w:pPr>
    </w:p>
    <w:p w14:paraId="407C0FE7" w14:textId="77777777" w:rsidR="008B5165" w:rsidRPr="005B3A3F" w:rsidRDefault="008B5165" w:rsidP="008B5165">
      <w:pPr>
        <w:pStyle w:val="Head1"/>
        <w:rPr>
          <w:lang w:val="it-IT"/>
        </w:rPr>
      </w:pPr>
      <w:r w:rsidRPr="005B3A3F">
        <w:rPr>
          <w:lang w:val="it-IT"/>
        </w:rPr>
        <w:t>Contact Information</w:t>
      </w:r>
    </w:p>
    <w:p w14:paraId="727AD506" w14:textId="77777777" w:rsidR="008B5165" w:rsidRPr="007773CB" w:rsidRDefault="008B5165" w:rsidP="008B5165">
      <w:pPr>
        <w:pStyle w:val="Head1"/>
        <w:spacing w:after="0"/>
        <w:rPr>
          <w:b w:val="0"/>
          <w:bCs/>
          <w:sz w:val="18"/>
          <w:szCs w:val="20"/>
          <w:lang w:val="it-IT"/>
        </w:rPr>
      </w:pPr>
      <w:r w:rsidRPr="007773CB">
        <w:rPr>
          <w:b w:val="0"/>
          <w:bCs/>
          <w:sz w:val="18"/>
          <w:szCs w:val="20"/>
          <w:lang w:val="it-IT"/>
        </w:rPr>
        <w:t>Massimiliana Carello - massimiliana.carello@polito.it</w:t>
      </w:r>
    </w:p>
    <w:p w14:paraId="6D4B4BA7" w14:textId="77777777" w:rsidR="008B5165" w:rsidRPr="007773CB" w:rsidRDefault="008B5165" w:rsidP="008B5165">
      <w:pPr>
        <w:pStyle w:val="Head1"/>
        <w:spacing w:after="0"/>
        <w:rPr>
          <w:b w:val="0"/>
          <w:bCs/>
          <w:sz w:val="18"/>
          <w:szCs w:val="20"/>
          <w:lang w:val="fr-FR"/>
        </w:rPr>
      </w:pPr>
      <w:r w:rsidRPr="007773CB">
        <w:rPr>
          <w:b w:val="0"/>
          <w:bCs/>
          <w:sz w:val="18"/>
          <w:szCs w:val="20"/>
          <w:lang w:val="fr-FR"/>
        </w:rPr>
        <w:t>Henrique de Carvalho Pinheiro - henrique.</w:t>
      </w:r>
      <w:r>
        <w:rPr>
          <w:b w:val="0"/>
          <w:bCs/>
          <w:sz w:val="18"/>
          <w:szCs w:val="20"/>
          <w:lang w:val="fr-FR"/>
        </w:rPr>
        <w:t>decarvalho</w:t>
      </w:r>
      <w:r w:rsidRPr="007773CB">
        <w:rPr>
          <w:b w:val="0"/>
          <w:bCs/>
          <w:sz w:val="18"/>
          <w:szCs w:val="20"/>
          <w:lang w:val="fr-FR"/>
        </w:rPr>
        <w:t>@polito.it</w:t>
      </w:r>
    </w:p>
    <w:p w14:paraId="7CA224E6" w14:textId="77777777" w:rsidR="008B5165" w:rsidRPr="007773CB" w:rsidRDefault="008B5165" w:rsidP="008B5165">
      <w:pPr>
        <w:pStyle w:val="Head1"/>
        <w:spacing w:after="0"/>
        <w:rPr>
          <w:b w:val="0"/>
          <w:bCs/>
          <w:sz w:val="18"/>
          <w:szCs w:val="20"/>
          <w:lang w:val="it-IT"/>
        </w:rPr>
      </w:pPr>
      <w:r w:rsidRPr="007773CB">
        <w:rPr>
          <w:b w:val="0"/>
          <w:bCs/>
          <w:sz w:val="18"/>
          <w:szCs w:val="20"/>
          <w:lang w:val="it-IT"/>
        </w:rPr>
        <w:t>Matteo De Carlo - matteo.decarlo@polito.it</w:t>
      </w:r>
    </w:p>
    <w:p w14:paraId="736E86A9" w14:textId="77777777" w:rsidR="008B5165" w:rsidRPr="007773CB" w:rsidRDefault="008B5165" w:rsidP="008B5165">
      <w:pPr>
        <w:pStyle w:val="Head1"/>
        <w:rPr>
          <w:b w:val="0"/>
          <w:bCs/>
          <w:sz w:val="18"/>
          <w:szCs w:val="20"/>
          <w:lang w:val="it-IT"/>
        </w:rPr>
      </w:pPr>
      <w:r>
        <w:rPr>
          <w:b w:val="0"/>
          <w:bCs/>
          <w:sz w:val="18"/>
          <w:szCs w:val="20"/>
          <w:lang w:val="it-IT"/>
        </w:rPr>
        <w:t>Simone Manzone</w:t>
      </w:r>
      <w:r w:rsidRPr="007773CB">
        <w:rPr>
          <w:b w:val="0"/>
          <w:bCs/>
          <w:sz w:val="18"/>
          <w:szCs w:val="20"/>
          <w:lang w:val="it-IT"/>
        </w:rPr>
        <w:t xml:space="preserve"> - </w:t>
      </w:r>
      <w:r>
        <w:rPr>
          <w:b w:val="0"/>
          <w:bCs/>
          <w:sz w:val="18"/>
          <w:szCs w:val="20"/>
          <w:lang w:val="it-IT"/>
        </w:rPr>
        <w:t>simone</w:t>
      </w:r>
      <w:r w:rsidRPr="007773CB">
        <w:rPr>
          <w:b w:val="0"/>
          <w:bCs/>
          <w:sz w:val="18"/>
          <w:szCs w:val="20"/>
          <w:lang w:val="it-IT"/>
        </w:rPr>
        <w:t>.</w:t>
      </w:r>
      <w:r>
        <w:rPr>
          <w:b w:val="0"/>
          <w:bCs/>
          <w:sz w:val="18"/>
          <w:szCs w:val="20"/>
          <w:lang w:val="it-IT"/>
        </w:rPr>
        <w:t>manzone</w:t>
      </w:r>
      <w:r w:rsidRPr="007773CB">
        <w:rPr>
          <w:b w:val="0"/>
          <w:bCs/>
          <w:sz w:val="18"/>
          <w:szCs w:val="20"/>
          <w:lang w:val="it-IT"/>
        </w:rPr>
        <w:t>h2@gmail.com</w:t>
      </w:r>
    </w:p>
    <w:p w14:paraId="7230EC04" w14:textId="77777777" w:rsidR="008B5165" w:rsidRPr="007773CB" w:rsidRDefault="008B5165" w:rsidP="008B5165">
      <w:pPr>
        <w:pStyle w:val="Head1"/>
        <w:spacing w:after="0"/>
        <w:rPr>
          <w:b w:val="0"/>
          <w:bCs/>
          <w:sz w:val="18"/>
          <w:szCs w:val="20"/>
          <w:lang w:val="it-IT"/>
        </w:rPr>
      </w:pPr>
      <w:r w:rsidRPr="007773CB">
        <w:rPr>
          <w:b w:val="0"/>
          <w:bCs/>
          <w:sz w:val="18"/>
          <w:szCs w:val="20"/>
          <w:lang w:val="it-IT"/>
        </w:rPr>
        <w:t xml:space="preserve">Politecnico di Torino </w:t>
      </w:r>
      <w:r w:rsidRPr="007773CB">
        <w:rPr>
          <w:rFonts w:hint="eastAsia"/>
          <w:b w:val="0"/>
          <w:bCs/>
          <w:sz w:val="18"/>
          <w:szCs w:val="20"/>
          <w:lang w:val="it-IT"/>
        </w:rPr>
        <w:t>–</w:t>
      </w:r>
      <w:r w:rsidRPr="007773CB">
        <w:rPr>
          <w:b w:val="0"/>
          <w:bCs/>
          <w:sz w:val="18"/>
          <w:szCs w:val="20"/>
          <w:lang w:val="it-IT"/>
        </w:rPr>
        <w:t xml:space="preserve"> </w:t>
      </w:r>
      <w:proofErr w:type="spellStart"/>
      <w:r w:rsidRPr="007773CB">
        <w:rPr>
          <w:b w:val="0"/>
          <w:bCs/>
          <w:sz w:val="18"/>
          <w:szCs w:val="20"/>
          <w:lang w:val="it-IT"/>
        </w:rPr>
        <w:t>Mechanical</w:t>
      </w:r>
      <w:proofErr w:type="spellEnd"/>
      <w:r w:rsidRPr="007773CB">
        <w:rPr>
          <w:b w:val="0"/>
          <w:bCs/>
          <w:sz w:val="18"/>
          <w:szCs w:val="20"/>
          <w:lang w:val="it-IT"/>
        </w:rPr>
        <w:t xml:space="preserve"> and </w:t>
      </w:r>
      <w:proofErr w:type="spellStart"/>
      <w:r w:rsidRPr="007773CB">
        <w:rPr>
          <w:b w:val="0"/>
          <w:bCs/>
          <w:sz w:val="18"/>
          <w:szCs w:val="20"/>
          <w:lang w:val="it-IT"/>
        </w:rPr>
        <w:t>Aerospace</w:t>
      </w:r>
      <w:proofErr w:type="spellEnd"/>
      <w:r w:rsidRPr="007773CB">
        <w:rPr>
          <w:b w:val="0"/>
          <w:bCs/>
          <w:sz w:val="18"/>
          <w:szCs w:val="20"/>
          <w:lang w:val="it-IT"/>
        </w:rPr>
        <w:t xml:space="preserve"> Engineering</w:t>
      </w:r>
    </w:p>
    <w:p w14:paraId="59DB4193" w14:textId="77777777" w:rsidR="008B5165" w:rsidRPr="007773CB" w:rsidRDefault="008B5165" w:rsidP="008B5165">
      <w:pPr>
        <w:pStyle w:val="Head1"/>
        <w:rPr>
          <w:b w:val="0"/>
          <w:bCs/>
          <w:sz w:val="18"/>
          <w:szCs w:val="20"/>
          <w:lang w:val="it-IT"/>
        </w:rPr>
      </w:pPr>
      <w:r w:rsidRPr="007773CB">
        <w:rPr>
          <w:b w:val="0"/>
          <w:bCs/>
          <w:sz w:val="18"/>
          <w:szCs w:val="20"/>
          <w:lang w:val="it-IT"/>
        </w:rPr>
        <w:t>Department</w:t>
      </w:r>
    </w:p>
    <w:p w14:paraId="4B6F8270" w14:textId="77777777" w:rsidR="008B5165" w:rsidRDefault="008B5165" w:rsidP="008B5165">
      <w:pPr>
        <w:pStyle w:val="Head1"/>
        <w:rPr>
          <w:b w:val="0"/>
          <w:sz w:val="18"/>
          <w:szCs w:val="24"/>
          <w:lang w:val="it-IT"/>
        </w:rPr>
      </w:pPr>
      <w:r w:rsidRPr="007773CB">
        <w:rPr>
          <w:b w:val="0"/>
          <w:sz w:val="18"/>
          <w:szCs w:val="24"/>
          <w:lang w:val="it-IT"/>
        </w:rPr>
        <w:t xml:space="preserve">Corso Duca degli Abruzzi, 24 10129 Torino </w:t>
      </w:r>
      <w:r w:rsidRPr="007773CB">
        <w:rPr>
          <w:rFonts w:hint="eastAsia"/>
          <w:b w:val="0"/>
          <w:sz w:val="18"/>
          <w:szCs w:val="24"/>
          <w:lang w:val="it-IT"/>
        </w:rPr>
        <w:t>–</w:t>
      </w:r>
      <w:r w:rsidRPr="007773CB">
        <w:rPr>
          <w:b w:val="0"/>
          <w:sz w:val="18"/>
          <w:szCs w:val="24"/>
          <w:lang w:val="it-IT"/>
        </w:rPr>
        <w:t xml:space="preserve"> </w:t>
      </w:r>
      <w:proofErr w:type="spellStart"/>
      <w:r w:rsidRPr="007773CB">
        <w:rPr>
          <w:b w:val="0"/>
          <w:sz w:val="18"/>
          <w:szCs w:val="24"/>
          <w:lang w:val="it-IT"/>
        </w:rPr>
        <w:t>Italy</w:t>
      </w:r>
      <w:proofErr w:type="spellEnd"/>
    </w:p>
    <w:p w14:paraId="0FEBDAF5" w14:textId="77777777" w:rsidR="008B5165" w:rsidRPr="005B3A3F" w:rsidRDefault="008B5165" w:rsidP="008B5165">
      <w:pPr>
        <w:pStyle w:val="Head1"/>
      </w:pPr>
      <w:r w:rsidRPr="005B3A3F">
        <w:t>Acknowledgments</w:t>
      </w:r>
    </w:p>
    <w:p w14:paraId="663B9B6E" w14:textId="77777777" w:rsidR="008B5165" w:rsidRDefault="008B5165" w:rsidP="008B5165">
      <w:r>
        <w:t>TBD</w:t>
      </w:r>
    </w:p>
    <w:p w14:paraId="17C6AE2B" w14:textId="77777777" w:rsidR="008B5165" w:rsidRDefault="008B5165" w:rsidP="008B5165">
      <w:pPr>
        <w:pStyle w:val="Head1"/>
      </w:pPr>
      <w:r>
        <w:t>Definitions</w:t>
      </w:r>
    </w:p>
    <w:tbl>
      <w:tblPr>
        <w:tblStyle w:val="BorderlessTable"/>
        <w:tblW w:w="5148" w:type="dxa"/>
        <w:tblLook w:val="01E0" w:firstRow="1" w:lastRow="1" w:firstColumn="1" w:lastColumn="1" w:noHBand="0" w:noVBand="0"/>
      </w:tblPr>
      <w:tblGrid>
        <w:gridCol w:w="1368"/>
        <w:gridCol w:w="3780"/>
      </w:tblGrid>
      <w:tr w:rsidR="008B5165" w:rsidRPr="00BA647B" w14:paraId="0B08C4F4" w14:textId="77777777" w:rsidTr="004C34D7">
        <w:tc>
          <w:tcPr>
            <w:tcW w:w="1368" w:type="dxa"/>
          </w:tcPr>
          <w:p w14:paraId="3C146DFB" w14:textId="77777777" w:rsidR="008B5165" w:rsidRDefault="008B5165" w:rsidP="004C34D7">
            <w:pPr>
              <w:pStyle w:val="DefinitionTerm"/>
              <w:jc w:val="center"/>
            </w:pPr>
            <w:proofErr w:type="spellStart"/>
            <w:r>
              <w:t>Δz</w:t>
            </w:r>
            <w:proofErr w:type="spellEnd"/>
          </w:p>
        </w:tc>
        <w:tc>
          <w:tcPr>
            <w:tcW w:w="3780" w:type="dxa"/>
          </w:tcPr>
          <w:p w14:paraId="76CBFF29" w14:textId="77777777" w:rsidR="008B5165" w:rsidRDefault="008B5165" w:rsidP="004C34D7">
            <w:pPr>
              <w:pStyle w:val="Definition"/>
            </w:pPr>
            <w:r>
              <w:t>Altitude variation [m]</w:t>
            </w:r>
          </w:p>
        </w:tc>
      </w:tr>
      <w:tr w:rsidR="008B5165" w:rsidRPr="00BA647B" w14:paraId="6608ED76" w14:textId="77777777" w:rsidTr="004C34D7">
        <w:tc>
          <w:tcPr>
            <w:tcW w:w="1368" w:type="dxa"/>
          </w:tcPr>
          <w:p w14:paraId="6A787E42" w14:textId="77777777" w:rsidR="008B5165" w:rsidRPr="00BA647B" w:rsidRDefault="008B5165" w:rsidP="004C34D7">
            <w:pPr>
              <w:pStyle w:val="DefinitionTerm"/>
              <w:jc w:val="center"/>
            </w:pPr>
            <m:oMathPara>
              <m:oMath>
                <m:r>
                  <m:rPr>
                    <m:sty m:val="bi"/>
                  </m:rPr>
                  <w:rPr>
                    <w:rFonts w:ascii="Cambria Math" w:hAnsi="Cambria Math"/>
                  </w:rPr>
                  <m:t>α</m:t>
                </m:r>
              </m:oMath>
            </m:oMathPara>
          </w:p>
        </w:tc>
        <w:tc>
          <w:tcPr>
            <w:tcW w:w="3780" w:type="dxa"/>
          </w:tcPr>
          <w:p w14:paraId="2B909DF8" w14:textId="77777777" w:rsidR="008B5165" w:rsidRPr="005D299F" w:rsidRDefault="008B5165" w:rsidP="004C34D7">
            <w:pPr>
              <w:pStyle w:val="Definition"/>
            </w:pPr>
            <w:r>
              <w:t>Tire side slip angle [rad]</w:t>
            </w:r>
          </w:p>
        </w:tc>
      </w:tr>
      <w:tr w:rsidR="008B5165" w:rsidRPr="00BA647B" w14:paraId="5A3E9F2E" w14:textId="77777777" w:rsidTr="004C34D7">
        <w:tc>
          <w:tcPr>
            <w:tcW w:w="1368" w:type="dxa"/>
          </w:tcPr>
          <w:p w14:paraId="7F8AB4CF" w14:textId="77777777" w:rsidR="008B5165" w:rsidRPr="00BA647B" w:rsidRDefault="008B5165" w:rsidP="004C34D7">
            <w:pPr>
              <w:pStyle w:val="DefinitionTerm"/>
              <w:jc w:val="center"/>
            </w:pPr>
            <m:oMathPara>
              <m:oMath>
                <m:r>
                  <m:rPr>
                    <m:sty m:val="bi"/>
                  </m:rPr>
                  <w:rPr>
                    <w:rFonts w:ascii="Cambria Math" w:hAnsi="Cambria Math"/>
                  </w:rPr>
                  <m:t>β</m:t>
                </m:r>
              </m:oMath>
            </m:oMathPara>
          </w:p>
        </w:tc>
        <w:tc>
          <w:tcPr>
            <w:tcW w:w="3780" w:type="dxa"/>
          </w:tcPr>
          <w:p w14:paraId="07476D74" w14:textId="77777777" w:rsidR="008B5165" w:rsidRPr="00BA647B" w:rsidRDefault="008B5165" w:rsidP="004C34D7">
            <w:pPr>
              <w:pStyle w:val="Definition"/>
            </w:pPr>
            <w:r>
              <w:t>Vehicle side slip angle [rad]</w:t>
            </w:r>
          </w:p>
        </w:tc>
      </w:tr>
      <w:tr w:rsidR="008B5165" w:rsidRPr="00BA647B" w14:paraId="3EA38AEB" w14:textId="77777777" w:rsidTr="004C34D7">
        <w:tc>
          <w:tcPr>
            <w:tcW w:w="1368" w:type="dxa"/>
          </w:tcPr>
          <w:p w14:paraId="2F6D8FB6" w14:textId="77777777" w:rsidR="008B5165" w:rsidRDefault="008B5165" w:rsidP="004C34D7">
            <w:pPr>
              <w:pStyle w:val="DefinitionTerm"/>
              <w:jc w:val="center"/>
            </w:pPr>
            <m:oMathPara>
              <m:oMath>
                <m:r>
                  <m:rPr>
                    <m:sty m:val="bi"/>
                  </m:rPr>
                  <w:rPr>
                    <w:rFonts w:ascii="Cambria Math" w:hAnsi="Cambria Math"/>
                  </w:rPr>
                  <m:t>δ</m:t>
                </m:r>
              </m:oMath>
            </m:oMathPara>
          </w:p>
        </w:tc>
        <w:tc>
          <w:tcPr>
            <w:tcW w:w="3780" w:type="dxa"/>
          </w:tcPr>
          <w:p w14:paraId="192F1774" w14:textId="77777777" w:rsidR="008B5165" w:rsidRPr="002B1648" w:rsidRDefault="008B5165" w:rsidP="004C34D7">
            <w:pPr>
              <w:pStyle w:val="Definition"/>
            </w:pPr>
            <w:r>
              <w:t>Wheel steering angle [rad]</w:t>
            </w:r>
          </w:p>
        </w:tc>
      </w:tr>
      <w:tr w:rsidR="008B5165" w:rsidRPr="00BA647B" w14:paraId="7F35D5DB" w14:textId="77777777" w:rsidTr="004C34D7">
        <w:tc>
          <w:tcPr>
            <w:tcW w:w="1368" w:type="dxa"/>
          </w:tcPr>
          <w:p w14:paraId="231521AE" w14:textId="77777777" w:rsidR="008B5165" w:rsidRDefault="008B5165" w:rsidP="004C34D7">
            <w:pPr>
              <w:pStyle w:val="DefinitionTerm"/>
              <w:jc w:val="center"/>
            </w:pPr>
            <w:r>
              <w:t>η</w:t>
            </w:r>
          </w:p>
        </w:tc>
        <w:tc>
          <w:tcPr>
            <w:tcW w:w="3780" w:type="dxa"/>
          </w:tcPr>
          <w:p w14:paraId="7CB9CE8C" w14:textId="77777777" w:rsidR="008B5165" w:rsidRDefault="008B5165" w:rsidP="004C34D7">
            <w:pPr>
              <w:pStyle w:val="Definition"/>
            </w:pPr>
            <w:r>
              <w:t>Efficiency [-]</w:t>
            </w:r>
          </w:p>
        </w:tc>
      </w:tr>
      <w:tr w:rsidR="008B5165" w:rsidRPr="00BA647B" w14:paraId="2F1C27A7" w14:textId="77777777" w:rsidTr="004C34D7">
        <w:tc>
          <w:tcPr>
            <w:tcW w:w="1368" w:type="dxa"/>
          </w:tcPr>
          <w:p w14:paraId="4F5A1C48" w14:textId="77777777" w:rsidR="008B5165" w:rsidRDefault="008B5165" w:rsidP="004C34D7">
            <w:pPr>
              <w:pStyle w:val="DefinitionTerm"/>
              <w:jc w:val="center"/>
            </w:pPr>
            <m:oMathPara>
              <m:oMath>
                <m:r>
                  <m:rPr>
                    <m:sty m:val="bi"/>
                  </m:rPr>
                  <w:rPr>
                    <w:rFonts w:ascii="Cambria Math" w:hAnsi="Cambria Math"/>
                  </w:rPr>
                  <m:t>ϑ</m:t>
                </m:r>
              </m:oMath>
            </m:oMathPara>
          </w:p>
        </w:tc>
        <w:tc>
          <w:tcPr>
            <w:tcW w:w="3780" w:type="dxa"/>
          </w:tcPr>
          <w:p w14:paraId="4EFBDB62" w14:textId="77777777" w:rsidR="008B5165" w:rsidRPr="002B1648" w:rsidRDefault="008B5165" w:rsidP="004C34D7">
            <w:pPr>
              <w:pStyle w:val="Definition"/>
            </w:pPr>
            <w:r>
              <w:t>Road inclination [rad]</w:t>
            </w:r>
          </w:p>
        </w:tc>
      </w:tr>
      <w:tr w:rsidR="008B5165" w:rsidRPr="00BA647B" w14:paraId="437896F8" w14:textId="77777777" w:rsidTr="004C34D7">
        <w:tc>
          <w:tcPr>
            <w:tcW w:w="1368" w:type="dxa"/>
          </w:tcPr>
          <w:p w14:paraId="6629FE78" w14:textId="77777777" w:rsidR="008B5165" w:rsidRDefault="008B5165" w:rsidP="004C34D7">
            <w:pPr>
              <w:pStyle w:val="DefinitionTerm"/>
              <w:jc w:val="center"/>
            </w:pPr>
            <m:oMathPara>
              <m:oMath>
                <m:r>
                  <m:rPr>
                    <m:sty m:val="bi"/>
                  </m:rPr>
                  <w:rPr>
                    <w:rFonts w:ascii="Cambria Math" w:hAnsi="Cambria Math"/>
                  </w:rPr>
                  <m:t>μ</m:t>
                </m:r>
              </m:oMath>
            </m:oMathPara>
          </w:p>
        </w:tc>
        <w:tc>
          <w:tcPr>
            <w:tcW w:w="3780" w:type="dxa"/>
          </w:tcPr>
          <w:p w14:paraId="74142266" w14:textId="77777777" w:rsidR="008B5165" w:rsidRPr="002B1648" w:rsidRDefault="008B5165" w:rsidP="004C34D7">
            <w:pPr>
              <w:pStyle w:val="Definition"/>
            </w:pPr>
            <w:r>
              <w:t>Friction coefficient [-]</w:t>
            </w:r>
          </w:p>
        </w:tc>
      </w:tr>
      <w:tr w:rsidR="008B5165" w:rsidRPr="00BA647B" w14:paraId="5FDD0486" w14:textId="77777777" w:rsidTr="004C34D7">
        <w:tc>
          <w:tcPr>
            <w:tcW w:w="1368" w:type="dxa"/>
          </w:tcPr>
          <w:p w14:paraId="044481F0" w14:textId="77777777" w:rsidR="008B5165" w:rsidRDefault="008B5165" w:rsidP="004C34D7">
            <w:pPr>
              <w:pStyle w:val="DefinitionTerm"/>
              <w:jc w:val="center"/>
            </w:pPr>
            <m:oMathPara>
              <m:oMath>
                <m:r>
                  <m:rPr>
                    <m:sty m:val="bi"/>
                  </m:rPr>
                  <w:rPr>
                    <w:rFonts w:ascii="Cambria Math" w:hAnsi="Cambria Math"/>
                  </w:rPr>
                  <m:t>ρ</m:t>
                </m:r>
              </m:oMath>
            </m:oMathPara>
          </w:p>
        </w:tc>
        <w:tc>
          <w:tcPr>
            <w:tcW w:w="3780" w:type="dxa"/>
          </w:tcPr>
          <w:p w14:paraId="53397F7F" w14:textId="77777777" w:rsidR="008B5165" w:rsidRPr="002B1648" w:rsidRDefault="008B5165" w:rsidP="004C34D7">
            <w:pPr>
              <w:pStyle w:val="Definition"/>
            </w:pPr>
            <w:r>
              <w:t>Density [kg/m</w:t>
            </w:r>
            <w:r>
              <w:rPr>
                <w:vertAlign w:val="superscript"/>
              </w:rPr>
              <w:t>3</w:t>
            </w:r>
            <w:r>
              <w:t>]</w:t>
            </w:r>
          </w:p>
        </w:tc>
      </w:tr>
      <w:tr w:rsidR="008B5165" w:rsidRPr="00BA647B" w14:paraId="1FA5C345" w14:textId="77777777" w:rsidTr="004C34D7">
        <w:tc>
          <w:tcPr>
            <w:tcW w:w="1368" w:type="dxa"/>
          </w:tcPr>
          <w:p w14:paraId="3D037D45" w14:textId="77777777" w:rsidR="008B5165" w:rsidRDefault="008B5165" w:rsidP="004C34D7">
            <w:pPr>
              <w:pStyle w:val="DefinitionTerm"/>
              <w:jc w:val="center"/>
            </w:pPr>
            <w:r>
              <w:t>τ</w:t>
            </w:r>
          </w:p>
        </w:tc>
        <w:tc>
          <w:tcPr>
            <w:tcW w:w="3780" w:type="dxa"/>
          </w:tcPr>
          <w:p w14:paraId="49E98BD2" w14:textId="77777777" w:rsidR="008B5165" w:rsidRDefault="008B5165" w:rsidP="004C34D7">
            <w:pPr>
              <w:pStyle w:val="Definition"/>
            </w:pPr>
            <w:r>
              <w:t>Time constant [s]</w:t>
            </w:r>
          </w:p>
        </w:tc>
      </w:tr>
      <w:tr w:rsidR="008B5165" w:rsidRPr="00BA647B" w14:paraId="07D923BD" w14:textId="77777777" w:rsidTr="004C34D7">
        <w:tc>
          <w:tcPr>
            <w:tcW w:w="1368" w:type="dxa"/>
          </w:tcPr>
          <w:p w14:paraId="3540E896" w14:textId="77777777" w:rsidR="008B5165" w:rsidRDefault="008B5165" w:rsidP="004C34D7">
            <w:pPr>
              <w:pStyle w:val="DefinitionTerm"/>
              <w:jc w:val="center"/>
            </w:pPr>
            <m:oMathPara>
              <m:oMath>
                <m:r>
                  <m:rPr>
                    <m:sty m:val="bi"/>
                  </m:rPr>
                  <w:rPr>
                    <w:rFonts w:ascii="Cambria Math" w:hAnsi="Cambria Math"/>
                  </w:rPr>
                  <m:t>ψ</m:t>
                </m:r>
              </m:oMath>
            </m:oMathPara>
          </w:p>
        </w:tc>
        <w:tc>
          <w:tcPr>
            <w:tcW w:w="3780" w:type="dxa"/>
          </w:tcPr>
          <w:p w14:paraId="16279704" w14:textId="77777777" w:rsidR="008B5165" w:rsidRDefault="008B5165" w:rsidP="004C34D7">
            <w:pPr>
              <w:pStyle w:val="Definition"/>
            </w:pPr>
            <w:r>
              <w:t>Yaw [rad]</w:t>
            </w:r>
          </w:p>
        </w:tc>
      </w:tr>
      <w:tr w:rsidR="008B5165" w:rsidRPr="00BA647B" w14:paraId="7D1567E4" w14:textId="77777777" w:rsidTr="004C34D7">
        <w:tc>
          <w:tcPr>
            <w:tcW w:w="1368" w:type="dxa"/>
          </w:tcPr>
          <w:p w14:paraId="303CAE60" w14:textId="77777777" w:rsidR="008B5165" w:rsidRDefault="008B5165" w:rsidP="004C34D7">
            <w:pPr>
              <w:pStyle w:val="DefinitionTerm"/>
              <w:jc w:val="center"/>
            </w:pPr>
            <m:oMathPara>
              <m:oMath>
                <m:r>
                  <m:rPr>
                    <m:sty m:val="bi"/>
                  </m:rPr>
                  <w:rPr>
                    <w:rFonts w:ascii="Cambria Math" w:hAnsi="Cambria Math"/>
                  </w:rPr>
                  <m:t>ω</m:t>
                </m:r>
              </m:oMath>
            </m:oMathPara>
          </w:p>
        </w:tc>
        <w:tc>
          <w:tcPr>
            <w:tcW w:w="3780" w:type="dxa"/>
          </w:tcPr>
          <w:p w14:paraId="22FA72DE" w14:textId="77777777" w:rsidR="008B5165" w:rsidRPr="002B1648" w:rsidRDefault="008B5165" w:rsidP="004C34D7">
            <w:pPr>
              <w:pStyle w:val="Definition"/>
            </w:pPr>
            <w:r>
              <w:t>Rotational speed [rad/s]</w:t>
            </w:r>
          </w:p>
        </w:tc>
      </w:tr>
      <w:tr w:rsidR="008B5165" w:rsidRPr="00BA647B" w14:paraId="5A9825B5" w14:textId="77777777" w:rsidTr="004C34D7">
        <w:tc>
          <w:tcPr>
            <w:tcW w:w="1368" w:type="dxa"/>
          </w:tcPr>
          <w:p w14:paraId="393F8D57" w14:textId="77777777" w:rsidR="008B5165" w:rsidRDefault="008B5165" w:rsidP="004C34D7">
            <w:pPr>
              <w:pStyle w:val="DefinitionTerm"/>
              <w:jc w:val="center"/>
            </w:pPr>
            <w:r>
              <w:t>C</w:t>
            </w:r>
          </w:p>
        </w:tc>
        <w:tc>
          <w:tcPr>
            <w:tcW w:w="3780" w:type="dxa"/>
          </w:tcPr>
          <w:p w14:paraId="561E11A7" w14:textId="77777777" w:rsidR="008B5165" w:rsidRPr="002B1648" w:rsidRDefault="008B5165" w:rsidP="004C34D7">
            <w:pPr>
              <w:pStyle w:val="Definition"/>
            </w:pPr>
            <w:r>
              <w:t xml:space="preserve"> Counter</w:t>
            </w:r>
          </w:p>
        </w:tc>
      </w:tr>
      <w:tr w:rsidR="008B5165" w:rsidRPr="00BA647B" w14:paraId="492240A2" w14:textId="77777777" w:rsidTr="004C34D7">
        <w:tc>
          <w:tcPr>
            <w:tcW w:w="1368" w:type="dxa"/>
          </w:tcPr>
          <w:p w14:paraId="19EB7C21" w14:textId="77777777" w:rsidR="008B5165" w:rsidRDefault="008B5165" w:rsidP="004C34D7">
            <w:pPr>
              <w:pStyle w:val="DefinitionTerm"/>
              <w:jc w:val="center"/>
            </w:pPr>
            <w:r>
              <w:t>D</w:t>
            </w:r>
          </w:p>
        </w:tc>
        <w:tc>
          <w:tcPr>
            <w:tcW w:w="3780" w:type="dxa"/>
          </w:tcPr>
          <w:p w14:paraId="7A05BCA0" w14:textId="77777777" w:rsidR="008B5165" w:rsidRDefault="008B5165" w:rsidP="004C34D7">
            <w:pPr>
              <w:pStyle w:val="Definition"/>
            </w:pPr>
            <w:r>
              <w:t>Diameter [m]</w:t>
            </w:r>
          </w:p>
        </w:tc>
      </w:tr>
      <w:tr w:rsidR="008B5165" w:rsidRPr="00BA647B" w14:paraId="65A4D5B8" w14:textId="77777777" w:rsidTr="004C34D7">
        <w:tc>
          <w:tcPr>
            <w:tcW w:w="1368" w:type="dxa"/>
          </w:tcPr>
          <w:p w14:paraId="42166017" w14:textId="77777777" w:rsidR="008B5165" w:rsidRDefault="008B5165" w:rsidP="004C34D7">
            <w:pPr>
              <w:pStyle w:val="DefinitionTerm"/>
              <w:jc w:val="center"/>
            </w:pPr>
            <w:r>
              <w:t>E</w:t>
            </w:r>
          </w:p>
        </w:tc>
        <w:tc>
          <w:tcPr>
            <w:tcW w:w="3780" w:type="dxa"/>
          </w:tcPr>
          <w:p w14:paraId="6F713901" w14:textId="77777777" w:rsidR="008B5165" w:rsidRDefault="008B5165" w:rsidP="004C34D7">
            <w:pPr>
              <w:pStyle w:val="Definition"/>
            </w:pPr>
            <w:r>
              <w:t>Energy [J]</w:t>
            </w:r>
          </w:p>
        </w:tc>
      </w:tr>
      <w:tr w:rsidR="008B5165" w:rsidRPr="00BA647B" w14:paraId="4F77C782" w14:textId="77777777" w:rsidTr="004C34D7">
        <w:tc>
          <w:tcPr>
            <w:tcW w:w="1368" w:type="dxa"/>
          </w:tcPr>
          <w:p w14:paraId="7FA7E582" w14:textId="77777777" w:rsidR="008B5165" w:rsidRDefault="008B5165" w:rsidP="004C34D7">
            <w:pPr>
              <w:pStyle w:val="DefinitionTerm"/>
              <w:jc w:val="center"/>
            </w:pPr>
            <w:r>
              <w:t>F</w:t>
            </w:r>
          </w:p>
        </w:tc>
        <w:tc>
          <w:tcPr>
            <w:tcW w:w="3780" w:type="dxa"/>
          </w:tcPr>
          <w:p w14:paraId="671C9B1E" w14:textId="77777777" w:rsidR="008B5165" w:rsidRPr="002B1648" w:rsidRDefault="008B5165" w:rsidP="004C34D7">
            <w:pPr>
              <w:pStyle w:val="Definition"/>
            </w:pPr>
            <w:r>
              <w:t>Force [N]</w:t>
            </w:r>
          </w:p>
        </w:tc>
      </w:tr>
      <w:tr w:rsidR="008B5165" w:rsidRPr="00BA647B" w14:paraId="71BB0043" w14:textId="77777777" w:rsidTr="004C34D7">
        <w:tc>
          <w:tcPr>
            <w:tcW w:w="1368" w:type="dxa"/>
          </w:tcPr>
          <w:p w14:paraId="412D9880" w14:textId="77777777" w:rsidR="008B5165" w:rsidRDefault="008B5165" w:rsidP="004C34D7">
            <w:pPr>
              <w:pStyle w:val="DefinitionTerm"/>
              <w:jc w:val="center"/>
            </w:pPr>
            <w:r>
              <w:t>G</w:t>
            </w:r>
          </w:p>
        </w:tc>
        <w:tc>
          <w:tcPr>
            <w:tcW w:w="3780" w:type="dxa"/>
          </w:tcPr>
          <w:p w14:paraId="0D402AEA" w14:textId="77777777" w:rsidR="008B5165" w:rsidRDefault="008B5165" w:rsidP="004C34D7">
            <w:pPr>
              <w:pStyle w:val="Definition"/>
            </w:pPr>
            <w:r>
              <w:t>Low Pass Filter Transfer Function [-]</w:t>
            </w:r>
          </w:p>
        </w:tc>
      </w:tr>
      <w:tr w:rsidR="008B5165" w:rsidRPr="00BA647B" w14:paraId="425E1B10" w14:textId="77777777" w:rsidTr="004C34D7">
        <w:tc>
          <w:tcPr>
            <w:tcW w:w="1368" w:type="dxa"/>
          </w:tcPr>
          <w:p w14:paraId="2E05FF74" w14:textId="77777777" w:rsidR="008B5165" w:rsidRDefault="008B5165" w:rsidP="004C34D7">
            <w:pPr>
              <w:pStyle w:val="DefinitionTerm"/>
              <w:jc w:val="center"/>
            </w:pPr>
            <w:r>
              <w:t>I</w:t>
            </w:r>
          </w:p>
        </w:tc>
        <w:tc>
          <w:tcPr>
            <w:tcW w:w="3780" w:type="dxa"/>
          </w:tcPr>
          <w:p w14:paraId="3725DB62" w14:textId="77777777" w:rsidR="008B5165" w:rsidRDefault="008B5165" w:rsidP="004C34D7">
            <w:pPr>
              <w:pStyle w:val="Definition"/>
            </w:pPr>
            <w:proofErr w:type="gramStart"/>
            <w:r>
              <w:t>Current</w:t>
            </w:r>
            <w:proofErr w:type="gramEnd"/>
            <w:r>
              <w:t xml:space="preserve"> [A]</w:t>
            </w:r>
          </w:p>
        </w:tc>
      </w:tr>
      <w:tr w:rsidR="008B5165" w:rsidRPr="00BA647B" w14:paraId="09ADF4E8" w14:textId="77777777" w:rsidTr="004C34D7">
        <w:tc>
          <w:tcPr>
            <w:tcW w:w="1368" w:type="dxa"/>
          </w:tcPr>
          <w:p w14:paraId="2F411433" w14:textId="77777777" w:rsidR="008B5165" w:rsidRDefault="008B5165" w:rsidP="004C34D7">
            <w:pPr>
              <w:pStyle w:val="DefinitionTerm"/>
              <w:jc w:val="center"/>
            </w:pPr>
            <w:r>
              <w:t>L</w:t>
            </w:r>
          </w:p>
        </w:tc>
        <w:tc>
          <w:tcPr>
            <w:tcW w:w="3780" w:type="dxa"/>
          </w:tcPr>
          <w:p w14:paraId="6EB0A4C4" w14:textId="77777777" w:rsidR="008B5165" w:rsidRDefault="008B5165" w:rsidP="004C34D7">
            <w:pPr>
              <w:pStyle w:val="Definition"/>
            </w:pPr>
            <w:r>
              <w:t>Inductance [H]</w:t>
            </w:r>
          </w:p>
        </w:tc>
      </w:tr>
      <w:tr w:rsidR="008B5165" w:rsidRPr="00BA647B" w14:paraId="1BB0EABB" w14:textId="77777777" w:rsidTr="004C34D7">
        <w:tc>
          <w:tcPr>
            <w:tcW w:w="1368" w:type="dxa"/>
          </w:tcPr>
          <w:p w14:paraId="71992BF0" w14:textId="77777777" w:rsidR="008B5165" w:rsidRDefault="008B5165" w:rsidP="004C34D7">
            <w:pPr>
              <w:pStyle w:val="DefinitionTerm"/>
              <w:jc w:val="center"/>
            </w:pPr>
            <w:r>
              <w:t>LHV</w:t>
            </w:r>
          </w:p>
        </w:tc>
        <w:tc>
          <w:tcPr>
            <w:tcW w:w="3780" w:type="dxa"/>
          </w:tcPr>
          <w:p w14:paraId="1C379737" w14:textId="77777777" w:rsidR="008B5165" w:rsidRDefault="008B5165" w:rsidP="004C34D7">
            <w:pPr>
              <w:pStyle w:val="Definition"/>
            </w:pPr>
            <w:r>
              <w:t>Lower Heating Value [MJ/kg]</w:t>
            </w:r>
          </w:p>
        </w:tc>
      </w:tr>
      <w:tr w:rsidR="008B5165" w:rsidRPr="00BA647B" w14:paraId="353A33E1" w14:textId="77777777" w:rsidTr="004C34D7">
        <w:tc>
          <w:tcPr>
            <w:tcW w:w="1368" w:type="dxa"/>
          </w:tcPr>
          <w:p w14:paraId="6D29C1ED" w14:textId="77777777" w:rsidR="008B5165" w:rsidRDefault="008B5165" w:rsidP="004C34D7">
            <w:pPr>
              <w:pStyle w:val="DefinitionTerm"/>
              <w:jc w:val="center"/>
            </w:pPr>
            <w:r>
              <w:lastRenderedPageBreak/>
              <w:t>Mm</w:t>
            </w:r>
          </w:p>
        </w:tc>
        <w:tc>
          <w:tcPr>
            <w:tcW w:w="3780" w:type="dxa"/>
          </w:tcPr>
          <w:p w14:paraId="76019190" w14:textId="77777777" w:rsidR="008B5165" w:rsidRDefault="008B5165" w:rsidP="004C34D7">
            <w:pPr>
              <w:pStyle w:val="Definition"/>
            </w:pPr>
            <w:r>
              <w:t>Molecular Mass [kg/mol]</w:t>
            </w:r>
          </w:p>
        </w:tc>
      </w:tr>
      <w:tr w:rsidR="008B5165" w:rsidRPr="00BA647B" w14:paraId="2951082B" w14:textId="77777777" w:rsidTr="004C34D7">
        <w:tc>
          <w:tcPr>
            <w:tcW w:w="1368" w:type="dxa"/>
          </w:tcPr>
          <w:p w14:paraId="14E50E3D" w14:textId="77777777" w:rsidR="008B5165" w:rsidRDefault="008B5165" w:rsidP="004C34D7">
            <w:pPr>
              <w:pStyle w:val="DefinitionTerm"/>
              <w:jc w:val="center"/>
            </w:pPr>
            <w:r>
              <w:t>N</w:t>
            </w:r>
          </w:p>
        </w:tc>
        <w:tc>
          <w:tcPr>
            <w:tcW w:w="3780" w:type="dxa"/>
          </w:tcPr>
          <w:p w14:paraId="32600949" w14:textId="77777777" w:rsidR="008B5165" w:rsidRDefault="008B5165" w:rsidP="004C34D7">
            <w:pPr>
              <w:pStyle w:val="Definition"/>
            </w:pPr>
            <w:r>
              <w:t>Number [-]</w:t>
            </w:r>
          </w:p>
        </w:tc>
      </w:tr>
      <w:tr w:rsidR="008B5165" w:rsidRPr="00BA647B" w14:paraId="34F854EF" w14:textId="77777777" w:rsidTr="004C34D7">
        <w:tc>
          <w:tcPr>
            <w:tcW w:w="1368" w:type="dxa"/>
          </w:tcPr>
          <w:p w14:paraId="24B31A83" w14:textId="77777777" w:rsidR="008B5165" w:rsidRDefault="008B5165" w:rsidP="004C34D7">
            <w:pPr>
              <w:pStyle w:val="DefinitionTerm"/>
              <w:jc w:val="center"/>
            </w:pPr>
            <w:r>
              <w:t>P</w:t>
            </w:r>
          </w:p>
        </w:tc>
        <w:tc>
          <w:tcPr>
            <w:tcW w:w="3780" w:type="dxa"/>
          </w:tcPr>
          <w:p w14:paraId="060CD29C" w14:textId="77777777" w:rsidR="008B5165" w:rsidRDefault="008B5165" w:rsidP="004C34D7">
            <w:pPr>
              <w:pStyle w:val="Definition"/>
            </w:pPr>
            <w:r>
              <w:t>Power [W]</w:t>
            </w:r>
          </w:p>
        </w:tc>
      </w:tr>
      <w:tr w:rsidR="008B5165" w:rsidRPr="00BA647B" w14:paraId="343C3967" w14:textId="77777777" w:rsidTr="004C34D7">
        <w:tc>
          <w:tcPr>
            <w:tcW w:w="1368" w:type="dxa"/>
          </w:tcPr>
          <w:p w14:paraId="35DF1962" w14:textId="77777777" w:rsidR="008B5165" w:rsidRDefault="008B5165" w:rsidP="004C34D7">
            <w:pPr>
              <w:pStyle w:val="DefinitionTerm"/>
              <w:jc w:val="center"/>
            </w:pPr>
            <w:r>
              <w:t>R</w:t>
            </w:r>
          </w:p>
        </w:tc>
        <w:tc>
          <w:tcPr>
            <w:tcW w:w="3780" w:type="dxa"/>
          </w:tcPr>
          <w:p w14:paraId="4ADDA628" w14:textId="77777777" w:rsidR="008B5165" w:rsidRDefault="008B5165" w:rsidP="004C34D7">
            <w:pPr>
              <w:pStyle w:val="Definition"/>
            </w:pPr>
            <w:r>
              <w:t>Resistance [Ω]</w:t>
            </w:r>
          </w:p>
        </w:tc>
      </w:tr>
      <w:tr w:rsidR="008B5165" w:rsidRPr="00BA647B" w14:paraId="6FD58AFB" w14:textId="77777777" w:rsidTr="004C34D7">
        <w:tc>
          <w:tcPr>
            <w:tcW w:w="1368" w:type="dxa"/>
          </w:tcPr>
          <w:p w14:paraId="2720E0B2" w14:textId="77777777" w:rsidR="008B5165" w:rsidRDefault="008B5165" w:rsidP="004C34D7">
            <w:pPr>
              <w:pStyle w:val="DefinitionTerm"/>
              <w:jc w:val="center"/>
            </w:pPr>
            <w:r>
              <w:t>T</w:t>
            </w:r>
          </w:p>
        </w:tc>
        <w:tc>
          <w:tcPr>
            <w:tcW w:w="3780" w:type="dxa"/>
          </w:tcPr>
          <w:p w14:paraId="3358C6F6" w14:textId="77777777" w:rsidR="008B5165" w:rsidRDefault="008B5165" w:rsidP="004C34D7">
            <w:pPr>
              <w:pStyle w:val="Definition"/>
            </w:pPr>
            <w:r>
              <w:t>Torque [Nm]</w:t>
            </w:r>
          </w:p>
        </w:tc>
      </w:tr>
      <w:tr w:rsidR="008B5165" w:rsidRPr="00BA647B" w14:paraId="12C436BF" w14:textId="77777777" w:rsidTr="004C34D7">
        <w:tc>
          <w:tcPr>
            <w:tcW w:w="1368" w:type="dxa"/>
          </w:tcPr>
          <w:p w14:paraId="6E41A130" w14:textId="77777777" w:rsidR="008B5165" w:rsidRDefault="008B5165" w:rsidP="004C34D7">
            <w:pPr>
              <w:pStyle w:val="DefinitionTerm"/>
              <w:jc w:val="center"/>
            </w:pPr>
            <w:r>
              <w:t>TL</w:t>
            </w:r>
          </w:p>
        </w:tc>
        <w:tc>
          <w:tcPr>
            <w:tcW w:w="3780" w:type="dxa"/>
          </w:tcPr>
          <w:p w14:paraId="66D19EC1" w14:textId="77777777" w:rsidR="008B5165" w:rsidRDefault="008B5165" w:rsidP="004C34D7">
            <w:pPr>
              <w:pStyle w:val="Definition"/>
            </w:pPr>
            <w:r>
              <w:t xml:space="preserve">Track Limits Indicator [-] </w:t>
            </w:r>
          </w:p>
        </w:tc>
      </w:tr>
      <w:tr w:rsidR="008B5165" w:rsidRPr="00BA647B" w14:paraId="7B61D490" w14:textId="77777777" w:rsidTr="004C34D7">
        <w:tc>
          <w:tcPr>
            <w:tcW w:w="1368" w:type="dxa"/>
          </w:tcPr>
          <w:p w14:paraId="0C74EEB1" w14:textId="77777777" w:rsidR="008B5165" w:rsidRDefault="008B5165" w:rsidP="004C34D7">
            <w:pPr>
              <w:pStyle w:val="DefinitionTerm"/>
              <w:jc w:val="center"/>
            </w:pPr>
            <w:r>
              <w:t>V</w:t>
            </w:r>
          </w:p>
        </w:tc>
        <w:tc>
          <w:tcPr>
            <w:tcW w:w="3780" w:type="dxa"/>
          </w:tcPr>
          <w:p w14:paraId="7CF5C3B4" w14:textId="77777777" w:rsidR="008B5165" w:rsidRDefault="008B5165" w:rsidP="004C34D7">
            <w:pPr>
              <w:pStyle w:val="Definition"/>
            </w:pPr>
            <w:r>
              <w:t>Voltage [V]</w:t>
            </w:r>
          </w:p>
        </w:tc>
      </w:tr>
      <w:tr w:rsidR="008B5165" w:rsidRPr="00BA647B" w14:paraId="66248942" w14:textId="77777777" w:rsidTr="004C34D7">
        <w:tc>
          <w:tcPr>
            <w:tcW w:w="1368" w:type="dxa"/>
          </w:tcPr>
          <w:p w14:paraId="73248209" w14:textId="77777777" w:rsidR="008B5165" w:rsidRDefault="008B5165" w:rsidP="004C34D7">
            <w:pPr>
              <w:pStyle w:val="DefinitionTerm"/>
              <w:jc w:val="center"/>
            </w:pPr>
            <w:r>
              <w:t>X,Y,Z</w:t>
            </w:r>
          </w:p>
        </w:tc>
        <w:tc>
          <w:tcPr>
            <w:tcW w:w="3780" w:type="dxa"/>
          </w:tcPr>
          <w:p w14:paraId="5A9D787F" w14:textId="77777777" w:rsidR="008B5165" w:rsidRDefault="008B5165" w:rsidP="004C34D7">
            <w:pPr>
              <w:pStyle w:val="Definition"/>
            </w:pPr>
            <w:r>
              <w:t>Coordinates [m]</w:t>
            </w:r>
          </w:p>
        </w:tc>
      </w:tr>
      <w:tr w:rsidR="008B5165" w:rsidRPr="00BA647B" w14:paraId="360CD6D9" w14:textId="77777777" w:rsidTr="004C34D7">
        <w:tc>
          <w:tcPr>
            <w:tcW w:w="1368" w:type="dxa"/>
          </w:tcPr>
          <w:p w14:paraId="22B2A31D" w14:textId="77777777" w:rsidR="008B5165" w:rsidRDefault="008B5165" w:rsidP="004C34D7">
            <w:pPr>
              <w:pStyle w:val="DefinitionTerm"/>
              <w:jc w:val="center"/>
            </w:pPr>
            <w:r>
              <w:t>a</w:t>
            </w:r>
          </w:p>
        </w:tc>
        <w:tc>
          <w:tcPr>
            <w:tcW w:w="3780" w:type="dxa"/>
          </w:tcPr>
          <w:p w14:paraId="3A2845DC" w14:textId="77777777" w:rsidR="008B5165" w:rsidRDefault="008B5165" w:rsidP="004C34D7">
            <w:pPr>
              <w:pStyle w:val="Definition"/>
            </w:pPr>
            <w:r>
              <w:t>Acceleration [m/s</w:t>
            </w:r>
            <w:r>
              <w:rPr>
                <w:vertAlign w:val="superscript"/>
              </w:rPr>
              <w:t>2</w:t>
            </w:r>
            <w:r>
              <w:t>]</w:t>
            </w:r>
          </w:p>
        </w:tc>
      </w:tr>
      <w:tr w:rsidR="008B5165" w:rsidRPr="00BA647B" w14:paraId="73E9312B" w14:textId="77777777" w:rsidTr="004C34D7">
        <w:tc>
          <w:tcPr>
            <w:tcW w:w="1368" w:type="dxa"/>
          </w:tcPr>
          <w:p w14:paraId="259B1914" w14:textId="77777777" w:rsidR="008B5165" w:rsidRDefault="008B5165" w:rsidP="004C34D7">
            <w:pPr>
              <w:pStyle w:val="DefinitionTerm"/>
              <w:jc w:val="center"/>
            </w:pPr>
            <w:r>
              <w:t>c</w:t>
            </w:r>
          </w:p>
        </w:tc>
        <w:tc>
          <w:tcPr>
            <w:tcW w:w="3780" w:type="dxa"/>
          </w:tcPr>
          <w:p w14:paraId="4A1DCA5D" w14:textId="77777777" w:rsidR="008B5165" w:rsidRDefault="008B5165" w:rsidP="004C34D7">
            <w:pPr>
              <w:pStyle w:val="Definition"/>
            </w:pPr>
            <w:r>
              <w:t>Cornering Stiffness [N/rad]</w:t>
            </w:r>
          </w:p>
        </w:tc>
      </w:tr>
      <w:tr w:rsidR="008B5165" w:rsidRPr="00BA647B" w14:paraId="2CBF44BB" w14:textId="77777777" w:rsidTr="004C34D7">
        <w:tc>
          <w:tcPr>
            <w:tcW w:w="1368" w:type="dxa"/>
          </w:tcPr>
          <w:p w14:paraId="5410213A" w14:textId="77777777" w:rsidR="008B5165" w:rsidRDefault="008B5165" w:rsidP="004C34D7">
            <w:pPr>
              <w:pStyle w:val="DefinitionTerm"/>
              <w:jc w:val="center"/>
            </w:pPr>
            <w:r>
              <w:t>cc</w:t>
            </w:r>
          </w:p>
        </w:tc>
        <w:tc>
          <w:tcPr>
            <w:tcW w:w="3780" w:type="dxa"/>
          </w:tcPr>
          <w:p w14:paraId="09D78969" w14:textId="77777777" w:rsidR="008B5165" w:rsidRDefault="008B5165" w:rsidP="004C34D7">
            <w:pPr>
              <w:pStyle w:val="Definition"/>
            </w:pPr>
            <w:r>
              <w:t>Curvilinear Coordinate [m]</w:t>
            </w:r>
          </w:p>
        </w:tc>
      </w:tr>
      <w:tr w:rsidR="008B5165" w:rsidRPr="00BA647B" w14:paraId="2F29D64D" w14:textId="77777777" w:rsidTr="004C34D7">
        <w:tc>
          <w:tcPr>
            <w:tcW w:w="1368" w:type="dxa"/>
          </w:tcPr>
          <w:p w14:paraId="40BC8DA1" w14:textId="77777777" w:rsidR="008B5165" w:rsidRDefault="008B5165" w:rsidP="004C34D7">
            <w:pPr>
              <w:pStyle w:val="DefinitionTerm"/>
              <w:jc w:val="center"/>
            </w:pPr>
            <w:r>
              <w:t>cost</w:t>
            </w:r>
          </w:p>
        </w:tc>
        <w:tc>
          <w:tcPr>
            <w:tcW w:w="3780" w:type="dxa"/>
          </w:tcPr>
          <w:p w14:paraId="1C922F35" w14:textId="77777777" w:rsidR="008B5165" w:rsidRDefault="008B5165" w:rsidP="004C34D7">
            <w:pPr>
              <w:pStyle w:val="Definition"/>
            </w:pPr>
            <w:r>
              <w:t xml:space="preserve">Cost Function Result [-] </w:t>
            </w:r>
          </w:p>
        </w:tc>
      </w:tr>
      <w:tr w:rsidR="008B5165" w:rsidRPr="00BA647B" w14:paraId="4E48BD0E" w14:textId="77777777" w:rsidTr="004C34D7">
        <w:tc>
          <w:tcPr>
            <w:tcW w:w="1368" w:type="dxa"/>
          </w:tcPr>
          <w:p w14:paraId="730F1DD6" w14:textId="77777777" w:rsidR="008B5165" w:rsidRDefault="008B5165" w:rsidP="004C34D7">
            <w:pPr>
              <w:pStyle w:val="DefinitionTerm"/>
              <w:jc w:val="center"/>
            </w:pPr>
            <w:r>
              <w:t>d</w:t>
            </w:r>
          </w:p>
        </w:tc>
        <w:tc>
          <w:tcPr>
            <w:tcW w:w="3780" w:type="dxa"/>
          </w:tcPr>
          <w:p w14:paraId="25F8A117" w14:textId="77777777" w:rsidR="008B5165" w:rsidRDefault="008B5165" w:rsidP="004C34D7">
            <w:pPr>
              <w:pStyle w:val="Definition"/>
            </w:pPr>
            <w:r>
              <w:t>Distance Covered [m]</w:t>
            </w:r>
          </w:p>
        </w:tc>
      </w:tr>
      <w:tr w:rsidR="008B5165" w:rsidRPr="00BA647B" w14:paraId="50B378BA" w14:textId="77777777" w:rsidTr="004C34D7">
        <w:tc>
          <w:tcPr>
            <w:tcW w:w="1368" w:type="dxa"/>
          </w:tcPr>
          <w:p w14:paraId="5789A9C9" w14:textId="77777777" w:rsidR="008B5165" w:rsidRDefault="008B5165" w:rsidP="004C34D7">
            <w:pPr>
              <w:pStyle w:val="DefinitionTerm"/>
              <w:jc w:val="center"/>
            </w:pPr>
            <w:proofErr w:type="spellStart"/>
            <w:r>
              <w:t>dir</w:t>
            </w:r>
            <w:proofErr w:type="spellEnd"/>
          </w:p>
        </w:tc>
        <w:tc>
          <w:tcPr>
            <w:tcW w:w="3780" w:type="dxa"/>
          </w:tcPr>
          <w:p w14:paraId="57436CD8" w14:textId="77777777" w:rsidR="008B5165" w:rsidRDefault="008B5165" w:rsidP="004C34D7">
            <w:pPr>
              <w:pStyle w:val="Definition"/>
            </w:pPr>
            <w:r>
              <w:t>Direction error [rad]</w:t>
            </w:r>
          </w:p>
        </w:tc>
      </w:tr>
      <w:tr w:rsidR="008B5165" w:rsidRPr="00BA647B" w14:paraId="703FB51B" w14:textId="77777777" w:rsidTr="004C34D7">
        <w:tc>
          <w:tcPr>
            <w:tcW w:w="1368" w:type="dxa"/>
          </w:tcPr>
          <w:p w14:paraId="102B64BE" w14:textId="77777777" w:rsidR="008B5165" w:rsidRDefault="008B5165" w:rsidP="004C34D7">
            <w:pPr>
              <w:pStyle w:val="DefinitionTerm"/>
              <w:jc w:val="center"/>
            </w:pPr>
            <w:proofErr w:type="spellStart"/>
            <w:r>
              <w:t>dist</w:t>
            </w:r>
            <w:proofErr w:type="spellEnd"/>
          </w:p>
        </w:tc>
        <w:tc>
          <w:tcPr>
            <w:tcW w:w="3780" w:type="dxa"/>
          </w:tcPr>
          <w:p w14:paraId="6BC49973" w14:textId="77777777" w:rsidR="008B5165" w:rsidRDefault="008B5165" w:rsidP="004C34D7">
            <w:pPr>
              <w:pStyle w:val="Definition"/>
            </w:pPr>
            <w:r>
              <w:t>Distance error [m]</w:t>
            </w:r>
          </w:p>
        </w:tc>
      </w:tr>
      <w:tr w:rsidR="008B5165" w:rsidRPr="00BA647B" w14:paraId="08F626D7" w14:textId="77777777" w:rsidTr="004C34D7">
        <w:tc>
          <w:tcPr>
            <w:tcW w:w="1368" w:type="dxa"/>
          </w:tcPr>
          <w:p w14:paraId="5713AF0A" w14:textId="77777777" w:rsidR="008B5165" w:rsidRPr="002427B0" w:rsidRDefault="008B5165" w:rsidP="004C34D7">
            <w:pPr>
              <w:pStyle w:val="DefinitionTerm"/>
              <w:jc w:val="center"/>
            </w:pPr>
            <w:r>
              <w:t>e</w:t>
            </w:r>
            <w:r>
              <w:rPr>
                <w:vertAlign w:val="superscript"/>
              </w:rPr>
              <w:t>-</w:t>
            </w:r>
          </w:p>
        </w:tc>
        <w:tc>
          <w:tcPr>
            <w:tcW w:w="3780" w:type="dxa"/>
          </w:tcPr>
          <w:p w14:paraId="292EF192" w14:textId="77777777" w:rsidR="008B5165" w:rsidRDefault="008B5165" w:rsidP="004C34D7">
            <w:pPr>
              <w:pStyle w:val="Definition"/>
            </w:pPr>
            <w:r>
              <w:t>Elementary charge [C]</w:t>
            </w:r>
          </w:p>
        </w:tc>
      </w:tr>
      <w:tr w:rsidR="008B5165" w:rsidRPr="00BA647B" w14:paraId="07214194" w14:textId="77777777" w:rsidTr="004C34D7">
        <w:tc>
          <w:tcPr>
            <w:tcW w:w="1368" w:type="dxa"/>
          </w:tcPr>
          <w:p w14:paraId="663CAD71" w14:textId="77777777" w:rsidR="008B5165" w:rsidRDefault="008B5165" w:rsidP="004C34D7">
            <w:pPr>
              <w:pStyle w:val="DefinitionTerm"/>
              <w:jc w:val="center"/>
            </w:pPr>
            <w:r>
              <w:t>g</w:t>
            </w:r>
          </w:p>
        </w:tc>
        <w:tc>
          <w:tcPr>
            <w:tcW w:w="3780" w:type="dxa"/>
          </w:tcPr>
          <w:p w14:paraId="40D6AFC0" w14:textId="77777777" w:rsidR="008B5165" w:rsidRDefault="008B5165" w:rsidP="004C34D7">
            <w:pPr>
              <w:pStyle w:val="Definition"/>
            </w:pPr>
            <w:r>
              <w:t>Gravitational Acceleration [m/s</w:t>
            </w:r>
            <w:r>
              <w:rPr>
                <w:vertAlign w:val="superscript"/>
              </w:rPr>
              <w:t>2</w:t>
            </w:r>
            <w:r>
              <w:t>]</w:t>
            </w:r>
          </w:p>
        </w:tc>
      </w:tr>
      <w:tr w:rsidR="008B5165" w:rsidRPr="00BA647B" w14:paraId="436CD91A" w14:textId="77777777" w:rsidTr="004C34D7">
        <w:tc>
          <w:tcPr>
            <w:tcW w:w="1368" w:type="dxa"/>
          </w:tcPr>
          <w:p w14:paraId="21DD82AA" w14:textId="77777777" w:rsidR="008B5165" w:rsidRDefault="008B5165" w:rsidP="004C34D7">
            <w:pPr>
              <w:pStyle w:val="DefinitionTerm"/>
              <w:jc w:val="center"/>
            </w:pPr>
            <w:r>
              <w:t>h</w:t>
            </w:r>
          </w:p>
        </w:tc>
        <w:tc>
          <w:tcPr>
            <w:tcW w:w="3780" w:type="dxa"/>
          </w:tcPr>
          <w:p w14:paraId="49EA7A91" w14:textId="77777777" w:rsidR="008B5165" w:rsidRDefault="008B5165" w:rsidP="004C34D7">
            <w:pPr>
              <w:pStyle w:val="Definition"/>
            </w:pPr>
            <w:r>
              <w:t>Height [m]</w:t>
            </w:r>
          </w:p>
        </w:tc>
      </w:tr>
      <w:tr w:rsidR="008B5165" w:rsidRPr="00BA647B" w14:paraId="1BD4C7E3" w14:textId="77777777" w:rsidTr="004C34D7">
        <w:tc>
          <w:tcPr>
            <w:tcW w:w="1368" w:type="dxa"/>
          </w:tcPr>
          <w:p w14:paraId="41D19EC6" w14:textId="77777777" w:rsidR="008B5165" w:rsidRDefault="008B5165" w:rsidP="004C34D7">
            <w:pPr>
              <w:pStyle w:val="DefinitionTerm"/>
              <w:jc w:val="center"/>
            </w:pPr>
            <w:r>
              <w:t>k</w:t>
            </w:r>
          </w:p>
        </w:tc>
        <w:tc>
          <w:tcPr>
            <w:tcW w:w="3780" w:type="dxa"/>
          </w:tcPr>
          <w:p w14:paraId="21C4F417" w14:textId="77777777" w:rsidR="008B5165" w:rsidRDefault="008B5165" w:rsidP="004C34D7">
            <w:pPr>
              <w:pStyle w:val="Definition"/>
            </w:pPr>
            <w:r>
              <w:t>Coefficient/Constant [-]</w:t>
            </w:r>
          </w:p>
        </w:tc>
      </w:tr>
      <w:tr w:rsidR="008B5165" w:rsidRPr="00BA647B" w14:paraId="1FD26F7E" w14:textId="77777777" w:rsidTr="004C34D7">
        <w:tc>
          <w:tcPr>
            <w:tcW w:w="1368" w:type="dxa"/>
          </w:tcPr>
          <w:p w14:paraId="4D05056A" w14:textId="77777777" w:rsidR="008B5165" w:rsidRDefault="008B5165" w:rsidP="004C34D7">
            <w:pPr>
              <w:pStyle w:val="DefinitionTerm"/>
              <w:jc w:val="center"/>
            </w:pPr>
            <w:r>
              <w:t>l</w:t>
            </w:r>
          </w:p>
        </w:tc>
        <w:tc>
          <w:tcPr>
            <w:tcW w:w="3780" w:type="dxa"/>
          </w:tcPr>
          <w:p w14:paraId="54AD84F4" w14:textId="77777777" w:rsidR="008B5165" w:rsidRDefault="008B5165" w:rsidP="004C34D7">
            <w:pPr>
              <w:pStyle w:val="Definition"/>
            </w:pPr>
            <w:r>
              <w:t>Semi-Wheelbase [m]</w:t>
            </w:r>
          </w:p>
        </w:tc>
      </w:tr>
      <w:tr w:rsidR="008B5165" w:rsidRPr="00BA647B" w14:paraId="5F254A07" w14:textId="77777777" w:rsidTr="004C34D7">
        <w:tc>
          <w:tcPr>
            <w:tcW w:w="1368" w:type="dxa"/>
          </w:tcPr>
          <w:p w14:paraId="670BE8FF" w14:textId="77777777" w:rsidR="008B5165" w:rsidRDefault="008B5165" w:rsidP="004C34D7">
            <w:pPr>
              <w:pStyle w:val="DefinitionTerm"/>
              <w:jc w:val="center"/>
            </w:pPr>
            <w:r>
              <w:t>m</w:t>
            </w:r>
          </w:p>
        </w:tc>
        <w:tc>
          <w:tcPr>
            <w:tcW w:w="3780" w:type="dxa"/>
          </w:tcPr>
          <w:p w14:paraId="4EF66FA1" w14:textId="77777777" w:rsidR="008B5165" w:rsidRDefault="008B5165" w:rsidP="004C34D7">
            <w:pPr>
              <w:pStyle w:val="Definition"/>
            </w:pPr>
            <w:r>
              <w:t>Mass [kg]</w:t>
            </w:r>
          </w:p>
        </w:tc>
      </w:tr>
      <w:tr w:rsidR="008B5165" w:rsidRPr="00BA647B" w14:paraId="716F9551" w14:textId="77777777" w:rsidTr="004C34D7">
        <w:tc>
          <w:tcPr>
            <w:tcW w:w="1368" w:type="dxa"/>
          </w:tcPr>
          <w:p w14:paraId="3495E6E1" w14:textId="77777777" w:rsidR="008B5165" w:rsidRPr="002427B0" w:rsidRDefault="009D6EE4" w:rsidP="004C34D7">
            <w:pPr>
              <w:pStyle w:val="DefinitionTerm"/>
              <w:rPr>
                <w:iCs/>
              </w:rPr>
            </w:pPr>
            <m:oMathPara>
              <m:oMath>
                <m:acc>
                  <m:accPr>
                    <m:chr m:val="̇"/>
                    <m:ctrlPr>
                      <w:rPr>
                        <w:rFonts w:ascii="Cambria Math" w:hAnsi="Cambria Math"/>
                        <w:iCs/>
                      </w:rPr>
                    </m:ctrlPr>
                  </m:accPr>
                  <m:e>
                    <m:r>
                      <m:rPr>
                        <m:sty m:val="b"/>
                      </m:rPr>
                      <w:rPr>
                        <w:rFonts w:ascii="Cambria Math" w:hAnsi="Cambria Math"/>
                      </w:rPr>
                      <m:t>m</m:t>
                    </m:r>
                  </m:e>
                </m:acc>
              </m:oMath>
            </m:oMathPara>
          </w:p>
        </w:tc>
        <w:tc>
          <w:tcPr>
            <w:tcW w:w="3780" w:type="dxa"/>
          </w:tcPr>
          <w:p w14:paraId="75C714A3" w14:textId="77777777" w:rsidR="008B5165" w:rsidRDefault="008B5165" w:rsidP="004C34D7">
            <w:pPr>
              <w:pStyle w:val="Definition"/>
            </w:pPr>
            <w:r>
              <w:t>Mass Flow Rate [kg]</w:t>
            </w:r>
          </w:p>
        </w:tc>
      </w:tr>
      <w:tr w:rsidR="008B5165" w:rsidRPr="00BA647B" w14:paraId="3A61AE86" w14:textId="77777777" w:rsidTr="004C34D7">
        <w:tc>
          <w:tcPr>
            <w:tcW w:w="1368" w:type="dxa"/>
          </w:tcPr>
          <w:p w14:paraId="60C0380A" w14:textId="77777777" w:rsidR="008B5165" w:rsidRDefault="008B5165" w:rsidP="004C34D7">
            <w:pPr>
              <w:pStyle w:val="DefinitionTerm"/>
              <w:jc w:val="center"/>
              <w:rPr>
                <w:iCs/>
              </w:rPr>
            </w:pPr>
            <w:proofErr w:type="spellStart"/>
            <w:r>
              <w:rPr>
                <w:iCs/>
              </w:rPr>
              <w:t>progr</w:t>
            </w:r>
            <w:proofErr w:type="spellEnd"/>
          </w:p>
        </w:tc>
        <w:tc>
          <w:tcPr>
            <w:tcW w:w="3780" w:type="dxa"/>
          </w:tcPr>
          <w:p w14:paraId="4932BBF6" w14:textId="77777777" w:rsidR="008B5165" w:rsidRDefault="008B5165" w:rsidP="004C34D7">
            <w:pPr>
              <w:pStyle w:val="Definition"/>
            </w:pPr>
            <w:r>
              <w:t>Progression [m]</w:t>
            </w:r>
          </w:p>
        </w:tc>
      </w:tr>
      <w:tr w:rsidR="008B5165" w:rsidRPr="00BA647B" w14:paraId="2BB4A925" w14:textId="77777777" w:rsidTr="004C34D7">
        <w:tc>
          <w:tcPr>
            <w:tcW w:w="1368" w:type="dxa"/>
          </w:tcPr>
          <w:p w14:paraId="50712292" w14:textId="77777777" w:rsidR="008B5165" w:rsidRPr="002427B0" w:rsidRDefault="008B5165" w:rsidP="004C34D7">
            <w:pPr>
              <w:pStyle w:val="DefinitionTerm"/>
              <w:jc w:val="center"/>
              <w:rPr>
                <w:iCs/>
              </w:rPr>
            </w:pPr>
            <w:r>
              <w:rPr>
                <w:iCs/>
              </w:rPr>
              <w:t>u</w:t>
            </w:r>
          </w:p>
        </w:tc>
        <w:tc>
          <w:tcPr>
            <w:tcW w:w="3780" w:type="dxa"/>
          </w:tcPr>
          <w:p w14:paraId="1F48175A" w14:textId="77777777" w:rsidR="008B5165" w:rsidRDefault="008B5165" w:rsidP="004C34D7">
            <w:pPr>
              <w:pStyle w:val="Definition"/>
            </w:pPr>
            <w:r>
              <w:t>Input [-]</w:t>
            </w:r>
          </w:p>
        </w:tc>
      </w:tr>
      <w:tr w:rsidR="008B5165" w:rsidRPr="00BA647B" w14:paraId="29EFA491" w14:textId="77777777" w:rsidTr="004C34D7">
        <w:tc>
          <w:tcPr>
            <w:tcW w:w="1368" w:type="dxa"/>
          </w:tcPr>
          <w:p w14:paraId="4CC9B4ED" w14:textId="77777777" w:rsidR="008B5165" w:rsidRDefault="008B5165" w:rsidP="004C34D7">
            <w:pPr>
              <w:pStyle w:val="DefinitionTerm"/>
              <w:jc w:val="center"/>
              <w:rPr>
                <w:iCs/>
              </w:rPr>
            </w:pPr>
            <w:r>
              <w:rPr>
                <w:iCs/>
              </w:rPr>
              <w:t>s</w:t>
            </w:r>
          </w:p>
        </w:tc>
        <w:tc>
          <w:tcPr>
            <w:tcW w:w="3780" w:type="dxa"/>
          </w:tcPr>
          <w:p w14:paraId="712EC2AF" w14:textId="77777777" w:rsidR="008B5165" w:rsidRDefault="008B5165" w:rsidP="004C34D7">
            <w:pPr>
              <w:pStyle w:val="Definition"/>
            </w:pPr>
            <w:r>
              <w:t>Frequency [rad/s]</w:t>
            </w:r>
          </w:p>
        </w:tc>
      </w:tr>
      <w:tr w:rsidR="008B5165" w:rsidRPr="00BA647B" w14:paraId="4FD09D53" w14:textId="77777777" w:rsidTr="004C34D7">
        <w:tc>
          <w:tcPr>
            <w:tcW w:w="1368" w:type="dxa"/>
          </w:tcPr>
          <w:p w14:paraId="69892537" w14:textId="77777777" w:rsidR="008B5165" w:rsidRDefault="008B5165" w:rsidP="004C34D7">
            <w:pPr>
              <w:pStyle w:val="DefinitionTerm"/>
            </w:pPr>
            <m:oMathPara>
              <m:oMath>
                <m:r>
                  <m:rPr>
                    <m:sty m:val="bi"/>
                  </m:rPr>
                  <w:rPr>
                    <w:rFonts w:ascii="Cambria Math" w:hAnsi="Cambria Math"/>
                  </w:rPr>
                  <m:t>v</m:t>
                </m:r>
              </m:oMath>
            </m:oMathPara>
          </w:p>
        </w:tc>
        <w:tc>
          <w:tcPr>
            <w:tcW w:w="3780" w:type="dxa"/>
          </w:tcPr>
          <w:p w14:paraId="4D65A751" w14:textId="77777777" w:rsidR="008B5165" w:rsidRDefault="008B5165" w:rsidP="004C34D7">
            <w:pPr>
              <w:pStyle w:val="Definition"/>
            </w:pPr>
            <w:r>
              <w:t>Speed [m/s]</w:t>
            </w:r>
          </w:p>
        </w:tc>
      </w:tr>
      <w:tr w:rsidR="008B5165" w:rsidRPr="00BA647B" w14:paraId="673BE753" w14:textId="77777777" w:rsidTr="004C34D7">
        <w:tc>
          <w:tcPr>
            <w:tcW w:w="1368" w:type="dxa"/>
          </w:tcPr>
          <w:p w14:paraId="11305D42" w14:textId="77777777" w:rsidR="008B5165" w:rsidRDefault="009D6EE4" w:rsidP="004C34D7">
            <w:pPr>
              <w:pStyle w:val="DefinitionTerm"/>
            </w:pPr>
            <m:oMathPara>
              <m:oMath>
                <m:acc>
                  <m:accPr>
                    <m:chr m:val="̅"/>
                    <m:ctrlPr>
                      <w:rPr>
                        <w:rFonts w:ascii="Cambria Math" w:hAnsi="Cambria Math"/>
                        <w:i/>
                      </w:rPr>
                    </m:ctrlPr>
                  </m:accPr>
                  <m:e>
                    <m:r>
                      <m:rPr>
                        <m:sty m:val="bi"/>
                      </m:rPr>
                      <w:rPr>
                        <w:rFonts w:ascii="Cambria Math" w:hAnsi="Cambria Math"/>
                      </w:rPr>
                      <m:t>v</m:t>
                    </m:r>
                  </m:e>
                </m:acc>
              </m:oMath>
            </m:oMathPara>
          </w:p>
        </w:tc>
        <w:tc>
          <w:tcPr>
            <w:tcW w:w="3780" w:type="dxa"/>
          </w:tcPr>
          <w:p w14:paraId="07767A3B" w14:textId="77777777" w:rsidR="008B5165" w:rsidRDefault="008B5165" w:rsidP="004C34D7">
            <w:pPr>
              <w:pStyle w:val="Definition"/>
            </w:pPr>
            <w:r>
              <w:t>Average Speed [m/s]</w:t>
            </w:r>
          </w:p>
        </w:tc>
      </w:tr>
      <w:tr w:rsidR="008B5165" w:rsidRPr="00BA647B" w14:paraId="69692056" w14:textId="77777777" w:rsidTr="004C34D7">
        <w:tc>
          <w:tcPr>
            <w:tcW w:w="1368" w:type="dxa"/>
          </w:tcPr>
          <w:p w14:paraId="00263658" w14:textId="77777777" w:rsidR="008B5165" w:rsidRDefault="008B5165" w:rsidP="004C34D7">
            <w:pPr>
              <w:pStyle w:val="DefinitionTerm"/>
              <w:jc w:val="center"/>
            </w:pPr>
            <w:proofErr w:type="spellStart"/>
            <w:r>
              <w:t>wb</w:t>
            </w:r>
            <w:proofErr w:type="spellEnd"/>
          </w:p>
        </w:tc>
        <w:tc>
          <w:tcPr>
            <w:tcW w:w="3780" w:type="dxa"/>
          </w:tcPr>
          <w:p w14:paraId="54FF839E" w14:textId="77777777" w:rsidR="008B5165" w:rsidRDefault="008B5165" w:rsidP="004C34D7">
            <w:pPr>
              <w:pStyle w:val="Definition"/>
            </w:pPr>
            <w:r>
              <w:t>Wheelbase [m]</w:t>
            </w:r>
          </w:p>
        </w:tc>
      </w:tr>
    </w:tbl>
    <w:p w14:paraId="010A669A" w14:textId="77777777" w:rsidR="008B5165" w:rsidRDefault="008B5165" w:rsidP="008B5165">
      <w:pPr>
        <w:pStyle w:val="Head1"/>
      </w:pPr>
      <w:r>
        <w:t>Subscripts</w:t>
      </w:r>
    </w:p>
    <w:tbl>
      <w:tblPr>
        <w:tblStyle w:val="BorderlessTable"/>
        <w:tblW w:w="5148" w:type="dxa"/>
        <w:tblLook w:val="01E0" w:firstRow="1" w:lastRow="1" w:firstColumn="1" w:lastColumn="1" w:noHBand="0" w:noVBand="0"/>
      </w:tblPr>
      <w:tblGrid>
        <w:gridCol w:w="1368"/>
        <w:gridCol w:w="3780"/>
      </w:tblGrid>
      <w:tr w:rsidR="008B5165" w:rsidRPr="00BA647B" w14:paraId="4B444A43" w14:textId="77777777" w:rsidTr="004C34D7">
        <w:tc>
          <w:tcPr>
            <w:tcW w:w="1368" w:type="dxa"/>
          </w:tcPr>
          <w:p w14:paraId="070ECFE1" w14:textId="77777777" w:rsidR="008B5165" w:rsidRPr="00BA647B" w:rsidRDefault="008B5165" w:rsidP="004C34D7">
            <w:pPr>
              <w:pStyle w:val="DefinitionTerm"/>
              <w:jc w:val="center"/>
            </w:pPr>
            <w:r>
              <w:t>0</w:t>
            </w:r>
          </w:p>
        </w:tc>
        <w:tc>
          <w:tcPr>
            <w:tcW w:w="3780" w:type="dxa"/>
          </w:tcPr>
          <w:p w14:paraId="5E49AB7A" w14:textId="77777777" w:rsidR="008B5165" w:rsidRPr="005D299F" w:rsidRDefault="008B5165" w:rsidP="004C34D7">
            <w:pPr>
              <w:pStyle w:val="Definition"/>
            </w:pPr>
            <w:r>
              <w:t>Initial</w:t>
            </w:r>
          </w:p>
        </w:tc>
      </w:tr>
      <w:tr w:rsidR="008B5165" w:rsidRPr="00BA647B" w14:paraId="4A10CEFB" w14:textId="77777777" w:rsidTr="004C34D7">
        <w:tc>
          <w:tcPr>
            <w:tcW w:w="1368" w:type="dxa"/>
          </w:tcPr>
          <w:p w14:paraId="15E1D3E5" w14:textId="77777777" w:rsidR="008B5165" w:rsidRPr="00BA647B" w:rsidRDefault="008B5165" w:rsidP="004C34D7">
            <w:pPr>
              <w:pStyle w:val="DefinitionTerm"/>
              <w:jc w:val="center"/>
            </w:pPr>
            <w:r>
              <w:t>1,2,</w:t>
            </w:r>
            <w:proofErr w:type="gramStart"/>
            <w:r>
              <w:t>3,…</w:t>
            </w:r>
            <w:proofErr w:type="gramEnd"/>
            <w:r>
              <w:t>,</w:t>
            </w:r>
            <w:proofErr w:type="spellStart"/>
            <w:r>
              <w:t>i</w:t>
            </w:r>
            <w:proofErr w:type="spellEnd"/>
          </w:p>
        </w:tc>
        <w:tc>
          <w:tcPr>
            <w:tcW w:w="3780" w:type="dxa"/>
          </w:tcPr>
          <w:p w14:paraId="138AACB8" w14:textId="77777777" w:rsidR="008B5165" w:rsidRPr="00BA647B" w:rsidRDefault="008B5165" w:rsidP="004C34D7">
            <w:pPr>
              <w:pStyle w:val="Definition"/>
            </w:pPr>
            <w:r>
              <w:t>Generic</w:t>
            </w:r>
          </w:p>
        </w:tc>
      </w:tr>
      <w:tr w:rsidR="008B5165" w:rsidRPr="00BA647B" w14:paraId="0F48097A" w14:textId="77777777" w:rsidTr="004C34D7">
        <w:tc>
          <w:tcPr>
            <w:tcW w:w="1368" w:type="dxa"/>
          </w:tcPr>
          <w:p w14:paraId="01E15F9C" w14:textId="77777777" w:rsidR="008B5165" w:rsidRDefault="008B5165" w:rsidP="004C34D7">
            <w:pPr>
              <w:pStyle w:val="DefinitionTerm"/>
              <w:jc w:val="center"/>
            </w:pPr>
            <w:proofErr w:type="spellStart"/>
            <w:r>
              <w:t>μsim</w:t>
            </w:r>
            <w:proofErr w:type="spellEnd"/>
          </w:p>
        </w:tc>
        <w:tc>
          <w:tcPr>
            <w:tcW w:w="3780" w:type="dxa"/>
          </w:tcPr>
          <w:p w14:paraId="3E1D90C7" w14:textId="77777777" w:rsidR="008B5165" w:rsidRDefault="008B5165" w:rsidP="004C34D7">
            <w:pPr>
              <w:pStyle w:val="Definition"/>
            </w:pPr>
            <w:r>
              <w:t>Micro-Simulation</w:t>
            </w:r>
          </w:p>
        </w:tc>
      </w:tr>
      <w:tr w:rsidR="008B5165" w:rsidRPr="00BA647B" w14:paraId="511678CA" w14:textId="77777777" w:rsidTr="004C34D7">
        <w:tc>
          <w:tcPr>
            <w:tcW w:w="1368" w:type="dxa"/>
          </w:tcPr>
          <w:p w14:paraId="59A03601" w14:textId="77777777" w:rsidR="008B5165" w:rsidRDefault="008B5165" w:rsidP="004C34D7">
            <w:pPr>
              <w:pStyle w:val="DefinitionTerm"/>
              <w:jc w:val="center"/>
            </w:pPr>
            <w:r>
              <w:t>A</w:t>
            </w:r>
          </w:p>
        </w:tc>
        <w:tc>
          <w:tcPr>
            <w:tcW w:w="3780" w:type="dxa"/>
          </w:tcPr>
          <w:p w14:paraId="7244B667" w14:textId="77777777" w:rsidR="008B5165" w:rsidRDefault="008B5165" w:rsidP="004C34D7">
            <w:pPr>
              <w:pStyle w:val="Definition"/>
            </w:pPr>
            <w:r>
              <w:t>Avogadro</w:t>
            </w:r>
          </w:p>
        </w:tc>
      </w:tr>
      <w:tr w:rsidR="008B5165" w:rsidRPr="00BA647B" w14:paraId="11B6893B" w14:textId="77777777" w:rsidTr="004C34D7">
        <w:tc>
          <w:tcPr>
            <w:tcW w:w="1368" w:type="dxa"/>
          </w:tcPr>
          <w:p w14:paraId="6624C276" w14:textId="77777777" w:rsidR="008B5165" w:rsidRDefault="008B5165" w:rsidP="004C34D7">
            <w:pPr>
              <w:pStyle w:val="DefinitionTerm"/>
              <w:jc w:val="center"/>
            </w:pPr>
            <w:r>
              <w:t>a</w:t>
            </w:r>
          </w:p>
        </w:tc>
        <w:tc>
          <w:tcPr>
            <w:tcW w:w="3780" w:type="dxa"/>
          </w:tcPr>
          <w:p w14:paraId="2B4503FB" w14:textId="77777777" w:rsidR="008B5165" w:rsidRDefault="008B5165" w:rsidP="004C34D7">
            <w:pPr>
              <w:pStyle w:val="Definition"/>
            </w:pPr>
            <w:r>
              <w:t xml:space="preserve">DC Motor Armature </w:t>
            </w:r>
          </w:p>
        </w:tc>
      </w:tr>
      <w:tr w:rsidR="008B5165" w:rsidRPr="00BA647B" w14:paraId="5190A4BD" w14:textId="77777777" w:rsidTr="004C34D7">
        <w:tc>
          <w:tcPr>
            <w:tcW w:w="1368" w:type="dxa"/>
          </w:tcPr>
          <w:p w14:paraId="22BB5621" w14:textId="77777777" w:rsidR="008B5165" w:rsidRDefault="008B5165" w:rsidP="004C34D7">
            <w:pPr>
              <w:pStyle w:val="DefinitionTerm"/>
              <w:jc w:val="center"/>
            </w:pPr>
            <w:r>
              <w:t>b</w:t>
            </w:r>
          </w:p>
        </w:tc>
        <w:tc>
          <w:tcPr>
            <w:tcW w:w="3780" w:type="dxa"/>
          </w:tcPr>
          <w:p w14:paraId="07E40496" w14:textId="77777777" w:rsidR="008B5165" w:rsidRDefault="008B5165" w:rsidP="004C34D7">
            <w:pPr>
              <w:pStyle w:val="Definition"/>
            </w:pPr>
            <w:r>
              <w:t>Brake</w:t>
            </w:r>
          </w:p>
        </w:tc>
      </w:tr>
      <w:tr w:rsidR="008B5165" w:rsidRPr="00BA647B" w14:paraId="05F9BCF3" w14:textId="77777777" w:rsidTr="004C34D7">
        <w:tc>
          <w:tcPr>
            <w:tcW w:w="1368" w:type="dxa"/>
          </w:tcPr>
          <w:p w14:paraId="350CD3FB" w14:textId="77777777" w:rsidR="008B5165" w:rsidRDefault="008B5165" w:rsidP="004C34D7">
            <w:pPr>
              <w:pStyle w:val="DefinitionTerm"/>
              <w:jc w:val="center"/>
            </w:pPr>
            <w:r>
              <w:t>act</w:t>
            </w:r>
          </w:p>
        </w:tc>
        <w:tc>
          <w:tcPr>
            <w:tcW w:w="3780" w:type="dxa"/>
          </w:tcPr>
          <w:p w14:paraId="482D1E8C" w14:textId="77777777" w:rsidR="008B5165" w:rsidRDefault="008B5165" w:rsidP="004C34D7">
            <w:pPr>
              <w:pStyle w:val="Definition"/>
            </w:pPr>
            <w:r>
              <w:t>Actuation</w:t>
            </w:r>
          </w:p>
        </w:tc>
      </w:tr>
      <w:tr w:rsidR="008B5165" w:rsidRPr="00BA647B" w14:paraId="36641F2E" w14:textId="77777777" w:rsidTr="004C34D7">
        <w:tc>
          <w:tcPr>
            <w:tcW w:w="1368" w:type="dxa"/>
          </w:tcPr>
          <w:p w14:paraId="58D272D1" w14:textId="77777777" w:rsidR="008B5165" w:rsidRDefault="008B5165" w:rsidP="004C34D7">
            <w:pPr>
              <w:pStyle w:val="DefinitionTerm"/>
              <w:jc w:val="center"/>
            </w:pPr>
            <w:r>
              <w:t>aux</w:t>
            </w:r>
          </w:p>
        </w:tc>
        <w:tc>
          <w:tcPr>
            <w:tcW w:w="3780" w:type="dxa"/>
          </w:tcPr>
          <w:p w14:paraId="1C8BB324" w14:textId="77777777" w:rsidR="008B5165" w:rsidRPr="002B1648" w:rsidRDefault="008B5165" w:rsidP="004C34D7">
            <w:pPr>
              <w:pStyle w:val="Definition"/>
            </w:pPr>
            <w:r>
              <w:t>Auxiliaries</w:t>
            </w:r>
          </w:p>
        </w:tc>
      </w:tr>
      <w:tr w:rsidR="008B5165" w:rsidRPr="00BA647B" w14:paraId="3855385C" w14:textId="77777777" w:rsidTr="004C34D7">
        <w:tc>
          <w:tcPr>
            <w:tcW w:w="1368" w:type="dxa"/>
          </w:tcPr>
          <w:p w14:paraId="3A0CFCE8" w14:textId="77777777" w:rsidR="008B5165" w:rsidRDefault="008B5165" w:rsidP="004C34D7">
            <w:pPr>
              <w:pStyle w:val="DefinitionTerm"/>
              <w:jc w:val="center"/>
            </w:pPr>
            <w:r>
              <w:t>eq</w:t>
            </w:r>
          </w:p>
        </w:tc>
        <w:tc>
          <w:tcPr>
            <w:tcW w:w="3780" w:type="dxa"/>
          </w:tcPr>
          <w:p w14:paraId="1F4F17EA" w14:textId="77777777" w:rsidR="008B5165" w:rsidRDefault="008B5165" w:rsidP="004C34D7">
            <w:pPr>
              <w:pStyle w:val="Definition"/>
            </w:pPr>
            <w:r>
              <w:t>equivalent</w:t>
            </w:r>
          </w:p>
        </w:tc>
      </w:tr>
      <w:tr w:rsidR="008B5165" w:rsidRPr="00BA647B" w14:paraId="7A9BBC56" w14:textId="77777777" w:rsidTr="004C34D7">
        <w:tc>
          <w:tcPr>
            <w:tcW w:w="1368" w:type="dxa"/>
          </w:tcPr>
          <w:p w14:paraId="385FFEC9" w14:textId="77777777" w:rsidR="008B5165" w:rsidRDefault="008B5165" w:rsidP="004C34D7">
            <w:pPr>
              <w:pStyle w:val="DefinitionTerm"/>
              <w:jc w:val="center"/>
            </w:pPr>
            <w:r>
              <w:t>FC</w:t>
            </w:r>
          </w:p>
        </w:tc>
        <w:tc>
          <w:tcPr>
            <w:tcW w:w="3780" w:type="dxa"/>
          </w:tcPr>
          <w:p w14:paraId="55BE24EF" w14:textId="77777777" w:rsidR="008B5165" w:rsidRDefault="008B5165" w:rsidP="004C34D7">
            <w:pPr>
              <w:pStyle w:val="Definition"/>
            </w:pPr>
            <w:r>
              <w:t>Fuel Cell</w:t>
            </w:r>
          </w:p>
        </w:tc>
      </w:tr>
      <w:tr w:rsidR="008B5165" w:rsidRPr="00BA647B" w14:paraId="200FEE82" w14:textId="77777777" w:rsidTr="004C34D7">
        <w:tc>
          <w:tcPr>
            <w:tcW w:w="1368" w:type="dxa"/>
          </w:tcPr>
          <w:p w14:paraId="43953570" w14:textId="77777777" w:rsidR="008B5165" w:rsidRDefault="008B5165" w:rsidP="004C34D7">
            <w:pPr>
              <w:pStyle w:val="DefinitionTerm"/>
              <w:jc w:val="center"/>
            </w:pPr>
            <w:r>
              <w:t>f</w:t>
            </w:r>
          </w:p>
        </w:tc>
        <w:tc>
          <w:tcPr>
            <w:tcW w:w="3780" w:type="dxa"/>
          </w:tcPr>
          <w:p w14:paraId="4E2FEFD0" w14:textId="77777777" w:rsidR="008B5165" w:rsidRDefault="008B5165" w:rsidP="004C34D7">
            <w:pPr>
              <w:pStyle w:val="Definition"/>
            </w:pPr>
            <w:r>
              <w:t>Front</w:t>
            </w:r>
          </w:p>
        </w:tc>
      </w:tr>
      <w:tr w:rsidR="008B5165" w14:paraId="5562596D" w14:textId="77777777" w:rsidTr="004C34D7">
        <w:tc>
          <w:tcPr>
            <w:tcW w:w="1368" w:type="dxa"/>
          </w:tcPr>
          <w:p w14:paraId="1E3DB2F1" w14:textId="77777777" w:rsidR="008B5165" w:rsidRDefault="008B5165" w:rsidP="004C34D7">
            <w:pPr>
              <w:pStyle w:val="DefinitionTerm"/>
              <w:jc w:val="center"/>
            </w:pPr>
            <w:proofErr w:type="spellStart"/>
            <w:r>
              <w:t>fr</w:t>
            </w:r>
            <w:proofErr w:type="spellEnd"/>
          </w:p>
        </w:tc>
        <w:tc>
          <w:tcPr>
            <w:tcW w:w="3780" w:type="dxa"/>
          </w:tcPr>
          <w:p w14:paraId="4006867E" w14:textId="77777777" w:rsidR="008B5165" w:rsidRDefault="008B5165" w:rsidP="004C34D7">
            <w:pPr>
              <w:pStyle w:val="Definition"/>
            </w:pPr>
            <w:r>
              <w:t>Friction</w:t>
            </w:r>
          </w:p>
        </w:tc>
      </w:tr>
      <w:tr w:rsidR="008B5165" w14:paraId="039F47DF" w14:textId="77777777" w:rsidTr="004C34D7">
        <w:tc>
          <w:tcPr>
            <w:tcW w:w="1368" w:type="dxa"/>
          </w:tcPr>
          <w:p w14:paraId="390D99A4" w14:textId="77777777" w:rsidR="008B5165" w:rsidRDefault="008B5165" w:rsidP="004C34D7">
            <w:pPr>
              <w:pStyle w:val="DefinitionTerm"/>
              <w:jc w:val="center"/>
            </w:pPr>
            <w:r>
              <w:t>G</w:t>
            </w:r>
          </w:p>
        </w:tc>
        <w:tc>
          <w:tcPr>
            <w:tcW w:w="3780" w:type="dxa"/>
          </w:tcPr>
          <w:p w14:paraId="59CC09C2" w14:textId="77777777" w:rsidR="008B5165" w:rsidRDefault="008B5165" w:rsidP="004C34D7">
            <w:pPr>
              <w:pStyle w:val="Definition"/>
            </w:pPr>
            <w:r>
              <w:t>Center of Gravity</w:t>
            </w:r>
          </w:p>
        </w:tc>
      </w:tr>
      <w:tr w:rsidR="008B5165" w14:paraId="194DC738" w14:textId="77777777" w:rsidTr="004C34D7">
        <w:tc>
          <w:tcPr>
            <w:tcW w:w="1368" w:type="dxa"/>
          </w:tcPr>
          <w:p w14:paraId="1094FB2C" w14:textId="77777777" w:rsidR="008B5165" w:rsidRPr="0093519D" w:rsidRDefault="008B5165" w:rsidP="004C34D7">
            <w:pPr>
              <w:pStyle w:val="DefinitionTerm"/>
              <w:jc w:val="center"/>
            </w:pPr>
            <w:r>
              <w:t>H</w:t>
            </w:r>
            <w:r>
              <w:rPr>
                <w:vertAlign w:val="subscript"/>
              </w:rPr>
              <w:t>2</w:t>
            </w:r>
          </w:p>
        </w:tc>
        <w:tc>
          <w:tcPr>
            <w:tcW w:w="3780" w:type="dxa"/>
          </w:tcPr>
          <w:p w14:paraId="3E749390" w14:textId="77777777" w:rsidR="008B5165" w:rsidRDefault="008B5165" w:rsidP="004C34D7">
            <w:pPr>
              <w:pStyle w:val="Definition"/>
            </w:pPr>
            <w:r>
              <w:t>Hydrogen</w:t>
            </w:r>
          </w:p>
        </w:tc>
      </w:tr>
      <w:tr w:rsidR="008B5165" w14:paraId="40EB97A6" w14:textId="77777777" w:rsidTr="004C34D7">
        <w:tc>
          <w:tcPr>
            <w:tcW w:w="1368" w:type="dxa"/>
          </w:tcPr>
          <w:p w14:paraId="57E062E5" w14:textId="77777777" w:rsidR="008B5165" w:rsidRDefault="008B5165" w:rsidP="004C34D7">
            <w:pPr>
              <w:pStyle w:val="DefinitionTerm"/>
              <w:jc w:val="center"/>
            </w:pPr>
            <w:proofErr w:type="spellStart"/>
            <w:r>
              <w:t>hor</w:t>
            </w:r>
            <w:proofErr w:type="spellEnd"/>
          </w:p>
        </w:tc>
        <w:tc>
          <w:tcPr>
            <w:tcW w:w="3780" w:type="dxa"/>
          </w:tcPr>
          <w:p w14:paraId="563EC3D5" w14:textId="77777777" w:rsidR="008B5165" w:rsidRDefault="008B5165" w:rsidP="004C34D7">
            <w:pPr>
              <w:pStyle w:val="Definition"/>
            </w:pPr>
            <w:r>
              <w:t>Horizon</w:t>
            </w:r>
          </w:p>
        </w:tc>
      </w:tr>
      <w:tr w:rsidR="008B5165" w:rsidRPr="00E32965" w14:paraId="45CBEC53" w14:textId="77777777" w:rsidTr="004C34D7">
        <w:tc>
          <w:tcPr>
            <w:tcW w:w="1368" w:type="dxa"/>
          </w:tcPr>
          <w:p w14:paraId="292589E8" w14:textId="77777777" w:rsidR="008B5165" w:rsidRDefault="008B5165" w:rsidP="004C34D7">
            <w:pPr>
              <w:pStyle w:val="DefinitionTerm"/>
              <w:jc w:val="center"/>
            </w:pPr>
            <w:r>
              <w:t>I1,I2,I3</w:t>
            </w:r>
          </w:p>
        </w:tc>
        <w:tc>
          <w:tcPr>
            <w:tcW w:w="3780" w:type="dxa"/>
          </w:tcPr>
          <w:p w14:paraId="20285184" w14:textId="77777777" w:rsidR="008B5165" w:rsidRPr="00E32965" w:rsidRDefault="008B5165" w:rsidP="004C34D7">
            <w:pPr>
              <w:pStyle w:val="Definition"/>
              <w:rPr>
                <w:vertAlign w:val="superscript"/>
              </w:rPr>
            </w:pPr>
            <w:r>
              <w:t>Current to the 1</w:t>
            </w:r>
            <w:r>
              <w:rPr>
                <w:vertAlign w:val="superscript"/>
              </w:rPr>
              <w:t>st</w:t>
            </w:r>
            <w:r>
              <w:t>,2</w:t>
            </w:r>
            <w:r>
              <w:rPr>
                <w:vertAlign w:val="superscript"/>
              </w:rPr>
              <w:t>nd</w:t>
            </w:r>
            <w:r>
              <w:t>,3</w:t>
            </w:r>
            <w:r>
              <w:rPr>
                <w:vertAlign w:val="superscript"/>
              </w:rPr>
              <w:t>rd</w:t>
            </w:r>
          </w:p>
        </w:tc>
      </w:tr>
      <w:tr w:rsidR="008B5165" w14:paraId="66E9004A" w14:textId="77777777" w:rsidTr="004C34D7">
        <w:tc>
          <w:tcPr>
            <w:tcW w:w="1368" w:type="dxa"/>
          </w:tcPr>
          <w:p w14:paraId="3B360EE9" w14:textId="77777777" w:rsidR="008B5165" w:rsidRDefault="008B5165" w:rsidP="004C34D7">
            <w:pPr>
              <w:pStyle w:val="DefinitionTerm"/>
              <w:jc w:val="center"/>
            </w:pPr>
            <w:r>
              <w:t>in</w:t>
            </w:r>
          </w:p>
        </w:tc>
        <w:tc>
          <w:tcPr>
            <w:tcW w:w="3780" w:type="dxa"/>
          </w:tcPr>
          <w:p w14:paraId="23E6C38F" w14:textId="77777777" w:rsidR="008B5165" w:rsidRDefault="008B5165" w:rsidP="004C34D7">
            <w:pPr>
              <w:pStyle w:val="Definition"/>
            </w:pPr>
            <w:r>
              <w:t>Input</w:t>
            </w:r>
          </w:p>
        </w:tc>
      </w:tr>
      <w:tr w:rsidR="008B5165" w14:paraId="12F32306" w14:textId="77777777" w:rsidTr="004C34D7">
        <w:tc>
          <w:tcPr>
            <w:tcW w:w="1368" w:type="dxa"/>
          </w:tcPr>
          <w:p w14:paraId="13BD11B1" w14:textId="77777777" w:rsidR="008B5165" w:rsidRPr="00E32965" w:rsidRDefault="008B5165" w:rsidP="004C34D7">
            <w:pPr>
              <w:pStyle w:val="DefinitionTerm"/>
              <w:jc w:val="center"/>
              <w:rPr>
                <w:i/>
                <w:iCs/>
              </w:rPr>
            </w:pPr>
            <w:r w:rsidRPr="00E32965">
              <w:rPr>
                <w:i/>
                <w:iCs/>
              </w:rPr>
              <w:t>l</w:t>
            </w:r>
          </w:p>
        </w:tc>
        <w:tc>
          <w:tcPr>
            <w:tcW w:w="3780" w:type="dxa"/>
          </w:tcPr>
          <w:p w14:paraId="575C81F9" w14:textId="77777777" w:rsidR="008B5165" w:rsidRDefault="008B5165" w:rsidP="004C34D7">
            <w:pPr>
              <w:pStyle w:val="Definition"/>
            </w:pPr>
            <w:r>
              <w:t>Left</w:t>
            </w:r>
          </w:p>
        </w:tc>
      </w:tr>
      <w:tr w:rsidR="008B5165" w14:paraId="6A8FAB1B" w14:textId="77777777" w:rsidTr="004C34D7">
        <w:tc>
          <w:tcPr>
            <w:tcW w:w="1368" w:type="dxa"/>
          </w:tcPr>
          <w:p w14:paraId="1493506F" w14:textId="77777777" w:rsidR="008B5165" w:rsidRDefault="008B5165" w:rsidP="004C34D7">
            <w:pPr>
              <w:pStyle w:val="DefinitionTerm"/>
              <w:jc w:val="center"/>
            </w:pPr>
            <w:r>
              <w:t>mot</w:t>
            </w:r>
          </w:p>
        </w:tc>
        <w:tc>
          <w:tcPr>
            <w:tcW w:w="3780" w:type="dxa"/>
          </w:tcPr>
          <w:p w14:paraId="72816F17" w14:textId="77777777" w:rsidR="008B5165" w:rsidRDefault="008B5165" w:rsidP="004C34D7">
            <w:pPr>
              <w:pStyle w:val="Definition"/>
            </w:pPr>
            <w:r>
              <w:t>DC Motor</w:t>
            </w:r>
          </w:p>
        </w:tc>
      </w:tr>
      <w:tr w:rsidR="008B5165" w14:paraId="16830B9A" w14:textId="77777777" w:rsidTr="004C34D7">
        <w:tc>
          <w:tcPr>
            <w:tcW w:w="1368" w:type="dxa"/>
          </w:tcPr>
          <w:p w14:paraId="24A41E6D" w14:textId="77777777" w:rsidR="008B5165" w:rsidRDefault="008B5165" w:rsidP="004C34D7">
            <w:pPr>
              <w:pStyle w:val="DefinitionTerm"/>
              <w:jc w:val="center"/>
            </w:pPr>
            <w:r>
              <w:t>OCV</w:t>
            </w:r>
          </w:p>
        </w:tc>
        <w:tc>
          <w:tcPr>
            <w:tcW w:w="3780" w:type="dxa"/>
          </w:tcPr>
          <w:p w14:paraId="472FF97D" w14:textId="77777777" w:rsidR="008B5165" w:rsidRDefault="008B5165" w:rsidP="004C34D7">
            <w:pPr>
              <w:pStyle w:val="Definition"/>
            </w:pPr>
            <w:r>
              <w:t>Open Circuit Voltage</w:t>
            </w:r>
          </w:p>
        </w:tc>
      </w:tr>
      <w:tr w:rsidR="008B5165" w:rsidRPr="00922993" w14:paraId="54DC1280" w14:textId="77777777" w:rsidTr="004C34D7">
        <w:tc>
          <w:tcPr>
            <w:tcW w:w="1368" w:type="dxa"/>
          </w:tcPr>
          <w:p w14:paraId="3C60C898" w14:textId="77777777" w:rsidR="008B5165" w:rsidRDefault="008B5165" w:rsidP="004C34D7">
            <w:pPr>
              <w:pStyle w:val="DefinitionTerm"/>
              <w:jc w:val="center"/>
            </w:pPr>
            <w:r>
              <w:t>out</w:t>
            </w:r>
          </w:p>
        </w:tc>
        <w:tc>
          <w:tcPr>
            <w:tcW w:w="3780" w:type="dxa"/>
          </w:tcPr>
          <w:p w14:paraId="67FC4B27" w14:textId="77777777" w:rsidR="008B5165" w:rsidRPr="00922993" w:rsidRDefault="008B5165" w:rsidP="004C34D7">
            <w:pPr>
              <w:pStyle w:val="Definition"/>
            </w:pPr>
            <w:r>
              <w:t>Output</w:t>
            </w:r>
          </w:p>
        </w:tc>
      </w:tr>
      <w:tr w:rsidR="008B5165" w14:paraId="51A88B46" w14:textId="77777777" w:rsidTr="004C34D7">
        <w:tc>
          <w:tcPr>
            <w:tcW w:w="1368" w:type="dxa"/>
          </w:tcPr>
          <w:p w14:paraId="19BE9198" w14:textId="77777777" w:rsidR="008B5165" w:rsidRDefault="008B5165" w:rsidP="004C34D7">
            <w:pPr>
              <w:pStyle w:val="DefinitionTerm"/>
              <w:jc w:val="center"/>
            </w:pPr>
            <w:proofErr w:type="spellStart"/>
            <w:r>
              <w:t>prev</w:t>
            </w:r>
            <w:proofErr w:type="spellEnd"/>
          </w:p>
        </w:tc>
        <w:tc>
          <w:tcPr>
            <w:tcW w:w="3780" w:type="dxa"/>
          </w:tcPr>
          <w:p w14:paraId="3EE42692" w14:textId="77777777" w:rsidR="008B5165" w:rsidRDefault="008B5165" w:rsidP="004C34D7">
            <w:pPr>
              <w:pStyle w:val="Definition"/>
            </w:pPr>
            <w:r>
              <w:t>Previous</w:t>
            </w:r>
          </w:p>
        </w:tc>
      </w:tr>
      <w:tr w:rsidR="008B5165" w14:paraId="6064B67B" w14:textId="77777777" w:rsidTr="004C34D7">
        <w:tc>
          <w:tcPr>
            <w:tcW w:w="1368" w:type="dxa"/>
          </w:tcPr>
          <w:p w14:paraId="49F3ED45" w14:textId="77777777" w:rsidR="008B5165" w:rsidRDefault="008B5165" w:rsidP="004C34D7">
            <w:pPr>
              <w:pStyle w:val="DefinitionTerm"/>
              <w:jc w:val="center"/>
            </w:pPr>
            <w:r>
              <w:t>RL</w:t>
            </w:r>
          </w:p>
        </w:tc>
        <w:tc>
          <w:tcPr>
            <w:tcW w:w="3780" w:type="dxa"/>
          </w:tcPr>
          <w:p w14:paraId="2DE25F09" w14:textId="77777777" w:rsidR="008B5165" w:rsidRDefault="008B5165" w:rsidP="004C34D7">
            <w:pPr>
              <w:pStyle w:val="Definition"/>
            </w:pPr>
            <w:r>
              <w:t>Difference in number between track limit points</w:t>
            </w:r>
          </w:p>
        </w:tc>
      </w:tr>
      <w:tr w:rsidR="008B5165" w14:paraId="5FFC3B29" w14:textId="77777777" w:rsidTr="004C34D7">
        <w:tc>
          <w:tcPr>
            <w:tcW w:w="1368" w:type="dxa"/>
          </w:tcPr>
          <w:p w14:paraId="12B98133" w14:textId="77777777" w:rsidR="008B5165" w:rsidRDefault="008B5165" w:rsidP="004C34D7">
            <w:pPr>
              <w:pStyle w:val="DefinitionTerm"/>
              <w:jc w:val="center"/>
            </w:pPr>
            <w:r>
              <w:t>r</w:t>
            </w:r>
          </w:p>
        </w:tc>
        <w:tc>
          <w:tcPr>
            <w:tcW w:w="3780" w:type="dxa"/>
          </w:tcPr>
          <w:p w14:paraId="719E464F" w14:textId="77777777" w:rsidR="008B5165" w:rsidRDefault="008B5165" w:rsidP="004C34D7">
            <w:pPr>
              <w:pStyle w:val="Definition"/>
            </w:pPr>
            <w:r>
              <w:t>Right</w:t>
            </w:r>
          </w:p>
        </w:tc>
      </w:tr>
      <w:tr w:rsidR="008B5165" w14:paraId="2BD9BBA5" w14:textId="77777777" w:rsidTr="004C34D7">
        <w:tc>
          <w:tcPr>
            <w:tcW w:w="1368" w:type="dxa"/>
          </w:tcPr>
          <w:p w14:paraId="6A76747A" w14:textId="77777777" w:rsidR="008B5165" w:rsidRDefault="008B5165" w:rsidP="004C34D7">
            <w:pPr>
              <w:pStyle w:val="DefinitionTerm"/>
              <w:jc w:val="center"/>
            </w:pPr>
            <w:r>
              <w:t>s</w:t>
            </w:r>
          </w:p>
        </w:tc>
        <w:tc>
          <w:tcPr>
            <w:tcW w:w="3780" w:type="dxa"/>
          </w:tcPr>
          <w:p w14:paraId="5D5F4B54" w14:textId="77777777" w:rsidR="008B5165" w:rsidRDefault="008B5165" w:rsidP="004C34D7">
            <w:pPr>
              <w:pStyle w:val="Definition"/>
            </w:pPr>
            <w:r>
              <w:t>Side</w:t>
            </w:r>
          </w:p>
        </w:tc>
      </w:tr>
      <w:tr w:rsidR="008B5165" w14:paraId="2B5121A2" w14:textId="77777777" w:rsidTr="004C34D7">
        <w:tc>
          <w:tcPr>
            <w:tcW w:w="1368" w:type="dxa"/>
          </w:tcPr>
          <w:p w14:paraId="5B007285" w14:textId="77777777" w:rsidR="008B5165" w:rsidRDefault="008B5165" w:rsidP="004C34D7">
            <w:pPr>
              <w:pStyle w:val="DefinitionTerm"/>
              <w:jc w:val="center"/>
            </w:pPr>
            <w:r>
              <w:t>stab</w:t>
            </w:r>
          </w:p>
        </w:tc>
        <w:tc>
          <w:tcPr>
            <w:tcW w:w="3780" w:type="dxa"/>
          </w:tcPr>
          <w:p w14:paraId="3B364064" w14:textId="77777777" w:rsidR="008B5165" w:rsidRDefault="008B5165" w:rsidP="004C34D7">
            <w:pPr>
              <w:pStyle w:val="Definition"/>
            </w:pPr>
            <w:r>
              <w:t>Stabilized</w:t>
            </w:r>
          </w:p>
        </w:tc>
      </w:tr>
      <w:tr w:rsidR="008B5165" w14:paraId="4A213177" w14:textId="77777777" w:rsidTr="004C34D7">
        <w:tc>
          <w:tcPr>
            <w:tcW w:w="1368" w:type="dxa"/>
          </w:tcPr>
          <w:p w14:paraId="62840D81" w14:textId="77777777" w:rsidR="008B5165" w:rsidRDefault="008B5165" w:rsidP="004C34D7">
            <w:pPr>
              <w:pStyle w:val="DefinitionTerm"/>
              <w:jc w:val="center"/>
            </w:pPr>
            <w:r>
              <w:t>TF</w:t>
            </w:r>
          </w:p>
        </w:tc>
        <w:tc>
          <w:tcPr>
            <w:tcW w:w="3780" w:type="dxa"/>
          </w:tcPr>
          <w:p w14:paraId="7F06FCE7" w14:textId="77777777" w:rsidR="008B5165" w:rsidRDefault="008B5165" w:rsidP="004C34D7">
            <w:pPr>
              <w:pStyle w:val="Definition"/>
            </w:pPr>
            <w:r>
              <w:t>Turn Flag</w:t>
            </w:r>
          </w:p>
        </w:tc>
      </w:tr>
      <w:tr w:rsidR="008B5165" w:rsidRPr="0093519D" w14:paraId="0EC563F9" w14:textId="77777777" w:rsidTr="004C34D7">
        <w:tc>
          <w:tcPr>
            <w:tcW w:w="1368" w:type="dxa"/>
          </w:tcPr>
          <w:p w14:paraId="76736C55" w14:textId="77777777" w:rsidR="008B5165" w:rsidRDefault="008B5165" w:rsidP="004C34D7">
            <w:pPr>
              <w:pStyle w:val="DefinitionTerm"/>
              <w:jc w:val="center"/>
            </w:pPr>
            <w:r>
              <w:t>tr</w:t>
            </w:r>
          </w:p>
        </w:tc>
        <w:tc>
          <w:tcPr>
            <w:tcW w:w="3780" w:type="dxa"/>
          </w:tcPr>
          <w:p w14:paraId="450FEB5F" w14:textId="77777777" w:rsidR="008B5165" w:rsidRPr="0093519D" w:rsidRDefault="008B5165" w:rsidP="004C34D7">
            <w:pPr>
              <w:pStyle w:val="Definition"/>
            </w:pPr>
            <w:r>
              <w:t>Transmission</w:t>
            </w:r>
          </w:p>
        </w:tc>
      </w:tr>
      <w:tr w:rsidR="008B5165" w14:paraId="57BC2751" w14:textId="77777777" w:rsidTr="004C34D7">
        <w:tc>
          <w:tcPr>
            <w:tcW w:w="1368" w:type="dxa"/>
          </w:tcPr>
          <w:p w14:paraId="4598ED5F" w14:textId="77777777" w:rsidR="008B5165" w:rsidRDefault="008B5165" w:rsidP="004C34D7">
            <w:pPr>
              <w:pStyle w:val="DefinitionTerm"/>
              <w:jc w:val="center"/>
            </w:pPr>
            <w:r>
              <w:lastRenderedPageBreak/>
              <w:t>traction</w:t>
            </w:r>
          </w:p>
        </w:tc>
        <w:tc>
          <w:tcPr>
            <w:tcW w:w="3780" w:type="dxa"/>
          </w:tcPr>
          <w:p w14:paraId="16D72BE8" w14:textId="77777777" w:rsidR="008B5165" w:rsidRDefault="008B5165" w:rsidP="004C34D7">
            <w:pPr>
              <w:pStyle w:val="Definition"/>
            </w:pPr>
            <w:r>
              <w:t>Rear Wheel</w:t>
            </w:r>
          </w:p>
        </w:tc>
      </w:tr>
      <w:tr w:rsidR="008B5165" w14:paraId="31687A34" w14:textId="77777777" w:rsidTr="004C34D7">
        <w:tc>
          <w:tcPr>
            <w:tcW w:w="1368" w:type="dxa"/>
          </w:tcPr>
          <w:p w14:paraId="683D2591" w14:textId="77777777" w:rsidR="008B5165" w:rsidRDefault="008B5165" w:rsidP="004C34D7">
            <w:pPr>
              <w:pStyle w:val="DefinitionTerm"/>
              <w:jc w:val="center"/>
            </w:pPr>
            <w:r>
              <w:t>w</w:t>
            </w:r>
          </w:p>
        </w:tc>
        <w:tc>
          <w:tcPr>
            <w:tcW w:w="3780" w:type="dxa"/>
          </w:tcPr>
          <w:p w14:paraId="0CD70F09" w14:textId="77777777" w:rsidR="008B5165" w:rsidRDefault="008B5165" w:rsidP="004C34D7">
            <w:pPr>
              <w:pStyle w:val="Definition"/>
            </w:pPr>
            <w:r>
              <w:t>Wheel</w:t>
            </w:r>
          </w:p>
        </w:tc>
      </w:tr>
      <w:tr w:rsidR="008B5165" w14:paraId="3B62C354" w14:textId="77777777" w:rsidTr="004C34D7">
        <w:tc>
          <w:tcPr>
            <w:tcW w:w="1368" w:type="dxa"/>
          </w:tcPr>
          <w:p w14:paraId="1024DDA2" w14:textId="77777777" w:rsidR="008B5165" w:rsidRDefault="008B5165" w:rsidP="004C34D7">
            <w:pPr>
              <w:pStyle w:val="DefinitionTerm"/>
              <w:jc w:val="center"/>
            </w:pPr>
            <w:r>
              <w:t>x</w:t>
            </w:r>
          </w:p>
        </w:tc>
        <w:tc>
          <w:tcPr>
            <w:tcW w:w="3780" w:type="dxa"/>
          </w:tcPr>
          <w:p w14:paraId="715740ED" w14:textId="77777777" w:rsidR="008B5165" w:rsidRDefault="008B5165" w:rsidP="004C34D7">
            <w:pPr>
              <w:pStyle w:val="Definition"/>
            </w:pPr>
            <w:r>
              <w:t>Longitudinal</w:t>
            </w:r>
          </w:p>
        </w:tc>
      </w:tr>
      <w:tr w:rsidR="008B5165" w14:paraId="419AFA40" w14:textId="77777777" w:rsidTr="004C34D7">
        <w:tc>
          <w:tcPr>
            <w:tcW w:w="1368" w:type="dxa"/>
          </w:tcPr>
          <w:p w14:paraId="56EC3179" w14:textId="77777777" w:rsidR="008B5165" w:rsidRDefault="008B5165" w:rsidP="004C34D7">
            <w:pPr>
              <w:pStyle w:val="DefinitionTerm"/>
              <w:jc w:val="center"/>
            </w:pPr>
            <w:r>
              <w:t>y</w:t>
            </w:r>
          </w:p>
        </w:tc>
        <w:tc>
          <w:tcPr>
            <w:tcW w:w="3780" w:type="dxa"/>
          </w:tcPr>
          <w:p w14:paraId="3E32E57E" w14:textId="77777777" w:rsidR="008B5165" w:rsidRDefault="008B5165" w:rsidP="004C34D7">
            <w:pPr>
              <w:pStyle w:val="Definition"/>
            </w:pPr>
            <w:r>
              <w:t>Lateral</w:t>
            </w:r>
          </w:p>
        </w:tc>
      </w:tr>
      <w:tr w:rsidR="008B5165" w14:paraId="60B687A5" w14:textId="77777777" w:rsidTr="004C34D7">
        <w:tc>
          <w:tcPr>
            <w:tcW w:w="1368" w:type="dxa"/>
          </w:tcPr>
          <w:p w14:paraId="717F3D2B" w14:textId="77777777" w:rsidR="008B5165" w:rsidRDefault="008B5165" w:rsidP="004C34D7">
            <w:pPr>
              <w:pStyle w:val="DefinitionTerm"/>
              <w:jc w:val="center"/>
            </w:pPr>
            <w:r>
              <w:t>z</w:t>
            </w:r>
          </w:p>
        </w:tc>
        <w:tc>
          <w:tcPr>
            <w:tcW w:w="3780" w:type="dxa"/>
          </w:tcPr>
          <w:p w14:paraId="395A853F" w14:textId="77777777" w:rsidR="008B5165" w:rsidRDefault="008B5165" w:rsidP="004C34D7">
            <w:pPr>
              <w:pStyle w:val="Definition"/>
            </w:pPr>
            <w:r>
              <w:t>Vertical</w:t>
            </w:r>
          </w:p>
        </w:tc>
      </w:tr>
    </w:tbl>
    <w:p w14:paraId="557EA2E7" w14:textId="77777777" w:rsidR="008B5165" w:rsidRDefault="008B5165" w:rsidP="008B5165">
      <w:pPr>
        <w:spacing w:after="0"/>
        <w:sectPr w:rsidR="008B5165" w:rsidSect="00517D50">
          <w:type w:val="continuous"/>
          <w:pgSz w:w="12240" w:h="15840"/>
          <w:pgMar w:top="720" w:right="720" w:bottom="720" w:left="720" w:header="720" w:footer="720" w:gutter="0"/>
          <w:cols w:num="2" w:space="720"/>
          <w:docGrid w:linePitch="360"/>
        </w:sectPr>
      </w:pPr>
    </w:p>
    <w:p w14:paraId="12EB27E5" w14:textId="77777777" w:rsidR="00870305" w:rsidRDefault="00870305" w:rsidP="008B5165"/>
    <w:sectPr w:rsidR="00870305" w:rsidSect="008B5165">
      <w:type w:val="continuous"/>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81FE2D" w14:textId="77777777" w:rsidR="00495609" w:rsidRDefault="00495609" w:rsidP="008B5165">
      <w:pPr>
        <w:spacing w:after="0"/>
      </w:pPr>
      <w:r>
        <w:separator/>
      </w:r>
    </w:p>
  </w:endnote>
  <w:endnote w:type="continuationSeparator" w:id="0">
    <w:p w14:paraId="7A57FB11" w14:textId="77777777" w:rsidR="00495609" w:rsidRDefault="00495609" w:rsidP="008B516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8657F" w14:textId="77777777" w:rsidR="00263E11" w:rsidRDefault="00263E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7712079"/>
      <w:docPartObj>
        <w:docPartGallery w:val="Page Numbers (Top of Page)"/>
        <w:docPartUnique/>
      </w:docPartObj>
    </w:sdtPr>
    <w:sdtEndPr/>
    <w:sdtContent>
      <w:p w14:paraId="327A4EC9" w14:textId="77777777" w:rsidR="00994A16" w:rsidRPr="00BF0C74" w:rsidRDefault="009D6EE4" w:rsidP="004676DD">
        <w:r w:rsidRPr="00BF0C74">
          <w:t xml:space="preserve">Page </w:t>
        </w:r>
        <w:r>
          <w:fldChar w:fldCharType="begin"/>
        </w:r>
        <w:r>
          <w:instrText xml:space="preserve"> PAGE </w:instrText>
        </w:r>
        <w:r>
          <w:fldChar w:fldCharType="separate"/>
        </w:r>
        <w:r>
          <w:rPr>
            <w:noProof/>
          </w:rPr>
          <w:t>2</w:t>
        </w:r>
        <w:r>
          <w:rPr>
            <w:noProof/>
          </w:rPr>
          <w:fldChar w:fldCharType="end"/>
        </w:r>
        <w:r w:rsidRPr="00BF0C74">
          <w:t xml:space="preserve"> of </w:t>
        </w:r>
        <w:r>
          <w:fldChar w:fldCharType="begin"/>
        </w:r>
        <w:r>
          <w:instrText xml:space="preserve"> NUMPAGES  </w:instrText>
        </w:r>
        <w:r>
          <w:fldChar w:fldCharType="separate"/>
        </w:r>
        <w:r>
          <w:rPr>
            <w:noProof/>
          </w:rPr>
          <w:t>3</w:t>
        </w:r>
        <w:r>
          <w:rPr>
            <w:noProof/>
          </w:rPr>
          <w:fldChar w:fldCharType="end"/>
        </w:r>
      </w:p>
    </w:sdtContent>
  </w:sdt>
  <w:p w14:paraId="192D3C94" w14:textId="0726535D" w:rsidR="00994A16" w:rsidRDefault="00263E11" w:rsidP="00A418D3">
    <w:r>
      <w:t>19/09/2024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85718" w14:textId="77777777" w:rsidR="00263E11" w:rsidRDefault="00263E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4431A4" w14:textId="77777777" w:rsidR="00495609" w:rsidRDefault="00495609" w:rsidP="008B5165">
      <w:pPr>
        <w:spacing w:after="0"/>
      </w:pPr>
      <w:r>
        <w:separator/>
      </w:r>
    </w:p>
  </w:footnote>
  <w:footnote w:type="continuationSeparator" w:id="0">
    <w:p w14:paraId="17F6E868" w14:textId="77777777" w:rsidR="00495609" w:rsidRDefault="00495609" w:rsidP="008B516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C7B50" w14:textId="77777777" w:rsidR="00263E11" w:rsidRDefault="00263E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E2F59" w14:textId="77777777" w:rsidR="00263E11" w:rsidRDefault="00263E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5DB60A" w14:textId="77777777" w:rsidR="00263E11" w:rsidRDefault="00263E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44512"/>
    <w:multiLevelType w:val="multilevel"/>
    <w:tmpl w:val="B6B01B5C"/>
    <w:lvl w:ilvl="0">
      <w:start w:val="1"/>
      <w:numFmt w:val="decimal"/>
      <w:pStyle w:val="List-Ordered-Numeric"/>
      <w:lvlText w:val="%1."/>
      <w:lvlJc w:val="left"/>
      <w:pPr>
        <w:ind w:left="360" w:hanging="360"/>
      </w:pPr>
      <w:rPr>
        <w:rFonts w:hint="default"/>
        <w:caps w:val="0"/>
        <w:strike w:val="0"/>
        <w:dstrike w:val="0"/>
        <w:vanish w:val="0"/>
        <w:color w:val="000000"/>
        <w:sz w:val="18"/>
        <w:szCs w:val="18"/>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F1C1F49"/>
    <w:multiLevelType w:val="hybridMultilevel"/>
    <w:tmpl w:val="F6C698E8"/>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1A47CA"/>
    <w:multiLevelType w:val="hybridMultilevel"/>
    <w:tmpl w:val="A552AF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1F11B4B"/>
    <w:multiLevelType w:val="hybridMultilevel"/>
    <w:tmpl w:val="2F1EF828"/>
    <w:lvl w:ilvl="0" w:tplc="8EFE108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0E83BF0"/>
    <w:multiLevelType w:val="hybridMultilevel"/>
    <w:tmpl w:val="603C5A1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197ACE"/>
    <w:multiLevelType w:val="hybridMultilevel"/>
    <w:tmpl w:val="E72C46D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A250DAE"/>
    <w:multiLevelType w:val="hybridMultilevel"/>
    <w:tmpl w:val="EC588502"/>
    <w:lvl w:ilvl="0" w:tplc="8EFE108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62FF2367"/>
    <w:multiLevelType w:val="hybridMultilevel"/>
    <w:tmpl w:val="C408E23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4E624AC"/>
    <w:multiLevelType w:val="hybridMultilevel"/>
    <w:tmpl w:val="3A78691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6DAB04C0"/>
    <w:multiLevelType w:val="hybridMultilevel"/>
    <w:tmpl w:val="316090EA"/>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70110FBA"/>
    <w:multiLevelType w:val="hybridMultilevel"/>
    <w:tmpl w:val="0798C7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5A75D37"/>
    <w:multiLevelType w:val="hybridMultilevel"/>
    <w:tmpl w:val="92D8EFF6"/>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2" w15:restartNumberingAfterBreak="0">
    <w:nsid w:val="7E3461A3"/>
    <w:multiLevelType w:val="hybridMultilevel"/>
    <w:tmpl w:val="63BC7C7C"/>
    <w:lvl w:ilvl="0" w:tplc="38080CD6">
      <w:start w:val="1"/>
      <w:numFmt w:val="bullet"/>
      <w:pStyle w:val="List-Unordered"/>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70989208">
    <w:abstractNumId w:val="12"/>
  </w:num>
  <w:num w:numId="2" w16cid:durableId="855659173">
    <w:abstractNumId w:val="0"/>
  </w:num>
  <w:num w:numId="3" w16cid:durableId="116597328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328824789">
    <w:abstractNumId w:val="1"/>
  </w:num>
  <w:num w:numId="5" w16cid:durableId="755441237">
    <w:abstractNumId w:val="3"/>
  </w:num>
  <w:num w:numId="6" w16cid:durableId="1728529724">
    <w:abstractNumId w:val="6"/>
  </w:num>
  <w:num w:numId="7" w16cid:durableId="1655720140">
    <w:abstractNumId w:val="11"/>
  </w:num>
  <w:num w:numId="8" w16cid:durableId="1170943174">
    <w:abstractNumId w:val="7"/>
  </w:num>
  <w:num w:numId="9" w16cid:durableId="1928994434">
    <w:abstractNumId w:val="9"/>
  </w:num>
  <w:num w:numId="10" w16cid:durableId="1840151389">
    <w:abstractNumId w:val="10"/>
  </w:num>
  <w:num w:numId="11" w16cid:durableId="1603605975">
    <w:abstractNumId w:val="2"/>
  </w:num>
  <w:num w:numId="12" w16cid:durableId="1031107467">
    <w:abstractNumId w:val="8"/>
  </w:num>
  <w:num w:numId="13" w16cid:durableId="1739327539">
    <w:abstractNumId w:val="4"/>
  </w:num>
  <w:num w:numId="14" w16cid:durableId="67334387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trackRevision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075B"/>
    <w:rsid w:val="000D6DE5"/>
    <w:rsid w:val="001469D7"/>
    <w:rsid w:val="00263E11"/>
    <w:rsid w:val="00273FD4"/>
    <w:rsid w:val="00312A5F"/>
    <w:rsid w:val="003E2FA5"/>
    <w:rsid w:val="003F7826"/>
    <w:rsid w:val="00495609"/>
    <w:rsid w:val="00517D50"/>
    <w:rsid w:val="005B16EF"/>
    <w:rsid w:val="0065075B"/>
    <w:rsid w:val="00666771"/>
    <w:rsid w:val="006A0474"/>
    <w:rsid w:val="006B57ED"/>
    <w:rsid w:val="008145E9"/>
    <w:rsid w:val="00870305"/>
    <w:rsid w:val="008B5165"/>
    <w:rsid w:val="008E03F5"/>
    <w:rsid w:val="008F561B"/>
    <w:rsid w:val="00994A16"/>
    <w:rsid w:val="009D6EE4"/>
    <w:rsid w:val="00A44FCB"/>
    <w:rsid w:val="00AA06E2"/>
    <w:rsid w:val="00B06089"/>
    <w:rsid w:val="00C35783"/>
    <w:rsid w:val="00CE6C28"/>
    <w:rsid w:val="00E16C63"/>
    <w:rsid w:val="00E92D9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ABD04"/>
  <w15:chartTrackingRefBased/>
  <w15:docId w15:val="{4A58C4D5-C6FC-4D5A-9B83-E74D8816D0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B5165"/>
    <w:pPr>
      <w:spacing w:after="240" w:line="240" w:lineRule="auto"/>
    </w:pPr>
    <w:rPr>
      <w:rFonts w:ascii="Times New Roman" w:eastAsia="Times New Roman" w:hAnsi="Times New Roman" w:cs="Times New Roman"/>
      <w:kern w:val="0"/>
      <w:sz w:val="18"/>
      <w:szCs w:val="24"/>
      <w:lang w:val="en-US"/>
      <w14:ligatures w14:val="none"/>
    </w:rPr>
  </w:style>
  <w:style w:type="paragraph" w:styleId="Heading1">
    <w:name w:val="heading 1"/>
    <w:basedOn w:val="Normal"/>
    <w:next w:val="Normal"/>
    <w:link w:val="Heading1Char"/>
    <w:uiPriority w:val="9"/>
    <w:qFormat/>
    <w:rsid w:val="006507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semiHidden/>
    <w:unhideWhenUsed/>
    <w:qFormat/>
    <w:rsid w:val="006507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semiHidden/>
    <w:unhideWhenUsed/>
    <w:qFormat/>
    <w:rsid w:val="0065075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5075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5075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5075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5075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5075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5075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5075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semiHidden/>
    <w:rsid w:val="0065075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semiHidden/>
    <w:rsid w:val="0065075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5075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5075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5075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5075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5075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5075B"/>
    <w:rPr>
      <w:rFonts w:eastAsiaTheme="majorEastAsia" w:cstheme="majorBidi"/>
      <w:color w:val="272727" w:themeColor="text1" w:themeTint="D8"/>
    </w:rPr>
  </w:style>
  <w:style w:type="paragraph" w:styleId="Title">
    <w:name w:val="Title"/>
    <w:basedOn w:val="Normal"/>
    <w:next w:val="Normal"/>
    <w:link w:val="TitleChar"/>
    <w:qFormat/>
    <w:rsid w:val="0065075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65075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5075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5075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5075B"/>
    <w:pPr>
      <w:spacing w:before="160"/>
      <w:jc w:val="center"/>
    </w:pPr>
    <w:rPr>
      <w:i/>
      <w:iCs/>
      <w:color w:val="404040" w:themeColor="text1" w:themeTint="BF"/>
    </w:rPr>
  </w:style>
  <w:style w:type="character" w:customStyle="1" w:styleId="QuoteChar">
    <w:name w:val="Quote Char"/>
    <w:basedOn w:val="DefaultParagraphFont"/>
    <w:link w:val="Quote"/>
    <w:uiPriority w:val="29"/>
    <w:rsid w:val="0065075B"/>
    <w:rPr>
      <w:i/>
      <w:iCs/>
      <w:color w:val="404040" w:themeColor="text1" w:themeTint="BF"/>
    </w:rPr>
  </w:style>
  <w:style w:type="paragraph" w:styleId="ListParagraph">
    <w:name w:val="List Paragraph"/>
    <w:basedOn w:val="Normal"/>
    <w:uiPriority w:val="34"/>
    <w:qFormat/>
    <w:rsid w:val="0065075B"/>
    <w:pPr>
      <w:ind w:left="720"/>
      <w:contextualSpacing/>
    </w:pPr>
  </w:style>
  <w:style w:type="character" w:styleId="IntenseEmphasis">
    <w:name w:val="Intense Emphasis"/>
    <w:basedOn w:val="DefaultParagraphFont"/>
    <w:uiPriority w:val="21"/>
    <w:qFormat/>
    <w:rsid w:val="0065075B"/>
    <w:rPr>
      <w:i/>
      <w:iCs/>
      <w:color w:val="0F4761" w:themeColor="accent1" w:themeShade="BF"/>
    </w:rPr>
  </w:style>
  <w:style w:type="paragraph" w:styleId="IntenseQuote">
    <w:name w:val="Intense Quote"/>
    <w:basedOn w:val="Normal"/>
    <w:next w:val="Normal"/>
    <w:link w:val="IntenseQuoteChar"/>
    <w:uiPriority w:val="30"/>
    <w:qFormat/>
    <w:rsid w:val="006507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5075B"/>
    <w:rPr>
      <w:i/>
      <w:iCs/>
      <w:color w:val="0F4761" w:themeColor="accent1" w:themeShade="BF"/>
    </w:rPr>
  </w:style>
  <w:style w:type="character" w:styleId="IntenseReference">
    <w:name w:val="Intense Reference"/>
    <w:basedOn w:val="DefaultParagraphFont"/>
    <w:uiPriority w:val="32"/>
    <w:qFormat/>
    <w:rsid w:val="0065075B"/>
    <w:rPr>
      <w:b/>
      <w:bCs/>
      <w:smallCaps/>
      <w:color w:val="0F4761" w:themeColor="accent1" w:themeShade="BF"/>
      <w:spacing w:val="5"/>
    </w:rPr>
  </w:style>
  <w:style w:type="paragraph" w:customStyle="1" w:styleId="Author">
    <w:name w:val="Author"/>
    <w:basedOn w:val="Normal"/>
    <w:qFormat/>
    <w:rsid w:val="008B5165"/>
    <w:pPr>
      <w:spacing w:after="0" w:line="280" w:lineRule="exact"/>
      <w:jc w:val="right"/>
    </w:pPr>
    <w:rPr>
      <w:b/>
      <w:sz w:val="24"/>
    </w:rPr>
  </w:style>
  <w:style w:type="paragraph" w:customStyle="1" w:styleId="Affiliation">
    <w:name w:val="Affiliation"/>
    <w:basedOn w:val="Normal"/>
    <w:qFormat/>
    <w:rsid w:val="008B5165"/>
    <w:pPr>
      <w:spacing w:line="240" w:lineRule="exact"/>
      <w:jc w:val="right"/>
    </w:pPr>
    <w:rPr>
      <w:sz w:val="20"/>
    </w:rPr>
  </w:style>
  <w:style w:type="paragraph" w:styleId="Header">
    <w:name w:val="header"/>
    <w:basedOn w:val="Normal"/>
    <w:link w:val="HeaderChar"/>
    <w:semiHidden/>
    <w:rsid w:val="008B5165"/>
    <w:pPr>
      <w:tabs>
        <w:tab w:val="center" w:pos="4680"/>
        <w:tab w:val="right" w:pos="9360"/>
      </w:tabs>
      <w:spacing w:after="0"/>
    </w:pPr>
  </w:style>
  <w:style w:type="character" w:customStyle="1" w:styleId="HeaderChar">
    <w:name w:val="Header Char"/>
    <w:basedOn w:val="DefaultParagraphFont"/>
    <w:link w:val="Header"/>
    <w:semiHidden/>
    <w:rsid w:val="008B5165"/>
    <w:rPr>
      <w:rFonts w:ascii="Times New Roman" w:eastAsia="Times New Roman" w:hAnsi="Times New Roman" w:cs="Times New Roman"/>
      <w:kern w:val="0"/>
      <w:sz w:val="18"/>
      <w:szCs w:val="24"/>
      <w:lang w:val="en-US"/>
      <w14:ligatures w14:val="none"/>
    </w:rPr>
  </w:style>
  <w:style w:type="paragraph" w:customStyle="1" w:styleId="PaperNumber">
    <w:name w:val="Paper Number"/>
    <w:basedOn w:val="Normal"/>
    <w:next w:val="Author"/>
    <w:qFormat/>
    <w:rsid w:val="008B5165"/>
    <w:pPr>
      <w:spacing w:line="280" w:lineRule="exact"/>
      <w:jc w:val="right"/>
    </w:pPr>
    <w:rPr>
      <w:b/>
    </w:rPr>
  </w:style>
  <w:style w:type="character" w:styleId="FootnoteReference">
    <w:name w:val="footnote reference"/>
    <w:basedOn w:val="DefaultParagraphFont"/>
    <w:qFormat/>
    <w:rsid w:val="008B5165"/>
    <w:rPr>
      <w:rFonts w:ascii="Arial" w:hAnsi="Arial"/>
      <w:sz w:val="22"/>
      <w:vertAlign w:val="superscript"/>
    </w:rPr>
  </w:style>
  <w:style w:type="paragraph" w:styleId="FootnoteText">
    <w:name w:val="footnote text"/>
    <w:basedOn w:val="Normal"/>
    <w:link w:val="FootnoteTextChar"/>
    <w:rsid w:val="008B5165"/>
    <w:rPr>
      <w:szCs w:val="20"/>
    </w:rPr>
  </w:style>
  <w:style w:type="character" w:customStyle="1" w:styleId="FootnoteTextChar">
    <w:name w:val="Footnote Text Char"/>
    <w:basedOn w:val="DefaultParagraphFont"/>
    <w:link w:val="FootnoteText"/>
    <w:rsid w:val="008B5165"/>
    <w:rPr>
      <w:rFonts w:ascii="Times New Roman" w:eastAsia="Times New Roman" w:hAnsi="Times New Roman" w:cs="Times New Roman"/>
      <w:kern w:val="0"/>
      <w:sz w:val="18"/>
      <w:szCs w:val="20"/>
      <w:lang w:val="en-US"/>
      <w14:ligatures w14:val="none"/>
    </w:rPr>
  </w:style>
  <w:style w:type="paragraph" w:customStyle="1" w:styleId="Copyright">
    <w:name w:val="Copyright"/>
    <w:basedOn w:val="Normal"/>
    <w:qFormat/>
    <w:rsid w:val="008B5165"/>
    <w:pPr>
      <w:spacing w:after="960" w:line="200" w:lineRule="exact"/>
    </w:pPr>
    <w:rPr>
      <w:sz w:val="16"/>
    </w:rPr>
  </w:style>
  <w:style w:type="paragraph" w:customStyle="1" w:styleId="Head1">
    <w:name w:val="Head1"/>
    <w:basedOn w:val="Normal"/>
    <w:qFormat/>
    <w:rsid w:val="008B5165"/>
    <w:pPr>
      <w:keepNext/>
    </w:pPr>
    <w:rPr>
      <w:b/>
      <w:sz w:val="24"/>
      <w:szCs w:val="28"/>
    </w:rPr>
  </w:style>
  <w:style w:type="paragraph" w:customStyle="1" w:styleId="Head3">
    <w:name w:val="Head3"/>
    <w:basedOn w:val="Head2"/>
    <w:next w:val="Normal"/>
    <w:qFormat/>
    <w:rsid w:val="008B5165"/>
    <w:pPr>
      <w:spacing w:after="240"/>
    </w:pPr>
    <w:rPr>
      <w:i w:val="0"/>
      <w:sz w:val="20"/>
    </w:rPr>
  </w:style>
  <w:style w:type="paragraph" w:customStyle="1" w:styleId="Head4">
    <w:name w:val="Head4"/>
    <w:basedOn w:val="Head3"/>
    <w:next w:val="Normal"/>
    <w:qFormat/>
    <w:rsid w:val="008B5165"/>
    <w:pPr>
      <w:spacing w:after="220"/>
    </w:pPr>
    <w:rPr>
      <w:i/>
      <w:sz w:val="18"/>
    </w:rPr>
  </w:style>
  <w:style w:type="paragraph" w:customStyle="1" w:styleId="List-Unordered">
    <w:name w:val="List-Unordered"/>
    <w:basedOn w:val="Normal"/>
    <w:qFormat/>
    <w:rsid w:val="008B5165"/>
    <w:pPr>
      <w:numPr>
        <w:numId w:val="1"/>
      </w:numPr>
      <w:contextualSpacing/>
    </w:pPr>
  </w:style>
  <w:style w:type="paragraph" w:customStyle="1" w:styleId="List-Ordered-Numeric">
    <w:name w:val="List-Ordered-Numeric"/>
    <w:basedOn w:val="Normal"/>
    <w:qFormat/>
    <w:rsid w:val="008B5165"/>
    <w:pPr>
      <w:numPr>
        <w:numId w:val="2"/>
      </w:numPr>
      <w:contextualSpacing/>
    </w:pPr>
  </w:style>
  <w:style w:type="paragraph" w:customStyle="1" w:styleId="Head2">
    <w:name w:val="Head2"/>
    <w:basedOn w:val="Normal"/>
    <w:next w:val="Normal"/>
    <w:qFormat/>
    <w:rsid w:val="008B5165"/>
    <w:pPr>
      <w:keepNext/>
      <w:spacing w:after="260"/>
    </w:pPr>
    <w:rPr>
      <w:b/>
      <w:i/>
      <w:sz w:val="22"/>
      <w:szCs w:val="28"/>
    </w:rPr>
  </w:style>
  <w:style w:type="paragraph" w:customStyle="1" w:styleId="Equation">
    <w:name w:val="Equation"/>
    <w:basedOn w:val="Normal"/>
    <w:qFormat/>
    <w:rsid w:val="008B5165"/>
  </w:style>
  <w:style w:type="character" w:customStyle="1" w:styleId="Subscript">
    <w:name w:val="Subscript"/>
    <w:qFormat/>
    <w:rsid w:val="008B5165"/>
    <w:rPr>
      <w:sz w:val="18"/>
      <w:vertAlign w:val="subscript"/>
    </w:rPr>
  </w:style>
  <w:style w:type="character" w:customStyle="1" w:styleId="Superscript">
    <w:name w:val="Superscript"/>
    <w:qFormat/>
    <w:rsid w:val="008B5165"/>
    <w:rPr>
      <w:sz w:val="18"/>
      <w:vertAlign w:val="superscript"/>
    </w:rPr>
  </w:style>
  <w:style w:type="character" w:customStyle="1" w:styleId="Symbol">
    <w:name w:val="Symbol"/>
    <w:qFormat/>
    <w:rsid w:val="008B5165"/>
    <w:rPr>
      <w:rFonts w:ascii="Symbol" w:hAnsi="Symbol"/>
    </w:rPr>
  </w:style>
  <w:style w:type="character" w:customStyle="1" w:styleId="Subscript-Italic">
    <w:name w:val="Subscript-Italic"/>
    <w:qFormat/>
    <w:rsid w:val="008B5165"/>
    <w:rPr>
      <w:i/>
      <w:sz w:val="18"/>
      <w:vertAlign w:val="subscript"/>
    </w:rPr>
  </w:style>
  <w:style w:type="character" w:customStyle="1" w:styleId="Superscript-Italic">
    <w:name w:val="Superscript-Italic"/>
    <w:qFormat/>
    <w:rsid w:val="008B5165"/>
    <w:rPr>
      <w:i/>
      <w:sz w:val="18"/>
      <w:vertAlign w:val="superscript"/>
    </w:rPr>
  </w:style>
  <w:style w:type="paragraph" w:customStyle="1" w:styleId="Monotype">
    <w:name w:val="Monotype"/>
    <w:basedOn w:val="Normal"/>
    <w:qFormat/>
    <w:rsid w:val="008B5165"/>
    <w:rPr>
      <w:rFonts w:ascii="Courier New" w:hAnsi="Courier New"/>
    </w:rPr>
  </w:style>
  <w:style w:type="character" w:customStyle="1" w:styleId="TableNoteReference">
    <w:name w:val="Table Note Reference"/>
    <w:basedOn w:val="DefaultParagraphFont"/>
    <w:uiPriority w:val="1"/>
    <w:qFormat/>
    <w:rsid w:val="008B5165"/>
    <w:rPr>
      <w:rFonts w:ascii="Arial" w:hAnsi="Arial"/>
      <w:i/>
      <w:sz w:val="14"/>
      <w:vertAlign w:val="superscript"/>
    </w:rPr>
  </w:style>
  <w:style w:type="character" w:customStyle="1" w:styleId="Emphasis-Bold">
    <w:name w:val="Emphasis-Bold"/>
    <w:basedOn w:val="DefaultParagraphFont"/>
    <w:qFormat/>
    <w:rsid w:val="008B5165"/>
    <w:rPr>
      <w:b/>
    </w:rPr>
  </w:style>
  <w:style w:type="character" w:customStyle="1" w:styleId="Emphasis-Italic">
    <w:name w:val="Emphasis-Italic"/>
    <w:basedOn w:val="DefaultParagraphFont"/>
    <w:qFormat/>
    <w:rsid w:val="008B5165"/>
    <w:rPr>
      <w:i/>
    </w:rPr>
  </w:style>
  <w:style w:type="character" w:customStyle="1" w:styleId="Emphasis-Underline">
    <w:name w:val="Emphasis-Underline"/>
    <w:basedOn w:val="DefaultParagraphFont"/>
    <w:qFormat/>
    <w:rsid w:val="008B5165"/>
    <w:rPr>
      <w:u w:val="single"/>
    </w:rPr>
  </w:style>
  <w:style w:type="paragraph" w:customStyle="1" w:styleId="TableTitle">
    <w:name w:val="Table Title"/>
    <w:basedOn w:val="Normal"/>
    <w:next w:val="Normal"/>
    <w:rsid w:val="008B5165"/>
    <w:pPr>
      <w:keepNext/>
      <w:spacing w:after="220"/>
    </w:pPr>
    <w:rPr>
      <w:color w:val="01A0E9"/>
      <w:sz w:val="16"/>
    </w:rPr>
  </w:style>
  <w:style w:type="paragraph" w:customStyle="1" w:styleId="FigureCaption">
    <w:name w:val="Figure Caption"/>
    <w:basedOn w:val="Normal"/>
    <w:next w:val="Normal"/>
    <w:rsid w:val="008B5165"/>
    <w:pPr>
      <w:spacing w:after="220"/>
    </w:pPr>
    <w:rPr>
      <w:color w:val="01A0E9"/>
      <w:sz w:val="16"/>
    </w:rPr>
  </w:style>
  <w:style w:type="character" w:customStyle="1" w:styleId="Emphasis-Bold-Italic">
    <w:name w:val="Emphasis-Bold-Italic"/>
    <w:basedOn w:val="DefaultParagraphFont"/>
    <w:qFormat/>
    <w:rsid w:val="008B5165"/>
    <w:rPr>
      <w:b/>
      <w:i/>
    </w:rPr>
  </w:style>
  <w:style w:type="paragraph" w:styleId="Footer">
    <w:name w:val="footer"/>
    <w:basedOn w:val="Normal"/>
    <w:link w:val="FooterChar"/>
    <w:unhideWhenUsed/>
    <w:rsid w:val="008B5165"/>
    <w:pPr>
      <w:tabs>
        <w:tab w:val="center" w:pos="4320"/>
        <w:tab w:val="right" w:pos="8640"/>
      </w:tabs>
    </w:pPr>
  </w:style>
  <w:style w:type="character" w:customStyle="1" w:styleId="FooterChar">
    <w:name w:val="Footer Char"/>
    <w:basedOn w:val="DefaultParagraphFont"/>
    <w:link w:val="Footer"/>
    <w:rsid w:val="008B5165"/>
    <w:rPr>
      <w:rFonts w:ascii="Times New Roman" w:eastAsia="Times New Roman" w:hAnsi="Times New Roman" w:cs="Times New Roman"/>
      <w:kern w:val="0"/>
      <w:sz w:val="18"/>
      <w:szCs w:val="24"/>
      <w:lang w:val="en-US"/>
      <w14:ligatures w14:val="none"/>
    </w:rPr>
  </w:style>
  <w:style w:type="character" w:styleId="PageNumber">
    <w:name w:val="page number"/>
    <w:basedOn w:val="DefaultParagraphFont"/>
    <w:semiHidden/>
    <w:unhideWhenUsed/>
    <w:rsid w:val="008B5165"/>
  </w:style>
  <w:style w:type="paragraph" w:customStyle="1" w:styleId="TableNoteText">
    <w:name w:val="Table Note Text"/>
    <w:basedOn w:val="Normal"/>
    <w:next w:val="Normal"/>
    <w:qFormat/>
    <w:rsid w:val="008B5165"/>
    <w:pPr>
      <w:spacing w:after="180"/>
    </w:pPr>
    <w:rPr>
      <w:sz w:val="14"/>
    </w:rPr>
  </w:style>
  <w:style w:type="paragraph" w:customStyle="1" w:styleId="Center">
    <w:name w:val="Center"/>
    <w:basedOn w:val="Normal"/>
    <w:next w:val="Normal"/>
    <w:qFormat/>
    <w:rsid w:val="008B5165"/>
    <w:pPr>
      <w:jc w:val="center"/>
    </w:pPr>
  </w:style>
  <w:style w:type="table" w:styleId="TableGrid">
    <w:name w:val="Table Grid"/>
    <w:basedOn w:val="TableNormal"/>
    <w:rsid w:val="008B5165"/>
    <w:pPr>
      <w:spacing w:after="0" w:line="240" w:lineRule="auto"/>
    </w:pPr>
    <w:rPr>
      <w:rFonts w:ascii="Times New Roman" w:eastAsia="Times New Roman" w:hAnsi="Times New Roman" w:cs="Times New Roman"/>
      <w:kern w:val="0"/>
      <w:sz w:val="24"/>
      <w:szCs w:val="24"/>
      <w:lang w:val="en-US"/>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vAlign w:val="center"/>
    </w:tcPr>
  </w:style>
  <w:style w:type="table" w:customStyle="1" w:styleId="BorderlessTable">
    <w:name w:val="Borderless Table"/>
    <w:basedOn w:val="TableNormal"/>
    <w:uiPriority w:val="99"/>
    <w:rsid w:val="008B5165"/>
    <w:pPr>
      <w:spacing w:after="0" w:line="240" w:lineRule="auto"/>
    </w:pPr>
    <w:rPr>
      <w:rFonts w:ascii="Times New Roman" w:eastAsia="Times New Roman" w:hAnsi="Times New Roman" w:cs="Times New Roman"/>
      <w:kern w:val="0"/>
      <w:sz w:val="24"/>
      <w:szCs w:val="24"/>
      <w:lang w:val="en-US"/>
      <w14:ligatures w14:val="none"/>
    </w:rPr>
    <w:tblPr/>
  </w:style>
  <w:style w:type="table" w:customStyle="1" w:styleId="TableGridCenter">
    <w:name w:val="Table Grid Center"/>
    <w:basedOn w:val="TableGrid"/>
    <w:uiPriority w:val="99"/>
    <w:qFormat/>
    <w:rsid w:val="008B5165"/>
    <w:tblPr>
      <w:jc w:val="center"/>
    </w:tblPr>
    <w:trPr>
      <w:jc w:val="center"/>
    </w:trPr>
  </w:style>
  <w:style w:type="table" w:customStyle="1" w:styleId="BorderlessTableCenter">
    <w:name w:val="Borderless Table Center"/>
    <w:basedOn w:val="TableNormal"/>
    <w:uiPriority w:val="99"/>
    <w:rsid w:val="008B5165"/>
    <w:pPr>
      <w:spacing w:after="0" w:line="240" w:lineRule="auto"/>
    </w:pPr>
    <w:rPr>
      <w:rFonts w:ascii="Times New Roman" w:eastAsia="Times New Roman" w:hAnsi="Times New Roman" w:cs="Times New Roman"/>
      <w:kern w:val="0"/>
      <w:sz w:val="24"/>
      <w:szCs w:val="24"/>
      <w:lang w:val="en-US"/>
      <w14:ligatures w14:val="none"/>
    </w:rPr>
    <w:tblPr>
      <w:jc w:val="center"/>
    </w:tblPr>
    <w:trPr>
      <w:jc w:val="center"/>
    </w:trPr>
    <w:tcPr>
      <w:vAlign w:val="center"/>
    </w:tcPr>
  </w:style>
  <w:style w:type="paragraph" w:customStyle="1" w:styleId="DefinitionTerm">
    <w:name w:val="Definition Term"/>
    <w:basedOn w:val="Normal"/>
    <w:next w:val="Definition"/>
    <w:qFormat/>
    <w:rsid w:val="008B5165"/>
    <w:rPr>
      <w:b/>
    </w:rPr>
  </w:style>
  <w:style w:type="paragraph" w:customStyle="1" w:styleId="Definition">
    <w:name w:val="Definition"/>
    <w:basedOn w:val="Normal"/>
    <w:next w:val="Normal"/>
    <w:qFormat/>
    <w:rsid w:val="008B5165"/>
    <w:pPr>
      <w:ind w:left="720" w:right="720"/>
    </w:pPr>
  </w:style>
  <w:style w:type="paragraph" w:customStyle="1" w:styleId="Figure">
    <w:name w:val="Figure"/>
    <w:basedOn w:val="Normal"/>
    <w:next w:val="FigureCaption"/>
    <w:qFormat/>
    <w:rsid w:val="008B5165"/>
    <w:pPr>
      <w:keepNext/>
      <w:spacing w:after="0"/>
    </w:pPr>
  </w:style>
  <w:style w:type="paragraph" w:customStyle="1" w:styleId="NormalTableText">
    <w:name w:val="Normal Table Text"/>
    <w:basedOn w:val="Normal"/>
    <w:qFormat/>
    <w:rsid w:val="008B5165"/>
    <w:pPr>
      <w:spacing w:after="180"/>
    </w:pPr>
    <w:rPr>
      <w:sz w:val="16"/>
    </w:rPr>
  </w:style>
  <w:style w:type="paragraph" w:styleId="BalloonText">
    <w:name w:val="Balloon Text"/>
    <w:basedOn w:val="Normal"/>
    <w:link w:val="BalloonTextChar"/>
    <w:semiHidden/>
    <w:rsid w:val="008B5165"/>
    <w:pPr>
      <w:spacing w:after="0"/>
    </w:pPr>
    <w:rPr>
      <w:rFonts w:ascii="Tahoma" w:hAnsi="Tahoma" w:cs="Tahoma"/>
      <w:sz w:val="16"/>
      <w:szCs w:val="16"/>
    </w:rPr>
  </w:style>
  <w:style w:type="character" w:customStyle="1" w:styleId="BalloonTextChar">
    <w:name w:val="Balloon Text Char"/>
    <w:basedOn w:val="DefaultParagraphFont"/>
    <w:link w:val="BalloonText"/>
    <w:semiHidden/>
    <w:rsid w:val="008B5165"/>
    <w:rPr>
      <w:rFonts w:ascii="Tahoma" w:eastAsia="Times New Roman" w:hAnsi="Tahoma" w:cs="Tahoma"/>
      <w:kern w:val="0"/>
      <w:sz w:val="16"/>
      <w:szCs w:val="16"/>
      <w:lang w:val="en-US"/>
      <w14:ligatures w14:val="none"/>
    </w:rPr>
  </w:style>
  <w:style w:type="character" w:styleId="Emphasis">
    <w:name w:val="Emphasis"/>
    <w:basedOn w:val="DefaultParagraphFont"/>
    <w:uiPriority w:val="20"/>
    <w:qFormat/>
    <w:rsid w:val="008B5165"/>
    <w:rPr>
      <w:i/>
      <w:iCs/>
    </w:rPr>
  </w:style>
  <w:style w:type="character" w:styleId="Hyperlink">
    <w:name w:val="Hyperlink"/>
    <w:basedOn w:val="DefaultParagraphFont"/>
    <w:uiPriority w:val="99"/>
    <w:qFormat/>
    <w:rsid w:val="008B5165"/>
    <w:rPr>
      <w:color w:val="467886" w:themeColor="hyperlink"/>
      <w:u w:val="single"/>
    </w:rPr>
  </w:style>
  <w:style w:type="character" w:styleId="FollowedHyperlink">
    <w:name w:val="FollowedHyperlink"/>
    <w:basedOn w:val="DefaultParagraphFont"/>
    <w:rsid w:val="008B5165"/>
    <w:rPr>
      <w:color w:val="96607D" w:themeColor="followedHyperlink"/>
      <w:u w:val="single"/>
    </w:rPr>
  </w:style>
  <w:style w:type="paragraph" w:customStyle="1" w:styleId="StyleList-Ordered-NumericItalic">
    <w:name w:val="Style List-Ordered-Numeric + Italic"/>
    <w:basedOn w:val="List-Ordered-Numeric"/>
    <w:rsid w:val="008B5165"/>
    <w:rPr>
      <w:i/>
      <w:iCs/>
    </w:rPr>
  </w:style>
  <w:style w:type="paragraph" w:customStyle="1" w:styleId="StyleStyleList-Ordered-NumericItalicUnderline">
    <w:name w:val="Style Style List-Ordered-Numeric + Italic + Underline"/>
    <w:basedOn w:val="StyleList-Ordered-NumericItalic"/>
    <w:rsid w:val="008B5165"/>
    <w:rPr>
      <w:u w:val="single"/>
    </w:rPr>
  </w:style>
  <w:style w:type="character" w:styleId="UnresolvedMention">
    <w:name w:val="Unresolved Mention"/>
    <w:basedOn w:val="DefaultParagraphFont"/>
    <w:uiPriority w:val="99"/>
    <w:semiHidden/>
    <w:unhideWhenUsed/>
    <w:rsid w:val="008B5165"/>
    <w:rPr>
      <w:color w:val="605E5C"/>
      <w:shd w:val="clear" w:color="auto" w:fill="E1DFDD"/>
    </w:rPr>
  </w:style>
  <w:style w:type="character" w:styleId="PlaceholderText">
    <w:name w:val="Placeholder Text"/>
    <w:basedOn w:val="DefaultParagraphFont"/>
    <w:uiPriority w:val="99"/>
    <w:semiHidden/>
    <w:rsid w:val="008B5165"/>
    <w:rPr>
      <w:color w:val="666666"/>
    </w:rPr>
  </w:style>
  <w:style w:type="paragraph" w:styleId="EndnoteText">
    <w:name w:val="endnote text"/>
    <w:basedOn w:val="Normal"/>
    <w:link w:val="EndnoteTextChar"/>
    <w:semiHidden/>
    <w:unhideWhenUsed/>
    <w:rsid w:val="008B5165"/>
    <w:pPr>
      <w:spacing w:after="0"/>
    </w:pPr>
    <w:rPr>
      <w:sz w:val="20"/>
      <w:szCs w:val="20"/>
    </w:rPr>
  </w:style>
  <w:style w:type="character" w:customStyle="1" w:styleId="EndnoteTextChar">
    <w:name w:val="Endnote Text Char"/>
    <w:basedOn w:val="DefaultParagraphFont"/>
    <w:link w:val="EndnoteText"/>
    <w:semiHidden/>
    <w:rsid w:val="008B5165"/>
    <w:rPr>
      <w:rFonts w:ascii="Times New Roman" w:eastAsia="Times New Roman" w:hAnsi="Times New Roman" w:cs="Times New Roman"/>
      <w:kern w:val="0"/>
      <w:sz w:val="20"/>
      <w:szCs w:val="20"/>
      <w:lang w:val="en-US"/>
      <w14:ligatures w14:val="none"/>
    </w:rPr>
  </w:style>
  <w:style w:type="character" w:styleId="EndnoteReference">
    <w:name w:val="endnote reference"/>
    <w:basedOn w:val="DefaultParagraphFont"/>
    <w:semiHidden/>
    <w:unhideWhenUsed/>
    <w:rsid w:val="008B5165"/>
    <w:rPr>
      <w:vertAlign w:val="superscript"/>
    </w:rPr>
  </w:style>
  <w:style w:type="paragraph" w:styleId="Revision">
    <w:name w:val="Revision"/>
    <w:hidden/>
    <w:uiPriority w:val="99"/>
    <w:semiHidden/>
    <w:rsid w:val="008B5165"/>
    <w:pPr>
      <w:spacing w:after="0" w:line="240" w:lineRule="auto"/>
    </w:pPr>
    <w:rPr>
      <w:rFonts w:ascii="Times New Roman" w:eastAsia="Times New Roman" w:hAnsi="Times New Roman" w:cs="Times New Roman"/>
      <w:kern w:val="0"/>
      <w:sz w:val="18"/>
      <w:szCs w:val="24"/>
      <w:lang w:val="en-US"/>
      <w14:ligatures w14:val="none"/>
    </w:rPr>
  </w:style>
  <w:style w:type="character" w:styleId="CommentReference">
    <w:name w:val="annotation reference"/>
    <w:basedOn w:val="DefaultParagraphFont"/>
    <w:semiHidden/>
    <w:unhideWhenUsed/>
    <w:rsid w:val="008B5165"/>
    <w:rPr>
      <w:sz w:val="16"/>
      <w:szCs w:val="16"/>
    </w:rPr>
  </w:style>
  <w:style w:type="paragraph" w:styleId="CommentText">
    <w:name w:val="annotation text"/>
    <w:basedOn w:val="Normal"/>
    <w:link w:val="CommentTextChar"/>
    <w:unhideWhenUsed/>
    <w:rsid w:val="008B5165"/>
    <w:rPr>
      <w:sz w:val="20"/>
      <w:szCs w:val="20"/>
    </w:rPr>
  </w:style>
  <w:style w:type="character" w:customStyle="1" w:styleId="CommentTextChar">
    <w:name w:val="Comment Text Char"/>
    <w:basedOn w:val="DefaultParagraphFont"/>
    <w:link w:val="CommentText"/>
    <w:rsid w:val="008B5165"/>
    <w:rPr>
      <w:rFonts w:ascii="Times New Roman" w:eastAsia="Times New Roman" w:hAnsi="Times New Roman" w:cs="Times New Roman"/>
      <w:kern w:val="0"/>
      <w:sz w:val="20"/>
      <w:szCs w:val="20"/>
      <w:lang w:val="en-US"/>
      <w14:ligatures w14:val="none"/>
    </w:rPr>
  </w:style>
  <w:style w:type="paragraph" w:styleId="CommentSubject">
    <w:name w:val="annotation subject"/>
    <w:basedOn w:val="CommentText"/>
    <w:next w:val="CommentText"/>
    <w:link w:val="CommentSubjectChar"/>
    <w:semiHidden/>
    <w:unhideWhenUsed/>
    <w:rsid w:val="008B5165"/>
    <w:rPr>
      <w:b/>
      <w:bCs/>
    </w:rPr>
  </w:style>
  <w:style w:type="character" w:customStyle="1" w:styleId="CommentSubjectChar">
    <w:name w:val="Comment Subject Char"/>
    <w:basedOn w:val="CommentTextChar"/>
    <w:link w:val="CommentSubject"/>
    <w:semiHidden/>
    <w:rsid w:val="008B5165"/>
    <w:rPr>
      <w:rFonts w:ascii="Times New Roman" w:eastAsia="Times New Roman" w:hAnsi="Times New Roman" w:cs="Times New Roman"/>
      <w:b/>
      <w:bCs/>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8.png"/><Relationship Id="rId32" Type="http://schemas.openxmlformats.org/officeDocument/2006/relationships/hyperlink" Target="https://www.shellecomarathon.com/2024-programme/regional-europe-and-africa.html"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endnotes" Target="endnotes.xml"/><Relationship Id="rId19" Type="http://schemas.openxmlformats.org/officeDocument/2006/relationships/image" Target="media/image3.png"/><Relationship Id="rId31" Type="http://schemas.openxmlformats.org/officeDocument/2006/relationships/hyperlink" Target="https://doi"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jpeg"/><Relationship Id="rId8"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B2F080EED6481C4987D75EA0B5201088" ma:contentTypeVersion="16" ma:contentTypeDescription="Create a new document." ma:contentTypeScope="" ma:versionID="d3fc1863f12934dd789b679e71fa777a">
  <xsd:schema xmlns:xsd="http://www.w3.org/2001/XMLSchema" xmlns:xs="http://www.w3.org/2001/XMLSchema" xmlns:p="http://schemas.microsoft.com/office/2006/metadata/properties" xmlns:ns2="7a14f383-2273-40c3-be37-2c6725e45eee" xmlns:ns3="17dd2884-4777-4da9-9ca5-6bc446afd263" targetNamespace="http://schemas.microsoft.com/office/2006/metadata/properties" ma:root="true" ma:fieldsID="e8860e57b6be25390a825955229460e9" ns2:_="" ns3:_="">
    <xsd:import namespace="7a14f383-2273-40c3-be37-2c6725e45eee"/>
    <xsd:import namespace="17dd2884-4777-4da9-9ca5-6bc446afd26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14f383-2273-40c3-be37-2c6725e45ee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01d839f4-5e4e-4afa-85c1-b6ecef325b1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7dd2884-4777-4da9-9ca5-6bc446afd26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8780d802-788f-457a-b330-69b6e40f7cf6}" ma:internalName="TaxCatchAll" ma:showField="CatchAllData" ma:web="17dd2884-4777-4da9-9ca5-6bc446afd263">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17dd2884-4777-4da9-9ca5-6bc446afd263" xsi:nil="true"/>
    <lcf76f155ced4ddcb4097134ff3c332f xmlns="7a14f383-2273-40c3-be37-2c6725e45eee">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8CCFDF-AA49-4A61-9D2E-18A5CEFF61FE}">
  <ds:schemaRefs>
    <ds:schemaRef ds:uri="http://schemas.openxmlformats.org/officeDocument/2006/bibliography"/>
  </ds:schemaRefs>
</ds:datastoreItem>
</file>

<file path=customXml/itemProps2.xml><?xml version="1.0" encoding="utf-8"?>
<ds:datastoreItem xmlns:ds="http://schemas.openxmlformats.org/officeDocument/2006/customXml" ds:itemID="{62E4C22D-F9C3-4578-897E-23013C96BA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14f383-2273-40c3-be37-2c6725e45eee"/>
    <ds:schemaRef ds:uri="17dd2884-4777-4da9-9ca5-6bc446afd2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930BA99-E433-4AD8-888B-3D944A8F198D}">
  <ds:schemaRefs>
    <ds:schemaRef ds:uri="http://schemas.microsoft.com/office/2006/metadata/properties"/>
    <ds:schemaRef ds:uri="http://schemas.microsoft.com/office/infopath/2007/PartnerControls"/>
    <ds:schemaRef ds:uri="17dd2884-4777-4da9-9ca5-6bc446afd263"/>
    <ds:schemaRef ds:uri="7a14f383-2273-40c3-be37-2c6725e45eee"/>
  </ds:schemaRefs>
</ds:datastoreItem>
</file>

<file path=customXml/itemProps4.xml><?xml version="1.0" encoding="utf-8"?>
<ds:datastoreItem xmlns:ds="http://schemas.openxmlformats.org/officeDocument/2006/customXml" ds:itemID="{1DDA74D6-963B-4605-8F72-779346E657F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5824</Words>
  <Characters>33203</Characters>
  <Application>Microsoft Office Word</Application>
  <DocSecurity>0</DocSecurity>
  <Lines>276</Lines>
  <Paragraphs>77</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38950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Manzone  Simone</dc:creator>
  <cp:keywords/>
  <dc:description/>
  <cp:lastModifiedBy>Henrique  De Carvalho Pinheiro</cp:lastModifiedBy>
  <cp:revision>3</cp:revision>
  <dcterms:created xsi:type="dcterms:W3CDTF">2025-06-23T13:52:00Z</dcterms:created>
  <dcterms:modified xsi:type="dcterms:W3CDTF">2025-06-23T13:53:00Z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0x010100B2F080EED6481C4987D75EA0B5201088</vt:lpwstr>
  </property>
</Properties>
</file>