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C30A9D" w14:textId="7035D1D0" w:rsidR="00B262FD" w:rsidRPr="005B4544" w:rsidRDefault="002D7D85" w:rsidP="00765C20">
      <w:pPr>
        <w:pStyle w:val="MDPI12title"/>
        <w:spacing w:line="480" w:lineRule="auto"/>
        <w:jc w:val="both"/>
        <w:rPr>
          <w:rFonts w:ascii="Times New Roman" w:hAnsi="Times New Roman"/>
          <w:sz w:val="28"/>
          <w:szCs w:val="28"/>
        </w:rPr>
      </w:pPr>
      <w:bookmarkStart w:id="0" w:name="_GoBack"/>
      <w:bookmarkEnd w:id="0"/>
      <w:r w:rsidRPr="005B4544">
        <w:rPr>
          <w:rFonts w:ascii="Times New Roman" w:hAnsi="Times New Roman"/>
          <w:sz w:val="28"/>
          <w:szCs w:val="28"/>
        </w:rPr>
        <w:t>Sustainability assessment of waste electric and electronic equipment management systems: d</w:t>
      </w:r>
      <w:r w:rsidR="00B262FD" w:rsidRPr="005B4544">
        <w:rPr>
          <w:rFonts w:ascii="Times New Roman" w:hAnsi="Times New Roman"/>
          <w:sz w:val="28"/>
          <w:szCs w:val="28"/>
        </w:rPr>
        <w:t xml:space="preserve">evelopment and validation of </w:t>
      </w:r>
      <w:r w:rsidRPr="005B4544">
        <w:rPr>
          <w:rFonts w:ascii="Times New Roman" w:hAnsi="Times New Roman"/>
          <w:sz w:val="28"/>
          <w:szCs w:val="28"/>
        </w:rPr>
        <w:t xml:space="preserve">the SUSTWEEE </w:t>
      </w:r>
      <w:r w:rsidR="00B262FD" w:rsidRPr="005B4544">
        <w:rPr>
          <w:rFonts w:ascii="Times New Roman" w:hAnsi="Times New Roman"/>
          <w:sz w:val="28"/>
          <w:szCs w:val="28"/>
        </w:rPr>
        <w:t xml:space="preserve">methodology </w:t>
      </w:r>
    </w:p>
    <w:p w14:paraId="6E7B1DA0" w14:textId="77777777" w:rsidR="00B262FD" w:rsidRPr="002357A3" w:rsidRDefault="00B262FD" w:rsidP="002357A3">
      <w:pPr>
        <w:pStyle w:val="MDPI13authornames"/>
        <w:spacing w:line="480" w:lineRule="auto"/>
        <w:rPr>
          <w:rFonts w:ascii="Times New Roman" w:hAnsi="Times New Roman"/>
          <w:b w:val="0"/>
          <w:bCs/>
          <w:sz w:val="24"/>
          <w:szCs w:val="24"/>
          <w:lang w:val="it-IT"/>
        </w:rPr>
      </w:pPr>
      <w:r w:rsidRPr="002357A3">
        <w:rPr>
          <w:rFonts w:ascii="Times New Roman" w:hAnsi="Times New Roman"/>
          <w:b w:val="0"/>
          <w:bCs/>
          <w:sz w:val="24"/>
          <w:szCs w:val="24"/>
          <w:lang w:val="it-IT"/>
        </w:rPr>
        <w:t xml:space="preserve">Daniela Gavrilescu </w:t>
      </w:r>
      <w:r w:rsidRPr="002357A3">
        <w:rPr>
          <w:rFonts w:ascii="Times New Roman" w:hAnsi="Times New Roman"/>
          <w:b w:val="0"/>
          <w:bCs/>
          <w:sz w:val="24"/>
          <w:szCs w:val="24"/>
          <w:vertAlign w:val="superscript"/>
          <w:lang w:val="it-IT"/>
        </w:rPr>
        <w:t>1</w:t>
      </w:r>
      <w:r w:rsidRPr="002357A3">
        <w:rPr>
          <w:rFonts w:ascii="Times New Roman" w:hAnsi="Times New Roman"/>
          <w:b w:val="0"/>
          <w:bCs/>
          <w:sz w:val="24"/>
          <w:szCs w:val="24"/>
          <w:lang w:val="it-IT"/>
        </w:rPr>
        <w:t xml:space="preserve">, Anișoara Enache </w:t>
      </w:r>
      <w:r w:rsidRPr="002357A3">
        <w:rPr>
          <w:rFonts w:ascii="Times New Roman" w:hAnsi="Times New Roman"/>
          <w:b w:val="0"/>
          <w:bCs/>
          <w:sz w:val="24"/>
          <w:szCs w:val="24"/>
          <w:vertAlign w:val="superscript"/>
          <w:lang w:val="it-IT"/>
        </w:rPr>
        <w:t>1</w:t>
      </w:r>
      <w:r w:rsidRPr="002357A3">
        <w:rPr>
          <w:rFonts w:ascii="Times New Roman" w:hAnsi="Times New Roman"/>
          <w:b w:val="0"/>
          <w:bCs/>
          <w:sz w:val="24"/>
          <w:szCs w:val="24"/>
          <w:lang w:val="it-IT"/>
        </w:rPr>
        <w:t>, Dumitrița Ibănescu</w:t>
      </w:r>
      <w:r w:rsidRPr="002357A3">
        <w:rPr>
          <w:rFonts w:ascii="Times New Roman" w:hAnsi="Times New Roman"/>
          <w:b w:val="0"/>
          <w:bCs/>
          <w:sz w:val="24"/>
          <w:szCs w:val="24"/>
          <w:vertAlign w:val="superscript"/>
          <w:lang w:val="it-IT"/>
        </w:rPr>
        <w:t>1</w:t>
      </w:r>
      <w:r w:rsidRPr="002357A3">
        <w:rPr>
          <w:rFonts w:ascii="Times New Roman" w:hAnsi="Times New Roman"/>
          <w:b w:val="0"/>
          <w:bCs/>
          <w:sz w:val="24"/>
          <w:szCs w:val="24"/>
          <w:lang w:val="it-IT"/>
        </w:rPr>
        <w:t>, Carmen Teodosiu</w:t>
      </w:r>
      <w:r w:rsidRPr="002357A3">
        <w:rPr>
          <w:rFonts w:ascii="Times New Roman" w:hAnsi="Times New Roman"/>
          <w:b w:val="0"/>
          <w:bCs/>
          <w:sz w:val="24"/>
          <w:szCs w:val="24"/>
          <w:vertAlign w:val="superscript"/>
          <w:lang w:val="it-IT"/>
        </w:rPr>
        <w:t>1,</w:t>
      </w:r>
      <w:r w:rsidRPr="002357A3">
        <w:rPr>
          <w:rFonts w:ascii="Times New Roman" w:hAnsi="Times New Roman"/>
          <w:b w:val="0"/>
          <w:bCs/>
          <w:sz w:val="24"/>
          <w:szCs w:val="24"/>
          <w:lang w:val="it-IT"/>
        </w:rPr>
        <w:t>*</w:t>
      </w:r>
      <w:r w:rsidR="00765C20">
        <w:rPr>
          <w:rFonts w:ascii="Times New Roman" w:hAnsi="Times New Roman"/>
          <w:b w:val="0"/>
          <w:bCs/>
          <w:sz w:val="24"/>
          <w:szCs w:val="24"/>
          <w:lang w:val="it-IT"/>
        </w:rPr>
        <w:t xml:space="preserve">, </w:t>
      </w:r>
      <w:r w:rsidRPr="002357A3">
        <w:rPr>
          <w:rFonts w:ascii="Times New Roman" w:hAnsi="Times New Roman"/>
          <w:b w:val="0"/>
          <w:bCs/>
          <w:sz w:val="24"/>
          <w:szCs w:val="24"/>
          <w:lang w:val="it-IT"/>
        </w:rPr>
        <w:t>Silvia Fiore</w:t>
      </w:r>
      <w:r w:rsidRPr="002357A3">
        <w:rPr>
          <w:rFonts w:ascii="Times New Roman" w:hAnsi="Times New Roman"/>
          <w:b w:val="0"/>
          <w:bCs/>
          <w:sz w:val="24"/>
          <w:szCs w:val="24"/>
          <w:vertAlign w:val="superscript"/>
          <w:lang w:val="it-IT"/>
        </w:rPr>
        <w:t>2</w:t>
      </w:r>
      <w:r w:rsidRPr="002357A3">
        <w:rPr>
          <w:rFonts w:ascii="Times New Roman" w:hAnsi="Times New Roman"/>
          <w:b w:val="0"/>
          <w:bCs/>
          <w:sz w:val="24"/>
          <w:szCs w:val="24"/>
          <w:lang w:val="it-IT"/>
        </w:rPr>
        <w:t xml:space="preserve">* </w:t>
      </w:r>
    </w:p>
    <w:p w14:paraId="042C65F6" w14:textId="75219DA0" w:rsidR="00B262FD" w:rsidRPr="002357A3" w:rsidRDefault="00B262FD" w:rsidP="002357A3">
      <w:pPr>
        <w:pStyle w:val="MDPI16affiliation"/>
        <w:spacing w:line="480" w:lineRule="auto"/>
        <w:rPr>
          <w:rFonts w:ascii="Times New Roman" w:hAnsi="Times New Roman"/>
          <w:sz w:val="24"/>
          <w:szCs w:val="24"/>
        </w:rPr>
      </w:pPr>
      <w:r w:rsidRPr="002357A3">
        <w:rPr>
          <w:rFonts w:ascii="Times New Roman" w:hAnsi="Times New Roman"/>
          <w:sz w:val="24"/>
          <w:szCs w:val="24"/>
          <w:vertAlign w:val="superscript"/>
        </w:rPr>
        <w:t xml:space="preserve">1 </w:t>
      </w:r>
      <w:r w:rsidRPr="002357A3">
        <w:rPr>
          <w:rFonts w:ascii="Times New Roman" w:hAnsi="Times New Roman"/>
          <w:sz w:val="24"/>
          <w:szCs w:val="24"/>
        </w:rPr>
        <w:t xml:space="preserve">Department of Environmental Engineering and Management, ”Gheorghe </w:t>
      </w:r>
      <w:proofErr w:type="spellStart"/>
      <w:r w:rsidRPr="002357A3">
        <w:rPr>
          <w:rFonts w:ascii="Times New Roman" w:hAnsi="Times New Roman"/>
          <w:sz w:val="24"/>
          <w:szCs w:val="24"/>
        </w:rPr>
        <w:t>Asachi</w:t>
      </w:r>
      <w:proofErr w:type="spellEnd"/>
      <w:r w:rsidRPr="002357A3">
        <w:rPr>
          <w:rFonts w:ascii="Times New Roman" w:hAnsi="Times New Roman"/>
          <w:sz w:val="24"/>
          <w:szCs w:val="24"/>
        </w:rPr>
        <w:t>” Technical University of Iasi, 73 Prof. D</w:t>
      </w:r>
      <w:r w:rsidR="002D7D85">
        <w:rPr>
          <w:rFonts w:ascii="Times New Roman" w:hAnsi="Times New Roman"/>
          <w:sz w:val="24"/>
          <w:szCs w:val="24"/>
        </w:rPr>
        <w:t>.</w:t>
      </w:r>
      <w:r w:rsidRPr="002357A3">
        <w:rPr>
          <w:rFonts w:ascii="Times New Roman" w:hAnsi="Times New Roman"/>
          <w:sz w:val="24"/>
          <w:szCs w:val="24"/>
        </w:rPr>
        <w:t xml:space="preserve"> </w:t>
      </w:r>
      <w:proofErr w:type="spellStart"/>
      <w:r w:rsidRPr="002357A3">
        <w:rPr>
          <w:rFonts w:ascii="Times New Roman" w:hAnsi="Times New Roman"/>
          <w:sz w:val="24"/>
          <w:szCs w:val="24"/>
        </w:rPr>
        <w:t>Mangeron</w:t>
      </w:r>
      <w:proofErr w:type="spellEnd"/>
      <w:r w:rsidRPr="002357A3">
        <w:rPr>
          <w:rFonts w:ascii="Times New Roman" w:hAnsi="Times New Roman"/>
          <w:sz w:val="24"/>
          <w:szCs w:val="24"/>
        </w:rPr>
        <w:t xml:space="preserve"> Street, 700050, Iasi, Romania</w:t>
      </w:r>
    </w:p>
    <w:p w14:paraId="365031F6" w14:textId="77777777" w:rsidR="00B262FD" w:rsidRPr="002357A3" w:rsidRDefault="00B262FD" w:rsidP="002357A3">
      <w:pPr>
        <w:pStyle w:val="MDPI16affiliation"/>
        <w:spacing w:line="480" w:lineRule="auto"/>
        <w:rPr>
          <w:rFonts w:ascii="Times New Roman" w:hAnsi="Times New Roman"/>
          <w:sz w:val="24"/>
          <w:szCs w:val="24"/>
        </w:rPr>
      </w:pPr>
      <w:r w:rsidRPr="002357A3">
        <w:rPr>
          <w:rFonts w:ascii="Times New Roman" w:hAnsi="Times New Roman"/>
          <w:sz w:val="24"/>
          <w:szCs w:val="24"/>
          <w:vertAlign w:val="superscript"/>
        </w:rPr>
        <w:t>2</w:t>
      </w:r>
      <w:r w:rsidRPr="002357A3">
        <w:rPr>
          <w:rFonts w:ascii="Times New Roman" w:hAnsi="Times New Roman"/>
          <w:sz w:val="24"/>
          <w:szCs w:val="24"/>
        </w:rPr>
        <w:tab/>
        <w:t xml:space="preserve">Department of Engineering for Environment, Land and Infrastructures (DIATI), </w:t>
      </w:r>
      <w:proofErr w:type="spellStart"/>
      <w:r w:rsidRPr="002357A3">
        <w:rPr>
          <w:rFonts w:ascii="Times New Roman" w:hAnsi="Times New Roman"/>
          <w:sz w:val="24"/>
          <w:szCs w:val="24"/>
        </w:rPr>
        <w:t>Politecnico</w:t>
      </w:r>
      <w:proofErr w:type="spellEnd"/>
      <w:r w:rsidRPr="002357A3">
        <w:rPr>
          <w:rFonts w:ascii="Times New Roman" w:hAnsi="Times New Roman"/>
          <w:sz w:val="24"/>
          <w:szCs w:val="24"/>
        </w:rPr>
        <w:t xml:space="preserve"> di Torino, 24 Corso </w:t>
      </w:r>
      <w:proofErr w:type="spellStart"/>
      <w:r w:rsidRPr="002357A3">
        <w:rPr>
          <w:rFonts w:ascii="Times New Roman" w:hAnsi="Times New Roman"/>
          <w:sz w:val="24"/>
          <w:szCs w:val="24"/>
        </w:rPr>
        <w:t>Duca</w:t>
      </w:r>
      <w:proofErr w:type="spellEnd"/>
      <w:r w:rsidRPr="002357A3">
        <w:rPr>
          <w:rFonts w:ascii="Times New Roman" w:hAnsi="Times New Roman"/>
          <w:sz w:val="24"/>
          <w:szCs w:val="24"/>
        </w:rPr>
        <w:t xml:space="preserve"> </w:t>
      </w:r>
      <w:proofErr w:type="spellStart"/>
      <w:r w:rsidRPr="002357A3">
        <w:rPr>
          <w:rFonts w:ascii="Times New Roman" w:hAnsi="Times New Roman"/>
          <w:sz w:val="24"/>
          <w:szCs w:val="24"/>
        </w:rPr>
        <w:t>degli</w:t>
      </w:r>
      <w:proofErr w:type="spellEnd"/>
      <w:r w:rsidRPr="002357A3">
        <w:rPr>
          <w:rFonts w:ascii="Times New Roman" w:hAnsi="Times New Roman"/>
          <w:sz w:val="24"/>
          <w:szCs w:val="24"/>
        </w:rPr>
        <w:t xml:space="preserve"> Abruzzi, 10129 Torino, Italy</w:t>
      </w:r>
      <w:r w:rsidR="00765C20" w:rsidRPr="002357A3">
        <w:rPr>
          <w:rFonts w:ascii="Times New Roman" w:hAnsi="Times New Roman"/>
          <w:sz w:val="24"/>
          <w:szCs w:val="24"/>
        </w:rPr>
        <w:t xml:space="preserve"> </w:t>
      </w:r>
    </w:p>
    <w:p w14:paraId="3D99688F" w14:textId="77777777" w:rsidR="00B262FD" w:rsidRPr="002357A3" w:rsidRDefault="00B262FD" w:rsidP="002357A3">
      <w:pPr>
        <w:pStyle w:val="MDPI16affiliation"/>
        <w:spacing w:line="480" w:lineRule="auto"/>
        <w:rPr>
          <w:rFonts w:ascii="Times New Roman" w:hAnsi="Times New Roman"/>
          <w:sz w:val="24"/>
          <w:szCs w:val="24"/>
        </w:rPr>
      </w:pPr>
    </w:p>
    <w:p w14:paraId="414D06A6" w14:textId="77777777" w:rsidR="00B262FD" w:rsidRPr="00765C20" w:rsidRDefault="00B262FD" w:rsidP="002357A3">
      <w:pPr>
        <w:pStyle w:val="MDPI14history"/>
        <w:spacing w:before="0" w:line="480" w:lineRule="auto"/>
        <w:ind w:left="311" w:hanging="198"/>
        <w:rPr>
          <w:rFonts w:ascii="Times New Roman" w:hAnsi="Times New Roman"/>
          <w:sz w:val="24"/>
          <w:szCs w:val="24"/>
        </w:rPr>
      </w:pPr>
      <w:r w:rsidRPr="00765C20">
        <w:rPr>
          <w:rFonts w:ascii="Times New Roman" w:hAnsi="Times New Roman"/>
          <w:b/>
          <w:sz w:val="24"/>
          <w:szCs w:val="24"/>
        </w:rPr>
        <w:t>*</w:t>
      </w:r>
      <w:r w:rsidRPr="00765C20">
        <w:rPr>
          <w:rFonts w:ascii="Times New Roman" w:hAnsi="Times New Roman"/>
          <w:sz w:val="24"/>
          <w:szCs w:val="24"/>
        </w:rPr>
        <w:tab/>
        <w:t>Correspond</w:t>
      </w:r>
      <w:r w:rsidR="00765C20" w:rsidRPr="00765C20">
        <w:rPr>
          <w:rFonts w:ascii="Times New Roman" w:hAnsi="Times New Roman"/>
          <w:sz w:val="24"/>
          <w:szCs w:val="24"/>
        </w:rPr>
        <w:t>ing authors</w:t>
      </w:r>
      <w:r w:rsidR="002357A3" w:rsidRPr="00765C20">
        <w:rPr>
          <w:rFonts w:ascii="Times New Roman" w:hAnsi="Times New Roman"/>
          <w:sz w:val="24"/>
          <w:szCs w:val="24"/>
        </w:rPr>
        <w:t>:</w:t>
      </w:r>
      <w:r w:rsidR="00765C20" w:rsidRPr="00765C20">
        <w:rPr>
          <w:rFonts w:ascii="Times New Roman" w:hAnsi="Times New Roman"/>
          <w:sz w:val="24"/>
          <w:szCs w:val="24"/>
        </w:rPr>
        <w:t xml:space="preserve"> Carmen </w:t>
      </w:r>
      <w:proofErr w:type="spellStart"/>
      <w:r w:rsidR="00765C20" w:rsidRPr="00765C20">
        <w:rPr>
          <w:rFonts w:ascii="Times New Roman" w:hAnsi="Times New Roman"/>
          <w:sz w:val="24"/>
          <w:szCs w:val="24"/>
        </w:rPr>
        <w:t>Teodosiu</w:t>
      </w:r>
      <w:proofErr w:type="spellEnd"/>
      <w:r w:rsidR="00765C20" w:rsidRPr="00765C20">
        <w:rPr>
          <w:rFonts w:ascii="Times New Roman" w:hAnsi="Times New Roman"/>
          <w:sz w:val="24"/>
          <w:szCs w:val="24"/>
        </w:rPr>
        <w:t xml:space="preserve"> (</w:t>
      </w:r>
      <w:hyperlink r:id="rId7" w:history="1">
        <w:r w:rsidRPr="00765C20">
          <w:rPr>
            <w:rStyle w:val="Collegamentoipertestuale"/>
            <w:rFonts w:ascii="Times New Roman" w:hAnsi="Times New Roman"/>
            <w:sz w:val="24"/>
            <w:szCs w:val="24"/>
          </w:rPr>
          <w:t>cteo@tuiasi.ro</w:t>
        </w:r>
      </w:hyperlink>
      <w:r w:rsidRPr="00765C20">
        <w:rPr>
          <w:rFonts w:ascii="Times New Roman" w:hAnsi="Times New Roman"/>
          <w:sz w:val="24"/>
          <w:szCs w:val="24"/>
        </w:rPr>
        <w:t>);</w:t>
      </w:r>
      <w:r w:rsidR="00765C20" w:rsidRPr="00765C20">
        <w:rPr>
          <w:rFonts w:ascii="Times New Roman" w:hAnsi="Times New Roman"/>
          <w:sz w:val="24"/>
          <w:szCs w:val="24"/>
        </w:rPr>
        <w:t xml:space="preserve"> Silvia Fiore (</w:t>
      </w:r>
      <w:hyperlink r:id="rId8" w:history="1">
        <w:r w:rsidRPr="00765C20">
          <w:rPr>
            <w:rStyle w:val="Collegamentoipertestuale"/>
            <w:rFonts w:ascii="Times New Roman" w:hAnsi="Times New Roman"/>
            <w:sz w:val="24"/>
            <w:szCs w:val="24"/>
          </w:rPr>
          <w:t>silvia.fiore@polito.it</w:t>
        </w:r>
      </w:hyperlink>
      <w:r w:rsidRPr="00765C20">
        <w:rPr>
          <w:rFonts w:ascii="Times New Roman" w:hAnsi="Times New Roman"/>
          <w:sz w:val="24"/>
          <w:szCs w:val="24"/>
        </w:rPr>
        <w:t>)</w:t>
      </w:r>
    </w:p>
    <w:p w14:paraId="4304D9D5" w14:textId="1A438CE1" w:rsidR="002357A3" w:rsidRDefault="00B262FD" w:rsidP="00CC7E98">
      <w:pPr>
        <w:pStyle w:val="MDPI17abstract"/>
        <w:spacing w:before="0" w:line="480" w:lineRule="auto"/>
        <w:rPr>
          <w:rFonts w:ascii="Times New Roman" w:hAnsi="Times New Roman"/>
          <w:b/>
          <w:sz w:val="24"/>
          <w:szCs w:val="24"/>
        </w:rPr>
      </w:pPr>
      <w:r w:rsidRPr="002357A3">
        <w:rPr>
          <w:rFonts w:ascii="Times New Roman" w:hAnsi="Times New Roman"/>
          <w:b/>
          <w:sz w:val="24"/>
          <w:szCs w:val="24"/>
        </w:rPr>
        <w:t>Abstract</w:t>
      </w:r>
    </w:p>
    <w:p w14:paraId="32C902FD" w14:textId="663B29D4" w:rsidR="00110257" w:rsidRDefault="00B262FD" w:rsidP="00A27BA5">
      <w:pPr>
        <w:pStyle w:val="MDPI17abstract"/>
        <w:spacing w:before="0" w:line="480" w:lineRule="auto"/>
        <w:rPr>
          <w:rFonts w:ascii="Times New Roman" w:hAnsi="Times New Roman"/>
          <w:sz w:val="24"/>
          <w:szCs w:val="24"/>
        </w:rPr>
      </w:pPr>
      <w:r w:rsidRPr="002357A3">
        <w:rPr>
          <w:rFonts w:ascii="Times New Roman" w:hAnsi="Times New Roman"/>
          <w:sz w:val="24"/>
          <w:szCs w:val="24"/>
        </w:rPr>
        <w:t xml:space="preserve">Waste electric and electronic equipment (WEEE) </w:t>
      </w:r>
      <w:r w:rsidR="00B372F1">
        <w:rPr>
          <w:rFonts w:ascii="Times New Roman" w:hAnsi="Times New Roman"/>
          <w:sz w:val="24"/>
          <w:szCs w:val="24"/>
        </w:rPr>
        <w:t>beca</w:t>
      </w:r>
      <w:r w:rsidRPr="002357A3">
        <w:rPr>
          <w:rFonts w:ascii="Times New Roman" w:hAnsi="Times New Roman"/>
          <w:sz w:val="24"/>
          <w:szCs w:val="24"/>
        </w:rPr>
        <w:t>me an important waste stream due to its recycl</w:t>
      </w:r>
      <w:r w:rsidR="00B946AD">
        <w:rPr>
          <w:rFonts w:ascii="Times New Roman" w:hAnsi="Times New Roman"/>
          <w:sz w:val="24"/>
          <w:szCs w:val="24"/>
        </w:rPr>
        <w:t>ing</w:t>
      </w:r>
      <w:r w:rsidRPr="002357A3">
        <w:rPr>
          <w:rFonts w:ascii="Times New Roman" w:hAnsi="Times New Roman"/>
          <w:sz w:val="24"/>
          <w:szCs w:val="24"/>
        </w:rPr>
        <w:t xml:space="preserve"> potential and negative effects on </w:t>
      </w:r>
      <w:r w:rsidR="00B946AD" w:rsidRPr="002357A3">
        <w:rPr>
          <w:rFonts w:ascii="Times New Roman" w:hAnsi="Times New Roman"/>
          <w:sz w:val="24"/>
          <w:szCs w:val="24"/>
        </w:rPr>
        <w:t xml:space="preserve">the </w:t>
      </w:r>
      <w:r w:rsidRPr="002357A3">
        <w:rPr>
          <w:rFonts w:ascii="Times New Roman" w:hAnsi="Times New Roman"/>
          <w:sz w:val="24"/>
          <w:szCs w:val="24"/>
        </w:rPr>
        <w:t>social, economic and environmental aspects. Currently, the evaluation of WEEE management systems focus on specific parts of their lifecycle (mostly on recycling options), providing information on environmental impact</w:t>
      </w:r>
      <w:r w:rsidR="00B946AD">
        <w:rPr>
          <w:rFonts w:ascii="Times New Roman" w:hAnsi="Times New Roman"/>
          <w:sz w:val="24"/>
          <w:szCs w:val="24"/>
        </w:rPr>
        <w:t>s</w:t>
      </w:r>
      <w:r w:rsidRPr="002357A3">
        <w:rPr>
          <w:rFonts w:ascii="Times New Roman" w:hAnsi="Times New Roman"/>
          <w:sz w:val="24"/>
          <w:szCs w:val="24"/>
        </w:rPr>
        <w:t xml:space="preserve"> and/or economic benefits. Therefore, a methodology that would address the entire WEEE lifecycle and the 3 pillars of sustainable development (environmental, economic, social) is necessary. The proposed </w:t>
      </w:r>
      <w:r w:rsidR="00B372F1">
        <w:rPr>
          <w:rFonts w:ascii="Times New Roman" w:hAnsi="Times New Roman"/>
          <w:sz w:val="24"/>
          <w:szCs w:val="24"/>
        </w:rPr>
        <w:t xml:space="preserve">SUSTWEEE </w:t>
      </w:r>
      <w:r w:rsidRPr="002357A3">
        <w:rPr>
          <w:rFonts w:ascii="Times New Roman" w:hAnsi="Times New Roman"/>
          <w:sz w:val="24"/>
          <w:szCs w:val="24"/>
        </w:rPr>
        <w:t xml:space="preserve">methodology </w:t>
      </w:r>
      <w:r w:rsidR="00253D54">
        <w:rPr>
          <w:rFonts w:ascii="Times New Roman" w:hAnsi="Times New Roman"/>
          <w:sz w:val="24"/>
          <w:szCs w:val="24"/>
        </w:rPr>
        <w:t>dedicated exclusively to the WEEE stream comprises a 4 level methodology, with indicators to be addressed on background information, WEEE generation, WEEE technical performance and sustainability</w:t>
      </w:r>
      <w:r w:rsidR="00A27BA5">
        <w:rPr>
          <w:rFonts w:ascii="Times New Roman" w:hAnsi="Times New Roman"/>
          <w:sz w:val="24"/>
          <w:szCs w:val="24"/>
        </w:rPr>
        <w:t xml:space="preserve">. The technical performance and sustainability aspects are evaluated on 7 main categories of indicators, both quantitative and qualitative, assessed according to 44 criteria. </w:t>
      </w:r>
      <w:r w:rsidRPr="002357A3">
        <w:rPr>
          <w:rFonts w:ascii="Times New Roman" w:hAnsi="Times New Roman"/>
          <w:sz w:val="24"/>
          <w:szCs w:val="24"/>
        </w:rPr>
        <w:t xml:space="preserve">All the indicators </w:t>
      </w:r>
      <w:r w:rsidR="006A0E49">
        <w:rPr>
          <w:rFonts w:ascii="Times New Roman" w:hAnsi="Times New Roman"/>
          <w:sz w:val="24"/>
          <w:szCs w:val="24"/>
        </w:rPr>
        <w:t>went</w:t>
      </w:r>
      <w:r w:rsidR="006A0E49" w:rsidRPr="002357A3">
        <w:rPr>
          <w:rFonts w:ascii="Times New Roman" w:hAnsi="Times New Roman"/>
          <w:sz w:val="24"/>
          <w:szCs w:val="24"/>
        </w:rPr>
        <w:t xml:space="preserve"> </w:t>
      </w:r>
      <w:r w:rsidRPr="002357A3">
        <w:rPr>
          <w:rFonts w:ascii="Times New Roman" w:hAnsi="Times New Roman"/>
          <w:sz w:val="24"/>
          <w:szCs w:val="24"/>
        </w:rPr>
        <w:t xml:space="preserve">through a score allocation and a normalization step where a percentage, qualitative score and color coding </w:t>
      </w:r>
      <w:r w:rsidR="006A0E49">
        <w:rPr>
          <w:rFonts w:ascii="Times New Roman" w:hAnsi="Times New Roman"/>
          <w:sz w:val="24"/>
          <w:szCs w:val="24"/>
        </w:rPr>
        <w:t>we</w:t>
      </w:r>
      <w:r w:rsidR="006A0E49" w:rsidRPr="002357A3">
        <w:rPr>
          <w:rFonts w:ascii="Times New Roman" w:hAnsi="Times New Roman"/>
          <w:sz w:val="24"/>
          <w:szCs w:val="24"/>
        </w:rPr>
        <w:t xml:space="preserve">re </w:t>
      </w:r>
      <w:r w:rsidR="001B2FAB" w:rsidRPr="002357A3">
        <w:rPr>
          <w:rFonts w:ascii="Times New Roman" w:hAnsi="Times New Roman"/>
          <w:sz w:val="24"/>
          <w:szCs w:val="24"/>
        </w:rPr>
        <w:t>assigned</w:t>
      </w:r>
      <w:r w:rsidR="00A27BA5">
        <w:rPr>
          <w:rFonts w:ascii="Times New Roman" w:hAnsi="Times New Roman"/>
          <w:sz w:val="24"/>
          <w:szCs w:val="24"/>
        </w:rPr>
        <w:t>, resulting in a WEEE evaluation matrix.</w:t>
      </w:r>
      <w:r w:rsidRPr="002357A3">
        <w:rPr>
          <w:rFonts w:ascii="Times New Roman" w:hAnsi="Times New Roman"/>
          <w:sz w:val="24"/>
          <w:szCs w:val="24"/>
        </w:rPr>
        <w:t xml:space="preserve"> In the validation step, the methodology was tested successfully at national level to evaluate the </w:t>
      </w:r>
      <w:r w:rsidR="006A0E49">
        <w:rPr>
          <w:rFonts w:ascii="Times New Roman" w:hAnsi="Times New Roman"/>
          <w:sz w:val="24"/>
          <w:szCs w:val="24"/>
        </w:rPr>
        <w:t xml:space="preserve">sustainability of </w:t>
      </w:r>
      <w:r w:rsidRPr="002357A3">
        <w:rPr>
          <w:rFonts w:ascii="Times New Roman" w:hAnsi="Times New Roman"/>
          <w:sz w:val="24"/>
          <w:szCs w:val="24"/>
        </w:rPr>
        <w:t xml:space="preserve">WEEE management system </w:t>
      </w:r>
      <w:r w:rsidR="006A0E49">
        <w:rPr>
          <w:rFonts w:ascii="Times New Roman" w:hAnsi="Times New Roman"/>
          <w:sz w:val="24"/>
          <w:szCs w:val="24"/>
        </w:rPr>
        <w:t>in</w:t>
      </w:r>
      <w:r w:rsidRPr="002357A3">
        <w:rPr>
          <w:rFonts w:ascii="Times New Roman" w:hAnsi="Times New Roman"/>
          <w:sz w:val="24"/>
          <w:szCs w:val="24"/>
        </w:rPr>
        <w:t xml:space="preserve"> Romania in </w:t>
      </w:r>
      <w:r w:rsidR="00A27BA5">
        <w:rPr>
          <w:rFonts w:ascii="Times New Roman" w:hAnsi="Times New Roman"/>
          <w:sz w:val="24"/>
          <w:szCs w:val="24"/>
        </w:rPr>
        <w:t xml:space="preserve">reference </w:t>
      </w:r>
      <w:r w:rsidR="008715AE">
        <w:rPr>
          <w:rFonts w:ascii="Times New Roman" w:hAnsi="Times New Roman"/>
          <w:sz w:val="24"/>
          <w:szCs w:val="24"/>
        </w:rPr>
        <w:t xml:space="preserve">year </w:t>
      </w:r>
      <w:r w:rsidRPr="002357A3">
        <w:rPr>
          <w:rFonts w:ascii="Times New Roman" w:hAnsi="Times New Roman"/>
          <w:sz w:val="24"/>
          <w:szCs w:val="24"/>
        </w:rPr>
        <w:t xml:space="preserve">2014. </w:t>
      </w:r>
      <w:r w:rsidR="00A27BA5">
        <w:rPr>
          <w:rFonts w:ascii="Times New Roman" w:hAnsi="Times New Roman"/>
          <w:sz w:val="24"/>
          <w:szCs w:val="24"/>
        </w:rPr>
        <w:t xml:space="preserve">The </w:t>
      </w:r>
      <w:r w:rsidR="00A27BA5">
        <w:rPr>
          <w:rFonts w:ascii="Times New Roman" w:hAnsi="Times New Roman"/>
          <w:sz w:val="24"/>
          <w:szCs w:val="24"/>
        </w:rPr>
        <w:lastRenderedPageBreak/>
        <w:t xml:space="preserve">results obtained in this case show a rather mixed performance, with indicators in extreme situations. </w:t>
      </w:r>
      <w:r w:rsidRPr="002357A3">
        <w:rPr>
          <w:rFonts w:ascii="Times New Roman" w:hAnsi="Times New Roman"/>
          <w:sz w:val="24"/>
          <w:szCs w:val="24"/>
        </w:rPr>
        <w:t xml:space="preserve">The main hot spots </w:t>
      </w:r>
      <w:r w:rsidR="006A0E49">
        <w:rPr>
          <w:rFonts w:ascii="Times New Roman" w:hAnsi="Times New Roman"/>
          <w:sz w:val="24"/>
          <w:szCs w:val="24"/>
        </w:rPr>
        <w:t>we</w:t>
      </w:r>
      <w:r w:rsidR="006A0E49" w:rsidRPr="002357A3">
        <w:rPr>
          <w:rFonts w:ascii="Times New Roman" w:hAnsi="Times New Roman"/>
          <w:sz w:val="24"/>
          <w:szCs w:val="24"/>
        </w:rPr>
        <w:t xml:space="preserve">re </w:t>
      </w:r>
      <w:r w:rsidRPr="002357A3">
        <w:rPr>
          <w:rFonts w:ascii="Times New Roman" w:hAnsi="Times New Roman"/>
          <w:sz w:val="24"/>
          <w:szCs w:val="24"/>
        </w:rPr>
        <w:t>the very low collection rates and the non-existent reuse rate, at least in official data, while the other indicators indicate</w:t>
      </w:r>
      <w:r w:rsidR="00684293">
        <w:rPr>
          <w:rFonts w:ascii="Times New Roman" w:hAnsi="Times New Roman"/>
          <w:sz w:val="24"/>
          <w:szCs w:val="24"/>
        </w:rPr>
        <w:t>d</w:t>
      </w:r>
      <w:r w:rsidRPr="002357A3">
        <w:rPr>
          <w:rFonts w:ascii="Times New Roman" w:hAnsi="Times New Roman"/>
          <w:sz w:val="24"/>
          <w:szCs w:val="24"/>
        </w:rPr>
        <w:t xml:space="preserve"> at least medium performances.</w:t>
      </w:r>
      <w:r w:rsidR="00A27BA5">
        <w:rPr>
          <w:rFonts w:ascii="Times New Roman" w:hAnsi="Times New Roman"/>
          <w:sz w:val="24"/>
          <w:szCs w:val="24"/>
        </w:rPr>
        <w:t xml:space="preserve"> The best performance</w:t>
      </w:r>
      <w:r w:rsidR="00315A2A">
        <w:rPr>
          <w:rFonts w:ascii="Times New Roman" w:hAnsi="Times New Roman"/>
          <w:sz w:val="24"/>
          <w:szCs w:val="24"/>
        </w:rPr>
        <w:t>s</w:t>
      </w:r>
      <w:r w:rsidR="00A27BA5">
        <w:rPr>
          <w:rFonts w:ascii="Times New Roman" w:hAnsi="Times New Roman"/>
          <w:sz w:val="24"/>
          <w:szCs w:val="24"/>
        </w:rPr>
        <w:t xml:space="preserve"> are in the area of WEEE collected that undergoes suitable treatment, the existence of WEEE facilities in Romania cap</w:t>
      </w:r>
      <w:r w:rsidR="00315A2A">
        <w:rPr>
          <w:rFonts w:ascii="Times New Roman" w:hAnsi="Times New Roman"/>
          <w:sz w:val="24"/>
          <w:szCs w:val="24"/>
        </w:rPr>
        <w:t>able to perform the treatment, h</w:t>
      </w:r>
      <w:r w:rsidR="00A27BA5">
        <w:rPr>
          <w:rFonts w:ascii="Times New Roman" w:hAnsi="Times New Roman"/>
          <w:sz w:val="24"/>
          <w:szCs w:val="24"/>
        </w:rPr>
        <w:t>igh recycling rate and the overall environmental performance indicator.</w:t>
      </w:r>
    </w:p>
    <w:p w14:paraId="3A2421CF" w14:textId="64846EE9" w:rsidR="00B262FD" w:rsidRDefault="00B262FD" w:rsidP="00ED311C">
      <w:pPr>
        <w:pStyle w:val="MDPI17abstract"/>
        <w:spacing w:line="480" w:lineRule="auto"/>
        <w:rPr>
          <w:rFonts w:ascii="Times New Roman" w:hAnsi="Times New Roman"/>
          <w:sz w:val="24"/>
          <w:szCs w:val="24"/>
        </w:rPr>
      </w:pPr>
      <w:r w:rsidRPr="002357A3">
        <w:rPr>
          <w:rFonts w:ascii="Times New Roman" w:hAnsi="Times New Roman"/>
          <w:b/>
          <w:sz w:val="24"/>
          <w:szCs w:val="24"/>
        </w:rPr>
        <w:t xml:space="preserve">Keywords: </w:t>
      </w:r>
      <w:r w:rsidR="001B2FAB" w:rsidRPr="001B2FAB">
        <w:rPr>
          <w:rFonts w:ascii="Times New Roman" w:hAnsi="Times New Roman"/>
          <w:sz w:val="24"/>
          <w:szCs w:val="24"/>
        </w:rPr>
        <w:t>e-waste;</w:t>
      </w:r>
      <w:r w:rsidR="001B2FAB">
        <w:rPr>
          <w:rFonts w:ascii="Times New Roman" w:hAnsi="Times New Roman"/>
          <w:b/>
          <w:sz w:val="24"/>
          <w:szCs w:val="24"/>
        </w:rPr>
        <w:t xml:space="preserve"> </w:t>
      </w:r>
      <w:r w:rsidRPr="002357A3">
        <w:rPr>
          <w:rFonts w:ascii="Times New Roman" w:hAnsi="Times New Roman"/>
          <w:sz w:val="24"/>
          <w:szCs w:val="24"/>
        </w:rPr>
        <w:t>management; methodology; sustainability</w:t>
      </w:r>
      <w:r w:rsidR="001B2FAB">
        <w:rPr>
          <w:rFonts w:ascii="Times New Roman" w:hAnsi="Times New Roman"/>
          <w:sz w:val="24"/>
          <w:szCs w:val="24"/>
        </w:rPr>
        <w:t>;</w:t>
      </w:r>
      <w:r w:rsidRPr="002357A3">
        <w:rPr>
          <w:rFonts w:ascii="Times New Roman" w:hAnsi="Times New Roman"/>
          <w:sz w:val="24"/>
          <w:szCs w:val="24"/>
        </w:rPr>
        <w:t xml:space="preserve"> </w:t>
      </w:r>
      <w:r w:rsidR="001B2FAB">
        <w:rPr>
          <w:rFonts w:ascii="Times New Roman" w:hAnsi="Times New Roman"/>
          <w:sz w:val="24"/>
          <w:szCs w:val="24"/>
        </w:rPr>
        <w:t>w</w:t>
      </w:r>
      <w:r w:rsidR="001B2FAB" w:rsidRPr="002357A3">
        <w:rPr>
          <w:rFonts w:ascii="Times New Roman" w:hAnsi="Times New Roman"/>
          <w:sz w:val="24"/>
          <w:szCs w:val="24"/>
        </w:rPr>
        <w:t>aste</w:t>
      </w:r>
      <w:r w:rsidR="00D818D2">
        <w:rPr>
          <w:rFonts w:ascii="Times New Roman" w:hAnsi="Times New Roman"/>
          <w:sz w:val="24"/>
          <w:szCs w:val="24"/>
        </w:rPr>
        <w:t xml:space="preserve"> </w:t>
      </w:r>
      <w:r w:rsidR="001B2FAB" w:rsidRPr="002357A3">
        <w:rPr>
          <w:rFonts w:ascii="Times New Roman" w:hAnsi="Times New Roman"/>
          <w:sz w:val="24"/>
          <w:szCs w:val="24"/>
        </w:rPr>
        <w:t>electric and electronic equipment</w:t>
      </w:r>
    </w:p>
    <w:p w14:paraId="1731D599" w14:textId="77777777" w:rsidR="00B262FD" w:rsidRPr="002357A3" w:rsidRDefault="00B262FD" w:rsidP="00ED311C">
      <w:pPr>
        <w:pStyle w:val="MDPI21heading1"/>
        <w:spacing w:line="480" w:lineRule="auto"/>
        <w:rPr>
          <w:rFonts w:ascii="Times New Roman" w:hAnsi="Times New Roman"/>
          <w:color w:val="auto"/>
          <w:sz w:val="24"/>
          <w:szCs w:val="24"/>
        </w:rPr>
      </w:pPr>
      <w:r w:rsidRPr="002357A3">
        <w:rPr>
          <w:rFonts w:ascii="Times New Roman" w:hAnsi="Times New Roman"/>
          <w:color w:val="auto"/>
          <w:sz w:val="24"/>
          <w:szCs w:val="24"/>
          <w:lang w:eastAsia="zh-CN"/>
        </w:rPr>
        <w:t xml:space="preserve">1. </w:t>
      </w:r>
      <w:r w:rsidRPr="002357A3">
        <w:rPr>
          <w:rFonts w:ascii="Times New Roman" w:hAnsi="Times New Roman"/>
          <w:color w:val="auto"/>
          <w:sz w:val="24"/>
          <w:szCs w:val="24"/>
        </w:rPr>
        <w:t>Introduction</w:t>
      </w:r>
    </w:p>
    <w:p w14:paraId="76A9666E" w14:textId="4953D79A" w:rsidR="00B262FD" w:rsidRPr="002357A3" w:rsidRDefault="00B262FD" w:rsidP="00ED311C">
      <w:pPr>
        <w:pStyle w:val="MDPI31text"/>
        <w:spacing w:line="480" w:lineRule="auto"/>
        <w:ind w:firstLine="0"/>
        <w:rPr>
          <w:rFonts w:ascii="Times New Roman" w:hAnsi="Times New Roman"/>
          <w:color w:val="auto"/>
          <w:sz w:val="24"/>
          <w:szCs w:val="24"/>
        </w:rPr>
      </w:pPr>
      <w:r w:rsidRPr="00300DF8">
        <w:rPr>
          <w:rFonts w:ascii="Times New Roman" w:hAnsi="Times New Roman"/>
          <w:color w:val="auto"/>
          <w:sz w:val="24"/>
          <w:szCs w:val="24"/>
        </w:rPr>
        <w:t>Waste electric and electronic equipment (WEEE)</w:t>
      </w:r>
      <w:r w:rsidR="00300DF8" w:rsidRPr="00300DF8">
        <w:rPr>
          <w:rFonts w:ascii="Times New Roman" w:hAnsi="Times New Roman"/>
          <w:color w:val="auto"/>
          <w:sz w:val="24"/>
          <w:szCs w:val="24"/>
        </w:rPr>
        <w:t xml:space="preserve"> (e.g. all items and parts of </w:t>
      </w:r>
      <w:r w:rsidR="00300DF8" w:rsidRPr="00405721">
        <w:rPr>
          <w:rFonts w:ascii="Times New Roman" w:hAnsi="Times New Roman"/>
          <w:color w:val="auto"/>
          <w:sz w:val="24"/>
          <w:szCs w:val="24"/>
        </w:rPr>
        <w:t>e</w:t>
      </w:r>
      <w:r w:rsidR="00300DF8" w:rsidRPr="00077868">
        <w:rPr>
          <w:rFonts w:ascii="Times New Roman" w:hAnsi="Times New Roman"/>
          <w:color w:val="auto"/>
          <w:sz w:val="24"/>
          <w:szCs w:val="24"/>
        </w:rPr>
        <w:t>lectric and electronic equipment</w:t>
      </w:r>
      <w:r w:rsidR="00DE6C12">
        <w:rPr>
          <w:rFonts w:ascii="Times New Roman" w:hAnsi="Times New Roman"/>
          <w:color w:val="auto"/>
          <w:sz w:val="24"/>
          <w:szCs w:val="24"/>
        </w:rPr>
        <w:t>, EEE,</w:t>
      </w:r>
      <w:r w:rsidR="00FB0792">
        <w:rPr>
          <w:rFonts w:ascii="Times New Roman" w:hAnsi="Times New Roman"/>
          <w:color w:val="auto"/>
          <w:sz w:val="24"/>
          <w:szCs w:val="24"/>
        </w:rPr>
        <w:t xml:space="preserve"> </w:t>
      </w:r>
      <w:r w:rsidR="00300DF8" w:rsidRPr="00FB0792">
        <w:rPr>
          <w:rFonts w:ascii="Times New Roman" w:hAnsi="Times New Roman"/>
          <w:color w:val="auto"/>
          <w:sz w:val="24"/>
          <w:szCs w:val="24"/>
        </w:rPr>
        <w:t xml:space="preserve">discarded by the owner without considering </w:t>
      </w:r>
      <w:r w:rsidR="00300DF8" w:rsidRPr="00405721">
        <w:rPr>
          <w:rFonts w:ascii="Times New Roman" w:hAnsi="Times New Roman"/>
          <w:color w:val="auto"/>
          <w:sz w:val="24"/>
          <w:szCs w:val="24"/>
        </w:rPr>
        <w:t>re-use</w:t>
      </w:r>
      <w:r w:rsidR="00300DF8" w:rsidRPr="00077868">
        <w:rPr>
          <w:rFonts w:ascii="Times New Roman" w:hAnsi="Times New Roman"/>
          <w:color w:val="auto"/>
          <w:sz w:val="24"/>
          <w:szCs w:val="24"/>
        </w:rPr>
        <w:t xml:space="preserve">) </w:t>
      </w:r>
      <w:r w:rsidR="00300DF8" w:rsidRPr="00C83C67">
        <w:rPr>
          <w:rFonts w:ascii="Times New Roman" w:hAnsi="Times New Roman"/>
          <w:color w:val="auto"/>
          <w:sz w:val="24"/>
          <w:szCs w:val="24"/>
        </w:rPr>
        <w:t>(Step Initiative, 2014)</w:t>
      </w:r>
      <w:r w:rsidR="00D34A40" w:rsidRPr="00C83C67">
        <w:rPr>
          <w:rFonts w:ascii="Times New Roman" w:hAnsi="Times New Roman"/>
          <w:color w:val="auto"/>
          <w:sz w:val="24"/>
          <w:szCs w:val="24"/>
        </w:rPr>
        <w:t>,</w:t>
      </w:r>
      <w:r w:rsidR="00D34A40">
        <w:rPr>
          <w:rFonts w:ascii="Times New Roman" w:hAnsi="Times New Roman"/>
          <w:color w:val="auto"/>
          <w:sz w:val="24"/>
          <w:szCs w:val="24"/>
        </w:rPr>
        <w:t xml:space="preserve"> also defined e-waste,</w:t>
      </w:r>
      <w:r w:rsidRPr="00D34A40">
        <w:rPr>
          <w:rFonts w:ascii="Times New Roman" w:hAnsi="Times New Roman"/>
          <w:color w:val="auto"/>
          <w:sz w:val="24"/>
          <w:szCs w:val="24"/>
        </w:rPr>
        <w:t xml:space="preserve"> </w:t>
      </w:r>
      <w:r w:rsidR="00E558F6" w:rsidRPr="00D34A40">
        <w:rPr>
          <w:rFonts w:ascii="Times New Roman" w:hAnsi="Times New Roman"/>
          <w:color w:val="auto"/>
          <w:sz w:val="24"/>
          <w:szCs w:val="24"/>
        </w:rPr>
        <w:t xml:space="preserve">is </w:t>
      </w:r>
      <w:r w:rsidR="00300DF8">
        <w:rPr>
          <w:rFonts w:ascii="Times New Roman" w:hAnsi="Times New Roman"/>
          <w:color w:val="auto"/>
          <w:sz w:val="24"/>
          <w:szCs w:val="24"/>
        </w:rPr>
        <w:t>globally a</w:t>
      </w:r>
      <w:r w:rsidR="00E558F6" w:rsidRPr="00300DF8">
        <w:rPr>
          <w:rFonts w:ascii="Times New Roman" w:hAnsi="Times New Roman"/>
          <w:color w:val="auto"/>
          <w:sz w:val="24"/>
          <w:szCs w:val="24"/>
        </w:rPr>
        <w:t xml:space="preserve"> priority waste flow </w:t>
      </w:r>
      <w:r w:rsidRPr="00300DF8">
        <w:rPr>
          <w:rFonts w:ascii="Times New Roman" w:hAnsi="Times New Roman"/>
          <w:color w:val="auto"/>
          <w:sz w:val="24"/>
          <w:szCs w:val="24"/>
        </w:rPr>
        <w:t xml:space="preserve">because of its rapid </w:t>
      </w:r>
      <w:r w:rsidR="00300DF8">
        <w:rPr>
          <w:rFonts w:ascii="Times New Roman" w:hAnsi="Times New Roman"/>
          <w:color w:val="auto"/>
          <w:sz w:val="24"/>
          <w:szCs w:val="24"/>
        </w:rPr>
        <w:t>growth</w:t>
      </w:r>
      <w:r w:rsidR="00300DF8" w:rsidRPr="00300DF8">
        <w:rPr>
          <w:rFonts w:ascii="Times New Roman" w:hAnsi="Times New Roman"/>
          <w:color w:val="auto"/>
          <w:sz w:val="24"/>
          <w:szCs w:val="24"/>
        </w:rPr>
        <w:t xml:space="preserve"> </w:t>
      </w:r>
      <w:r w:rsidRPr="00300DF8">
        <w:rPr>
          <w:rFonts w:ascii="Times New Roman" w:hAnsi="Times New Roman"/>
          <w:color w:val="auto"/>
          <w:sz w:val="24"/>
          <w:szCs w:val="24"/>
        </w:rPr>
        <w:t xml:space="preserve">in </w:t>
      </w:r>
      <w:r w:rsidR="00300DF8">
        <w:rPr>
          <w:rFonts w:ascii="Times New Roman" w:hAnsi="Times New Roman"/>
          <w:color w:val="auto"/>
          <w:sz w:val="24"/>
          <w:szCs w:val="24"/>
        </w:rPr>
        <w:t xml:space="preserve">the last decades. </w:t>
      </w:r>
      <w:r w:rsidRPr="00300DF8">
        <w:rPr>
          <w:rFonts w:ascii="Times New Roman" w:hAnsi="Times New Roman"/>
          <w:color w:val="auto"/>
          <w:sz w:val="24"/>
          <w:szCs w:val="24"/>
        </w:rPr>
        <w:t xml:space="preserve">Worldwide 45 </w:t>
      </w:r>
      <w:r w:rsidR="00300DF8">
        <w:rPr>
          <w:rFonts w:ascii="Times New Roman" w:hAnsi="Times New Roman"/>
          <w:color w:val="auto"/>
          <w:sz w:val="24"/>
          <w:szCs w:val="24"/>
        </w:rPr>
        <w:t>Mt</w:t>
      </w:r>
      <w:r w:rsidRPr="00300DF8">
        <w:rPr>
          <w:rFonts w:ascii="Times New Roman" w:hAnsi="Times New Roman"/>
          <w:color w:val="auto"/>
          <w:sz w:val="24"/>
          <w:szCs w:val="24"/>
        </w:rPr>
        <w:t xml:space="preserve"> of WEEE were discarded in 2016 </w:t>
      </w:r>
      <w:r w:rsidR="00077868">
        <w:rPr>
          <w:rFonts w:ascii="Times New Roman" w:hAnsi="Times New Roman"/>
          <w:color w:val="auto"/>
          <w:sz w:val="24"/>
          <w:szCs w:val="24"/>
        </w:rPr>
        <w:t>(</w:t>
      </w:r>
      <w:r w:rsidRPr="00300DF8">
        <w:rPr>
          <w:rFonts w:ascii="Times New Roman" w:hAnsi="Times New Roman"/>
          <w:color w:val="auto"/>
          <w:sz w:val="24"/>
          <w:szCs w:val="24"/>
        </w:rPr>
        <w:t>only 20%</w:t>
      </w:r>
      <w:r w:rsidR="00300DF8">
        <w:rPr>
          <w:rFonts w:ascii="Times New Roman" w:hAnsi="Times New Roman"/>
          <w:color w:val="auto"/>
          <w:sz w:val="24"/>
          <w:szCs w:val="24"/>
        </w:rPr>
        <w:t>-</w:t>
      </w:r>
      <w:proofErr w:type="spellStart"/>
      <w:r w:rsidR="00300DF8">
        <w:rPr>
          <w:rFonts w:ascii="Times New Roman" w:hAnsi="Times New Roman"/>
          <w:color w:val="auto"/>
          <w:sz w:val="24"/>
          <w:szCs w:val="24"/>
        </w:rPr>
        <w:t>wt</w:t>
      </w:r>
      <w:proofErr w:type="spellEnd"/>
      <w:r w:rsidRPr="00300DF8">
        <w:rPr>
          <w:rFonts w:ascii="Times New Roman" w:hAnsi="Times New Roman"/>
          <w:color w:val="auto"/>
          <w:sz w:val="24"/>
          <w:szCs w:val="24"/>
        </w:rPr>
        <w:t xml:space="preserve"> formally recycled</w:t>
      </w:r>
      <w:r w:rsidR="00077868">
        <w:rPr>
          <w:rFonts w:ascii="Times New Roman" w:hAnsi="Times New Roman"/>
          <w:color w:val="auto"/>
          <w:sz w:val="24"/>
          <w:szCs w:val="24"/>
        </w:rPr>
        <w:t>)</w:t>
      </w:r>
      <w:r w:rsidR="00300DF8">
        <w:rPr>
          <w:rFonts w:ascii="Times New Roman" w:hAnsi="Times New Roman"/>
          <w:color w:val="auto"/>
          <w:sz w:val="24"/>
          <w:szCs w:val="24"/>
        </w:rPr>
        <w:t xml:space="preserve">, and </w:t>
      </w:r>
      <w:r w:rsidRPr="00300DF8">
        <w:rPr>
          <w:rFonts w:ascii="Times New Roman" w:hAnsi="Times New Roman"/>
          <w:sz w:val="24"/>
          <w:szCs w:val="24"/>
        </w:rPr>
        <w:t xml:space="preserve">52.2 </w:t>
      </w:r>
      <w:r w:rsidR="00300DF8">
        <w:rPr>
          <w:rFonts w:ascii="Times New Roman" w:hAnsi="Times New Roman"/>
          <w:sz w:val="24"/>
          <w:szCs w:val="24"/>
        </w:rPr>
        <w:t>Mt</w:t>
      </w:r>
      <w:r w:rsidRPr="00300DF8">
        <w:rPr>
          <w:rFonts w:ascii="Times New Roman" w:hAnsi="Times New Roman"/>
          <w:sz w:val="24"/>
          <w:szCs w:val="24"/>
        </w:rPr>
        <w:t xml:space="preserve"> </w:t>
      </w:r>
      <w:r w:rsidR="00300DF8">
        <w:rPr>
          <w:rFonts w:ascii="Times New Roman" w:hAnsi="Times New Roman"/>
          <w:sz w:val="24"/>
          <w:szCs w:val="24"/>
        </w:rPr>
        <w:t xml:space="preserve">are expected by 2021 </w:t>
      </w:r>
      <w:r w:rsidR="00300DF8" w:rsidRPr="00C83C67">
        <w:rPr>
          <w:rFonts w:ascii="Times New Roman" w:hAnsi="Times New Roman"/>
          <w:color w:val="auto"/>
          <w:sz w:val="24"/>
          <w:szCs w:val="24"/>
        </w:rPr>
        <w:t>(</w:t>
      </w:r>
      <w:proofErr w:type="spellStart"/>
      <w:r w:rsidR="00300DF8" w:rsidRPr="00C83C67">
        <w:rPr>
          <w:rFonts w:ascii="Times New Roman" w:hAnsi="Times New Roman"/>
          <w:color w:val="auto"/>
          <w:sz w:val="24"/>
          <w:szCs w:val="24"/>
        </w:rPr>
        <w:t>Balde</w:t>
      </w:r>
      <w:proofErr w:type="spellEnd"/>
      <w:r w:rsidR="00300DF8" w:rsidRPr="00C83C67">
        <w:rPr>
          <w:rFonts w:ascii="Times New Roman" w:hAnsi="Times New Roman"/>
          <w:color w:val="auto"/>
          <w:sz w:val="24"/>
          <w:szCs w:val="24"/>
        </w:rPr>
        <w:t xml:space="preserve"> et al., 2017</w:t>
      </w:r>
      <w:r w:rsidR="00300DF8" w:rsidRPr="00C83C67">
        <w:rPr>
          <w:rFonts w:ascii="Times New Roman" w:hAnsi="Times New Roman"/>
          <w:sz w:val="24"/>
          <w:szCs w:val="24"/>
        </w:rPr>
        <w:t>)</w:t>
      </w:r>
      <w:r w:rsidR="00F711A6">
        <w:rPr>
          <w:rFonts w:ascii="Times New Roman" w:hAnsi="Times New Roman"/>
          <w:sz w:val="24"/>
          <w:szCs w:val="24"/>
        </w:rPr>
        <w:t>.</w:t>
      </w:r>
      <w:r w:rsidRPr="00300DF8">
        <w:rPr>
          <w:rFonts w:ascii="Times New Roman" w:hAnsi="Times New Roman"/>
          <w:sz w:val="24"/>
          <w:szCs w:val="24"/>
        </w:rPr>
        <w:t xml:space="preserve"> </w:t>
      </w:r>
      <w:r w:rsidR="00F711A6">
        <w:rPr>
          <w:rFonts w:ascii="Times New Roman" w:hAnsi="Times New Roman"/>
          <w:sz w:val="24"/>
          <w:szCs w:val="24"/>
        </w:rPr>
        <w:t>This expectation was unfortunately met 2 years earlier, in 2019, when 53.6 Mt of WEEE were generated (out of which 17,4%-</w:t>
      </w:r>
      <w:proofErr w:type="spellStart"/>
      <w:r w:rsidR="00F711A6">
        <w:rPr>
          <w:rFonts w:ascii="Times New Roman" w:hAnsi="Times New Roman"/>
          <w:sz w:val="24"/>
          <w:szCs w:val="24"/>
        </w:rPr>
        <w:t>wt</w:t>
      </w:r>
      <w:proofErr w:type="spellEnd"/>
      <w:r w:rsidR="00F711A6">
        <w:rPr>
          <w:rFonts w:ascii="Times New Roman" w:hAnsi="Times New Roman"/>
          <w:sz w:val="24"/>
          <w:szCs w:val="24"/>
        </w:rPr>
        <w:t xml:space="preserve"> formally recycled). Newer adjusted expectations are that by 2030, WEEE generation will reach 74 Mt (</w:t>
      </w:r>
      <w:hyperlink r:id="rId9" w:history="1">
        <w:r w:rsidR="00F711A6" w:rsidRPr="00E02574">
          <w:rPr>
            <w:rStyle w:val="Collegamentoipertestuale"/>
            <w:rFonts w:ascii="Times New Roman" w:hAnsi="Times New Roman"/>
            <w:sz w:val="24"/>
            <w:szCs w:val="24"/>
          </w:rPr>
          <w:t>https://weee-forum.org/</w:t>
        </w:r>
      </w:hyperlink>
      <w:r w:rsidR="00F711A6">
        <w:rPr>
          <w:rFonts w:ascii="Times New Roman" w:hAnsi="Times New Roman"/>
          <w:sz w:val="24"/>
          <w:szCs w:val="24"/>
        </w:rPr>
        <w:t>). There are</w:t>
      </w:r>
      <w:r w:rsidR="00F711A6" w:rsidRPr="00300DF8" w:rsidDel="00F711A6">
        <w:rPr>
          <w:rFonts w:ascii="Times New Roman" w:hAnsi="Times New Roman"/>
          <w:sz w:val="24"/>
          <w:szCs w:val="24"/>
        </w:rPr>
        <w:t xml:space="preserve"> </w:t>
      </w:r>
      <w:r w:rsidR="00F711A6">
        <w:rPr>
          <w:rFonts w:ascii="Times New Roman" w:hAnsi="Times New Roman"/>
          <w:sz w:val="24"/>
          <w:szCs w:val="24"/>
        </w:rPr>
        <w:t>l</w:t>
      </w:r>
      <w:r w:rsidRPr="00300DF8">
        <w:rPr>
          <w:rFonts w:ascii="Times New Roman" w:hAnsi="Times New Roman"/>
          <w:sz w:val="24"/>
          <w:szCs w:val="24"/>
        </w:rPr>
        <w:t xml:space="preserve">arge discrepancies </w:t>
      </w:r>
      <w:r w:rsidR="00077868">
        <w:rPr>
          <w:rFonts w:ascii="Times New Roman" w:hAnsi="Times New Roman"/>
          <w:sz w:val="24"/>
          <w:szCs w:val="24"/>
        </w:rPr>
        <w:t xml:space="preserve">among different countries </w:t>
      </w:r>
      <w:r w:rsidRPr="00300DF8">
        <w:rPr>
          <w:rFonts w:ascii="Times New Roman" w:hAnsi="Times New Roman"/>
          <w:sz w:val="24"/>
          <w:szCs w:val="24"/>
        </w:rPr>
        <w:t xml:space="preserve">depending on </w:t>
      </w:r>
      <w:r w:rsidR="00300DF8">
        <w:rPr>
          <w:rFonts w:ascii="Times New Roman" w:hAnsi="Times New Roman"/>
          <w:sz w:val="24"/>
          <w:szCs w:val="24"/>
        </w:rPr>
        <w:t>national socio-</w:t>
      </w:r>
      <w:r w:rsidRPr="00300DF8">
        <w:rPr>
          <w:rFonts w:ascii="Times New Roman" w:hAnsi="Times New Roman"/>
          <w:sz w:val="24"/>
          <w:szCs w:val="24"/>
        </w:rPr>
        <w:t>economic</w:t>
      </w:r>
      <w:r w:rsidR="00300DF8">
        <w:rPr>
          <w:rFonts w:ascii="Times New Roman" w:hAnsi="Times New Roman"/>
          <w:sz w:val="24"/>
          <w:szCs w:val="24"/>
        </w:rPr>
        <w:t xml:space="preserve"> development</w:t>
      </w:r>
      <w:r w:rsidRPr="00300DF8">
        <w:rPr>
          <w:rFonts w:ascii="Times New Roman" w:hAnsi="Times New Roman"/>
          <w:sz w:val="24"/>
          <w:szCs w:val="24"/>
        </w:rPr>
        <w:t xml:space="preserve"> status, consumer</w:t>
      </w:r>
      <w:r w:rsidR="00300DF8">
        <w:rPr>
          <w:rFonts w:ascii="Times New Roman" w:hAnsi="Times New Roman"/>
          <w:sz w:val="24"/>
          <w:szCs w:val="24"/>
        </w:rPr>
        <w:t>s’</w:t>
      </w:r>
      <w:r w:rsidRPr="00300DF8">
        <w:rPr>
          <w:rFonts w:ascii="Times New Roman" w:hAnsi="Times New Roman"/>
          <w:sz w:val="24"/>
          <w:szCs w:val="24"/>
        </w:rPr>
        <w:t xml:space="preserve"> behavior</w:t>
      </w:r>
      <w:r w:rsidR="00300DF8">
        <w:rPr>
          <w:rFonts w:ascii="Times New Roman" w:hAnsi="Times New Roman"/>
          <w:sz w:val="24"/>
          <w:szCs w:val="24"/>
        </w:rPr>
        <w:t xml:space="preserve"> and level of education</w:t>
      </w:r>
      <w:r w:rsidRPr="00300DF8">
        <w:rPr>
          <w:rFonts w:ascii="Times New Roman" w:hAnsi="Times New Roman"/>
          <w:sz w:val="24"/>
          <w:szCs w:val="24"/>
        </w:rPr>
        <w:t xml:space="preserve">, availability of formal </w:t>
      </w:r>
      <w:r w:rsidR="00300DF8">
        <w:rPr>
          <w:rFonts w:ascii="Times New Roman" w:hAnsi="Times New Roman"/>
          <w:sz w:val="24"/>
          <w:szCs w:val="24"/>
        </w:rPr>
        <w:t>management systems</w:t>
      </w:r>
      <w:r w:rsidRPr="00300DF8">
        <w:rPr>
          <w:rFonts w:ascii="Times New Roman" w:hAnsi="Times New Roman"/>
          <w:sz w:val="24"/>
          <w:szCs w:val="24"/>
        </w:rPr>
        <w:t>,</w:t>
      </w:r>
      <w:r w:rsidR="00300DF8">
        <w:rPr>
          <w:rFonts w:ascii="Times New Roman" w:hAnsi="Times New Roman"/>
          <w:sz w:val="24"/>
          <w:szCs w:val="24"/>
        </w:rPr>
        <w:t xml:space="preserve"> etc.</w:t>
      </w:r>
      <w:r w:rsidR="00AE3532">
        <w:rPr>
          <w:rFonts w:ascii="Times New Roman" w:hAnsi="Times New Roman"/>
          <w:sz w:val="24"/>
          <w:szCs w:val="24"/>
        </w:rPr>
        <w:t xml:space="preserve"> Specific WEEE regulations are in force in 66% of the countries worldwide </w:t>
      </w:r>
      <w:r w:rsidRPr="00C83C67">
        <w:rPr>
          <w:rFonts w:ascii="Times New Roman" w:hAnsi="Times New Roman"/>
          <w:color w:val="auto"/>
          <w:sz w:val="24"/>
          <w:szCs w:val="24"/>
        </w:rPr>
        <w:t>(</w:t>
      </w:r>
      <w:proofErr w:type="spellStart"/>
      <w:r w:rsidRPr="00C83C67">
        <w:rPr>
          <w:rFonts w:ascii="Times New Roman" w:hAnsi="Times New Roman"/>
          <w:color w:val="auto"/>
          <w:sz w:val="24"/>
          <w:szCs w:val="24"/>
        </w:rPr>
        <w:t>Balde</w:t>
      </w:r>
      <w:proofErr w:type="spellEnd"/>
      <w:r w:rsidRPr="00C83C67">
        <w:rPr>
          <w:rFonts w:ascii="Times New Roman" w:hAnsi="Times New Roman"/>
          <w:color w:val="auto"/>
          <w:sz w:val="24"/>
          <w:szCs w:val="24"/>
        </w:rPr>
        <w:t xml:space="preserve"> et al., 2017</w:t>
      </w:r>
      <w:r w:rsidRPr="00C83C67">
        <w:rPr>
          <w:rFonts w:ascii="Times New Roman" w:hAnsi="Times New Roman"/>
          <w:sz w:val="24"/>
          <w:szCs w:val="24"/>
        </w:rPr>
        <w:t>)</w:t>
      </w:r>
      <w:r w:rsidR="00077868">
        <w:rPr>
          <w:rFonts w:ascii="Times New Roman" w:hAnsi="Times New Roman"/>
          <w:color w:val="auto"/>
          <w:sz w:val="24"/>
          <w:szCs w:val="24"/>
        </w:rPr>
        <w:t xml:space="preserve"> and</w:t>
      </w:r>
      <w:r w:rsidR="00AE3532">
        <w:rPr>
          <w:rFonts w:ascii="Times New Roman" w:hAnsi="Times New Roman"/>
          <w:color w:val="auto"/>
          <w:sz w:val="24"/>
          <w:szCs w:val="24"/>
        </w:rPr>
        <w:t xml:space="preserve"> aimed at improving the recovery of recyclable materials</w:t>
      </w:r>
      <w:r w:rsidR="00D34A40">
        <w:rPr>
          <w:rFonts w:ascii="Times New Roman" w:hAnsi="Times New Roman"/>
          <w:color w:val="auto"/>
          <w:sz w:val="24"/>
          <w:szCs w:val="24"/>
        </w:rPr>
        <w:t>, h</w:t>
      </w:r>
      <w:r w:rsidRPr="002357A3">
        <w:rPr>
          <w:rFonts w:ascii="Times New Roman" w:hAnsi="Times New Roman"/>
          <w:color w:val="auto"/>
          <w:sz w:val="24"/>
          <w:szCs w:val="24"/>
        </w:rPr>
        <w:t xml:space="preserve">owever </w:t>
      </w:r>
      <w:r w:rsidR="00AE3532">
        <w:rPr>
          <w:rFonts w:ascii="Times New Roman" w:hAnsi="Times New Roman"/>
          <w:color w:val="auto"/>
          <w:sz w:val="24"/>
          <w:szCs w:val="24"/>
        </w:rPr>
        <w:t>most</w:t>
      </w:r>
      <w:r w:rsidRPr="002357A3">
        <w:rPr>
          <w:rFonts w:ascii="Times New Roman" w:hAnsi="Times New Roman"/>
          <w:color w:val="auto"/>
          <w:sz w:val="24"/>
          <w:szCs w:val="24"/>
        </w:rPr>
        <w:t xml:space="preserve"> WEEE management system</w:t>
      </w:r>
      <w:r w:rsidR="00AE3532">
        <w:rPr>
          <w:rFonts w:ascii="Times New Roman" w:hAnsi="Times New Roman"/>
          <w:color w:val="auto"/>
          <w:sz w:val="24"/>
          <w:szCs w:val="24"/>
        </w:rPr>
        <w:t xml:space="preserve"> are inefficient</w:t>
      </w:r>
      <w:r w:rsidR="00D34A40">
        <w:rPr>
          <w:rFonts w:ascii="Times New Roman" w:hAnsi="Times New Roman"/>
          <w:color w:val="auto"/>
          <w:sz w:val="24"/>
          <w:szCs w:val="24"/>
        </w:rPr>
        <w:t xml:space="preserve"> and inappropriate processing leads to hazardous effects on human health and the environment. </w:t>
      </w:r>
      <w:r w:rsidR="00405721" w:rsidRPr="002357A3">
        <w:rPr>
          <w:rFonts w:ascii="Times New Roman" w:hAnsi="Times New Roman"/>
          <w:color w:val="auto"/>
          <w:sz w:val="24"/>
          <w:szCs w:val="24"/>
        </w:rPr>
        <w:t xml:space="preserve">There are many specific </w:t>
      </w:r>
      <w:r w:rsidR="00405721">
        <w:rPr>
          <w:rFonts w:ascii="Times New Roman" w:hAnsi="Times New Roman"/>
          <w:color w:val="auto"/>
          <w:sz w:val="24"/>
          <w:szCs w:val="24"/>
        </w:rPr>
        <w:t xml:space="preserve">additional </w:t>
      </w:r>
      <w:r w:rsidR="00405721" w:rsidRPr="002357A3">
        <w:rPr>
          <w:rFonts w:ascii="Times New Roman" w:hAnsi="Times New Roman"/>
          <w:color w:val="auto"/>
          <w:sz w:val="24"/>
          <w:szCs w:val="24"/>
        </w:rPr>
        <w:t xml:space="preserve">aspects related to the organization of WEEE management, when compared to </w:t>
      </w:r>
      <w:r w:rsidR="00405721">
        <w:rPr>
          <w:rFonts w:ascii="Times New Roman" w:hAnsi="Times New Roman"/>
          <w:color w:val="auto"/>
          <w:sz w:val="24"/>
          <w:szCs w:val="24"/>
        </w:rPr>
        <w:t>municipal solid</w:t>
      </w:r>
      <w:r w:rsidR="00405721" w:rsidRPr="002357A3">
        <w:rPr>
          <w:rFonts w:ascii="Times New Roman" w:hAnsi="Times New Roman"/>
          <w:color w:val="auto"/>
          <w:sz w:val="24"/>
          <w:szCs w:val="24"/>
        </w:rPr>
        <w:t xml:space="preserve"> waste </w:t>
      </w:r>
      <w:r w:rsidR="00405721">
        <w:rPr>
          <w:rFonts w:ascii="Times New Roman" w:hAnsi="Times New Roman"/>
          <w:color w:val="auto"/>
          <w:sz w:val="24"/>
          <w:szCs w:val="24"/>
        </w:rPr>
        <w:t xml:space="preserve">(MSW) </w:t>
      </w:r>
      <w:r w:rsidR="00405721" w:rsidRPr="002357A3">
        <w:rPr>
          <w:rFonts w:ascii="Times New Roman" w:hAnsi="Times New Roman"/>
          <w:color w:val="auto"/>
          <w:sz w:val="24"/>
          <w:szCs w:val="24"/>
        </w:rPr>
        <w:t xml:space="preserve">management systems: the focus on </w:t>
      </w:r>
      <w:r w:rsidR="00405721">
        <w:rPr>
          <w:rFonts w:ascii="Times New Roman" w:hAnsi="Times New Roman"/>
          <w:color w:val="auto"/>
          <w:sz w:val="24"/>
          <w:szCs w:val="24"/>
        </w:rPr>
        <w:t xml:space="preserve">repair, reuse and </w:t>
      </w:r>
      <w:r w:rsidR="00405721" w:rsidRPr="002357A3">
        <w:rPr>
          <w:rFonts w:ascii="Times New Roman" w:hAnsi="Times New Roman"/>
          <w:color w:val="auto"/>
          <w:sz w:val="24"/>
          <w:szCs w:val="24"/>
        </w:rPr>
        <w:t>recycling, the existence of informal collectors</w:t>
      </w:r>
      <w:r w:rsidR="00405721">
        <w:rPr>
          <w:rFonts w:ascii="Times New Roman" w:hAnsi="Times New Roman"/>
          <w:color w:val="auto"/>
          <w:sz w:val="24"/>
          <w:szCs w:val="24"/>
        </w:rPr>
        <w:t xml:space="preserve">, </w:t>
      </w:r>
      <w:r w:rsidR="00405721" w:rsidRPr="002357A3">
        <w:rPr>
          <w:rFonts w:ascii="Times New Roman" w:hAnsi="Times New Roman"/>
          <w:color w:val="auto"/>
          <w:sz w:val="24"/>
          <w:szCs w:val="24"/>
        </w:rPr>
        <w:t xml:space="preserve">the </w:t>
      </w:r>
      <w:r w:rsidR="00405721">
        <w:rPr>
          <w:rFonts w:ascii="Times New Roman" w:hAnsi="Times New Roman"/>
          <w:color w:val="auto"/>
          <w:sz w:val="24"/>
          <w:szCs w:val="24"/>
        </w:rPr>
        <w:t xml:space="preserve">need to adopt efficient </w:t>
      </w:r>
      <w:r w:rsidR="00405721">
        <w:rPr>
          <w:rFonts w:ascii="Times New Roman" w:hAnsi="Times New Roman"/>
          <w:color w:val="auto"/>
          <w:sz w:val="24"/>
          <w:szCs w:val="24"/>
        </w:rPr>
        <w:lastRenderedPageBreak/>
        <w:t>protection measures for the workers</w:t>
      </w:r>
      <w:r w:rsidR="00405721" w:rsidRPr="002357A3">
        <w:rPr>
          <w:rFonts w:ascii="Times New Roman" w:hAnsi="Times New Roman"/>
          <w:color w:val="auto"/>
          <w:sz w:val="24"/>
          <w:szCs w:val="24"/>
        </w:rPr>
        <w:t xml:space="preserve">, just to </w:t>
      </w:r>
      <w:r w:rsidR="00405721">
        <w:rPr>
          <w:rFonts w:ascii="Times New Roman" w:hAnsi="Times New Roman"/>
          <w:color w:val="auto"/>
          <w:sz w:val="24"/>
          <w:szCs w:val="24"/>
        </w:rPr>
        <w:t>name a few</w:t>
      </w:r>
      <w:r w:rsidR="00405721" w:rsidRPr="002357A3">
        <w:rPr>
          <w:rFonts w:ascii="Times New Roman" w:hAnsi="Times New Roman"/>
          <w:color w:val="auto"/>
          <w:sz w:val="24"/>
          <w:szCs w:val="24"/>
        </w:rPr>
        <w:t>.</w:t>
      </w:r>
      <w:r w:rsidR="00405721">
        <w:rPr>
          <w:rFonts w:ascii="Times New Roman" w:hAnsi="Times New Roman"/>
          <w:color w:val="auto"/>
          <w:sz w:val="24"/>
          <w:szCs w:val="24"/>
        </w:rPr>
        <w:t xml:space="preserve"> </w:t>
      </w:r>
      <w:r w:rsidR="00D34A40">
        <w:rPr>
          <w:rFonts w:ascii="Times New Roman" w:hAnsi="Times New Roman"/>
          <w:color w:val="auto"/>
          <w:sz w:val="24"/>
          <w:szCs w:val="24"/>
        </w:rPr>
        <w:t>A sustainable WEEE management system</w:t>
      </w:r>
      <w:r w:rsidR="00AE3532">
        <w:rPr>
          <w:rFonts w:ascii="Times New Roman" w:hAnsi="Times New Roman"/>
          <w:color w:val="auto"/>
          <w:sz w:val="24"/>
          <w:szCs w:val="24"/>
        </w:rPr>
        <w:t xml:space="preserve"> </w:t>
      </w:r>
      <w:r w:rsidR="00D34A40">
        <w:rPr>
          <w:rFonts w:ascii="Times New Roman" w:hAnsi="Times New Roman"/>
          <w:color w:val="auto"/>
          <w:sz w:val="24"/>
          <w:szCs w:val="24"/>
        </w:rPr>
        <w:t xml:space="preserve">should be able to intercept 100 % e-waste, </w:t>
      </w:r>
      <w:r w:rsidR="00FB0792">
        <w:rPr>
          <w:rFonts w:ascii="Times New Roman" w:hAnsi="Times New Roman"/>
          <w:color w:val="auto"/>
          <w:sz w:val="24"/>
          <w:szCs w:val="24"/>
        </w:rPr>
        <w:t>recovery recyclable materials</w:t>
      </w:r>
      <w:r w:rsidR="006A0E49">
        <w:rPr>
          <w:rFonts w:ascii="Times New Roman" w:hAnsi="Times New Roman"/>
          <w:color w:val="auto"/>
          <w:sz w:val="24"/>
          <w:szCs w:val="24"/>
        </w:rPr>
        <w:t>,</w:t>
      </w:r>
      <w:r w:rsidR="00FB0792">
        <w:rPr>
          <w:rFonts w:ascii="Times New Roman" w:hAnsi="Times New Roman"/>
          <w:color w:val="auto"/>
          <w:sz w:val="24"/>
          <w:szCs w:val="24"/>
        </w:rPr>
        <w:t xml:space="preserve"> separate hazardous components, support economic development and create workplaces. It was estimated that the</w:t>
      </w:r>
      <w:r w:rsidR="00D34A40">
        <w:rPr>
          <w:rFonts w:ascii="Times New Roman" w:hAnsi="Times New Roman"/>
          <w:color w:val="auto"/>
          <w:sz w:val="24"/>
          <w:szCs w:val="24"/>
        </w:rPr>
        <w:t xml:space="preserve"> efficient recovery of </w:t>
      </w:r>
      <w:r w:rsidR="00AE3532">
        <w:rPr>
          <w:rFonts w:ascii="Times New Roman" w:hAnsi="Times New Roman"/>
          <w:color w:val="auto"/>
          <w:sz w:val="24"/>
          <w:szCs w:val="24"/>
        </w:rPr>
        <w:t>secondary and critical raw materials</w:t>
      </w:r>
      <w:r w:rsidR="00D34A40">
        <w:rPr>
          <w:rFonts w:ascii="Times New Roman" w:hAnsi="Times New Roman"/>
          <w:color w:val="auto"/>
          <w:sz w:val="24"/>
          <w:szCs w:val="24"/>
        </w:rPr>
        <w:t xml:space="preserve"> associated to e-waste </w:t>
      </w:r>
      <w:r w:rsidR="00405721">
        <w:rPr>
          <w:rFonts w:ascii="Times New Roman" w:hAnsi="Times New Roman"/>
          <w:color w:val="auto"/>
          <w:sz w:val="24"/>
          <w:szCs w:val="24"/>
        </w:rPr>
        <w:t>c</w:t>
      </w:r>
      <w:r w:rsidR="00D34A40">
        <w:rPr>
          <w:rFonts w:ascii="Times New Roman" w:hAnsi="Times New Roman"/>
          <w:color w:val="auto"/>
          <w:sz w:val="24"/>
          <w:szCs w:val="24"/>
        </w:rPr>
        <w:t xml:space="preserve">ould correspond to about 55 billion €/y </w:t>
      </w:r>
      <w:r w:rsidR="00D34A40" w:rsidRPr="00C83C67">
        <w:rPr>
          <w:rFonts w:ascii="Times New Roman" w:hAnsi="Times New Roman"/>
          <w:color w:val="auto"/>
          <w:sz w:val="24"/>
          <w:szCs w:val="24"/>
        </w:rPr>
        <w:t>(</w:t>
      </w:r>
      <w:proofErr w:type="spellStart"/>
      <w:r w:rsidR="00D34A40" w:rsidRPr="00C83C67">
        <w:rPr>
          <w:rFonts w:ascii="Times New Roman" w:hAnsi="Times New Roman"/>
          <w:color w:val="auto"/>
          <w:sz w:val="24"/>
          <w:szCs w:val="24"/>
        </w:rPr>
        <w:t>Balde</w:t>
      </w:r>
      <w:proofErr w:type="spellEnd"/>
      <w:r w:rsidR="00D34A40" w:rsidRPr="00C83C67">
        <w:rPr>
          <w:rFonts w:ascii="Times New Roman" w:hAnsi="Times New Roman"/>
          <w:color w:val="auto"/>
          <w:sz w:val="24"/>
          <w:szCs w:val="24"/>
        </w:rPr>
        <w:t xml:space="preserve"> et al., 2017</w:t>
      </w:r>
      <w:r w:rsidR="00D34A40" w:rsidRPr="00C83C67">
        <w:rPr>
          <w:rFonts w:ascii="Times New Roman" w:hAnsi="Times New Roman"/>
          <w:sz w:val="24"/>
          <w:szCs w:val="24"/>
        </w:rPr>
        <w:t>)</w:t>
      </w:r>
      <w:r w:rsidRPr="00C83C67">
        <w:rPr>
          <w:rFonts w:ascii="Times New Roman" w:hAnsi="Times New Roman"/>
          <w:color w:val="auto"/>
          <w:sz w:val="24"/>
          <w:szCs w:val="24"/>
        </w:rPr>
        <w:t>.</w:t>
      </w:r>
    </w:p>
    <w:p w14:paraId="28D3F25A" w14:textId="0ADAE14C" w:rsidR="00B262FD" w:rsidRPr="002357A3" w:rsidRDefault="00B262FD" w:rsidP="00ED311C">
      <w:pPr>
        <w:pStyle w:val="MDPI31text"/>
        <w:shd w:val="clear" w:color="auto" w:fill="FFFFFF" w:themeFill="background1"/>
        <w:spacing w:line="480" w:lineRule="auto"/>
        <w:ind w:firstLine="0"/>
        <w:rPr>
          <w:rFonts w:ascii="Times New Roman" w:hAnsi="Times New Roman"/>
          <w:color w:val="auto"/>
          <w:sz w:val="24"/>
          <w:szCs w:val="24"/>
        </w:rPr>
      </w:pPr>
      <w:r w:rsidRPr="002357A3">
        <w:rPr>
          <w:rFonts w:ascii="Times New Roman" w:hAnsi="Times New Roman"/>
          <w:color w:val="auto"/>
          <w:sz w:val="24"/>
          <w:szCs w:val="24"/>
        </w:rPr>
        <w:t xml:space="preserve">The characterization </w:t>
      </w:r>
      <w:r w:rsidR="00405721">
        <w:rPr>
          <w:rFonts w:ascii="Times New Roman" w:hAnsi="Times New Roman"/>
          <w:color w:val="auto"/>
          <w:sz w:val="24"/>
          <w:szCs w:val="24"/>
        </w:rPr>
        <w:t xml:space="preserve">of </w:t>
      </w:r>
      <w:r w:rsidR="00405721" w:rsidRPr="002357A3">
        <w:rPr>
          <w:rFonts w:ascii="Times New Roman" w:hAnsi="Times New Roman"/>
          <w:color w:val="auto"/>
          <w:sz w:val="24"/>
          <w:szCs w:val="24"/>
        </w:rPr>
        <w:t>WEEE management system</w:t>
      </w:r>
      <w:r w:rsidR="00405721">
        <w:rPr>
          <w:rFonts w:ascii="Times New Roman" w:hAnsi="Times New Roman"/>
          <w:color w:val="auto"/>
          <w:sz w:val="24"/>
          <w:szCs w:val="24"/>
        </w:rPr>
        <w:t>s,</w:t>
      </w:r>
      <w:r w:rsidR="00405721" w:rsidRPr="002357A3">
        <w:rPr>
          <w:rFonts w:ascii="Times New Roman" w:hAnsi="Times New Roman"/>
          <w:color w:val="auto"/>
          <w:sz w:val="24"/>
          <w:szCs w:val="24"/>
        </w:rPr>
        <w:t xml:space="preserve"> </w:t>
      </w:r>
      <w:r w:rsidRPr="002357A3">
        <w:rPr>
          <w:rFonts w:ascii="Times New Roman" w:hAnsi="Times New Roman"/>
          <w:color w:val="auto"/>
          <w:sz w:val="24"/>
          <w:szCs w:val="24"/>
        </w:rPr>
        <w:t>as a whole or per stage</w:t>
      </w:r>
      <w:r w:rsidR="00405721">
        <w:rPr>
          <w:rFonts w:ascii="Times New Roman" w:hAnsi="Times New Roman"/>
          <w:color w:val="auto"/>
          <w:sz w:val="24"/>
          <w:szCs w:val="24"/>
        </w:rPr>
        <w:t>,</w:t>
      </w:r>
      <w:r w:rsidRPr="002357A3">
        <w:rPr>
          <w:rFonts w:ascii="Times New Roman" w:hAnsi="Times New Roman"/>
          <w:color w:val="auto"/>
          <w:sz w:val="24"/>
          <w:szCs w:val="24"/>
        </w:rPr>
        <w:t xml:space="preserve"> </w:t>
      </w:r>
      <w:r w:rsidR="00405721">
        <w:rPr>
          <w:rFonts w:ascii="Times New Roman" w:hAnsi="Times New Roman"/>
          <w:color w:val="auto"/>
          <w:sz w:val="24"/>
          <w:szCs w:val="24"/>
        </w:rPr>
        <w:t>was</w:t>
      </w:r>
      <w:r w:rsidRPr="002357A3">
        <w:rPr>
          <w:rFonts w:ascii="Times New Roman" w:hAnsi="Times New Roman"/>
          <w:color w:val="auto"/>
          <w:sz w:val="24"/>
          <w:szCs w:val="24"/>
        </w:rPr>
        <w:t xml:space="preserve"> </w:t>
      </w:r>
      <w:r w:rsidR="00405721">
        <w:rPr>
          <w:rFonts w:ascii="Times New Roman" w:hAnsi="Times New Roman"/>
          <w:color w:val="auto"/>
          <w:sz w:val="24"/>
          <w:szCs w:val="24"/>
        </w:rPr>
        <w:t xml:space="preserve">already </w:t>
      </w:r>
      <w:r w:rsidRPr="002357A3">
        <w:rPr>
          <w:rFonts w:ascii="Times New Roman" w:hAnsi="Times New Roman"/>
          <w:color w:val="auto"/>
          <w:sz w:val="24"/>
          <w:szCs w:val="24"/>
        </w:rPr>
        <w:t>addressed at continental, national</w:t>
      </w:r>
      <w:r w:rsidR="00405721">
        <w:rPr>
          <w:rFonts w:ascii="Times New Roman" w:hAnsi="Times New Roman"/>
          <w:color w:val="auto"/>
          <w:sz w:val="24"/>
          <w:szCs w:val="24"/>
        </w:rPr>
        <w:t xml:space="preserve"> and</w:t>
      </w:r>
      <w:r w:rsidRPr="002357A3">
        <w:rPr>
          <w:rFonts w:ascii="Times New Roman" w:hAnsi="Times New Roman"/>
          <w:color w:val="auto"/>
          <w:sz w:val="24"/>
          <w:szCs w:val="24"/>
        </w:rPr>
        <w:t xml:space="preserve"> regional</w:t>
      </w:r>
      <w:r w:rsidR="00405721">
        <w:rPr>
          <w:rFonts w:ascii="Times New Roman" w:hAnsi="Times New Roman"/>
          <w:color w:val="auto"/>
          <w:sz w:val="24"/>
          <w:szCs w:val="24"/>
        </w:rPr>
        <w:t xml:space="preserve"> scales</w:t>
      </w:r>
      <w:r w:rsidRPr="002357A3">
        <w:rPr>
          <w:rFonts w:ascii="Times New Roman" w:hAnsi="Times New Roman"/>
          <w:color w:val="auto"/>
          <w:sz w:val="24"/>
          <w:szCs w:val="24"/>
        </w:rPr>
        <w:t>. The European and Chinese WEEE models (as a whole) have been discussed</w:t>
      </w:r>
      <w:r w:rsidR="00405721">
        <w:rPr>
          <w:rFonts w:ascii="Times New Roman" w:hAnsi="Times New Roman"/>
          <w:color w:val="auto"/>
          <w:sz w:val="24"/>
          <w:szCs w:val="24"/>
        </w:rPr>
        <w:t xml:space="preserve"> and compared</w:t>
      </w:r>
      <w:r w:rsidRPr="002357A3">
        <w:rPr>
          <w:rFonts w:ascii="Times New Roman" w:hAnsi="Times New Roman"/>
          <w:color w:val="auto"/>
          <w:sz w:val="24"/>
          <w:szCs w:val="24"/>
        </w:rPr>
        <w:t xml:space="preserve"> </w:t>
      </w:r>
      <w:r w:rsidR="00405721" w:rsidRPr="00C83C67">
        <w:rPr>
          <w:rFonts w:ascii="Times New Roman" w:hAnsi="Times New Roman"/>
          <w:color w:val="auto"/>
          <w:sz w:val="24"/>
          <w:szCs w:val="24"/>
          <w:shd w:val="clear" w:color="auto" w:fill="FFFFFF" w:themeFill="background1"/>
        </w:rPr>
        <w:t>(</w:t>
      </w:r>
      <w:proofErr w:type="spellStart"/>
      <w:r w:rsidRPr="00C83C67">
        <w:rPr>
          <w:rFonts w:ascii="Times New Roman" w:hAnsi="Times New Roman"/>
          <w:color w:val="auto"/>
          <w:sz w:val="24"/>
          <w:szCs w:val="24"/>
          <w:shd w:val="clear" w:color="auto" w:fill="FFFFFF" w:themeFill="background1"/>
        </w:rPr>
        <w:t>Salhofer</w:t>
      </w:r>
      <w:proofErr w:type="spellEnd"/>
      <w:r w:rsidRPr="00C83C67">
        <w:rPr>
          <w:rFonts w:ascii="Times New Roman" w:hAnsi="Times New Roman"/>
          <w:color w:val="auto"/>
          <w:sz w:val="24"/>
          <w:szCs w:val="24"/>
          <w:shd w:val="clear" w:color="auto" w:fill="FFFFFF" w:themeFill="background1"/>
        </w:rPr>
        <w:t xml:space="preserve"> at el. 2016</w:t>
      </w:r>
      <w:r w:rsidR="00405721" w:rsidRPr="00C83C67">
        <w:rPr>
          <w:rFonts w:ascii="Times New Roman" w:hAnsi="Times New Roman"/>
          <w:color w:val="auto"/>
          <w:sz w:val="24"/>
          <w:szCs w:val="24"/>
          <w:shd w:val="clear" w:color="auto" w:fill="FFFFFF" w:themeFill="background1"/>
        </w:rPr>
        <w:t xml:space="preserve">), </w:t>
      </w:r>
      <w:r w:rsidR="00405721">
        <w:rPr>
          <w:rFonts w:ascii="Times New Roman" w:hAnsi="Times New Roman"/>
          <w:color w:val="auto"/>
          <w:sz w:val="24"/>
          <w:szCs w:val="24"/>
        </w:rPr>
        <w:t>while</w:t>
      </w:r>
      <w:r w:rsidRPr="002357A3">
        <w:rPr>
          <w:rFonts w:ascii="Times New Roman" w:hAnsi="Times New Roman"/>
          <w:color w:val="auto"/>
          <w:sz w:val="24"/>
          <w:szCs w:val="24"/>
        </w:rPr>
        <w:t xml:space="preserve"> </w:t>
      </w:r>
      <w:r w:rsidR="00405721">
        <w:rPr>
          <w:rFonts w:ascii="Times New Roman" w:hAnsi="Times New Roman"/>
          <w:color w:val="auto"/>
          <w:sz w:val="24"/>
          <w:szCs w:val="24"/>
        </w:rPr>
        <w:t>the assessment of WEEE</w:t>
      </w:r>
      <w:r w:rsidRPr="002357A3">
        <w:rPr>
          <w:rFonts w:ascii="Times New Roman" w:hAnsi="Times New Roman"/>
          <w:color w:val="auto"/>
          <w:sz w:val="24"/>
          <w:szCs w:val="24"/>
        </w:rPr>
        <w:t xml:space="preserve"> management practices </w:t>
      </w:r>
      <w:r w:rsidR="00405721">
        <w:rPr>
          <w:rFonts w:ascii="Times New Roman" w:hAnsi="Times New Roman"/>
          <w:color w:val="auto"/>
          <w:sz w:val="24"/>
          <w:szCs w:val="24"/>
        </w:rPr>
        <w:t xml:space="preserve">in </w:t>
      </w:r>
      <w:r w:rsidRPr="002357A3">
        <w:rPr>
          <w:rFonts w:ascii="Times New Roman" w:hAnsi="Times New Roman"/>
          <w:color w:val="auto"/>
          <w:sz w:val="24"/>
          <w:szCs w:val="24"/>
        </w:rPr>
        <w:t xml:space="preserve">Australia, Japan and Switzerland </w:t>
      </w:r>
      <w:r w:rsidR="00405721">
        <w:rPr>
          <w:rFonts w:ascii="Times New Roman" w:hAnsi="Times New Roman"/>
          <w:color w:val="auto"/>
          <w:sz w:val="24"/>
          <w:szCs w:val="24"/>
        </w:rPr>
        <w:t>allowed t</w:t>
      </w:r>
      <w:r w:rsidR="00077868">
        <w:rPr>
          <w:rFonts w:ascii="Times New Roman" w:hAnsi="Times New Roman"/>
          <w:color w:val="auto"/>
          <w:sz w:val="24"/>
          <w:szCs w:val="24"/>
        </w:rPr>
        <w:t>o</w:t>
      </w:r>
      <w:r w:rsidRPr="002357A3">
        <w:rPr>
          <w:rFonts w:ascii="Times New Roman" w:hAnsi="Times New Roman"/>
          <w:color w:val="auto"/>
          <w:sz w:val="24"/>
          <w:szCs w:val="24"/>
        </w:rPr>
        <w:t xml:space="preserve"> identi</w:t>
      </w:r>
      <w:r w:rsidR="00110257">
        <w:rPr>
          <w:rFonts w:ascii="Times New Roman" w:hAnsi="Times New Roman"/>
          <w:color w:val="auto"/>
          <w:sz w:val="24"/>
          <w:szCs w:val="24"/>
        </w:rPr>
        <w:t xml:space="preserve">fication of </w:t>
      </w:r>
      <w:r w:rsidRPr="002357A3">
        <w:rPr>
          <w:rFonts w:ascii="Times New Roman" w:hAnsi="Times New Roman"/>
          <w:color w:val="auto"/>
          <w:sz w:val="24"/>
          <w:szCs w:val="24"/>
        </w:rPr>
        <w:t xml:space="preserve">5 key issues: stakeholders roles and responsibilities, legislation on recovery and recycling, public involvement and access to services, set targets on recovery and recycling, material flows check and compliance </w:t>
      </w:r>
      <w:r w:rsidRPr="00C83C67">
        <w:rPr>
          <w:rFonts w:ascii="Times New Roman" w:hAnsi="Times New Roman"/>
          <w:color w:val="auto"/>
          <w:sz w:val="24"/>
          <w:szCs w:val="24"/>
        </w:rPr>
        <w:t>(</w:t>
      </w:r>
      <w:r w:rsidRPr="00C83C67">
        <w:rPr>
          <w:rFonts w:ascii="Times New Roman" w:hAnsi="Times New Roman"/>
          <w:color w:val="auto"/>
          <w:sz w:val="24"/>
          <w:szCs w:val="24"/>
          <w:shd w:val="clear" w:color="auto" w:fill="FFFFFF" w:themeFill="background1"/>
        </w:rPr>
        <w:t xml:space="preserve">Morris and </w:t>
      </w:r>
      <w:proofErr w:type="spellStart"/>
      <w:r w:rsidRPr="00C83C67">
        <w:rPr>
          <w:rFonts w:ascii="Times New Roman" w:hAnsi="Times New Roman"/>
          <w:color w:val="auto"/>
          <w:sz w:val="24"/>
          <w:szCs w:val="24"/>
          <w:shd w:val="clear" w:color="auto" w:fill="FFFFFF" w:themeFill="background1"/>
        </w:rPr>
        <w:t>Metternicht</w:t>
      </w:r>
      <w:proofErr w:type="spellEnd"/>
      <w:r w:rsidRPr="00C83C67">
        <w:rPr>
          <w:rFonts w:ascii="Times New Roman" w:hAnsi="Times New Roman"/>
          <w:color w:val="auto"/>
          <w:sz w:val="24"/>
          <w:szCs w:val="24"/>
          <w:shd w:val="clear" w:color="auto" w:fill="FFFFFF" w:themeFill="background1"/>
        </w:rPr>
        <w:t xml:space="preserve">, 2016, </w:t>
      </w:r>
      <w:proofErr w:type="spellStart"/>
      <w:r w:rsidRPr="00C83C67">
        <w:rPr>
          <w:rFonts w:ascii="Times New Roman" w:hAnsi="Times New Roman"/>
          <w:color w:val="auto"/>
          <w:sz w:val="24"/>
          <w:szCs w:val="24"/>
          <w:shd w:val="clear" w:color="auto" w:fill="FFFFFF" w:themeFill="background1"/>
        </w:rPr>
        <w:t>Baher</w:t>
      </w:r>
      <w:proofErr w:type="spellEnd"/>
      <w:r w:rsidRPr="00C83C67">
        <w:rPr>
          <w:rFonts w:ascii="Times New Roman" w:hAnsi="Times New Roman"/>
          <w:color w:val="auto"/>
          <w:sz w:val="24"/>
          <w:szCs w:val="24"/>
          <w:shd w:val="clear" w:color="auto" w:fill="FFFFFF" w:themeFill="background1"/>
        </w:rPr>
        <w:t xml:space="preserve"> and Kim, 2018). </w:t>
      </w:r>
      <w:r w:rsidRPr="002357A3">
        <w:rPr>
          <w:rFonts w:ascii="Times New Roman" w:hAnsi="Times New Roman"/>
          <w:color w:val="auto"/>
          <w:sz w:val="24"/>
          <w:szCs w:val="24"/>
        </w:rPr>
        <w:t xml:space="preserve">These studies showed that, at regional level, possible dysfunctions of the WEEE management system </w:t>
      </w:r>
      <w:r w:rsidR="006A0E49">
        <w:rPr>
          <w:rFonts w:ascii="Times New Roman" w:hAnsi="Times New Roman"/>
          <w:color w:val="auto"/>
          <w:sz w:val="24"/>
          <w:szCs w:val="24"/>
        </w:rPr>
        <w:t>we</w:t>
      </w:r>
      <w:r w:rsidR="00405721">
        <w:rPr>
          <w:rFonts w:ascii="Times New Roman" w:hAnsi="Times New Roman"/>
          <w:color w:val="auto"/>
          <w:sz w:val="24"/>
          <w:szCs w:val="24"/>
        </w:rPr>
        <w:t xml:space="preserve">re </w:t>
      </w:r>
      <w:r w:rsidRPr="002357A3">
        <w:rPr>
          <w:rFonts w:ascii="Times New Roman" w:hAnsi="Times New Roman"/>
          <w:color w:val="auto"/>
          <w:sz w:val="24"/>
          <w:szCs w:val="24"/>
        </w:rPr>
        <w:t xml:space="preserve">mainly due to the lack of involvement of authorities and consumers and </w:t>
      </w:r>
      <w:r w:rsidR="003D3621">
        <w:rPr>
          <w:rFonts w:ascii="Times New Roman" w:hAnsi="Times New Roman"/>
          <w:color w:val="auto"/>
          <w:sz w:val="24"/>
          <w:szCs w:val="24"/>
        </w:rPr>
        <w:t xml:space="preserve">to </w:t>
      </w:r>
      <w:r w:rsidRPr="002357A3">
        <w:rPr>
          <w:rFonts w:ascii="Times New Roman" w:hAnsi="Times New Roman"/>
          <w:color w:val="auto"/>
          <w:sz w:val="24"/>
          <w:szCs w:val="24"/>
        </w:rPr>
        <w:t>the existence of informal collectors/recyclers</w:t>
      </w:r>
      <w:r w:rsidR="00405721">
        <w:rPr>
          <w:rFonts w:ascii="Times New Roman" w:hAnsi="Times New Roman"/>
          <w:color w:val="auto"/>
          <w:sz w:val="24"/>
          <w:szCs w:val="24"/>
        </w:rPr>
        <w:t xml:space="preserve">, which </w:t>
      </w:r>
      <w:r w:rsidRPr="002357A3">
        <w:rPr>
          <w:rFonts w:ascii="Times New Roman" w:hAnsi="Times New Roman"/>
          <w:color w:val="auto"/>
          <w:sz w:val="24"/>
          <w:szCs w:val="24"/>
        </w:rPr>
        <w:t>act</w:t>
      </w:r>
      <w:r w:rsidR="006A0E49">
        <w:rPr>
          <w:rFonts w:ascii="Times New Roman" w:hAnsi="Times New Roman"/>
          <w:color w:val="auto"/>
          <w:sz w:val="24"/>
          <w:szCs w:val="24"/>
        </w:rPr>
        <w:t>ed</w:t>
      </w:r>
      <w:r w:rsidRPr="002357A3">
        <w:rPr>
          <w:rFonts w:ascii="Times New Roman" w:hAnsi="Times New Roman"/>
          <w:color w:val="auto"/>
          <w:sz w:val="24"/>
          <w:szCs w:val="24"/>
        </w:rPr>
        <w:t xml:space="preserve"> as dispersion channels, contributing to unsafe and/or illegal WEEE practices </w:t>
      </w:r>
      <w:r w:rsidRPr="00C83C67">
        <w:rPr>
          <w:rFonts w:ascii="Times New Roman" w:hAnsi="Times New Roman"/>
          <w:color w:val="auto"/>
          <w:sz w:val="24"/>
          <w:szCs w:val="24"/>
          <w:shd w:val="clear" w:color="auto" w:fill="FFFFFF" w:themeFill="background1"/>
        </w:rPr>
        <w:t>(</w:t>
      </w:r>
      <w:proofErr w:type="spellStart"/>
      <w:r w:rsidRPr="00C83C67">
        <w:rPr>
          <w:rFonts w:ascii="Times New Roman" w:hAnsi="Times New Roman"/>
          <w:color w:val="auto"/>
          <w:sz w:val="24"/>
          <w:szCs w:val="24"/>
          <w:shd w:val="clear" w:color="auto" w:fill="FFFFFF" w:themeFill="background1"/>
        </w:rPr>
        <w:t>Ardi</w:t>
      </w:r>
      <w:proofErr w:type="spellEnd"/>
      <w:r w:rsidRPr="00C83C67">
        <w:rPr>
          <w:rFonts w:ascii="Times New Roman" w:hAnsi="Times New Roman"/>
          <w:color w:val="auto"/>
          <w:sz w:val="24"/>
          <w:szCs w:val="24"/>
          <w:shd w:val="clear" w:color="auto" w:fill="FFFFFF" w:themeFill="background1"/>
        </w:rPr>
        <w:t xml:space="preserve"> and </w:t>
      </w:r>
      <w:proofErr w:type="spellStart"/>
      <w:r w:rsidRPr="00C83C67">
        <w:rPr>
          <w:rFonts w:ascii="Times New Roman" w:hAnsi="Times New Roman"/>
          <w:color w:val="auto"/>
          <w:sz w:val="24"/>
          <w:szCs w:val="24"/>
          <w:shd w:val="clear" w:color="auto" w:fill="FFFFFF" w:themeFill="background1"/>
        </w:rPr>
        <w:t>Leisten</w:t>
      </w:r>
      <w:proofErr w:type="spellEnd"/>
      <w:r w:rsidRPr="00C83C67">
        <w:rPr>
          <w:rFonts w:ascii="Times New Roman" w:hAnsi="Times New Roman"/>
          <w:color w:val="auto"/>
          <w:sz w:val="24"/>
          <w:szCs w:val="24"/>
          <w:shd w:val="clear" w:color="auto" w:fill="FFFFFF" w:themeFill="background1"/>
        </w:rPr>
        <w:t>, 2016).</w:t>
      </w:r>
      <w:r w:rsidR="005A5C4D">
        <w:rPr>
          <w:rFonts w:ascii="Times New Roman" w:hAnsi="Times New Roman"/>
          <w:color w:val="auto"/>
          <w:sz w:val="24"/>
          <w:szCs w:val="24"/>
          <w:shd w:val="clear" w:color="auto" w:fill="FFFFFF" w:themeFill="background1"/>
        </w:rPr>
        <w:t xml:space="preserve"> There  is also the problem of rapidly increasing WEEE quantities and varieties which require different collection points and various treatment lines to be established, this being a complex problem for local authorities as underlined by </w:t>
      </w:r>
      <w:proofErr w:type="spellStart"/>
      <w:r w:rsidR="005A5C4D" w:rsidRPr="005A5C4D">
        <w:rPr>
          <w:rFonts w:ascii="Times New Roman" w:hAnsi="Times New Roman"/>
          <w:color w:val="auto"/>
          <w:sz w:val="24"/>
          <w:szCs w:val="24"/>
          <w:shd w:val="clear" w:color="auto" w:fill="FFFFFF" w:themeFill="background1"/>
        </w:rPr>
        <w:t>Özkır</w:t>
      </w:r>
      <w:proofErr w:type="spellEnd"/>
      <w:r w:rsidR="005A5C4D">
        <w:rPr>
          <w:rFonts w:ascii="Times New Roman" w:hAnsi="Times New Roman"/>
          <w:color w:val="auto"/>
          <w:sz w:val="24"/>
          <w:szCs w:val="24"/>
          <w:shd w:val="clear" w:color="auto" w:fill="FFFFFF" w:themeFill="background1"/>
        </w:rPr>
        <w:t xml:space="preserve"> et al. (2015) who suggested as possible solution a three-stage methodology to establish an efficient collection system in Istanbul, Turkey.</w:t>
      </w:r>
    </w:p>
    <w:p w14:paraId="363C2D6F" w14:textId="77777777" w:rsidR="00110257" w:rsidRDefault="006427D6" w:rsidP="00ED311C">
      <w:pPr>
        <w:pStyle w:val="MDPI31text"/>
        <w:spacing w:line="480" w:lineRule="auto"/>
        <w:ind w:firstLine="0"/>
        <w:rPr>
          <w:rFonts w:ascii="Times New Roman" w:hAnsi="Times New Roman"/>
          <w:color w:val="auto"/>
          <w:sz w:val="24"/>
          <w:szCs w:val="24"/>
        </w:rPr>
      </w:pPr>
      <w:r w:rsidRPr="00A235F2">
        <w:rPr>
          <w:rFonts w:ascii="Times New Roman" w:hAnsi="Times New Roman"/>
          <w:color w:val="auto"/>
          <w:sz w:val="24"/>
          <w:szCs w:val="24"/>
        </w:rPr>
        <w:t xml:space="preserve">Several authors </w:t>
      </w:r>
      <w:r w:rsidRPr="00C1129D">
        <w:rPr>
          <w:rFonts w:ascii="Times New Roman" w:hAnsi="Times New Roman"/>
          <w:color w:val="auto"/>
          <w:sz w:val="24"/>
          <w:szCs w:val="24"/>
        </w:rPr>
        <w:t>specifically a</w:t>
      </w:r>
      <w:r w:rsidRPr="00DB0BB2">
        <w:rPr>
          <w:rFonts w:ascii="Times New Roman" w:hAnsi="Times New Roman"/>
          <w:color w:val="auto"/>
          <w:sz w:val="24"/>
          <w:szCs w:val="24"/>
        </w:rPr>
        <w:t xml:space="preserve">nalyzed WEEE collection and recycling </w:t>
      </w:r>
      <w:r w:rsidRPr="001C454C">
        <w:rPr>
          <w:rFonts w:ascii="Times New Roman" w:hAnsi="Times New Roman"/>
          <w:color w:val="auto"/>
          <w:sz w:val="24"/>
          <w:szCs w:val="24"/>
        </w:rPr>
        <w:t>through indicators</w:t>
      </w:r>
      <w:r w:rsidRPr="005E0DB8">
        <w:rPr>
          <w:rFonts w:ascii="Times New Roman" w:hAnsi="Times New Roman"/>
          <w:color w:val="auto"/>
          <w:sz w:val="24"/>
          <w:szCs w:val="24"/>
        </w:rPr>
        <w:t xml:space="preserve"> </w:t>
      </w:r>
      <w:r w:rsidR="00B262FD" w:rsidRPr="00C83C67">
        <w:rPr>
          <w:rFonts w:ascii="Times New Roman" w:hAnsi="Times New Roman"/>
          <w:color w:val="auto"/>
          <w:sz w:val="24"/>
          <w:szCs w:val="24"/>
        </w:rPr>
        <w:t>(</w:t>
      </w:r>
      <w:proofErr w:type="spellStart"/>
      <w:r w:rsidR="00B262FD" w:rsidRPr="00C83C67">
        <w:rPr>
          <w:rFonts w:ascii="Times New Roman" w:hAnsi="Times New Roman"/>
          <w:color w:val="auto"/>
          <w:sz w:val="24"/>
          <w:szCs w:val="24"/>
        </w:rPr>
        <w:t>Arduin</w:t>
      </w:r>
      <w:proofErr w:type="spellEnd"/>
      <w:r w:rsidR="00B262FD" w:rsidRPr="00C83C67">
        <w:rPr>
          <w:rFonts w:ascii="Times New Roman" w:hAnsi="Times New Roman"/>
          <w:color w:val="auto"/>
          <w:sz w:val="24"/>
          <w:szCs w:val="24"/>
        </w:rPr>
        <w:t xml:space="preserve"> et al., 2020; Dias et al. 2018; </w:t>
      </w:r>
      <w:proofErr w:type="spellStart"/>
      <w:r w:rsidR="00B262FD" w:rsidRPr="00C83C67">
        <w:rPr>
          <w:rFonts w:ascii="Times New Roman" w:hAnsi="Times New Roman"/>
          <w:color w:val="auto"/>
          <w:sz w:val="24"/>
          <w:szCs w:val="24"/>
        </w:rPr>
        <w:t>Nelen</w:t>
      </w:r>
      <w:proofErr w:type="spellEnd"/>
      <w:r w:rsidR="00B262FD" w:rsidRPr="00C83C67">
        <w:rPr>
          <w:rFonts w:ascii="Times New Roman" w:hAnsi="Times New Roman"/>
          <w:color w:val="auto"/>
          <w:sz w:val="24"/>
          <w:szCs w:val="24"/>
        </w:rPr>
        <w:t xml:space="preserve"> et al., 2014)</w:t>
      </w:r>
      <w:r w:rsidR="00077868" w:rsidRPr="00C83C67">
        <w:rPr>
          <w:rFonts w:ascii="Times New Roman" w:hAnsi="Times New Roman"/>
          <w:color w:val="auto"/>
          <w:sz w:val="24"/>
          <w:szCs w:val="24"/>
        </w:rPr>
        <w:t>,</w:t>
      </w:r>
      <w:r w:rsidR="00077868" w:rsidRPr="00597B7A">
        <w:rPr>
          <w:rFonts w:ascii="Times New Roman" w:hAnsi="Times New Roman"/>
          <w:color w:val="auto"/>
          <w:sz w:val="24"/>
          <w:szCs w:val="24"/>
        </w:rPr>
        <w:t xml:space="preserve"> obtaining results sometimes partial about the overall sustainability performances of e-waste </w:t>
      </w:r>
      <w:r w:rsidR="006A0E49">
        <w:rPr>
          <w:rFonts w:ascii="Times New Roman" w:hAnsi="Times New Roman"/>
          <w:color w:val="auto"/>
          <w:sz w:val="24"/>
          <w:szCs w:val="24"/>
        </w:rPr>
        <w:t xml:space="preserve">management </w:t>
      </w:r>
      <w:r w:rsidR="00077868" w:rsidRPr="00597B7A">
        <w:rPr>
          <w:rFonts w:ascii="Times New Roman" w:hAnsi="Times New Roman"/>
          <w:color w:val="auto"/>
          <w:sz w:val="24"/>
          <w:szCs w:val="24"/>
        </w:rPr>
        <w:t>systems</w:t>
      </w:r>
      <w:r w:rsidR="00B262FD" w:rsidRPr="00597B7A">
        <w:rPr>
          <w:rFonts w:ascii="Times New Roman" w:hAnsi="Times New Roman"/>
          <w:color w:val="auto"/>
          <w:sz w:val="24"/>
          <w:szCs w:val="24"/>
        </w:rPr>
        <w:t xml:space="preserve">. </w:t>
      </w:r>
      <w:r w:rsidRPr="00597B7A">
        <w:rPr>
          <w:rFonts w:ascii="Times New Roman" w:hAnsi="Times New Roman"/>
          <w:color w:val="auto"/>
          <w:sz w:val="24"/>
          <w:szCs w:val="24"/>
        </w:rPr>
        <w:t xml:space="preserve">The analysis of WEEE management in Denmark </w:t>
      </w:r>
      <w:r w:rsidRPr="00C83C67">
        <w:rPr>
          <w:rFonts w:ascii="Times New Roman" w:hAnsi="Times New Roman"/>
          <w:color w:val="auto"/>
          <w:sz w:val="24"/>
          <w:szCs w:val="24"/>
          <w:shd w:val="clear" w:color="auto" w:fill="FFFFFF" w:themeFill="background1"/>
        </w:rPr>
        <w:t>(</w:t>
      </w:r>
      <w:proofErr w:type="spellStart"/>
      <w:r w:rsidR="00B262FD" w:rsidRPr="00C83C67">
        <w:rPr>
          <w:rFonts w:ascii="Times New Roman" w:hAnsi="Times New Roman"/>
          <w:color w:val="auto"/>
          <w:sz w:val="24"/>
          <w:szCs w:val="24"/>
          <w:shd w:val="clear" w:color="auto" w:fill="FFFFFF" w:themeFill="background1"/>
        </w:rPr>
        <w:t>Parajuly</w:t>
      </w:r>
      <w:proofErr w:type="spellEnd"/>
      <w:r w:rsidR="00B262FD" w:rsidRPr="00C83C67">
        <w:rPr>
          <w:rFonts w:ascii="Times New Roman" w:hAnsi="Times New Roman"/>
          <w:color w:val="auto"/>
          <w:sz w:val="24"/>
          <w:szCs w:val="24"/>
          <w:shd w:val="clear" w:color="auto" w:fill="FFFFFF" w:themeFill="background1"/>
        </w:rPr>
        <w:t xml:space="preserve"> and Wenzel, 2017</w:t>
      </w:r>
      <w:r w:rsidRPr="00C83C67">
        <w:rPr>
          <w:rFonts w:ascii="Times New Roman" w:hAnsi="Times New Roman"/>
          <w:color w:val="auto"/>
          <w:sz w:val="24"/>
          <w:szCs w:val="24"/>
          <w:shd w:val="clear" w:color="auto" w:fill="FFFFFF" w:themeFill="background1"/>
        </w:rPr>
        <w:t>)</w:t>
      </w:r>
      <w:r w:rsidR="00B262FD" w:rsidRPr="00C83C67">
        <w:rPr>
          <w:rFonts w:ascii="Times New Roman" w:hAnsi="Times New Roman"/>
          <w:color w:val="auto"/>
          <w:sz w:val="24"/>
          <w:szCs w:val="24"/>
          <w:shd w:val="clear" w:color="auto" w:fill="FFFFFF" w:themeFill="background1"/>
        </w:rPr>
        <w:t xml:space="preserve"> </w:t>
      </w:r>
      <w:r w:rsidR="00B262FD" w:rsidRPr="00597B7A">
        <w:rPr>
          <w:rFonts w:ascii="Times New Roman" w:hAnsi="Times New Roman"/>
          <w:color w:val="auto"/>
          <w:sz w:val="24"/>
          <w:szCs w:val="24"/>
        </w:rPr>
        <w:t xml:space="preserve">demonstrated that </w:t>
      </w:r>
      <w:r w:rsidRPr="00597B7A">
        <w:rPr>
          <w:rFonts w:ascii="Times New Roman" w:hAnsi="Times New Roman"/>
          <w:color w:val="auto"/>
          <w:sz w:val="24"/>
          <w:szCs w:val="24"/>
        </w:rPr>
        <w:t>it</w:t>
      </w:r>
      <w:r w:rsidR="00B262FD" w:rsidRPr="00597B7A">
        <w:rPr>
          <w:rFonts w:ascii="Times New Roman" w:hAnsi="Times New Roman"/>
          <w:color w:val="auto"/>
          <w:sz w:val="24"/>
          <w:szCs w:val="24"/>
        </w:rPr>
        <w:t xml:space="preserve"> </w:t>
      </w:r>
      <w:r w:rsidRPr="00597B7A">
        <w:rPr>
          <w:rFonts w:ascii="Times New Roman" w:hAnsi="Times New Roman"/>
          <w:color w:val="auto"/>
          <w:sz w:val="24"/>
          <w:szCs w:val="24"/>
        </w:rPr>
        <w:t xml:space="preserve">was </w:t>
      </w:r>
      <w:r w:rsidR="00B262FD" w:rsidRPr="00597B7A">
        <w:rPr>
          <w:rFonts w:ascii="Times New Roman" w:hAnsi="Times New Roman"/>
          <w:color w:val="auto"/>
          <w:sz w:val="24"/>
          <w:szCs w:val="24"/>
        </w:rPr>
        <w:t>focused primarily on material recycle and d</w:t>
      </w:r>
      <w:r w:rsidRPr="00597B7A">
        <w:rPr>
          <w:rFonts w:ascii="Times New Roman" w:hAnsi="Times New Roman"/>
          <w:color w:val="auto"/>
          <w:sz w:val="24"/>
          <w:szCs w:val="24"/>
        </w:rPr>
        <w:t>id</w:t>
      </w:r>
      <w:r w:rsidR="00B262FD" w:rsidRPr="00597B7A">
        <w:rPr>
          <w:rFonts w:ascii="Times New Roman" w:hAnsi="Times New Roman"/>
          <w:color w:val="auto"/>
          <w:sz w:val="24"/>
          <w:szCs w:val="24"/>
        </w:rPr>
        <w:t xml:space="preserve"> not sufficiently exploit </w:t>
      </w:r>
      <w:proofErr w:type="gramStart"/>
      <w:r w:rsidR="00B262FD" w:rsidRPr="00597B7A">
        <w:rPr>
          <w:rFonts w:ascii="Times New Roman" w:hAnsi="Times New Roman"/>
          <w:color w:val="auto"/>
          <w:sz w:val="24"/>
          <w:szCs w:val="24"/>
        </w:rPr>
        <w:t>fully-functional</w:t>
      </w:r>
      <w:proofErr w:type="gramEnd"/>
      <w:r w:rsidR="00B262FD" w:rsidRPr="00597B7A">
        <w:rPr>
          <w:rFonts w:ascii="Times New Roman" w:hAnsi="Times New Roman"/>
          <w:color w:val="auto"/>
          <w:sz w:val="24"/>
          <w:szCs w:val="24"/>
        </w:rPr>
        <w:t xml:space="preserve"> (W)EEE.</w:t>
      </w:r>
      <w:r w:rsidR="001E4155" w:rsidRPr="00597B7A">
        <w:rPr>
          <w:rFonts w:ascii="Times New Roman" w:hAnsi="Times New Roman"/>
          <w:color w:val="auto"/>
          <w:sz w:val="24"/>
          <w:szCs w:val="24"/>
        </w:rPr>
        <w:t xml:space="preserve"> </w:t>
      </w:r>
      <w:r w:rsidR="00684293">
        <w:rPr>
          <w:rFonts w:ascii="Times New Roman" w:hAnsi="Times New Roman"/>
          <w:color w:val="auto"/>
          <w:sz w:val="24"/>
          <w:szCs w:val="24"/>
        </w:rPr>
        <w:t>A</w:t>
      </w:r>
      <w:r w:rsidR="001E4155" w:rsidRPr="00597B7A">
        <w:rPr>
          <w:rFonts w:ascii="Times New Roman" w:hAnsi="Times New Roman"/>
          <w:color w:val="auto"/>
          <w:sz w:val="24"/>
          <w:szCs w:val="24"/>
        </w:rPr>
        <w:t xml:space="preserve"> recent study </w:t>
      </w:r>
      <w:r w:rsidR="001E4155" w:rsidRPr="00C83C67">
        <w:rPr>
          <w:rFonts w:ascii="Times New Roman" w:hAnsi="Times New Roman"/>
          <w:color w:val="auto"/>
          <w:sz w:val="24"/>
          <w:szCs w:val="24"/>
          <w:shd w:val="clear" w:color="auto" w:fill="FFFFFF" w:themeFill="background1"/>
        </w:rPr>
        <w:t>(</w:t>
      </w:r>
      <w:proofErr w:type="spellStart"/>
      <w:r w:rsidR="001E4155" w:rsidRPr="00C83C67">
        <w:rPr>
          <w:rFonts w:ascii="Times New Roman" w:hAnsi="Times New Roman"/>
          <w:color w:val="auto"/>
          <w:sz w:val="24"/>
          <w:szCs w:val="24"/>
          <w:shd w:val="clear" w:color="auto" w:fill="FFFFFF" w:themeFill="background1"/>
        </w:rPr>
        <w:t>Boldoczki</w:t>
      </w:r>
      <w:proofErr w:type="spellEnd"/>
      <w:r w:rsidR="001E4155" w:rsidRPr="00C83C67">
        <w:rPr>
          <w:rFonts w:ascii="Times New Roman" w:hAnsi="Times New Roman"/>
          <w:color w:val="auto"/>
          <w:sz w:val="24"/>
          <w:szCs w:val="24"/>
          <w:shd w:val="clear" w:color="auto" w:fill="FFFFFF" w:themeFill="background1"/>
        </w:rPr>
        <w:t xml:space="preserve"> et al., 2019) </w:t>
      </w:r>
      <w:r w:rsidR="001E4155" w:rsidRPr="00597B7A">
        <w:rPr>
          <w:rFonts w:ascii="Times New Roman" w:hAnsi="Times New Roman"/>
          <w:color w:val="auto"/>
          <w:sz w:val="24"/>
          <w:szCs w:val="24"/>
        </w:rPr>
        <w:t xml:space="preserve">revealed that reuse compared to recycling achieved positive environmental implications </w:t>
      </w:r>
      <w:r w:rsidR="006A0E49" w:rsidRPr="00597B7A">
        <w:rPr>
          <w:rFonts w:ascii="Times New Roman" w:hAnsi="Times New Roman"/>
          <w:color w:val="auto"/>
          <w:sz w:val="24"/>
          <w:szCs w:val="24"/>
        </w:rPr>
        <w:t xml:space="preserve">in Germany </w:t>
      </w:r>
      <w:r w:rsidR="001E4155" w:rsidRPr="00597B7A">
        <w:rPr>
          <w:rFonts w:ascii="Times New Roman" w:hAnsi="Times New Roman"/>
          <w:color w:val="auto"/>
          <w:sz w:val="24"/>
          <w:szCs w:val="24"/>
        </w:rPr>
        <w:lastRenderedPageBreak/>
        <w:t>for small devices but not for white goods with C/D efficiency rating.</w:t>
      </w:r>
      <w:r w:rsidR="00B262FD" w:rsidRPr="00597B7A">
        <w:rPr>
          <w:rFonts w:ascii="Times New Roman" w:hAnsi="Times New Roman"/>
          <w:color w:val="auto"/>
          <w:sz w:val="24"/>
          <w:szCs w:val="24"/>
        </w:rPr>
        <w:t xml:space="preserve"> </w:t>
      </w:r>
      <w:r w:rsidR="0030039A" w:rsidRPr="00597B7A">
        <w:rPr>
          <w:rFonts w:ascii="Times New Roman" w:hAnsi="Times New Roman"/>
          <w:color w:val="auto"/>
          <w:sz w:val="24"/>
          <w:szCs w:val="24"/>
        </w:rPr>
        <w:t xml:space="preserve">The environmental implications of e-waste reuse were analyzed in Denmark </w:t>
      </w:r>
      <w:r w:rsidR="0030039A" w:rsidRPr="00C83C67">
        <w:rPr>
          <w:rFonts w:ascii="Times New Roman" w:hAnsi="Times New Roman"/>
          <w:color w:val="auto"/>
          <w:sz w:val="24"/>
          <w:szCs w:val="24"/>
          <w:shd w:val="clear" w:color="auto" w:fill="FFFFFF" w:themeFill="background1"/>
        </w:rPr>
        <w:t>(</w:t>
      </w:r>
      <w:proofErr w:type="spellStart"/>
      <w:r w:rsidR="0030039A" w:rsidRPr="00C83C67">
        <w:rPr>
          <w:rFonts w:ascii="Times New Roman" w:hAnsi="Times New Roman"/>
          <w:color w:val="auto"/>
          <w:sz w:val="24"/>
          <w:szCs w:val="24"/>
          <w:shd w:val="clear" w:color="auto" w:fill="FFFFFF" w:themeFill="background1"/>
        </w:rPr>
        <w:t>Zacho</w:t>
      </w:r>
      <w:proofErr w:type="spellEnd"/>
      <w:r w:rsidR="0030039A" w:rsidRPr="00C83C67">
        <w:rPr>
          <w:rFonts w:ascii="Times New Roman" w:hAnsi="Times New Roman"/>
          <w:color w:val="auto"/>
          <w:sz w:val="24"/>
          <w:szCs w:val="24"/>
          <w:shd w:val="clear" w:color="auto" w:fill="FFFFFF" w:themeFill="background1"/>
        </w:rPr>
        <w:t xml:space="preserve"> et al., 2018)</w:t>
      </w:r>
      <w:r w:rsidR="001E4155" w:rsidRPr="00C83C67">
        <w:rPr>
          <w:rFonts w:ascii="Times New Roman" w:hAnsi="Times New Roman"/>
          <w:color w:val="auto"/>
          <w:sz w:val="24"/>
          <w:szCs w:val="24"/>
          <w:shd w:val="clear" w:color="auto" w:fill="FFFFFF" w:themeFill="background1"/>
        </w:rPr>
        <w:t>,</w:t>
      </w:r>
      <w:r w:rsidR="001E4155" w:rsidRPr="00C1129D">
        <w:rPr>
          <w:rFonts w:ascii="Times New Roman" w:hAnsi="Times New Roman"/>
          <w:color w:val="auto"/>
          <w:sz w:val="24"/>
          <w:szCs w:val="24"/>
        </w:rPr>
        <w:t xml:space="preserve"> leading to the definition of pre-requisites related to incentives and logistics</w:t>
      </w:r>
      <w:r w:rsidR="001E4155" w:rsidRPr="00DB0BB2">
        <w:rPr>
          <w:rFonts w:ascii="Times New Roman" w:hAnsi="Times New Roman"/>
          <w:color w:val="auto"/>
          <w:sz w:val="24"/>
          <w:szCs w:val="24"/>
        </w:rPr>
        <w:t xml:space="preserve"> aspects.</w:t>
      </w:r>
      <w:r w:rsidR="0030039A" w:rsidRPr="001C454C">
        <w:rPr>
          <w:rFonts w:ascii="Times New Roman" w:hAnsi="Times New Roman"/>
          <w:color w:val="auto"/>
          <w:sz w:val="24"/>
          <w:szCs w:val="24"/>
        </w:rPr>
        <w:t xml:space="preserve"> </w:t>
      </w:r>
      <w:r w:rsidR="00B262FD" w:rsidRPr="00597B7A">
        <w:rPr>
          <w:rFonts w:ascii="Times New Roman" w:hAnsi="Times New Roman"/>
          <w:color w:val="auto"/>
          <w:sz w:val="24"/>
          <w:szCs w:val="24"/>
        </w:rPr>
        <w:t>The concepts of “reverse logistics” and “closed-loop supply chain” could</w:t>
      </w:r>
      <w:r w:rsidR="007959C2" w:rsidRPr="00597B7A">
        <w:rPr>
          <w:rFonts w:ascii="Times New Roman" w:hAnsi="Times New Roman"/>
          <w:color w:val="auto"/>
          <w:sz w:val="24"/>
          <w:szCs w:val="24"/>
        </w:rPr>
        <w:t xml:space="preserve"> contribute to</w:t>
      </w:r>
      <w:r w:rsidR="00B262FD" w:rsidRPr="00597B7A">
        <w:rPr>
          <w:rFonts w:ascii="Times New Roman" w:hAnsi="Times New Roman"/>
          <w:color w:val="auto"/>
          <w:sz w:val="24"/>
          <w:szCs w:val="24"/>
        </w:rPr>
        <w:t xml:space="preserve"> </w:t>
      </w:r>
      <w:r w:rsidR="007959C2" w:rsidRPr="00597B7A">
        <w:rPr>
          <w:rFonts w:ascii="Times New Roman" w:hAnsi="Times New Roman"/>
          <w:color w:val="auto"/>
          <w:sz w:val="24"/>
          <w:szCs w:val="24"/>
        </w:rPr>
        <w:t xml:space="preserve">improve the </w:t>
      </w:r>
      <w:r w:rsidR="00B262FD" w:rsidRPr="00597B7A">
        <w:rPr>
          <w:rFonts w:ascii="Times New Roman" w:hAnsi="Times New Roman"/>
          <w:color w:val="auto"/>
          <w:sz w:val="24"/>
          <w:szCs w:val="24"/>
        </w:rPr>
        <w:t>sustainab</w:t>
      </w:r>
      <w:r w:rsidR="007959C2" w:rsidRPr="00597B7A">
        <w:rPr>
          <w:rFonts w:ascii="Times New Roman" w:hAnsi="Times New Roman"/>
          <w:color w:val="auto"/>
          <w:sz w:val="24"/>
          <w:szCs w:val="24"/>
        </w:rPr>
        <w:t>ility of</w:t>
      </w:r>
      <w:r w:rsidR="00B262FD" w:rsidRPr="00597B7A">
        <w:rPr>
          <w:rFonts w:ascii="Times New Roman" w:hAnsi="Times New Roman"/>
          <w:color w:val="auto"/>
          <w:sz w:val="24"/>
          <w:szCs w:val="24"/>
        </w:rPr>
        <w:t xml:space="preserve"> WEEE management systems (</w:t>
      </w:r>
      <w:r w:rsidR="00B262FD" w:rsidRPr="00C83C67">
        <w:rPr>
          <w:rFonts w:ascii="Times New Roman" w:hAnsi="Times New Roman"/>
          <w:color w:val="auto"/>
          <w:sz w:val="24"/>
          <w:szCs w:val="24"/>
        </w:rPr>
        <w:t>Islam and Huda, 2018</w:t>
      </w:r>
      <w:r w:rsidR="00110257" w:rsidRPr="00C83C67">
        <w:rPr>
          <w:rFonts w:ascii="Times New Roman" w:hAnsi="Times New Roman"/>
          <w:color w:val="auto"/>
          <w:sz w:val="24"/>
          <w:szCs w:val="24"/>
        </w:rPr>
        <w:t>).</w:t>
      </w:r>
    </w:p>
    <w:p w14:paraId="6B524769" w14:textId="681AE8F4" w:rsidR="00B262FD" w:rsidRPr="002357A3" w:rsidRDefault="00B262FD" w:rsidP="00ED311C">
      <w:pPr>
        <w:pStyle w:val="MDPI31text"/>
        <w:spacing w:line="480" w:lineRule="auto"/>
        <w:ind w:firstLine="0"/>
        <w:rPr>
          <w:rFonts w:ascii="Times New Roman" w:hAnsi="Times New Roman"/>
          <w:color w:val="auto"/>
          <w:sz w:val="24"/>
          <w:szCs w:val="24"/>
        </w:rPr>
      </w:pPr>
      <w:r w:rsidRPr="002357A3">
        <w:rPr>
          <w:rFonts w:ascii="Times New Roman" w:hAnsi="Times New Roman"/>
          <w:color w:val="auto"/>
          <w:sz w:val="24"/>
          <w:szCs w:val="24"/>
        </w:rPr>
        <w:t>Currently, most WEEE management systems interfere to some extent with the Sustainable Development Goals (SDGs) and Targets</w:t>
      </w:r>
      <w:r w:rsidR="006A0E49">
        <w:rPr>
          <w:rFonts w:ascii="Times New Roman" w:hAnsi="Times New Roman"/>
          <w:color w:val="auto"/>
          <w:sz w:val="24"/>
          <w:szCs w:val="24"/>
        </w:rPr>
        <w:t>, and specifically with</w:t>
      </w:r>
      <w:r w:rsidRPr="002357A3">
        <w:rPr>
          <w:rFonts w:ascii="Times New Roman" w:hAnsi="Times New Roman"/>
          <w:color w:val="auto"/>
          <w:sz w:val="24"/>
          <w:szCs w:val="24"/>
        </w:rPr>
        <w:t xml:space="preserve">: </w:t>
      </w:r>
      <w:r w:rsidRPr="002357A3">
        <w:rPr>
          <w:rFonts w:ascii="Times New Roman" w:hAnsi="Times New Roman"/>
          <w:b/>
          <w:bCs/>
          <w:color w:val="auto"/>
          <w:sz w:val="24"/>
          <w:szCs w:val="24"/>
        </w:rPr>
        <w:t>Goal 3.</w:t>
      </w:r>
      <w:r w:rsidRPr="002357A3">
        <w:rPr>
          <w:rFonts w:ascii="Times New Roman" w:hAnsi="Times New Roman"/>
          <w:color w:val="auto"/>
          <w:sz w:val="24"/>
          <w:szCs w:val="24"/>
        </w:rPr>
        <w:t xml:space="preserve"> </w:t>
      </w:r>
      <w:r w:rsidRPr="002357A3">
        <w:rPr>
          <w:rFonts w:ascii="Times New Roman" w:hAnsi="Times New Roman"/>
          <w:i/>
          <w:iCs/>
          <w:color w:val="auto"/>
          <w:sz w:val="24"/>
          <w:szCs w:val="24"/>
        </w:rPr>
        <w:t>Good health and well-being</w:t>
      </w:r>
      <w:r w:rsidRPr="002357A3">
        <w:rPr>
          <w:rFonts w:ascii="Times New Roman" w:hAnsi="Times New Roman"/>
          <w:color w:val="auto"/>
          <w:sz w:val="24"/>
          <w:szCs w:val="24"/>
        </w:rPr>
        <w:t xml:space="preserve"> referring to the number of illnesses/deaths caused by exposure to hazardous substances and environmental pollution; </w:t>
      </w:r>
      <w:r w:rsidRPr="002357A3">
        <w:rPr>
          <w:rFonts w:ascii="Times New Roman" w:hAnsi="Times New Roman"/>
          <w:b/>
          <w:bCs/>
          <w:color w:val="auto"/>
          <w:sz w:val="24"/>
          <w:szCs w:val="24"/>
        </w:rPr>
        <w:t>Goal 6.</w:t>
      </w:r>
      <w:r w:rsidRPr="002357A3">
        <w:rPr>
          <w:rFonts w:ascii="Times New Roman" w:hAnsi="Times New Roman"/>
          <w:color w:val="auto"/>
          <w:sz w:val="24"/>
          <w:szCs w:val="24"/>
        </w:rPr>
        <w:t xml:space="preserve"> </w:t>
      </w:r>
      <w:r w:rsidRPr="002357A3">
        <w:rPr>
          <w:rFonts w:ascii="Times New Roman" w:hAnsi="Times New Roman"/>
          <w:i/>
          <w:iCs/>
          <w:color w:val="auto"/>
          <w:sz w:val="24"/>
          <w:szCs w:val="24"/>
        </w:rPr>
        <w:t>Clean water and sanitation</w:t>
      </w:r>
      <w:r w:rsidR="001916C0">
        <w:rPr>
          <w:rFonts w:ascii="Times New Roman" w:hAnsi="Times New Roman"/>
          <w:i/>
          <w:iCs/>
          <w:color w:val="auto"/>
          <w:sz w:val="24"/>
          <w:szCs w:val="24"/>
        </w:rPr>
        <w:t>-</w:t>
      </w:r>
      <w:r w:rsidRPr="002357A3">
        <w:rPr>
          <w:rFonts w:ascii="Times New Roman" w:hAnsi="Times New Roman"/>
          <w:color w:val="auto"/>
          <w:sz w:val="24"/>
          <w:szCs w:val="24"/>
        </w:rPr>
        <w:t xml:space="preserve"> access to safe and affordable drinking water for all and pollution reduction, landfill restrictions and emissions reductions; </w:t>
      </w:r>
      <w:r w:rsidRPr="002357A3">
        <w:rPr>
          <w:rFonts w:ascii="Times New Roman" w:hAnsi="Times New Roman"/>
          <w:b/>
          <w:bCs/>
          <w:color w:val="auto"/>
          <w:sz w:val="24"/>
          <w:szCs w:val="24"/>
        </w:rPr>
        <w:t>Goal 14</w:t>
      </w:r>
      <w:r w:rsidRPr="002357A3">
        <w:rPr>
          <w:rFonts w:ascii="Times New Roman" w:hAnsi="Times New Roman"/>
          <w:color w:val="auto"/>
          <w:sz w:val="24"/>
          <w:szCs w:val="24"/>
        </w:rPr>
        <w:t xml:space="preserve">. </w:t>
      </w:r>
      <w:r w:rsidRPr="002357A3">
        <w:rPr>
          <w:rFonts w:ascii="Times New Roman" w:hAnsi="Times New Roman"/>
          <w:i/>
          <w:iCs/>
          <w:color w:val="auto"/>
          <w:sz w:val="24"/>
          <w:szCs w:val="24"/>
        </w:rPr>
        <w:t>Life below water</w:t>
      </w:r>
      <w:r w:rsidR="001916C0">
        <w:rPr>
          <w:rFonts w:ascii="Times New Roman" w:hAnsi="Times New Roman"/>
          <w:color w:val="auto"/>
          <w:sz w:val="24"/>
          <w:szCs w:val="24"/>
        </w:rPr>
        <w:t>-</w:t>
      </w:r>
      <w:r w:rsidRPr="002357A3">
        <w:rPr>
          <w:rFonts w:ascii="Times New Roman" w:hAnsi="Times New Roman"/>
          <w:color w:val="auto"/>
          <w:sz w:val="24"/>
          <w:szCs w:val="24"/>
        </w:rPr>
        <w:t xml:space="preserve"> marine pollution reduction and the protection of aquatic ecosystems. Furthermore, the impact of WEEE management can be followed also through </w:t>
      </w:r>
      <w:r w:rsidRPr="002357A3">
        <w:rPr>
          <w:rFonts w:ascii="Times New Roman" w:hAnsi="Times New Roman"/>
          <w:b/>
          <w:bCs/>
          <w:color w:val="auto"/>
          <w:sz w:val="24"/>
          <w:szCs w:val="24"/>
        </w:rPr>
        <w:t>Goal 11</w:t>
      </w:r>
      <w:r w:rsidRPr="002357A3">
        <w:rPr>
          <w:rFonts w:ascii="Times New Roman" w:hAnsi="Times New Roman"/>
          <w:color w:val="auto"/>
          <w:sz w:val="24"/>
          <w:szCs w:val="24"/>
        </w:rPr>
        <w:t xml:space="preserve">. </w:t>
      </w:r>
      <w:r w:rsidRPr="002357A3">
        <w:rPr>
          <w:rFonts w:ascii="Times New Roman" w:hAnsi="Times New Roman"/>
          <w:i/>
          <w:iCs/>
          <w:color w:val="auto"/>
          <w:sz w:val="24"/>
          <w:szCs w:val="24"/>
        </w:rPr>
        <w:t>Sustainable Cities and communities</w:t>
      </w:r>
      <w:r w:rsidRPr="002357A3">
        <w:rPr>
          <w:rFonts w:ascii="Times New Roman" w:hAnsi="Times New Roman"/>
          <w:color w:val="auto"/>
          <w:sz w:val="24"/>
          <w:szCs w:val="24"/>
        </w:rPr>
        <w:t xml:space="preserve">- with the cities being the main core of WEEE generation, so adequate collection and increased recycling in urban areas is important; </w:t>
      </w:r>
      <w:r w:rsidRPr="002357A3">
        <w:rPr>
          <w:rFonts w:ascii="Times New Roman" w:hAnsi="Times New Roman"/>
          <w:b/>
          <w:bCs/>
          <w:color w:val="auto"/>
          <w:sz w:val="24"/>
          <w:szCs w:val="24"/>
        </w:rPr>
        <w:t>Goal</w:t>
      </w:r>
      <w:r w:rsidRPr="002357A3">
        <w:rPr>
          <w:rFonts w:ascii="Times New Roman" w:hAnsi="Times New Roman"/>
          <w:color w:val="auto"/>
          <w:sz w:val="24"/>
          <w:szCs w:val="24"/>
        </w:rPr>
        <w:t xml:space="preserve"> </w:t>
      </w:r>
      <w:r w:rsidRPr="002357A3">
        <w:rPr>
          <w:rFonts w:ascii="Times New Roman" w:hAnsi="Times New Roman"/>
          <w:b/>
          <w:bCs/>
          <w:color w:val="auto"/>
          <w:sz w:val="24"/>
          <w:szCs w:val="24"/>
        </w:rPr>
        <w:t>12</w:t>
      </w:r>
      <w:r w:rsidRPr="002357A3">
        <w:rPr>
          <w:rFonts w:ascii="Times New Roman" w:hAnsi="Times New Roman"/>
          <w:color w:val="auto"/>
          <w:sz w:val="24"/>
          <w:szCs w:val="24"/>
        </w:rPr>
        <w:t xml:space="preserve">. </w:t>
      </w:r>
      <w:r w:rsidRPr="002357A3">
        <w:rPr>
          <w:rFonts w:ascii="Times New Roman" w:hAnsi="Times New Roman"/>
          <w:i/>
          <w:iCs/>
          <w:color w:val="auto"/>
          <w:sz w:val="24"/>
          <w:szCs w:val="24"/>
        </w:rPr>
        <w:t>Responsible Consumption Production</w:t>
      </w:r>
      <w:r w:rsidR="001916C0">
        <w:rPr>
          <w:rFonts w:ascii="Times New Roman" w:hAnsi="Times New Roman"/>
          <w:color w:val="auto"/>
          <w:sz w:val="24"/>
          <w:szCs w:val="24"/>
        </w:rPr>
        <w:t xml:space="preserve">- </w:t>
      </w:r>
      <w:r w:rsidRPr="002357A3">
        <w:rPr>
          <w:rFonts w:ascii="Times New Roman" w:hAnsi="Times New Roman"/>
          <w:color w:val="auto"/>
          <w:sz w:val="24"/>
          <w:szCs w:val="24"/>
        </w:rPr>
        <w:t xml:space="preserve">safe management of materials and chemicals throughout their lifecycle and reduction of waste generation by prevention, reduction, repair, reuse and recycling, plus the need to raise awareness among producers and consumers, and finally </w:t>
      </w:r>
      <w:r w:rsidRPr="002357A3">
        <w:rPr>
          <w:rFonts w:ascii="Times New Roman" w:hAnsi="Times New Roman"/>
          <w:b/>
          <w:bCs/>
          <w:color w:val="auto"/>
          <w:sz w:val="24"/>
          <w:szCs w:val="24"/>
        </w:rPr>
        <w:t>Goal 8</w:t>
      </w:r>
      <w:r w:rsidRPr="002357A3">
        <w:rPr>
          <w:rFonts w:ascii="Times New Roman" w:hAnsi="Times New Roman"/>
          <w:color w:val="auto"/>
          <w:sz w:val="24"/>
          <w:szCs w:val="24"/>
        </w:rPr>
        <w:t xml:space="preserve">. </w:t>
      </w:r>
      <w:r w:rsidRPr="002357A3">
        <w:rPr>
          <w:rFonts w:ascii="Times New Roman" w:hAnsi="Times New Roman"/>
          <w:i/>
          <w:iCs/>
          <w:color w:val="auto"/>
          <w:sz w:val="24"/>
          <w:szCs w:val="24"/>
        </w:rPr>
        <w:t>Decent work and economic growth</w:t>
      </w:r>
      <w:r w:rsidRPr="002357A3">
        <w:rPr>
          <w:rFonts w:ascii="Times New Roman" w:hAnsi="Times New Roman"/>
          <w:color w:val="auto"/>
          <w:sz w:val="24"/>
          <w:szCs w:val="24"/>
        </w:rPr>
        <w:t xml:space="preserve">, keeping in mind that the informal sector in </w:t>
      </w:r>
      <w:r w:rsidR="001916C0" w:rsidRPr="002357A3">
        <w:rPr>
          <w:rFonts w:ascii="Times New Roman" w:hAnsi="Times New Roman"/>
          <w:color w:val="auto"/>
          <w:sz w:val="24"/>
          <w:szCs w:val="24"/>
        </w:rPr>
        <w:t xml:space="preserve">WEEE </w:t>
      </w:r>
      <w:r w:rsidRPr="002357A3">
        <w:rPr>
          <w:rFonts w:ascii="Times New Roman" w:hAnsi="Times New Roman"/>
          <w:color w:val="auto"/>
          <w:sz w:val="24"/>
          <w:szCs w:val="24"/>
        </w:rPr>
        <w:t xml:space="preserve">processing </w:t>
      </w:r>
      <w:r w:rsidR="00077868">
        <w:rPr>
          <w:rFonts w:ascii="Times New Roman" w:hAnsi="Times New Roman"/>
          <w:color w:val="auto"/>
          <w:sz w:val="24"/>
          <w:szCs w:val="24"/>
        </w:rPr>
        <w:t>involve</w:t>
      </w:r>
      <w:r w:rsidR="006A0E49">
        <w:rPr>
          <w:rFonts w:ascii="Times New Roman" w:hAnsi="Times New Roman"/>
          <w:color w:val="auto"/>
          <w:sz w:val="24"/>
          <w:szCs w:val="24"/>
        </w:rPr>
        <w:t>d</w:t>
      </w:r>
      <w:r w:rsidR="00077868">
        <w:rPr>
          <w:rFonts w:ascii="Times New Roman" w:hAnsi="Times New Roman"/>
          <w:color w:val="auto"/>
          <w:sz w:val="24"/>
          <w:szCs w:val="24"/>
        </w:rPr>
        <w:t xml:space="preserve"> many</w:t>
      </w:r>
      <w:r w:rsidRPr="002357A3">
        <w:rPr>
          <w:rFonts w:ascii="Times New Roman" w:hAnsi="Times New Roman"/>
          <w:color w:val="auto"/>
          <w:sz w:val="24"/>
          <w:szCs w:val="24"/>
        </w:rPr>
        <w:t xml:space="preserve"> jobs that are </w:t>
      </w:r>
      <w:r w:rsidR="00110257" w:rsidRPr="002357A3">
        <w:rPr>
          <w:rFonts w:ascii="Times New Roman" w:hAnsi="Times New Roman"/>
          <w:color w:val="auto"/>
          <w:sz w:val="24"/>
          <w:szCs w:val="24"/>
        </w:rPr>
        <w:t>neither safe nor</w:t>
      </w:r>
      <w:r w:rsidRPr="002357A3">
        <w:rPr>
          <w:rFonts w:ascii="Times New Roman" w:hAnsi="Times New Roman"/>
          <w:color w:val="auto"/>
          <w:sz w:val="24"/>
          <w:szCs w:val="24"/>
        </w:rPr>
        <w:t xml:space="preserve"> protected </w:t>
      </w:r>
      <w:r w:rsidRPr="00C83C67">
        <w:rPr>
          <w:rFonts w:ascii="Times New Roman" w:hAnsi="Times New Roman"/>
          <w:color w:val="auto"/>
          <w:sz w:val="24"/>
          <w:szCs w:val="24"/>
        </w:rPr>
        <w:t>(</w:t>
      </w:r>
      <w:proofErr w:type="spellStart"/>
      <w:r w:rsidRPr="00C83C67">
        <w:rPr>
          <w:rFonts w:ascii="Times New Roman" w:hAnsi="Times New Roman"/>
          <w:sz w:val="24"/>
          <w:szCs w:val="24"/>
        </w:rPr>
        <w:t>Ardi</w:t>
      </w:r>
      <w:proofErr w:type="spellEnd"/>
      <w:r w:rsidRPr="00C83C67">
        <w:rPr>
          <w:rFonts w:ascii="Times New Roman" w:hAnsi="Times New Roman"/>
          <w:sz w:val="24"/>
          <w:szCs w:val="24"/>
        </w:rPr>
        <w:t xml:space="preserve"> and </w:t>
      </w:r>
      <w:proofErr w:type="spellStart"/>
      <w:r w:rsidRPr="00C83C67">
        <w:rPr>
          <w:rFonts w:ascii="Times New Roman" w:hAnsi="Times New Roman"/>
          <w:sz w:val="24"/>
          <w:szCs w:val="24"/>
        </w:rPr>
        <w:t>Leisten</w:t>
      </w:r>
      <w:proofErr w:type="spellEnd"/>
      <w:r w:rsidRPr="00C83C67">
        <w:rPr>
          <w:rFonts w:ascii="Times New Roman" w:hAnsi="Times New Roman"/>
          <w:sz w:val="24"/>
          <w:szCs w:val="24"/>
        </w:rPr>
        <w:t>, 2016; Leung, et al. 2008).</w:t>
      </w:r>
      <w:r w:rsidRPr="002357A3">
        <w:rPr>
          <w:rFonts w:ascii="Times New Roman" w:hAnsi="Times New Roman"/>
          <w:color w:val="auto"/>
          <w:sz w:val="24"/>
          <w:szCs w:val="24"/>
        </w:rPr>
        <w:t xml:space="preserve"> </w:t>
      </w:r>
    </w:p>
    <w:p w14:paraId="4E8A7391" w14:textId="39C67E57" w:rsidR="00B262FD" w:rsidRPr="002357A3" w:rsidRDefault="00A41CF6" w:rsidP="00ED311C">
      <w:pPr>
        <w:pStyle w:val="MDPI31text"/>
        <w:spacing w:line="480" w:lineRule="auto"/>
        <w:ind w:firstLine="0"/>
        <w:rPr>
          <w:rFonts w:ascii="Times New Roman" w:hAnsi="Times New Roman"/>
          <w:color w:val="auto"/>
          <w:sz w:val="24"/>
          <w:szCs w:val="24"/>
        </w:rPr>
      </w:pPr>
      <w:r w:rsidRPr="002357A3">
        <w:rPr>
          <w:rFonts w:ascii="Times New Roman" w:hAnsi="Times New Roman"/>
          <w:color w:val="auto"/>
          <w:sz w:val="24"/>
          <w:szCs w:val="24"/>
        </w:rPr>
        <w:t xml:space="preserve">Life Cycle Assessment (LCA) approach </w:t>
      </w:r>
      <w:r w:rsidR="006A0E49">
        <w:rPr>
          <w:rFonts w:ascii="Times New Roman" w:hAnsi="Times New Roman"/>
          <w:color w:val="auto"/>
          <w:sz w:val="24"/>
          <w:szCs w:val="24"/>
        </w:rPr>
        <w:t>wa</w:t>
      </w:r>
      <w:r>
        <w:rPr>
          <w:rFonts w:ascii="Times New Roman" w:hAnsi="Times New Roman"/>
          <w:color w:val="auto"/>
          <w:sz w:val="24"/>
          <w:szCs w:val="24"/>
        </w:rPr>
        <w:t>s commonly adopted</w:t>
      </w:r>
      <w:r w:rsidR="00B262FD" w:rsidRPr="002357A3">
        <w:rPr>
          <w:rFonts w:ascii="Times New Roman" w:hAnsi="Times New Roman"/>
          <w:color w:val="auto"/>
          <w:sz w:val="24"/>
          <w:szCs w:val="24"/>
        </w:rPr>
        <w:t xml:space="preserve"> to assess the sustainability of WEEE management systems</w:t>
      </w:r>
      <w:r>
        <w:rPr>
          <w:rFonts w:ascii="Times New Roman" w:hAnsi="Times New Roman"/>
          <w:color w:val="auto"/>
          <w:sz w:val="24"/>
          <w:szCs w:val="24"/>
        </w:rPr>
        <w:t xml:space="preserve">, with </w:t>
      </w:r>
      <w:r w:rsidR="00B262FD" w:rsidRPr="002357A3">
        <w:rPr>
          <w:rFonts w:ascii="Times New Roman" w:hAnsi="Times New Roman"/>
          <w:color w:val="auto"/>
          <w:sz w:val="24"/>
          <w:szCs w:val="24"/>
        </w:rPr>
        <w:t>at least</w:t>
      </w:r>
      <w:r>
        <w:rPr>
          <w:rFonts w:ascii="Times New Roman" w:hAnsi="Times New Roman"/>
          <w:color w:val="auto"/>
          <w:sz w:val="24"/>
          <w:szCs w:val="24"/>
        </w:rPr>
        <w:t xml:space="preserve"> </w:t>
      </w:r>
      <w:r w:rsidR="00B262FD" w:rsidRPr="002357A3">
        <w:rPr>
          <w:rFonts w:ascii="Times New Roman" w:hAnsi="Times New Roman"/>
          <w:color w:val="auto"/>
          <w:sz w:val="24"/>
          <w:szCs w:val="24"/>
        </w:rPr>
        <w:t xml:space="preserve">61 </w:t>
      </w:r>
      <w:r w:rsidR="006A0E49">
        <w:rPr>
          <w:rFonts w:ascii="Times New Roman" w:hAnsi="Times New Roman"/>
          <w:color w:val="auto"/>
          <w:sz w:val="24"/>
          <w:szCs w:val="24"/>
        </w:rPr>
        <w:t>LCA</w:t>
      </w:r>
      <w:r w:rsidR="006A0E49" w:rsidRPr="002357A3">
        <w:rPr>
          <w:rFonts w:ascii="Times New Roman" w:hAnsi="Times New Roman"/>
          <w:color w:val="auto"/>
          <w:sz w:val="24"/>
          <w:szCs w:val="24"/>
        </w:rPr>
        <w:t xml:space="preserve"> </w:t>
      </w:r>
      <w:r w:rsidR="00B262FD" w:rsidRPr="002357A3">
        <w:rPr>
          <w:rFonts w:ascii="Times New Roman" w:hAnsi="Times New Roman"/>
          <w:color w:val="auto"/>
          <w:sz w:val="24"/>
          <w:szCs w:val="24"/>
        </w:rPr>
        <w:t xml:space="preserve">studies </w:t>
      </w:r>
      <w:r>
        <w:rPr>
          <w:rFonts w:ascii="Times New Roman" w:hAnsi="Times New Roman"/>
          <w:color w:val="auto"/>
          <w:sz w:val="24"/>
          <w:szCs w:val="24"/>
        </w:rPr>
        <w:t>analyzing</w:t>
      </w:r>
      <w:r w:rsidR="00B262FD" w:rsidRPr="002357A3">
        <w:rPr>
          <w:rFonts w:ascii="Times New Roman" w:hAnsi="Times New Roman"/>
          <w:color w:val="auto"/>
          <w:sz w:val="24"/>
          <w:szCs w:val="24"/>
        </w:rPr>
        <w:t xml:space="preserve"> WEEE management</w:t>
      </w:r>
      <w:r>
        <w:rPr>
          <w:rFonts w:ascii="Times New Roman" w:hAnsi="Times New Roman"/>
          <w:color w:val="auto"/>
          <w:sz w:val="24"/>
          <w:szCs w:val="24"/>
        </w:rPr>
        <w:t xml:space="preserve"> </w:t>
      </w:r>
      <w:r w:rsidR="006A0E49" w:rsidRPr="002357A3">
        <w:rPr>
          <w:rFonts w:ascii="Times New Roman" w:hAnsi="Times New Roman"/>
          <w:color w:val="auto"/>
          <w:sz w:val="24"/>
          <w:szCs w:val="24"/>
        </w:rPr>
        <w:t>strategies</w:t>
      </w:r>
      <w:r w:rsidR="006A0E49">
        <w:rPr>
          <w:rFonts w:ascii="Times New Roman" w:hAnsi="Times New Roman"/>
          <w:color w:val="auto"/>
          <w:sz w:val="24"/>
          <w:szCs w:val="24"/>
        </w:rPr>
        <w:t xml:space="preserve"> </w:t>
      </w:r>
      <w:r>
        <w:rPr>
          <w:rFonts w:ascii="Times New Roman" w:hAnsi="Times New Roman"/>
          <w:color w:val="auto"/>
          <w:sz w:val="24"/>
          <w:szCs w:val="24"/>
        </w:rPr>
        <w:t>(</w:t>
      </w:r>
      <w:r w:rsidRPr="002357A3">
        <w:rPr>
          <w:rFonts w:ascii="Times New Roman" w:hAnsi="Times New Roman"/>
          <w:color w:val="auto"/>
          <w:sz w:val="24"/>
          <w:szCs w:val="24"/>
        </w:rPr>
        <w:t>parts or entire systems</w:t>
      </w:r>
      <w:r>
        <w:rPr>
          <w:rFonts w:ascii="Times New Roman" w:hAnsi="Times New Roman"/>
          <w:color w:val="auto"/>
          <w:sz w:val="24"/>
          <w:szCs w:val="24"/>
        </w:rPr>
        <w:t>)</w:t>
      </w:r>
      <w:r w:rsidR="00B262FD" w:rsidRPr="002357A3">
        <w:rPr>
          <w:rFonts w:ascii="Times New Roman" w:hAnsi="Times New Roman"/>
          <w:color w:val="auto"/>
          <w:sz w:val="24"/>
          <w:szCs w:val="24"/>
        </w:rPr>
        <w:t>, or the</w:t>
      </w:r>
      <w:r>
        <w:rPr>
          <w:rFonts w:ascii="Times New Roman" w:hAnsi="Times New Roman"/>
          <w:color w:val="auto"/>
          <w:sz w:val="24"/>
          <w:szCs w:val="24"/>
        </w:rPr>
        <w:t>ir</w:t>
      </w:r>
      <w:r w:rsidR="00B262FD" w:rsidRPr="002357A3">
        <w:rPr>
          <w:rFonts w:ascii="Times New Roman" w:hAnsi="Times New Roman"/>
          <w:color w:val="auto"/>
          <w:sz w:val="24"/>
          <w:szCs w:val="24"/>
        </w:rPr>
        <w:t xml:space="preserve"> hazardous potential </w:t>
      </w:r>
      <w:r w:rsidRPr="00C83C67">
        <w:rPr>
          <w:rFonts w:ascii="Times New Roman" w:hAnsi="Times New Roman"/>
          <w:color w:val="auto"/>
          <w:sz w:val="24"/>
          <w:szCs w:val="24"/>
          <w:shd w:val="clear" w:color="auto" w:fill="FFFFFF" w:themeFill="background1"/>
        </w:rPr>
        <w:t xml:space="preserve">(Ismail and </w:t>
      </w:r>
      <w:proofErr w:type="spellStart"/>
      <w:r w:rsidRPr="00C83C67">
        <w:rPr>
          <w:rFonts w:ascii="Times New Roman" w:hAnsi="Times New Roman"/>
          <w:color w:val="auto"/>
          <w:sz w:val="24"/>
          <w:szCs w:val="24"/>
          <w:shd w:val="clear" w:color="auto" w:fill="FFFFFF" w:themeFill="background1"/>
        </w:rPr>
        <w:t>Hanafiah</w:t>
      </w:r>
      <w:proofErr w:type="spellEnd"/>
      <w:r w:rsidRPr="00C83C67">
        <w:rPr>
          <w:rFonts w:ascii="Times New Roman" w:hAnsi="Times New Roman"/>
          <w:color w:val="auto"/>
          <w:sz w:val="24"/>
          <w:szCs w:val="24"/>
          <w:shd w:val="clear" w:color="auto" w:fill="FFFFFF" w:themeFill="background1"/>
        </w:rPr>
        <w:t>, 2019)</w:t>
      </w:r>
      <w:r w:rsidR="00B262FD" w:rsidRPr="00C83C67">
        <w:rPr>
          <w:rFonts w:ascii="Times New Roman" w:hAnsi="Times New Roman"/>
          <w:color w:val="auto"/>
          <w:sz w:val="24"/>
          <w:szCs w:val="24"/>
          <w:shd w:val="clear" w:color="auto" w:fill="FFFFFF" w:themeFill="background1"/>
        </w:rPr>
        <w:t xml:space="preserve">. </w:t>
      </w:r>
      <w:r w:rsidR="00B262FD" w:rsidRPr="002357A3">
        <w:rPr>
          <w:rFonts w:ascii="Times New Roman" w:hAnsi="Times New Roman"/>
          <w:color w:val="auto"/>
          <w:sz w:val="24"/>
          <w:szCs w:val="24"/>
        </w:rPr>
        <w:t>Most studies start</w:t>
      </w:r>
      <w:r>
        <w:rPr>
          <w:rFonts w:ascii="Times New Roman" w:hAnsi="Times New Roman"/>
          <w:color w:val="auto"/>
          <w:sz w:val="24"/>
          <w:szCs w:val="24"/>
        </w:rPr>
        <w:t>ed</w:t>
      </w:r>
      <w:r w:rsidR="00B262FD" w:rsidRPr="002357A3">
        <w:rPr>
          <w:rFonts w:ascii="Times New Roman" w:hAnsi="Times New Roman"/>
          <w:color w:val="auto"/>
          <w:sz w:val="24"/>
          <w:szCs w:val="24"/>
        </w:rPr>
        <w:t xml:space="preserve"> the analysis with a material flow analysis </w:t>
      </w:r>
      <w:r w:rsidR="00B262FD" w:rsidRPr="00C83C67">
        <w:rPr>
          <w:rFonts w:ascii="Times New Roman" w:hAnsi="Times New Roman"/>
          <w:color w:val="auto"/>
          <w:sz w:val="24"/>
          <w:szCs w:val="24"/>
          <w:shd w:val="clear" w:color="auto" w:fill="FFFFFF" w:themeFill="background1"/>
        </w:rPr>
        <w:t>(</w:t>
      </w:r>
      <w:proofErr w:type="spellStart"/>
      <w:r w:rsidR="00B262FD" w:rsidRPr="00C83C67">
        <w:rPr>
          <w:rFonts w:ascii="Times New Roman" w:hAnsi="Times New Roman"/>
          <w:color w:val="auto"/>
          <w:sz w:val="24"/>
          <w:szCs w:val="24"/>
          <w:shd w:val="clear" w:color="auto" w:fill="FFFFFF" w:themeFill="background1"/>
        </w:rPr>
        <w:t>Boldoczki</w:t>
      </w:r>
      <w:proofErr w:type="spellEnd"/>
      <w:r w:rsidR="00B262FD" w:rsidRPr="00C83C67">
        <w:rPr>
          <w:rFonts w:ascii="Times New Roman" w:hAnsi="Times New Roman"/>
          <w:color w:val="auto"/>
          <w:sz w:val="24"/>
          <w:szCs w:val="24"/>
          <w:shd w:val="clear" w:color="auto" w:fill="FFFFFF" w:themeFill="background1"/>
        </w:rPr>
        <w:t xml:space="preserve"> 2019; De </w:t>
      </w:r>
      <w:proofErr w:type="spellStart"/>
      <w:r w:rsidR="00B262FD" w:rsidRPr="00C83C67">
        <w:rPr>
          <w:rFonts w:ascii="Times New Roman" w:hAnsi="Times New Roman"/>
          <w:color w:val="auto"/>
          <w:sz w:val="24"/>
          <w:szCs w:val="24"/>
          <w:shd w:val="clear" w:color="auto" w:fill="FFFFFF" w:themeFill="background1"/>
        </w:rPr>
        <w:t>Meester</w:t>
      </w:r>
      <w:proofErr w:type="spellEnd"/>
      <w:r w:rsidR="00B262FD" w:rsidRPr="00C83C67">
        <w:rPr>
          <w:rFonts w:ascii="Times New Roman" w:hAnsi="Times New Roman"/>
          <w:color w:val="auto"/>
          <w:sz w:val="24"/>
          <w:szCs w:val="24"/>
          <w:shd w:val="clear" w:color="auto" w:fill="FFFFFF" w:themeFill="background1"/>
        </w:rPr>
        <w:t>, 2019</w:t>
      </w:r>
      <w:r w:rsidR="00684293" w:rsidRPr="00C83C67">
        <w:rPr>
          <w:rFonts w:ascii="Times New Roman" w:hAnsi="Times New Roman"/>
          <w:color w:val="auto"/>
          <w:sz w:val="24"/>
          <w:szCs w:val="24"/>
          <w:shd w:val="clear" w:color="auto" w:fill="FFFFFF" w:themeFill="background1"/>
        </w:rPr>
        <w:t xml:space="preserve">; </w:t>
      </w:r>
      <w:r w:rsidR="00B262FD" w:rsidRPr="00C83C67">
        <w:rPr>
          <w:rFonts w:ascii="Times New Roman" w:hAnsi="Times New Roman"/>
          <w:color w:val="auto"/>
          <w:sz w:val="24"/>
          <w:szCs w:val="24"/>
          <w:shd w:val="clear" w:color="auto" w:fill="FFFFFF" w:themeFill="background1"/>
        </w:rPr>
        <w:t>Fiore et al. 2019).</w:t>
      </w:r>
      <w:r w:rsidR="00B262FD" w:rsidRPr="002357A3">
        <w:rPr>
          <w:rFonts w:ascii="Times New Roman" w:hAnsi="Times New Roman"/>
          <w:color w:val="auto"/>
          <w:sz w:val="24"/>
          <w:szCs w:val="24"/>
        </w:rPr>
        <w:t xml:space="preserve"> It is important to mention that these studies usually discuss</w:t>
      </w:r>
      <w:r w:rsidR="006A0E49">
        <w:rPr>
          <w:rFonts w:ascii="Times New Roman" w:hAnsi="Times New Roman"/>
          <w:color w:val="auto"/>
          <w:sz w:val="24"/>
          <w:szCs w:val="24"/>
        </w:rPr>
        <w:t>ed</w:t>
      </w:r>
      <w:r w:rsidR="00B262FD" w:rsidRPr="002357A3">
        <w:rPr>
          <w:rFonts w:ascii="Times New Roman" w:hAnsi="Times New Roman"/>
          <w:color w:val="auto"/>
          <w:sz w:val="24"/>
          <w:szCs w:val="24"/>
        </w:rPr>
        <w:t xml:space="preserve"> only the environmental impacts of WEEE management systems and are limited to practitioners and experts in the field of LCA, while the </w:t>
      </w:r>
      <w:r w:rsidR="00B262FD" w:rsidRPr="002357A3">
        <w:rPr>
          <w:rFonts w:ascii="Times New Roman" w:hAnsi="Times New Roman"/>
          <w:color w:val="auto"/>
          <w:sz w:val="24"/>
          <w:szCs w:val="24"/>
        </w:rPr>
        <w:lastRenderedPageBreak/>
        <w:t xml:space="preserve">stakeholders </w:t>
      </w:r>
      <w:r w:rsidR="006A0E49">
        <w:rPr>
          <w:rFonts w:ascii="Times New Roman" w:hAnsi="Times New Roman"/>
          <w:color w:val="auto"/>
          <w:sz w:val="24"/>
          <w:szCs w:val="24"/>
        </w:rPr>
        <w:t xml:space="preserve">still </w:t>
      </w:r>
      <w:r w:rsidR="00B262FD" w:rsidRPr="002357A3">
        <w:rPr>
          <w:rFonts w:ascii="Times New Roman" w:hAnsi="Times New Roman"/>
          <w:color w:val="auto"/>
          <w:sz w:val="24"/>
          <w:szCs w:val="24"/>
        </w:rPr>
        <w:t xml:space="preserve">need the interpretation of these results for the </w:t>
      </w:r>
      <w:r w:rsidR="002765DC" w:rsidRPr="002357A3">
        <w:rPr>
          <w:rFonts w:ascii="Times New Roman" w:hAnsi="Times New Roman"/>
          <w:color w:val="auto"/>
          <w:sz w:val="24"/>
          <w:szCs w:val="24"/>
        </w:rPr>
        <w:t>decision-making</w:t>
      </w:r>
      <w:r w:rsidR="00B262FD" w:rsidRPr="002357A3">
        <w:rPr>
          <w:rFonts w:ascii="Times New Roman" w:hAnsi="Times New Roman"/>
          <w:color w:val="auto"/>
          <w:sz w:val="24"/>
          <w:szCs w:val="24"/>
        </w:rPr>
        <w:t xml:space="preserve"> process. The economic aspects of</w:t>
      </w:r>
      <w:r w:rsidR="00110257">
        <w:rPr>
          <w:rFonts w:ascii="Times New Roman" w:hAnsi="Times New Roman"/>
          <w:color w:val="auto"/>
          <w:sz w:val="24"/>
          <w:szCs w:val="24"/>
        </w:rPr>
        <w:t xml:space="preserve"> </w:t>
      </w:r>
      <w:r w:rsidR="00B262FD" w:rsidRPr="002357A3">
        <w:rPr>
          <w:rFonts w:ascii="Times New Roman" w:hAnsi="Times New Roman"/>
          <w:color w:val="auto"/>
          <w:sz w:val="24"/>
          <w:szCs w:val="24"/>
        </w:rPr>
        <w:t xml:space="preserve">WEEE </w:t>
      </w:r>
      <w:r w:rsidR="006A0E49">
        <w:rPr>
          <w:rFonts w:ascii="Times New Roman" w:hAnsi="Times New Roman"/>
          <w:color w:val="auto"/>
          <w:sz w:val="24"/>
          <w:szCs w:val="24"/>
        </w:rPr>
        <w:t>were</w:t>
      </w:r>
      <w:r w:rsidR="00B262FD" w:rsidRPr="002357A3">
        <w:rPr>
          <w:rFonts w:ascii="Times New Roman" w:hAnsi="Times New Roman"/>
          <w:color w:val="auto"/>
          <w:sz w:val="24"/>
          <w:szCs w:val="24"/>
        </w:rPr>
        <w:t xml:space="preserve"> discussed </w:t>
      </w:r>
      <w:r w:rsidR="00B262FD" w:rsidRPr="00C83C67">
        <w:rPr>
          <w:rFonts w:ascii="Times New Roman" w:hAnsi="Times New Roman"/>
          <w:color w:val="auto"/>
          <w:sz w:val="24"/>
          <w:szCs w:val="24"/>
        </w:rPr>
        <w:t>(Sousa et al., 2018),</w:t>
      </w:r>
      <w:r w:rsidR="00B262FD" w:rsidRPr="002357A3">
        <w:rPr>
          <w:rFonts w:ascii="Times New Roman" w:hAnsi="Times New Roman"/>
          <w:color w:val="auto"/>
          <w:sz w:val="24"/>
          <w:szCs w:val="24"/>
        </w:rPr>
        <w:t xml:space="preserve"> </w:t>
      </w:r>
      <w:r w:rsidR="002765DC">
        <w:rPr>
          <w:rFonts w:ascii="Times New Roman" w:hAnsi="Times New Roman"/>
          <w:color w:val="auto"/>
          <w:sz w:val="24"/>
          <w:szCs w:val="24"/>
        </w:rPr>
        <w:t xml:space="preserve">also </w:t>
      </w:r>
      <w:r w:rsidR="00B262FD" w:rsidRPr="002357A3">
        <w:rPr>
          <w:rFonts w:ascii="Times New Roman" w:hAnsi="Times New Roman"/>
          <w:color w:val="auto"/>
          <w:sz w:val="24"/>
          <w:szCs w:val="24"/>
        </w:rPr>
        <w:t>together with the environmental impacts</w:t>
      </w:r>
      <w:r w:rsidR="00B262FD" w:rsidRPr="00C83C67">
        <w:rPr>
          <w:rFonts w:ascii="Times New Roman" w:hAnsi="Times New Roman"/>
          <w:color w:val="auto"/>
          <w:sz w:val="24"/>
          <w:szCs w:val="24"/>
          <w:shd w:val="clear" w:color="auto" w:fill="FFFFFF" w:themeFill="background1"/>
        </w:rPr>
        <w:t xml:space="preserve"> (</w:t>
      </w:r>
      <w:proofErr w:type="spellStart"/>
      <w:r w:rsidR="00B262FD" w:rsidRPr="00C83C67">
        <w:rPr>
          <w:rFonts w:ascii="Times New Roman" w:hAnsi="Times New Roman"/>
          <w:color w:val="auto"/>
          <w:sz w:val="24"/>
          <w:szCs w:val="24"/>
          <w:shd w:val="clear" w:color="auto" w:fill="FFFFFF" w:themeFill="background1"/>
        </w:rPr>
        <w:t>Messmann</w:t>
      </w:r>
      <w:proofErr w:type="spellEnd"/>
      <w:r w:rsidR="00B262FD" w:rsidRPr="00C83C67">
        <w:rPr>
          <w:rFonts w:ascii="Times New Roman" w:hAnsi="Times New Roman"/>
          <w:color w:val="auto"/>
          <w:sz w:val="24"/>
          <w:szCs w:val="24"/>
          <w:shd w:val="clear" w:color="auto" w:fill="FFFFFF" w:themeFill="background1"/>
        </w:rPr>
        <w:t xml:space="preserve"> et al. 2019; Nowakowski and </w:t>
      </w:r>
      <w:proofErr w:type="spellStart"/>
      <w:r w:rsidR="00B262FD" w:rsidRPr="00C83C67">
        <w:rPr>
          <w:rFonts w:ascii="Times New Roman" w:hAnsi="Times New Roman"/>
          <w:color w:val="auto"/>
          <w:sz w:val="24"/>
          <w:szCs w:val="24"/>
          <w:shd w:val="clear" w:color="auto" w:fill="FFFFFF" w:themeFill="background1"/>
        </w:rPr>
        <w:t>Mrowczy</w:t>
      </w:r>
      <w:r w:rsidR="00C44DDF">
        <w:rPr>
          <w:rFonts w:ascii="Times New Roman" w:hAnsi="Times New Roman"/>
          <w:color w:val="auto"/>
          <w:sz w:val="24"/>
          <w:szCs w:val="24"/>
          <w:shd w:val="clear" w:color="auto" w:fill="FFFFFF" w:themeFill="background1"/>
        </w:rPr>
        <w:t>nska</w:t>
      </w:r>
      <w:proofErr w:type="spellEnd"/>
      <w:r w:rsidR="00C44DDF">
        <w:rPr>
          <w:rFonts w:ascii="Times New Roman" w:hAnsi="Times New Roman"/>
          <w:color w:val="auto"/>
          <w:sz w:val="24"/>
          <w:szCs w:val="24"/>
          <w:shd w:val="clear" w:color="auto" w:fill="FFFFFF" w:themeFill="background1"/>
        </w:rPr>
        <w:t xml:space="preserve"> 2018; </w:t>
      </w:r>
      <w:proofErr w:type="spellStart"/>
      <w:r w:rsidR="00C44DDF">
        <w:rPr>
          <w:rFonts w:ascii="Times New Roman" w:hAnsi="Times New Roman"/>
          <w:color w:val="auto"/>
          <w:sz w:val="24"/>
          <w:szCs w:val="24"/>
          <w:shd w:val="clear" w:color="auto" w:fill="FFFFFF" w:themeFill="background1"/>
        </w:rPr>
        <w:t>Ibanescu</w:t>
      </w:r>
      <w:proofErr w:type="spellEnd"/>
      <w:r w:rsidR="00C44DDF">
        <w:rPr>
          <w:rFonts w:ascii="Times New Roman" w:hAnsi="Times New Roman"/>
          <w:color w:val="auto"/>
          <w:sz w:val="24"/>
          <w:szCs w:val="24"/>
          <w:shd w:val="clear" w:color="auto" w:fill="FFFFFF" w:themeFill="background1"/>
        </w:rPr>
        <w:t xml:space="preserve"> et al., 2018</w:t>
      </w:r>
      <w:r w:rsidR="00B262FD" w:rsidRPr="00C83C67">
        <w:rPr>
          <w:rFonts w:ascii="Times New Roman" w:hAnsi="Times New Roman"/>
          <w:color w:val="auto"/>
          <w:sz w:val="24"/>
          <w:szCs w:val="24"/>
          <w:shd w:val="clear" w:color="auto" w:fill="FFFFFF" w:themeFill="background1"/>
        </w:rPr>
        <w:t>).</w:t>
      </w:r>
      <w:r w:rsidR="00B262FD" w:rsidRPr="002357A3">
        <w:rPr>
          <w:rFonts w:ascii="Times New Roman" w:hAnsi="Times New Roman"/>
          <w:color w:val="auto"/>
          <w:sz w:val="24"/>
          <w:szCs w:val="24"/>
        </w:rPr>
        <w:t xml:space="preserve"> </w:t>
      </w:r>
    </w:p>
    <w:p w14:paraId="3271A186" w14:textId="2434E6DE" w:rsidR="009D7F80" w:rsidRDefault="00B262FD" w:rsidP="00ED311C">
      <w:pPr>
        <w:pStyle w:val="MDPI31text"/>
        <w:spacing w:line="480" w:lineRule="auto"/>
        <w:ind w:firstLine="0"/>
        <w:rPr>
          <w:rFonts w:ascii="Times New Roman" w:hAnsi="Times New Roman"/>
          <w:color w:val="auto"/>
          <w:sz w:val="24"/>
          <w:szCs w:val="24"/>
        </w:rPr>
      </w:pPr>
      <w:r w:rsidRPr="002357A3">
        <w:rPr>
          <w:rFonts w:ascii="Times New Roman" w:hAnsi="Times New Roman"/>
          <w:color w:val="auto"/>
          <w:sz w:val="24"/>
          <w:szCs w:val="24"/>
        </w:rPr>
        <w:t xml:space="preserve">Based on all the above considerations, to the best of our knowledge, there is no methodology that captures the WEEE management system sustainability as a whole, </w:t>
      </w:r>
      <w:r w:rsidR="002765DC">
        <w:rPr>
          <w:rFonts w:ascii="Times New Roman" w:hAnsi="Times New Roman"/>
          <w:color w:val="auto"/>
          <w:sz w:val="24"/>
          <w:szCs w:val="24"/>
        </w:rPr>
        <w:t>involving at the same time</w:t>
      </w:r>
      <w:r w:rsidR="00110257">
        <w:rPr>
          <w:rFonts w:ascii="Times New Roman" w:hAnsi="Times New Roman"/>
          <w:color w:val="auto"/>
          <w:sz w:val="24"/>
          <w:szCs w:val="24"/>
        </w:rPr>
        <w:t xml:space="preserve"> </w:t>
      </w:r>
      <w:r w:rsidRPr="002357A3">
        <w:rPr>
          <w:rFonts w:ascii="Times New Roman" w:hAnsi="Times New Roman"/>
          <w:color w:val="auto"/>
          <w:sz w:val="24"/>
          <w:szCs w:val="24"/>
        </w:rPr>
        <w:t xml:space="preserve">background information, technical details and </w:t>
      </w:r>
      <w:r w:rsidR="002765DC">
        <w:rPr>
          <w:rFonts w:ascii="Times New Roman" w:hAnsi="Times New Roman"/>
          <w:color w:val="auto"/>
          <w:sz w:val="24"/>
          <w:szCs w:val="24"/>
        </w:rPr>
        <w:t>assessment</w:t>
      </w:r>
      <w:r w:rsidRPr="002357A3">
        <w:rPr>
          <w:rFonts w:ascii="Times New Roman" w:hAnsi="Times New Roman"/>
          <w:color w:val="auto"/>
          <w:sz w:val="24"/>
          <w:szCs w:val="24"/>
        </w:rPr>
        <w:t xml:space="preserve"> in relationship with the</w:t>
      </w:r>
      <w:r w:rsidR="002765DC" w:rsidRPr="002357A3">
        <w:rPr>
          <w:rFonts w:ascii="Times New Roman" w:hAnsi="Times New Roman"/>
          <w:color w:val="auto"/>
          <w:sz w:val="24"/>
          <w:szCs w:val="24"/>
        </w:rPr>
        <w:t xml:space="preserve"> </w:t>
      </w:r>
      <w:r w:rsidRPr="002357A3">
        <w:rPr>
          <w:rFonts w:ascii="Times New Roman" w:hAnsi="Times New Roman"/>
          <w:color w:val="auto"/>
          <w:sz w:val="24"/>
          <w:szCs w:val="24"/>
        </w:rPr>
        <w:t xml:space="preserve">components of sustainable development: social, economic and environmental. The main purpose of this study is to fill this </w:t>
      </w:r>
      <w:r w:rsidR="002765DC">
        <w:rPr>
          <w:rFonts w:ascii="Times New Roman" w:hAnsi="Times New Roman"/>
          <w:color w:val="auto"/>
          <w:sz w:val="24"/>
          <w:szCs w:val="24"/>
        </w:rPr>
        <w:t>knowledge</w:t>
      </w:r>
      <w:r w:rsidR="002765DC" w:rsidRPr="002357A3">
        <w:rPr>
          <w:rFonts w:ascii="Times New Roman" w:hAnsi="Times New Roman"/>
          <w:color w:val="auto"/>
          <w:sz w:val="24"/>
          <w:szCs w:val="24"/>
        </w:rPr>
        <w:t xml:space="preserve"> </w:t>
      </w:r>
      <w:r w:rsidRPr="002357A3">
        <w:rPr>
          <w:rFonts w:ascii="Times New Roman" w:hAnsi="Times New Roman"/>
          <w:color w:val="auto"/>
          <w:sz w:val="24"/>
          <w:szCs w:val="24"/>
        </w:rPr>
        <w:t xml:space="preserve">gap by </w:t>
      </w:r>
      <w:bookmarkStart w:id="1" w:name="_Hlk46673426"/>
      <w:r w:rsidRPr="002357A3">
        <w:rPr>
          <w:rFonts w:ascii="Times New Roman" w:hAnsi="Times New Roman"/>
          <w:color w:val="auto"/>
          <w:sz w:val="24"/>
          <w:szCs w:val="24"/>
        </w:rPr>
        <w:t xml:space="preserve">proposing a comprehensive methodology </w:t>
      </w:r>
      <w:r w:rsidR="009D7F80">
        <w:rPr>
          <w:rFonts w:ascii="Times New Roman" w:hAnsi="Times New Roman"/>
          <w:color w:val="auto"/>
          <w:sz w:val="24"/>
          <w:szCs w:val="24"/>
        </w:rPr>
        <w:t xml:space="preserve">dedicated to the WEEE stream, </w:t>
      </w:r>
      <w:r w:rsidRPr="002357A3">
        <w:rPr>
          <w:rFonts w:ascii="Times New Roman" w:hAnsi="Times New Roman"/>
          <w:color w:val="auto"/>
          <w:sz w:val="24"/>
          <w:szCs w:val="24"/>
        </w:rPr>
        <w:t xml:space="preserve">with clearly defined indicator categories, </w:t>
      </w:r>
      <w:r w:rsidR="002765DC">
        <w:rPr>
          <w:rFonts w:ascii="Times New Roman" w:hAnsi="Times New Roman"/>
          <w:color w:val="auto"/>
          <w:sz w:val="24"/>
          <w:szCs w:val="24"/>
        </w:rPr>
        <w:t xml:space="preserve">involving </w:t>
      </w:r>
      <w:r w:rsidRPr="002357A3">
        <w:rPr>
          <w:rFonts w:ascii="Times New Roman" w:hAnsi="Times New Roman"/>
          <w:color w:val="auto"/>
          <w:sz w:val="24"/>
          <w:szCs w:val="24"/>
        </w:rPr>
        <w:t xml:space="preserve">quantitative (where possible) or qualitative indicators, </w:t>
      </w:r>
      <w:r w:rsidR="00B5049A" w:rsidRPr="002357A3">
        <w:rPr>
          <w:rFonts w:ascii="Times New Roman" w:hAnsi="Times New Roman"/>
          <w:color w:val="auto"/>
          <w:sz w:val="24"/>
          <w:szCs w:val="24"/>
        </w:rPr>
        <w:t>established</w:t>
      </w:r>
      <w:r w:rsidRPr="002357A3">
        <w:rPr>
          <w:rFonts w:ascii="Times New Roman" w:hAnsi="Times New Roman"/>
          <w:color w:val="auto"/>
          <w:sz w:val="24"/>
          <w:szCs w:val="24"/>
        </w:rPr>
        <w:t xml:space="preserve"> </w:t>
      </w:r>
      <w:r w:rsidR="00B946AD">
        <w:rPr>
          <w:rFonts w:ascii="Times New Roman" w:hAnsi="Times New Roman"/>
          <w:color w:val="auto"/>
          <w:sz w:val="24"/>
          <w:szCs w:val="24"/>
        </w:rPr>
        <w:t>considering</w:t>
      </w:r>
      <w:r w:rsidRPr="002357A3">
        <w:rPr>
          <w:rFonts w:ascii="Times New Roman" w:hAnsi="Times New Roman"/>
          <w:color w:val="auto"/>
          <w:sz w:val="24"/>
          <w:szCs w:val="24"/>
        </w:rPr>
        <w:t xml:space="preserve"> official statistics </w:t>
      </w:r>
      <w:r w:rsidR="00B5049A">
        <w:rPr>
          <w:rFonts w:ascii="Times New Roman" w:hAnsi="Times New Roman"/>
          <w:color w:val="auto"/>
          <w:sz w:val="24"/>
          <w:szCs w:val="24"/>
        </w:rPr>
        <w:t>and</w:t>
      </w:r>
      <w:r w:rsidR="00B5049A" w:rsidRPr="002357A3">
        <w:rPr>
          <w:rFonts w:ascii="Times New Roman" w:hAnsi="Times New Roman"/>
          <w:color w:val="auto"/>
          <w:sz w:val="24"/>
          <w:szCs w:val="24"/>
        </w:rPr>
        <w:t xml:space="preserve"> </w:t>
      </w:r>
      <w:r w:rsidRPr="002357A3">
        <w:rPr>
          <w:rFonts w:ascii="Times New Roman" w:hAnsi="Times New Roman"/>
          <w:color w:val="auto"/>
          <w:sz w:val="24"/>
          <w:szCs w:val="24"/>
        </w:rPr>
        <w:t>evaluated against objective criteria</w:t>
      </w:r>
      <w:bookmarkEnd w:id="1"/>
      <w:r w:rsidRPr="002357A3">
        <w:rPr>
          <w:rFonts w:ascii="Times New Roman" w:hAnsi="Times New Roman"/>
          <w:color w:val="auto"/>
          <w:sz w:val="24"/>
          <w:szCs w:val="24"/>
        </w:rPr>
        <w:t xml:space="preserve">. </w:t>
      </w:r>
      <w:r w:rsidR="009D7F80">
        <w:rPr>
          <w:rFonts w:ascii="Times New Roman" w:hAnsi="Times New Roman"/>
          <w:color w:val="auto"/>
          <w:sz w:val="24"/>
          <w:szCs w:val="24"/>
        </w:rPr>
        <w:t xml:space="preserve">The main objective is accomplished by the development of the methodology step, accompanied by the validation step to check the fit for purpose.  </w:t>
      </w:r>
    </w:p>
    <w:p w14:paraId="30805539" w14:textId="54257966" w:rsidR="00B262FD" w:rsidRPr="002357A3" w:rsidRDefault="000D0C65" w:rsidP="00ED311C">
      <w:pPr>
        <w:pStyle w:val="MDPI31text"/>
        <w:spacing w:line="480" w:lineRule="auto"/>
        <w:ind w:firstLine="0"/>
        <w:rPr>
          <w:rFonts w:ascii="Times New Roman" w:hAnsi="Times New Roman"/>
          <w:color w:val="auto"/>
          <w:sz w:val="24"/>
          <w:szCs w:val="24"/>
        </w:rPr>
      </w:pPr>
      <w:r>
        <w:rPr>
          <w:rFonts w:ascii="Times New Roman" w:hAnsi="Times New Roman"/>
          <w:color w:val="auto"/>
          <w:sz w:val="24"/>
          <w:szCs w:val="24"/>
        </w:rPr>
        <w:t>By contrast with other existent methodologies that e</w:t>
      </w:r>
      <w:r w:rsidR="00315A2A">
        <w:rPr>
          <w:rFonts w:ascii="Times New Roman" w:hAnsi="Times New Roman"/>
          <w:color w:val="auto"/>
          <w:sz w:val="24"/>
          <w:szCs w:val="24"/>
        </w:rPr>
        <w:t>valuate only certain components</w:t>
      </w:r>
      <w:r>
        <w:rPr>
          <w:rFonts w:ascii="Times New Roman" w:hAnsi="Times New Roman"/>
          <w:color w:val="auto"/>
          <w:sz w:val="24"/>
          <w:szCs w:val="24"/>
        </w:rPr>
        <w:t>, t</w:t>
      </w:r>
      <w:r w:rsidR="002765DC">
        <w:rPr>
          <w:rFonts w:ascii="Times New Roman" w:hAnsi="Times New Roman"/>
          <w:color w:val="auto"/>
          <w:sz w:val="24"/>
          <w:szCs w:val="24"/>
        </w:rPr>
        <w:t>he presented</w:t>
      </w:r>
      <w:r w:rsidR="00B262FD" w:rsidRPr="002357A3">
        <w:rPr>
          <w:rFonts w:ascii="Times New Roman" w:hAnsi="Times New Roman"/>
          <w:color w:val="auto"/>
          <w:sz w:val="24"/>
          <w:szCs w:val="24"/>
        </w:rPr>
        <w:t xml:space="preserve"> methodology</w:t>
      </w:r>
      <w:r w:rsidR="00C1129D">
        <w:rPr>
          <w:rFonts w:ascii="Times New Roman" w:hAnsi="Times New Roman"/>
          <w:color w:val="auto"/>
          <w:sz w:val="24"/>
          <w:szCs w:val="24"/>
        </w:rPr>
        <w:t xml:space="preserve">, named </w:t>
      </w:r>
      <w:r w:rsidR="00110257">
        <w:rPr>
          <w:rFonts w:ascii="Times New Roman" w:hAnsi="Times New Roman"/>
          <w:color w:val="auto"/>
          <w:sz w:val="24"/>
          <w:szCs w:val="24"/>
        </w:rPr>
        <w:t>SUSTWEEE</w:t>
      </w:r>
      <w:r w:rsidR="009D7F80">
        <w:rPr>
          <w:rFonts w:ascii="Times New Roman" w:hAnsi="Times New Roman"/>
          <w:color w:val="auto"/>
          <w:sz w:val="24"/>
          <w:szCs w:val="24"/>
        </w:rPr>
        <w:t xml:space="preserve"> is developed considering all the elements of sustainability, resultin</w:t>
      </w:r>
      <w:r>
        <w:rPr>
          <w:rFonts w:ascii="Times New Roman" w:hAnsi="Times New Roman"/>
          <w:color w:val="auto"/>
          <w:sz w:val="24"/>
          <w:szCs w:val="24"/>
        </w:rPr>
        <w:t>g in an extensive evaluation matrix</w:t>
      </w:r>
      <w:r w:rsidR="009D7F80">
        <w:rPr>
          <w:rFonts w:ascii="Times New Roman" w:hAnsi="Times New Roman"/>
          <w:color w:val="auto"/>
          <w:sz w:val="24"/>
          <w:szCs w:val="24"/>
        </w:rPr>
        <w:t xml:space="preserve">, distributed on 4 levels of information: </w:t>
      </w:r>
      <w:r>
        <w:rPr>
          <w:rFonts w:ascii="Times New Roman" w:hAnsi="Times New Roman"/>
          <w:color w:val="auto"/>
          <w:sz w:val="24"/>
          <w:szCs w:val="24"/>
        </w:rPr>
        <w:t xml:space="preserve">(1) </w:t>
      </w:r>
      <w:r w:rsidR="009D7F80">
        <w:rPr>
          <w:rFonts w:ascii="Times New Roman" w:hAnsi="Times New Roman"/>
          <w:color w:val="auto"/>
          <w:sz w:val="24"/>
          <w:szCs w:val="24"/>
        </w:rPr>
        <w:t xml:space="preserve">background information, </w:t>
      </w:r>
      <w:r>
        <w:rPr>
          <w:rFonts w:ascii="Times New Roman" w:hAnsi="Times New Roman"/>
          <w:color w:val="auto"/>
          <w:sz w:val="24"/>
          <w:szCs w:val="24"/>
        </w:rPr>
        <w:t xml:space="preserve">(2) </w:t>
      </w:r>
      <w:r w:rsidR="009D7F80">
        <w:rPr>
          <w:rFonts w:ascii="Times New Roman" w:hAnsi="Times New Roman"/>
          <w:color w:val="auto"/>
          <w:sz w:val="24"/>
          <w:szCs w:val="24"/>
        </w:rPr>
        <w:t xml:space="preserve">WEEE generation profile, </w:t>
      </w:r>
      <w:r>
        <w:rPr>
          <w:rFonts w:ascii="Times New Roman" w:hAnsi="Times New Roman"/>
          <w:color w:val="auto"/>
          <w:sz w:val="24"/>
          <w:szCs w:val="24"/>
        </w:rPr>
        <w:t xml:space="preserve">(3) </w:t>
      </w:r>
      <w:r w:rsidR="009D7F80">
        <w:rPr>
          <w:rFonts w:ascii="Times New Roman" w:hAnsi="Times New Roman"/>
          <w:color w:val="auto"/>
          <w:sz w:val="24"/>
          <w:szCs w:val="24"/>
        </w:rPr>
        <w:t xml:space="preserve">technical performance and </w:t>
      </w:r>
      <w:r>
        <w:rPr>
          <w:rFonts w:ascii="Times New Roman" w:hAnsi="Times New Roman"/>
          <w:color w:val="auto"/>
          <w:sz w:val="24"/>
          <w:szCs w:val="24"/>
        </w:rPr>
        <w:t xml:space="preserve">(4) </w:t>
      </w:r>
      <w:r w:rsidR="009D7F80">
        <w:rPr>
          <w:rFonts w:ascii="Times New Roman" w:hAnsi="Times New Roman"/>
          <w:color w:val="auto"/>
          <w:sz w:val="24"/>
          <w:szCs w:val="24"/>
        </w:rPr>
        <w:t xml:space="preserve">social, economic and environmental </w:t>
      </w:r>
      <w:r>
        <w:rPr>
          <w:rFonts w:ascii="Times New Roman" w:hAnsi="Times New Roman"/>
          <w:color w:val="auto"/>
          <w:sz w:val="24"/>
          <w:szCs w:val="24"/>
        </w:rPr>
        <w:t>performance</w:t>
      </w:r>
      <w:r w:rsidR="00207834">
        <w:rPr>
          <w:rFonts w:ascii="Times New Roman" w:hAnsi="Times New Roman"/>
          <w:color w:val="auto"/>
          <w:sz w:val="24"/>
          <w:szCs w:val="24"/>
        </w:rPr>
        <w:t>s</w:t>
      </w:r>
      <w:r>
        <w:rPr>
          <w:rFonts w:ascii="Times New Roman" w:hAnsi="Times New Roman"/>
          <w:color w:val="auto"/>
          <w:sz w:val="24"/>
          <w:szCs w:val="24"/>
        </w:rPr>
        <w:t>.  Level 1 and 2 incorporate relevant social, economic and WEEE generation and composition information for a better comprehension of results presented in the next 2 levels.  Levels 3 and 4 especially give results after the evaluation of 7 main categories of indicators</w:t>
      </w:r>
      <w:r w:rsidR="00315A2A">
        <w:rPr>
          <w:rFonts w:ascii="Times New Roman" w:hAnsi="Times New Roman"/>
          <w:color w:val="auto"/>
          <w:sz w:val="24"/>
          <w:szCs w:val="24"/>
        </w:rPr>
        <w:t xml:space="preserve"> </w:t>
      </w:r>
      <w:r w:rsidR="00B262FD" w:rsidRPr="002357A3">
        <w:rPr>
          <w:rFonts w:ascii="Times New Roman" w:hAnsi="Times New Roman"/>
          <w:color w:val="auto"/>
          <w:sz w:val="24"/>
          <w:szCs w:val="24"/>
        </w:rPr>
        <w:t xml:space="preserve">based on a mechanism of score allocation and </w:t>
      </w:r>
      <w:r w:rsidR="002765DC">
        <w:rPr>
          <w:rFonts w:ascii="Times New Roman" w:hAnsi="Times New Roman"/>
          <w:color w:val="auto"/>
          <w:sz w:val="24"/>
          <w:szCs w:val="24"/>
        </w:rPr>
        <w:t xml:space="preserve">on a </w:t>
      </w:r>
      <w:r w:rsidR="00B262FD" w:rsidRPr="002357A3">
        <w:rPr>
          <w:rFonts w:ascii="Times New Roman" w:hAnsi="Times New Roman"/>
          <w:color w:val="auto"/>
          <w:sz w:val="24"/>
          <w:szCs w:val="24"/>
        </w:rPr>
        <w:t xml:space="preserve">results normalization stage, </w:t>
      </w:r>
      <w:r w:rsidR="00B946AD" w:rsidRPr="002357A3">
        <w:rPr>
          <w:rFonts w:ascii="Times New Roman" w:hAnsi="Times New Roman"/>
          <w:color w:val="auto"/>
          <w:sz w:val="24"/>
          <w:szCs w:val="24"/>
        </w:rPr>
        <w:t>to</w:t>
      </w:r>
      <w:r w:rsidR="00B262FD" w:rsidRPr="002357A3">
        <w:rPr>
          <w:rFonts w:ascii="Times New Roman" w:hAnsi="Times New Roman"/>
          <w:color w:val="auto"/>
          <w:sz w:val="24"/>
          <w:szCs w:val="24"/>
        </w:rPr>
        <w:t xml:space="preserve"> obtain a unitary and coherent image of the WEEE ma</w:t>
      </w:r>
      <w:r w:rsidR="00110257">
        <w:rPr>
          <w:rFonts w:ascii="Times New Roman" w:hAnsi="Times New Roman"/>
          <w:color w:val="auto"/>
          <w:sz w:val="24"/>
          <w:szCs w:val="24"/>
        </w:rPr>
        <w:t xml:space="preserve">nagement system under analysis. </w:t>
      </w:r>
      <w:r w:rsidR="00B262FD" w:rsidRPr="002357A3">
        <w:rPr>
          <w:rFonts w:ascii="Times New Roman" w:hAnsi="Times New Roman"/>
          <w:color w:val="auto"/>
          <w:sz w:val="24"/>
          <w:szCs w:val="24"/>
        </w:rPr>
        <w:t xml:space="preserve">Furthermore, the proposed methodology </w:t>
      </w:r>
      <w:r w:rsidR="002765DC">
        <w:rPr>
          <w:rFonts w:ascii="Times New Roman" w:hAnsi="Times New Roman"/>
          <w:color w:val="auto"/>
          <w:sz w:val="24"/>
          <w:szCs w:val="24"/>
        </w:rPr>
        <w:t>wa</w:t>
      </w:r>
      <w:r w:rsidR="002765DC" w:rsidRPr="002357A3">
        <w:rPr>
          <w:rFonts w:ascii="Times New Roman" w:hAnsi="Times New Roman"/>
          <w:color w:val="auto"/>
          <w:sz w:val="24"/>
          <w:szCs w:val="24"/>
        </w:rPr>
        <w:t xml:space="preserve">s </w:t>
      </w:r>
      <w:r w:rsidR="00B262FD" w:rsidRPr="002357A3">
        <w:rPr>
          <w:rFonts w:ascii="Times New Roman" w:hAnsi="Times New Roman"/>
          <w:color w:val="auto"/>
          <w:sz w:val="24"/>
          <w:szCs w:val="24"/>
        </w:rPr>
        <w:t>validated on the Romanian national WEEE management system</w:t>
      </w:r>
      <w:r w:rsidR="00110257">
        <w:rPr>
          <w:rFonts w:ascii="Times New Roman" w:hAnsi="Times New Roman"/>
          <w:color w:val="auto"/>
          <w:sz w:val="24"/>
          <w:szCs w:val="24"/>
        </w:rPr>
        <w:t xml:space="preserve"> </w:t>
      </w:r>
      <w:r w:rsidR="00493E25">
        <w:rPr>
          <w:rFonts w:ascii="Times New Roman" w:hAnsi="Times New Roman"/>
          <w:color w:val="auto"/>
          <w:sz w:val="24"/>
          <w:szCs w:val="24"/>
        </w:rPr>
        <w:t xml:space="preserve">data of </w:t>
      </w:r>
      <w:r w:rsidR="00B262FD" w:rsidRPr="002357A3">
        <w:rPr>
          <w:rFonts w:ascii="Times New Roman" w:hAnsi="Times New Roman"/>
          <w:color w:val="auto"/>
          <w:sz w:val="24"/>
          <w:szCs w:val="24"/>
        </w:rPr>
        <w:t>2014.</w:t>
      </w:r>
      <w:r w:rsidR="00F711A6" w:rsidRPr="00F711A6">
        <w:rPr>
          <w:rFonts w:ascii="Times New Roman" w:hAnsi="Times New Roman"/>
          <w:color w:val="auto"/>
          <w:sz w:val="24"/>
          <w:szCs w:val="24"/>
        </w:rPr>
        <w:t xml:space="preserve"> </w:t>
      </w:r>
      <w:r w:rsidR="00F711A6">
        <w:rPr>
          <w:rFonts w:ascii="Times New Roman" w:hAnsi="Times New Roman"/>
          <w:color w:val="auto"/>
          <w:sz w:val="24"/>
          <w:szCs w:val="24"/>
        </w:rPr>
        <w:t xml:space="preserve">The country was selected to reflect the situation in an EU member state with a Gross Net Income that would classify the state in the Upper Middle Income group aggregate, with an overall fragile waste management system. The WEEE collection rates in Romania validated in the Eurostat database has </w:t>
      </w:r>
      <w:r w:rsidR="00F711A6">
        <w:rPr>
          <w:rFonts w:ascii="Times New Roman" w:hAnsi="Times New Roman"/>
          <w:color w:val="auto"/>
          <w:sz w:val="24"/>
          <w:szCs w:val="24"/>
        </w:rPr>
        <w:lastRenderedPageBreak/>
        <w:t xml:space="preserve">expanded ten times in 2014 (from 32159 tones) </w:t>
      </w:r>
      <w:r w:rsidR="00141D71">
        <w:rPr>
          <w:rFonts w:ascii="Times New Roman" w:hAnsi="Times New Roman"/>
          <w:color w:val="auto"/>
          <w:sz w:val="24"/>
          <w:szCs w:val="24"/>
        </w:rPr>
        <w:t xml:space="preserve">as </w:t>
      </w:r>
      <w:r w:rsidR="00F711A6">
        <w:rPr>
          <w:rFonts w:ascii="Times New Roman" w:hAnsi="Times New Roman"/>
          <w:color w:val="auto"/>
          <w:sz w:val="24"/>
          <w:szCs w:val="24"/>
        </w:rPr>
        <w:t>compared to 2007 (3413 tones), so the intention is to track how this expansion has caused the corresponding developments and challenges in the WEEE management system and its sustainability. Besides the main geographical focus, the suggested timeline (reference year 2014) is chosen to reflect the situation at the transition between two Waste Management Strategies for 7 years cycles, 2007-2013 and respectively 2014-2020.</w:t>
      </w:r>
    </w:p>
    <w:p w14:paraId="4652337D" w14:textId="2670D6BB" w:rsidR="00B262FD" w:rsidRPr="002357A3" w:rsidRDefault="00B262FD" w:rsidP="00ED311C">
      <w:pPr>
        <w:pStyle w:val="MDPI21heading1"/>
        <w:spacing w:line="480" w:lineRule="auto"/>
        <w:rPr>
          <w:rFonts w:ascii="Times New Roman" w:hAnsi="Times New Roman"/>
          <w:sz w:val="24"/>
          <w:szCs w:val="24"/>
        </w:rPr>
      </w:pPr>
      <w:r w:rsidRPr="002765DC">
        <w:rPr>
          <w:rFonts w:ascii="Times New Roman" w:hAnsi="Times New Roman"/>
          <w:sz w:val="24"/>
          <w:szCs w:val="24"/>
          <w:lang w:eastAsia="zh-CN"/>
        </w:rPr>
        <w:t xml:space="preserve">2. </w:t>
      </w:r>
      <w:r w:rsidR="00C16BBA" w:rsidRPr="00110257">
        <w:rPr>
          <w:rFonts w:ascii="Times New Roman" w:hAnsi="Times New Roman"/>
          <w:color w:val="auto"/>
          <w:sz w:val="24"/>
          <w:szCs w:val="24"/>
          <w:shd w:val="clear" w:color="auto" w:fill="FFFFFF" w:themeFill="background1"/>
        </w:rPr>
        <w:t>SUSTWEEE</w:t>
      </w:r>
      <w:r w:rsidR="00C16BBA">
        <w:rPr>
          <w:rFonts w:ascii="Times New Roman" w:hAnsi="Times New Roman"/>
          <w:sz w:val="24"/>
          <w:szCs w:val="24"/>
          <w:shd w:val="clear" w:color="auto" w:fill="FFFFFF" w:themeFill="background1"/>
        </w:rPr>
        <w:t xml:space="preserve"> </w:t>
      </w:r>
      <w:r w:rsidR="00963396" w:rsidRPr="002765DC">
        <w:rPr>
          <w:rFonts w:ascii="Times New Roman" w:hAnsi="Times New Roman"/>
          <w:sz w:val="24"/>
          <w:szCs w:val="24"/>
        </w:rPr>
        <w:t xml:space="preserve">Methodology </w:t>
      </w:r>
      <w:r w:rsidR="00963396">
        <w:rPr>
          <w:rFonts w:ascii="Times New Roman" w:hAnsi="Times New Roman"/>
          <w:sz w:val="24"/>
          <w:szCs w:val="24"/>
        </w:rPr>
        <w:t>d</w:t>
      </w:r>
      <w:r w:rsidR="00963396" w:rsidRPr="002765DC">
        <w:rPr>
          <w:rFonts w:ascii="Times New Roman" w:hAnsi="Times New Roman"/>
          <w:sz w:val="24"/>
          <w:szCs w:val="24"/>
        </w:rPr>
        <w:t>evelopment</w:t>
      </w:r>
    </w:p>
    <w:p w14:paraId="5A8E1CB3" w14:textId="0B21784E" w:rsidR="00D12CE5" w:rsidRPr="00963396" w:rsidRDefault="00C16BBA" w:rsidP="00ED311C">
      <w:pPr>
        <w:pStyle w:val="MDPI31text"/>
        <w:spacing w:line="480" w:lineRule="auto"/>
        <w:ind w:firstLine="0"/>
        <w:rPr>
          <w:rFonts w:ascii="Times New Roman" w:hAnsi="Times New Roman"/>
          <w:sz w:val="24"/>
          <w:szCs w:val="24"/>
        </w:rPr>
      </w:pPr>
      <w:r>
        <w:rPr>
          <w:rFonts w:ascii="Times New Roman" w:hAnsi="Times New Roman"/>
          <w:sz w:val="24"/>
          <w:szCs w:val="24"/>
        </w:rPr>
        <w:t xml:space="preserve">This </w:t>
      </w:r>
      <w:r w:rsidR="00B262FD" w:rsidRPr="002357A3">
        <w:rPr>
          <w:rFonts w:ascii="Times New Roman" w:hAnsi="Times New Roman"/>
          <w:sz w:val="24"/>
          <w:szCs w:val="24"/>
        </w:rPr>
        <w:t xml:space="preserve">methodology </w:t>
      </w:r>
      <w:r w:rsidR="00A73936">
        <w:rPr>
          <w:rFonts w:ascii="Times New Roman" w:hAnsi="Times New Roman"/>
          <w:sz w:val="24"/>
          <w:szCs w:val="24"/>
        </w:rPr>
        <w:t>aims</w:t>
      </w:r>
      <w:r w:rsidR="00B262FD" w:rsidRPr="002357A3">
        <w:rPr>
          <w:rFonts w:ascii="Times New Roman" w:hAnsi="Times New Roman"/>
          <w:sz w:val="24"/>
          <w:szCs w:val="24"/>
        </w:rPr>
        <w:t xml:space="preserve"> to give a </w:t>
      </w:r>
      <w:r w:rsidR="00922B90">
        <w:rPr>
          <w:rFonts w:ascii="Times New Roman" w:hAnsi="Times New Roman"/>
          <w:sz w:val="24"/>
          <w:szCs w:val="24"/>
        </w:rPr>
        <w:t>framework</w:t>
      </w:r>
      <w:r w:rsidR="00922B90" w:rsidRPr="002357A3">
        <w:rPr>
          <w:rFonts w:ascii="Times New Roman" w:hAnsi="Times New Roman"/>
          <w:sz w:val="24"/>
          <w:szCs w:val="24"/>
        </w:rPr>
        <w:t xml:space="preserve"> </w:t>
      </w:r>
      <w:r w:rsidR="00B262FD" w:rsidRPr="002357A3">
        <w:rPr>
          <w:rFonts w:ascii="Times New Roman" w:hAnsi="Times New Roman"/>
          <w:sz w:val="24"/>
          <w:szCs w:val="24"/>
        </w:rPr>
        <w:t>of the WEEE management system, starting from the point when EEE turn</w:t>
      </w:r>
      <w:r w:rsidR="008C5BBB">
        <w:rPr>
          <w:rFonts w:ascii="Times New Roman" w:hAnsi="Times New Roman"/>
          <w:sz w:val="24"/>
          <w:szCs w:val="24"/>
        </w:rPr>
        <w:t>s</w:t>
      </w:r>
      <w:r w:rsidR="00B262FD" w:rsidRPr="002357A3">
        <w:rPr>
          <w:rFonts w:ascii="Times New Roman" w:hAnsi="Times New Roman"/>
          <w:sz w:val="24"/>
          <w:szCs w:val="24"/>
        </w:rPr>
        <w:t xml:space="preserve"> into WEEE and ending with the final treatment stage. The system boundary </w:t>
      </w:r>
      <w:r w:rsidR="00963396" w:rsidRPr="002357A3">
        <w:rPr>
          <w:rFonts w:ascii="Times New Roman" w:hAnsi="Times New Roman"/>
          <w:sz w:val="24"/>
          <w:szCs w:val="24"/>
        </w:rPr>
        <w:t>include</w:t>
      </w:r>
      <w:r w:rsidR="00963396">
        <w:rPr>
          <w:rFonts w:ascii="Times New Roman" w:hAnsi="Times New Roman"/>
          <w:sz w:val="24"/>
          <w:szCs w:val="24"/>
        </w:rPr>
        <w:t>d</w:t>
      </w:r>
      <w:r w:rsidR="00963396" w:rsidRPr="002357A3">
        <w:rPr>
          <w:rFonts w:ascii="Times New Roman" w:hAnsi="Times New Roman"/>
          <w:sz w:val="24"/>
          <w:szCs w:val="24"/>
        </w:rPr>
        <w:t xml:space="preserve"> </w:t>
      </w:r>
      <w:r w:rsidR="00B262FD" w:rsidRPr="002357A3">
        <w:rPr>
          <w:rFonts w:ascii="Times New Roman" w:hAnsi="Times New Roman"/>
          <w:sz w:val="24"/>
          <w:szCs w:val="24"/>
        </w:rPr>
        <w:t xml:space="preserve">public and private activities, along with reuse and recycling of valuable resources </w:t>
      </w:r>
      <w:r w:rsidR="00963396">
        <w:rPr>
          <w:rFonts w:ascii="Times New Roman" w:hAnsi="Times New Roman"/>
          <w:sz w:val="24"/>
          <w:szCs w:val="24"/>
        </w:rPr>
        <w:t>from WEEE</w:t>
      </w:r>
      <w:r w:rsidR="00B262FD" w:rsidRPr="002357A3">
        <w:rPr>
          <w:rFonts w:ascii="Times New Roman" w:hAnsi="Times New Roman"/>
          <w:sz w:val="24"/>
          <w:szCs w:val="24"/>
        </w:rPr>
        <w:t xml:space="preserve">. All pillars of sustainable development (environmental, economic, </w:t>
      </w:r>
      <w:r w:rsidR="00C83C67" w:rsidRPr="002357A3">
        <w:rPr>
          <w:rFonts w:ascii="Times New Roman" w:hAnsi="Times New Roman"/>
          <w:sz w:val="24"/>
          <w:szCs w:val="24"/>
        </w:rPr>
        <w:t>and social</w:t>
      </w:r>
      <w:r w:rsidR="00B262FD" w:rsidRPr="002357A3">
        <w:rPr>
          <w:rFonts w:ascii="Times New Roman" w:hAnsi="Times New Roman"/>
          <w:sz w:val="24"/>
          <w:szCs w:val="24"/>
        </w:rPr>
        <w:t xml:space="preserve">) and their respective interactions </w:t>
      </w:r>
      <w:r w:rsidR="00963396">
        <w:rPr>
          <w:rFonts w:ascii="Times New Roman" w:hAnsi="Times New Roman"/>
          <w:sz w:val="24"/>
          <w:szCs w:val="24"/>
        </w:rPr>
        <w:t>we</w:t>
      </w:r>
      <w:r w:rsidR="00963396" w:rsidRPr="002357A3">
        <w:rPr>
          <w:rFonts w:ascii="Times New Roman" w:hAnsi="Times New Roman"/>
          <w:sz w:val="24"/>
          <w:szCs w:val="24"/>
        </w:rPr>
        <w:t xml:space="preserve">re </w:t>
      </w:r>
      <w:r w:rsidR="00B262FD" w:rsidRPr="002357A3">
        <w:rPr>
          <w:rFonts w:ascii="Times New Roman" w:hAnsi="Times New Roman"/>
          <w:sz w:val="24"/>
          <w:szCs w:val="24"/>
        </w:rPr>
        <w:t xml:space="preserve">addressed. </w:t>
      </w:r>
      <w:r w:rsidR="00A73936" w:rsidRPr="00110257">
        <w:rPr>
          <w:rFonts w:ascii="Times New Roman" w:hAnsi="Times New Roman"/>
          <w:color w:val="auto"/>
          <w:sz w:val="24"/>
          <w:szCs w:val="24"/>
          <w:shd w:val="clear" w:color="auto" w:fill="FFFFFF" w:themeFill="background1"/>
        </w:rPr>
        <w:t>SUSTWEEE</w:t>
      </w:r>
      <w:r w:rsidR="00B262FD" w:rsidRPr="002357A3">
        <w:rPr>
          <w:rFonts w:ascii="Times New Roman" w:hAnsi="Times New Roman"/>
          <w:sz w:val="24"/>
          <w:szCs w:val="24"/>
        </w:rPr>
        <w:t xml:space="preserve"> is flexible and adaptive because it can be used at any level: local, regional, national etc., allowing the comparison between same level systems and being able to incorporate </w:t>
      </w:r>
      <w:r w:rsidR="00963396">
        <w:rPr>
          <w:rFonts w:ascii="Times New Roman" w:hAnsi="Times New Roman"/>
          <w:sz w:val="24"/>
          <w:szCs w:val="24"/>
        </w:rPr>
        <w:t>different aspects (</w:t>
      </w:r>
      <w:r w:rsidR="00B262FD" w:rsidRPr="002357A3">
        <w:rPr>
          <w:rFonts w:ascii="Times New Roman" w:hAnsi="Times New Roman"/>
          <w:sz w:val="24"/>
          <w:szCs w:val="24"/>
        </w:rPr>
        <w:t xml:space="preserve">as many as considered </w:t>
      </w:r>
      <w:r w:rsidR="00963396">
        <w:rPr>
          <w:rFonts w:ascii="Times New Roman" w:hAnsi="Times New Roman"/>
          <w:sz w:val="24"/>
          <w:szCs w:val="24"/>
        </w:rPr>
        <w:t>appropriate)</w:t>
      </w:r>
      <w:r w:rsidR="00963396" w:rsidRPr="002357A3">
        <w:rPr>
          <w:rFonts w:ascii="Times New Roman" w:hAnsi="Times New Roman"/>
          <w:sz w:val="24"/>
          <w:szCs w:val="24"/>
        </w:rPr>
        <w:t xml:space="preserve"> </w:t>
      </w:r>
      <w:r w:rsidR="00B262FD" w:rsidRPr="002357A3">
        <w:rPr>
          <w:rFonts w:ascii="Times New Roman" w:hAnsi="Times New Roman"/>
          <w:sz w:val="24"/>
          <w:szCs w:val="24"/>
        </w:rPr>
        <w:t xml:space="preserve">for a specific analysis. It may be used to follow the dynamics of the system for various periods of time (if consistent data are available) and it </w:t>
      </w:r>
      <w:r w:rsidR="00963396">
        <w:rPr>
          <w:rFonts w:ascii="Times New Roman" w:hAnsi="Times New Roman"/>
          <w:sz w:val="24"/>
          <w:szCs w:val="24"/>
        </w:rPr>
        <w:t>wa</w:t>
      </w:r>
      <w:r w:rsidR="00963396" w:rsidRPr="002357A3">
        <w:rPr>
          <w:rFonts w:ascii="Times New Roman" w:hAnsi="Times New Roman"/>
          <w:sz w:val="24"/>
          <w:szCs w:val="24"/>
        </w:rPr>
        <w:t xml:space="preserve">s </w:t>
      </w:r>
      <w:r w:rsidR="00B262FD" w:rsidRPr="002357A3">
        <w:rPr>
          <w:rFonts w:ascii="Times New Roman" w:hAnsi="Times New Roman"/>
          <w:sz w:val="24"/>
          <w:szCs w:val="24"/>
        </w:rPr>
        <w:t xml:space="preserve">based on </w:t>
      </w:r>
      <w:r w:rsidR="00B5049A">
        <w:rPr>
          <w:rFonts w:ascii="Times New Roman" w:hAnsi="Times New Roman"/>
          <w:sz w:val="24"/>
          <w:szCs w:val="24"/>
        </w:rPr>
        <w:t>official</w:t>
      </w:r>
      <w:r w:rsidR="00B5049A" w:rsidRPr="002357A3">
        <w:rPr>
          <w:rFonts w:ascii="Times New Roman" w:hAnsi="Times New Roman"/>
          <w:sz w:val="24"/>
          <w:szCs w:val="24"/>
        </w:rPr>
        <w:t xml:space="preserve"> </w:t>
      </w:r>
      <w:r w:rsidR="00B262FD" w:rsidRPr="002357A3">
        <w:rPr>
          <w:rFonts w:ascii="Times New Roman" w:hAnsi="Times New Roman"/>
          <w:sz w:val="24"/>
          <w:szCs w:val="24"/>
        </w:rPr>
        <w:t xml:space="preserve">reported data rather than </w:t>
      </w:r>
      <w:r w:rsidR="00B262FD" w:rsidRPr="00963396">
        <w:rPr>
          <w:rFonts w:ascii="Times New Roman" w:hAnsi="Times New Roman"/>
          <w:sz w:val="24"/>
          <w:szCs w:val="24"/>
        </w:rPr>
        <w:t xml:space="preserve">on primary survey work. </w:t>
      </w:r>
      <w:r w:rsidR="00A73936" w:rsidRPr="00110257">
        <w:rPr>
          <w:rFonts w:ascii="Times New Roman" w:hAnsi="Times New Roman"/>
          <w:color w:val="auto"/>
          <w:sz w:val="24"/>
          <w:szCs w:val="24"/>
          <w:shd w:val="clear" w:color="auto" w:fill="FFFFFF" w:themeFill="background1"/>
        </w:rPr>
        <w:t>SUSTWEEE</w:t>
      </w:r>
      <w:r w:rsidR="00A73936">
        <w:rPr>
          <w:rFonts w:ascii="Times New Roman" w:hAnsi="Times New Roman"/>
          <w:color w:val="auto"/>
          <w:sz w:val="24"/>
          <w:szCs w:val="24"/>
          <w:shd w:val="clear" w:color="auto" w:fill="FFFFFF" w:themeFill="background1"/>
        </w:rPr>
        <w:t xml:space="preserve"> </w:t>
      </w:r>
      <w:r w:rsidR="00B262FD" w:rsidRPr="00963396">
        <w:rPr>
          <w:rFonts w:ascii="Times New Roman" w:hAnsi="Times New Roman"/>
          <w:sz w:val="24"/>
          <w:szCs w:val="24"/>
        </w:rPr>
        <w:t xml:space="preserve">can be seen as a diagnose tool able to reveal the status of </w:t>
      </w:r>
      <w:r w:rsidR="00B5049A">
        <w:rPr>
          <w:rFonts w:ascii="Times New Roman" w:hAnsi="Times New Roman"/>
          <w:sz w:val="24"/>
          <w:szCs w:val="24"/>
        </w:rPr>
        <w:t>any</w:t>
      </w:r>
      <w:r w:rsidR="00B5049A" w:rsidRPr="00963396">
        <w:rPr>
          <w:rFonts w:ascii="Times New Roman" w:hAnsi="Times New Roman"/>
          <w:sz w:val="24"/>
          <w:szCs w:val="24"/>
        </w:rPr>
        <w:t xml:space="preserve"> </w:t>
      </w:r>
      <w:r w:rsidR="00B262FD" w:rsidRPr="00963396">
        <w:rPr>
          <w:rFonts w:ascii="Times New Roman" w:hAnsi="Times New Roman"/>
          <w:sz w:val="24"/>
          <w:szCs w:val="24"/>
        </w:rPr>
        <w:t>aspect considered in the analysis.</w:t>
      </w:r>
    </w:p>
    <w:p w14:paraId="6C0BE5AE" w14:textId="77777777" w:rsidR="008C5BBB" w:rsidRDefault="00A73936" w:rsidP="00ED311C">
      <w:pPr>
        <w:pStyle w:val="MDPI31text"/>
        <w:spacing w:line="480" w:lineRule="auto"/>
        <w:ind w:firstLine="0"/>
        <w:rPr>
          <w:rFonts w:ascii="Times New Roman" w:hAnsi="Times New Roman"/>
          <w:sz w:val="24"/>
          <w:szCs w:val="24"/>
        </w:rPr>
      </w:pPr>
      <w:r w:rsidRPr="00110257">
        <w:rPr>
          <w:rFonts w:ascii="Times New Roman" w:hAnsi="Times New Roman"/>
          <w:color w:val="auto"/>
          <w:sz w:val="24"/>
          <w:szCs w:val="24"/>
          <w:shd w:val="clear" w:color="auto" w:fill="FFFFFF" w:themeFill="background1"/>
        </w:rPr>
        <w:t>SUSTWEEE</w:t>
      </w:r>
      <w:r w:rsidR="00C1129D" w:rsidRPr="00C1129D" w:rsidDel="00C1129D">
        <w:rPr>
          <w:rFonts w:ascii="Times New Roman" w:hAnsi="Times New Roman"/>
          <w:sz w:val="24"/>
          <w:szCs w:val="24"/>
        </w:rPr>
        <w:t xml:space="preserve"> </w:t>
      </w:r>
      <w:r w:rsidR="00B262FD" w:rsidRPr="00A73936">
        <w:rPr>
          <w:rFonts w:ascii="Times New Roman" w:hAnsi="Times New Roman"/>
          <w:sz w:val="24"/>
          <w:szCs w:val="24"/>
        </w:rPr>
        <w:t xml:space="preserve">was developed starting from the report of the UN-Habitat on solid waste management in the </w:t>
      </w:r>
      <w:r w:rsidR="00963396" w:rsidRPr="00A73936">
        <w:rPr>
          <w:rFonts w:ascii="Times New Roman" w:hAnsi="Times New Roman"/>
          <w:sz w:val="24"/>
          <w:szCs w:val="24"/>
        </w:rPr>
        <w:t xml:space="preserve">world’s </w:t>
      </w:r>
      <w:r w:rsidR="00B262FD" w:rsidRPr="00A73936">
        <w:rPr>
          <w:rFonts w:ascii="Times New Roman" w:hAnsi="Times New Roman"/>
          <w:sz w:val="24"/>
          <w:szCs w:val="24"/>
        </w:rPr>
        <w:t xml:space="preserve">cities </w:t>
      </w:r>
      <w:r w:rsidR="00B262FD" w:rsidRPr="00C83C67">
        <w:rPr>
          <w:rFonts w:ascii="Times New Roman" w:hAnsi="Times New Roman"/>
          <w:sz w:val="24"/>
          <w:szCs w:val="24"/>
          <w:shd w:val="clear" w:color="auto" w:fill="FFFFFF" w:themeFill="background1"/>
        </w:rPr>
        <w:t>(</w:t>
      </w:r>
      <w:proofErr w:type="spellStart"/>
      <w:r w:rsidR="00B262FD" w:rsidRPr="00C83C67">
        <w:rPr>
          <w:rFonts w:ascii="Times New Roman" w:hAnsi="Times New Roman"/>
          <w:sz w:val="24"/>
          <w:szCs w:val="24"/>
          <w:shd w:val="clear" w:color="auto" w:fill="FFFFFF" w:themeFill="background1"/>
        </w:rPr>
        <w:t>Scheinberger</w:t>
      </w:r>
      <w:proofErr w:type="spellEnd"/>
      <w:r w:rsidR="00B262FD" w:rsidRPr="00C83C67">
        <w:rPr>
          <w:rFonts w:ascii="Times New Roman" w:hAnsi="Times New Roman"/>
          <w:sz w:val="24"/>
          <w:szCs w:val="24"/>
          <w:shd w:val="clear" w:color="auto" w:fill="FFFFFF" w:themeFill="background1"/>
        </w:rPr>
        <w:t xml:space="preserve"> et al. 2010) </w:t>
      </w:r>
      <w:r w:rsidR="00B262FD" w:rsidRPr="00A73936">
        <w:rPr>
          <w:rFonts w:ascii="Times New Roman" w:hAnsi="Times New Roman"/>
          <w:sz w:val="24"/>
          <w:szCs w:val="24"/>
        </w:rPr>
        <w:t xml:space="preserve">and the </w:t>
      </w:r>
      <w:proofErr w:type="spellStart"/>
      <w:r w:rsidR="00963396" w:rsidRPr="00B946AD">
        <w:rPr>
          <w:rFonts w:ascii="Times New Roman" w:hAnsi="Times New Roman"/>
          <w:i/>
          <w:iCs/>
          <w:sz w:val="24"/>
          <w:szCs w:val="24"/>
        </w:rPr>
        <w:t>Wasteaware</w:t>
      </w:r>
      <w:proofErr w:type="spellEnd"/>
      <w:r w:rsidR="00963396" w:rsidRPr="00A73936">
        <w:rPr>
          <w:rFonts w:ascii="Times New Roman" w:hAnsi="Times New Roman"/>
          <w:sz w:val="24"/>
          <w:szCs w:val="24"/>
        </w:rPr>
        <w:t xml:space="preserve"> benchmark indicators for integrated sustainable waste management in cities </w:t>
      </w:r>
      <w:r w:rsidR="00963396" w:rsidRPr="00C83C67">
        <w:rPr>
          <w:rFonts w:ascii="Times New Roman" w:hAnsi="Times New Roman"/>
          <w:sz w:val="24"/>
          <w:szCs w:val="24"/>
        </w:rPr>
        <w:t>(</w:t>
      </w:r>
      <w:r w:rsidR="00B262FD" w:rsidRPr="00C83C67">
        <w:rPr>
          <w:rFonts w:ascii="Times New Roman" w:hAnsi="Times New Roman"/>
          <w:sz w:val="24"/>
          <w:szCs w:val="24"/>
        </w:rPr>
        <w:t>Wilson et al., 2015)</w:t>
      </w:r>
      <w:r w:rsidR="00B262FD" w:rsidRPr="00A73936">
        <w:rPr>
          <w:rFonts w:ascii="Times New Roman" w:hAnsi="Times New Roman"/>
          <w:sz w:val="24"/>
          <w:szCs w:val="24"/>
        </w:rPr>
        <w:t xml:space="preserve"> and </w:t>
      </w:r>
      <w:r w:rsidR="00B946AD">
        <w:rPr>
          <w:rFonts w:ascii="Times New Roman" w:hAnsi="Times New Roman"/>
          <w:sz w:val="24"/>
          <w:szCs w:val="24"/>
        </w:rPr>
        <w:t xml:space="preserve">it was </w:t>
      </w:r>
      <w:r w:rsidR="00963396" w:rsidRPr="00A73936">
        <w:rPr>
          <w:rFonts w:ascii="Times New Roman" w:hAnsi="Times New Roman"/>
          <w:sz w:val="24"/>
          <w:szCs w:val="24"/>
        </w:rPr>
        <w:t>designed</w:t>
      </w:r>
      <w:r w:rsidR="00B262FD" w:rsidRPr="00A73936">
        <w:rPr>
          <w:rFonts w:ascii="Times New Roman" w:hAnsi="Times New Roman"/>
          <w:sz w:val="24"/>
          <w:szCs w:val="24"/>
        </w:rPr>
        <w:t xml:space="preserve"> to fit the description of WEEE management system</w:t>
      </w:r>
      <w:r w:rsidR="00963396" w:rsidRPr="00A73936">
        <w:rPr>
          <w:rFonts w:ascii="Times New Roman" w:hAnsi="Times New Roman"/>
          <w:sz w:val="24"/>
          <w:szCs w:val="24"/>
        </w:rPr>
        <w:t xml:space="preserve"> (Figure 1)</w:t>
      </w:r>
      <w:r w:rsidR="00B262FD" w:rsidRPr="00A73936">
        <w:rPr>
          <w:rFonts w:ascii="Times New Roman" w:hAnsi="Times New Roman"/>
          <w:sz w:val="24"/>
          <w:szCs w:val="24"/>
        </w:rPr>
        <w:t>.</w:t>
      </w:r>
      <w:r>
        <w:rPr>
          <w:rFonts w:ascii="Times New Roman" w:hAnsi="Times New Roman"/>
          <w:sz w:val="24"/>
          <w:szCs w:val="24"/>
        </w:rPr>
        <w:t xml:space="preserve"> </w:t>
      </w:r>
    </w:p>
    <w:p w14:paraId="1AE506B7" w14:textId="73A98A88" w:rsidR="00CE3B0E" w:rsidRDefault="00CE3B0E" w:rsidP="00ED311C">
      <w:pPr>
        <w:pStyle w:val="MDPI31text"/>
        <w:spacing w:line="480" w:lineRule="auto"/>
        <w:ind w:firstLine="0"/>
        <w:rPr>
          <w:rFonts w:ascii="Times New Roman" w:hAnsi="Times New Roman"/>
          <w:sz w:val="24"/>
          <w:szCs w:val="24"/>
        </w:rPr>
      </w:pPr>
      <w:r>
        <w:rPr>
          <w:rFonts w:ascii="Times New Roman" w:hAnsi="Times New Roman"/>
          <w:sz w:val="24"/>
          <w:szCs w:val="24"/>
        </w:rPr>
        <w:t>In the evaluation of Level 1, the authors bring new indicators compared to other similar methodologies. The need to include more indicators in the general information background is dic</w:t>
      </w:r>
      <w:r w:rsidR="002E429A">
        <w:rPr>
          <w:rFonts w:ascii="Times New Roman" w:hAnsi="Times New Roman"/>
          <w:sz w:val="24"/>
          <w:szCs w:val="24"/>
        </w:rPr>
        <w:t>ta</w:t>
      </w:r>
      <w:r>
        <w:rPr>
          <w:rFonts w:ascii="Times New Roman" w:hAnsi="Times New Roman"/>
          <w:sz w:val="24"/>
          <w:szCs w:val="24"/>
        </w:rPr>
        <w:t xml:space="preserve">ted by the special features of the object of analysis: WEEE stream in this case and the social and economic context in which EEE are placed on the market, and </w:t>
      </w:r>
      <w:r w:rsidR="002E429A">
        <w:rPr>
          <w:rFonts w:ascii="Times New Roman" w:hAnsi="Times New Roman"/>
          <w:sz w:val="24"/>
          <w:szCs w:val="24"/>
        </w:rPr>
        <w:t xml:space="preserve">the </w:t>
      </w:r>
      <w:r>
        <w:rPr>
          <w:rFonts w:ascii="Times New Roman" w:hAnsi="Times New Roman"/>
          <w:sz w:val="24"/>
          <w:szCs w:val="24"/>
        </w:rPr>
        <w:t xml:space="preserve">level of analysis: country level.  Level 2 is </w:t>
      </w:r>
      <w:r>
        <w:rPr>
          <w:rFonts w:ascii="Times New Roman" w:hAnsi="Times New Roman"/>
          <w:sz w:val="24"/>
          <w:szCs w:val="24"/>
        </w:rPr>
        <w:lastRenderedPageBreak/>
        <w:t>discussing the WEEE generation and collection situation per capita and per WEEE categories, the selection of the indicators is again underlined by the specificity of the WEEE stream.</w:t>
      </w:r>
    </w:p>
    <w:p w14:paraId="1A64D892" w14:textId="77777777" w:rsidR="008C5BBB" w:rsidRPr="002357A3" w:rsidRDefault="008C5BBB" w:rsidP="008C5BBB">
      <w:pPr>
        <w:pStyle w:val="MDPI31text"/>
        <w:spacing w:line="480" w:lineRule="auto"/>
        <w:ind w:firstLine="851"/>
        <w:jc w:val="center"/>
        <w:rPr>
          <w:rFonts w:ascii="Times New Roman" w:hAnsi="Times New Roman"/>
          <w:sz w:val="24"/>
          <w:szCs w:val="24"/>
        </w:rPr>
      </w:pPr>
      <w:r w:rsidRPr="00207834">
        <w:rPr>
          <w:rFonts w:ascii="Times New Roman" w:hAnsi="Times New Roman"/>
          <w:noProof/>
          <w:sz w:val="24"/>
          <w:szCs w:val="24"/>
          <w:lang w:eastAsia="en-US" w:bidi="ar-SA"/>
        </w:rPr>
        <w:drawing>
          <wp:inline distT="0" distB="0" distL="0" distR="0" wp14:anchorId="70BD8E0C" wp14:editId="32FF670F">
            <wp:extent cx="4623955" cy="3342290"/>
            <wp:effectExtent l="0" t="0" r="0" b="0"/>
            <wp:docPr id="1" name="Picture 1" descr="Immagine che contiene screensho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91200" cy="3390896"/>
                    </a:xfrm>
                    <a:prstGeom prst="rect">
                      <a:avLst/>
                    </a:prstGeom>
                    <a:noFill/>
                  </pic:spPr>
                </pic:pic>
              </a:graphicData>
            </a:graphic>
          </wp:inline>
        </w:drawing>
      </w:r>
    </w:p>
    <w:p w14:paraId="0694ED6B" w14:textId="2094F2CB" w:rsidR="008C5BBB" w:rsidRDefault="008C5BBB" w:rsidP="00207834">
      <w:pPr>
        <w:spacing w:line="480" w:lineRule="auto"/>
        <w:jc w:val="center"/>
        <w:rPr>
          <w:szCs w:val="24"/>
        </w:rPr>
      </w:pPr>
      <w:r w:rsidRPr="002357A3">
        <w:rPr>
          <w:b/>
          <w:szCs w:val="24"/>
        </w:rPr>
        <w:t>Figure 1.</w:t>
      </w:r>
      <w:r w:rsidRPr="002357A3">
        <w:rPr>
          <w:szCs w:val="24"/>
        </w:rPr>
        <w:t xml:space="preserve"> WEEE </w:t>
      </w:r>
      <w:r>
        <w:rPr>
          <w:szCs w:val="24"/>
        </w:rPr>
        <w:t>m</w:t>
      </w:r>
      <w:r w:rsidRPr="002357A3">
        <w:rPr>
          <w:szCs w:val="24"/>
        </w:rPr>
        <w:t>anagement system boundary and relevant</w:t>
      </w:r>
      <w:r>
        <w:rPr>
          <w:szCs w:val="24"/>
        </w:rPr>
        <w:t xml:space="preserve"> pressures impacting the system</w:t>
      </w:r>
    </w:p>
    <w:p w14:paraId="5E5A2A3A" w14:textId="1DF5E663" w:rsidR="002E429A" w:rsidRDefault="00CE3B0E" w:rsidP="00933927">
      <w:pPr>
        <w:pStyle w:val="MDPI31text"/>
        <w:spacing w:line="480" w:lineRule="auto"/>
        <w:ind w:firstLine="708"/>
        <w:rPr>
          <w:rFonts w:ascii="Times New Roman" w:hAnsi="Times New Roman"/>
          <w:sz w:val="24"/>
          <w:szCs w:val="24"/>
        </w:rPr>
      </w:pPr>
      <w:r>
        <w:rPr>
          <w:rFonts w:ascii="Times New Roman" w:hAnsi="Times New Roman"/>
          <w:color w:val="auto"/>
          <w:sz w:val="24"/>
          <w:szCs w:val="24"/>
          <w:shd w:val="clear" w:color="auto" w:fill="FFFFFF" w:themeFill="background1"/>
        </w:rPr>
        <w:t xml:space="preserve">In the assessment of Levels 3 and 4 of the evaluation matrix, </w:t>
      </w:r>
      <w:r w:rsidR="00A73936" w:rsidRPr="00110257">
        <w:rPr>
          <w:rFonts w:ascii="Times New Roman" w:hAnsi="Times New Roman"/>
          <w:color w:val="auto"/>
          <w:sz w:val="24"/>
          <w:szCs w:val="24"/>
          <w:shd w:val="clear" w:color="auto" w:fill="FFFFFF" w:themeFill="background1"/>
        </w:rPr>
        <w:t>SUSTWEEE</w:t>
      </w:r>
      <w:r w:rsidR="00A73936">
        <w:rPr>
          <w:rFonts w:ascii="Times New Roman" w:hAnsi="Times New Roman"/>
          <w:sz w:val="24"/>
          <w:szCs w:val="24"/>
        </w:rPr>
        <w:t xml:space="preserve"> </w:t>
      </w:r>
      <w:r w:rsidR="00B5049A" w:rsidRPr="00B5049A">
        <w:rPr>
          <w:rFonts w:ascii="Times New Roman" w:hAnsi="Times New Roman"/>
          <w:sz w:val="24"/>
          <w:szCs w:val="24"/>
        </w:rPr>
        <w:t>was based on</w:t>
      </w:r>
      <w:r w:rsidR="00963396" w:rsidRPr="00B5049A">
        <w:rPr>
          <w:rFonts w:ascii="Times New Roman" w:hAnsi="Times New Roman"/>
          <w:sz w:val="24"/>
          <w:szCs w:val="24"/>
        </w:rPr>
        <w:t xml:space="preserve"> 7 </w:t>
      </w:r>
      <w:r w:rsidR="00C25E30">
        <w:rPr>
          <w:rFonts w:ascii="Times New Roman" w:hAnsi="Times New Roman"/>
          <w:sz w:val="24"/>
          <w:szCs w:val="24"/>
        </w:rPr>
        <w:t xml:space="preserve">main </w:t>
      </w:r>
      <w:r w:rsidR="00963396" w:rsidRPr="00B5049A">
        <w:rPr>
          <w:rFonts w:ascii="Times New Roman" w:hAnsi="Times New Roman"/>
          <w:sz w:val="24"/>
          <w:szCs w:val="24"/>
        </w:rPr>
        <w:t xml:space="preserve">categories of indicators, 3 </w:t>
      </w:r>
      <w:r w:rsidR="00B5049A">
        <w:rPr>
          <w:rFonts w:ascii="Times New Roman" w:hAnsi="Times New Roman"/>
          <w:sz w:val="24"/>
          <w:szCs w:val="24"/>
        </w:rPr>
        <w:t>“</w:t>
      </w:r>
      <w:r w:rsidR="00B5049A" w:rsidRPr="00B946AD">
        <w:rPr>
          <w:rFonts w:ascii="Times New Roman" w:hAnsi="Times New Roman"/>
          <w:i/>
          <w:iCs/>
          <w:sz w:val="24"/>
          <w:szCs w:val="24"/>
        </w:rPr>
        <w:t>hard</w:t>
      </w:r>
      <w:r w:rsidR="00B5049A">
        <w:rPr>
          <w:rFonts w:ascii="Times New Roman" w:hAnsi="Times New Roman"/>
          <w:sz w:val="24"/>
          <w:szCs w:val="24"/>
        </w:rPr>
        <w:t xml:space="preserve">” </w:t>
      </w:r>
      <w:r w:rsidR="00963396" w:rsidRPr="00B5049A">
        <w:rPr>
          <w:rFonts w:ascii="Times New Roman" w:hAnsi="Times New Roman"/>
          <w:sz w:val="24"/>
          <w:szCs w:val="24"/>
        </w:rPr>
        <w:t>physical components</w:t>
      </w:r>
      <w:r w:rsidR="00A73936">
        <w:rPr>
          <w:rFonts w:ascii="Times New Roman" w:hAnsi="Times New Roman"/>
          <w:sz w:val="24"/>
          <w:szCs w:val="24"/>
        </w:rPr>
        <w:t xml:space="preserve"> (</w:t>
      </w:r>
      <w:r w:rsidR="00963396" w:rsidRPr="00B5049A">
        <w:rPr>
          <w:rFonts w:ascii="Times New Roman" w:hAnsi="Times New Roman"/>
          <w:sz w:val="24"/>
          <w:szCs w:val="24"/>
        </w:rPr>
        <w:t>assessing collection, treatment</w:t>
      </w:r>
      <w:r w:rsidR="00A73936">
        <w:rPr>
          <w:rFonts w:ascii="Times New Roman" w:hAnsi="Times New Roman"/>
          <w:sz w:val="24"/>
          <w:szCs w:val="24"/>
        </w:rPr>
        <w:t xml:space="preserve">, </w:t>
      </w:r>
      <w:r w:rsidR="00963396" w:rsidRPr="00B5049A">
        <w:rPr>
          <w:rFonts w:ascii="Times New Roman" w:hAnsi="Times New Roman"/>
          <w:sz w:val="24"/>
          <w:szCs w:val="24"/>
        </w:rPr>
        <w:t>disposal methods and resource management options</w:t>
      </w:r>
      <w:r w:rsidR="00B5049A">
        <w:rPr>
          <w:rFonts w:ascii="Times New Roman" w:hAnsi="Times New Roman"/>
          <w:sz w:val="24"/>
          <w:szCs w:val="24"/>
        </w:rPr>
        <w:t>)</w:t>
      </w:r>
      <w:r w:rsidR="00963396" w:rsidRPr="00B5049A">
        <w:rPr>
          <w:rFonts w:ascii="Times New Roman" w:hAnsi="Times New Roman"/>
          <w:sz w:val="24"/>
          <w:szCs w:val="24"/>
        </w:rPr>
        <w:t>, and 4 “</w:t>
      </w:r>
      <w:r w:rsidR="00963396" w:rsidRPr="00B5049A">
        <w:rPr>
          <w:rFonts w:ascii="Times New Roman" w:hAnsi="Times New Roman"/>
          <w:i/>
          <w:iCs/>
          <w:sz w:val="24"/>
          <w:szCs w:val="24"/>
        </w:rPr>
        <w:t>soft</w:t>
      </w:r>
      <w:r w:rsidR="00963396" w:rsidRPr="00B5049A">
        <w:rPr>
          <w:rFonts w:ascii="Times New Roman" w:hAnsi="Times New Roman"/>
          <w:sz w:val="24"/>
          <w:szCs w:val="24"/>
        </w:rPr>
        <w:t>”</w:t>
      </w:r>
      <w:r w:rsidR="00B5049A">
        <w:rPr>
          <w:rFonts w:ascii="Times New Roman" w:hAnsi="Times New Roman"/>
          <w:sz w:val="24"/>
          <w:szCs w:val="24"/>
        </w:rPr>
        <w:t xml:space="preserve"> </w:t>
      </w:r>
      <w:r w:rsidR="00963396" w:rsidRPr="00B5049A">
        <w:rPr>
          <w:rFonts w:ascii="Times New Roman" w:hAnsi="Times New Roman"/>
          <w:sz w:val="24"/>
          <w:szCs w:val="24"/>
        </w:rPr>
        <w:t>components</w:t>
      </w:r>
      <w:r w:rsidR="00C25E30">
        <w:rPr>
          <w:rFonts w:ascii="Times New Roman" w:hAnsi="Times New Roman"/>
          <w:sz w:val="24"/>
          <w:szCs w:val="24"/>
        </w:rPr>
        <w:t xml:space="preserve"> (social and legal aspects, financial sustainability and environmental performance)</w:t>
      </w:r>
      <w:r w:rsidR="00963396" w:rsidRPr="00B5049A">
        <w:rPr>
          <w:rFonts w:ascii="Times New Roman" w:hAnsi="Times New Roman"/>
          <w:sz w:val="24"/>
          <w:szCs w:val="24"/>
        </w:rPr>
        <w:t xml:space="preserve">. </w:t>
      </w:r>
      <w:r w:rsidR="00C25E30">
        <w:rPr>
          <w:rFonts w:ascii="Times New Roman" w:hAnsi="Times New Roman"/>
          <w:sz w:val="24"/>
          <w:szCs w:val="24"/>
        </w:rPr>
        <w:t xml:space="preserve">Each main category of indicators consists of a set of sub-indicators responding to the most important and relevant </w:t>
      </w:r>
      <w:r w:rsidR="000D0C65">
        <w:rPr>
          <w:rFonts w:ascii="Times New Roman" w:hAnsi="Times New Roman"/>
          <w:sz w:val="24"/>
          <w:szCs w:val="24"/>
        </w:rPr>
        <w:t xml:space="preserve">question their respective field </w:t>
      </w:r>
      <w:r w:rsidR="009C681F">
        <w:rPr>
          <w:rFonts w:ascii="Times New Roman" w:hAnsi="Times New Roman"/>
          <w:sz w:val="24"/>
          <w:szCs w:val="24"/>
        </w:rPr>
        <w:t>(Table 1)</w:t>
      </w:r>
      <w:r w:rsidR="009C681F" w:rsidRPr="002357A3">
        <w:rPr>
          <w:rFonts w:ascii="Times New Roman" w:hAnsi="Times New Roman"/>
          <w:sz w:val="24"/>
          <w:szCs w:val="24"/>
        </w:rPr>
        <w:t xml:space="preserve">: 1. </w:t>
      </w:r>
      <w:r w:rsidR="009C681F" w:rsidRPr="00C16BBA">
        <w:rPr>
          <w:rFonts w:ascii="Times New Roman" w:hAnsi="Times New Roman"/>
          <w:b/>
          <w:bCs/>
          <w:sz w:val="24"/>
          <w:szCs w:val="24"/>
        </w:rPr>
        <w:t xml:space="preserve">WEEE collection </w:t>
      </w:r>
      <w:r w:rsidR="009C681F" w:rsidRPr="002357A3">
        <w:rPr>
          <w:rFonts w:ascii="Times New Roman" w:hAnsi="Times New Roman"/>
          <w:sz w:val="24"/>
          <w:szCs w:val="24"/>
        </w:rPr>
        <w:t>(</w:t>
      </w:r>
      <w:r w:rsidR="008D5966">
        <w:rPr>
          <w:rFonts w:ascii="Times New Roman" w:hAnsi="Times New Roman"/>
          <w:sz w:val="24"/>
          <w:szCs w:val="24"/>
        </w:rPr>
        <w:t>3</w:t>
      </w:r>
      <w:r w:rsidR="009C681F" w:rsidRPr="002357A3">
        <w:rPr>
          <w:rFonts w:ascii="Times New Roman" w:hAnsi="Times New Roman"/>
          <w:sz w:val="24"/>
          <w:szCs w:val="24"/>
        </w:rPr>
        <w:t xml:space="preserve"> indicators</w:t>
      </w:r>
      <w:r w:rsidR="008D5966">
        <w:rPr>
          <w:rFonts w:ascii="Times New Roman" w:hAnsi="Times New Roman"/>
          <w:sz w:val="24"/>
          <w:szCs w:val="24"/>
        </w:rPr>
        <w:t>,</w:t>
      </w:r>
      <w:r w:rsidR="00315A2A">
        <w:rPr>
          <w:rFonts w:ascii="Times New Roman" w:hAnsi="Times New Roman"/>
          <w:sz w:val="24"/>
          <w:szCs w:val="24"/>
        </w:rPr>
        <w:t xml:space="preserve"> </w:t>
      </w:r>
      <w:r w:rsidR="008D5966">
        <w:rPr>
          <w:rFonts w:ascii="Times New Roman" w:hAnsi="Times New Roman"/>
          <w:sz w:val="24"/>
          <w:szCs w:val="24"/>
        </w:rPr>
        <w:t>with 2 qua</w:t>
      </w:r>
      <w:r w:rsidR="00315A2A">
        <w:rPr>
          <w:rFonts w:ascii="Times New Roman" w:hAnsi="Times New Roman"/>
          <w:sz w:val="24"/>
          <w:szCs w:val="24"/>
        </w:rPr>
        <w:t>n</w:t>
      </w:r>
      <w:r w:rsidR="008D5966">
        <w:rPr>
          <w:rFonts w:ascii="Times New Roman" w:hAnsi="Times New Roman"/>
          <w:sz w:val="24"/>
          <w:szCs w:val="24"/>
        </w:rPr>
        <w:t>titative and 1 qualitative assessed against 7 criteria</w:t>
      </w:r>
      <w:r w:rsidR="009C681F" w:rsidRPr="002357A3">
        <w:rPr>
          <w:rFonts w:ascii="Times New Roman" w:hAnsi="Times New Roman"/>
          <w:sz w:val="24"/>
          <w:szCs w:val="24"/>
        </w:rPr>
        <w:t xml:space="preserve">); 2. </w:t>
      </w:r>
      <w:r w:rsidR="009C681F" w:rsidRPr="00C16BBA">
        <w:rPr>
          <w:rFonts w:ascii="Times New Roman" w:hAnsi="Times New Roman"/>
          <w:b/>
          <w:bCs/>
          <w:sz w:val="24"/>
          <w:szCs w:val="24"/>
        </w:rPr>
        <w:t>Environmental control</w:t>
      </w:r>
      <w:r w:rsidR="009C681F" w:rsidRPr="002357A3">
        <w:rPr>
          <w:rFonts w:ascii="Times New Roman" w:hAnsi="Times New Roman"/>
          <w:sz w:val="24"/>
          <w:szCs w:val="24"/>
        </w:rPr>
        <w:t>– WEEE treatment and disposal (</w:t>
      </w:r>
      <w:r w:rsidR="008D5966">
        <w:rPr>
          <w:rFonts w:ascii="Times New Roman" w:hAnsi="Times New Roman"/>
          <w:sz w:val="24"/>
          <w:szCs w:val="24"/>
        </w:rPr>
        <w:t>3</w:t>
      </w:r>
      <w:r w:rsidR="009C681F" w:rsidRPr="002357A3">
        <w:rPr>
          <w:rFonts w:ascii="Times New Roman" w:hAnsi="Times New Roman"/>
          <w:sz w:val="24"/>
          <w:szCs w:val="24"/>
        </w:rPr>
        <w:t xml:space="preserve"> indicators</w:t>
      </w:r>
      <w:r w:rsidR="002E429A">
        <w:rPr>
          <w:rFonts w:ascii="Times New Roman" w:hAnsi="Times New Roman"/>
          <w:sz w:val="24"/>
          <w:szCs w:val="24"/>
        </w:rPr>
        <w:t xml:space="preserve">, with </w:t>
      </w:r>
      <w:r w:rsidR="008D5966">
        <w:rPr>
          <w:rFonts w:ascii="Times New Roman" w:hAnsi="Times New Roman"/>
          <w:sz w:val="24"/>
          <w:szCs w:val="24"/>
        </w:rPr>
        <w:t>2 quantitative and 1 qualitative assessed against 7 criteria</w:t>
      </w:r>
      <w:r w:rsidR="009C681F" w:rsidRPr="002357A3">
        <w:rPr>
          <w:rFonts w:ascii="Times New Roman" w:hAnsi="Times New Roman"/>
          <w:sz w:val="24"/>
          <w:szCs w:val="24"/>
        </w:rPr>
        <w:t xml:space="preserve">); 3. </w:t>
      </w:r>
      <w:r w:rsidR="009C681F" w:rsidRPr="00C16BBA">
        <w:rPr>
          <w:rFonts w:ascii="Times New Roman" w:hAnsi="Times New Roman"/>
          <w:b/>
          <w:bCs/>
          <w:sz w:val="24"/>
          <w:szCs w:val="24"/>
        </w:rPr>
        <w:t>Resource management</w:t>
      </w:r>
      <w:r w:rsidR="009C681F" w:rsidRPr="002357A3">
        <w:rPr>
          <w:rFonts w:ascii="Times New Roman" w:hAnsi="Times New Roman"/>
          <w:sz w:val="24"/>
          <w:szCs w:val="24"/>
        </w:rPr>
        <w:t>– reduce, reuse and recycle (</w:t>
      </w:r>
      <w:r w:rsidR="008D5966">
        <w:rPr>
          <w:rFonts w:ascii="Times New Roman" w:hAnsi="Times New Roman"/>
          <w:sz w:val="24"/>
          <w:szCs w:val="24"/>
        </w:rPr>
        <w:t>3</w:t>
      </w:r>
      <w:r w:rsidR="009C681F" w:rsidRPr="002357A3">
        <w:rPr>
          <w:rFonts w:ascii="Times New Roman" w:hAnsi="Times New Roman"/>
          <w:sz w:val="24"/>
          <w:szCs w:val="24"/>
        </w:rPr>
        <w:t xml:space="preserve"> indicators</w:t>
      </w:r>
      <w:r w:rsidR="008D5966">
        <w:rPr>
          <w:rFonts w:ascii="Times New Roman" w:hAnsi="Times New Roman"/>
          <w:sz w:val="24"/>
          <w:szCs w:val="24"/>
        </w:rPr>
        <w:t>,</w:t>
      </w:r>
      <w:r w:rsidR="008D5966" w:rsidRPr="008D5966">
        <w:rPr>
          <w:rFonts w:ascii="Times New Roman" w:hAnsi="Times New Roman"/>
          <w:sz w:val="24"/>
          <w:szCs w:val="24"/>
        </w:rPr>
        <w:t xml:space="preserve"> </w:t>
      </w:r>
      <w:r w:rsidR="00315A2A">
        <w:rPr>
          <w:rFonts w:ascii="Times New Roman" w:hAnsi="Times New Roman"/>
          <w:sz w:val="24"/>
          <w:szCs w:val="24"/>
        </w:rPr>
        <w:t xml:space="preserve">with </w:t>
      </w:r>
      <w:r w:rsidR="008D5966">
        <w:rPr>
          <w:rFonts w:ascii="Times New Roman" w:hAnsi="Times New Roman"/>
          <w:sz w:val="24"/>
          <w:szCs w:val="24"/>
        </w:rPr>
        <w:t>2 quantitative and 1 qualitative assessed against 9 criteria</w:t>
      </w:r>
      <w:r w:rsidR="009C681F" w:rsidRPr="002357A3">
        <w:rPr>
          <w:rFonts w:ascii="Times New Roman" w:hAnsi="Times New Roman"/>
          <w:sz w:val="24"/>
          <w:szCs w:val="24"/>
        </w:rPr>
        <w:t xml:space="preserve">); 4. </w:t>
      </w:r>
      <w:r w:rsidR="009C681F" w:rsidRPr="00C16BBA">
        <w:rPr>
          <w:rFonts w:ascii="Times New Roman" w:hAnsi="Times New Roman"/>
          <w:b/>
          <w:bCs/>
          <w:sz w:val="24"/>
          <w:szCs w:val="24"/>
        </w:rPr>
        <w:t>Inclusivity</w:t>
      </w:r>
      <w:r w:rsidR="009C681F" w:rsidRPr="002357A3">
        <w:rPr>
          <w:rFonts w:ascii="Times New Roman" w:hAnsi="Times New Roman"/>
          <w:sz w:val="24"/>
          <w:szCs w:val="24"/>
        </w:rPr>
        <w:t>– user and provider (</w:t>
      </w:r>
      <w:r w:rsidR="008D5966">
        <w:rPr>
          <w:rFonts w:ascii="Times New Roman" w:hAnsi="Times New Roman"/>
          <w:sz w:val="24"/>
          <w:szCs w:val="24"/>
        </w:rPr>
        <w:t xml:space="preserve">provided after the evaluation of </w:t>
      </w:r>
      <w:r w:rsidR="009C681F" w:rsidRPr="002357A3">
        <w:rPr>
          <w:rFonts w:ascii="Times New Roman" w:hAnsi="Times New Roman"/>
          <w:sz w:val="24"/>
          <w:szCs w:val="24"/>
        </w:rPr>
        <w:t xml:space="preserve">5 </w:t>
      </w:r>
      <w:r w:rsidR="008D5966">
        <w:rPr>
          <w:rFonts w:ascii="Times New Roman" w:hAnsi="Times New Roman"/>
          <w:sz w:val="24"/>
          <w:szCs w:val="24"/>
        </w:rPr>
        <w:t>criteria</w:t>
      </w:r>
      <w:r w:rsidR="009C681F" w:rsidRPr="002357A3">
        <w:rPr>
          <w:rFonts w:ascii="Times New Roman" w:hAnsi="Times New Roman"/>
          <w:sz w:val="24"/>
          <w:szCs w:val="24"/>
        </w:rPr>
        <w:t xml:space="preserve">); 5. </w:t>
      </w:r>
      <w:r w:rsidR="009C681F" w:rsidRPr="00C16BBA">
        <w:rPr>
          <w:rFonts w:ascii="Times New Roman" w:hAnsi="Times New Roman"/>
          <w:b/>
          <w:bCs/>
          <w:sz w:val="24"/>
          <w:szCs w:val="24"/>
        </w:rPr>
        <w:t xml:space="preserve">Financial </w:t>
      </w:r>
      <w:r w:rsidR="009C681F">
        <w:rPr>
          <w:rFonts w:ascii="Times New Roman" w:hAnsi="Times New Roman"/>
          <w:b/>
          <w:bCs/>
          <w:sz w:val="24"/>
          <w:szCs w:val="24"/>
        </w:rPr>
        <w:t>s</w:t>
      </w:r>
      <w:r w:rsidR="009C681F" w:rsidRPr="00C16BBA">
        <w:rPr>
          <w:rFonts w:ascii="Times New Roman" w:hAnsi="Times New Roman"/>
          <w:b/>
          <w:bCs/>
          <w:sz w:val="24"/>
          <w:szCs w:val="24"/>
        </w:rPr>
        <w:t xml:space="preserve">ustainability </w:t>
      </w:r>
      <w:r w:rsidR="009C681F" w:rsidRPr="002357A3">
        <w:rPr>
          <w:rFonts w:ascii="Times New Roman" w:hAnsi="Times New Roman"/>
          <w:sz w:val="24"/>
          <w:szCs w:val="24"/>
        </w:rPr>
        <w:t>(</w:t>
      </w:r>
      <w:r w:rsidR="008D5966">
        <w:rPr>
          <w:rFonts w:ascii="Times New Roman" w:hAnsi="Times New Roman"/>
          <w:sz w:val="24"/>
          <w:szCs w:val="24"/>
        </w:rPr>
        <w:t xml:space="preserve">obtained after judging </w:t>
      </w:r>
      <w:r w:rsidR="009C681F" w:rsidRPr="002357A3">
        <w:rPr>
          <w:rFonts w:ascii="Times New Roman" w:hAnsi="Times New Roman"/>
          <w:sz w:val="24"/>
          <w:szCs w:val="24"/>
        </w:rPr>
        <w:t xml:space="preserve">6 </w:t>
      </w:r>
      <w:r w:rsidR="008D5966">
        <w:rPr>
          <w:rFonts w:ascii="Times New Roman" w:hAnsi="Times New Roman"/>
          <w:sz w:val="24"/>
          <w:szCs w:val="24"/>
        </w:rPr>
        <w:t>criteria</w:t>
      </w:r>
      <w:r w:rsidR="009C681F" w:rsidRPr="002357A3">
        <w:rPr>
          <w:rFonts w:ascii="Times New Roman" w:hAnsi="Times New Roman"/>
          <w:sz w:val="24"/>
          <w:szCs w:val="24"/>
        </w:rPr>
        <w:t>); 6. Sound institutions, proactive policies (</w:t>
      </w:r>
      <w:r w:rsidR="008D5966">
        <w:rPr>
          <w:rFonts w:ascii="Times New Roman" w:hAnsi="Times New Roman"/>
          <w:sz w:val="24"/>
          <w:szCs w:val="24"/>
        </w:rPr>
        <w:t xml:space="preserve">resulted after the assessment of </w:t>
      </w:r>
      <w:r w:rsidR="009C681F" w:rsidRPr="002357A3">
        <w:rPr>
          <w:rFonts w:ascii="Times New Roman" w:hAnsi="Times New Roman"/>
          <w:sz w:val="24"/>
          <w:szCs w:val="24"/>
        </w:rPr>
        <w:t>5</w:t>
      </w:r>
      <w:r w:rsidR="00315A2A">
        <w:rPr>
          <w:rFonts w:ascii="Times New Roman" w:hAnsi="Times New Roman"/>
          <w:sz w:val="24"/>
          <w:szCs w:val="24"/>
        </w:rPr>
        <w:t xml:space="preserve"> </w:t>
      </w:r>
      <w:r w:rsidR="008D5966">
        <w:rPr>
          <w:rFonts w:ascii="Times New Roman" w:hAnsi="Times New Roman"/>
          <w:sz w:val="24"/>
          <w:szCs w:val="24"/>
        </w:rPr>
        <w:t>criteria</w:t>
      </w:r>
      <w:r w:rsidR="009C681F" w:rsidRPr="002357A3">
        <w:rPr>
          <w:rFonts w:ascii="Times New Roman" w:hAnsi="Times New Roman"/>
          <w:sz w:val="24"/>
          <w:szCs w:val="24"/>
        </w:rPr>
        <w:t>)</w:t>
      </w:r>
      <w:r w:rsidR="008D5966">
        <w:rPr>
          <w:rFonts w:ascii="Times New Roman" w:hAnsi="Times New Roman"/>
          <w:sz w:val="24"/>
          <w:szCs w:val="24"/>
        </w:rPr>
        <w:t xml:space="preserve"> and </w:t>
      </w:r>
      <w:r w:rsidR="009C681F" w:rsidRPr="002357A3">
        <w:rPr>
          <w:rFonts w:ascii="Times New Roman" w:hAnsi="Times New Roman"/>
          <w:sz w:val="24"/>
          <w:szCs w:val="24"/>
        </w:rPr>
        <w:t xml:space="preserve">7. </w:t>
      </w:r>
      <w:r w:rsidR="009C681F" w:rsidRPr="00C16BBA">
        <w:rPr>
          <w:rFonts w:ascii="Times New Roman" w:hAnsi="Times New Roman"/>
          <w:b/>
          <w:bCs/>
          <w:sz w:val="24"/>
          <w:szCs w:val="24"/>
        </w:rPr>
        <w:t>Environmental performance</w:t>
      </w:r>
      <w:r w:rsidR="009C681F" w:rsidRPr="002357A3">
        <w:rPr>
          <w:rFonts w:ascii="Times New Roman" w:hAnsi="Times New Roman"/>
          <w:sz w:val="24"/>
          <w:szCs w:val="24"/>
        </w:rPr>
        <w:t xml:space="preserve"> (</w:t>
      </w:r>
      <w:r w:rsidR="008D5966">
        <w:rPr>
          <w:rFonts w:ascii="Times New Roman" w:hAnsi="Times New Roman"/>
          <w:sz w:val="24"/>
          <w:szCs w:val="24"/>
        </w:rPr>
        <w:t xml:space="preserve">obtained after evaluating </w:t>
      </w:r>
      <w:r w:rsidR="009C681F" w:rsidRPr="002357A3">
        <w:rPr>
          <w:rFonts w:ascii="Times New Roman" w:hAnsi="Times New Roman"/>
          <w:sz w:val="24"/>
          <w:szCs w:val="24"/>
        </w:rPr>
        <w:t xml:space="preserve">5 </w:t>
      </w:r>
      <w:r w:rsidR="008D5966">
        <w:rPr>
          <w:rFonts w:ascii="Times New Roman" w:hAnsi="Times New Roman"/>
          <w:sz w:val="24"/>
          <w:szCs w:val="24"/>
        </w:rPr>
        <w:lastRenderedPageBreak/>
        <w:t>criteria)</w:t>
      </w:r>
      <w:r w:rsidR="009C681F" w:rsidRPr="002357A3">
        <w:rPr>
          <w:rFonts w:ascii="Times New Roman" w:hAnsi="Times New Roman"/>
          <w:sz w:val="24"/>
          <w:szCs w:val="24"/>
        </w:rPr>
        <w:t xml:space="preserve">. </w:t>
      </w:r>
      <w:r w:rsidR="00A73936">
        <w:rPr>
          <w:rFonts w:ascii="Times New Roman" w:hAnsi="Times New Roman"/>
          <w:sz w:val="24"/>
          <w:szCs w:val="24"/>
        </w:rPr>
        <w:t>T</w:t>
      </w:r>
      <w:r w:rsidR="00963396" w:rsidRPr="00B5049A">
        <w:rPr>
          <w:rFonts w:ascii="Times New Roman" w:hAnsi="Times New Roman"/>
          <w:sz w:val="24"/>
          <w:szCs w:val="24"/>
        </w:rPr>
        <w:t xml:space="preserve">he main features of </w:t>
      </w:r>
      <w:r w:rsidR="00A73936" w:rsidRPr="00110257">
        <w:rPr>
          <w:rFonts w:ascii="Times New Roman" w:hAnsi="Times New Roman"/>
          <w:color w:val="auto"/>
          <w:sz w:val="24"/>
          <w:szCs w:val="24"/>
          <w:shd w:val="clear" w:color="auto" w:fill="FFFFFF" w:themeFill="background1"/>
        </w:rPr>
        <w:t>SUSTWEEE</w:t>
      </w:r>
      <w:r w:rsidR="00A73936">
        <w:rPr>
          <w:rFonts w:ascii="Times New Roman" w:hAnsi="Times New Roman"/>
          <w:sz w:val="24"/>
          <w:szCs w:val="24"/>
        </w:rPr>
        <w:t xml:space="preserve"> </w:t>
      </w:r>
      <w:r w:rsidR="00CC2D13" w:rsidRPr="00B5049A">
        <w:rPr>
          <w:rFonts w:ascii="Times New Roman" w:hAnsi="Times New Roman"/>
          <w:sz w:val="24"/>
          <w:szCs w:val="24"/>
        </w:rPr>
        <w:t>(Table 1)</w:t>
      </w:r>
      <w:r w:rsidR="00963396" w:rsidRPr="00B5049A">
        <w:rPr>
          <w:rFonts w:ascii="Times New Roman" w:hAnsi="Times New Roman"/>
          <w:sz w:val="24"/>
          <w:szCs w:val="24"/>
        </w:rPr>
        <w:t xml:space="preserve">, </w:t>
      </w:r>
      <w:r w:rsidR="00963396" w:rsidRPr="005E6BEB">
        <w:rPr>
          <w:rFonts w:ascii="Times New Roman" w:hAnsi="Times New Roman"/>
          <w:sz w:val="24"/>
          <w:szCs w:val="24"/>
        </w:rPr>
        <w:t xml:space="preserve">compared to the UN-Habitat and </w:t>
      </w:r>
      <w:proofErr w:type="spellStart"/>
      <w:r w:rsidR="00963396" w:rsidRPr="00B946AD">
        <w:rPr>
          <w:rFonts w:ascii="Times New Roman" w:hAnsi="Times New Roman"/>
          <w:i/>
          <w:iCs/>
          <w:sz w:val="24"/>
          <w:szCs w:val="24"/>
        </w:rPr>
        <w:t>Wasteaware</w:t>
      </w:r>
      <w:proofErr w:type="spellEnd"/>
      <w:r w:rsidR="00963396" w:rsidRPr="005E6BEB">
        <w:rPr>
          <w:rFonts w:ascii="Times New Roman" w:hAnsi="Times New Roman"/>
          <w:sz w:val="24"/>
          <w:szCs w:val="24"/>
        </w:rPr>
        <w:t xml:space="preserve"> methodologies, </w:t>
      </w:r>
      <w:r w:rsidR="00B878B7">
        <w:rPr>
          <w:rFonts w:ascii="Times New Roman" w:hAnsi="Times New Roman"/>
          <w:sz w:val="24"/>
          <w:szCs w:val="24"/>
        </w:rPr>
        <w:t xml:space="preserve">can be summarized as follows: </w:t>
      </w:r>
    </w:p>
    <w:p w14:paraId="7F8ABF8F" w14:textId="77777777" w:rsidR="002E429A" w:rsidRDefault="00B878B7" w:rsidP="00933927">
      <w:pPr>
        <w:pStyle w:val="MDPI31text"/>
        <w:numPr>
          <w:ilvl w:val="0"/>
          <w:numId w:val="10"/>
        </w:numPr>
        <w:spacing w:line="480" w:lineRule="auto"/>
        <w:ind w:left="0" w:firstLine="0"/>
        <w:rPr>
          <w:rFonts w:ascii="Times New Roman" w:hAnsi="Times New Roman"/>
          <w:sz w:val="24"/>
          <w:szCs w:val="24"/>
        </w:rPr>
      </w:pPr>
      <w:r>
        <w:rPr>
          <w:rFonts w:ascii="Times New Roman" w:hAnsi="Times New Roman"/>
          <w:sz w:val="24"/>
          <w:szCs w:val="24"/>
        </w:rPr>
        <w:t xml:space="preserve">SUSTWEEE uses </w:t>
      </w:r>
      <w:r w:rsidRPr="002357A3">
        <w:rPr>
          <w:rFonts w:ascii="Times New Roman" w:hAnsi="Times New Roman"/>
          <w:sz w:val="24"/>
          <w:szCs w:val="24"/>
        </w:rPr>
        <w:t>the physical components as main core of the approach, with interactions with social development, economic issues and with certain environmental impacts</w:t>
      </w:r>
      <w:r>
        <w:rPr>
          <w:rFonts w:ascii="Times New Roman" w:hAnsi="Times New Roman"/>
          <w:sz w:val="24"/>
          <w:szCs w:val="24"/>
        </w:rPr>
        <w:t xml:space="preserve"> (</w:t>
      </w:r>
      <w:r w:rsidRPr="002357A3">
        <w:rPr>
          <w:rFonts w:ascii="Times New Roman" w:hAnsi="Times New Roman"/>
          <w:sz w:val="24"/>
          <w:szCs w:val="24"/>
        </w:rPr>
        <w:t>the other methodologies considering a “2 triangle” approach with a link between physical and soft components represented by social governance, the latter including legislation, financial aspects and user-providers relationships</w:t>
      </w:r>
      <w:r>
        <w:rPr>
          <w:rFonts w:ascii="Times New Roman" w:hAnsi="Times New Roman"/>
          <w:sz w:val="24"/>
          <w:szCs w:val="24"/>
        </w:rPr>
        <w:t>, but</w:t>
      </w:r>
      <w:r w:rsidRPr="002357A3">
        <w:rPr>
          <w:rFonts w:ascii="Times New Roman" w:hAnsi="Times New Roman"/>
          <w:sz w:val="24"/>
          <w:szCs w:val="24"/>
        </w:rPr>
        <w:t xml:space="preserve"> not discussing the environmental impacts of the system</w:t>
      </w:r>
      <w:r>
        <w:rPr>
          <w:rFonts w:ascii="Times New Roman" w:hAnsi="Times New Roman"/>
          <w:sz w:val="24"/>
          <w:szCs w:val="24"/>
        </w:rPr>
        <w:t xml:space="preserve">). </w:t>
      </w:r>
    </w:p>
    <w:p w14:paraId="581ECFDD" w14:textId="6B249A7F" w:rsidR="00B878B7" w:rsidRDefault="002E429A" w:rsidP="00933927">
      <w:pPr>
        <w:pStyle w:val="MDPI31text"/>
        <w:numPr>
          <w:ilvl w:val="0"/>
          <w:numId w:val="10"/>
        </w:numPr>
        <w:spacing w:line="480" w:lineRule="auto"/>
        <w:ind w:left="0" w:firstLine="0"/>
        <w:rPr>
          <w:rFonts w:ascii="Times New Roman" w:hAnsi="Times New Roman"/>
          <w:sz w:val="24"/>
          <w:szCs w:val="24"/>
        </w:rPr>
      </w:pPr>
      <w:r>
        <w:rPr>
          <w:rFonts w:ascii="Times New Roman" w:hAnsi="Times New Roman"/>
          <w:sz w:val="24"/>
          <w:szCs w:val="24"/>
        </w:rPr>
        <w:t>As another important original feature, b</w:t>
      </w:r>
      <w:r w:rsidR="00B878B7">
        <w:rPr>
          <w:rFonts w:ascii="Times New Roman" w:hAnsi="Times New Roman"/>
          <w:sz w:val="24"/>
          <w:szCs w:val="24"/>
        </w:rPr>
        <w:t>y incorporating an easy-to-use and accessible</w:t>
      </w:r>
      <w:r w:rsidR="009247FF">
        <w:rPr>
          <w:rFonts w:ascii="Times New Roman" w:hAnsi="Times New Roman"/>
          <w:sz w:val="24"/>
          <w:szCs w:val="24"/>
        </w:rPr>
        <w:t xml:space="preserve"> instrument</w:t>
      </w:r>
      <w:r w:rsidR="00B878B7">
        <w:rPr>
          <w:rFonts w:ascii="Times New Roman" w:hAnsi="Times New Roman"/>
          <w:sz w:val="24"/>
          <w:szCs w:val="24"/>
        </w:rPr>
        <w:t xml:space="preserve"> for the rapid assessment of the WEEE environmental performance</w:t>
      </w:r>
      <w:r>
        <w:rPr>
          <w:rFonts w:ascii="Times New Roman" w:hAnsi="Times New Roman"/>
          <w:sz w:val="24"/>
          <w:szCs w:val="24"/>
        </w:rPr>
        <w:t>, the methodology giv</w:t>
      </w:r>
      <w:r w:rsidR="009247FF">
        <w:rPr>
          <w:rFonts w:ascii="Times New Roman" w:hAnsi="Times New Roman"/>
          <w:sz w:val="24"/>
          <w:szCs w:val="24"/>
        </w:rPr>
        <w:t xml:space="preserve">ing </w:t>
      </w:r>
      <w:proofErr w:type="gramStart"/>
      <w:r w:rsidR="009247FF">
        <w:rPr>
          <w:rFonts w:ascii="Times New Roman" w:hAnsi="Times New Roman"/>
          <w:sz w:val="24"/>
          <w:szCs w:val="24"/>
        </w:rPr>
        <w:t xml:space="preserve">thus </w:t>
      </w:r>
      <w:r>
        <w:rPr>
          <w:rFonts w:ascii="Times New Roman" w:hAnsi="Times New Roman"/>
          <w:sz w:val="24"/>
          <w:szCs w:val="24"/>
        </w:rPr>
        <w:t xml:space="preserve"> the</w:t>
      </w:r>
      <w:proofErr w:type="gramEnd"/>
      <w:r>
        <w:rPr>
          <w:rFonts w:ascii="Times New Roman" w:hAnsi="Times New Roman"/>
          <w:sz w:val="24"/>
          <w:szCs w:val="24"/>
        </w:rPr>
        <w:t xml:space="preserve"> full picture of the </w:t>
      </w:r>
      <w:r w:rsidR="009247FF">
        <w:rPr>
          <w:rFonts w:ascii="Times New Roman" w:hAnsi="Times New Roman"/>
          <w:sz w:val="24"/>
          <w:szCs w:val="24"/>
        </w:rPr>
        <w:t xml:space="preserve">system </w:t>
      </w:r>
      <w:r>
        <w:rPr>
          <w:rFonts w:ascii="Times New Roman" w:hAnsi="Times New Roman"/>
          <w:sz w:val="24"/>
          <w:szCs w:val="24"/>
        </w:rPr>
        <w:t>sustainability status.</w:t>
      </w:r>
    </w:p>
    <w:p w14:paraId="4A3D689D" w14:textId="73A6DADA" w:rsidR="007039C4" w:rsidRDefault="002E429A">
      <w:pPr>
        <w:pStyle w:val="MDPI31text"/>
        <w:numPr>
          <w:ilvl w:val="0"/>
          <w:numId w:val="10"/>
        </w:numPr>
        <w:spacing w:line="480" w:lineRule="auto"/>
        <w:ind w:left="0" w:firstLine="0"/>
        <w:rPr>
          <w:rFonts w:ascii="Times New Roman" w:hAnsi="Times New Roman"/>
          <w:sz w:val="24"/>
          <w:szCs w:val="24"/>
        </w:rPr>
      </w:pPr>
      <w:r w:rsidRPr="002E429A">
        <w:rPr>
          <w:rFonts w:ascii="Times New Roman" w:hAnsi="Times New Roman"/>
          <w:sz w:val="24"/>
          <w:szCs w:val="24"/>
        </w:rPr>
        <w:t xml:space="preserve">The criteria suggested have been selected carefully to allow the analysis of the system and have been extensively revised, for all </w:t>
      </w:r>
      <w:r w:rsidR="007039C4">
        <w:rPr>
          <w:rFonts w:ascii="Times New Roman" w:hAnsi="Times New Roman"/>
          <w:sz w:val="24"/>
          <w:szCs w:val="24"/>
        </w:rPr>
        <w:t>the considered</w:t>
      </w:r>
      <w:r w:rsidR="007039C4" w:rsidRPr="002E429A">
        <w:rPr>
          <w:rFonts w:ascii="Times New Roman" w:hAnsi="Times New Roman"/>
          <w:sz w:val="24"/>
          <w:szCs w:val="24"/>
        </w:rPr>
        <w:t xml:space="preserve"> </w:t>
      </w:r>
      <w:r w:rsidRPr="002E429A">
        <w:rPr>
          <w:rFonts w:ascii="Times New Roman" w:hAnsi="Times New Roman"/>
          <w:sz w:val="24"/>
          <w:szCs w:val="24"/>
        </w:rPr>
        <w:t>indicators</w:t>
      </w:r>
      <w:r w:rsidR="007039C4">
        <w:rPr>
          <w:rFonts w:ascii="Times New Roman" w:hAnsi="Times New Roman"/>
          <w:sz w:val="24"/>
          <w:szCs w:val="24"/>
        </w:rPr>
        <w:t>.</w:t>
      </w:r>
      <w:r w:rsidRPr="002E429A">
        <w:rPr>
          <w:rFonts w:ascii="Times New Roman" w:hAnsi="Times New Roman"/>
          <w:sz w:val="24"/>
          <w:szCs w:val="24"/>
        </w:rPr>
        <w:t xml:space="preserve"> </w:t>
      </w:r>
    </w:p>
    <w:p w14:paraId="2E876CB5" w14:textId="12BFE739" w:rsidR="00B5049A" w:rsidRPr="00933927" w:rsidRDefault="002E429A" w:rsidP="007039C4">
      <w:pPr>
        <w:pStyle w:val="MDPI31text"/>
        <w:numPr>
          <w:ilvl w:val="0"/>
          <w:numId w:val="10"/>
        </w:numPr>
        <w:spacing w:line="480" w:lineRule="auto"/>
        <w:ind w:left="0" w:firstLine="0"/>
        <w:rPr>
          <w:rFonts w:ascii="Times New Roman" w:hAnsi="Times New Roman"/>
          <w:sz w:val="24"/>
          <w:szCs w:val="24"/>
        </w:rPr>
      </w:pPr>
      <w:r w:rsidRPr="007039C4">
        <w:rPr>
          <w:rFonts w:ascii="Times New Roman" w:hAnsi="Times New Roman"/>
          <w:sz w:val="24"/>
          <w:szCs w:val="24"/>
        </w:rPr>
        <w:t>The physical components considered in SUSTWEEE relied on the balance between EEE placed on market (</w:t>
      </w:r>
      <w:proofErr w:type="spellStart"/>
      <w:r w:rsidRPr="007039C4">
        <w:rPr>
          <w:rFonts w:ascii="Times New Roman" w:hAnsi="Times New Roman"/>
          <w:sz w:val="24"/>
          <w:szCs w:val="24"/>
        </w:rPr>
        <w:t>PoM</w:t>
      </w:r>
      <w:proofErr w:type="spellEnd"/>
      <w:r w:rsidRPr="007039C4">
        <w:rPr>
          <w:rFonts w:ascii="Times New Roman" w:hAnsi="Times New Roman"/>
          <w:sz w:val="24"/>
          <w:szCs w:val="24"/>
        </w:rPr>
        <w:t>) and WEEE generation rate, or better said the WEEE collection rate, because actually the real WEEE generation rates are very difficult to quantif</w:t>
      </w:r>
      <w:r w:rsidRPr="00933927">
        <w:rPr>
          <w:rFonts w:ascii="Times New Roman" w:hAnsi="Times New Roman"/>
          <w:sz w:val="24"/>
          <w:szCs w:val="24"/>
        </w:rPr>
        <w:t xml:space="preserve">y. The background information and WEEE generation profile considered to be useful in the assessment is extended by comparison with the </w:t>
      </w:r>
      <w:proofErr w:type="spellStart"/>
      <w:r w:rsidRPr="00933927">
        <w:rPr>
          <w:rFonts w:ascii="Times New Roman" w:hAnsi="Times New Roman"/>
          <w:i/>
          <w:iCs/>
          <w:sz w:val="24"/>
          <w:szCs w:val="24"/>
        </w:rPr>
        <w:t>Wasteaware</w:t>
      </w:r>
      <w:proofErr w:type="spellEnd"/>
      <w:r w:rsidRPr="00933927">
        <w:rPr>
          <w:rFonts w:ascii="Times New Roman" w:hAnsi="Times New Roman"/>
          <w:sz w:val="24"/>
          <w:szCs w:val="24"/>
        </w:rPr>
        <w:t xml:space="preserve"> methodology, the new information included referring to: </w:t>
      </w:r>
      <w:r w:rsidR="007039C4" w:rsidRPr="00933927">
        <w:rPr>
          <w:rFonts w:ascii="Times New Roman" w:hAnsi="Times New Roman"/>
          <w:sz w:val="24"/>
          <w:szCs w:val="24"/>
        </w:rPr>
        <w:t>a</w:t>
      </w:r>
      <w:r w:rsidRPr="00933927">
        <w:rPr>
          <w:rFonts w:ascii="Times New Roman" w:hAnsi="Times New Roman"/>
          <w:sz w:val="24"/>
          <w:szCs w:val="24"/>
        </w:rPr>
        <w:t xml:space="preserve">) material composition: WEEE was classified by the equipment type, according to the legislation, but also the composition per material was available, both being used in the further assessment and data validation stage; </w:t>
      </w:r>
      <w:r w:rsidR="007039C4" w:rsidRPr="00933927">
        <w:rPr>
          <w:rFonts w:ascii="Times New Roman" w:hAnsi="Times New Roman"/>
          <w:sz w:val="24"/>
          <w:szCs w:val="24"/>
        </w:rPr>
        <w:t>b</w:t>
      </w:r>
      <w:r w:rsidRPr="00933927">
        <w:rPr>
          <w:rFonts w:ascii="Times New Roman" w:hAnsi="Times New Roman"/>
          <w:sz w:val="24"/>
          <w:szCs w:val="24"/>
        </w:rPr>
        <w:t>) energy consumption and level of education: both seen as indicators of EEE existence/use and likelihood of becoming WEEE.</w:t>
      </w:r>
    </w:p>
    <w:p w14:paraId="4ACFC226" w14:textId="5D28C4DA" w:rsidR="00B262FD" w:rsidRPr="002357A3" w:rsidRDefault="00B262FD" w:rsidP="00CC2D13">
      <w:pPr>
        <w:pStyle w:val="MDPI31text"/>
        <w:spacing w:line="480" w:lineRule="auto"/>
        <w:ind w:firstLine="0"/>
        <w:rPr>
          <w:rFonts w:ascii="Times New Roman" w:hAnsi="Times New Roman"/>
          <w:sz w:val="24"/>
          <w:szCs w:val="24"/>
        </w:rPr>
      </w:pPr>
      <w:r w:rsidRPr="002357A3">
        <w:rPr>
          <w:rFonts w:ascii="Times New Roman" w:hAnsi="Times New Roman"/>
          <w:b/>
          <w:sz w:val="24"/>
          <w:szCs w:val="24"/>
        </w:rPr>
        <w:t>Table 1.</w:t>
      </w:r>
      <w:r w:rsidRPr="002357A3">
        <w:rPr>
          <w:rFonts w:ascii="Times New Roman" w:hAnsi="Times New Roman"/>
          <w:sz w:val="24"/>
          <w:szCs w:val="24"/>
        </w:rPr>
        <w:t xml:space="preserve"> Comparison </w:t>
      </w:r>
      <w:r w:rsidR="00A67503">
        <w:rPr>
          <w:rFonts w:ascii="Times New Roman" w:hAnsi="Times New Roman"/>
          <w:sz w:val="24"/>
          <w:szCs w:val="24"/>
        </w:rPr>
        <w:t>of SUSTWEEE</w:t>
      </w:r>
      <w:r w:rsidRPr="002357A3">
        <w:rPr>
          <w:rFonts w:ascii="Times New Roman" w:hAnsi="Times New Roman"/>
          <w:sz w:val="24"/>
          <w:szCs w:val="24"/>
        </w:rPr>
        <w:t xml:space="preserve"> methodology </w:t>
      </w:r>
      <w:r w:rsidR="00CC2D13">
        <w:rPr>
          <w:rFonts w:ascii="Times New Roman" w:hAnsi="Times New Roman"/>
          <w:sz w:val="24"/>
          <w:szCs w:val="24"/>
        </w:rPr>
        <w:t xml:space="preserve">with UN-Habitat and </w:t>
      </w:r>
      <w:proofErr w:type="spellStart"/>
      <w:r w:rsidR="00CC2D13" w:rsidRPr="00C16BBA">
        <w:rPr>
          <w:rFonts w:ascii="Times New Roman" w:hAnsi="Times New Roman"/>
          <w:i/>
          <w:iCs/>
          <w:sz w:val="24"/>
          <w:szCs w:val="24"/>
        </w:rPr>
        <w:t>Wasteaware</w:t>
      </w:r>
      <w:proofErr w:type="spellEnd"/>
      <w:r w:rsidR="00CC2D13">
        <w:rPr>
          <w:rFonts w:ascii="Times New Roman" w:hAnsi="Times New Roman"/>
          <w:sz w:val="24"/>
          <w:szCs w:val="24"/>
        </w:rPr>
        <w:t xml:space="preserve"> ones</w:t>
      </w:r>
    </w:p>
    <w:tbl>
      <w:tblPr>
        <w:tblStyle w:val="Tabellasemplice-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3"/>
        <w:gridCol w:w="2468"/>
        <w:gridCol w:w="2552"/>
        <w:gridCol w:w="2409"/>
      </w:tblGrid>
      <w:tr w:rsidR="00B262FD" w:rsidRPr="00980E2C" w14:paraId="33A01B2B" w14:textId="77777777" w:rsidTr="008930B1">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1643" w:type="dxa"/>
            <w:tcBorders>
              <w:bottom w:val="none" w:sz="0" w:space="0" w:color="auto"/>
            </w:tcBorders>
          </w:tcPr>
          <w:p w14:paraId="1F57FA1B" w14:textId="77777777" w:rsidR="00B262FD" w:rsidRPr="00A73936" w:rsidRDefault="00B262FD" w:rsidP="00B5049A">
            <w:pPr>
              <w:pStyle w:val="MDPI31text"/>
              <w:spacing w:line="240" w:lineRule="auto"/>
              <w:ind w:firstLine="0"/>
              <w:jc w:val="center"/>
              <w:rPr>
                <w:rFonts w:ascii="Times New Roman" w:hAnsi="Times New Roman"/>
                <w:b w:val="0"/>
                <w:bCs w:val="0"/>
                <w:sz w:val="22"/>
              </w:rPr>
            </w:pPr>
            <w:r w:rsidRPr="00A73936">
              <w:rPr>
                <w:rFonts w:ascii="Times New Roman" w:hAnsi="Times New Roman"/>
                <w:sz w:val="22"/>
              </w:rPr>
              <w:t>Aspects</w:t>
            </w:r>
          </w:p>
        </w:tc>
        <w:tc>
          <w:tcPr>
            <w:tcW w:w="2468" w:type="dxa"/>
            <w:tcBorders>
              <w:bottom w:val="none" w:sz="0" w:space="0" w:color="auto"/>
            </w:tcBorders>
          </w:tcPr>
          <w:p w14:paraId="0D22B088" w14:textId="502F9F65" w:rsidR="00B262FD" w:rsidRPr="00A73936" w:rsidRDefault="00B262FD" w:rsidP="005E6BEB">
            <w:pPr>
              <w:pStyle w:val="MDPI31text"/>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2"/>
              </w:rPr>
            </w:pPr>
            <w:r w:rsidRPr="00A73936">
              <w:rPr>
                <w:rFonts w:ascii="Times New Roman" w:hAnsi="Times New Roman"/>
                <w:sz w:val="22"/>
              </w:rPr>
              <w:t xml:space="preserve">UN-Habitat </w:t>
            </w:r>
          </w:p>
        </w:tc>
        <w:tc>
          <w:tcPr>
            <w:tcW w:w="2552" w:type="dxa"/>
            <w:tcBorders>
              <w:bottom w:val="none" w:sz="0" w:space="0" w:color="auto"/>
            </w:tcBorders>
          </w:tcPr>
          <w:p w14:paraId="06DB1944" w14:textId="4E02C839" w:rsidR="00B262FD" w:rsidRPr="00A73936" w:rsidRDefault="00B262FD" w:rsidP="00281A2A">
            <w:pPr>
              <w:pStyle w:val="MDPI31text"/>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2"/>
              </w:rPr>
            </w:pPr>
            <w:proofErr w:type="spellStart"/>
            <w:r w:rsidRPr="00A73936">
              <w:rPr>
                <w:rFonts w:ascii="Times New Roman" w:hAnsi="Times New Roman"/>
                <w:sz w:val="22"/>
              </w:rPr>
              <w:t>Wasteaware</w:t>
            </w:r>
            <w:proofErr w:type="spellEnd"/>
            <w:r w:rsidRPr="00A73936">
              <w:rPr>
                <w:rFonts w:ascii="Times New Roman" w:hAnsi="Times New Roman"/>
                <w:sz w:val="22"/>
              </w:rPr>
              <w:t xml:space="preserve"> </w:t>
            </w:r>
          </w:p>
        </w:tc>
        <w:tc>
          <w:tcPr>
            <w:tcW w:w="2409" w:type="dxa"/>
            <w:tcBorders>
              <w:bottom w:val="none" w:sz="0" w:space="0" w:color="auto"/>
            </w:tcBorders>
          </w:tcPr>
          <w:p w14:paraId="23D4BE95" w14:textId="67C01980" w:rsidR="00B262FD" w:rsidRPr="00A73936" w:rsidRDefault="00A73936" w:rsidP="008C02B3">
            <w:pPr>
              <w:pStyle w:val="MDPI31text"/>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2"/>
              </w:rPr>
            </w:pPr>
            <w:r>
              <w:rPr>
                <w:rFonts w:ascii="Times New Roman" w:hAnsi="Times New Roman"/>
                <w:color w:val="auto"/>
                <w:sz w:val="22"/>
              </w:rPr>
              <w:t>SUSTWEEE</w:t>
            </w:r>
          </w:p>
        </w:tc>
      </w:tr>
      <w:tr w:rsidR="00B262FD" w:rsidRPr="00980E2C" w14:paraId="7D2DAF90" w14:textId="77777777" w:rsidTr="008930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43" w:type="dxa"/>
            <w:tcBorders>
              <w:top w:val="none" w:sz="0" w:space="0" w:color="auto"/>
              <w:bottom w:val="none" w:sz="0" w:space="0" w:color="auto"/>
            </w:tcBorders>
          </w:tcPr>
          <w:p w14:paraId="203F0D93" w14:textId="77777777" w:rsidR="00B262FD" w:rsidRPr="00A73936" w:rsidRDefault="00B262FD"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t>Waste management system investigated</w:t>
            </w:r>
          </w:p>
        </w:tc>
        <w:tc>
          <w:tcPr>
            <w:tcW w:w="2468" w:type="dxa"/>
            <w:tcBorders>
              <w:top w:val="none" w:sz="0" w:space="0" w:color="auto"/>
              <w:bottom w:val="none" w:sz="0" w:space="0" w:color="auto"/>
            </w:tcBorders>
          </w:tcPr>
          <w:p w14:paraId="2DF888C9" w14:textId="4F9F413B" w:rsidR="00B262FD" w:rsidRPr="00A73936" w:rsidRDefault="00CC2D13" w:rsidP="00A73936">
            <w:pPr>
              <w:pStyle w:val="MDPI31text"/>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MSW</w:t>
            </w:r>
          </w:p>
        </w:tc>
        <w:tc>
          <w:tcPr>
            <w:tcW w:w="2552" w:type="dxa"/>
            <w:tcBorders>
              <w:top w:val="none" w:sz="0" w:space="0" w:color="auto"/>
              <w:bottom w:val="none" w:sz="0" w:space="0" w:color="auto"/>
            </w:tcBorders>
          </w:tcPr>
          <w:p w14:paraId="32A44C54" w14:textId="2B964655" w:rsidR="00B262FD" w:rsidRPr="00A73936" w:rsidRDefault="00CC2D13" w:rsidP="00A73936">
            <w:pPr>
              <w:pStyle w:val="MDPI31text"/>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MSW</w:t>
            </w:r>
          </w:p>
        </w:tc>
        <w:tc>
          <w:tcPr>
            <w:tcW w:w="2409" w:type="dxa"/>
            <w:tcBorders>
              <w:top w:val="none" w:sz="0" w:space="0" w:color="auto"/>
              <w:bottom w:val="none" w:sz="0" w:space="0" w:color="auto"/>
            </w:tcBorders>
          </w:tcPr>
          <w:p w14:paraId="64110D07" w14:textId="77777777" w:rsidR="00B262FD" w:rsidRPr="00A73936" w:rsidRDefault="00B262FD" w:rsidP="00A73936">
            <w:pPr>
              <w:pStyle w:val="MDPI31text"/>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WEEE</w:t>
            </w:r>
          </w:p>
        </w:tc>
      </w:tr>
      <w:tr w:rsidR="00B262FD" w:rsidRPr="00980E2C" w14:paraId="15218EEE" w14:textId="77777777" w:rsidTr="008930B1">
        <w:trPr>
          <w:jc w:val="center"/>
        </w:trPr>
        <w:tc>
          <w:tcPr>
            <w:cnfStyle w:val="001000000000" w:firstRow="0" w:lastRow="0" w:firstColumn="1" w:lastColumn="0" w:oddVBand="0" w:evenVBand="0" w:oddHBand="0" w:evenHBand="0" w:firstRowFirstColumn="0" w:firstRowLastColumn="0" w:lastRowFirstColumn="0" w:lastRowLastColumn="0"/>
            <w:tcW w:w="1643" w:type="dxa"/>
          </w:tcPr>
          <w:p w14:paraId="5CB52856" w14:textId="77777777" w:rsidR="00B262FD" w:rsidRPr="00A73936" w:rsidRDefault="00B262FD"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t>Validation level</w:t>
            </w:r>
          </w:p>
        </w:tc>
        <w:tc>
          <w:tcPr>
            <w:tcW w:w="2468" w:type="dxa"/>
          </w:tcPr>
          <w:p w14:paraId="2CD9635B" w14:textId="77777777" w:rsidR="00B262FD" w:rsidRPr="00A73936" w:rsidRDefault="00B262FD" w:rsidP="00A73936">
            <w:pPr>
              <w:pStyle w:val="MDPI31text"/>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City</w:t>
            </w:r>
          </w:p>
        </w:tc>
        <w:tc>
          <w:tcPr>
            <w:tcW w:w="2552" w:type="dxa"/>
          </w:tcPr>
          <w:p w14:paraId="2AC5540E" w14:textId="77777777" w:rsidR="00B262FD" w:rsidRPr="00A73936" w:rsidRDefault="00B262FD" w:rsidP="00A73936">
            <w:pPr>
              <w:pStyle w:val="MDPI31text"/>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City</w:t>
            </w:r>
          </w:p>
        </w:tc>
        <w:tc>
          <w:tcPr>
            <w:tcW w:w="2409" w:type="dxa"/>
          </w:tcPr>
          <w:p w14:paraId="6F366730" w14:textId="77777777" w:rsidR="00B262FD" w:rsidRPr="00A73936" w:rsidRDefault="00B262FD" w:rsidP="00A73936">
            <w:pPr>
              <w:pStyle w:val="MDPI31text"/>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Country</w:t>
            </w:r>
          </w:p>
        </w:tc>
      </w:tr>
      <w:tr w:rsidR="00B262FD" w:rsidRPr="00980E2C" w14:paraId="76E374E6" w14:textId="77777777" w:rsidTr="008930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43" w:type="dxa"/>
            <w:tcBorders>
              <w:top w:val="none" w:sz="0" w:space="0" w:color="auto"/>
              <w:bottom w:val="none" w:sz="0" w:space="0" w:color="auto"/>
            </w:tcBorders>
          </w:tcPr>
          <w:p w14:paraId="437508EB" w14:textId="77777777" w:rsidR="00B262FD" w:rsidRPr="00A73936" w:rsidRDefault="00B262FD"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lastRenderedPageBreak/>
              <w:t>Main concept</w:t>
            </w:r>
          </w:p>
        </w:tc>
        <w:tc>
          <w:tcPr>
            <w:tcW w:w="2468" w:type="dxa"/>
            <w:tcBorders>
              <w:top w:val="none" w:sz="0" w:space="0" w:color="auto"/>
              <w:bottom w:val="none" w:sz="0" w:space="0" w:color="auto"/>
            </w:tcBorders>
          </w:tcPr>
          <w:p w14:paraId="7BE3EBA5" w14:textId="77777777" w:rsidR="00B262FD" w:rsidRPr="00A73936" w:rsidRDefault="00B262FD" w:rsidP="00281A2A">
            <w:pPr>
              <w:pStyle w:val="MDPI31text"/>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2 triangles grouping 3 physical components with 3 governance aspects</w:t>
            </w:r>
          </w:p>
        </w:tc>
        <w:tc>
          <w:tcPr>
            <w:tcW w:w="2552" w:type="dxa"/>
            <w:tcBorders>
              <w:top w:val="none" w:sz="0" w:space="0" w:color="auto"/>
              <w:bottom w:val="none" w:sz="0" w:space="0" w:color="auto"/>
            </w:tcBorders>
          </w:tcPr>
          <w:p w14:paraId="71D415B2" w14:textId="77777777" w:rsidR="00B262FD" w:rsidRPr="00A73936" w:rsidRDefault="00B262FD" w:rsidP="000B78FC">
            <w:pPr>
              <w:pStyle w:val="MDPI31text"/>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2 triangles grouping 3 physical components with 3 governance aspects</w:t>
            </w:r>
          </w:p>
        </w:tc>
        <w:tc>
          <w:tcPr>
            <w:tcW w:w="2409" w:type="dxa"/>
            <w:tcBorders>
              <w:top w:val="none" w:sz="0" w:space="0" w:color="auto"/>
              <w:bottom w:val="none" w:sz="0" w:space="0" w:color="auto"/>
            </w:tcBorders>
          </w:tcPr>
          <w:p w14:paraId="70513822" w14:textId="64F2FCC9" w:rsidR="00B262FD" w:rsidRPr="00933927" w:rsidRDefault="00CC2D13" w:rsidP="00460B54">
            <w:pPr>
              <w:pStyle w:val="MDPI31text"/>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sz w:val="22"/>
              </w:rPr>
            </w:pPr>
            <w:r w:rsidRPr="00933927">
              <w:rPr>
                <w:rFonts w:ascii="Times New Roman" w:hAnsi="Times New Roman"/>
                <w:b/>
                <w:sz w:val="22"/>
              </w:rPr>
              <w:t xml:space="preserve">physical </w:t>
            </w:r>
            <w:r w:rsidR="00B262FD" w:rsidRPr="00933927">
              <w:rPr>
                <w:rFonts w:ascii="Times New Roman" w:hAnsi="Times New Roman"/>
                <w:b/>
                <w:sz w:val="22"/>
              </w:rPr>
              <w:t>components at the core of sustainability (economic-social-environmental) interactions</w:t>
            </w:r>
          </w:p>
        </w:tc>
      </w:tr>
      <w:tr w:rsidR="00B262FD" w:rsidRPr="00980E2C" w14:paraId="742FC0AF" w14:textId="77777777" w:rsidTr="008930B1">
        <w:trPr>
          <w:jc w:val="center"/>
        </w:trPr>
        <w:tc>
          <w:tcPr>
            <w:cnfStyle w:val="001000000000" w:firstRow="0" w:lastRow="0" w:firstColumn="1" w:lastColumn="0" w:oddVBand="0" w:evenVBand="0" w:oddHBand="0" w:evenHBand="0" w:firstRowFirstColumn="0" w:firstRowLastColumn="0" w:lastRowFirstColumn="0" w:lastRowLastColumn="0"/>
            <w:tcW w:w="1643" w:type="dxa"/>
          </w:tcPr>
          <w:p w14:paraId="0F0881D6" w14:textId="77777777" w:rsidR="00B262FD" w:rsidRPr="00A73936" w:rsidRDefault="00B262FD"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t>Measurement</w:t>
            </w:r>
          </w:p>
        </w:tc>
        <w:tc>
          <w:tcPr>
            <w:tcW w:w="2468" w:type="dxa"/>
          </w:tcPr>
          <w:p w14:paraId="54699FF8" w14:textId="77777777" w:rsidR="00B262FD" w:rsidRPr="00A73936" w:rsidRDefault="00B262FD" w:rsidP="00281A2A">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Hard physical components and soft governance aspects</w:t>
            </w:r>
          </w:p>
        </w:tc>
        <w:tc>
          <w:tcPr>
            <w:tcW w:w="2552" w:type="dxa"/>
          </w:tcPr>
          <w:p w14:paraId="732AD3E4" w14:textId="77777777" w:rsidR="00B262FD" w:rsidRPr="00A73936" w:rsidRDefault="00B262FD" w:rsidP="000B78FC">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Hard physical components and soft governance aspects</w:t>
            </w:r>
          </w:p>
        </w:tc>
        <w:tc>
          <w:tcPr>
            <w:tcW w:w="2409" w:type="dxa"/>
          </w:tcPr>
          <w:p w14:paraId="4D0FDA1F" w14:textId="2A8B3122" w:rsidR="00B262FD" w:rsidRPr="00A73936" w:rsidRDefault="00B262FD" w:rsidP="00A73936">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 xml:space="preserve">Hard physical components and soft aspects </w:t>
            </w:r>
            <w:r w:rsidR="00B5049A" w:rsidRPr="00B5049A">
              <w:rPr>
                <w:rFonts w:ascii="Times New Roman" w:hAnsi="Times New Roman"/>
                <w:sz w:val="22"/>
              </w:rPr>
              <w:t>related to</w:t>
            </w:r>
            <w:r w:rsidRPr="00A73936">
              <w:rPr>
                <w:rFonts w:ascii="Times New Roman" w:hAnsi="Times New Roman"/>
                <w:sz w:val="22"/>
              </w:rPr>
              <w:t xml:space="preserve"> sustainable development </w:t>
            </w:r>
          </w:p>
        </w:tc>
      </w:tr>
      <w:tr w:rsidR="00B262FD" w:rsidRPr="00980E2C" w14:paraId="46ED1606" w14:textId="77777777" w:rsidTr="008930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43" w:type="dxa"/>
            <w:tcBorders>
              <w:top w:val="none" w:sz="0" w:space="0" w:color="auto"/>
              <w:bottom w:val="none" w:sz="0" w:space="0" w:color="auto"/>
            </w:tcBorders>
          </w:tcPr>
          <w:p w14:paraId="66FFE937" w14:textId="77777777" w:rsidR="00B262FD" w:rsidRPr="00A73936" w:rsidRDefault="00B262FD"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t>Background information requirements</w:t>
            </w:r>
          </w:p>
        </w:tc>
        <w:tc>
          <w:tcPr>
            <w:tcW w:w="2468" w:type="dxa"/>
            <w:tcBorders>
              <w:top w:val="none" w:sz="0" w:space="0" w:color="auto"/>
              <w:bottom w:val="none" w:sz="0" w:space="0" w:color="auto"/>
            </w:tcBorders>
          </w:tcPr>
          <w:p w14:paraId="02A2D5B3" w14:textId="77777777" w:rsidR="00B262FD" w:rsidRPr="00A73936" w:rsidRDefault="00B262FD" w:rsidP="00281A2A">
            <w:pPr>
              <w:pStyle w:val="MDPI31text"/>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Extended information required</w:t>
            </w:r>
          </w:p>
        </w:tc>
        <w:tc>
          <w:tcPr>
            <w:tcW w:w="2552" w:type="dxa"/>
            <w:tcBorders>
              <w:top w:val="none" w:sz="0" w:space="0" w:color="auto"/>
              <w:bottom w:val="none" w:sz="0" w:space="0" w:color="auto"/>
            </w:tcBorders>
          </w:tcPr>
          <w:p w14:paraId="3BECEB06" w14:textId="77777777" w:rsidR="00B262FD" w:rsidRPr="00A73936" w:rsidRDefault="00B262FD" w:rsidP="000B78FC">
            <w:pPr>
              <w:pStyle w:val="MDPI31text"/>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Reduced information required</w:t>
            </w:r>
          </w:p>
        </w:tc>
        <w:tc>
          <w:tcPr>
            <w:tcW w:w="2409" w:type="dxa"/>
            <w:tcBorders>
              <w:top w:val="none" w:sz="0" w:space="0" w:color="auto"/>
              <w:bottom w:val="none" w:sz="0" w:space="0" w:color="auto"/>
            </w:tcBorders>
          </w:tcPr>
          <w:p w14:paraId="0B012B76" w14:textId="25EE973C" w:rsidR="00B262FD" w:rsidRPr="00933927" w:rsidRDefault="00B262FD" w:rsidP="00460B54">
            <w:pPr>
              <w:pStyle w:val="MDPI31text"/>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sz w:val="22"/>
              </w:rPr>
            </w:pPr>
            <w:r w:rsidRPr="00933927">
              <w:rPr>
                <w:rFonts w:ascii="Times New Roman" w:hAnsi="Times New Roman"/>
                <w:b/>
                <w:sz w:val="22"/>
              </w:rPr>
              <w:t>Extended and adapted information required</w:t>
            </w:r>
          </w:p>
        </w:tc>
      </w:tr>
      <w:tr w:rsidR="00B262FD" w:rsidRPr="00980E2C" w14:paraId="7FB1E066" w14:textId="77777777" w:rsidTr="008930B1">
        <w:trPr>
          <w:jc w:val="center"/>
        </w:trPr>
        <w:tc>
          <w:tcPr>
            <w:cnfStyle w:val="001000000000" w:firstRow="0" w:lastRow="0" w:firstColumn="1" w:lastColumn="0" w:oddVBand="0" w:evenVBand="0" w:oddHBand="0" w:evenHBand="0" w:firstRowFirstColumn="0" w:firstRowLastColumn="0" w:lastRowFirstColumn="0" w:lastRowLastColumn="0"/>
            <w:tcW w:w="1643" w:type="dxa"/>
          </w:tcPr>
          <w:p w14:paraId="1072BAF3" w14:textId="77777777" w:rsidR="00B262FD" w:rsidRPr="00A73936" w:rsidRDefault="00B262FD"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t xml:space="preserve">Physical </w:t>
            </w:r>
          </w:p>
          <w:p w14:paraId="1C7ABCCB" w14:textId="77777777" w:rsidR="00B262FD" w:rsidRPr="00A73936" w:rsidRDefault="00CC2D13"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t>C</w:t>
            </w:r>
            <w:r w:rsidR="00B262FD" w:rsidRPr="00A73936">
              <w:rPr>
                <w:rFonts w:ascii="Times New Roman" w:hAnsi="Times New Roman"/>
                <w:sz w:val="22"/>
              </w:rPr>
              <w:t>omponents</w:t>
            </w:r>
            <w:r w:rsidRPr="00A73936">
              <w:rPr>
                <w:rFonts w:ascii="Times New Roman" w:hAnsi="Times New Roman"/>
                <w:sz w:val="22"/>
              </w:rPr>
              <w:t xml:space="preserve"> (hard)</w:t>
            </w:r>
          </w:p>
        </w:tc>
        <w:tc>
          <w:tcPr>
            <w:tcW w:w="2468" w:type="dxa"/>
          </w:tcPr>
          <w:p w14:paraId="2BA97A49" w14:textId="434C017D" w:rsidR="00B262FD" w:rsidRPr="00A73936" w:rsidRDefault="00B262FD" w:rsidP="005E6BEB">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3 categories with 4 quantitative indicators (1 not validated)</w:t>
            </w:r>
            <w:r w:rsidR="00A73936">
              <w:rPr>
                <w:rFonts w:ascii="Times New Roman" w:hAnsi="Times New Roman"/>
                <w:sz w:val="22"/>
              </w:rPr>
              <w:t>.</w:t>
            </w:r>
          </w:p>
          <w:p w14:paraId="1FC50163" w14:textId="7221A81A" w:rsidR="00B262FD" w:rsidRPr="00A73936" w:rsidRDefault="00B262FD" w:rsidP="00281A2A">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The results are not refined</w:t>
            </w:r>
            <w:r w:rsidR="00A73936">
              <w:rPr>
                <w:rFonts w:ascii="Times New Roman" w:hAnsi="Times New Roman"/>
                <w:sz w:val="22"/>
              </w:rPr>
              <w:t>,</w:t>
            </w:r>
            <w:r w:rsidRPr="00A73936">
              <w:rPr>
                <w:rFonts w:ascii="Times New Roman" w:hAnsi="Times New Roman"/>
                <w:sz w:val="22"/>
              </w:rPr>
              <w:t xml:space="preserve"> based on qualitative criteria</w:t>
            </w:r>
          </w:p>
        </w:tc>
        <w:tc>
          <w:tcPr>
            <w:tcW w:w="2552" w:type="dxa"/>
          </w:tcPr>
          <w:p w14:paraId="63D2F5A6" w14:textId="38EE7E19" w:rsidR="00B262FD" w:rsidRPr="00A73936" w:rsidRDefault="00B262FD" w:rsidP="00A73936">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3 categories with 4 quantitative indicators (all tested)</w:t>
            </w:r>
            <w:r w:rsidR="00A73936">
              <w:rPr>
                <w:rFonts w:ascii="Times New Roman" w:hAnsi="Times New Roman"/>
                <w:sz w:val="22"/>
              </w:rPr>
              <w:t>.</w:t>
            </w:r>
            <w:r w:rsidRPr="00A73936">
              <w:rPr>
                <w:rFonts w:ascii="Times New Roman" w:hAnsi="Times New Roman"/>
                <w:sz w:val="22"/>
              </w:rPr>
              <w:t xml:space="preserve"> The results of the indicators are</w:t>
            </w:r>
            <w:r w:rsidR="00A73936">
              <w:rPr>
                <w:rFonts w:ascii="Times New Roman" w:hAnsi="Times New Roman"/>
                <w:sz w:val="22"/>
              </w:rPr>
              <w:t xml:space="preserve"> </w:t>
            </w:r>
            <w:r w:rsidRPr="00A73936">
              <w:rPr>
                <w:rFonts w:ascii="Times New Roman" w:hAnsi="Times New Roman"/>
                <w:sz w:val="22"/>
              </w:rPr>
              <w:t>based on 18 qualitative criteria</w:t>
            </w:r>
          </w:p>
        </w:tc>
        <w:tc>
          <w:tcPr>
            <w:tcW w:w="2409" w:type="dxa"/>
          </w:tcPr>
          <w:p w14:paraId="2F26D479" w14:textId="70F394EA" w:rsidR="00B262FD" w:rsidRPr="00933927" w:rsidRDefault="00B262FD" w:rsidP="00A73936">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sz w:val="22"/>
              </w:rPr>
            </w:pPr>
            <w:r w:rsidRPr="00933927">
              <w:rPr>
                <w:rFonts w:ascii="Times New Roman" w:hAnsi="Times New Roman"/>
                <w:b/>
                <w:sz w:val="22"/>
              </w:rPr>
              <w:t xml:space="preserve">3 categories </w:t>
            </w:r>
            <w:r w:rsidR="00B5049A" w:rsidRPr="00933927">
              <w:rPr>
                <w:rFonts w:ascii="Times New Roman" w:hAnsi="Times New Roman"/>
                <w:b/>
                <w:sz w:val="22"/>
              </w:rPr>
              <w:t>and</w:t>
            </w:r>
            <w:r w:rsidRPr="00933927">
              <w:rPr>
                <w:rFonts w:ascii="Times New Roman" w:hAnsi="Times New Roman"/>
                <w:b/>
                <w:sz w:val="22"/>
              </w:rPr>
              <w:t xml:space="preserve"> 6 quantitative indicators (all tested)</w:t>
            </w:r>
            <w:r w:rsidR="00A73936" w:rsidRPr="00933927">
              <w:rPr>
                <w:rFonts w:ascii="Times New Roman" w:hAnsi="Times New Roman"/>
                <w:b/>
                <w:sz w:val="22"/>
              </w:rPr>
              <w:t>.</w:t>
            </w:r>
            <w:r w:rsidRPr="00933927">
              <w:rPr>
                <w:rFonts w:ascii="Times New Roman" w:hAnsi="Times New Roman"/>
                <w:b/>
                <w:sz w:val="22"/>
              </w:rPr>
              <w:t xml:space="preserve"> The results of the </w:t>
            </w:r>
            <w:r w:rsidR="005D254F" w:rsidRPr="00933927">
              <w:rPr>
                <w:rFonts w:ascii="Times New Roman" w:hAnsi="Times New Roman"/>
                <w:b/>
                <w:sz w:val="22"/>
              </w:rPr>
              <w:t xml:space="preserve">qualitative </w:t>
            </w:r>
            <w:r w:rsidRPr="00933927">
              <w:rPr>
                <w:rFonts w:ascii="Times New Roman" w:hAnsi="Times New Roman"/>
                <w:b/>
                <w:sz w:val="22"/>
              </w:rPr>
              <w:t>indicators are based on 23 qualitative criteria</w:t>
            </w:r>
          </w:p>
        </w:tc>
      </w:tr>
      <w:tr w:rsidR="00A67503" w:rsidRPr="00980E2C" w14:paraId="79946344" w14:textId="77777777" w:rsidTr="00B946AD">
        <w:trPr>
          <w:cnfStyle w:val="000000100000" w:firstRow="0" w:lastRow="0" w:firstColumn="0" w:lastColumn="0" w:oddVBand="0" w:evenVBand="0" w:oddHBand="1" w:evenHBand="0" w:firstRowFirstColumn="0" w:firstRowLastColumn="0" w:lastRowFirstColumn="0" w:lastRowLastColumn="0"/>
          <w:trHeight w:val="592"/>
          <w:jc w:val="center"/>
        </w:trPr>
        <w:tc>
          <w:tcPr>
            <w:cnfStyle w:val="001000000000" w:firstRow="0" w:lastRow="0" w:firstColumn="1" w:lastColumn="0" w:oddVBand="0" w:evenVBand="0" w:oddHBand="0" w:evenHBand="0" w:firstRowFirstColumn="0" w:firstRowLastColumn="0" w:lastRowFirstColumn="0" w:lastRowLastColumn="0"/>
            <w:tcW w:w="9072" w:type="dxa"/>
            <w:gridSpan w:val="4"/>
          </w:tcPr>
          <w:p w14:paraId="7CFBF4C0" w14:textId="77777777" w:rsidR="00A67503" w:rsidRPr="00A73936" w:rsidRDefault="00A67503"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t xml:space="preserve">Soft components </w:t>
            </w:r>
          </w:p>
          <w:p w14:paraId="13172287" w14:textId="68E958B7" w:rsidR="00A67503" w:rsidRPr="00A73936" w:rsidRDefault="00A67503" w:rsidP="000B78FC">
            <w:pPr>
              <w:pStyle w:val="MDPI31text"/>
              <w:spacing w:line="240" w:lineRule="auto"/>
              <w:ind w:firstLine="0"/>
              <w:rPr>
                <w:rFonts w:ascii="Times New Roman" w:hAnsi="Times New Roman"/>
                <w:sz w:val="22"/>
              </w:rPr>
            </w:pPr>
            <w:r w:rsidRPr="00A73936">
              <w:rPr>
                <w:rFonts w:ascii="Times New Roman" w:hAnsi="Times New Roman"/>
                <w:sz w:val="22"/>
              </w:rPr>
              <w:t>Governance aspects</w:t>
            </w:r>
          </w:p>
        </w:tc>
      </w:tr>
      <w:tr w:rsidR="00B262FD" w:rsidRPr="00980E2C" w14:paraId="50F69698" w14:textId="77777777" w:rsidTr="008930B1">
        <w:trPr>
          <w:trHeight w:val="235"/>
          <w:jc w:val="center"/>
        </w:trPr>
        <w:tc>
          <w:tcPr>
            <w:cnfStyle w:val="001000000000" w:firstRow="0" w:lastRow="0" w:firstColumn="1" w:lastColumn="0" w:oddVBand="0" w:evenVBand="0" w:oddHBand="0" w:evenHBand="0" w:firstRowFirstColumn="0" w:firstRowLastColumn="0" w:lastRowFirstColumn="0" w:lastRowLastColumn="0"/>
            <w:tcW w:w="1643" w:type="dxa"/>
          </w:tcPr>
          <w:p w14:paraId="4CB119D2" w14:textId="6E4BA871" w:rsidR="00B262FD" w:rsidRPr="00A73936" w:rsidRDefault="00B262FD"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t xml:space="preserve">Degree of </w:t>
            </w:r>
            <w:r w:rsidR="00CC2D13" w:rsidRPr="00A73936">
              <w:rPr>
                <w:rFonts w:ascii="Times New Roman" w:hAnsi="Times New Roman"/>
                <w:sz w:val="22"/>
              </w:rPr>
              <w:t xml:space="preserve">user </w:t>
            </w:r>
            <w:r w:rsidRPr="00A73936">
              <w:rPr>
                <w:rFonts w:ascii="Times New Roman" w:hAnsi="Times New Roman"/>
                <w:sz w:val="22"/>
              </w:rPr>
              <w:t xml:space="preserve">and </w:t>
            </w:r>
            <w:r w:rsidR="00CC2D13" w:rsidRPr="00A73936">
              <w:rPr>
                <w:rFonts w:ascii="Times New Roman" w:hAnsi="Times New Roman"/>
                <w:sz w:val="22"/>
              </w:rPr>
              <w:t xml:space="preserve">provider inclusivity </w:t>
            </w:r>
          </w:p>
        </w:tc>
        <w:tc>
          <w:tcPr>
            <w:tcW w:w="2468" w:type="dxa"/>
          </w:tcPr>
          <w:p w14:paraId="41385957" w14:textId="77777777" w:rsidR="00B262FD" w:rsidRPr="00A73936" w:rsidRDefault="00B262FD" w:rsidP="00A73936">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1 composite qualitative indicator</w:t>
            </w:r>
          </w:p>
        </w:tc>
        <w:tc>
          <w:tcPr>
            <w:tcW w:w="2552" w:type="dxa"/>
          </w:tcPr>
          <w:p w14:paraId="29C84675" w14:textId="3CCF33AC" w:rsidR="00B262FD" w:rsidRPr="00A73936" w:rsidRDefault="00B262FD" w:rsidP="00A73936">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1 composite qualitative indicator analyzed against</w:t>
            </w:r>
            <w:r w:rsidR="00B878B7">
              <w:rPr>
                <w:rFonts w:ascii="Times New Roman" w:hAnsi="Times New Roman"/>
                <w:sz w:val="22"/>
              </w:rPr>
              <w:t xml:space="preserve"> 11</w:t>
            </w:r>
            <w:r w:rsidRPr="00A73936">
              <w:rPr>
                <w:rFonts w:ascii="Times New Roman" w:hAnsi="Times New Roman"/>
                <w:sz w:val="22"/>
              </w:rPr>
              <w:t>qualitative criteria</w:t>
            </w:r>
            <w:r w:rsidR="00A73936">
              <w:rPr>
                <w:rFonts w:ascii="Times New Roman" w:hAnsi="Times New Roman"/>
                <w:sz w:val="22"/>
              </w:rPr>
              <w:t>.</w:t>
            </w:r>
          </w:p>
          <w:p w14:paraId="5A3261EF" w14:textId="77777777" w:rsidR="00B262FD" w:rsidRPr="00A73936" w:rsidRDefault="00B262FD" w:rsidP="00B5049A">
            <w:pPr>
              <w:pStyle w:val="MDPI31text"/>
              <w:spacing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Extensively revised</w:t>
            </w:r>
          </w:p>
          <w:p w14:paraId="59E3FBBF" w14:textId="7D2D54C1" w:rsidR="00B262FD" w:rsidRPr="00A73936" w:rsidRDefault="00B262FD" w:rsidP="00281A2A">
            <w:pPr>
              <w:pStyle w:val="MDPI31text"/>
              <w:spacing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compared to UN-Habitat</w:t>
            </w:r>
            <w:r w:rsidR="00A73936">
              <w:rPr>
                <w:rFonts w:ascii="Times New Roman" w:hAnsi="Times New Roman"/>
                <w:sz w:val="22"/>
              </w:rPr>
              <w:t>.</w:t>
            </w:r>
          </w:p>
        </w:tc>
        <w:tc>
          <w:tcPr>
            <w:tcW w:w="2409" w:type="dxa"/>
          </w:tcPr>
          <w:p w14:paraId="54BF7BA0" w14:textId="598D2EA3" w:rsidR="00B262FD" w:rsidRPr="00933927" w:rsidRDefault="00B262FD" w:rsidP="00A73936">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sz w:val="22"/>
              </w:rPr>
            </w:pPr>
            <w:r w:rsidRPr="00A73936">
              <w:rPr>
                <w:rFonts w:ascii="Times New Roman" w:hAnsi="Times New Roman"/>
                <w:sz w:val="22"/>
              </w:rPr>
              <w:t xml:space="preserve"> </w:t>
            </w:r>
            <w:r w:rsidRPr="00933927">
              <w:rPr>
                <w:rFonts w:ascii="Times New Roman" w:hAnsi="Times New Roman"/>
                <w:b/>
                <w:sz w:val="22"/>
              </w:rPr>
              <w:t>1 composite qualitative indicator analyzed against 5 (new) qualitative criteria.</w:t>
            </w:r>
            <w:r w:rsidR="00980E2C" w:rsidRPr="00933927">
              <w:rPr>
                <w:rFonts w:ascii="Times New Roman" w:hAnsi="Times New Roman"/>
                <w:b/>
                <w:sz w:val="22"/>
              </w:rPr>
              <w:t xml:space="preserve"> </w:t>
            </w:r>
            <w:r w:rsidRPr="00933927">
              <w:rPr>
                <w:rFonts w:ascii="Times New Roman" w:hAnsi="Times New Roman"/>
                <w:b/>
                <w:sz w:val="22"/>
              </w:rPr>
              <w:t xml:space="preserve">Extensively revised as compared to </w:t>
            </w:r>
            <w:proofErr w:type="spellStart"/>
            <w:r w:rsidRPr="00933927">
              <w:rPr>
                <w:rFonts w:ascii="Times New Roman" w:hAnsi="Times New Roman"/>
                <w:b/>
                <w:i/>
                <w:iCs/>
                <w:sz w:val="22"/>
              </w:rPr>
              <w:t>Wasteaware</w:t>
            </w:r>
            <w:proofErr w:type="spellEnd"/>
            <w:r w:rsidR="00A73936" w:rsidRPr="00933927">
              <w:rPr>
                <w:rFonts w:ascii="Times New Roman" w:hAnsi="Times New Roman"/>
                <w:b/>
                <w:sz w:val="22"/>
              </w:rPr>
              <w:t>.</w:t>
            </w:r>
            <w:r w:rsidRPr="00933927">
              <w:rPr>
                <w:rFonts w:ascii="Times New Roman" w:hAnsi="Times New Roman"/>
                <w:b/>
                <w:sz w:val="22"/>
              </w:rPr>
              <w:t xml:space="preserve"> The indicator is included in the social sustainability</w:t>
            </w:r>
          </w:p>
        </w:tc>
      </w:tr>
      <w:tr w:rsidR="00B262FD" w:rsidRPr="00980E2C" w14:paraId="200F33EB" w14:textId="77777777" w:rsidTr="008930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43" w:type="dxa"/>
            <w:tcBorders>
              <w:top w:val="none" w:sz="0" w:space="0" w:color="auto"/>
              <w:bottom w:val="none" w:sz="0" w:space="0" w:color="auto"/>
            </w:tcBorders>
          </w:tcPr>
          <w:p w14:paraId="1EFC2D85" w14:textId="08519A87" w:rsidR="00B262FD" w:rsidRPr="00A73936" w:rsidRDefault="00B262FD" w:rsidP="0052116B">
            <w:pPr>
              <w:pStyle w:val="MDPI31text"/>
              <w:spacing w:line="240" w:lineRule="auto"/>
              <w:ind w:firstLine="0"/>
              <w:rPr>
                <w:rFonts w:ascii="Times New Roman" w:hAnsi="Times New Roman"/>
                <w:b w:val="0"/>
                <w:bCs w:val="0"/>
                <w:sz w:val="22"/>
              </w:rPr>
            </w:pPr>
            <w:r w:rsidRPr="00A73936">
              <w:rPr>
                <w:rFonts w:ascii="Times New Roman" w:hAnsi="Times New Roman"/>
                <w:sz w:val="22"/>
              </w:rPr>
              <w:t>Degree</w:t>
            </w:r>
            <w:r w:rsidR="0052116B">
              <w:rPr>
                <w:rFonts w:ascii="Times New Roman" w:hAnsi="Times New Roman"/>
                <w:sz w:val="22"/>
              </w:rPr>
              <w:t xml:space="preserve"> </w:t>
            </w:r>
            <w:r w:rsidRPr="00A73936">
              <w:rPr>
                <w:rFonts w:ascii="Times New Roman" w:hAnsi="Times New Roman"/>
                <w:sz w:val="22"/>
              </w:rPr>
              <w:t>of financial sustainability</w:t>
            </w:r>
          </w:p>
        </w:tc>
        <w:tc>
          <w:tcPr>
            <w:tcW w:w="2468" w:type="dxa"/>
            <w:tcBorders>
              <w:top w:val="none" w:sz="0" w:space="0" w:color="auto"/>
              <w:bottom w:val="none" w:sz="0" w:space="0" w:color="auto"/>
            </w:tcBorders>
          </w:tcPr>
          <w:p w14:paraId="4B6B1B29" w14:textId="77777777" w:rsidR="00B262FD" w:rsidRPr="00A73936" w:rsidRDefault="00B262FD" w:rsidP="00281A2A">
            <w:pPr>
              <w:pStyle w:val="MDPI31text"/>
              <w:spacing w:line="240" w:lineRule="auto"/>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Quantitative indicator</w:t>
            </w:r>
          </w:p>
        </w:tc>
        <w:tc>
          <w:tcPr>
            <w:tcW w:w="2552" w:type="dxa"/>
            <w:tcBorders>
              <w:top w:val="none" w:sz="0" w:space="0" w:color="auto"/>
              <w:bottom w:val="none" w:sz="0" w:space="0" w:color="auto"/>
            </w:tcBorders>
          </w:tcPr>
          <w:p w14:paraId="66FDD78C" w14:textId="20572DDB" w:rsidR="00B262FD" w:rsidRPr="00A73936" w:rsidRDefault="00B262FD" w:rsidP="00A73936">
            <w:pPr>
              <w:pStyle w:val="MDPI31text"/>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1 composite qualitative indicator analyzed against 6 qualitative criteria</w:t>
            </w:r>
            <w:r w:rsidR="0052116B">
              <w:rPr>
                <w:rFonts w:ascii="Times New Roman" w:hAnsi="Times New Roman"/>
                <w:sz w:val="22"/>
              </w:rPr>
              <w:t>.</w:t>
            </w:r>
          </w:p>
          <w:p w14:paraId="2D4B1129" w14:textId="49759AE4" w:rsidR="00B262FD" w:rsidRPr="00A73936" w:rsidRDefault="00B262FD" w:rsidP="00B5049A">
            <w:pPr>
              <w:pStyle w:val="MDPI31text"/>
              <w:spacing w:line="240" w:lineRule="auto"/>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Extensively revised compared to UN-Habitat</w:t>
            </w:r>
            <w:r w:rsidR="0052116B">
              <w:rPr>
                <w:rFonts w:ascii="Times New Roman" w:hAnsi="Times New Roman"/>
                <w:sz w:val="22"/>
              </w:rPr>
              <w:t>.</w:t>
            </w:r>
          </w:p>
        </w:tc>
        <w:tc>
          <w:tcPr>
            <w:tcW w:w="2409" w:type="dxa"/>
            <w:tcBorders>
              <w:top w:val="none" w:sz="0" w:space="0" w:color="auto"/>
              <w:bottom w:val="none" w:sz="0" w:space="0" w:color="auto"/>
            </w:tcBorders>
          </w:tcPr>
          <w:p w14:paraId="3785B8CC" w14:textId="18430E97" w:rsidR="00B262FD" w:rsidRPr="00933927" w:rsidRDefault="00B262FD" w:rsidP="00A73936">
            <w:pPr>
              <w:pStyle w:val="MDPI31text"/>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b/>
                <w:sz w:val="22"/>
              </w:rPr>
            </w:pPr>
            <w:r w:rsidRPr="00933927">
              <w:rPr>
                <w:rFonts w:ascii="Times New Roman" w:hAnsi="Times New Roman"/>
                <w:b/>
                <w:sz w:val="22"/>
              </w:rPr>
              <w:t>1 composite qualitative indicator analyzed against 6 (new) qualitative criteria</w:t>
            </w:r>
            <w:r w:rsidR="00723EE5" w:rsidRPr="00933927">
              <w:rPr>
                <w:rFonts w:ascii="Times New Roman" w:hAnsi="Times New Roman"/>
                <w:b/>
                <w:sz w:val="22"/>
              </w:rPr>
              <w:t>.</w:t>
            </w:r>
            <w:r w:rsidR="00980E2C" w:rsidRPr="00933927">
              <w:rPr>
                <w:rFonts w:ascii="Times New Roman" w:hAnsi="Times New Roman"/>
                <w:b/>
                <w:sz w:val="22"/>
              </w:rPr>
              <w:t xml:space="preserve"> </w:t>
            </w:r>
            <w:r w:rsidRPr="00933927">
              <w:rPr>
                <w:rFonts w:ascii="Times New Roman" w:hAnsi="Times New Roman"/>
                <w:b/>
                <w:sz w:val="22"/>
              </w:rPr>
              <w:t>Extensively</w:t>
            </w:r>
            <w:r w:rsidR="0052116B" w:rsidRPr="00933927">
              <w:rPr>
                <w:rFonts w:ascii="Times New Roman" w:hAnsi="Times New Roman"/>
                <w:b/>
                <w:sz w:val="22"/>
              </w:rPr>
              <w:t>,</w:t>
            </w:r>
            <w:r w:rsidRPr="00933927">
              <w:rPr>
                <w:rFonts w:ascii="Times New Roman" w:hAnsi="Times New Roman"/>
                <w:b/>
                <w:sz w:val="22"/>
              </w:rPr>
              <w:t xml:space="preserve"> revised compared to </w:t>
            </w:r>
            <w:proofErr w:type="spellStart"/>
            <w:r w:rsidRPr="00933927">
              <w:rPr>
                <w:rFonts w:ascii="Times New Roman" w:hAnsi="Times New Roman"/>
                <w:b/>
                <w:i/>
                <w:iCs/>
                <w:sz w:val="22"/>
              </w:rPr>
              <w:t>Wasteaware</w:t>
            </w:r>
            <w:proofErr w:type="spellEnd"/>
            <w:r w:rsidR="00A73936" w:rsidRPr="00933927">
              <w:rPr>
                <w:rFonts w:ascii="Times New Roman" w:hAnsi="Times New Roman"/>
                <w:b/>
                <w:sz w:val="22"/>
              </w:rPr>
              <w:t>.</w:t>
            </w:r>
            <w:r w:rsidRPr="00933927">
              <w:rPr>
                <w:rFonts w:ascii="Times New Roman" w:hAnsi="Times New Roman"/>
                <w:b/>
                <w:sz w:val="22"/>
              </w:rPr>
              <w:t xml:space="preserve"> The indicator is included in the economic sustainability</w:t>
            </w:r>
          </w:p>
        </w:tc>
      </w:tr>
      <w:tr w:rsidR="00B262FD" w:rsidRPr="00980E2C" w14:paraId="47A3681C" w14:textId="77777777" w:rsidTr="008930B1">
        <w:trPr>
          <w:jc w:val="center"/>
        </w:trPr>
        <w:tc>
          <w:tcPr>
            <w:cnfStyle w:val="001000000000" w:firstRow="0" w:lastRow="0" w:firstColumn="1" w:lastColumn="0" w:oddVBand="0" w:evenVBand="0" w:oddHBand="0" w:evenHBand="0" w:firstRowFirstColumn="0" w:firstRowLastColumn="0" w:lastRowFirstColumn="0" w:lastRowLastColumn="0"/>
            <w:tcW w:w="1643" w:type="dxa"/>
          </w:tcPr>
          <w:p w14:paraId="02476EA1" w14:textId="77777777" w:rsidR="00B262FD" w:rsidRPr="00A73936" w:rsidRDefault="00B262FD"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t>Sound institutions and pro-active policies</w:t>
            </w:r>
          </w:p>
        </w:tc>
        <w:tc>
          <w:tcPr>
            <w:tcW w:w="2468" w:type="dxa"/>
          </w:tcPr>
          <w:p w14:paraId="096BC912" w14:textId="4705E6CD" w:rsidR="00B262FD" w:rsidRPr="00A73936" w:rsidRDefault="00B262FD" w:rsidP="00A73936">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1 composite qualitative indicator, obtained based on results at different scales national/local /regional</w:t>
            </w:r>
            <w:r w:rsidR="0052116B">
              <w:rPr>
                <w:rFonts w:ascii="Times New Roman" w:hAnsi="Times New Roman"/>
                <w:sz w:val="22"/>
              </w:rPr>
              <w:t>.</w:t>
            </w:r>
          </w:p>
        </w:tc>
        <w:tc>
          <w:tcPr>
            <w:tcW w:w="2552" w:type="dxa"/>
          </w:tcPr>
          <w:p w14:paraId="070D5BF6" w14:textId="5253E5C7" w:rsidR="00B262FD" w:rsidRPr="00A73936" w:rsidRDefault="00B262FD" w:rsidP="00A73936">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2 composite qualitative indicators, 1 at national level and 1 at city level against 6 qualitative criteria</w:t>
            </w:r>
            <w:r w:rsidR="0052116B">
              <w:rPr>
                <w:rFonts w:ascii="Times New Roman" w:hAnsi="Times New Roman"/>
                <w:sz w:val="22"/>
              </w:rPr>
              <w:t>.</w:t>
            </w:r>
          </w:p>
          <w:p w14:paraId="268D9B1D" w14:textId="77777777" w:rsidR="00B262FD" w:rsidRPr="00A73936" w:rsidRDefault="00B262FD" w:rsidP="00B5049A">
            <w:pPr>
              <w:pStyle w:val="MDPI31text"/>
              <w:spacing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c>
          <w:tcPr>
            <w:tcW w:w="2409" w:type="dxa"/>
          </w:tcPr>
          <w:p w14:paraId="7AA93000" w14:textId="637A6C52" w:rsidR="00B262FD" w:rsidRPr="00A73936" w:rsidRDefault="00B262FD" w:rsidP="00A73936">
            <w:pPr>
              <w:pStyle w:val="MDPI31text"/>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1 composite qualitative indicator, at national level, against 5 qualitative criteria</w:t>
            </w:r>
            <w:r w:rsidR="0052116B">
              <w:rPr>
                <w:rFonts w:ascii="Times New Roman" w:hAnsi="Times New Roman"/>
                <w:sz w:val="22"/>
              </w:rPr>
              <w:t>.</w:t>
            </w:r>
            <w:r w:rsidR="00980E2C" w:rsidRPr="00B5049A">
              <w:rPr>
                <w:rFonts w:ascii="Times New Roman" w:hAnsi="Times New Roman"/>
                <w:sz w:val="22"/>
              </w:rPr>
              <w:t xml:space="preserve"> </w:t>
            </w:r>
            <w:r w:rsidRPr="00A73936">
              <w:rPr>
                <w:rFonts w:ascii="Times New Roman" w:hAnsi="Times New Roman"/>
                <w:sz w:val="22"/>
              </w:rPr>
              <w:t>The indicator is included in the social sustainability</w:t>
            </w:r>
          </w:p>
        </w:tc>
      </w:tr>
      <w:tr w:rsidR="00B262FD" w:rsidRPr="00980E2C" w14:paraId="7AE2D970" w14:textId="77777777" w:rsidTr="008930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43" w:type="dxa"/>
            <w:tcBorders>
              <w:top w:val="none" w:sz="0" w:space="0" w:color="auto"/>
              <w:bottom w:val="none" w:sz="0" w:space="0" w:color="auto"/>
            </w:tcBorders>
          </w:tcPr>
          <w:p w14:paraId="62DDDA9A" w14:textId="57CFCC3C" w:rsidR="00B262FD" w:rsidRPr="00A73936" w:rsidRDefault="00B262FD" w:rsidP="00A67503">
            <w:pPr>
              <w:pStyle w:val="MDPI31text"/>
              <w:spacing w:line="240" w:lineRule="auto"/>
              <w:ind w:firstLine="0"/>
              <w:rPr>
                <w:rFonts w:ascii="Times New Roman" w:hAnsi="Times New Roman"/>
                <w:b w:val="0"/>
                <w:bCs w:val="0"/>
                <w:sz w:val="22"/>
              </w:rPr>
            </w:pPr>
            <w:r w:rsidRPr="00A73936">
              <w:rPr>
                <w:rFonts w:ascii="Times New Roman" w:hAnsi="Times New Roman"/>
                <w:sz w:val="22"/>
              </w:rPr>
              <w:t xml:space="preserve">Environmental </w:t>
            </w:r>
            <w:r w:rsidR="00A67503">
              <w:rPr>
                <w:rFonts w:ascii="Times New Roman" w:hAnsi="Times New Roman"/>
                <w:sz w:val="22"/>
              </w:rPr>
              <w:t>performance</w:t>
            </w:r>
          </w:p>
        </w:tc>
        <w:tc>
          <w:tcPr>
            <w:tcW w:w="2468" w:type="dxa"/>
            <w:tcBorders>
              <w:top w:val="none" w:sz="0" w:space="0" w:color="auto"/>
              <w:bottom w:val="none" w:sz="0" w:space="0" w:color="auto"/>
            </w:tcBorders>
          </w:tcPr>
          <w:p w14:paraId="74183D61" w14:textId="77777777" w:rsidR="00B262FD" w:rsidRPr="00A73936" w:rsidRDefault="00B262FD" w:rsidP="00281A2A">
            <w:pPr>
              <w:pStyle w:val="MDPI31text"/>
              <w:spacing w:line="240" w:lineRule="auto"/>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Not available</w:t>
            </w:r>
          </w:p>
        </w:tc>
        <w:tc>
          <w:tcPr>
            <w:tcW w:w="2552" w:type="dxa"/>
            <w:tcBorders>
              <w:top w:val="none" w:sz="0" w:space="0" w:color="auto"/>
              <w:bottom w:val="none" w:sz="0" w:space="0" w:color="auto"/>
            </w:tcBorders>
          </w:tcPr>
          <w:p w14:paraId="60F7A09B" w14:textId="77777777" w:rsidR="00B262FD" w:rsidRPr="00A73936" w:rsidRDefault="00B262FD" w:rsidP="000B78FC">
            <w:pPr>
              <w:pStyle w:val="MDPI31text"/>
              <w:spacing w:line="240" w:lineRule="auto"/>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Not available</w:t>
            </w:r>
          </w:p>
        </w:tc>
        <w:tc>
          <w:tcPr>
            <w:tcW w:w="2409" w:type="dxa"/>
            <w:tcBorders>
              <w:top w:val="none" w:sz="0" w:space="0" w:color="auto"/>
              <w:bottom w:val="none" w:sz="0" w:space="0" w:color="auto"/>
            </w:tcBorders>
          </w:tcPr>
          <w:p w14:paraId="28E8827E" w14:textId="0AE39F64" w:rsidR="00B262FD" w:rsidRPr="00A73936" w:rsidRDefault="00B262FD" w:rsidP="005D254F">
            <w:pPr>
              <w:pStyle w:val="MDPI31text"/>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933927">
              <w:rPr>
                <w:rFonts w:ascii="Times New Roman" w:hAnsi="Times New Roman"/>
                <w:b/>
                <w:sz w:val="22"/>
              </w:rPr>
              <w:t>New composite indicator against 5 qualitative criteria</w:t>
            </w:r>
            <w:r w:rsidR="0052116B" w:rsidRPr="00933927">
              <w:rPr>
                <w:rFonts w:ascii="Times New Roman" w:hAnsi="Times New Roman"/>
                <w:b/>
                <w:sz w:val="22"/>
              </w:rPr>
              <w:t xml:space="preserve">. </w:t>
            </w:r>
            <w:r w:rsidRPr="00933927">
              <w:rPr>
                <w:rFonts w:ascii="Times New Roman" w:hAnsi="Times New Roman"/>
                <w:b/>
                <w:sz w:val="22"/>
              </w:rPr>
              <w:t xml:space="preserve"> The indicator is included in the environmental </w:t>
            </w:r>
            <w:r w:rsidR="005D254F" w:rsidRPr="00933927">
              <w:rPr>
                <w:rFonts w:ascii="Times New Roman" w:hAnsi="Times New Roman"/>
                <w:b/>
                <w:sz w:val="22"/>
              </w:rPr>
              <w:t xml:space="preserve">performance </w:t>
            </w:r>
          </w:p>
        </w:tc>
      </w:tr>
      <w:tr w:rsidR="00B262FD" w:rsidRPr="00980E2C" w14:paraId="143164F2" w14:textId="77777777" w:rsidTr="008930B1">
        <w:trPr>
          <w:jc w:val="center"/>
        </w:trPr>
        <w:tc>
          <w:tcPr>
            <w:cnfStyle w:val="001000000000" w:firstRow="0" w:lastRow="0" w:firstColumn="1" w:lastColumn="0" w:oddVBand="0" w:evenVBand="0" w:oddHBand="0" w:evenHBand="0" w:firstRowFirstColumn="0" w:firstRowLastColumn="0" w:lastRowFirstColumn="0" w:lastRowLastColumn="0"/>
            <w:tcW w:w="1643" w:type="dxa"/>
          </w:tcPr>
          <w:p w14:paraId="6BBC8A55" w14:textId="77777777" w:rsidR="00B262FD" w:rsidRPr="00A73936" w:rsidRDefault="00B262FD"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lastRenderedPageBreak/>
              <w:t>Score allocation</w:t>
            </w:r>
          </w:p>
        </w:tc>
        <w:tc>
          <w:tcPr>
            <w:tcW w:w="2468" w:type="dxa"/>
          </w:tcPr>
          <w:p w14:paraId="3B13C768" w14:textId="77777777" w:rsidR="00B262FD" w:rsidRPr="00A73936" w:rsidRDefault="00B262FD" w:rsidP="00281A2A">
            <w:pPr>
              <w:pStyle w:val="MDPI31text"/>
              <w:spacing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Not available</w:t>
            </w:r>
          </w:p>
        </w:tc>
        <w:tc>
          <w:tcPr>
            <w:tcW w:w="2552" w:type="dxa"/>
          </w:tcPr>
          <w:p w14:paraId="00D5A33F" w14:textId="77777777" w:rsidR="00B262FD" w:rsidRPr="00A73936" w:rsidRDefault="00B262FD" w:rsidP="000B78FC">
            <w:pPr>
              <w:pStyle w:val="MDPI31text"/>
              <w:spacing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0-25 scale</w:t>
            </w:r>
          </w:p>
        </w:tc>
        <w:tc>
          <w:tcPr>
            <w:tcW w:w="2409" w:type="dxa"/>
          </w:tcPr>
          <w:p w14:paraId="3A3B68D4" w14:textId="1936C2C2" w:rsidR="00B262FD" w:rsidRPr="00A73936" w:rsidRDefault="00B262FD" w:rsidP="00460B54">
            <w:pPr>
              <w:pStyle w:val="MDPI31text"/>
              <w:spacing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A73936">
              <w:rPr>
                <w:rFonts w:ascii="Times New Roman" w:hAnsi="Times New Roman"/>
                <w:sz w:val="22"/>
              </w:rPr>
              <w:t>1-5 scal</w:t>
            </w:r>
            <w:r w:rsidR="00A73936">
              <w:rPr>
                <w:rFonts w:ascii="Times New Roman" w:hAnsi="Times New Roman"/>
                <w:sz w:val="22"/>
              </w:rPr>
              <w:t>e</w:t>
            </w:r>
          </w:p>
        </w:tc>
      </w:tr>
      <w:tr w:rsidR="00B262FD" w:rsidRPr="00980E2C" w14:paraId="443F81D9" w14:textId="77777777" w:rsidTr="008930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43" w:type="dxa"/>
            <w:tcBorders>
              <w:top w:val="none" w:sz="0" w:space="0" w:color="auto"/>
              <w:bottom w:val="none" w:sz="0" w:space="0" w:color="auto"/>
            </w:tcBorders>
          </w:tcPr>
          <w:p w14:paraId="45FA647E" w14:textId="77777777" w:rsidR="00B262FD" w:rsidRPr="00A73936" w:rsidRDefault="00B262FD"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t>Qualitative assessment</w:t>
            </w:r>
          </w:p>
          <w:p w14:paraId="31EE01AD" w14:textId="77777777" w:rsidR="00B262FD" w:rsidRPr="00A73936" w:rsidRDefault="00B262FD" w:rsidP="00B5049A">
            <w:pPr>
              <w:pStyle w:val="MDPI31text"/>
              <w:spacing w:line="240" w:lineRule="auto"/>
              <w:ind w:firstLine="0"/>
              <w:rPr>
                <w:rFonts w:ascii="Times New Roman" w:hAnsi="Times New Roman"/>
                <w:b w:val="0"/>
                <w:bCs w:val="0"/>
                <w:sz w:val="22"/>
              </w:rPr>
            </w:pPr>
            <w:r w:rsidRPr="00A73936">
              <w:rPr>
                <w:rFonts w:ascii="Times New Roman" w:hAnsi="Times New Roman"/>
                <w:sz w:val="22"/>
              </w:rPr>
              <w:t>(Results normalization)</w:t>
            </w:r>
          </w:p>
        </w:tc>
        <w:tc>
          <w:tcPr>
            <w:tcW w:w="2468" w:type="dxa"/>
            <w:tcBorders>
              <w:top w:val="none" w:sz="0" w:space="0" w:color="auto"/>
              <w:bottom w:val="none" w:sz="0" w:space="0" w:color="auto"/>
            </w:tcBorders>
          </w:tcPr>
          <w:p w14:paraId="12C323C4" w14:textId="77777777" w:rsidR="00B262FD" w:rsidRPr="00A73936" w:rsidRDefault="00B262FD" w:rsidP="00281A2A">
            <w:pPr>
              <w:pStyle w:val="MDPI31text"/>
              <w:spacing w:line="240" w:lineRule="auto"/>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Not available</w:t>
            </w:r>
          </w:p>
        </w:tc>
        <w:tc>
          <w:tcPr>
            <w:tcW w:w="2552" w:type="dxa"/>
            <w:tcBorders>
              <w:top w:val="none" w:sz="0" w:space="0" w:color="auto"/>
              <w:bottom w:val="none" w:sz="0" w:space="0" w:color="auto"/>
            </w:tcBorders>
          </w:tcPr>
          <w:p w14:paraId="633FC87A" w14:textId="77777777" w:rsidR="00B262FD" w:rsidRPr="00A73936" w:rsidRDefault="00B262FD" w:rsidP="000B78FC">
            <w:pPr>
              <w:pStyle w:val="MDPI31text"/>
              <w:spacing w:line="240" w:lineRule="auto"/>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Available</w:t>
            </w:r>
            <w:r w:rsidR="00723EE5" w:rsidRPr="00A73936">
              <w:rPr>
                <w:rFonts w:ascii="Times New Roman" w:hAnsi="Times New Roman"/>
                <w:sz w:val="22"/>
              </w:rPr>
              <w:t>.</w:t>
            </w:r>
          </w:p>
          <w:p w14:paraId="20FAEBF4" w14:textId="77777777" w:rsidR="00B262FD" w:rsidRPr="00A73936" w:rsidRDefault="00B262FD" w:rsidP="00A73936">
            <w:pPr>
              <w:pStyle w:val="MDPI31text"/>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5 categories with color coding</w:t>
            </w:r>
            <w:r w:rsidR="00723EE5" w:rsidRPr="00A73936">
              <w:rPr>
                <w:rFonts w:ascii="Times New Roman" w:hAnsi="Times New Roman"/>
                <w:sz w:val="22"/>
              </w:rPr>
              <w:t>.</w:t>
            </w:r>
          </w:p>
        </w:tc>
        <w:tc>
          <w:tcPr>
            <w:tcW w:w="2409" w:type="dxa"/>
            <w:tcBorders>
              <w:top w:val="none" w:sz="0" w:space="0" w:color="auto"/>
              <w:bottom w:val="none" w:sz="0" w:space="0" w:color="auto"/>
            </w:tcBorders>
          </w:tcPr>
          <w:p w14:paraId="4E8E3FE4" w14:textId="77777777" w:rsidR="00A67503" w:rsidRDefault="00B262FD" w:rsidP="00A73936">
            <w:pPr>
              <w:pStyle w:val="MDPI31text"/>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 xml:space="preserve">Available (same </w:t>
            </w:r>
            <w:r w:rsidR="00723EE5" w:rsidRPr="00A73936">
              <w:rPr>
                <w:rFonts w:ascii="Times New Roman" w:hAnsi="Times New Roman"/>
                <w:sz w:val="22"/>
              </w:rPr>
              <w:t xml:space="preserve">as </w:t>
            </w:r>
            <w:proofErr w:type="spellStart"/>
            <w:r w:rsidRPr="00A73936">
              <w:rPr>
                <w:rFonts w:ascii="Times New Roman" w:hAnsi="Times New Roman"/>
                <w:sz w:val="22"/>
              </w:rPr>
              <w:t>Wasteaware</w:t>
            </w:r>
            <w:proofErr w:type="spellEnd"/>
            <w:r w:rsidRPr="00A73936">
              <w:rPr>
                <w:rFonts w:ascii="Times New Roman" w:hAnsi="Times New Roman"/>
                <w:sz w:val="22"/>
              </w:rPr>
              <w:t>)</w:t>
            </w:r>
            <w:r w:rsidR="00A73936">
              <w:rPr>
                <w:rFonts w:ascii="Times New Roman" w:hAnsi="Times New Roman"/>
                <w:sz w:val="22"/>
              </w:rPr>
              <w:t>.</w:t>
            </w:r>
          </w:p>
          <w:p w14:paraId="49A118C1" w14:textId="4235DFE0" w:rsidR="00B262FD" w:rsidRPr="00A73936" w:rsidRDefault="00B262FD" w:rsidP="00A73936">
            <w:pPr>
              <w:pStyle w:val="MDPI31text"/>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A73936">
              <w:rPr>
                <w:rFonts w:ascii="Times New Roman" w:hAnsi="Times New Roman"/>
                <w:sz w:val="22"/>
              </w:rPr>
              <w:t>5 categories with color coding</w:t>
            </w:r>
          </w:p>
        </w:tc>
      </w:tr>
    </w:tbl>
    <w:p w14:paraId="577C46EB" w14:textId="759F3BDB" w:rsidR="00B5049A" w:rsidRPr="002357A3" w:rsidRDefault="00B5049A" w:rsidP="002357A3">
      <w:pPr>
        <w:pStyle w:val="MDPI31text"/>
        <w:spacing w:line="480" w:lineRule="auto"/>
        <w:ind w:firstLine="0"/>
        <w:rPr>
          <w:rFonts w:ascii="Times New Roman" w:hAnsi="Times New Roman"/>
          <w:sz w:val="24"/>
          <w:szCs w:val="24"/>
        </w:rPr>
      </w:pPr>
    </w:p>
    <w:p w14:paraId="4C579D1B" w14:textId="77777777" w:rsidR="00B262FD" w:rsidRPr="002357A3" w:rsidRDefault="00B262FD" w:rsidP="00ED311C">
      <w:pPr>
        <w:pStyle w:val="MDPI31text"/>
        <w:spacing w:before="240" w:after="120" w:line="480" w:lineRule="auto"/>
        <w:ind w:firstLine="0"/>
        <w:jc w:val="left"/>
        <w:rPr>
          <w:rFonts w:ascii="Times New Roman" w:hAnsi="Times New Roman"/>
          <w:i/>
          <w:sz w:val="24"/>
          <w:szCs w:val="24"/>
        </w:rPr>
      </w:pPr>
      <w:r w:rsidRPr="002357A3">
        <w:rPr>
          <w:rFonts w:ascii="Times New Roman" w:hAnsi="Times New Roman"/>
          <w:i/>
          <w:sz w:val="24"/>
          <w:szCs w:val="24"/>
        </w:rPr>
        <w:t>2.1 General background information and WEEE generation profile</w:t>
      </w:r>
    </w:p>
    <w:p w14:paraId="5832EE7F" w14:textId="27DC2D63"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sz w:val="24"/>
          <w:szCs w:val="24"/>
        </w:rPr>
        <w:t xml:space="preserve">General background information </w:t>
      </w:r>
      <w:r w:rsidR="005F1350" w:rsidRPr="002357A3">
        <w:rPr>
          <w:rFonts w:ascii="Times New Roman" w:hAnsi="Times New Roman"/>
          <w:sz w:val="24"/>
          <w:szCs w:val="24"/>
        </w:rPr>
        <w:t>include</w:t>
      </w:r>
      <w:r w:rsidR="005F1350">
        <w:rPr>
          <w:rFonts w:ascii="Times New Roman" w:hAnsi="Times New Roman"/>
          <w:sz w:val="24"/>
          <w:szCs w:val="24"/>
        </w:rPr>
        <w:t>d:</w:t>
      </w:r>
      <w:r w:rsidRPr="002357A3">
        <w:rPr>
          <w:rFonts w:ascii="Times New Roman" w:hAnsi="Times New Roman"/>
          <w:sz w:val="24"/>
          <w:szCs w:val="24"/>
        </w:rPr>
        <w:t xml:space="preserve"> </w:t>
      </w:r>
      <w:proofErr w:type="spellStart"/>
      <w:r w:rsidRPr="002357A3">
        <w:rPr>
          <w:rFonts w:ascii="Times New Roman" w:hAnsi="Times New Roman"/>
          <w:sz w:val="24"/>
          <w:szCs w:val="24"/>
        </w:rPr>
        <w:t>i</w:t>
      </w:r>
      <w:proofErr w:type="spellEnd"/>
      <w:r w:rsidRPr="002357A3">
        <w:rPr>
          <w:rFonts w:ascii="Times New Roman" w:hAnsi="Times New Roman"/>
          <w:sz w:val="24"/>
          <w:szCs w:val="24"/>
        </w:rPr>
        <w:t xml:space="preserve">) country level income: income category </w:t>
      </w:r>
      <w:r w:rsidRPr="00EF2D43">
        <w:rPr>
          <w:rFonts w:ascii="Times New Roman" w:hAnsi="Times New Roman"/>
          <w:sz w:val="24"/>
          <w:szCs w:val="24"/>
          <w:shd w:val="clear" w:color="auto" w:fill="FFFFFF" w:themeFill="background1"/>
        </w:rPr>
        <w:t>(World Bank, 2014)</w:t>
      </w:r>
      <w:r w:rsidR="005F1350" w:rsidRPr="00EF2D43">
        <w:rPr>
          <w:rFonts w:ascii="Times New Roman" w:hAnsi="Times New Roman"/>
          <w:sz w:val="24"/>
          <w:szCs w:val="24"/>
          <w:shd w:val="clear" w:color="auto" w:fill="FFFFFF" w:themeFill="background1"/>
        </w:rPr>
        <w:t xml:space="preserve"> </w:t>
      </w:r>
      <w:r w:rsidR="005F1350">
        <w:rPr>
          <w:rFonts w:ascii="Times New Roman" w:hAnsi="Times New Roman"/>
          <w:sz w:val="24"/>
          <w:szCs w:val="24"/>
        </w:rPr>
        <w:t>and</w:t>
      </w:r>
      <w:r w:rsidRPr="002357A3">
        <w:rPr>
          <w:rFonts w:ascii="Times New Roman" w:hAnsi="Times New Roman"/>
          <w:sz w:val="24"/>
          <w:szCs w:val="24"/>
        </w:rPr>
        <w:t xml:space="preserve"> national Gross Domestic Product (GDP) </w:t>
      </w:r>
      <w:r w:rsidRPr="00DE6C12">
        <w:rPr>
          <w:rFonts w:ascii="Times New Roman" w:hAnsi="Times New Roman"/>
          <w:sz w:val="24"/>
          <w:szCs w:val="24"/>
        </w:rPr>
        <w:t xml:space="preserve">per capita </w:t>
      </w:r>
      <w:r w:rsidRPr="00EF2D43">
        <w:rPr>
          <w:rFonts w:ascii="Times New Roman" w:hAnsi="Times New Roman"/>
          <w:sz w:val="24"/>
          <w:szCs w:val="24"/>
        </w:rPr>
        <w:t>(</w:t>
      </w:r>
      <w:hyperlink r:id="rId11" w:history="1">
        <w:r w:rsidR="005F1265" w:rsidRPr="00EF2D43">
          <w:rPr>
            <w:rStyle w:val="Collegamentoipertestuale"/>
            <w:rFonts w:ascii="Times New Roman" w:hAnsi="Times New Roman"/>
            <w:sz w:val="24"/>
            <w:szCs w:val="24"/>
          </w:rPr>
          <w:t>Eurostat,</w:t>
        </w:r>
      </w:hyperlink>
      <w:r w:rsidR="005F1265" w:rsidRPr="00EF2D43">
        <w:rPr>
          <w:rStyle w:val="Collegamentoipertestuale"/>
          <w:rFonts w:ascii="Times New Roman" w:hAnsi="Times New Roman"/>
          <w:sz w:val="24"/>
          <w:szCs w:val="24"/>
        </w:rPr>
        <w:t xml:space="preserve"> 20</w:t>
      </w:r>
      <w:r w:rsidR="007F0EB9" w:rsidRPr="00EF2D43">
        <w:rPr>
          <w:rStyle w:val="Collegamentoipertestuale"/>
          <w:rFonts w:ascii="Times New Roman" w:hAnsi="Times New Roman"/>
          <w:sz w:val="24"/>
          <w:szCs w:val="24"/>
        </w:rPr>
        <w:t>14</w:t>
      </w:r>
      <w:r w:rsidRPr="00EF2D43">
        <w:rPr>
          <w:rFonts w:ascii="Times New Roman" w:hAnsi="Times New Roman"/>
          <w:sz w:val="24"/>
          <w:szCs w:val="24"/>
        </w:rPr>
        <w:t>);</w:t>
      </w:r>
      <w:r w:rsidRPr="00DE6C12">
        <w:rPr>
          <w:rFonts w:ascii="Times New Roman" w:hAnsi="Times New Roman"/>
          <w:sz w:val="24"/>
          <w:szCs w:val="24"/>
        </w:rPr>
        <w:t xml:space="preserve"> ii) population: the total population and the population</w:t>
      </w:r>
      <w:r w:rsidRPr="002357A3">
        <w:rPr>
          <w:rFonts w:ascii="Times New Roman" w:hAnsi="Times New Roman"/>
          <w:sz w:val="24"/>
          <w:szCs w:val="24"/>
        </w:rPr>
        <w:t xml:space="preserve"> distribution in rural and urban areas </w:t>
      </w:r>
      <w:r w:rsidRPr="00EF2D43">
        <w:rPr>
          <w:rFonts w:ascii="Times New Roman" w:hAnsi="Times New Roman"/>
          <w:sz w:val="24"/>
          <w:szCs w:val="24"/>
        </w:rPr>
        <w:t>(</w:t>
      </w:r>
      <w:hyperlink r:id="rId12" w:history="1">
        <w:r w:rsidR="005F1265" w:rsidRPr="00EF2D43">
          <w:rPr>
            <w:rStyle w:val="Collegamentoipertestuale"/>
            <w:rFonts w:ascii="Times New Roman" w:hAnsi="Times New Roman"/>
            <w:sz w:val="24"/>
            <w:szCs w:val="24"/>
          </w:rPr>
          <w:t>Eurostat,</w:t>
        </w:r>
      </w:hyperlink>
      <w:r w:rsidR="005F1265" w:rsidRPr="00EF2D43">
        <w:rPr>
          <w:rStyle w:val="Collegamentoipertestuale"/>
          <w:rFonts w:ascii="Times New Roman" w:hAnsi="Times New Roman"/>
          <w:sz w:val="24"/>
          <w:szCs w:val="24"/>
        </w:rPr>
        <w:t xml:space="preserve"> 20</w:t>
      </w:r>
      <w:r w:rsidR="007F0EB9" w:rsidRPr="00EF2D43">
        <w:rPr>
          <w:rStyle w:val="Collegamentoipertestuale"/>
          <w:rFonts w:ascii="Times New Roman" w:hAnsi="Times New Roman"/>
          <w:sz w:val="24"/>
          <w:szCs w:val="24"/>
        </w:rPr>
        <w:t>14</w:t>
      </w:r>
      <w:r w:rsidRPr="00EF2D43">
        <w:rPr>
          <w:rFonts w:ascii="Times New Roman" w:hAnsi="Times New Roman"/>
          <w:sz w:val="24"/>
          <w:szCs w:val="24"/>
        </w:rPr>
        <w:t xml:space="preserve">); iii) level of education: </w:t>
      </w:r>
      <w:r w:rsidR="007F0EB9" w:rsidRPr="00EF2D43">
        <w:rPr>
          <w:rFonts w:ascii="Times New Roman" w:hAnsi="Times New Roman"/>
          <w:sz w:val="24"/>
          <w:szCs w:val="24"/>
        </w:rPr>
        <w:t xml:space="preserve">individuals' </w:t>
      </w:r>
      <w:r w:rsidRPr="00EF2D43">
        <w:rPr>
          <w:rFonts w:ascii="Times New Roman" w:hAnsi="Times New Roman"/>
          <w:sz w:val="24"/>
          <w:szCs w:val="24"/>
        </w:rPr>
        <w:t xml:space="preserve">level of internet skills, </w:t>
      </w:r>
      <w:r w:rsidR="007F0EB9" w:rsidRPr="00EF2D43">
        <w:rPr>
          <w:rFonts w:ascii="Times New Roman" w:hAnsi="Times New Roman"/>
          <w:sz w:val="24"/>
          <w:szCs w:val="24"/>
        </w:rPr>
        <w:t xml:space="preserve">individuals' </w:t>
      </w:r>
      <w:r w:rsidRPr="00EF2D43">
        <w:rPr>
          <w:rFonts w:ascii="Times New Roman" w:hAnsi="Times New Roman"/>
          <w:sz w:val="24"/>
          <w:szCs w:val="24"/>
        </w:rPr>
        <w:t>level of computer skills and Employment rate % (15-64 years) (INS</w:t>
      </w:r>
      <w:r w:rsidR="005F1265" w:rsidRPr="00EF2D43">
        <w:rPr>
          <w:rFonts w:ascii="Times New Roman" w:hAnsi="Times New Roman"/>
          <w:sz w:val="24"/>
          <w:szCs w:val="24"/>
        </w:rPr>
        <w:t xml:space="preserve">, </w:t>
      </w:r>
      <w:r w:rsidR="007F0EB9" w:rsidRPr="00EF2D43">
        <w:rPr>
          <w:rFonts w:ascii="Times New Roman" w:hAnsi="Times New Roman"/>
          <w:sz w:val="24"/>
          <w:szCs w:val="24"/>
        </w:rPr>
        <w:t>2014</w:t>
      </w:r>
      <w:r w:rsidRPr="00EF2D43">
        <w:rPr>
          <w:rFonts w:ascii="Times New Roman" w:hAnsi="Times New Roman"/>
          <w:sz w:val="24"/>
          <w:szCs w:val="24"/>
        </w:rPr>
        <w:t>); iv) material consumption expressed as Domestic Material Consumption per Capita (</w:t>
      </w:r>
      <w:proofErr w:type="spellStart"/>
      <w:r w:rsidRPr="00EF2D43">
        <w:rPr>
          <w:rFonts w:ascii="Times New Roman" w:hAnsi="Times New Roman"/>
          <w:sz w:val="24"/>
          <w:szCs w:val="24"/>
        </w:rPr>
        <w:t>tonnes</w:t>
      </w:r>
      <w:proofErr w:type="spellEnd"/>
      <w:r w:rsidRPr="00EF2D43">
        <w:rPr>
          <w:rFonts w:ascii="Times New Roman" w:hAnsi="Times New Roman"/>
          <w:sz w:val="24"/>
          <w:szCs w:val="24"/>
        </w:rPr>
        <w:t>)</w:t>
      </w:r>
      <w:r w:rsidR="007F0EB9" w:rsidRPr="00EF2D43">
        <w:rPr>
          <w:rFonts w:ascii="Times New Roman" w:hAnsi="Times New Roman"/>
          <w:sz w:val="24"/>
          <w:szCs w:val="24"/>
        </w:rPr>
        <w:t xml:space="preserve"> (INS, 2014</w:t>
      </w:r>
      <w:r w:rsidR="0052116B" w:rsidRPr="00EF2D43">
        <w:rPr>
          <w:rFonts w:ascii="Times New Roman" w:hAnsi="Times New Roman"/>
          <w:sz w:val="24"/>
          <w:szCs w:val="24"/>
        </w:rPr>
        <w:t>)</w:t>
      </w:r>
      <w:r w:rsidRPr="00EF2D43">
        <w:rPr>
          <w:rFonts w:ascii="Times New Roman" w:hAnsi="Times New Roman"/>
          <w:sz w:val="24"/>
          <w:szCs w:val="24"/>
        </w:rPr>
        <w:t>; v) resource productivity expressed in euros per kilogram (</w:t>
      </w:r>
      <w:hyperlink r:id="rId13" w:history="1">
        <w:r w:rsidR="005F1265" w:rsidRPr="00EF2D43">
          <w:rPr>
            <w:rStyle w:val="Collegamentoipertestuale"/>
            <w:rFonts w:ascii="Times New Roman" w:hAnsi="Times New Roman"/>
            <w:sz w:val="24"/>
            <w:szCs w:val="24"/>
          </w:rPr>
          <w:t>Eurostat,</w:t>
        </w:r>
      </w:hyperlink>
      <w:r w:rsidR="005F1265" w:rsidRPr="00EF2D43">
        <w:rPr>
          <w:rStyle w:val="Collegamentoipertestuale"/>
          <w:rFonts w:ascii="Times New Roman" w:hAnsi="Times New Roman"/>
          <w:sz w:val="24"/>
          <w:szCs w:val="24"/>
        </w:rPr>
        <w:t xml:space="preserve"> 20</w:t>
      </w:r>
      <w:r w:rsidR="007F0EB9" w:rsidRPr="00EF2D43">
        <w:rPr>
          <w:rStyle w:val="Collegamentoipertestuale"/>
          <w:rFonts w:ascii="Times New Roman" w:hAnsi="Times New Roman"/>
          <w:sz w:val="24"/>
          <w:szCs w:val="24"/>
        </w:rPr>
        <w:t>14</w:t>
      </w:r>
      <w:r w:rsidRPr="00EF2D43">
        <w:rPr>
          <w:rFonts w:ascii="Times New Roman" w:hAnsi="Times New Roman"/>
          <w:sz w:val="24"/>
          <w:szCs w:val="24"/>
        </w:rPr>
        <w:t xml:space="preserve">); vi) energy consumption- Energy consumption per inhabitant expressed as </w:t>
      </w:r>
      <w:proofErr w:type="spellStart"/>
      <w:r w:rsidRPr="00EF2D43">
        <w:rPr>
          <w:rFonts w:ascii="Times New Roman" w:hAnsi="Times New Roman"/>
          <w:sz w:val="24"/>
          <w:szCs w:val="24"/>
        </w:rPr>
        <w:t>tonnes</w:t>
      </w:r>
      <w:proofErr w:type="spellEnd"/>
      <w:r w:rsidRPr="00EF2D43">
        <w:rPr>
          <w:rFonts w:ascii="Times New Roman" w:hAnsi="Times New Roman"/>
          <w:sz w:val="24"/>
          <w:szCs w:val="24"/>
        </w:rPr>
        <w:t xml:space="preserve"> of equivalent petrol per capita (</w:t>
      </w:r>
      <w:hyperlink r:id="rId14" w:history="1">
        <w:r w:rsidR="005F1265" w:rsidRPr="00EF2D43">
          <w:rPr>
            <w:rStyle w:val="Collegamentoipertestuale"/>
            <w:rFonts w:ascii="Times New Roman" w:hAnsi="Times New Roman"/>
            <w:sz w:val="24"/>
            <w:szCs w:val="24"/>
          </w:rPr>
          <w:t>Eurostat,</w:t>
        </w:r>
      </w:hyperlink>
      <w:r w:rsidR="005F1265" w:rsidRPr="00EF2D43">
        <w:rPr>
          <w:rStyle w:val="Collegamentoipertestuale"/>
          <w:rFonts w:ascii="Times New Roman" w:hAnsi="Times New Roman"/>
          <w:sz w:val="24"/>
          <w:szCs w:val="24"/>
        </w:rPr>
        <w:t xml:space="preserve"> 20</w:t>
      </w:r>
      <w:r w:rsidR="007F0EB9" w:rsidRPr="00EF2D43">
        <w:rPr>
          <w:rStyle w:val="Collegamentoipertestuale"/>
          <w:rFonts w:ascii="Times New Roman" w:hAnsi="Times New Roman"/>
          <w:sz w:val="24"/>
          <w:szCs w:val="24"/>
        </w:rPr>
        <w:t>14</w:t>
      </w:r>
      <w:r w:rsidR="0052116B" w:rsidRPr="00EF2D43">
        <w:rPr>
          <w:rStyle w:val="Collegamentoipertestuale"/>
          <w:rFonts w:ascii="Times New Roman" w:hAnsi="Times New Roman"/>
          <w:sz w:val="24"/>
          <w:szCs w:val="24"/>
        </w:rPr>
        <w:t xml:space="preserve">; </w:t>
      </w:r>
      <w:r w:rsidR="007F0EB9" w:rsidRPr="00EF2D43">
        <w:rPr>
          <w:rFonts w:ascii="Times New Roman" w:hAnsi="Times New Roman"/>
          <w:sz w:val="24"/>
          <w:szCs w:val="24"/>
        </w:rPr>
        <w:t>ANPM, 2014</w:t>
      </w:r>
      <w:r w:rsidRPr="00EF2D43">
        <w:rPr>
          <w:rFonts w:ascii="Times New Roman" w:hAnsi="Times New Roman"/>
          <w:sz w:val="24"/>
          <w:szCs w:val="24"/>
        </w:rPr>
        <w:t>);</w:t>
      </w:r>
      <w:r w:rsidRPr="002357A3">
        <w:rPr>
          <w:rFonts w:ascii="Times New Roman" w:hAnsi="Times New Roman"/>
          <w:sz w:val="24"/>
          <w:szCs w:val="24"/>
        </w:rPr>
        <w:t xml:space="preserve"> vii) EEE </w:t>
      </w:r>
      <w:proofErr w:type="spellStart"/>
      <w:r w:rsidRPr="002357A3">
        <w:rPr>
          <w:rFonts w:ascii="Times New Roman" w:hAnsi="Times New Roman"/>
          <w:sz w:val="24"/>
          <w:szCs w:val="24"/>
        </w:rPr>
        <w:t>PoM</w:t>
      </w:r>
      <w:proofErr w:type="spellEnd"/>
      <w:r w:rsidRPr="002357A3">
        <w:rPr>
          <w:rFonts w:ascii="Times New Roman" w:hAnsi="Times New Roman"/>
          <w:sz w:val="24"/>
          <w:szCs w:val="24"/>
        </w:rPr>
        <w:t xml:space="preserve"> - total amount of EEE placed on national market on a year, and EEE placed on national market per capita (</w:t>
      </w:r>
      <w:hyperlink r:id="rId15" w:history="1">
        <w:r w:rsidR="005F1265" w:rsidRPr="00EF2D43">
          <w:rPr>
            <w:rStyle w:val="Collegamentoipertestuale"/>
            <w:rFonts w:ascii="Times New Roman" w:hAnsi="Times New Roman"/>
            <w:sz w:val="24"/>
            <w:szCs w:val="24"/>
          </w:rPr>
          <w:t>Eurostat,</w:t>
        </w:r>
      </w:hyperlink>
      <w:r w:rsidR="005F1265" w:rsidRPr="00EF2D43">
        <w:rPr>
          <w:rStyle w:val="Collegamentoipertestuale"/>
          <w:rFonts w:ascii="Times New Roman" w:hAnsi="Times New Roman"/>
          <w:sz w:val="24"/>
          <w:szCs w:val="24"/>
        </w:rPr>
        <w:t xml:space="preserve"> </w:t>
      </w:r>
      <w:r w:rsidR="007F0EB9" w:rsidRPr="00EF2D43">
        <w:rPr>
          <w:rStyle w:val="Collegamentoipertestuale"/>
          <w:rFonts w:ascii="Times New Roman" w:hAnsi="Times New Roman"/>
          <w:sz w:val="24"/>
          <w:szCs w:val="24"/>
        </w:rPr>
        <w:t>2014</w:t>
      </w:r>
      <w:r w:rsidR="005F1265" w:rsidRPr="00EF2D43">
        <w:rPr>
          <w:rStyle w:val="Collegamentoipertestuale"/>
          <w:rFonts w:ascii="Times New Roman" w:hAnsi="Times New Roman"/>
          <w:sz w:val="24"/>
          <w:szCs w:val="24"/>
        </w:rPr>
        <w:t>;</w:t>
      </w:r>
      <w:r w:rsidRPr="00EF2D43">
        <w:rPr>
          <w:rFonts w:ascii="Times New Roman" w:hAnsi="Times New Roman"/>
          <w:sz w:val="24"/>
          <w:szCs w:val="24"/>
        </w:rPr>
        <w:t xml:space="preserve"> </w:t>
      </w:r>
      <w:r w:rsidR="007F0EB9" w:rsidRPr="00EF2D43">
        <w:rPr>
          <w:rFonts w:ascii="Times New Roman" w:hAnsi="Times New Roman"/>
          <w:sz w:val="24"/>
          <w:szCs w:val="24"/>
        </w:rPr>
        <w:t>ANPM, 2014</w:t>
      </w:r>
      <w:r w:rsidRPr="00EF2D43">
        <w:rPr>
          <w:rFonts w:ascii="Times New Roman" w:hAnsi="Times New Roman"/>
          <w:sz w:val="24"/>
          <w:szCs w:val="24"/>
        </w:rPr>
        <w:t>); viii) WEEE generated and collected</w:t>
      </w:r>
      <w:r w:rsidR="0052116B" w:rsidRPr="00EF2D43">
        <w:rPr>
          <w:rFonts w:ascii="Times New Roman" w:hAnsi="Times New Roman"/>
          <w:sz w:val="24"/>
          <w:szCs w:val="24"/>
        </w:rPr>
        <w:t xml:space="preserve"> </w:t>
      </w:r>
      <w:r w:rsidRPr="00EF2D43">
        <w:rPr>
          <w:rFonts w:ascii="Times New Roman" w:hAnsi="Times New Roman"/>
          <w:sz w:val="24"/>
          <w:szCs w:val="24"/>
        </w:rPr>
        <w:t xml:space="preserve">expressed in tons per year </w:t>
      </w:r>
      <w:r w:rsidR="005F1265" w:rsidRPr="00EF2D43">
        <w:rPr>
          <w:rFonts w:ascii="Times New Roman" w:hAnsi="Times New Roman"/>
          <w:sz w:val="24"/>
          <w:szCs w:val="24"/>
        </w:rPr>
        <w:t>(</w:t>
      </w:r>
      <w:hyperlink r:id="rId16" w:history="1">
        <w:r w:rsidR="005F1265" w:rsidRPr="00EF2D43">
          <w:rPr>
            <w:rStyle w:val="Collegamentoipertestuale"/>
            <w:rFonts w:ascii="Times New Roman" w:hAnsi="Times New Roman"/>
            <w:sz w:val="24"/>
            <w:szCs w:val="24"/>
          </w:rPr>
          <w:t>Eurostat,</w:t>
        </w:r>
      </w:hyperlink>
      <w:r w:rsidR="005F1265" w:rsidRPr="00EF2D43">
        <w:rPr>
          <w:rStyle w:val="Collegamentoipertestuale"/>
          <w:rFonts w:ascii="Times New Roman" w:hAnsi="Times New Roman"/>
          <w:sz w:val="24"/>
          <w:szCs w:val="24"/>
        </w:rPr>
        <w:t xml:space="preserve"> </w:t>
      </w:r>
      <w:r w:rsidR="007F0EB9" w:rsidRPr="00EF2D43">
        <w:rPr>
          <w:rStyle w:val="Collegamentoipertestuale"/>
          <w:rFonts w:ascii="Times New Roman" w:hAnsi="Times New Roman"/>
          <w:sz w:val="24"/>
          <w:szCs w:val="24"/>
        </w:rPr>
        <w:t>2014</w:t>
      </w:r>
      <w:r w:rsidR="005F1265" w:rsidRPr="00EF2D43">
        <w:rPr>
          <w:rFonts w:ascii="Times New Roman" w:hAnsi="Times New Roman"/>
          <w:sz w:val="24"/>
          <w:szCs w:val="24"/>
        </w:rPr>
        <w:t>;</w:t>
      </w:r>
      <w:r w:rsidR="007F0EB9" w:rsidRPr="00EF2D43">
        <w:rPr>
          <w:rFonts w:ascii="Times New Roman" w:hAnsi="Times New Roman"/>
          <w:sz w:val="24"/>
          <w:szCs w:val="24"/>
        </w:rPr>
        <w:t xml:space="preserve"> ANPM, 2014</w:t>
      </w:r>
      <w:r w:rsidR="005F1265" w:rsidRPr="00EF2D43">
        <w:rPr>
          <w:rFonts w:ascii="Times New Roman" w:hAnsi="Times New Roman"/>
          <w:sz w:val="24"/>
          <w:szCs w:val="24"/>
        </w:rPr>
        <w:t>).</w:t>
      </w:r>
    </w:p>
    <w:p w14:paraId="1F4FA76E" w14:textId="65BF5409" w:rsidR="00B262FD" w:rsidRPr="002357A3" w:rsidRDefault="005F1265" w:rsidP="00ED311C">
      <w:pPr>
        <w:pStyle w:val="MDPI31text"/>
        <w:spacing w:line="480" w:lineRule="auto"/>
        <w:ind w:firstLine="0"/>
        <w:rPr>
          <w:rFonts w:ascii="Times New Roman" w:hAnsi="Times New Roman"/>
          <w:sz w:val="24"/>
          <w:szCs w:val="24"/>
        </w:rPr>
      </w:pPr>
      <w:r>
        <w:rPr>
          <w:rFonts w:ascii="Times New Roman" w:hAnsi="Times New Roman"/>
          <w:sz w:val="24"/>
          <w:szCs w:val="24"/>
        </w:rPr>
        <w:t xml:space="preserve">It is important to </w:t>
      </w:r>
      <w:r w:rsidR="00B262FD" w:rsidRPr="002357A3">
        <w:rPr>
          <w:rFonts w:ascii="Times New Roman" w:hAnsi="Times New Roman"/>
          <w:sz w:val="24"/>
          <w:szCs w:val="24"/>
        </w:rPr>
        <w:t xml:space="preserve">mention that no official data regarding how much WEEE </w:t>
      </w:r>
      <w:r w:rsidR="007F0EB9">
        <w:rPr>
          <w:rFonts w:ascii="Times New Roman" w:hAnsi="Times New Roman"/>
          <w:sz w:val="24"/>
          <w:szCs w:val="24"/>
        </w:rPr>
        <w:t>wa</w:t>
      </w:r>
      <w:r w:rsidR="007F0EB9" w:rsidRPr="002357A3">
        <w:rPr>
          <w:rFonts w:ascii="Times New Roman" w:hAnsi="Times New Roman"/>
          <w:sz w:val="24"/>
          <w:szCs w:val="24"/>
        </w:rPr>
        <w:t xml:space="preserve">s </w:t>
      </w:r>
      <w:r w:rsidR="00B262FD" w:rsidRPr="002357A3">
        <w:rPr>
          <w:rFonts w:ascii="Times New Roman" w:hAnsi="Times New Roman"/>
          <w:sz w:val="24"/>
          <w:szCs w:val="24"/>
        </w:rPr>
        <w:t>generated at national level in a specific year</w:t>
      </w:r>
      <w:r w:rsidR="007F0EB9">
        <w:rPr>
          <w:rFonts w:ascii="Times New Roman" w:hAnsi="Times New Roman"/>
          <w:sz w:val="24"/>
          <w:szCs w:val="24"/>
        </w:rPr>
        <w:t xml:space="preserve"> were available</w:t>
      </w:r>
      <w:r w:rsidR="00B262FD" w:rsidRPr="002357A3">
        <w:rPr>
          <w:rFonts w:ascii="Times New Roman" w:hAnsi="Times New Roman"/>
          <w:sz w:val="24"/>
          <w:szCs w:val="24"/>
        </w:rPr>
        <w:t xml:space="preserve">, and in the absence of this information, </w:t>
      </w:r>
      <w:r>
        <w:rPr>
          <w:rFonts w:ascii="Times New Roman" w:hAnsi="Times New Roman"/>
          <w:sz w:val="24"/>
          <w:szCs w:val="24"/>
        </w:rPr>
        <w:t xml:space="preserve">data related to </w:t>
      </w:r>
      <w:r w:rsidR="00B262FD" w:rsidRPr="002357A3">
        <w:rPr>
          <w:rFonts w:ascii="Times New Roman" w:hAnsi="Times New Roman"/>
          <w:sz w:val="24"/>
          <w:szCs w:val="24"/>
        </w:rPr>
        <w:t xml:space="preserve">WEEE collected from official sites like </w:t>
      </w:r>
      <w:r w:rsidR="007F0EB9">
        <w:rPr>
          <w:rFonts w:ascii="Times New Roman" w:hAnsi="Times New Roman"/>
          <w:sz w:val="24"/>
          <w:szCs w:val="24"/>
        </w:rPr>
        <w:t>ANPM (Romanian National Agency for Environmental Protection)</w:t>
      </w:r>
      <w:r w:rsidR="007F0EB9" w:rsidRPr="002357A3">
        <w:rPr>
          <w:rFonts w:ascii="Times New Roman" w:hAnsi="Times New Roman"/>
          <w:sz w:val="24"/>
          <w:szCs w:val="24"/>
        </w:rPr>
        <w:t xml:space="preserve"> </w:t>
      </w:r>
      <w:r w:rsidR="00B262FD" w:rsidRPr="002357A3">
        <w:rPr>
          <w:rFonts w:ascii="Times New Roman" w:hAnsi="Times New Roman"/>
          <w:sz w:val="24"/>
          <w:szCs w:val="24"/>
        </w:rPr>
        <w:t>and Eurostat</w:t>
      </w:r>
      <w:r>
        <w:rPr>
          <w:rFonts w:ascii="Times New Roman" w:hAnsi="Times New Roman"/>
          <w:sz w:val="24"/>
          <w:szCs w:val="24"/>
        </w:rPr>
        <w:t xml:space="preserve"> were used</w:t>
      </w:r>
      <w:r w:rsidR="00B262FD" w:rsidRPr="002357A3">
        <w:rPr>
          <w:rFonts w:ascii="Times New Roman" w:hAnsi="Times New Roman"/>
          <w:sz w:val="24"/>
          <w:szCs w:val="24"/>
        </w:rPr>
        <w:t xml:space="preserve">. WEEE </w:t>
      </w:r>
      <w:r>
        <w:rPr>
          <w:rFonts w:ascii="Times New Roman" w:hAnsi="Times New Roman"/>
          <w:sz w:val="24"/>
          <w:szCs w:val="24"/>
        </w:rPr>
        <w:t>production</w:t>
      </w:r>
      <w:r w:rsidRPr="002357A3">
        <w:rPr>
          <w:rFonts w:ascii="Times New Roman" w:hAnsi="Times New Roman"/>
          <w:sz w:val="24"/>
          <w:szCs w:val="24"/>
        </w:rPr>
        <w:t xml:space="preserve"> </w:t>
      </w:r>
      <w:r w:rsidR="00B262FD" w:rsidRPr="002357A3">
        <w:rPr>
          <w:rFonts w:ascii="Times New Roman" w:hAnsi="Times New Roman"/>
          <w:sz w:val="24"/>
          <w:szCs w:val="24"/>
        </w:rPr>
        <w:t xml:space="preserve">profile </w:t>
      </w:r>
      <w:r w:rsidRPr="002357A3">
        <w:rPr>
          <w:rFonts w:ascii="Times New Roman" w:hAnsi="Times New Roman"/>
          <w:sz w:val="24"/>
          <w:szCs w:val="24"/>
        </w:rPr>
        <w:t>compris</w:t>
      </w:r>
      <w:r>
        <w:rPr>
          <w:rFonts w:ascii="Times New Roman" w:hAnsi="Times New Roman"/>
          <w:sz w:val="24"/>
          <w:szCs w:val="24"/>
        </w:rPr>
        <w:t>ed</w:t>
      </w:r>
      <w:r w:rsidRPr="002357A3">
        <w:rPr>
          <w:rFonts w:ascii="Times New Roman" w:hAnsi="Times New Roman"/>
          <w:sz w:val="24"/>
          <w:szCs w:val="24"/>
        </w:rPr>
        <w:t xml:space="preserve"> </w:t>
      </w:r>
      <w:r w:rsidR="00B262FD" w:rsidRPr="002357A3">
        <w:rPr>
          <w:rFonts w:ascii="Times New Roman" w:hAnsi="Times New Roman"/>
          <w:sz w:val="24"/>
          <w:szCs w:val="24"/>
        </w:rPr>
        <w:t xml:space="preserve">the total EEE placed on market and the total WEEE collected at country level and per capita. The 10 WEEE categories </w:t>
      </w:r>
      <w:r>
        <w:rPr>
          <w:rFonts w:ascii="Times New Roman" w:hAnsi="Times New Roman"/>
          <w:sz w:val="24"/>
          <w:szCs w:val="24"/>
        </w:rPr>
        <w:t>derive</w:t>
      </w:r>
      <w:r w:rsidR="007F0EB9">
        <w:rPr>
          <w:rFonts w:ascii="Times New Roman" w:hAnsi="Times New Roman"/>
          <w:sz w:val="24"/>
          <w:szCs w:val="24"/>
        </w:rPr>
        <w:t>d</w:t>
      </w:r>
      <w:r w:rsidR="00B262FD" w:rsidRPr="002357A3">
        <w:rPr>
          <w:rFonts w:ascii="Times New Roman" w:hAnsi="Times New Roman"/>
          <w:sz w:val="24"/>
          <w:szCs w:val="24"/>
        </w:rPr>
        <w:t xml:space="preserve"> from WEEE Directive 2012/19/EU. For each category, the total quantity placed on market, </w:t>
      </w:r>
      <w:r>
        <w:rPr>
          <w:rFonts w:ascii="Times New Roman" w:hAnsi="Times New Roman"/>
          <w:sz w:val="24"/>
          <w:szCs w:val="24"/>
        </w:rPr>
        <w:t xml:space="preserve">the </w:t>
      </w:r>
      <w:r w:rsidR="00B262FD" w:rsidRPr="002357A3">
        <w:rPr>
          <w:rFonts w:ascii="Times New Roman" w:hAnsi="Times New Roman"/>
          <w:sz w:val="24"/>
          <w:szCs w:val="24"/>
        </w:rPr>
        <w:t>total waste generated and collected for that category and the waste</w:t>
      </w:r>
      <w:r>
        <w:rPr>
          <w:rFonts w:ascii="Times New Roman" w:hAnsi="Times New Roman"/>
          <w:sz w:val="24"/>
          <w:szCs w:val="24"/>
        </w:rPr>
        <w:t xml:space="preserve"> per </w:t>
      </w:r>
      <w:r w:rsidR="00B262FD" w:rsidRPr="002357A3">
        <w:rPr>
          <w:rFonts w:ascii="Times New Roman" w:hAnsi="Times New Roman"/>
          <w:sz w:val="24"/>
          <w:szCs w:val="24"/>
        </w:rPr>
        <w:t xml:space="preserve">capita per category </w:t>
      </w:r>
      <w:r>
        <w:rPr>
          <w:rFonts w:ascii="Times New Roman" w:hAnsi="Times New Roman"/>
          <w:sz w:val="24"/>
          <w:szCs w:val="24"/>
        </w:rPr>
        <w:t>we</w:t>
      </w:r>
      <w:r w:rsidRPr="002357A3">
        <w:rPr>
          <w:rFonts w:ascii="Times New Roman" w:hAnsi="Times New Roman"/>
          <w:sz w:val="24"/>
          <w:szCs w:val="24"/>
        </w:rPr>
        <w:t xml:space="preserve">re </w:t>
      </w:r>
      <w:r w:rsidR="00B262FD" w:rsidRPr="002357A3">
        <w:rPr>
          <w:rFonts w:ascii="Times New Roman" w:hAnsi="Times New Roman"/>
          <w:sz w:val="24"/>
          <w:szCs w:val="24"/>
        </w:rPr>
        <w:t xml:space="preserve">considered </w:t>
      </w:r>
      <w:r w:rsidR="00B262FD" w:rsidRPr="00EF2D43">
        <w:rPr>
          <w:rFonts w:ascii="Times New Roman" w:hAnsi="Times New Roman"/>
          <w:sz w:val="24"/>
          <w:szCs w:val="24"/>
        </w:rPr>
        <w:t>(Eurostat</w:t>
      </w:r>
      <w:r w:rsidRPr="00EF2D43">
        <w:rPr>
          <w:rFonts w:ascii="Times New Roman" w:hAnsi="Times New Roman"/>
          <w:sz w:val="24"/>
          <w:szCs w:val="24"/>
        </w:rPr>
        <w:t>, 20</w:t>
      </w:r>
      <w:r w:rsidR="007F0EB9" w:rsidRPr="00EF2D43">
        <w:rPr>
          <w:rFonts w:ascii="Times New Roman" w:hAnsi="Times New Roman"/>
          <w:sz w:val="24"/>
          <w:szCs w:val="24"/>
        </w:rPr>
        <w:t>14</w:t>
      </w:r>
      <w:r w:rsidR="00B262FD" w:rsidRPr="00EF2D43">
        <w:rPr>
          <w:rFonts w:ascii="Times New Roman" w:hAnsi="Times New Roman"/>
          <w:sz w:val="24"/>
          <w:szCs w:val="24"/>
        </w:rPr>
        <w:t>). T</w:t>
      </w:r>
      <w:r w:rsidR="00B262FD" w:rsidRPr="002357A3">
        <w:rPr>
          <w:rFonts w:ascii="Times New Roman" w:hAnsi="Times New Roman"/>
          <w:sz w:val="24"/>
          <w:szCs w:val="24"/>
        </w:rPr>
        <w:t xml:space="preserve">he material composition of a “generic” WEEE </w:t>
      </w:r>
      <w:r w:rsidR="00B262FD" w:rsidRPr="00EF26A8">
        <w:rPr>
          <w:rFonts w:ascii="Times New Roman" w:hAnsi="Times New Roman"/>
          <w:sz w:val="24"/>
          <w:szCs w:val="24"/>
        </w:rPr>
        <w:t>(</w:t>
      </w:r>
      <w:r w:rsidR="00B262FD" w:rsidRPr="0052116B">
        <w:rPr>
          <w:rFonts w:ascii="Times New Roman" w:hAnsi="Times New Roman"/>
          <w:sz w:val="24"/>
          <w:szCs w:val="24"/>
        </w:rPr>
        <w:t>http://ewasteguide.info/</w:t>
      </w:r>
      <w:r w:rsidR="00B262FD" w:rsidRPr="00EF26A8">
        <w:rPr>
          <w:rStyle w:val="Collegamentoipertestuale"/>
          <w:rFonts w:ascii="Times New Roman" w:hAnsi="Times New Roman"/>
          <w:color w:val="000000" w:themeColor="text1"/>
          <w:sz w:val="24"/>
          <w:szCs w:val="24"/>
          <w:u w:val="none"/>
        </w:rPr>
        <w:t>)</w:t>
      </w:r>
      <w:r w:rsidR="00B262FD" w:rsidRPr="005F1265">
        <w:rPr>
          <w:rStyle w:val="Collegamentoipertestuale"/>
          <w:rFonts w:ascii="Times New Roman" w:hAnsi="Times New Roman"/>
          <w:color w:val="000000" w:themeColor="text1"/>
          <w:sz w:val="24"/>
          <w:szCs w:val="24"/>
          <w:u w:val="none"/>
        </w:rPr>
        <w:t xml:space="preserve"> </w:t>
      </w:r>
      <w:r>
        <w:rPr>
          <w:rStyle w:val="Collegamentoipertestuale"/>
          <w:rFonts w:ascii="Times New Roman" w:hAnsi="Times New Roman"/>
          <w:color w:val="000000" w:themeColor="text1"/>
          <w:sz w:val="24"/>
          <w:szCs w:val="24"/>
          <w:u w:val="none"/>
        </w:rPr>
        <w:t xml:space="preserve">included </w:t>
      </w:r>
      <w:r w:rsidR="00B262FD" w:rsidRPr="005F1265">
        <w:rPr>
          <w:rFonts w:ascii="Times New Roman" w:hAnsi="Times New Roman"/>
          <w:sz w:val="24"/>
          <w:szCs w:val="24"/>
        </w:rPr>
        <w:lastRenderedPageBreak/>
        <w:t>1</w:t>
      </w:r>
      <w:r w:rsidR="00B262FD" w:rsidRPr="002357A3">
        <w:rPr>
          <w:rFonts w:ascii="Times New Roman" w:hAnsi="Times New Roman"/>
          <w:sz w:val="24"/>
          <w:szCs w:val="24"/>
        </w:rPr>
        <w:t>0 fractions</w:t>
      </w:r>
      <w:r>
        <w:rPr>
          <w:rFonts w:ascii="Times New Roman" w:hAnsi="Times New Roman"/>
          <w:sz w:val="24"/>
          <w:szCs w:val="24"/>
        </w:rPr>
        <w:t xml:space="preserve"> as </w:t>
      </w:r>
      <w:r w:rsidR="00B262FD" w:rsidRPr="002357A3">
        <w:rPr>
          <w:rFonts w:ascii="Times New Roman" w:hAnsi="Times New Roman"/>
          <w:sz w:val="24"/>
          <w:szCs w:val="24"/>
        </w:rPr>
        <w:t>metals (ferrous and non-ferrous)</w:t>
      </w:r>
      <w:r>
        <w:rPr>
          <w:rFonts w:ascii="Times New Roman" w:hAnsi="Times New Roman"/>
          <w:sz w:val="24"/>
          <w:szCs w:val="24"/>
        </w:rPr>
        <w:t>,</w:t>
      </w:r>
      <w:r w:rsidR="00B262FD" w:rsidRPr="002357A3">
        <w:rPr>
          <w:rFonts w:ascii="Times New Roman" w:hAnsi="Times New Roman"/>
          <w:sz w:val="24"/>
          <w:szCs w:val="24"/>
        </w:rPr>
        <w:t xml:space="preserve"> plastic</w:t>
      </w:r>
      <w:r w:rsidR="0052116B">
        <w:rPr>
          <w:rFonts w:ascii="Times New Roman" w:hAnsi="Times New Roman"/>
          <w:sz w:val="24"/>
          <w:szCs w:val="24"/>
        </w:rPr>
        <w:t>s</w:t>
      </w:r>
      <w:r w:rsidR="00B262FD" w:rsidRPr="002357A3">
        <w:rPr>
          <w:rFonts w:ascii="Times New Roman" w:hAnsi="Times New Roman"/>
          <w:sz w:val="24"/>
          <w:szCs w:val="24"/>
        </w:rPr>
        <w:t>, glass, wood, printed circuits, refrigerants, oil, capacitors and others.</w:t>
      </w:r>
    </w:p>
    <w:p w14:paraId="4DD6F470" w14:textId="1DEF8875" w:rsidR="00B262FD" w:rsidRPr="002357A3" w:rsidRDefault="00B262FD" w:rsidP="00ED311C">
      <w:pPr>
        <w:pStyle w:val="MDPI31text"/>
        <w:spacing w:before="240" w:after="120" w:line="480" w:lineRule="auto"/>
        <w:ind w:firstLine="0"/>
        <w:rPr>
          <w:rFonts w:ascii="Times New Roman" w:hAnsi="Times New Roman"/>
          <w:i/>
          <w:sz w:val="24"/>
          <w:szCs w:val="24"/>
        </w:rPr>
      </w:pPr>
      <w:r w:rsidRPr="002357A3">
        <w:rPr>
          <w:rFonts w:ascii="Times New Roman" w:hAnsi="Times New Roman"/>
          <w:i/>
          <w:sz w:val="24"/>
          <w:szCs w:val="24"/>
        </w:rPr>
        <w:t>2.2</w:t>
      </w:r>
      <w:r w:rsidR="005F1350">
        <w:rPr>
          <w:rFonts w:ascii="Times New Roman" w:hAnsi="Times New Roman"/>
          <w:i/>
          <w:sz w:val="24"/>
          <w:szCs w:val="24"/>
        </w:rPr>
        <w:t>.</w:t>
      </w:r>
      <w:r w:rsidRPr="002357A3">
        <w:rPr>
          <w:rFonts w:ascii="Times New Roman" w:hAnsi="Times New Roman"/>
          <w:i/>
          <w:sz w:val="24"/>
          <w:szCs w:val="24"/>
        </w:rPr>
        <w:t xml:space="preserve"> </w:t>
      </w:r>
      <w:r w:rsidR="005F1350">
        <w:rPr>
          <w:rFonts w:ascii="Times New Roman" w:hAnsi="Times New Roman"/>
          <w:i/>
          <w:sz w:val="24"/>
          <w:szCs w:val="24"/>
        </w:rPr>
        <w:t>I</w:t>
      </w:r>
      <w:r w:rsidRPr="002357A3">
        <w:rPr>
          <w:rFonts w:ascii="Times New Roman" w:hAnsi="Times New Roman"/>
          <w:i/>
          <w:sz w:val="24"/>
          <w:szCs w:val="24"/>
        </w:rPr>
        <w:t>ndicators overview</w:t>
      </w:r>
    </w:p>
    <w:p w14:paraId="4A6C3F7C" w14:textId="648E3CA9" w:rsidR="00B262FD" w:rsidRPr="002357A3" w:rsidRDefault="007F0EB9" w:rsidP="00ED311C">
      <w:pPr>
        <w:pStyle w:val="MDPI31text"/>
        <w:spacing w:line="480" w:lineRule="auto"/>
        <w:ind w:firstLine="0"/>
        <w:rPr>
          <w:rFonts w:ascii="Times New Roman" w:hAnsi="Times New Roman"/>
          <w:sz w:val="24"/>
          <w:szCs w:val="24"/>
        </w:rPr>
      </w:pPr>
      <w:r>
        <w:rPr>
          <w:rFonts w:ascii="Times New Roman" w:hAnsi="Times New Roman"/>
          <w:sz w:val="24"/>
          <w:szCs w:val="24"/>
        </w:rPr>
        <w:t>T</w:t>
      </w:r>
      <w:r w:rsidR="005F1350">
        <w:rPr>
          <w:rFonts w:ascii="Times New Roman" w:hAnsi="Times New Roman"/>
          <w:sz w:val="24"/>
          <w:szCs w:val="24"/>
        </w:rPr>
        <w:t xml:space="preserve">he </w:t>
      </w:r>
      <w:r w:rsidR="00B262FD" w:rsidRPr="002357A3">
        <w:rPr>
          <w:rFonts w:ascii="Times New Roman" w:hAnsi="Times New Roman"/>
          <w:sz w:val="24"/>
          <w:szCs w:val="24"/>
        </w:rPr>
        <w:t>appraisal of hard and soft components</w:t>
      </w:r>
      <w:r>
        <w:rPr>
          <w:rFonts w:ascii="Times New Roman" w:hAnsi="Times New Roman"/>
          <w:sz w:val="24"/>
          <w:szCs w:val="24"/>
        </w:rPr>
        <w:t xml:space="preserve"> happened through the assessment of t</w:t>
      </w:r>
      <w:r w:rsidRPr="002357A3">
        <w:rPr>
          <w:rFonts w:ascii="Times New Roman" w:hAnsi="Times New Roman"/>
          <w:sz w:val="24"/>
          <w:szCs w:val="24"/>
        </w:rPr>
        <w:t>echnical performance and sustainability aspects</w:t>
      </w:r>
      <w:r w:rsidR="00B262FD" w:rsidRPr="002357A3">
        <w:rPr>
          <w:rFonts w:ascii="Times New Roman" w:hAnsi="Times New Roman"/>
          <w:sz w:val="24"/>
          <w:szCs w:val="24"/>
        </w:rPr>
        <w:t xml:space="preserve">. </w:t>
      </w:r>
      <w:r w:rsidR="008F3E3F" w:rsidRPr="002357A3">
        <w:rPr>
          <w:rFonts w:ascii="Times New Roman" w:hAnsi="Times New Roman"/>
          <w:sz w:val="24"/>
          <w:szCs w:val="24"/>
        </w:rPr>
        <w:t>The overall methodology indicators and their scores are presented in detail in</w:t>
      </w:r>
      <w:r w:rsidR="00EB0F33">
        <w:rPr>
          <w:rFonts w:ascii="Times New Roman" w:hAnsi="Times New Roman"/>
          <w:sz w:val="24"/>
          <w:szCs w:val="24"/>
        </w:rPr>
        <w:t xml:space="preserve"> the</w:t>
      </w:r>
      <w:r w:rsidR="008F3E3F" w:rsidRPr="002357A3">
        <w:rPr>
          <w:rFonts w:ascii="Times New Roman" w:hAnsi="Times New Roman"/>
          <w:sz w:val="24"/>
          <w:szCs w:val="24"/>
        </w:rPr>
        <w:t xml:space="preserve"> </w:t>
      </w:r>
      <w:r w:rsidR="00EB0F33" w:rsidRPr="00C16BBA">
        <w:rPr>
          <w:rFonts w:ascii="Times New Roman" w:hAnsi="Times New Roman"/>
          <w:i/>
          <w:iCs/>
          <w:sz w:val="24"/>
          <w:szCs w:val="24"/>
        </w:rPr>
        <w:t>Supplementary Material</w:t>
      </w:r>
      <w:r w:rsidR="008F3E3F" w:rsidRPr="002357A3">
        <w:rPr>
          <w:rFonts w:ascii="Times New Roman" w:hAnsi="Times New Roman"/>
          <w:sz w:val="24"/>
          <w:szCs w:val="24"/>
        </w:rPr>
        <w:t>.</w:t>
      </w:r>
      <w:r w:rsidR="008F3E3F">
        <w:rPr>
          <w:rFonts w:ascii="Times New Roman" w:hAnsi="Times New Roman"/>
          <w:sz w:val="24"/>
          <w:szCs w:val="24"/>
        </w:rPr>
        <w:t xml:space="preserve"> </w:t>
      </w:r>
    </w:p>
    <w:p w14:paraId="78C7B625" w14:textId="7C967EFE"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sz w:val="24"/>
          <w:szCs w:val="24"/>
        </w:rPr>
        <w:t xml:space="preserve">Quantitative indicators </w:t>
      </w:r>
      <w:r w:rsidR="008F3E3F">
        <w:rPr>
          <w:rFonts w:ascii="Times New Roman" w:hAnsi="Times New Roman"/>
          <w:sz w:val="24"/>
          <w:szCs w:val="24"/>
        </w:rPr>
        <w:t>we</w:t>
      </w:r>
      <w:r w:rsidR="008F3E3F" w:rsidRPr="002357A3">
        <w:rPr>
          <w:rFonts w:ascii="Times New Roman" w:hAnsi="Times New Roman"/>
          <w:sz w:val="24"/>
          <w:szCs w:val="24"/>
        </w:rPr>
        <w:t xml:space="preserve">re </w:t>
      </w:r>
      <w:r w:rsidRPr="002357A3">
        <w:rPr>
          <w:rFonts w:ascii="Times New Roman" w:hAnsi="Times New Roman"/>
          <w:sz w:val="24"/>
          <w:szCs w:val="24"/>
        </w:rPr>
        <w:t>used to describe the physical components of the system: 2 for WEEE collection (1.1 WEEE collect</w:t>
      </w:r>
      <w:r w:rsidR="0052116B">
        <w:rPr>
          <w:rFonts w:ascii="Times New Roman" w:hAnsi="Times New Roman"/>
          <w:sz w:val="24"/>
          <w:szCs w:val="24"/>
        </w:rPr>
        <w:t xml:space="preserve">ion coverage, 1.2 WEEE collected; </w:t>
      </w:r>
      <w:r w:rsidRPr="002357A3">
        <w:rPr>
          <w:rFonts w:ascii="Times New Roman" w:hAnsi="Times New Roman"/>
          <w:sz w:val="24"/>
          <w:szCs w:val="24"/>
        </w:rPr>
        <w:t>2 for Environmental control (2.1 Controlled treatment and disposal, 2.2 Domestic/foreign WEEE treatment</w:t>
      </w:r>
      <w:r w:rsidR="008F3E3F">
        <w:rPr>
          <w:rFonts w:ascii="Times New Roman" w:hAnsi="Times New Roman"/>
          <w:sz w:val="24"/>
          <w:szCs w:val="24"/>
        </w:rPr>
        <w:t>;</w:t>
      </w:r>
      <w:r w:rsidR="008F3E3F" w:rsidRPr="002357A3">
        <w:rPr>
          <w:rFonts w:ascii="Times New Roman" w:hAnsi="Times New Roman"/>
          <w:sz w:val="24"/>
          <w:szCs w:val="24"/>
        </w:rPr>
        <w:t xml:space="preserve"> </w:t>
      </w:r>
      <w:r w:rsidRPr="002357A3">
        <w:rPr>
          <w:rFonts w:ascii="Times New Roman" w:hAnsi="Times New Roman"/>
          <w:sz w:val="24"/>
          <w:szCs w:val="24"/>
        </w:rPr>
        <w:t>2 for Resource management – 3RS (Recycling rate, Reuse Rate)</w:t>
      </w:r>
      <w:r w:rsidR="008F3E3F">
        <w:rPr>
          <w:rFonts w:ascii="Times New Roman" w:hAnsi="Times New Roman"/>
          <w:sz w:val="24"/>
          <w:szCs w:val="24"/>
        </w:rPr>
        <w:t xml:space="preserve">; 5 for </w:t>
      </w:r>
      <w:r w:rsidRPr="002357A3">
        <w:rPr>
          <w:rFonts w:ascii="Times New Roman" w:hAnsi="Times New Roman"/>
          <w:sz w:val="24"/>
          <w:szCs w:val="24"/>
        </w:rPr>
        <w:t xml:space="preserve">the Environmental Performance category </w:t>
      </w:r>
      <w:r w:rsidR="0052116B">
        <w:rPr>
          <w:rFonts w:ascii="Times New Roman" w:hAnsi="Times New Roman"/>
          <w:sz w:val="24"/>
          <w:szCs w:val="24"/>
        </w:rPr>
        <w:t>(</w:t>
      </w:r>
      <w:r w:rsidRPr="002357A3">
        <w:rPr>
          <w:rFonts w:ascii="Times New Roman" w:hAnsi="Times New Roman"/>
          <w:sz w:val="24"/>
          <w:szCs w:val="24"/>
        </w:rPr>
        <w:t>7.1 Water, 7.2 Air, 7.3 Resources, 7.4 Energy and 7.5 Zero WEEE index</w:t>
      </w:r>
      <w:r w:rsidR="008F3E3F">
        <w:rPr>
          <w:rFonts w:ascii="Times New Roman" w:hAnsi="Times New Roman"/>
          <w:sz w:val="24"/>
          <w:szCs w:val="24"/>
        </w:rPr>
        <w:t>)</w:t>
      </w:r>
      <w:r w:rsidRPr="002357A3">
        <w:rPr>
          <w:rFonts w:ascii="Times New Roman" w:hAnsi="Times New Roman"/>
          <w:sz w:val="24"/>
          <w:szCs w:val="24"/>
        </w:rPr>
        <w:t xml:space="preserve">. </w:t>
      </w:r>
      <w:r w:rsidR="008F3E3F">
        <w:rPr>
          <w:rFonts w:ascii="Times New Roman" w:hAnsi="Times New Roman"/>
          <w:sz w:val="24"/>
          <w:szCs w:val="24"/>
        </w:rPr>
        <w:t>Other</w:t>
      </w:r>
      <w:r w:rsidRPr="002357A3">
        <w:rPr>
          <w:rFonts w:ascii="Times New Roman" w:hAnsi="Times New Roman"/>
          <w:sz w:val="24"/>
          <w:szCs w:val="24"/>
        </w:rPr>
        <w:t xml:space="preserve"> indicators</w:t>
      </w:r>
      <w:r w:rsidR="008F3E3F">
        <w:rPr>
          <w:rFonts w:ascii="Times New Roman" w:hAnsi="Times New Roman"/>
          <w:sz w:val="24"/>
          <w:szCs w:val="24"/>
        </w:rPr>
        <w:t>, related to</w:t>
      </w:r>
      <w:r w:rsidR="008F3E3F" w:rsidRPr="002357A3">
        <w:rPr>
          <w:rFonts w:ascii="Times New Roman" w:hAnsi="Times New Roman"/>
          <w:sz w:val="24"/>
          <w:szCs w:val="24"/>
        </w:rPr>
        <w:t xml:space="preserve"> physical components or sustainability aspects</w:t>
      </w:r>
      <w:r w:rsidR="008F3E3F">
        <w:rPr>
          <w:rFonts w:ascii="Times New Roman" w:hAnsi="Times New Roman"/>
          <w:sz w:val="24"/>
          <w:szCs w:val="24"/>
        </w:rPr>
        <w:t>,</w:t>
      </w:r>
      <w:r w:rsidRPr="002357A3">
        <w:rPr>
          <w:rFonts w:ascii="Times New Roman" w:hAnsi="Times New Roman"/>
          <w:sz w:val="24"/>
          <w:szCs w:val="24"/>
        </w:rPr>
        <w:t xml:space="preserve"> </w:t>
      </w:r>
      <w:r w:rsidR="008F3E3F">
        <w:rPr>
          <w:rFonts w:ascii="Times New Roman" w:hAnsi="Times New Roman"/>
          <w:sz w:val="24"/>
          <w:szCs w:val="24"/>
        </w:rPr>
        <w:t>we</w:t>
      </w:r>
      <w:r w:rsidR="008F3E3F" w:rsidRPr="002357A3">
        <w:rPr>
          <w:rFonts w:ascii="Times New Roman" w:hAnsi="Times New Roman"/>
          <w:sz w:val="24"/>
          <w:szCs w:val="24"/>
        </w:rPr>
        <w:t xml:space="preserve">re </w:t>
      </w:r>
      <w:r w:rsidRPr="002357A3">
        <w:rPr>
          <w:rFonts w:ascii="Times New Roman" w:hAnsi="Times New Roman"/>
          <w:sz w:val="24"/>
          <w:szCs w:val="24"/>
        </w:rPr>
        <w:t xml:space="preserve">qualitative </w:t>
      </w:r>
      <w:r w:rsidR="008F3E3F">
        <w:rPr>
          <w:rFonts w:ascii="Times New Roman" w:hAnsi="Times New Roman"/>
          <w:sz w:val="24"/>
          <w:szCs w:val="24"/>
        </w:rPr>
        <w:t>and</w:t>
      </w:r>
      <w:r w:rsidRPr="002357A3">
        <w:rPr>
          <w:rFonts w:ascii="Times New Roman" w:hAnsi="Times New Roman"/>
          <w:sz w:val="24"/>
          <w:szCs w:val="24"/>
        </w:rPr>
        <w:t xml:space="preserve"> based on the assessment </w:t>
      </w:r>
      <w:r w:rsidR="008F3E3F">
        <w:rPr>
          <w:rFonts w:ascii="Times New Roman" w:hAnsi="Times New Roman"/>
          <w:sz w:val="24"/>
          <w:szCs w:val="24"/>
        </w:rPr>
        <w:t xml:space="preserve">of at least </w:t>
      </w:r>
      <w:r w:rsidRPr="002357A3">
        <w:rPr>
          <w:rFonts w:ascii="Times New Roman" w:hAnsi="Times New Roman"/>
          <w:sz w:val="24"/>
          <w:szCs w:val="24"/>
        </w:rPr>
        <w:t xml:space="preserve">5 criteria each. For the evaluation of quality indicators, a scoring scale from 0 to 5 </w:t>
      </w:r>
      <w:r w:rsidR="008F3E3F">
        <w:rPr>
          <w:rFonts w:ascii="Times New Roman" w:hAnsi="Times New Roman"/>
          <w:sz w:val="24"/>
          <w:szCs w:val="24"/>
        </w:rPr>
        <w:t>wa</w:t>
      </w:r>
      <w:r w:rsidR="008F3E3F" w:rsidRPr="002357A3">
        <w:rPr>
          <w:rFonts w:ascii="Times New Roman" w:hAnsi="Times New Roman"/>
          <w:sz w:val="24"/>
          <w:szCs w:val="24"/>
        </w:rPr>
        <w:t xml:space="preserve">s </w:t>
      </w:r>
      <w:r w:rsidRPr="002357A3">
        <w:rPr>
          <w:rFonts w:ascii="Times New Roman" w:hAnsi="Times New Roman"/>
          <w:sz w:val="24"/>
          <w:szCs w:val="24"/>
        </w:rPr>
        <w:t xml:space="preserve">proposed. One quality indicator evaluation score </w:t>
      </w:r>
      <w:r w:rsidR="008F3E3F" w:rsidRPr="002357A3">
        <w:rPr>
          <w:rFonts w:ascii="Times New Roman" w:hAnsi="Times New Roman"/>
          <w:sz w:val="24"/>
          <w:szCs w:val="24"/>
        </w:rPr>
        <w:t>represent</w:t>
      </w:r>
      <w:r w:rsidR="008F3E3F">
        <w:rPr>
          <w:rFonts w:ascii="Times New Roman" w:hAnsi="Times New Roman"/>
          <w:sz w:val="24"/>
          <w:szCs w:val="24"/>
        </w:rPr>
        <w:t>ed</w:t>
      </w:r>
      <w:r w:rsidR="008F3E3F" w:rsidRPr="002357A3">
        <w:rPr>
          <w:rFonts w:ascii="Times New Roman" w:hAnsi="Times New Roman"/>
          <w:sz w:val="24"/>
          <w:szCs w:val="24"/>
        </w:rPr>
        <w:t xml:space="preserve"> </w:t>
      </w:r>
      <w:r w:rsidRPr="002357A3">
        <w:rPr>
          <w:rFonts w:ascii="Times New Roman" w:hAnsi="Times New Roman"/>
          <w:sz w:val="24"/>
          <w:szCs w:val="24"/>
        </w:rPr>
        <w:t xml:space="preserve">the average number obtained from scores given in the criteria suggested for that indicator. After the score allocation, values </w:t>
      </w:r>
      <w:r w:rsidR="008F3E3F">
        <w:rPr>
          <w:rFonts w:ascii="Times New Roman" w:hAnsi="Times New Roman"/>
          <w:sz w:val="24"/>
          <w:szCs w:val="24"/>
        </w:rPr>
        <w:t>we</w:t>
      </w:r>
      <w:r w:rsidR="008F3E3F" w:rsidRPr="002357A3">
        <w:rPr>
          <w:rFonts w:ascii="Times New Roman" w:hAnsi="Times New Roman"/>
          <w:sz w:val="24"/>
          <w:szCs w:val="24"/>
        </w:rPr>
        <w:t xml:space="preserve">re </w:t>
      </w:r>
      <w:r w:rsidRPr="002357A3">
        <w:rPr>
          <w:rFonts w:ascii="Times New Roman" w:hAnsi="Times New Roman"/>
          <w:sz w:val="24"/>
          <w:szCs w:val="24"/>
        </w:rPr>
        <w:t>transformed in percentages</w:t>
      </w:r>
      <w:r w:rsidR="008F3E3F">
        <w:rPr>
          <w:rFonts w:ascii="Times New Roman" w:hAnsi="Times New Roman"/>
          <w:sz w:val="24"/>
          <w:szCs w:val="24"/>
        </w:rPr>
        <w:t xml:space="preserve"> to achieve consistency (Table 2)</w:t>
      </w:r>
      <w:r w:rsidR="00EB0F33">
        <w:rPr>
          <w:rFonts w:ascii="Times New Roman" w:hAnsi="Times New Roman"/>
          <w:sz w:val="24"/>
          <w:szCs w:val="24"/>
        </w:rPr>
        <w:t xml:space="preserve">, and </w:t>
      </w:r>
      <w:r w:rsidR="008F3E3F" w:rsidRPr="002357A3">
        <w:rPr>
          <w:rFonts w:ascii="Times New Roman" w:hAnsi="Times New Roman"/>
          <w:sz w:val="24"/>
          <w:szCs w:val="24"/>
        </w:rPr>
        <w:t xml:space="preserve">further </w:t>
      </w:r>
      <w:r w:rsidRPr="002357A3">
        <w:rPr>
          <w:rFonts w:ascii="Times New Roman" w:hAnsi="Times New Roman"/>
          <w:sz w:val="24"/>
          <w:szCs w:val="24"/>
        </w:rPr>
        <w:t xml:space="preserve">classified </w:t>
      </w:r>
      <w:r w:rsidR="00C16BBA">
        <w:rPr>
          <w:rFonts w:ascii="Times New Roman" w:hAnsi="Times New Roman"/>
          <w:sz w:val="24"/>
          <w:szCs w:val="24"/>
        </w:rPr>
        <w:t>on</w:t>
      </w:r>
      <w:r w:rsidRPr="002357A3">
        <w:rPr>
          <w:rFonts w:ascii="Times New Roman" w:hAnsi="Times New Roman"/>
          <w:sz w:val="24"/>
          <w:szCs w:val="24"/>
        </w:rPr>
        <w:t xml:space="preserve"> a 5 stage scale</w:t>
      </w:r>
      <w:r w:rsidR="00EB0F33">
        <w:rPr>
          <w:rFonts w:ascii="Times New Roman" w:hAnsi="Times New Roman"/>
          <w:sz w:val="24"/>
          <w:szCs w:val="24"/>
        </w:rPr>
        <w:t xml:space="preserve"> (from LOW to HIGH)</w:t>
      </w:r>
      <w:r w:rsidRPr="002357A3">
        <w:rPr>
          <w:rFonts w:ascii="Times New Roman" w:hAnsi="Times New Roman"/>
          <w:sz w:val="24"/>
          <w:szCs w:val="24"/>
        </w:rPr>
        <w:t xml:space="preserve">. Additionally, </w:t>
      </w:r>
      <w:r w:rsidR="008F3E3F">
        <w:rPr>
          <w:rFonts w:ascii="Times New Roman" w:hAnsi="Times New Roman"/>
          <w:sz w:val="24"/>
          <w:szCs w:val="24"/>
        </w:rPr>
        <w:t xml:space="preserve">color coding of the scores provided </w:t>
      </w:r>
      <w:r w:rsidRPr="002357A3">
        <w:rPr>
          <w:rFonts w:ascii="Times New Roman" w:hAnsi="Times New Roman"/>
          <w:sz w:val="24"/>
          <w:szCs w:val="24"/>
        </w:rPr>
        <w:t>a quick visual assessment of the data and</w:t>
      </w:r>
      <w:r w:rsidR="00EF2D43">
        <w:rPr>
          <w:rFonts w:ascii="Times New Roman" w:hAnsi="Times New Roman"/>
          <w:sz w:val="24"/>
          <w:szCs w:val="24"/>
        </w:rPr>
        <w:t xml:space="preserve"> </w:t>
      </w:r>
      <w:r w:rsidRPr="002357A3">
        <w:rPr>
          <w:rFonts w:ascii="Times New Roman" w:hAnsi="Times New Roman"/>
          <w:sz w:val="24"/>
          <w:szCs w:val="24"/>
        </w:rPr>
        <w:t>highlight</w:t>
      </w:r>
      <w:r w:rsidR="008F3E3F">
        <w:rPr>
          <w:rFonts w:ascii="Times New Roman" w:hAnsi="Times New Roman"/>
          <w:sz w:val="24"/>
          <w:szCs w:val="24"/>
        </w:rPr>
        <w:t>ed</w:t>
      </w:r>
      <w:r w:rsidRPr="002357A3">
        <w:rPr>
          <w:rFonts w:ascii="Times New Roman" w:hAnsi="Times New Roman"/>
          <w:sz w:val="24"/>
          <w:szCs w:val="24"/>
        </w:rPr>
        <w:t xml:space="preserve"> areas that </w:t>
      </w:r>
      <w:r w:rsidR="008F3E3F">
        <w:rPr>
          <w:rFonts w:ascii="Times New Roman" w:hAnsi="Times New Roman"/>
          <w:sz w:val="24"/>
          <w:szCs w:val="24"/>
        </w:rPr>
        <w:t>we</w:t>
      </w:r>
      <w:r w:rsidR="008F3E3F" w:rsidRPr="002357A3">
        <w:rPr>
          <w:rFonts w:ascii="Times New Roman" w:hAnsi="Times New Roman"/>
          <w:sz w:val="24"/>
          <w:szCs w:val="24"/>
        </w:rPr>
        <w:t xml:space="preserve">re </w:t>
      </w:r>
      <w:r w:rsidRPr="002357A3">
        <w:rPr>
          <w:rFonts w:ascii="Times New Roman" w:hAnsi="Times New Roman"/>
          <w:sz w:val="24"/>
          <w:szCs w:val="24"/>
        </w:rPr>
        <w:t xml:space="preserve">under performing and in need for immediate attention. The same qualitative assessment and </w:t>
      </w:r>
      <w:r w:rsidR="008F3E3F" w:rsidRPr="002357A3">
        <w:rPr>
          <w:rFonts w:ascii="Times New Roman" w:hAnsi="Times New Roman"/>
          <w:sz w:val="24"/>
          <w:szCs w:val="24"/>
        </w:rPr>
        <w:t>color-coding</w:t>
      </w:r>
      <w:r w:rsidRPr="002357A3">
        <w:rPr>
          <w:rFonts w:ascii="Times New Roman" w:hAnsi="Times New Roman"/>
          <w:sz w:val="24"/>
          <w:szCs w:val="24"/>
        </w:rPr>
        <w:t xml:space="preserve"> system has been used to analyze the quantitative indicators. A guidance </w:t>
      </w:r>
      <w:r w:rsidR="00EB0F33">
        <w:rPr>
          <w:rFonts w:ascii="Times New Roman" w:hAnsi="Times New Roman"/>
          <w:sz w:val="24"/>
          <w:szCs w:val="24"/>
        </w:rPr>
        <w:t>of</w:t>
      </w:r>
      <w:r w:rsidR="0052116B">
        <w:rPr>
          <w:rFonts w:ascii="Times New Roman" w:hAnsi="Times New Roman"/>
          <w:sz w:val="24"/>
          <w:szCs w:val="24"/>
        </w:rPr>
        <w:t xml:space="preserve"> </w:t>
      </w:r>
      <w:r w:rsidRPr="002357A3">
        <w:rPr>
          <w:rFonts w:ascii="Times New Roman" w:hAnsi="Times New Roman"/>
          <w:sz w:val="24"/>
          <w:szCs w:val="24"/>
        </w:rPr>
        <w:t xml:space="preserve">the relative performance classification </w:t>
      </w:r>
      <w:r w:rsidR="00EB0F33">
        <w:rPr>
          <w:rFonts w:ascii="Times New Roman" w:hAnsi="Times New Roman"/>
          <w:sz w:val="24"/>
          <w:szCs w:val="24"/>
        </w:rPr>
        <w:t>wa</w:t>
      </w:r>
      <w:r w:rsidR="00EB0F33" w:rsidRPr="002357A3">
        <w:rPr>
          <w:rFonts w:ascii="Times New Roman" w:hAnsi="Times New Roman"/>
          <w:sz w:val="24"/>
          <w:szCs w:val="24"/>
        </w:rPr>
        <w:t xml:space="preserve">s </w:t>
      </w:r>
      <w:r w:rsidRPr="002357A3">
        <w:rPr>
          <w:rFonts w:ascii="Times New Roman" w:hAnsi="Times New Roman"/>
          <w:sz w:val="24"/>
          <w:szCs w:val="24"/>
        </w:rPr>
        <w:t xml:space="preserve">the comparison with best practices in each indicator field. For example, </w:t>
      </w:r>
      <w:r w:rsidR="008F3E3F" w:rsidRPr="002357A3">
        <w:rPr>
          <w:rFonts w:ascii="Times New Roman" w:hAnsi="Times New Roman"/>
          <w:sz w:val="24"/>
          <w:szCs w:val="24"/>
        </w:rPr>
        <w:t>50%</w:t>
      </w:r>
      <w:r w:rsidR="008F3E3F">
        <w:rPr>
          <w:rFonts w:ascii="Times New Roman" w:hAnsi="Times New Roman"/>
          <w:sz w:val="24"/>
          <w:szCs w:val="24"/>
        </w:rPr>
        <w:t xml:space="preserve"> </w:t>
      </w:r>
      <w:r w:rsidRPr="002357A3">
        <w:rPr>
          <w:rFonts w:ascii="Times New Roman" w:hAnsi="Times New Roman"/>
          <w:sz w:val="24"/>
          <w:szCs w:val="24"/>
        </w:rPr>
        <w:t xml:space="preserve">WEEE controlled treatment and disposal </w:t>
      </w:r>
      <w:r w:rsidR="008F3E3F">
        <w:rPr>
          <w:rFonts w:ascii="Times New Roman" w:hAnsi="Times New Roman"/>
          <w:sz w:val="24"/>
          <w:szCs w:val="24"/>
        </w:rPr>
        <w:t>wa</w:t>
      </w:r>
      <w:r w:rsidRPr="002357A3">
        <w:rPr>
          <w:rFonts w:ascii="Times New Roman" w:hAnsi="Times New Roman"/>
          <w:sz w:val="24"/>
          <w:szCs w:val="24"/>
        </w:rPr>
        <w:t xml:space="preserve">s </w:t>
      </w:r>
      <w:r w:rsidR="008F3E3F">
        <w:rPr>
          <w:rFonts w:ascii="Times New Roman" w:hAnsi="Times New Roman"/>
          <w:sz w:val="24"/>
          <w:szCs w:val="24"/>
        </w:rPr>
        <w:t xml:space="preserve">considered </w:t>
      </w:r>
      <w:r w:rsidRPr="002357A3">
        <w:rPr>
          <w:rFonts w:ascii="Times New Roman" w:hAnsi="Times New Roman"/>
          <w:sz w:val="24"/>
          <w:szCs w:val="24"/>
        </w:rPr>
        <w:t xml:space="preserve">relatively low, while </w:t>
      </w:r>
      <w:r w:rsidR="008F3E3F" w:rsidRPr="002357A3">
        <w:rPr>
          <w:rFonts w:ascii="Times New Roman" w:hAnsi="Times New Roman"/>
          <w:sz w:val="24"/>
          <w:szCs w:val="24"/>
        </w:rPr>
        <w:t>50%</w:t>
      </w:r>
      <w:r w:rsidR="008F3E3F">
        <w:rPr>
          <w:rFonts w:ascii="Times New Roman" w:hAnsi="Times New Roman"/>
          <w:sz w:val="24"/>
          <w:szCs w:val="24"/>
        </w:rPr>
        <w:t xml:space="preserve"> </w:t>
      </w:r>
      <w:r w:rsidRPr="002357A3">
        <w:rPr>
          <w:rFonts w:ascii="Times New Roman" w:hAnsi="Times New Roman"/>
          <w:sz w:val="24"/>
          <w:szCs w:val="24"/>
        </w:rPr>
        <w:t xml:space="preserve">collection rate </w:t>
      </w:r>
      <w:r w:rsidR="008F3E3F">
        <w:rPr>
          <w:rFonts w:ascii="Times New Roman" w:hAnsi="Times New Roman"/>
          <w:sz w:val="24"/>
          <w:szCs w:val="24"/>
        </w:rPr>
        <w:t>wa</w:t>
      </w:r>
      <w:r w:rsidRPr="002357A3">
        <w:rPr>
          <w:rFonts w:ascii="Times New Roman" w:hAnsi="Times New Roman"/>
          <w:sz w:val="24"/>
          <w:szCs w:val="24"/>
        </w:rPr>
        <w:t xml:space="preserve">s classified medium and </w:t>
      </w:r>
      <w:r w:rsidR="008F3E3F" w:rsidRPr="002357A3">
        <w:rPr>
          <w:rFonts w:ascii="Times New Roman" w:hAnsi="Times New Roman"/>
          <w:sz w:val="24"/>
          <w:szCs w:val="24"/>
        </w:rPr>
        <w:t>50%</w:t>
      </w:r>
      <w:r w:rsidRPr="002357A3">
        <w:rPr>
          <w:rFonts w:ascii="Times New Roman" w:hAnsi="Times New Roman"/>
          <w:sz w:val="24"/>
          <w:szCs w:val="24"/>
        </w:rPr>
        <w:t xml:space="preserve"> reuse rate </w:t>
      </w:r>
      <w:r w:rsidR="008F3E3F">
        <w:rPr>
          <w:rFonts w:ascii="Times New Roman" w:hAnsi="Times New Roman"/>
          <w:sz w:val="24"/>
          <w:szCs w:val="24"/>
        </w:rPr>
        <w:t>was classified</w:t>
      </w:r>
      <w:r w:rsidRPr="002357A3">
        <w:rPr>
          <w:rFonts w:ascii="Times New Roman" w:hAnsi="Times New Roman"/>
          <w:sz w:val="24"/>
          <w:szCs w:val="24"/>
        </w:rPr>
        <w:t xml:space="preserve"> high.</w:t>
      </w:r>
    </w:p>
    <w:p w14:paraId="20A3A12E" w14:textId="75CAC73B" w:rsidR="00B262FD" w:rsidRPr="002357A3" w:rsidRDefault="00B0191C" w:rsidP="00ED311C">
      <w:pPr>
        <w:pStyle w:val="MDPI31text"/>
        <w:spacing w:line="480" w:lineRule="auto"/>
        <w:ind w:firstLine="0"/>
        <w:rPr>
          <w:rFonts w:ascii="Times New Roman" w:hAnsi="Times New Roman"/>
          <w:sz w:val="24"/>
          <w:szCs w:val="24"/>
        </w:rPr>
      </w:pPr>
      <w:r>
        <w:rPr>
          <w:rFonts w:ascii="Times New Roman" w:hAnsi="Times New Roman"/>
          <w:b/>
          <w:sz w:val="24"/>
          <w:szCs w:val="24"/>
        </w:rPr>
        <w:t xml:space="preserve">Table 2. SUSTWEEE: </w:t>
      </w:r>
      <w:r w:rsidR="00B262FD" w:rsidRPr="002357A3">
        <w:rPr>
          <w:rFonts w:ascii="Times New Roman" w:hAnsi="Times New Roman"/>
          <w:sz w:val="24"/>
          <w:szCs w:val="24"/>
        </w:rPr>
        <w:t>Correlation between qualitative stage, relative performance</w:t>
      </w:r>
      <w:r w:rsidR="00C16BBA">
        <w:rPr>
          <w:rFonts w:ascii="Times New Roman" w:hAnsi="Times New Roman"/>
          <w:sz w:val="24"/>
          <w:szCs w:val="24"/>
        </w:rPr>
        <w:t>s</w:t>
      </w:r>
      <w:r w:rsidR="00B262FD" w:rsidRPr="002357A3">
        <w:rPr>
          <w:rFonts w:ascii="Times New Roman" w:hAnsi="Times New Roman"/>
          <w:sz w:val="24"/>
          <w:szCs w:val="24"/>
        </w:rPr>
        <w:t xml:space="preserve"> and color coding</w:t>
      </w:r>
    </w:p>
    <w:tbl>
      <w:tblPr>
        <w:tblStyle w:val="Grigliatabella"/>
        <w:tblW w:w="0" w:type="auto"/>
        <w:jc w:val="center"/>
        <w:tblLook w:val="04A0" w:firstRow="1" w:lastRow="0" w:firstColumn="1" w:lastColumn="0" w:noHBand="0" w:noVBand="1"/>
      </w:tblPr>
      <w:tblGrid>
        <w:gridCol w:w="2944"/>
        <w:gridCol w:w="2945"/>
        <w:gridCol w:w="2945"/>
      </w:tblGrid>
      <w:tr w:rsidR="00B262FD" w:rsidRPr="00980E2C" w14:paraId="37ECC11D" w14:textId="77777777" w:rsidTr="00B0191C">
        <w:trPr>
          <w:jc w:val="center"/>
        </w:trPr>
        <w:tc>
          <w:tcPr>
            <w:tcW w:w="2944" w:type="dxa"/>
            <w:vAlign w:val="center"/>
          </w:tcPr>
          <w:p w14:paraId="406B1F61" w14:textId="77777777" w:rsidR="00B262FD" w:rsidRPr="008930B1" w:rsidRDefault="00B262FD" w:rsidP="00B0191C">
            <w:pPr>
              <w:pStyle w:val="MDPI31text"/>
              <w:spacing w:line="276" w:lineRule="auto"/>
              <w:ind w:firstLine="0"/>
              <w:jc w:val="center"/>
              <w:rPr>
                <w:rFonts w:ascii="Times New Roman" w:hAnsi="Times New Roman"/>
                <w:b/>
                <w:bCs/>
                <w:sz w:val="22"/>
              </w:rPr>
            </w:pPr>
            <w:r w:rsidRPr="008930B1">
              <w:rPr>
                <w:rFonts w:ascii="Times New Roman" w:hAnsi="Times New Roman"/>
                <w:b/>
                <w:bCs/>
                <w:sz w:val="22"/>
              </w:rPr>
              <w:t>Qualitative stage</w:t>
            </w:r>
          </w:p>
        </w:tc>
        <w:tc>
          <w:tcPr>
            <w:tcW w:w="2945" w:type="dxa"/>
            <w:vAlign w:val="center"/>
          </w:tcPr>
          <w:p w14:paraId="689F9285" w14:textId="77777777" w:rsidR="00B262FD" w:rsidRPr="008930B1" w:rsidRDefault="00B262FD" w:rsidP="00B0191C">
            <w:pPr>
              <w:pStyle w:val="MDPI31text"/>
              <w:spacing w:line="276" w:lineRule="auto"/>
              <w:ind w:firstLine="0"/>
              <w:jc w:val="center"/>
              <w:rPr>
                <w:rFonts w:ascii="Times New Roman" w:hAnsi="Times New Roman"/>
                <w:b/>
                <w:bCs/>
                <w:sz w:val="22"/>
              </w:rPr>
            </w:pPr>
            <w:r w:rsidRPr="008930B1">
              <w:rPr>
                <w:rFonts w:ascii="Times New Roman" w:hAnsi="Times New Roman"/>
                <w:b/>
                <w:bCs/>
                <w:sz w:val="22"/>
              </w:rPr>
              <w:t>Percentage</w:t>
            </w:r>
          </w:p>
        </w:tc>
        <w:tc>
          <w:tcPr>
            <w:tcW w:w="2945" w:type="dxa"/>
            <w:vAlign w:val="center"/>
          </w:tcPr>
          <w:p w14:paraId="4CC4E0B1" w14:textId="77777777" w:rsidR="00B262FD" w:rsidRPr="008930B1" w:rsidRDefault="00B262FD" w:rsidP="00B0191C">
            <w:pPr>
              <w:pStyle w:val="MDPI31text"/>
              <w:spacing w:line="276" w:lineRule="auto"/>
              <w:ind w:firstLine="0"/>
              <w:jc w:val="center"/>
              <w:rPr>
                <w:rFonts w:ascii="Times New Roman" w:hAnsi="Times New Roman"/>
                <w:b/>
                <w:bCs/>
                <w:sz w:val="22"/>
              </w:rPr>
            </w:pPr>
            <w:r w:rsidRPr="008930B1">
              <w:rPr>
                <w:rFonts w:ascii="Times New Roman" w:hAnsi="Times New Roman"/>
                <w:b/>
                <w:bCs/>
                <w:sz w:val="22"/>
              </w:rPr>
              <w:t>Color code</w:t>
            </w:r>
          </w:p>
        </w:tc>
      </w:tr>
      <w:tr w:rsidR="00B262FD" w:rsidRPr="00980E2C" w14:paraId="569697E2" w14:textId="77777777" w:rsidTr="00B0191C">
        <w:trPr>
          <w:jc w:val="center"/>
        </w:trPr>
        <w:tc>
          <w:tcPr>
            <w:tcW w:w="2944" w:type="dxa"/>
            <w:vAlign w:val="center"/>
          </w:tcPr>
          <w:p w14:paraId="10B95512"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lastRenderedPageBreak/>
              <w:t>LOW</w:t>
            </w:r>
          </w:p>
        </w:tc>
        <w:tc>
          <w:tcPr>
            <w:tcW w:w="2945" w:type="dxa"/>
            <w:vAlign w:val="center"/>
          </w:tcPr>
          <w:p w14:paraId="31015DB8"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0–20%</w:t>
            </w:r>
          </w:p>
        </w:tc>
        <w:tc>
          <w:tcPr>
            <w:tcW w:w="2945" w:type="dxa"/>
            <w:vAlign w:val="center"/>
          </w:tcPr>
          <w:p w14:paraId="1C752EF1"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red</w:t>
            </w:r>
          </w:p>
        </w:tc>
      </w:tr>
      <w:tr w:rsidR="00B262FD" w:rsidRPr="00980E2C" w14:paraId="4149A670" w14:textId="77777777" w:rsidTr="00B0191C">
        <w:trPr>
          <w:jc w:val="center"/>
        </w:trPr>
        <w:tc>
          <w:tcPr>
            <w:tcW w:w="2944" w:type="dxa"/>
            <w:vAlign w:val="center"/>
          </w:tcPr>
          <w:p w14:paraId="6A4DAC1D"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LOW/MEDIUM</w:t>
            </w:r>
          </w:p>
        </w:tc>
        <w:tc>
          <w:tcPr>
            <w:tcW w:w="2945" w:type="dxa"/>
            <w:vAlign w:val="center"/>
          </w:tcPr>
          <w:p w14:paraId="40D0CDC5"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21-40%</w:t>
            </w:r>
          </w:p>
        </w:tc>
        <w:tc>
          <w:tcPr>
            <w:tcW w:w="2945" w:type="dxa"/>
            <w:vAlign w:val="center"/>
          </w:tcPr>
          <w:p w14:paraId="2572D45C"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amber</w:t>
            </w:r>
          </w:p>
        </w:tc>
      </w:tr>
      <w:tr w:rsidR="00B262FD" w:rsidRPr="00980E2C" w14:paraId="18B89057" w14:textId="77777777" w:rsidTr="00B0191C">
        <w:trPr>
          <w:jc w:val="center"/>
        </w:trPr>
        <w:tc>
          <w:tcPr>
            <w:tcW w:w="2944" w:type="dxa"/>
            <w:vAlign w:val="center"/>
          </w:tcPr>
          <w:p w14:paraId="4182E86F"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MEDIUM</w:t>
            </w:r>
          </w:p>
        </w:tc>
        <w:tc>
          <w:tcPr>
            <w:tcW w:w="2945" w:type="dxa"/>
            <w:vAlign w:val="center"/>
          </w:tcPr>
          <w:p w14:paraId="561BCAAE"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41-60%</w:t>
            </w:r>
          </w:p>
        </w:tc>
        <w:tc>
          <w:tcPr>
            <w:tcW w:w="2945" w:type="dxa"/>
            <w:vAlign w:val="center"/>
          </w:tcPr>
          <w:p w14:paraId="033B65AF"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orange</w:t>
            </w:r>
          </w:p>
        </w:tc>
      </w:tr>
      <w:tr w:rsidR="00B262FD" w:rsidRPr="00980E2C" w14:paraId="183E7A18" w14:textId="77777777" w:rsidTr="00B0191C">
        <w:trPr>
          <w:jc w:val="center"/>
        </w:trPr>
        <w:tc>
          <w:tcPr>
            <w:tcW w:w="2944" w:type="dxa"/>
            <w:vAlign w:val="center"/>
          </w:tcPr>
          <w:p w14:paraId="7B86220F"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MEDIUM/HIGH</w:t>
            </w:r>
          </w:p>
        </w:tc>
        <w:tc>
          <w:tcPr>
            <w:tcW w:w="2945" w:type="dxa"/>
            <w:vAlign w:val="center"/>
          </w:tcPr>
          <w:p w14:paraId="63D5A317"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61-80%</w:t>
            </w:r>
          </w:p>
        </w:tc>
        <w:tc>
          <w:tcPr>
            <w:tcW w:w="2945" w:type="dxa"/>
            <w:vAlign w:val="center"/>
          </w:tcPr>
          <w:p w14:paraId="15DE9D1F"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yellow</w:t>
            </w:r>
          </w:p>
        </w:tc>
      </w:tr>
      <w:tr w:rsidR="00B262FD" w:rsidRPr="00980E2C" w14:paraId="3CE68FEC" w14:textId="77777777" w:rsidTr="00B0191C">
        <w:trPr>
          <w:jc w:val="center"/>
        </w:trPr>
        <w:tc>
          <w:tcPr>
            <w:tcW w:w="2944" w:type="dxa"/>
            <w:vAlign w:val="center"/>
          </w:tcPr>
          <w:p w14:paraId="2FDE974D"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HIGH</w:t>
            </w:r>
          </w:p>
        </w:tc>
        <w:tc>
          <w:tcPr>
            <w:tcW w:w="2945" w:type="dxa"/>
            <w:vAlign w:val="center"/>
          </w:tcPr>
          <w:p w14:paraId="095F41BD"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81-100%</w:t>
            </w:r>
          </w:p>
        </w:tc>
        <w:tc>
          <w:tcPr>
            <w:tcW w:w="2945" w:type="dxa"/>
            <w:vAlign w:val="center"/>
          </w:tcPr>
          <w:p w14:paraId="26699E31" w14:textId="77777777" w:rsidR="00B262FD" w:rsidRPr="00B0191C" w:rsidRDefault="00B262FD" w:rsidP="00B0191C">
            <w:pPr>
              <w:pStyle w:val="MDPI31text"/>
              <w:spacing w:line="276" w:lineRule="auto"/>
              <w:ind w:firstLine="0"/>
              <w:jc w:val="center"/>
              <w:rPr>
                <w:rFonts w:ascii="Times New Roman" w:hAnsi="Times New Roman"/>
                <w:sz w:val="22"/>
              </w:rPr>
            </w:pPr>
            <w:r w:rsidRPr="00B0191C">
              <w:rPr>
                <w:rFonts w:ascii="Times New Roman" w:hAnsi="Times New Roman"/>
                <w:sz w:val="22"/>
              </w:rPr>
              <w:t>green</w:t>
            </w:r>
          </w:p>
        </w:tc>
      </w:tr>
    </w:tbl>
    <w:p w14:paraId="3D2EF51C" w14:textId="77777777" w:rsidR="008930B1" w:rsidRDefault="008930B1" w:rsidP="00B0191C">
      <w:pPr>
        <w:pStyle w:val="MDPI31text"/>
        <w:spacing w:before="240" w:after="120" w:line="480" w:lineRule="auto"/>
        <w:ind w:firstLine="0"/>
        <w:rPr>
          <w:rFonts w:ascii="Times New Roman" w:hAnsi="Times New Roman"/>
          <w:sz w:val="24"/>
          <w:szCs w:val="24"/>
        </w:rPr>
      </w:pPr>
    </w:p>
    <w:p w14:paraId="3796D467" w14:textId="5949C394" w:rsidR="00B262FD" w:rsidRPr="002357A3" w:rsidRDefault="00B262FD" w:rsidP="00ED311C">
      <w:pPr>
        <w:pStyle w:val="MDPI31text"/>
        <w:spacing w:before="240" w:after="120" w:line="480" w:lineRule="auto"/>
        <w:ind w:firstLine="0"/>
        <w:rPr>
          <w:rFonts w:ascii="Times New Roman" w:hAnsi="Times New Roman"/>
          <w:b/>
          <w:sz w:val="24"/>
          <w:szCs w:val="24"/>
        </w:rPr>
      </w:pPr>
      <w:r w:rsidRPr="002357A3">
        <w:rPr>
          <w:rFonts w:ascii="Times New Roman" w:hAnsi="Times New Roman"/>
          <w:b/>
          <w:sz w:val="24"/>
          <w:szCs w:val="24"/>
        </w:rPr>
        <w:t xml:space="preserve">3. </w:t>
      </w:r>
      <w:r w:rsidR="005E0DB8">
        <w:rPr>
          <w:rFonts w:ascii="Times New Roman" w:hAnsi="Times New Roman"/>
          <w:b/>
          <w:sz w:val="24"/>
          <w:szCs w:val="24"/>
        </w:rPr>
        <w:t xml:space="preserve">Results of </w:t>
      </w:r>
      <w:r w:rsidR="00B0191C" w:rsidRPr="00B0191C">
        <w:rPr>
          <w:rFonts w:ascii="Times New Roman" w:hAnsi="Times New Roman"/>
          <w:b/>
          <w:sz w:val="24"/>
          <w:szCs w:val="24"/>
        </w:rPr>
        <w:t>SUSTWEEE</w:t>
      </w:r>
      <w:r w:rsidR="00B0191C">
        <w:rPr>
          <w:rFonts w:ascii="Times New Roman" w:hAnsi="Times New Roman"/>
          <w:b/>
          <w:sz w:val="24"/>
          <w:szCs w:val="24"/>
        </w:rPr>
        <w:t xml:space="preserve"> </w:t>
      </w:r>
      <w:r w:rsidR="005E0DB8">
        <w:rPr>
          <w:rFonts w:ascii="Times New Roman" w:hAnsi="Times New Roman"/>
          <w:b/>
          <w:sz w:val="24"/>
          <w:szCs w:val="24"/>
        </w:rPr>
        <w:t>m</w:t>
      </w:r>
      <w:r w:rsidRPr="002357A3">
        <w:rPr>
          <w:rFonts w:ascii="Times New Roman" w:hAnsi="Times New Roman"/>
          <w:b/>
          <w:sz w:val="24"/>
          <w:szCs w:val="24"/>
        </w:rPr>
        <w:t>ethodology validation</w:t>
      </w:r>
    </w:p>
    <w:p w14:paraId="3471877B" w14:textId="2514B3C7" w:rsidR="000B6076" w:rsidRPr="002357A3" w:rsidRDefault="00B0191C" w:rsidP="00ED311C">
      <w:pPr>
        <w:pStyle w:val="MDPI31text"/>
        <w:spacing w:line="480" w:lineRule="auto"/>
        <w:ind w:firstLine="0"/>
        <w:rPr>
          <w:rFonts w:ascii="Times New Roman" w:hAnsi="Times New Roman"/>
          <w:sz w:val="24"/>
          <w:szCs w:val="24"/>
        </w:rPr>
      </w:pPr>
      <w:r w:rsidRPr="00B0191C">
        <w:rPr>
          <w:rFonts w:ascii="Times New Roman" w:hAnsi="Times New Roman"/>
          <w:sz w:val="24"/>
          <w:szCs w:val="24"/>
        </w:rPr>
        <w:t>SUSTWEEE</w:t>
      </w:r>
      <w:r>
        <w:rPr>
          <w:szCs w:val="24"/>
        </w:rPr>
        <w:t xml:space="preserve"> </w:t>
      </w:r>
      <w:r w:rsidR="00B262FD" w:rsidRPr="002357A3">
        <w:rPr>
          <w:rFonts w:ascii="Times New Roman" w:hAnsi="Times New Roman"/>
          <w:sz w:val="24"/>
          <w:szCs w:val="24"/>
        </w:rPr>
        <w:t xml:space="preserve">methodology </w:t>
      </w:r>
      <w:r w:rsidR="005E0DB8">
        <w:rPr>
          <w:rFonts w:ascii="Times New Roman" w:hAnsi="Times New Roman"/>
          <w:sz w:val="24"/>
          <w:szCs w:val="24"/>
        </w:rPr>
        <w:t xml:space="preserve">was validated </w:t>
      </w:r>
      <w:r w:rsidR="00B262FD" w:rsidRPr="002357A3">
        <w:rPr>
          <w:rFonts w:ascii="Times New Roman" w:hAnsi="Times New Roman"/>
          <w:sz w:val="24"/>
          <w:szCs w:val="24"/>
        </w:rPr>
        <w:t xml:space="preserve">assessing the performance of the Romanian WEEE management system </w:t>
      </w:r>
      <w:r w:rsidR="005E0DB8">
        <w:rPr>
          <w:rFonts w:ascii="Times New Roman" w:hAnsi="Times New Roman"/>
          <w:sz w:val="24"/>
          <w:szCs w:val="24"/>
        </w:rPr>
        <w:t>in</w:t>
      </w:r>
      <w:r w:rsidR="00B262FD" w:rsidRPr="002357A3">
        <w:rPr>
          <w:rFonts w:ascii="Times New Roman" w:hAnsi="Times New Roman"/>
          <w:sz w:val="24"/>
          <w:szCs w:val="24"/>
        </w:rPr>
        <w:t xml:space="preserve"> 2014</w:t>
      </w:r>
      <w:r w:rsidR="00601EDF">
        <w:rPr>
          <w:rFonts w:ascii="Times New Roman" w:hAnsi="Times New Roman"/>
          <w:sz w:val="24"/>
          <w:szCs w:val="24"/>
        </w:rPr>
        <w:t xml:space="preserve"> (</w:t>
      </w:r>
      <w:r w:rsidR="00F711A6">
        <w:rPr>
          <w:rFonts w:ascii="Times New Roman" w:hAnsi="Times New Roman"/>
          <w:sz w:val="24"/>
          <w:szCs w:val="24"/>
        </w:rPr>
        <w:t>Table 3 a and b</w:t>
      </w:r>
      <w:r w:rsidR="00601EDF">
        <w:rPr>
          <w:rFonts w:ascii="Times New Roman" w:hAnsi="Times New Roman"/>
          <w:sz w:val="24"/>
          <w:szCs w:val="24"/>
        </w:rPr>
        <w:t>)</w:t>
      </w:r>
      <w:r w:rsidR="005E0DB8">
        <w:rPr>
          <w:rFonts w:ascii="Times New Roman" w:hAnsi="Times New Roman"/>
          <w:sz w:val="24"/>
          <w:szCs w:val="24"/>
        </w:rPr>
        <w:t>. That specific year was chosen</w:t>
      </w:r>
      <w:r w:rsidR="00B262FD" w:rsidRPr="002357A3">
        <w:rPr>
          <w:rFonts w:ascii="Times New Roman" w:hAnsi="Times New Roman"/>
          <w:sz w:val="24"/>
          <w:szCs w:val="24"/>
        </w:rPr>
        <w:t xml:space="preserve"> since it </w:t>
      </w:r>
      <w:r w:rsidR="00BB60B4">
        <w:rPr>
          <w:rFonts w:ascii="Times New Roman" w:hAnsi="Times New Roman"/>
          <w:sz w:val="24"/>
          <w:szCs w:val="24"/>
        </w:rPr>
        <w:t>wa</w:t>
      </w:r>
      <w:r w:rsidR="00BB60B4" w:rsidRPr="002357A3">
        <w:rPr>
          <w:rFonts w:ascii="Times New Roman" w:hAnsi="Times New Roman"/>
          <w:sz w:val="24"/>
          <w:szCs w:val="24"/>
        </w:rPr>
        <w:t xml:space="preserve">s </w:t>
      </w:r>
      <w:r w:rsidR="00B262FD" w:rsidRPr="002357A3">
        <w:rPr>
          <w:rFonts w:ascii="Times New Roman" w:hAnsi="Times New Roman"/>
          <w:sz w:val="24"/>
          <w:szCs w:val="24"/>
        </w:rPr>
        <w:t xml:space="preserve">the most recent for which complete data for EEE put on market and the overall WEEE management systems </w:t>
      </w:r>
      <w:r w:rsidR="00601EDF">
        <w:rPr>
          <w:rFonts w:ascii="Times New Roman" w:hAnsi="Times New Roman"/>
          <w:sz w:val="24"/>
          <w:szCs w:val="24"/>
        </w:rPr>
        <w:t>we</w:t>
      </w:r>
      <w:r w:rsidR="00601EDF" w:rsidRPr="002357A3">
        <w:rPr>
          <w:rFonts w:ascii="Times New Roman" w:hAnsi="Times New Roman"/>
          <w:sz w:val="24"/>
          <w:szCs w:val="24"/>
        </w:rPr>
        <w:t xml:space="preserve">re </w:t>
      </w:r>
      <w:r>
        <w:rPr>
          <w:rFonts w:ascii="Times New Roman" w:hAnsi="Times New Roman"/>
          <w:sz w:val="24"/>
          <w:szCs w:val="24"/>
        </w:rPr>
        <w:t>available.</w:t>
      </w:r>
    </w:p>
    <w:p w14:paraId="1D97511A" w14:textId="77777777" w:rsidR="00F711A6" w:rsidRPr="007C0118" w:rsidRDefault="00F711A6" w:rsidP="00F711A6">
      <w:pPr>
        <w:pStyle w:val="MDPI31text"/>
        <w:spacing w:before="240" w:line="360" w:lineRule="auto"/>
        <w:ind w:firstLine="0"/>
        <w:rPr>
          <w:rFonts w:ascii="Times New Roman" w:hAnsi="Times New Roman"/>
          <w:sz w:val="24"/>
          <w:szCs w:val="24"/>
        </w:rPr>
      </w:pPr>
      <w:r w:rsidRPr="007C0118">
        <w:rPr>
          <w:rFonts w:ascii="Times New Roman" w:hAnsi="Times New Roman"/>
          <w:b/>
          <w:sz w:val="24"/>
          <w:szCs w:val="24"/>
        </w:rPr>
        <w:t xml:space="preserve">Table </w:t>
      </w:r>
      <w:r>
        <w:rPr>
          <w:rFonts w:ascii="Times New Roman" w:hAnsi="Times New Roman"/>
          <w:b/>
          <w:sz w:val="24"/>
          <w:szCs w:val="24"/>
        </w:rPr>
        <w:t>3a</w:t>
      </w:r>
      <w:r w:rsidRPr="007C0118">
        <w:rPr>
          <w:rFonts w:ascii="Times New Roman" w:hAnsi="Times New Roman"/>
          <w:b/>
          <w:sz w:val="24"/>
          <w:szCs w:val="24"/>
        </w:rPr>
        <w:t>.</w:t>
      </w:r>
      <w:r w:rsidRPr="007C0118">
        <w:rPr>
          <w:rFonts w:ascii="Times New Roman" w:hAnsi="Times New Roman"/>
          <w:sz w:val="24"/>
          <w:szCs w:val="24"/>
        </w:rPr>
        <w:t xml:space="preserve"> </w:t>
      </w:r>
      <w:r>
        <w:rPr>
          <w:rFonts w:ascii="Times New Roman" w:hAnsi="Times New Roman"/>
          <w:sz w:val="24"/>
          <w:szCs w:val="24"/>
        </w:rPr>
        <w:t>Results of SUSTWEEE</w:t>
      </w:r>
      <w:r w:rsidRPr="007C0118">
        <w:rPr>
          <w:rFonts w:ascii="Times New Roman" w:hAnsi="Times New Roman"/>
          <w:sz w:val="24"/>
          <w:szCs w:val="24"/>
        </w:rPr>
        <w:t xml:space="preserve"> methodology applied </w:t>
      </w:r>
      <w:r>
        <w:rPr>
          <w:rFonts w:ascii="Times New Roman" w:hAnsi="Times New Roman"/>
          <w:sz w:val="24"/>
          <w:szCs w:val="24"/>
        </w:rPr>
        <w:t>to</w:t>
      </w:r>
      <w:r w:rsidRPr="007C0118">
        <w:rPr>
          <w:rFonts w:ascii="Times New Roman" w:hAnsi="Times New Roman"/>
          <w:sz w:val="24"/>
          <w:szCs w:val="24"/>
        </w:rPr>
        <w:t xml:space="preserve"> Romania in 2014</w:t>
      </w:r>
      <w:r>
        <w:rPr>
          <w:rFonts w:ascii="Times New Roman" w:hAnsi="Times New Roman"/>
          <w:sz w:val="24"/>
          <w:szCs w:val="24"/>
        </w:rPr>
        <w:t>-national background and WEEE generation profile</w:t>
      </w:r>
    </w:p>
    <w:tbl>
      <w:tblPr>
        <w:tblStyle w:val="Grigliatabella"/>
        <w:tblW w:w="9918" w:type="dxa"/>
        <w:jc w:val="center"/>
        <w:tblLayout w:type="fixed"/>
        <w:tblLook w:val="04A0" w:firstRow="1" w:lastRow="0" w:firstColumn="1" w:lastColumn="0" w:noHBand="0" w:noVBand="1"/>
      </w:tblPr>
      <w:tblGrid>
        <w:gridCol w:w="993"/>
        <w:gridCol w:w="2268"/>
        <w:gridCol w:w="3260"/>
        <w:gridCol w:w="845"/>
        <w:gridCol w:w="718"/>
        <w:gridCol w:w="280"/>
        <w:gridCol w:w="283"/>
        <w:gridCol w:w="1271"/>
      </w:tblGrid>
      <w:tr w:rsidR="00F711A6" w:rsidRPr="00460B54" w14:paraId="5DF58BC4" w14:textId="77777777" w:rsidTr="00F711A6">
        <w:trPr>
          <w:tblHeader/>
          <w:jc w:val="center"/>
        </w:trPr>
        <w:tc>
          <w:tcPr>
            <w:tcW w:w="993" w:type="dxa"/>
            <w:vAlign w:val="center"/>
          </w:tcPr>
          <w:p w14:paraId="510F24DE" w14:textId="77777777" w:rsidR="00F711A6" w:rsidRPr="008930B1" w:rsidRDefault="00F711A6" w:rsidP="00F711A6">
            <w:pPr>
              <w:pStyle w:val="MDPI31text"/>
              <w:spacing w:line="240" w:lineRule="auto"/>
              <w:ind w:hanging="113"/>
              <w:jc w:val="center"/>
              <w:rPr>
                <w:rFonts w:ascii="Times New Roman" w:hAnsi="Times New Roman"/>
                <w:b/>
                <w:bCs/>
                <w:sz w:val="22"/>
              </w:rPr>
            </w:pPr>
            <w:r w:rsidRPr="008930B1">
              <w:rPr>
                <w:rFonts w:ascii="Times New Roman" w:hAnsi="Times New Roman"/>
                <w:b/>
                <w:bCs/>
                <w:sz w:val="22"/>
              </w:rPr>
              <w:t>No.</w:t>
            </w:r>
          </w:p>
        </w:tc>
        <w:tc>
          <w:tcPr>
            <w:tcW w:w="2268" w:type="dxa"/>
            <w:vAlign w:val="center"/>
          </w:tcPr>
          <w:p w14:paraId="4D062AFF" w14:textId="77777777" w:rsidR="00F711A6" w:rsidRPr="008930B1" w:rsidRDefault="00F711A6" w:rsidP="00F711A6">
            <w:pPr>
              <w:pStyle w:val="MDPI31text"/>
              <w:spacing w:line="240" w:lineRule="auto"/>
              <w:ind w:firstLine="0"/>
              <w:jc w:val="center"/>
              <w:rPr>
                <w:rFonts w:ascii="Times New Roman" w:hAnsi="Times New Roman"/>
                <w:b/>
                <w:bCs/>
                <w:sz w:val="22"/>
              </w:rPr>
            </w:pPr>
            <w:r w:rsidRPr="008930B1">
              <w:rPr>
                <w:rFonts w:ascii="Times New Roman" w:hAnsi="Times New Roman"/>
                <w:b/>
                <w:bCs/>
                <w:sz w:val="22"/>
              </w:rPr>
              <w:t>Category</w:t>
            </w:r>
          </w:p>
        </w:tc>
        <w:tc>
          <w:tcPr>
            <w:tcW w:w="3260" w:type="dxa"/>
            <w:vAlign w:val="center"/>
          </w:tcPr>
          <w:p w14:paraId="00AC4405" w14:textId="77777777" w:rsidR="00F711A6" w:rsidRPr="008930B1" w:rsidRDefault="00F711A6" w:rsidP="00F711A6">
            <w:pPr>
              <w:pStyle w:val="MDPI31text"/>
              <w:spacing w:line="240" w:lineRule="auto"/>
              <w:ind w:firstLine="0"/>
              <w:jc w:val="center"/>
              <w:rPr>
                <w:rFonts w:ascii="Times New Roman" w:hAnsi="Times New Roman"/>
                <w:b/>
                <w:bCs/>
                <w:sz w:val="22"/>
              </w:rPr>
            </w:pPr>
            <w:r w:rsidRPr="008930B1">
              <w:rPr>
                <w:rFonts w:ascii="Times New Roman" w:hAnsi="Times New Roman"/>
                <w:b/>
                <w:bCs/>
                <w:sz w:val="22"/>
              </w:rPr>
              <w:t>Indicator</w:t>
            </w:r>
          </w:p>
        </w:tc>
        <w:tc>
          <w:tcPr>
            <w:tcW w:w="3397" w:type="dxa"/>
            <w:gridSpan w:val="5"/>
          </w:tcPr>
          <w:p w14:paraId="6BBA1CF3" w14:textId="77777777" w:rsidR="00F711A6" w:rsidRPr="008930B1" w:rsidRDefault="00F711A6" w:rsidP="00F711A6">
            <w:pPr>
              <w:pStyle w:val="MDPI31text"/>
              <w:spacing w:line="240" w:lineRule="auto"/>
              <w:ind w:firstLine="0"/>
              <w:jc w:val="center"/>
              <w:rPr>
                <w:rFonts w:ascii="Times New Roman" w:hAnsi="Times New Roman"/>
                <w:b/>
                <w:bCs/>
                <w:sz w:val="22"/>
              </w:rPr>
            </w:pPr>
            <w:r w:rsidRPr="008930B1">
              <w:rPr>
                <w:rFonts w:ascii="Times New Roman" w:hAnsi="Times New Roman"/>
                <w:b/>
                <w:bCs/>
                <w:sz w:val="22"/>
              </w:rPr>
              <w:t>Results</w:t>
            </w:r>
          </w:p>
        </w:tc>
      </w:tr>
      <w:tr w:rsidR="00F711A6" w:rsidRPr="00460B54" w14:paraId="53A52A2B" w14:textId="77777777" w:rsidTr="00F711A6">
        <w:trPr>
          <w:jc w:val="center"/>
        </w:trPr>
        <w:tc>
          <w:tcPr>
            <w:tcW w:w="6521" w:type="dxa"/>
            <w:gridSpan w:val="3"/>
            <w:vAlign w:val="center"/>
          </w:tcPr>
          <w:p w14:paraId="2FFFBC64" w14:textId="77777777" w:rsidR="00F711A6" w:rsidRPr="00B0191C" w:rsidRDefault="00F711A6" w:rsidP="00F711A6">
            <w:pPr>
              <w:pStyle w:val="MDPI31text"/>
              <w:spacing w:line="240" w:lineRule="auto"/>
              <w:ind w:firstLine="0"/>
              <w:rPr>
                <w:rFonts w:ascii="Times New Roman" w:hAnsi="Times New Roman"/>
                <w:bCs/>
                <w:sz w:val="22"/>
              </w:rPr>
            </w:pPr>
            <w:r w:rsidRPr="00B0191C">
              <w:rPr>
                <w:rFonts w:ascii="Times New Roman" w:hAnsi="Times New Roman"/>
                <w:bCs/>
                <w:sz w:val="22"/>
              </w:rPr>
              <w:t>Country: Romania, year: 2014</w:t>
            </w:r>
          </w:p>
        </w:tc>
        <w:tc>
          <w:tcPr>
            <w:tcW w:w="3397" w:type="dxa"/>
            <w:gridSpan w:val="5"/>
          </w:tcPr>
          <w:p w14:paraId="00EB082C" w14:textId="77777777" w:rsidR="00F711A6" w:rsidRPr="00B0191C" w:rsidRDefault="00F711A6" w:rsidP="00F711A6">
            <w:pPr>
              <w:pStyle w:val="MDPI31text"/>
              <w:spacing w:line="240" w:lineRule="auto"/>
              <w:rPr>
                <w:rFonts w:ascii="Times New Roman" w:hAnsi="Times New Roman"/>
                <w:bCs/>
                <w:sz w:val="22"/>
              </w:rPr>
            </w:pPr>
          </w:p>
        </w:tc>
      </w:tr>
      <w:tr w:rsidR="00F711A6" w:rsidRPr="00460B54" w14:paraId="639E5FFA" w14:textId="77777777" w:rsidTr="00F711A6">
        <w:trPr>
          <w:jc w:val="center"/>
        </w:trPr>
        <w:tc>
          <w:tcPr>
            <w:tcW w:w="6521" w:type="dxa"/>
            <w:gridSpan w:val="3"/>
            <w:vAlign w:val="center"/>
          </w:tcPr>
          <w:p w14:paraId="024F9795" w14:textId="77777777" w:rsidR="00F711A6" w:rsidRPr="00B0191C" w:rsidRDefault="00F711A6" w:rsidP="00F711A6">
            <w:pPr>
              <w:pStyle w:val="MDPI31text"/>
              <w:spacing w:line="240" w:lineRule="auto"/>
              <w:ind w:firstLine="0"/>
              <w:rPr>
                <w:rFonts w:ascii="Times New Roman" w:hAnsi="Times New Roman"/>
                <w:bCs/>
                <w:i/>
                <w:sz w:val="22"/>
              </w:rPr>
            </w:pPr>
            <w:r w:rsidRPr="00B0191C">
              <w:rPr>
                <w:rFonts w:ascii="Times New Roman" w:hAnsi="Times New Roman"/>
                <w:bCs/>
                <w:i/>
                <w:sz w:val="22"/>
              </w:rPr>
              <w:t>National background (socio-economic profile)</w:t>
            </w:r>
          </w:p>
        </w:tc>
        <w:tc>
          <w:tcPr>
            <w:tcW w:w="3397" w:type="dxa"/>
            <w:gridSpan w:val="5"/>
          </w:tcPr>
          <w:p w14:paraId="4276D38B" w14:textId="77777777" w:rsidR="00F711A6" w:rsidRPr="00B0191C" w:rsidRDefault="00F711A6" w:rsidP="00F711A6">
            <w:pPr>
              <w:pStyle w:val="MDPI31text"/>
              <w:spacing w:line="240" w:lineRule="auto"/>
              <w:rPr>
                <w:rFonts w:ascii="Times New Roman" w:hAnsi="Times New Roman"/>
                <w:bCs/>
                <w:i/>
                <w:sz w:val="22"/>
              </w:rPr>
            </w:pPr>
          </w:p>
        </w:tc>
      </w:tr>
      <w:tr w:rsidR="00F711A6" w:rsidRPr="00460B54" w14:paraId="4FAE6090" w14:textId="77777777" w:rsidTr="00F711A6">
        <w:trPr>
          <w:trHeight w:val="151"/>
          <w:jc w:val="center"/>
        </w:trPr>
        <w:tc>
          <w:tcPr>
            <w:tcW w:w="993" w:type="dxa"/>
            <w:vMerge w:val="restart"/>
            <w:vAlign w:val="center"/>
          </w:tcPr>
          <w:p w14:paraId="4DD4DA8D"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r w:rsidRPr="00460B54">
              <w:rPr>
                <w:rFonts w:ascii="Times New Roman" w:hAnsi="Times New Roman"/>
                <w:bCs/>
                <w:sz w:val="22"/>
              </w:rPr>
              <w:t>B1</w:t>
            </w:r>
          </w:p>
        </w:tc>
        <w:tc>
          <w:tcPr>
            <w:tcW w:w="2268" w:type="dxa"/>
            <w:vMerge w:val="restart"/>
            <w:vAlign w:val="center"/>
          </w:tcPr>
          <w:p w14:paraId="79D1402A" w14:textId="77777777" w:rsidR="00F711A6" w:rsidRPr="00460B54" w:rsidRDefault="00F711A6" w:rsidP="00F711A6">
            <w:pPr>
              <w:pStyle w:val="MDPI31text"/>
              <w:spacing w:line="240" w:lineRule="auto"/>
              <w:ind w:firstLine="29"/>
              <w:rPr>
                <w:rFonts w:ascii="Times New Roman" w:hAnsi="Times New Roman"/>
                <w:bCs/>
                <w:sz w:val="22"/>
              </w:rPr>
            </w:pPr>
            <w:r w:rsidRPr="00460B54">
              <w:rPr>
                <w:rFonts w:ascii="Times New Roman" w:hAnsi="Times New Roman"/>
                <w:bCs/>
                <w:sz w:val="22"/>
              </w:rPr>
              <w:t>Country level income</w:t>
            </w:r>
          </w:p>
        </w:tc>
        <w:tc>
          <w:tcPr>
            <w:tcW w:w="3260" w:type="dxa"/>
            <w:vAlign w:val="center"/>
          </w:tcPr>
          <w:p w14:paraId="6B978F81"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sz w:val="22"/>
              </w:rPr>
            </w:pPr>
            <w:r w:rsidRPr="00F87441">
              <w:rPr>
                <w:rFonts w:ascii="Times New Roman" w:hAnsi="Times New Roman"/>
                <w:bCs/>
                <w:sz w:val="22"/>
              </w:rPr>
              <w:t>World Bank</w:t>
            </w:r>
            <w:r w:rsidRPr="00460B54">
              <w:rPr>
                <w:rFonts w:ascii="Times New Roman" w:hAnsi="Times New Roman"/>
                <w:bCs/>
                <w:sz w:val="22"/>
              </w:rPr>
              <w:t xml:space="preserve"> category</w:t>
            </w:r>
          </w:p>
        </w:tc>
        <w:tc>
          <w:tcPr>
            <w:tcW w:w="3397" w:type="dxa"/>
            <w:gridSpan w:val="5"/>
          </w:tcPr>
          <w:p w14:paraId="306938A2" w14:textId="77777777" w:rsidR="00F711A6" w:rsidRPr="00460B54" w:rsidRDefault="00F711A6" w:rsidP="00F711A6">
            <w:pPr>
              <w:pStyle w:val="MDPI31text"/>
              <w:spacing w:line="240" w:lineRule="auto"/>
              <w:ind w:hanging="42"/>
              <w:rPr>
                <w:rFonts w:ascii="Times New Roman" w:hAnsi="Times New Roman"/>
                <w:bCs/>
                <w:sz w:val="22"/>
              </w:rPr>
            </w:pPr>
            <w:r w:rsidRPr="00460B54">
              <w:rPr>
                <w:rFonts w:ascii="Times New Roman" w:hAnsi="Times New Roman"/>
                <w:bCs/>
                <w:sz w:val="22"/>
              </w:rPr>
              <w:t>Upper middle income</w:t>
            </w:r>
          </w:p>
        </w:tc>
      </w:tr>
      <w:tr w:rsidR="00F711A6" w:rsidRPr="00460B54" w14:paraId="1977FA5A" w14:textId="77777777" w:rsidTr="00F711A6">
        <w:trPr>
          <w:trHeight w:val="150"/>
          <w:jc w:val="center"/>
        </w:trPr>
        <w:tc>
          <w:tcPr>
            <w:tcW w:w="993" w:type="dxa"/>
            <w:vMerge/>
            <w:vAlign w:val="center"/>
          </w:tcPr>
          <w:p w14:paraId="6FBB599D"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p>
        </w:tc>
        <w:tc>
          <w:tcPr>
            <w:tcW w:w="2268" w:type="dxa"/>
            <w:vMerge/>
          </w:tcPr>
          <w:p w14:paraId="0169CC0F" w14:textId="77777777" w:rsidR="00F711A6" w:rsidRPr="00460B54" w:rsidRDefault="00F711A6" w:rsidP="00F711A6">
            <w:pPr>
              <w:pStyle w:val="MDPI31text"/>
              <w:spacing w:line="240" w:lineRule="auto"/>
              <w:ind w:firstLine="29"/>
              <w:rPr>
                <w:rFonts w:ascii="Times New Roman" w:hAnsi="Times New Roman"/>
                <w:bCs/>
                <w:sz w:val="22"/>
              </w:rPr>
            </w:pPr>
          </w:p>
        </w:tc>
        <w:tc>
          <w:tcPr>
            <w:tcW w:w="3260" w:type="dxa"/>
            <w:vAlign w:val="center"/>
          </w:tcPr>
          <w:p w14:paraId="52C5FDD7"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sz w:val="22"/>
              </w:rPr>
            </w:pPr>
            <w:r w:rsidRPr="00460B54">
              <w:rPr>
                <w:rFonts w:ascii="Times New Roman" w:hAnsi="Times New Roman"/>
                <w:bCs/>
                <w:sz w:val="22"/>
              </w:rPr>
              <w:t>GDP per capita</w:t>
            </w:r>
          </w:p>
        </w:tc>
        <w:tc>
          <w:tcPr>
            <w:tcW w:w="3397" w:type="dxa"/>
            <w:gridSpan w:val="5"/>
          </w:tcPr>
          <w:p w14:paraId="10A80943" w14:textId="77777777" w:rsidR="00F711A6" w:rsidRPr="00460B54" w:rsidRDefault="00F711A6" w:rsidP="00F711A6">
            <w:pPr>
              <w:pStyle w:val="MDPI31text"/>
              <w:spacing w:line="240" w:lineRule="auto"/>
              <w:ind w:hanging="42"/>
              <w:rPr>
                <w:rFonts w:ascii="Times New Roman" w:hAnsi="Times New Roman"/>
                <w:bCs/>
                <w:sz w:val="22"/>
              </w:rPr>
            </w:pPr>
            <w:r w:rsidRPr="00460B54">
              <w:rPr>
                <w:rFonts w:ascii="Times New Roman" w:hAnsi="Times New Roman"/>
                <w:bCs/>
                <w:sz w:val="22"/>
              </w:rPr>
              <w:t>7600 €/cap</w:t>
            </w:r>
          </w:p>
        </w:tc>
      </w:tr>
      <w:tr w:rsidR="00F711A6" w:rsidRPr="00460B54" w14:paraId="4787B718" w14:textId="77777777" w:rsidTr="00F711A6">
        <w:trPr>
          <w:jc w:val="center"/>
        </w:trPr>
        <w:tc>
          <w:tcPr>
            <w:tcW w:w="993" w:type="dxa"/>
            <w:vMerge w:val="restart"/>
            <w:vAlign w:val="center"/>
          </w:tcPr>
          <w:p w14:paraId="2ACC0C37"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r w:rsidRPr="00460B54">
              <w:rPr>
                <w:rFonts w:ascii="Times New Roman" w:hAnsi="Times New Roman"/>
                <w:bCs/>
                <w:sz w:val="22"/>
              </w:rPr>
              <w:t>B2</w:t>
            </w:r>
          </w:p>
          <w:p w14:paraId="70FD5253"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p>
        </w:tc>
        <w:tc>
          <w:tcPr>
            <w:tcW w:w="2268" w:type="dxa"/>
            <w:vMerge w:val="restart"/>
            <w:vAlign w:val="center"/>
          </w:tcPr>
          <w:p w14:paraId="414C2AC5" w14:textId="77777777" w:rsidR="00F711A6" w:rsidRPr="00460B54" w:rsidRDefault="00F711A6" w:rsidP="00F711A6">
            <w:pPr>
              <w:pStyle w:val="MDPI31text"/>
              <w:spacing w:line="240" w:lineRule="auto"/>
              <w:ind w:firstLine="29"/>
              <w:rPr>
                <w:rFonts w:ascii="Times New Roman" w:hAnsi="Times New Roman"/>
                <w:bCs/>
                <w:sz w:val="22"/>
              </w:rPr>
            </w:pPr>
            <w:r w:rsidRPr="00460B54">
              <w:rPr>
                <w:rFonts w:ascii="Times New Roman" w:hAnsi="Times New Roman"/>
                <w:bCs/>
                <w:sz w:val="22"/>
              </w:rPr>
              <w:t>Population</w:t>
            </w:r>
          </w:p>
        </w:tc>
        <w:tc>
          <w:tcPr>
            <w:tcW w:w="3260" w:type="dxa"/>
            <w:vAlign w:val="center"/>
          </w:tcPr>
          <w:p w14:paraId="2211A1B5"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sz w:val="22"/>
              </w:rPr>
            </w:pPr>
            <w:r w:rsidRPr="00460B54">
              <w:rPr>
                <w:rFonts w:ascii="Times New Roman" w:hAnsi="Times New Roman"/>
                <w:bCs/>
                <w:sz w:val="22"/>
              </w:rPr>
              <w:t>Total population of the country</w:t>
            </w:r>
          </w:p>
        </w:tc>
        <w:tc>
          <w:tcPr>
            <w:tcW w:w="3397" w:type="dxa"/>
            <w:gridSpan w:val="5"/>
          </w:tcPr>
          <w:p w14:paraId="197563F0"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 xml:space="preserve">19.643 million </w:t>
            </w:r>
          </w:p>
        </w:tc>
      </w:tr>
      <w:tr w:rsidR="00F711A6" w:rsidRPr="00460B54" w14:paraId="51EC9E05" w14:textId="77777777" w:rsidTr="00F711A6">
        <w:trPr>
          <w:jc w:val="center"/>
        </w:trPr>
        <w:tc>
          <w:tcPr>
            <w:tcW w:w="993" w:type="dxa"/>
            <w:vMerge/>
            <w:vAlign w:val="center"/>
          </w:tcPr>
          <w:p w14:paraId="3C87E371"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p>
        </w:tc>
        <w:tc>
          <w:tcPr>
            <w:tcW w:w="2268" w:type="dxa"/>
            <w:vMerge/>
            <w:vAlign w:val="center"/>
          </w:tcPr>
          <w:p w14:paraId="442D4A15" w14:textId="77777777" w:rsidR="00F711A6" w:rsidRPr="00460B54" w:rsidRDefault="00F711A6" w:rsidP="00F711A6">
            <w:pPr>
              <w:pStyle w:val="MDPI31text"/>
              <w:spacing w:line="240" w:lineRule="auto"/>
              <w:ind w:firstLine="29"/>
              <w:rPr>
                <w:rFonts w:ascii="Times New Roman" w:hAnsi="Times New Roman"/>
                <w:bCs/>
                <w:sz w:val="22"/>
              </w:rPr>
            </w:pPr>
          </w:p>
        </w:tc>
        <w:tc>
          <w:tcPr>
            <w:tcW w:w="3260" w:type="dxa"/>
            <w:vAlign w:val="center"/>
          </w:tcPr>
          <w:p w14:paraId="187FCDEA"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sz w:val="22"/>
              </w:rPr>
            </w:pPr>
            <w:r w:rsidRPr="00460B54">
              <w:rPr>
                <w:rFonts w:ascii="Times New Roman" w:hAnsi="Times New Roman"/>
                <w:bCs/>
                <w:sz w:val="22"/>
              </w:rPr>
              <w:t>Rural/urban (%)</w:t>
            </w:r>
          </w:p>
        </w:tc>
        <w:tc>
          <w:tcPr>
            <w:tcW w:w="1563" w:type="dxa"/>
            <w:gridSpan w:val="2"/>
          </w:tcPr>
          <w:p w14:paraId="7A0B4C04"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46.3%</w:t>
            </w:r>
          </w:p>
        </w:tc>
        <w:tc>
          <w:tcPr>
            <w:tcW w:w="1834" w:type="dxa"/>
            <w:gridSpan w:val="3"/>
          </w:tcPr>
          <w:p w14:paraId="1E7036A2" w14:textId="77777777" w:rsidR="00F711A6" w:rsidRPr="00460B54" w:rsidRDefault="00F711A6" w:rsidP="00F711A6">
            <w:pPr>
              <w:pStyle w:val="MDPI31text"/>
              <w:spacing w:line="240" w:lineRule="auto"/>
              <w:ind w:firstLine="36"/>
              <w:rPr>
                <w:rFonts w:ascii="Times New Roman" w:hAnsi="Times New Roman"/>
                <w:bCs/>
                <w:sz w:val="22"/>
              </w:rPr>
            </w:pPr>
            <w:r w:rsidRPr="00460B54">
              <w:rPr>
                <w:rFonts w:ascii="Times New Roman" w:hAnsi="Times New Roman"/>
                <w:bCs/>
                <w:sz w:val="22"/>
              </w:rPr>
              <w:t>53.87%</w:t>
            </w:r>
          </w:p>
        </w:tc>
      </w:tr>
      <w:tr w:rsidR="00F711A6" w:rsidRPr="00460B54" w14:paraId="02A2C5D3" w14:textId="77777777" w:rsidTr="00F711A6">
        <w:trPr>
          <w:trHeight w:val="380"/>
          <w:jc w:val="center"/>
        </w:trPr>
        <w:tc>
          <w:tcPr>
            <w:tcW w:w="993" w:type="dxa"/>
            <w:vMerge w:val="restart"/>
            <w:vAlign w:val="center"/>
          </w:tcPr>
          <w:p w14:paraId="7D77165B"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r w:rsidRPr="00460B54">
              <w:rPr>
                <w:rFonts w:ascii="Times New Roman" w:hAnsi="Times New Roman"/>
                <w:bCs/>
                <w:sz w:val="22"/>
              </w:rPr>
              <w:t>B3</w:t>
            </w:r>
          </w:p>
        </w:tc>
        <w:tc>
          <w:tcPr>
            <w:tcW w:w="2268" w:type="dxa"/>
            <w:vMerge w:val="restart"/>
            <w:vAlign w:val="center"/>
          </w:tcPr>
          <w:p w14:paraId="5CA19A84" w14:textId="77777777" w:rsidR="00F711A6" w:rsidRPr="00460B54" w:rsidRDefault="00F711A6" w:rsidP="00F711A6">
            <w:pPr>
              <w:pStyle w:val="MDPI31text"/>
              <w:spacing w:line="240" w:lineRule="auto"/>
              <w:ind w:firstLine="29"/>
              <w:rPr>
                <w:rFonts w:ascii="Times New Roman" w:hAnsi="Times New Roman"/>
                <w:bCs/>
                <w:sz w:val="22"/>
              </w:rPr>
            </w:pPr>
            <w:r w:rsidRPr="00460B54">
              <w:rPr>
                <w:rFonts w:ascii="Times New Roman" w:hAnsi="Times New Roman"/>
                <w:bCs/>
                <w:sz w:val="22"/>
              </w:rPr>
              <w:t>Education</w:t>
            </w:r>
          </w:p>
        </w:tc>
        <w:tc>
          <w:tcPr>
            <w:tcW w:w="3260" w:type="dxa"/>
            <w:vAlign w:val="center"/>
          </w:tcPr>
          <w:p w14:paraId="3EB1A4BA"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sz w:val="22"/>
              </w:rPr>
            </w:pPr>
            <w:r w:rsidRPr="00460B54">
              <w:rPr>
                <w:rFonts w:ascii="Times New Roman" w:hAnsi="Times New Roman"/>
                <w:bCs/>
                <w:sz w:val="22"/>
              </w:rPr>
              <w:t>Level of competence</w:t>
            </w:r>
          </w:p>
        </w:tc>
        <w:tc>
          <w:tcPr>
            <w:tcW w:w="845" w:type="dxa"/>
          </w:tcPr>
          <w:p w14:paraId="40094731" w14:textId="77777777" w:rsidR="00F711A6" w:rsidRPr="00460B54" w:rsidRDefault="00F711A6" w:rsidP="00F711A6">
            <w:pPr>
              <w:pStyle w:val="MDPI31text"/>
              <w:spacing w:line="240" w:lineRule="auto"/>
              <w:ind w:firstLine="0"/>
              <w:jc w:val="center"/>
              <w:rPr>
                <w:rFonts w:ascii="Times New Roman" w:hAnsi="Times New Roman"/>
                <w:bCs/>
                <w:sz w:val="22"/>
              </w:rPr>
            </w:pPr>
            <w:r w:rsidRPr="00460B54">
              <w:rPr>
                <w:rFonts w:ascii="Times New Roman" w:hAnsi="Times New Roman"/>
                <w:bCs/>
                <w:sz w:val="22"/>
              </w:rPr>
              <w:t>low</w:t>
            </w:r>
          </w:p>
        </w:tc>
        <w:tc>
          <w:tcPr>
            <w:tcW w:w="1281" w:type="dxa"/>
            <w:gridSpan w:val="3"/>
          </w:tcPr>
          <w:p w14:paraId="3EFCF18D" w14:textId="77777777" w:rsidR="00F711A6" w:rsidRPr="00460B54" w:rsidRDefault="00F711A6" w:rsidP="00F711A6">
            <w:pPr>
              <w:pStyle w:val="MDPI31text"/>
              <w:spacing w:line="240" w:lineRule="auto"/>
              <w:ind w:firstLine="0"/>
              <w:jc w:val="center"/>
              <w:rPr>
                <w:rFonts w:ascii="Times New Roman" w:hAnsi="Times New Roman"/>
                <w:bCs/>
                <w:sz w:val="22"/>
              </w:rPr>
            </w:pPr>
            <w:r w:rsidRPr="00460B54">
              <w:rPr>
                <w:rFonts w:ascii="Times New Roman" w:hAnsi="Times New Roman"/>
                <w:bCs/>
                <w:sz w:val="22"/>
              </w:rPr>
              <w:t>middle</w:t>
            </w:r>
          </w:p>
        </w:tc>
        <w:tc>
          <w:tcPr>
            <w:tcW w:w="1271" w:type="dxa"/>
          </w:tcPr>
          <w:p w14:paraId="08CB8465" w14:textId="77777777" w:rsidR="00F711A6" w:rsidRPr="00460B54" w:rsidRDefault="00F711A6" w:rsidP="00F711A6">
            <w:pPr>
              <w:pStyle w:val="MDPI31text"/>
              <w:spacing w:line="240" w:lineRule="auto"/>
              <w:ind w:firstLine="0"/>
              <w:jc w:val="center"/>
              <w:rPr>
                <w:rFonts w:ascii="Times New Roman" w:hAnsi="Times New Roman"/>
                <w:bCs/>
                <w:sz w:val="22"/>
              </w:rPr>
            </w:pPr>
            <w:r w:rsidRPr="00460B54">
              <w:rPr>
                <w:rFonts w:ascii="Times New Roman" w:hAnsi="Times New Roman"/>
                <w:bCs/>
                <w:sz w:val="22"/>
              </w:rPr>
              <w:t>high</w:t>
            </w:r>
          </w:p>
        </w:tc>
      </w:tr>
      <w:tr w:rsidR="00F711A6" w:rsidRPr="00460B54" w14:paraId="378320AD" w14:textId="77777777" w:rsidTr="00F711A6">
        <w:trPr>
          <w:trHeight w:val="190"/>
          <w:jc w:val="center"/>
        </w:trPr>
        <w:tc>
          <w:tcPr>
            <w:tcW w:w="993" w:type="dxa"/>
            <w:vMerge/>
            <w:vAlign w:val="center"/>
          </w:tcPr>
          <w:p w14:paraId="398BECCB"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p>
        </w:tc>
        <w:tc>
          <w:tcPr>
            <w:tcW w:w="2268" w:type="dxa"/>
            <w:vMerge/>
            <w:vAlign w:val="center"/>
          </w:tcPr>
          <w:p w14:paraId="480809FB" w14:textId="77777777" w:rsidR="00F711A6" w:rsidRPr="00460B54" w:rsidRDefault="00F711A6" w:rsidP="00F711A6">
            <w:pPr>
              <w:pStyle w:val="MDPI31text"/>
              <w:spacing w:line="240" w:lineRule="auto"/>
              <w:ind w:firstLine="29"/>
              <w:rPr>
                <w:rFonts w:ascii="Times New Roman" w:hAnsi="Times New Roman"/>
                <w:bCs/>
                <w:sz w:val="22"/>
              </w:rPr>
            </w:pPr>
          </w:p>
        </w:tc>
        <w:tc>
          <w:tcPr>
            <w:tcW w:w="3260" w:type="dxa"/>
            <w:vAlign w:val="center"/>
          </w:tcPr>
          <w:p w14:paraId="7773B1AE"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sz w:val="22"/>
              </w:rPr>
            </w:pPr>
            <w:r w:rsidRPr="00460B54">
              <w:rPr>
                <w:rFonts w:ascii="Times New Roman" w:hAnsi="Times New Roman"/>
                <w:bCs/>
                <w:sz w:val="22"/>
              </w:rPr>
              <w:t>Individuals' level of internet skills (%)</w:t>
            </w:r>
          </w:p>
        </w:tc>
        <w:tc>
          <w:tcPr>
            <w:tcW w:w="845" w:type="dxa"/>
          </w:tcPr>
          <w:p w14:paraId="2C7455B3" w14:textId="77777777" w:rsidR="00F711A6" w:rsidRPr="00460B54" w:rsidRDefault="00F711A6" w:rsidP="00F711A6">
            <w:pPr>
              <w:pStyle w:val="MDPI31text"/>
              <w:spacing w:line="240" w:lineRule="auto"/>
              <w:ind w:firstLine="0"/>
              <w:jc w:val="center"/>
              <w:rPr>
                <w:rFonts w:ascii="Times New Roman" w:hAnsi="Times New Roman"/>
                <w:bCs/>
                <w:sz w:val="22"/>
              </w:rPr>
            </w:pPr>
            <w:r w:rsidRPr="00460B54">
              <w:rPr>
                <w:rFonts w:ascii="Times New Roman" w:hAnsi="Times New Roman"/>
                <w:bCs/>
                <w:sz w:val="22"/>
              </w:rPr>
              <w:t>29</w:t>
            </w:r>
          </w:p>
        </w:tc>
        <w:tc>
          <w:tcPr>
            <w:tcW w:w="1281" w:type="dxa"/>
            <w:gridSpan w:val="3"/>
          </w:tcPr>
          <w:p w14:paraId="060886AD" w14:textId="77777777" w:rsidR="00F711A6" w:rsidRPr="00460B54" w:rsidRDefault="00F711A6" w:rsidP="00F711A6">
            <w:pPr>
              <w:pStyle w:val="MDPI31text"/>
              <w:spacing w:line="240" w:lineRule="auto"/>
              <w:ind w:firstLine="0"/>
              <w:jc w:val="center"/>
              <w:rPr>
                <w:rFonts w:ascii="Times New Roman" w:hAnsi="Times New Roman"/>
                <w:bCs/>
                <w:sz w:val="22"/>
              </w:rPr>
            </w:pPr>
            <w:r w:rsidRPr="00460B54">
              <w:rPr>
                <w:rFonts w:ascii="Times New Roman" w:hAnsi="Times New Roman"/>
                <w:bCs/>
                <w:sz w:val="22"/>
              </w:rPr>
              <w:t>23</w:t>
            </w:r>
          </w:p>
        </w:tc>
        <w:tc>
          <w:tcPr>
            <w:tcW w:w="1271" w:type="dxa"/>
          </w:tcPr>
          <w:p w14:paraId="10235BBD" w14:textId="77777777" w:rsidR="00F711A6" w:rsidRPr="00460B54" w:rsidRDefault="00F711A6" w:rsidP="00F711A6">
            <w:pPr>
              <w:pStyle w:val="MDPI31text"/>
              <w:spacing w:line="240" w:lineRule="auto"/>
              <w:ind w:firstLine="0"/>
              <w:jc w:val="center"/>
              <w:rPr>
                <w:rFonts w:ascii="Times New Roman" w:hAnsi="Times New Roman"/>
                <w:bCs/>
                <w:sz w:val="22"/>
              </w:rPr>
            </w:pPr>
            <w:r w:rsidRPr="00460B54">
              <w:rPr>
                <w:rFonts w:ascii="Times New Roman" w:hAnsi="Times New Roman"/>
                <w:bCs/>
                <w:sz w:val="22"/>
              </w:rPr>
              <w:t>5</w:t>
            </w:r>
          </w:p>
        </w:tc>
      </w:tr>
      <w:tr w:rsidR="00F711A6" w:rsidRPr="00460B54" w14:paraId="35BD5CD7" w14:textId="77777777" w:rsidTr="00F711A6">
        <w:trPr>
          <w:trHeight w:val="190"/>
          <w:jc w:val="center"/>
        </w:trPr>
        <w:tc>
          <w:tcPr>
            <w:tcW w:w="993" w:type="dxa"/>
            <w:vMerge/>
            <w:vAlign w:val="center"/>
          </w:tcPr>
          <w:p w14:paraId="3C895D79"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p>
        </w:tc>
        <w:tc>
          <w:tcPr>
            <w:tcW w:w="2268" w:type="dxa"/>
            <w:vMerge/>
            <w:vAlign w:val="center"/>
          </w:tcPr>
          <w:p w14:paraId="7CD3AF83" w14:textId="77777777" w:rsidR="00F711A6" w:rsidRPr="00460B54" w:rsidRDefault="00F711A6" w:rsidP="00F711A6">
            <w:pPr>
              <w:pStyle w:val="MDPI31text"/>
              <w:spacing w:line="240" w:lineRule="auto"/>
              <w:ind w:firstLine="29"/>
              <w:rPr>
                <w:rFonts w:ascii="Times New Roman" w:hAnsi="Times New Roman"/>
                <w:bCs/>
                <w:sz w:val="22"/>
              </w:rPr>
            </w:pPr>
          </w:p>
        </w:tc>
        <w:tc>
          <w:tcPr>
            <w:tcW w:w="3260" w:type="dxa"/>
            <w:vAlign w:val="center"/>
          </w:tcPr>
          <w:p w14:paraId="60013C82"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iCs/>
                <w:sz w:val="22"/>
                <w:lang w:val="en-GB"/>
              </w:rPr>
            </w:pPr>
            <w:r w:rsidRPr="00460B54">
              <w:rPr>
                <w:rFonts w:ascii="Times New Roman" w:hAnsi="Times New Roman"/>
                <w:bCs/>
                <w:iCs/>
                <w:sz w:val="22"/>
              </w:rPr>
              <w:t>Individuals' level of computer skills</w:t>
            </w:r>
            <w:r w:rsidRPr="00460B54">
              <w:rPr>
                <w:rFonts w:ascii="Times New Roman" w:hAnsi="Times New Roman"/>
                <w:bCs/>
                <w:iCs/>
                <w:sz w:val="22"/>
                <w:lang w:val="en-GB"/>
              </w:rPr>
              <w:t xml:space="preserve"> </w:t>
            </w:r>
            <w:r w:rsidRPr="00460B54">
              <w:rPr>
                <w:rFonts w:ascii="Times New Roman" w:hAnsi="Times New Roman"/>
                <w:bCs/>
                <w:sz w:val="22"/>
              </w:rPr>
              <w:t>(%)</w:t>
            </w:r>
          </w:p>
        </w:tc>
        <w:tc>
          <w:tcPr>
            <w:tcW w:w="845" w:type="dxa"/>
          </w:tcPr>
          <w:p w14:paraId="2A7B3440" w14:textId="77777777" w:rsidR="00F711A6" w:rsidRPr="00460B54" w:rsidRDefault="00F711A6" w:rsidP="00F711A6">
            <w:pPr>
              <w:pStyle w:val="MDPI31text"/>
              <w:spacing w:line="240" w:lineRule="auto"/>
              <w:ind w:firstLine="0"/>
              <w:jc w:val="center"/>
              <w:rPr>
                <w:rFonts w:ascii="Times New Roman" w:hAnsi="Times New Roman"/>
                <w:bCs/>
                <w:sz w:val="22"/>
              </w:rPr>
            </w:pPr>
            <w:r w:rsidRPr="00460B54">
              <w:rPr>
                <w:rFonts w:ascii="Times New Roman" w:hAnsi="Times New Roman"/>
                <w:bCs/>
                <w:sz w:val="22"/>
              </w:rPr>
              <w:t>18</w:t>
            </w:r>
          </w:p>
        </w:tc>
        <w:tc>
          <w:tcPr>
            <w:tcW w:w="1281" w:type="dxa"/>
            <w:gridSpan w:val="3"/>
          </w:tcPr>
          <w:p w14:paraId="539039BD" w14:textId="77777777" w:rsidR="00F711A6" w:rsidRPr="00460B54" w:rsidRDefault="00F711A6" w:rsidP="00F711A6">
            <w:pPr>
              <w:pStyle w:val="MDPI31text"/>
              <w:spacing w:line="240" w:lineRule="auto"/>
              <w:ind w:firstLine="0"/>
              <w:jc w:val="center"/>
              <w:rPr>
                <w:rFonts w:ascii="Times New Roman" w:hAnsi="Times New Roman"/>
                <w:bCs/>
                <w:sz w:val="22"/>
              </w:rPr>
            </w:pPr>
            <w:r w:rsidRPr="00460B54">
              <w:rPr>
                <w:rFonts w:ascii="Times New Roman" w:hAnsi="Times New Roman"/>
                <w:bCs/>
                <w:sz w:val="22"/>
              </w:rPr>
              <w:t>13</w:t>
            </w:r>
          </w:p>
        </w:tc>
        <w:tc>
          <w:tcPr>
            <w:tcW w:w="1271" w:type="dxa"/>
          </w:tcPr>
          <w:p w14:paraId="5F03F43B" w14:textId="77777777" w:rsidR="00F711A6" w:rsidRPr="00460B54" w:rsidRDefault="00F711A6" w:rsidP="00F711A6">
            <w:pPr>
              <w:pStyle w:val="MDPI31text"/>
              <w:spacing w:line="240" w:lineRule="auto"/>
              <w:ind w:firstLine="0"/>
              <w:jc w:val="center"/>
              <w:rPr>
                <w:rFonts w:ascii="Times New Roman" w:hAnsi="Times New Roman"/>
                <w:bCs/>
                <w:sz w:val="22"/>
              </w:rPr>
            </w:pPr>
            <w:r w:rsidRPr="00460B54">
              <w:rPr>
                <w:rFonts w:ascii="Times New Roman" w:hAnsi="Times New Roman"/>
                <w:bCs/>
                <w:sz w:val="22"/>
              </w:rPr>
              <w:t>7</w:t>
            </w:r>
          </w:p>
        </w:tc>
      </w:tr>
      <w:tr w:rsidR="00F711A6" w:rsidRPr="00460B54" w14:paraId="742FB45B" w14:textId="77777777" w:rsidTr="00F711A6">
        <w:trPr>
          <w:jc w:val="center"/>
        </w:trPr>
        <w:tc>
          <w:tcPr>
            <w:tcW w:w="993" w:type="dxa"/>
            <w:vMerge/>
            <w:vAlign w:val="center"/>
          </w:tcPr>
          <w:p w14:paraId="3C9F830A"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p>
        </w:tc>
        <w:tc>
          <w:tcPr>
            <w:tcW w:w="2268" w:type="dxa"/>
            <w:vMerge/>
            <w:vAlign w:val="center"/>
          </w:tcPr>
          <w:p w14:paraId="4E72F5CB" w14:textId="77777777" w:rsidR="00F711A6" w:rsidRPr="00460B54" w:rsidRDefault="00F711A6" w:rsidP="00F711A6">
            <w:pPr>
              <w:pStyle w:val="MDPI31text"/>
              <w:spacing w:line="240" w:lineRule="auto"/>
              <w:ind w:firstLine="29"/>
              <w:rPr>
                <w:rFonts w:ascii="Times New Roman" w:hAnsi="Times New Roman"/>
                <w:bCs/>
                <w:sz w:val="22"/>
              </w:rPr>
            </w:pPr>
          </w:p>
        </w:tc>
        <w:tc>
          <w:tcPr>
            <w:tcW w:w="3260" w:type="dxa"/>
            <w:vAlign w:val="center"/>
          </w:tcPr>
          <w:p w14:paraId="2B4C3A73"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sz w:val="22"/>
              </w:rPr>
            </w:pPr>
            <w:r w:rsidRPr="00460B54">
              <w:rPr>
                <w:rFonts w:ascii="Times New Roman" w:hAnsi="Times New Roman"/>
                <w:bCs/>
                <w:sz w:val="22"/>
              </w:rPr>
              <w:t>Employment rate % (15-64 years)</w:t>
            </w:r>
          </w:p>
        </w:tc>
        <w:tc>
          <w:tcPr>
            <w:tcW w:w="3397" w:type="dxa"/>
            <w:gridSpan w:val="5"/>
          </w:tcPr>
          <w:p w14:paraId="266B0F1E"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61 %</w:t>
            </w:r>
          </w:p>
        </w:tc>
      </w:tr>
      <w:tr w:rsidR="00F711A6" w:rsidRPr="00460B54" w14:paraId="48A77493" w14:textId="77777777" w:rsidTr="00F711A6">
        <w:trPr>
          <w:jc w:val="center"/>
        </w:trPr>
        <w:tc>
          <w:tcPr>
            <w:tcW w:w="993" w:type="dxa"/>
            <w:shd w:val="clear" w:color="auto" w:fill="auto"/>
            <w:vAlign w:val="center"/>
          </w:tcPr>
          <w:p w14:paraId="65270BAE"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r w:rsidRPr="00460B54">
              <w:rPr>
                <w:rFonts w:ascii="Times New Roman" w:hAnsi="Times New Roman"/>
                <w:bCs/>
                <w:sz w:val="22"/>
              </w:rPr>
              <w:t>B4</w:t>
            </w:r>
          </w:p>
        </w:tc>
        <w:tc>
          <w:tcPr>
            <w:tcW w:w="2268" w:type="dxa"/>
            <w:shd w:val="clear" w:color="auto" w:fill="auto"/>
            <w:vAlign w:val="center"/>
          </w:tcPr>
          <w:p w14:paraId="25F7FF89" w14:textId="77777777" w:rsidR="00F711A6" w:rsidRPr="00460B54" w:rsidRDefault="00F711A6" w:rsidP="00F711A6">
            <w:pPr>
              <w:pStyle w:val="MDPI31text"/>
              <w:spacing w:line="240" w:lineRule="auto"/>
              <w:ind w:firstLine="29"/>
              <w:rPr>
                <w:rFonts w:ascii="Times New Roman" w:hAnsi="Times New Roman"/>
                <w:bCs/>
                <w:sz w:val="22"/>
              </w:rPr>
            </w:pPr>
            <w:r w:rsidRPr="00460B54">
              <w:rPr>
                <w:rFonts w:ascii="Times New Roman" w:hAnsi="Times New Roman"/>
                <w:bCs/>
                <w:sz w:val="22"/>
              </w:rPr>
              <w:t>Material consumption</w:t>
            </w:r>
          </w:p>
        </w:tc>
        <w:tc>
          <w:tcPr>
            <w:tcW w:w="3260" w:type="dxa"/>
            <w:shd w:val="clear" w:color="auto" w:fill="auto"/>
            <w:vAlign w:val="center"/>
          </w:tcPr>
          <w:p w14:paraId="3612DEC5"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sz w:val="22"/>
              </w:rPr>
            </w:pPr>
            <w:r w:rsidRPr="00460B54">
              <w:rPr>
                <w:rFonts w:ascii="Times New Roman" w:hAnsi="Times New Roman"/>
                <w:bCs/>
                <w:sz w:val="22"/>
              </w:rPr>
              <w:t>Domestic Material Consumption per Capita (</w:t>
            </w:r>
            <w:proofErr w:type="spellStart"/>
            <w:r w:rsidRPr="00460B54">
              <w:rPr>
                <w:rFonts w:ascii="Times New Roman" w:hAnsi="Times New Roman"/>
                <w:bCs/>
                <w:sz w:val="22"/>
              </w:rPr>
              <w:t>tonnes</w:t>
            </w:r>
            <w:proofErr w:type="spellEnd"/>
            <w:r w:rsidRPr="00460B54">
              <w:rPr>
                <w:rFonts w:ascii="Times New Roman" w:hAnsi="Times New Roman"/>
                <w:bCs/>
                <w:sz w:val="22"/>
              </w:rPr>
              <w:t>/year)</w:t>
            </w:r>
          </w:p>
        </w:tc>
        <w:tc>
          <w:tcPr>
            <w:tcW w:w="3397" w:type="dxa"/>
            <w:gridSpan w:val="5"/>
          </w:tcPr>
          <w:p w14:paraId="0CF907A8"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16.79</w:t>
            </w:r>
          </w:p>
        </w:tc>
      </w:tr>
      <w:tr w:rsidR="00F711A6" w:rsidRPr="00460B54" w14:paraId="5FFF9409" w14:textId="77777777" w:rsidTr="00F711A6">
        <w:trPr>
          <w:jc w:val="center"/>
        </w:trPr>
        <w:tc>
          <w:tcPr>
            <w:tcW w:w="993" w:type="dxa"/>
            <w:shd w:val="clear" w:color="auto" w:fill="auto"/>
            <w:vAlign w:val="center"/>
          </w:tcPr>
          <w:p w14:paraId="5B2FFC40"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r w:rsidRPr="00460B54">
              <w:rPr>
                <w:rFonts w:ascii="Times New Roman" w:hAnsi="Times New Roman"/>
                <w:bCs/>
                <w:sz w:val="22"/>
              </w:rPr>
              <w:t>B5</w:t>
            </w:r>
          </w:p>
        </w:tc>
        <w:tc>
          <w:tcPr>
            <w:tcW w:w="2268" w:type="dxa"/>
            <w:shd w:val="clear" w:color="auto" w:fill="auto"/>
            <w:vAlign w:val="center"/>
          </w:tcPr>
          <w:p w14:paraId="5AECFCB7" w14:textId="77777777" w:rsidR="00F711A6" w:rsidRPr="00460B54" w:rsidRDefault="00F711A6" w:rsidP="00F711A6">
            <w:pPr>
              <w:pStyle w:val="MDPI31text"/>
              <w:spacing w:line="240" w:lineRule="auto"/>
              <w:ind w:firstLine="29"/>
              <w:rPr>
                <w:rFonts w:ascii="Times New Roman" w:hAnsi="Times New Roman"/>
                <w:bCs/>
                <w:sz w:val="22"/>
              </w:rPr>
            </w:pPr>
            <w:r w:rsidRPr="00460B54">
              <w:rPr>
                <w:rFonts w:ascii="Times New Roman" w:hAnsi="Times New Roman"/>
                <w:bCs/>
                <w:sz w:val="22"/>
              </w:rPr>
              <w:t>Resource</w:t>
            </w:r>
          </w:p>
        </w:tc>
        <w:tc>
          <w:tcPr>
            <w:tcW w:w="3260" w:type="dxa"/>
            <w:shd w:val="clear" w:color="auto" w:fill="auto"/>
            <w:vAlign w:val="center"/>
          </w:tcPr>
          <w:p w14:paraId="50A7CDAC"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sz w:val="22"/>
              </w:rPr>
            </w:pPr>
            <w:r w:rsidRPr="00460B54">
              <w:rPr>
                <w:rFonts w:ascii="Times New Roman" w:hAnsi="Times New Roman"/>
                <w:bCs/>
                <w:sz w:val="22"/>
              </w:rPr>
              <w:t>Resource productivity (EUR/kg)</w:t>
            </w:r>
          </w:p>
        </w:tc>
        <w:tc>
          <w:tcPr>
            <w:tcW w:w="3397" w:type="dxa"/>
            <w:gridSpan w:val="5"/>
          </w:tcPr>
          <w:p w14:paraId="508A2D7A"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0.3735</w:t>
            </w:r>
          </w:p>
        </w:tc>
      </w:tr>
      <w:tr w:rsidR="00F711A6" w:rsidRPr="00460B54" w14:paraId="4D1644CA" w14:textId="77777777" w:rsidTr="00F711A6">
        <w:trPr>
          <w:jc w:val="center"/>
        </w:trPr>
        <w:tc>
          <w:tcPr>
            <w:tcW w:w="993" w:type="dxa"/>
            <w:vAlign w:val="center"/>
          </w:tcPr>
          <w:p w14:paraId="6ADEFAA1"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r w:rsidRPr="00460B54">
              <w:rPr>
                <w:rFonts w:ascii="Times New Roman" w:hAnsi="Times New Roman"/>
                <w:bCs/>
                <w:sz w:val="22"/>
              </w:rPr>
              <w:t>B6</w:t>
            </w:r>
          </w:p>
        </w:tc>
        <w:tc>
          <w:tcPr>
            <w:tcW w:w="2268" w:type="dxa"/>
            <w:vAlign w:val="center"/>
          </w:tcPr>
          <w:p w14:paraId="0741D8C5" w14:textId="77777777" w:rsidR="00F711A6" w:rsidRPr="00460B54" w:rsidRDefault="00F711A6" w:rsidP="00F711A6">
            <w:pPr>
              <w:pStyle w:val="MDPI31text"/>
              <w:spacing w:line="240" w:lineRule="auto"/>
              <w:ind w:firstLine="29"/>
              <w:rPr>
                <w:rFonts w:ascii="Times New Roman" w:hAnsi="Times New Roman"/>
                <w:bCs/>
                <w:sz w:val="22"/>
              </w:rPr>
            </w:pPr>
            <w:r w:rsidRPr="00460B54">
              <w:rPr>
                <w:rFonts w:ascii="Times New Roman" w:hAnsi="Times New Roman"/>
                <w:bCs/>
                <w:sz w:val="22"/>
              </w:rPr>
              <w:t>Energy consumption</w:t>
            </w:r>
          </w:p>
        </w:tc>
        <w:tc>
          <w:tcPr>
            <w:tcW w:w="3260" w:type="dxa"/>
            <w:vAlign w:val="center"/>
          </w:tcPr>
          <w:p w14:paraId="0425AECC"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sz w:val="22"/>
              </w:rPr>
            </w:pPr>
            <w:r w:rsidRPr="00460B54">
              <w:rPr>
                <w:rFonts w:ascii="Times New Roman" w:hAnsi="Times New Roman"/>
                <w:bCs/>
                <w:sz w:val="22"/>
              </w:rPr>
              <w:t>Energy consumption per inhabitant (</w:t>
            </w:r>
            <w:proofErr w:type="spellStart"/>
            <w:r w:rsidRPr="00460B54">
              <w:rPr>
                <w:rFonts w:ascii="Times New Roman" w:hAnsi="Times New Roman"/>
                <w:bCs/>
                <w:sz w:val="22"/>
              </w:rPr>
              <w:t>tep</w:t>
            </w:r>
            <w:proofErr w:type="spellEnd"/>
            <w:r w:rsidRPr="00460B54">
              <w:rPr>
                <w:rFonts w:ascii="Times New Roman" w:hAnsi="Times New Roman"/>
                <w:bCs/>
                <w:sz w:val="22"/>
              </w:rPr>
              <w:t>/capita)</w:t>
            </w:r>
          </w:p>
        </w:tc>
        <w:tc>
          <w:tcPr>
            <w:tcW w:w="3397" w:type="dxa"/>
            <w:gridSpan w:val="5"/>
          </w:tcPr>
          <w:p w14:paraId="34AF888C"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1.584</w:t>
            </w:r>
          </w:p>
        </w:tc>
      </w:tr>
      <w:tr w:rsidR="00F711A6" w:rsidRPr="00460B54" w14:paraId="4F53D49D" w14:textId="77777777" w:rsidTr="00F711A6">
        <w:trPr>
          <w:jc w:val="center"/>
        </w:trPr>
        <w:tc>
          <w:tcPr>
            <w:tcW w:w="993" w:type="dxa"/>
            <w:vAlign w:val="center"/>
          </w:tcPr>
          <w:p w14:paraId="6A59E2BB"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r w:rsidRPr="00460B54">
              <w:rPr>
                <w:rFonts w:ascii="Times New Roman" w:hAnsi="Times New Roman"/>
                <w:bCs/>
                <w:sz w:val="22"/>
              </w:rPr>
              <w:t>B7</w:t>
            </w:r>
          </w:p>
        </w:tc>
        <w:tc>
          <w:tcPr>
            <w:tcW w:w="2268" w:type="dxa"/>
            <w:vAlign w:val="center"/>
          </w:tcPr>
          <w:p w14:paraId="155C089D" w14:textId="77777777" w:rsidR="00F711A6" w:rsidRPr="00460B54" w:rsidRDefault="00F711A6" w:rsidP="00F711A6">
            <w:pPr>
              <w:pStyle w:val="MDPI31text"/>
              <w:spacing w:line="240" w:lineRule="auto"/>
              <w:ind w:firstLine="29"/>
              <w:rPr>
                <w:rFonts w:ascii="Times New Roman" w:hAnsi="Times New Roman"/>
                <w:bCs/>
                <w:sz w:val="22"/>
              </w:rPr>
            </w:pPr>
            <w:r w:rsidRPr="00460B54">
              <w:rPr>
                <w:rFonts w:ascii="Times New Roman" w:hAnsi="Times New Roman"/>
                <w:bCs/>
                <w:sz w:val="22"/>
              </w:rPr>
              <w:t xml:space="preserve">EEE </w:t>
            </w:r>
            <w:proofErr w:type="spellStart"/>
            <w:r w:rsidRPr="00460B54">
              <w:rPr>
                <w:rFonts w:ascii="Times New Roman" w:hAnsi="Times New Roman"/>
                <w:bCs/>
                <w:sz w:val="22"/>
              </w:rPr>
              <w:t>PoM</w:t>
            </w:r>
            <w:proofErr w:type="spellEnd"/>
            <w:r w:rsidRPr="00460B54">
              <w:rPr>
                <w:rFonts w:ascii="Times New Roman" w:hAnsi="Times New Roman"/>
                <w:bCs/>
                <w:sz w:val="22"/>
              </w:rPr>
              <w:t xml:space="preserve">  </w:t>
            </w:r>
          </w:p>
        </w:tc>
        <w:tc>
          <w:tcPr>
            <w:tcW w:w="3260" w:type="dxa"/>
            <w:vAlign w:val="center"/>
          </w:tcPr>
          <w:p w14:paraId="06C31900"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sz w:val="22"/>
              </w:rPr>
            </w:pPr>
            <w:r w:rsidRPr="00460B54">
              <w:rPr>
                <w:rFonts w:ascii="Times New Roman" w:hAnsi="Times New Roman"/>
                <w:bCs/>
                <w:sz w:val="22"/>
              </w:rPr>
              <w:t>EEE put on market (</w:t>
            </w:r>
            <w:proofErr w:type="spellStart"/>
            <w:r w:rsidRPr="00460B54">
              <w:rPr>
                <w:rFonts w:ascii="Times New Roman" w:hAnsi="Times New Roman"/>
                <w:bCs/>
                <w:sz w:val="22"/>
              </w:rPr>
              <w:t>tonnes</w:t>
            </w:r>
            <w:proofErr w:type="spellEnd"/>
            <w:r w:rsidRPr="00460B54">
              <w:rPr>
                <w:rFonts w:ascii="Times New Roman" w:hAnsi="Times New Roman"/>
                <w:bCs/>
                <w:sz w:val="22"/>
              </w:rPr>
              <w:t xml:space="preserve">/year) </w:t>
            </w:r>
          </w:p>
        </w:tc>
        <w:tc>
          <w:tcPr>
            <w:tcW w:w="3397" w:type="dxa"/>
            <w:gridSpan w:val="5"/>
          </w:tcPr>
          <w:p w14:paraId="05A2BDB1"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 xml:space="preserve">139587 </w:t>
            </w:r>
          </w:p>
        </w:tc>
      </w:tr>
      <w:tr w:rsidR="00F711A6" w:rsidRPr="00460B54" w14:paraId="1F51A5EC" w14:textId="77777777" w:rsidTr="00F711A6">
        <w:trPr>
          <w:jc w:val="center"/>
        </w:trPr>
        <w:tc>
          <w:tcPr>
            <w:tcW w:w="993" w:type="dxa"/>
            <w:vAlign w:val="center"/>
          </w:tcPr>
          <w:p w14:paraId="5E107668" w14:textId="77777777" w:rsidR="00F711A6" w:rsidRPr="00460B54" w:rsidRDefault="00F711A6" w:rsidP="00F711A6">
            <w:pPr>
              <w:pStyle w:val="MDPI31text"/>
              <w:tabs>
                <w:tab w:val="left" w:pos="314"/>
              </w:tabs>
              <w:spacing w:line="240" w:lineRule="auto"/>
              <w:ind w:hanging="38"/>
              <w:rPr>
                <w:rFonts w:ascii="Times New Roman" w:hAnsi="Times New Roman"/>
                <w:bCs/>
                <w:sz w:val="22"/>
              </w:rPr>
            </w:pPr>
            <w:r w:rsidRPr="00460B54">
              <w:rPr>
                <w:rFonts w:ascii="Times New Roman" w:hAnsi="Times New Roman"/>
                <w:bCs/>
                <w:sz w:val="22"/>
              </w:rPr>
              <w:t>B8</w:t>
            </w:r>
          </w:p>
        </w:tc>
        <w:tc>
          <w:tcPr>
            <w:tcW w:w="2268" w:type="dxa"/>
            <w:vAlign w:val="center"/>
          </w:tcPr>
          <w:p w14:paraId="389B58C9" w14:textId="77777777" w:rsidR="00F711A6" w:rsidRPr="00460B54" w:rsidRDefault="00F711A6" w:rsidP="00F711A6">
            <w:pPr>
              <w:pStyle w:val="MDPI31text"/>
              <w:spacing w:line="240" w:lineRule="auto"/>
              <w:ind w:firstLine="29"/>
              <w:rPr>
                <w:rFonts w:ascii="Times New Roman" w:hAnsi="Times New Roman"/>
                <w:bCs/>
                <w:sz w:val="22"/>
              </w:rPr>
            </w:pPr>
            <w:r w:rsidRPr="00460B54">
              <w:rPr>
                <w:rFonts w:ascii="Times New Roman" w:hAnsi="Times New Roman"/>
                <w:bCs/>
                <w:sz w:val="22"/>
              </w:rPr>
              <w:t>WEEE generated and collected</w:t>
            </w:r>
          </w:p>
        </w:tc>
        <w:tc>
          <w:tcPr>
            <w:tcW w:w="3260" w:type="dxa"/>
            <w:vAlign w:val="center"/>
          </w:tcPr>
          <w:p w14:paraId="3AA9EB2A" w14:textId="77777777" w:rsidR="00F711A6" w:rsidRPr="00460B54" w:rsidRDefault="00F711A6" w:rsidP="00F711A6">
            <w:pPr>
              <w:pStyle w:val="MDPI31text"/>
              <w:tabs>
                <w:tab w:val="left" w:pos="0"/>
                <w:tab w:val="left" w:pos="168"/>
              </w:tabs>
              <w:spacing w:line="240" w:lineRule="auto"/>
              <w:ind w:firstLine="26"/>
              <w:rPr>
                <w:rFonts w:ascii="Times New Roman" w:hAnsi="Times New Roman"/>
                <w:bCs/>
                <w:sz w:val="22"/>
              </w:rPr>
            </w:pPr>
            <w:r w:rsidRPr="00460B54">
              <w:rPr>
                <w:rFonts w:ascii="Times New Roman" w:hAnsi="Times New Roman"/>
                <w:bCs/>
                <w:sz w:val="22"/>
              </w:rPr>
              <w:t>WEEE generation (</w:t>
            </w:r>
            <w:proofErr w:type="spellStart"/>
            <w:r w:rsidRPr="00460B54">
              <w:rPr>
                <w:rFonts w:ascii="Times New Roman" w:hAnsi="Times New Roman"/>
                <w:bCs/>
                <w:sz w:val="22"/>
              </w:rPr>
              <w:t>tonnes</w:t>
            </w:r>
            <w:proofErr w:type="spellEnd"/>
            <w:r w:rsidRPr="00460B54">
              <w:rPr>
                <w:rFonts w:ascii="Times New Roman" w:hAnsi="Times New Roman"/>
                <w:bCs/>
                <w:sz w:val="22"/>
              </w:rPr>
              <w:t>/year)</w:t>
            </w:r>
          </w:p>
        </w:tc>
        <w:tc>
          <w:tcPr>
            <w:tcW w:w="3397" w:type="dxa"/>
            <w:gridSpan w:val="5"/>
          </w:tcPr>
          <w:p w14:paraId="23AF836D"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32159</w:t>
            </w:r>
          </w:p>
        </w:tc>
      </w:tr>
      <w:tr w:rsidR="00F711A6" w:rsidRPr="00460B54" w14:paraId="0CBDA3CA" w14:textId="77777777" w:rsidTr="00F711A6">
        <w:trPr>
          <w:jc w:val="center"/>
        </w:trPr>
        <w:tc>
          <w:tcPr>
            <w:tcW w:w="6521" w:type="dxa"/>
            <w:gridSpan w:val="3"/>
            <w:vAlign w:val="center"/>
          </w:tcPr>
          <w:p w14:paraId="1A57007D" w14:textId="77777777" w:rsidR="00F711A6" w:rsidRPr="00940E3B" w:rsidRDefault="00F711A6" w:rsidP="00F711A6">
            <w:pPr>
              <w:pStyle w:val="MDPI31text"/>
              <w:spacing w:line="240" w:lineRule="auto"/>
              <w:ind w:firstLine="0"/>
              <w:rPr>
                <w:rFonts w:ascii="Times New Roman" w:hAnsi="Times New Roman"/>
                <w:bCs/>
                <w:sz w:val="22"/>
              </w:rPr>
            </w:pPr>
            <w:r w:rsidRPr="00CC7E98">
              <w:rPr>
                <w:rFonts w:ascii="Times New Roman" w:hAnsi="Times New Roman"/>
                <w:bCs/>
                <w:i/>
                <w:sz w:val="22"/>
              </w:rPr>
              <w:t>WEEE generation profile</w:t>
            </w:r>
          </w:p>
        </w:tc>
        <w:tc>
          <w:tcPr>
            <w:tcW w:w="3397" w:type="dxa"/>
            <w:gridSpan w:val="5"/>
          </w:tcPr>
          <w:p w14:paraId="16BA8644" w14:textId="77777777" w:rsidR="00F711A6" w:rsidRPr="00CC7E98" w:rsidRDefault="00F711A6" w:rsidP="00F711A6">
            <w:pPr>
              <w:pStyle w:val="MDPI31text"/>
              <w:spacing w:line="240" w:lineRule="auto"/>
              <w:rPr>
                <w:rFonts w:ascii="Times New Roman" w:hAnsi="Times New Roman"/>
                <w:bCs/>
                <w:i/>
                <w:sz w:val="22"/>
              </w:rPr>
            </w:pPr>
          </w:p>
        </w:tc>
      </w:tr>
      <w:tr w:rsidR="00F711A6" w:rsidRPr="00460B54" w14:paraId="75547CEC" w14:textId="77777777" w:rsidTr="00F711A6">
        <w:trPr>
          <w:jc w:val="center"/>
        </w:trPr>
        <w:tc>
          <w:tcPr>
            <w:tcW w:w="993" w:type="dxa"/>
            <w:vAlign w:val="center"/>
          </w:tcPr>
          <w:p w14:paraId="624141FD" w14:textId="77777777" w:rsidR="00F711A6" w:rsidRPr="00460B54" w:rsidRDefault="00F711A6" w:rsidP="00F711A6">
            <w:pPr>
              <w:pStyle w:val="MDPI31text"/>
              <w:tabs>
                <w:tab w:val="left" w:pos="455"/>
              </w:tabs>
              <w:spacing w:line="240" w:lineRule="auto"/>
              <w:ind w:hanging="38"/>
              <w:rPr>
                <w:rFonts w:ascii="Times New Roman" w:hAnsi="Times New Roman"/>
                <w:bCs/>
                <w:sz w:val="22"/>
              </w:rPr>
            </w:pPr>
            <w:r w:rsidRPr="00460B54">
              <w:rPr>
                <w:rFonts w:ascii="Times New Roman" w:hAnsi="Times New Roman"/>
                <w:bCs/>
                <w:sz w:val="22"/>
              </w:rPr>
              <w:t>W1</w:t>
            </w:r>
          </w:p>
        </w:tc>
        <w:tc>
          <w:tcPr>
            <w:tcW w:w="5528" w:type="dxa"/>
            <w:gridSpan w:val="2"/>
            <w:vAlign w:val="center"/>
          </w:tcPr>
          <w:p w14:paraId="7C8D7D4B" w14:textId="77777777" w:rsidR="00F711A6" w:rsidRPr="00460B54" w:rsidRDefault="00F711A6" w:rsidP="00F711A6">
            <w:pPr>
              <w:pStyle w:val="MDPI31text"/>
              <w:tabs>
                <w:tab w:val="left" w:pos="0"/>
                <w:tab w:val="left" w:pos="29"/>
              </w:tabs>
              <w:spacing w:line="240" w:lineRule="auto"/>
              <w:ind w:firstLine="0"/>
              <w:rPr>
                <w:rFonts w:ascii="Times New Roman" w:hAnsi="Times New Roman"/>
                <w:bCs/>
                <w:sz w:val="22"/>
              </w:rPr>
            </w:pPr>
            <w:r w:rsidRPr="00460B54">
              <w:rPr>
                <w:rFonts w:ascii="Times New Roman" w:hAnsi="Times New Roman"/>
                <w:bCs/>
                <w:sz w:val="22"/>
              </w:rPr>
              <w:t xml:space="preserve">EEE </w:t>
            </w:r>
            <w:proofErr w:type="spellStart"/>
            <w:r w:rsidRPr="00460B54">
              <w:rPr>
                <w:rFonts w:ascii="Times New Roman" w:hAnsi="Times New Roman"/>
                <w:bCs/>
                <w:sz w:val="22"/>
              </w:rPr>
              <w:t>PoM</w:t>
            </w:r>
            <w:proofErr w:type="spellEnd"/>
            <w:r w:rsidRPr="00460B54">
              <w:rPr>
                <w:rFonts w:ascii="Times New Roman" w:hAnsi="Times New Roman"/>
                <w:bCs/>
                <w:sz w:val="22"/>
              </w:rPr>
              <w:t>/ WEEE collected</w:t>
            </w:r>
          </w:p>
        </w:tc>
        <w:tc>
          <w:tcPr>
            <w:tcW w:w="845" w:type="dxa"/>
          </w:tcPr>
          <w:p w14:paraId="5B0CA626"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EEE (t/y)</w:t>
            </w:r>
          </w:p>
        </w:tc>
        <w:tc>
          <w:tcPr>
            <w:tcW w:w="998" w:type="dxa"/>
            <w:gridSpan w:val="2"/>
          </w:tcPr>
          <w:p w14:paraId="0F4EDC0B" w14:textId="77777777" w:rsidR="00F711A6" w:rsidRPr="00460B54" w:rsidRDefault="00F711A6" w:rsidP="00F711A6">
            <w:pPr>
              <w:pStyle w:val="MDPI31text"/>
              <w:spacing w:line="240" w:lineRule="auto"/>
              <w:ind w:hanging="186"/>
              <w:rPr>
                <w:rFonts w:ascii="Times New Roman" w:hAnsi="Times New Roman"/>
                <w:bCs/>
                <w:sz w:val="22"/>
              </w:rPr>
            </w:pPr>
            <w:r w:rsidRPr="00460B54">
              <w:rPr>
                <w:rFonts w:ascii="Times New Roman" w:hAnsi="Times New Roman"/>
                <w:bCs/>
                <w:sz w:val="22"/>
              </w:rPr>
              <w:t xml:space="preserve">   WEEE (t/y)</w:t>
            </w:r>
          </w:p>
        </w:tc>
        <w:tc>
          <w:tcPr>
            <w:tcW w:w="1554" w:type="dxa"/>
            <w:gridSpan w:val="2"/>
          </w:tcPr>
          <w:p w14:paraId="5F5C5C79" w14:textId="77777777" w:rsidR="00F711A6" w:rsidRPr="00460B54" w:rsidRDefault="00F711A6" w:rsidP="00F711A6">
            <w:pPr>
              <w:pStyle w:val="MDPI31text"/>
              <w:spacing w:line="240" w:lineRule="auto"/>
              <w:ind w:firstLine="27"/>
              <w:rPr>
                <w:rFonts w:ascii="Times New Roman" w:hAnsi="Times New Roman"/>
                <w:bCs/>
                <w:sz w:val="22"/>
              </w:rPr>
            </w:pPr>
            <w:r w:rsidRPr="00460B54">
              <w:rPr>
                <w:rFonts w:ascii="Times New Roman" w:hAnsi="Times New Roman"/>
                <w:bCs/>
                <w:sz w:val="22"/>
              </w:rPr>
              <w:t>WEEE (kg/cap/y)</w:t>
            </w:r>
          </w:p>
        </w:tc>
      </w:tr>
      <w:tr w:rsidR="00F711A6" w:rsidRPr="00460B54" w14:paraId="1207907C" w14:textId="77777777" w:rsidTr="00F711A6">
        <w:trPr>
          <w:jc w:val="center"/>
        </w:trPr>
        <w:tc>
          <w:tcPr>
            <w:tcW w:w="6521" w:type="dxa"/>
            <w:gridSpan w:val="3"/>
            <w:vAlign w:val="center"/>
          </w:tcPr>
          <w:p w14:paraId="45496A50" w14:textId="77777777" w:rsidR="00F711A6" w:rsidRPr="00460B54" w:rsidRDefault="00F711A6" w:rsidP="00F711A6">
            <w:pPr>
              <w:pStyle w:val="MDPI31text"/>
              <w:tabs>
                <w:tab w:val="left" w:pos="29"/>
                <w:tab w:val="left" w:pos="455"/>
              </w:tabs>
              <w:spacing w:line="240" w:lineRule="auto"/>
              <w:ind w:hanging="38"/>
              <w:rPr>
                <w:rFonts w:ascii="Times New Roman" w:hAnsi="Times New Roman"/>
                <w:bCs/>
                <w:sz w:val="22"/>
              </w:rPr>
            </w:pPr>
          </w:p>
        </w:tc>
        <w:tc>
          <w:tcPr>
            <w:tcW w:w="845" w:type="dxa"/>
          </w:tcPr>
          <w:p w14:paraId="2C804D37" w14:textId="77777777" w:rsidR="00F711A6" w:rsidRPr="00460B54" w:rsidRDefault="00F711A6" w:rsidP="00F711A6">
            <w:pPr>
              <w:pStyle w:val="MDPI31text"/>
              <w:spacing w:line="240" w:lineRule="auto"/>
              <w:ind w:hanging="186"/>
              <w:rPr>
                <w:rFonts w:ascii="Times New Roman" w:hAnsi="Times New Roman"/>
                <w:bCs/>
                <w:sz w:val="22"/>
              </w:rPr>
            </w:pPr>
            <w:r w:rsidRPr="00460B54">
              <w:rPr>
                <w:rFonts w:ascii="Times New Roman" w:hAnsi="Times New Roman"/>
                <w:bCs/>
                <w:sz w:val="22"/>
              </w:rPr>
              <w:t xml:space="preserve">  139587</w:t>
            </w:r>
          </w:p>
        </w:tc>
        <w:tc>
          <w:tcPr>
            <w:tcW w:w="998" w:type="dxa"/>
            <w:gridSpan w:val="2"/>
          </w:tcPr>
          <w:p w14:paraId="511EFBC4" w14:textId="77777777" w:rsidR="00F711A6" w:rsidRPr="00460B54" w:rsidRDefault="00F711A6" w:rsidP="00F711A6">
            <w:pPr>
              <w:pStyle w:val="MDPI31text"/>
              <w:spacing w:line="240" w:lineRule="auto"/>
              <w:ind w:hanging="37"/>
              <w:rPr>
                <w:rFonts w:ascii="Times New Roman" w:hAnsi="Times New Roman"/>
                <w:bCs/>
                <w:sz w:val="22"/>
              </w:rPr>
            </w:pPr>
            <w:r w:rsidRPr="00460B54">
              <w:rPr>
                <w:rFonts w:ascii="Times New Roman" w:hAnsi="Times New Roman"/>
                <w:bCs/>
                <w:sz w:val="22"/>
              </w:rPr>
              <w:t>32159</w:t>
            </w:r>
          </w:p>
        </w:tc>
        <w:tc>
          <w:tcPr>
            <w:tcW w:w="1554" w:type="dxa"/>
            <w:gridSpan w:val="2"/>
          </w:tcPr>
          <w:p w14:paraId="2CAD5E4E" w14:textId="77777777" w:rsidR="00F711A6" w:rsidRPr="00460B54" w:rsidRDefault="00F711A6" w:rsidP="00F711A6">
            <w:pPr>
              <w:pStyle w:val="MDPI31text"/>
              <w:spacing w:line="240" w:lineRule="auto"/>
              <w:ind w:firstLine="100"/>
              <w:rPr>
                <w:rFonts w:ascii="Times New Roman" w:hAnsi="Times New Roman"/>
                <w:bCs/>
                <w:sz w:val="22"/>
              </w:rPr>
            </w:pPr>
            <w:r w:rsidRPr="00460B54">
              <w:rPr>
                <w:rFonts w:ascii="Times New Roman" w:hAnsi="Times New Roman"/>
                <w:bCs/>
                <w:sz w:val="22"/>
              </w:rPr>
              <w:t>1.62</w:t>
            </w:r>
          </w:p>
        </w:tc>
      </w:tr>
      <w:tr w:rsidR="00F711A6" w:rsidRPr="00460B54" w14:paraId="50D9615A" w14:textId="77777777" w:rsidTr="00F711A6">
        <w:trPr>
          <w:jc w:val="center"/>
        </w:trPr>
        <w:tc>
          <w:tcPr>
            <w:tcW w:w="993" w:type="dxa"/>
            <w:vAlign w:val="center"/>
          </w:tcPr>
          <w:p w14:paraId="473E96B9" w14:textId="77777777" w:rsidR="00F711A6" w:rsidRPr="00460B54" w:rsidRDefault="00F711A6" w:rsidP="00F711A6">
            <w:pPr>
              <w:pStyle w:val="MDPI31text"/>
              <w:tabs>
                <w:tab w:val="left" w:pos="455"/>
              </w:tabs>
              <w:spacing w:line="240" w:lineRule="auto"/>
              <w:ind w:hanging="38"/>
              <w:rPr>
                <w:rFonts w:ascii="Times New Roman" w:hAnsi="Times New Roman"/>
                <w:bCs/>
                <w:sz w:val="22"/>
              </w:rPr>
            </w:pPr>
            <w:r w:rsidRPr="00460B54">
              <w:rPr>
                <w:rFonts w:ascii="Times New Roman" w:hAnsi="Times New Roman"/>
                <w:bCs/>
                <w:sz w:val="22"/>
              </w:rPr>
              <w:t>W2</w:t>
            </w:r>
          </w:p>
        </w:tc>
        <w:tc>
          <w:tcPr>
            <w:tcW w:w="5528" w:type="dxa"/>
            <w:gridSpan w:val="2"/>
            <w:vAlign w:val="center"/>
          </w:tcPr>
          <w:p w14:paraId="47292175" w14:textId="77777777" w:rsidR="00F711A6" w:rsidRPr="00460B54" w:rsidRDefault="00F711A6" w:rsidP="00F711A6">
            <w:pPr>
              <w:pStyle w:val="MDPI31text"/>
              <w:tabs>
                <w:tab w:val="left" w:pos="0"/>
                <w:tab w:val="left" w:pos="29"/>
              </w:tabs>
              <w:spacing w:line="240" w:lineRule="auto"/>
              <w:ind w:firstLine="29"/>
              <w:rPr>
                <w:rFonts w:ascii="Times New Roman" w:hAnsi="Times New Roman"/>
                <w:bCs/>
                <w:sz w:val="22"/>
              </w:rPr>
            </w:pPr>
            <w:r w:rsidRPr="00460B54">
              <w:rPr>
                <w:rFonts w:ascii="Times New Roman" w:hAnsi="Times New Roman"/>
                <w:bCs/>
                <w:sz w:val="22"/>
              </w:rPr>
              <w:t>WEEE waste categories:</w:t>
            </w:r>
          </w:p>
        </w:tc>
        <w:tc>
          <w:tcPr>
            <w:tcW w:w="3397" w:type="dxa"/>
            <w:gridSpan w:val="5"/>
          </w:tcPr>
          <w:p w14:paraId="0FF54EB6" w14:textId="77777777" w:rsidR="00F711A6" w:rsidRPr="00460B54" w:rsidRDefault="00F711A6" w:rsidP="00F711A6">
            <w:pPr>
              <w:pStyle w:val="MDPI31text"/>
              <w:spacing w:line="240" w:lineRule="auto"/>
              <w:rPr>
                <w:rFonts w:ascii="Times New Roman" w:hAnsi="Times New Roman"/>
                <w:bCs/>
                <w:sz w:val="22"/>
              </w:rPr>
            </w:pPr>
          </w:p>
        </w:tc>
      </w:tr>
      <w:tr w:rsidR="00F711A6" w:rsidRPr="00460B54" w14:paraId="0DE532B3" w14:textId="77777777" w:rsidTr="00F711A6">
        <w:trPr>
          <w:jc w:val="center"/>
        </w:trPr>
        <w:tc>
          <w:tcPr>
            <w:tcW w:w="993" w:type="dxa"/>
            <w:vAlign w:val="center"/>
          </w:tcPr>
          <w:p w14:paraId="3E788D3E" w14:textId="77777777" w:rsidR="00F711A6" w:rsidRPr="00460B54" w:rsidRDefault="00F711A6" w:rsidP="00F711A6">
            <w:pPr>
              <w:pStyle w:val="MDPI31text"/>
              <w:tabs>
                <w:tab w:val="left" w:pos="455"/>
              </w:tabs>
              <w:spacing w:line="240" w:lineRule="auto"/>
              <w:ind w:hanging="38"/>
              <w:rPr>
                <w:rFonts w:ascii="Times New Roman" w:hAnsi="Times New Roman"/>
                <w:bCs/>
                <w:sz w:val="22"/>
              </w:rPr>
            </w:pPr>
            <w:r w:rsidRPr="00460B54">
              <w:rPr>
                <w:rFonts w:ascii="Times New Roman" w:hAnsi="Times New Roman"/>
                <w:bCs/>
                <w:sz w:val="22"/>
              </w:rPr>
              <w:t>W2.1</w:t>
            </w:r>
          </w:p>
        </w:tc>
        <w:tc>
          <w:tcPr>
            <w:tcW w:w="5528" w:type="dxa"/>
            <w:gridSpan w:val="2"/>
            <w:vAlign w:val="center"/>
          </w:tcPr>
          <w:p w14:paraId="31CF4B4E" w14:textId="77777777" w:rsidR="00F711A6" w:rsidRPr="00460B54" w:rsidRDefault="00F711A6" w:rsidP="00F711A6">
            <w:pPr>
              <w:pStyle w:val="MDPI31text"/>
              <w:tabs>
                <w:tab w:val="left" w:pos="0"/>
                <w:tab w:val="left" w:pos="29"/>
              </w:tabs>
              <w:spacing w:line="240" w:lineRule="auto"/>
              <w:ind w:firstLine="29"/>
              <w:rPr>
                <w:rFonts w:ascii="Times New Roman" w:hAnsi="Times New Roman"/>
                <w:bCs/>
                <w:sz w:val="22"/>
              </w:rPr>
            </w:pPr>
            <w:r w:rsidRPr="00460B54">
              <w:rPr>
                <w:rFonts w:ascii="Times New Roman" w:hAnsi="Times New Roman"/>
                <w:bCs/>
                <w:sz w:val="22"/>
              </w:rPr>
              <w:t>C1-large household appliances (tons/year)</w:t>
            </w:r>
          </w:p>
        </w:tc>
        <w:tc>
          <w:tcPr>
            <w:tcW w:w="845" w:type="dxa"/>
          </w:tcPr>
          <w:p w14:paraId="7888C99F" w14:textId="77777777" w:rsidR="00F711A6" w:rsidRPr="00460B54" w:rsidRDefault="00F711A6" w:rsidP="00F711A6">
            <w:pPr>
              <w:pStyle w:val="MDPI31text"/>
              <w:spacing w:line="240" w:lineRule="auto"/>
              <w:ind w:hanging="186"/>
              <w:rPr>
                <w:rFonts w:ascii="Times New Roman" w:hAnsi="Times New Roman"/>
                <w:bCs/>
                <w:sz w:val="22"/>
              </w:rPr>
            </w:pPr>
            <w:r w:rsidRPr="00460B54">
              <w:rPr>
                <w:rFonts w:ascii="Times New Roman" w:hAnsi="Times New Roman"/>
                <w:bCs/>
                <w:sz w:val="22"/>
              </w:rPr>
              <w:t xml:space="preserve">   84995</w:t>
            </w:r>
          </w:p>
        </w:tc>
        <w:tc>
          <w:tcPr>
            <w:tcW w:w="998" w:type="dxa"/>
            <w:gridSpan w:val="2"/>
          </w:tcPr>
          <w:p w14:paraId="32ABD43F" w14:textId="77777777" w:rsidR="00F711A6" w:rsidRPr="00460B54" w:rsidRDefault="00F711A6" w:rsidP="00F711A6">
            <w:pPr>
              <w:pStyle w:val="MDPI31text"/>
              <w:spacing w:line="240" w:lineRule="auto"/>
              <w:ind w:hanging="37"/>
              <w:rPr>
                <w:rFonts w:ascii="Times New Roman" w:hAnsi="Times New Roman"/>
                <w:bCs/>
                <w:sz w:val="22"/>
              </w:rPr>
            </w:pPr>
            <w:r w:rsidRPr="00460B54">
              <w:rPr>
                <w:rFonts w:ascii="Times New Roman" w:hAnsi="Times New Roman"/>
                <w:bCs/>
                <w:sz w:val="22"/>
              </w:rPr>
              <w:t>20465</w:t>
            </w:r>
          </w:p>
        </w:tc>
        <w:tc>
          <w:tcPr>
            <w:tcW w:w="1554" w:type="dxa"/>
            <w:gridSpan w:val="2"/>
          </w:tcPr>
          <w:p w14:paraId="04FA358E" w14:textId="77777777" w:rsidR="00F711A6" w:rsidRPr="00460B54" w:rsidRDefault="00F711A6" w:rsidP="00F711A6">
            <w:pPr>
              <w:pStyle w:val="MDPI31text"/>
              <w:spacing w:line="240" w:lineRule="auto"/>
              <w:ind w:firstLine="27"/>
              <w:rPr>
                <w:rFonts w:ascii="Times New Roman" w:hAnsi="Times New Roman"/>
                <w:bCs/>
                <w:sz w:val="22"/>
              </w:rPr>
            </w:pPr>
            <w:r w:rsidRPr="00460B54">
              <w:rPr>
                <w:rFonts w:ascii="Times New Roman" w:hAnsi="Times New Roman"/>
                <w:bCs/>
                <w:sz w:val="22"/>
              </w:rPr>
              <w:t>1.03</w:t>
            </w:r>
          </w:p>
        </w:tc>
      </w:tr>
      <w:tr w:rsidR="00F711A6" w:rsidRPr="00460B54" w14:paraId="23311281" w14:textId="77777777" w:rsidTr="00F711A6">
        <w:trPr>
          <w:jc w:val="center"/>
        </w:trPr>
        <w:tc>
          <w:tcPr>
            <w:tcW w:w="993" w:type="dxa"/>
            <w:vAlign w:val="center"/>
          </w:tcPr>
          <w:p w14:paraId="2CD6B3A7" w14:textId="77777777" w:rsidR="00F711A6" w:rsidRPr="00460B54" w:rsidRDefault="00F711A6" w:rsidP="00F711A6">
            <w:pPr>
              <w:pStyle w:val="MDPI31text"/>
              <w:tabs>
                <w:tab w:val="left" w:pos="455"/>
              </w:tabs>
              <w:spacing w:line="240" w:lineRule="auto"/>
              <w:ind w:hanging="38"/>
              <w:rPr>
                <w:rFonts w:ascii="Times New Roman" w:hAnsi="Times New Roman"/>
                <w:bCs/>
                <w:sz w:val="22"/>
              </w:rPr>
            </w:pPr>
            <w:r w:rsidRPr="00460B54">
              <w:rPr>
                <w:rFonts w:ascii="Times New Roman" w:hAnsi="Times New Roman"/>
                <w:bCs/>
                <w:sz w:val="22"/>
              </w:rPr>
              <w:t>W2.2</w:t>
            </w:r>
          </w:p>
        </w:tc>
        <w:tc>
          <w:tcPr>
            <w:tcW w:w="5528" w:type="dxa"/>
            <w:gridSpan w:val="2"/>
            <w:vAlign w:val="center"/>
          </w:tcPr>
          <w:p w14:paraId="43B6D11B" w14:textId="77777777" w:rsidR="00F711A6" w:rsidRPr="00460B54" w:rsidRDefault="00F711A6" w:rsidP="00F711A6">
            <w:pPr>
              <w:pStyle w:val="MDPI31text"/>
              <w:tabs>
                <w:tab w:val="left" w:pos="0"/>
                <w:tab w:val="left" w:pos="29"/>
              </w:tabs>
              <w:spacing w:line="240" w:lineRule="auto"/>
              <w:ind w:firstLine="29"/>
              <w:rPr>
                <w:rFonts w:ascii="Times New Roman" w:hAnsi="Times New Roman"/>
                <w:bCs/>
                <w:sz w:val="22"/>
              </w:rPr>
            </w:pPr>
            <w:r w:rsidRPr="00460B54">
              <w:rPr>
                <w:rFonts w:ascii="Times New Roman" w:hAnsi="Times New Roman"/>
                <w:bCs/>
                <w:sz w:val="22"/>
              </w:rPr>
              <w:t>C2-small household appliances (tons/year)</w:t>
            </w:r>
          </w:p>
        </w:tc>
        <w:tc>
          <w:tcPr>
            <w:tcW w:w="845" w:type="dxa"/>
          </w:tcPr>
          <w:p w14:paraId="5780BE91" w14:textId="77777777" w:rsidR="00F711A6" w:rsidRPr="00460B54" w:rsidRDefault="00F711A6" w:rsidP="00F711A6">
            <w:pPr>
              <w:pStyle w:val="MDPI31text"/>
              <w:spacing w:line="240" w:lineRule="auto"/>
              <w:ind w:hanging="186"/>
              <w:rPr>
                <w:rFonts w:ascii="Times New Roman" w:hAnsi="Times New Roman"/>
                <w:bCs/>
                <w:sz w:val="22"/>
              </w:rPr>
            </w:pPr>
            <w:r w:rsidRPr="00460B54">
              <w:rPr>
                <w:rFonts w:ascii="Times New Roman" w:hAnsi="Times New Roman"/>
                <w:bCs/>
                <w:sz w:val="22"/>
              </w:rPr>
              <w:t xml:space="preserve">   10466</w:t>
            </w:r>
          </w:p>
        </w:tc>
        <w:tc>
          <w:tcPr>
            <w:tcW w:w="998" w:type="dxa"/>
            <w:gridSpan w:val="2"/>
          </w:tcPr>
          <w:p w14:paraId="011B9EA4" w14:textId="77777777" w:rsidR="00F711A6" w:rsidRPr="00460B54" w:rsidRDefault="00F711A6" w:rsidP="00F711A6">
            <w:pPr>
              <w:pStyle w:val="MDPI31text"/>
              <w:spacing w:line="240" w:lineRule="auto"/>
              <w:ind w:hanging="37"/>
              <w:rPr>
                <w:rFonts w:ascii="Times New Roman" w:hAnsi="Times New Roman"/>
                <w:bCs/>
                <w:sz w:val="22"/>
              </w:rPr>
            </w:pPr>
            <w:r w:rsidRPr="00460B54">
              <w:rPr>
                <w:rFonts w:ascii="Times New Roman" w:hAnsi="Times New Roman"/>
                <w:bCs/>
                <w:sz w:val="22"/>
              </w:rPr>
              <w:t>1021</w:t>
            </w:r>
          </w:p>
        </w:tc>
        <w:tc>
          <w:tcPr>
            <w:tcW w:w="1554" w:type="dxa"/>
            <w:gridSpan w:val="2"/>
          </w:tcPr>
          <w:p w14:paraId="1BA1A484" w14:textId="77777777" w:rsidR="00F711A6" w:rsidRPr="00460B54" w:rsidRDefault="00F711A6" w:rsidP="00F711A6">
            <w:pPr>
              <w:pStyle w:val="MDPI31text"/>
              <w:spacing w:line="240" w:lineRule="auto"/>
              <w:ind w:firstLine="100"/>
              <w:rPr>
                <w:rFonts w:ascii="Times New Roman" w:hAnsi="Times New Roman"/>
                <w:bCs/>
                <w:sz w:val="22"/>
              </w:rPr>
            </w:pPr>
            <w:r w:rsidRPr="00460B54">
              <w:rPr>
                <w:rFonts w:ascii="Times New Roman" w:hAnsi="Times New Roman"/>
                <w:bCs/>
                <w:sz w:val="22"/>
              </w:rPr>
              <w:t>0.05</w:t>
            </w:r>
          </w:p>
        </w:tc>
      </w:tr>
      <w:tr w:rsidR="00F711A6" w:rsidRPr="00460B54" w14:paraId="43EF5E86" w14:textId="77777777" w:rsidTr="00F711A6">
        <w:trPr>
          <w:jc w:val="center"/>
        </w:trPr>
        <w:tc>
          <w:tcPr>
            <w:tcW w:w="993" w:type="dxa"/>
            <w:vAlign w:val="center"/>
          </w:tcPr>
          <w:p w14:paraId="2C9FA6D5" w14:textId="77777777" w:rsidR="00F711A6" w:rsidRPr="00460B54" w:rsidRDefault="00F711A6" w:rsidP="00F711A6">
            <w:pPr>
              <w:pStyle w:val="MDPI31text"/>
              <w:tabs>
                <w:tab w:val="left" w:pos="455"/>
              </w:tabs>
              <w:spacing w:line="240" w:lineRule="auto"/>
              <w:ind w:hanging="38"/>
              <w:rPr>
                <w:rFonts w:ascii="Times New Roman" w:hAnsi="Times New Roman"/>
                <w:bCs/>
                <w:sz w:val="22"/>
              </w:rPr>
            </w:pPr>
            <w:r w:rsidRPr="00460B54">
              <w:rPr>
                <w:rFonts w:ascii="Times New Roman" w:hAnsi="Times New Roman"/>
                <w:bCs/>
                <w:sz w:val="22"/>
              </w:rPr>
              <w:lastRenderedPageBreak/>
              <w:t>W2.3</w:t>
            </w:r>
          </w:p>
        </w:tc>
        <w:tc>
          <w:tcPr>
            <w:tcW w:w="5528" w:type="dxa"/>
            <w:gridSpan w:val="2"/>
            <w:vAlign w:val="center"/>
          </w:tcPr>
          <w:p w14:paraId="03D011E9" w14:textId="77777777" w:rsidR="00F711A6" w:rsidRPr="00460B54" w:rsidRDefault="00F711A6" w:rsidP="00F711A6">
            <w:pPr>
              <w:pStyle w:val="MDPI31text"/>
              <w:tabs>
                <w:tab w:val="left" w:pos="0"/>
                <w:tab w:val="left" w:pos="29"/>
              </w:tabs>
              <w:spacing w:line="240" w:lineRule="auto"/>
              <w:ind w:firstLine="29"/>
              <w:rPr>
                <w:rFonts w:ascii="Times New Roman" w:hAnsi="Times New Roman"/>
                <w:bCs/>
                <w:sz w:val="22"/>
              </w:rPr>
            </w:pPr>
            <w:r w:rsidRPr="00460B54">
              <w:rPr>
                <w:rFonts w:ascii="Times New Roman" w:hAnsi="Times New Roman"/>
                <w:bCs/>
                <w:sz w:val="22"/>
              </w:rPr>
              <w:t>C3-IT and telecommunications equipment (tons/year)</w:t>
            </w:r>
          </w:p>
        </w:tc>
        <w:tc>
          <w:tcPr>
            <w:tcW w:w="845" w:type="dxa"/>
          </w:tcPr>
          <w:p w14:paraId="604BCF47" w14:textId="77777777" w:rsidR="00F711A6" w:rsidRPr="00460B54" w:rsidRDefault="00F711A6" w:rsidP="00F711A6">
            <w:pPr>
              <w:pStyle w:val="MDPI31text"/>
              <w:spacing w:line="240" w:lineRule="auto"/>
              <w:ind w:hanging="186"/>
              <w:rPr>
                <w:rFonts w:ascii="Times New Roman" w:hAnsi="Times New Roman"/>
                <w:bCs/>
                <w:sz w:val="22"/>
              </w:rPr>
            </w:pPr>
            <w:r w:rsidRPr="00460B54">
              <w:rPr>
                <w:rFonts w:ascii="Times New Roman" w:hAnsi="Times New Roman"/>
                <w:bCs/>
                <w:sz w:val="22"/>
              </w:rPr>
              <w:t xml:space="preserve">    13400</w:t>
            </w:r>
          </w:p>
        </w:tc>
        <w:tc>
          <w:tcPr>
            <w:tcW w:w="998" w:type="dxa"/>
            <w:gridSpan w:val="2"/>
          </w:tcPr>
          <w:p w14:paraId="575BBEC1" w14:textId="77777777" w:rsidR="00F711A6" w:rsidRPr="00460B54" w:rsidRDefault="00F711A6" w:rsidP="00F711A6">
            <w:pPr>
              <w:pStyle w:val="MDPI31text"/>
              <w:spacing w:line="240" w:lineRule="auto"/>
              <w:ind w:hanging="37"/>
              <w:rPr>
                <w:rFonts w:ascii="Times New Roman" w:hAnsi="Times New Roman"/>
                <w:bCs/>
                <w:sz w:val="22"/>
              </w:rPr>
            </w:pPr>
            <w:r w:rsidRPr="00460B54">
              <w:rPr>
                <w:rFonts w:ascii="Times New Roman" w:hAnsi="Times New Roman"/>
                <w:bCs/>
                <w:sz w:val="22"/>
              </w:rPr>
              <w:t xml:space="preserve">  4803</w:t>
            </w:r>
          </w:p>
        </w:tc>
        <w:tc>
          <w:tcPr>
            <w:tcW w:w="1554" w:type="dxa"/>
            <w:gridSpan w:val="2"/>
          </w:tcPr>
          <w:p w14:paraId="75B1E01B" w14:textId="77777777" w:rsidR="00F711A6" w:rsidRPr="00460B54" w:rsidRDefault="00F711A6" w:rsidP="00F711A6">
            <w:pPr>
              <w:pStyle w:val="MDPI31text"/>
              <w:spacing w:line="240" w:lineRule="auto"/>
              <w:ind w:firstLine="100"/>
              <w:rPr>
                <w:rFonts w:ascii="Times New Roman" w:hAnsi="Times New Roman"/>
                <w:bCs/>
                <w:sz w:val="22"/>
              </w:rPr>
            </w:pPr>
            <w:r w:rsidRPr="00460B54">
              <w:rPr>
                <w:rFonts w:ascii="Times New Roman" w:hAnsi="Times New Roman"/>
                <w:bCs/>
                <w:sz w:val="22"/>
              </w:rPr>
              <w:t>0.24</w:t>
            </w:r>
          </w:p>
        </w:tc>
      </w:tr>
      <w:tr w:rsidR="00F711A6" w:rsidRPr="00460B54" w14:paraId="15552BA5" w14:textId="77777777" w:rsidTr="00F711A6">
        <w:trPr>
          <w:jc w:val="center"/>
        </w:trPr>
        <w:tc>
          <w:tcPr>
            <w:tcW w:w="993" w:type="dxa"/>
            <w:vAlign w:val="center"/>
          </w:tcPr>
          <w:p w14:paraId="510A181D" w14:textId="77777777" w:rsidR="00F711A6" w:rsidRPr="00460B54" w:rsidRDefault="00F711A6" w:rsidP="00F711A6">
            <w:pPr>
              <w:pStyle w:val="MDPI31text"/>
              <w:tabs>
                <w:tab w:val="left" w:pos="455"/>
              </w:tabs>
              <w:spacing w:line="240" w:lineRule="auto"/>
              <w:ind w:hanging="38"/>
              <w:rPr>
                <w:rFonts w:ascii="Times New Roman" w:hAnsi="Times New Roman"/>
                <w:bCs/>
                <w:sz w:val="22"/>
              </w:rPr>
            </w:pPr>
            <w:r w:rsidRPr="00460B54">
              <w:rPr>
                <w:rFonts w:ascii="Times New Roman" w:hAnsi="Times New Roman"/>
                <w:bCs/>
                <w:sz w:val="22"/>
              </w:rPr>
              <w:t>W2.4</w:t>
            </w:r>
          </w:p>
        </w:tc>
        <w:tc>
          <w:tcPr>
            <w:tcW w:w="5528" w:type="dxa"/>
            <w:gridSpan w:val="2"/>
            <w:vAlign w:val="center"/>
          </w:tcPr>
          <w:p w14:paraId="0B4BFDC9" w14:textId="77777777" w:rsidR="00F711A6" w:rsidRPr="00460B54" w:rsidRDefault="00F711A6" w:rsidP="00F711A6">
            <w:pPr>
              <w:pStyle w:val="MDPI31text"/>
              <w:tabs>
                <w:tab w:val="left" w:pos="0"/>
                <w:tab w:val="left" w:pos="29"/>
              </w:tabs>
              <w:spacing w:line="240" w:lineRule="auto"/>
              <w:ind w:firstLine="29"/>
              <w:rPr>
                <w:rFonts w:ascii="Times New Roman" w:hAnsi="Times New Roman"/>
                <w:bCs/>
                <w:sz w:val="22"/>
              </w:rPr>
            </w:pPr>
            <w:r w:rsidRPr="00460B54">
              <w:rPr>
                <w:rFonts w:ascii="Times New Roman" w:hAnsi="Times New Roman"/>
                <w:bCs/>
                <w:sz w:val="22"/>
              </w:rPr>
              <w:t>C4-consumer equipment and photovoltaic panels (tons/year)</w:t>
            </w:r>
          </w:p>
        </w:tc>
        <w:tc>
          <w:tcPr>
            <w:tcW w:w="845" w:type="dxa"/>
          </w:tcPr>
          <w:p w14:paraId="7D53B50C" w14:textId="77777777" w:rsidR="00F711A6" w:rsidRPr="00460B54" w:rsidRDefault="00F711A6" w:rsidP="00F711A6">
            <w:pPr>
              <w:pStyle w:val="MDPI31text"/>
              <w:spacing w:line="240" w:lineRule="auto"/>
              <w:ind w:hanging="186"/>
              <w:rPr>
                <w:rFonts w:ascii="Times New Roman" w:hAnsi="Times New Roman"/>
                <w:bCs/>
                <w:sz w:val="22"/>
              </w:rPr>
            </w:pPr>
            <w:r w:rsidRPr="00460B54">
              <w:rPr>
                <w:rFonts w:ascii="Times New Roman" w:hAnsi="Times New Roman"/>
                <w:bCs/>
                <w:sz w:val="22"/>
              </w:rPr>
              <w:t xml:space="preserve">    14833</w:t>
            </w:r>
          </w:p>
        </w:tc>
        <w:tc>
          <w:tcPr>
            <w:tcW w:w="998" w:type="dxa"/>
            <w:gridSpan w:val="2"/>
          </w:tcPr>
          <w:p w14:paraId="0F5593EF" w14:textId="77777777" w:rsidR="00F711A6" w:rsidRPr="00460B54" w:rsidRDefault="00F711A6" w:rsidP="00F711A6">
            <w:pPr>
              <w:pStyle w:val="MDPI31text"/>
              <w:spacing w:line="240" w:lineRule="auto"/>
              <w:ind w:hanging="37"/>
              <w:rPr>
                <w:rFonts w:ascii="Times New Roman" w:hAnsi="Times New Roman"/>
                <w:bCs/>
                <w:sz w:val="22"/>
              </w:rPr>
            </w:pPr>
            <w:r w:rsidRPr="00460B54">
              <w:rPr>
                <w:rFonts w:ascii="Times New Roman" w:hAnsi="Times New Roman"/>
                <w:bCs/>
                <w:sz w:val="22"/>
              </w:rPr>
              <w:t xml:space="preserve">  3513</w:t>
            </w:r>
          </w:p>
        </w:tc>
        <w:tc>
          <w:tcPr>
            <w:tcW w:w="1554" w:type="dxa"/>
            <w:gridSpan w:val="2"/>
          </w:tcPr>
          <w:p w14:paraId="6118F3FD" w14:textId="77777777" w:rsidR="00F711A6" w:rsidRPr="00460B54" w:rsidRDefault="00F711A6" w:rsidP="00F711A6">
            <w:pPr>
              <w:pStyle w:val="MDPI31text"/>
              <w:spacing w:line="240" w:lineRule="auto"/>
              <w:ind w:firstLine="27"/>
              <w:rPr>
                <w:rFonts w:ascii="Times New Roman" w:hAnsi="Times New Roman"/>
                <w:bCs/>
                <w:sz w:val="22"/>
              </w:rPr>
            </w:pPr>
            <w:r w:rsidRPr="00460B54">
              <w:rPr>
                <w:rFonts w:ascii="Times New Roman" w:hAnsi="Times New Roman"/>
                <w:bCs/>
                <w:sz w:val="22"/>
              </w:rPr>
              <w:t>0.18</w:t>
            </w:r>
          </w:p>
        </w:tc>
      </w:tr>
      <w:tr w:rsidR="00F711A6" w:rsidRPr="00460B54" w14:paraId="003298CE" w14:textId="77777777" w:rsidTr="00F711A6">
        <w:trPr>
          <w:jc w:val="center"/>
        </w:trPr>
        <w:tc>
          <w:tcPr>
            <w:tcW w:w="993" w:type="dxa"/>
            <w:vAlign w:val="center"/>
          </w:tcPr>
          <w:p w14:paraId="7F7820A5" w14:textId="77777777" w:rsidR="00F711A6" w:rsidRPr="00460B54" w:rsidRDefault="00F711A6" w:rsidP="00F711A6">
            <w:pPr>
              <w:pStyle w:val="MDPI31text"/>
              <w:tabs>
                <w:tab w:val="left" w:pos="455"/>
              </w:tabs>
              <w:spacing w:line="240" w:lineRule="auto"/>
              <w:ind w:hanging="38"/>
              <w:rPr>
                <w:rFonts w:ascii="Times New Roman" w:hAnsi="Times New Roman"/>
                <w:bCs/>
                <w:sz w:val="22"/>
              </w:rPr>
            </w:pPr>
            <w:r w:rsidRPr="00460B54">
              <w:rPr>
                <w:rFonts w:ascii="Times New Roman" w:hAnsi="Times New Roman"/>
                <w:bCs/>
                <w:sz w:val="22"/>
              </w:rPr>
              <w:t>W2.5</w:t>
            </w:r>
          </w:p>
        </w:tc>
        <w:tc>
          <w:tcPr>
            <w:tcW w:w="5528" w:type="dxa"/>
            <w:gridSpan w:val="2"/>
            <w:vAlign w:val="center"/>
          </w:tcPr>
          <w:p w14:paraId="3E8953A0" w14:textId="77777777" w:rsidR="00F711A6" w:rsidRPr="00460B54" w:rsidRDefault="00F711A6" w:rsidP="00F711A6">
            <w:pPr>
              <w:pStyle w:val="MDPI31text"/>
              <w:tabs>
                <w:tab w:val="left" w:pos="0"/>
                <w:tab w:val="left" w:pos="29"/>
              </w:tabs>
              <w:spacing w:line="240" w:lineRule="auto"/>
              <w:ind w:firstLine="29"/>
              <w:rPr>
                <w:rFonts w:ascii="Times New Roman" w:hAnsi="Times New Roman"/>
                <w:bCs/>
                <w:sz w:val="22"/>
              </w:rPr>
            </w:pPr>
            <w:r w:rsidRPr="00460B54">
              <w:rPr>
                <w:rFonts w:ascii="Times New Roman" w:hAnsi="Times New Roman"/>
                <w:bCs/>
                <w:sz w:val="22"/>
              </w:rPr>
              <w:t>C5-lighting equipment (tons/year)</w:t>
            </w:r>
          </w:p>
        </w:tc>
        <w:tc>
          <w:tcPr>
            <w:tcW w:w="845" w:type="dxa"/>
          </w:tcPr>
          <w:p w14:paraId="3559FA5E"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5351</w:t>
            </w:r>
          </w:p>
        </w:tc>
        <w:tc>
          <w:tcPr>
            <w:tcW w:w="998" w:type="dxa"/>
            <w:gridSpan w:val="2"/>
          </w:tcPr>
          <w:p w14:paraId="57E6A870"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1140</w:t>
            </w:r>
          </w:p>
        </w:tc>
        <w:tc>
          <w:tcPr>
            <w:tcW w:w="1554" w:type="dxa"/>
            <w:gridSpan w:val="2"/>
          </w:tcPr>
          <w:p w14:paraId="46D8A4AF"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0.06</w:t>
            </w:r>
          </w:p>
        </w:tc>
      </w:tr>
      <w:tr w:rsidR="00F711A6" w:rsidRPr="00460B54" w14:paraId="034B4A6A" w14:textId="77777777" w:rsidTr="00F711A6">
        <w:trPr>
          <w:jc w:val="center"/>
        </w:trPr>
        <w:tc>
          <w:tcPr>
            <w:tcW w:w="993" w:type="dxa"/>
            <w:vAlign w:val="center"/>
          </w:tcPr>
          <w:p w14:paraId="301CD866" w14:textId="77777777" w:rsidR="00F711A6" w:rsidRPr="00460B54" w:rsidRDefault="00F711A6" w:rsidP="00F711A6">
            <w:pPr>
              <w:pStyle w:val="MDPI31text"/>
              <w:tabs>
                <w:tab w:val="left" w:pos="455"/>
              </w:tabs>
              <w:spacing w:line="240" w:lineRule="auto"/>
              <w:ind w:hanging="38"/>
              <w:rPr>
                <w:rFonts w:ascii="Times New Roman" w:hAnsi="Times New Roman"/>
                <w:bCs/>
                <w:sz w:val="22"/>
              </w:rPr>
            </w:pPr>
            <w:r w:rsidRPr="00460B54">
              <w:rPr>
                <w:rFonts w:ascii="Times New Roman" w:hAnsi="Times New Roman"/>
                <w:bCs/>
                <w:sz w:val="22"/>
              </w:rPr>
              <w:t>W2.6</w:t>
            </w:r>
          </w:p>
        </w:tc>
        <w:tc>
          <w:tcPr>
            <w:tcW w:w="5528" w:type="dxa"/>
            <w:gridSpan w:val="2"/>
            <w:vAlign w:val="center"/>
          </w:tcPr>
          <w:p w14:paraId="5DA6986C" w14:textId="77777777" w:rsidR="00F711A6" w:rsidRPr="00460B54" w:rsidRDefault="00F711A6" w:rsidP="00F711A6">
            <w:pPr>
              <w:pStyle w:val="MDPI31text"/>
              <w:tabs>
                <w:tab w:val="left" w:pos="0"/>
                <w:tab w:val="left" w:pos="29"/>
              </w:tabs>
              <w:spacing w:line="240" w:lineRule="auto"/>
              <w:ind w:firstLine="29"/>
              <w:rPr>
                <w:rFonts w:ascii="Times New Roman" w:hAnsi="Times New Roman"/>
                <w:bCs/>
                <w:sz w:val="22"/>
              </w:rPr>
            </w:pPr>
            <w:r w:rsidRPr="00460B54">
              <w:rPr>
                <w:rFonts w:ascii="Times New Roman" w:hAnsi="Times New Roman"/>
                <w:bCs/>
                <w:sz w:val="22"/>
              </w:rPr>
              <w:t>C6-electrical and electronic tools (with the exception of large-scale stationary industrial tools) (tons/year)</w:t>
            </w:r>
          </w:p>
        </w:tc>
        <w:tc>
          <w:tcPr>
            <w:tcW w:w="845" w:type="dxa"/>
          </w:tcPr>
          <w:p w14:paraId="5B324784"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7727</w:t>
            </w:r>
          </w:p>
        </w:tc>
        <w:tc>
          <w:tcPr>
            <w:tcW w:w="998" w:type="dxa"/>
            <w:gridSpan w:val="2"/>
          </w:tcPr>
          <w:p w14:paraId="32EE7C74"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815</w:t>
            </w:r>
          </w:p>
        </w:tc>
        <w:tc>
          <w:tcPr>
            <w:tcW w:w="1554" w:type="dxa"/>
            <w:gridSpan w:val="2"/>
          </w:tcPr>
          <w:p w14:paraId="02293E65"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0.04</w:t>
            </w:r>
          </w:p>
        </w:tc>
      </w:tr>
      <w:tr w:rsidR="00F711A6" w:rsidRPr="00460B54" w14:paraId="7A594DD2" w14:textId="77777777" w:rsidTr="00F711A6">
        <w:trPr>
          <w:jc w:val="center"/>
        </w:trPr>
        <w:tc>
          <w:tcPr>
            <w:tcW w:w="993" w:type="dxa"/>
            <w:vAlign w:val="center"/>
          </w:tcPr>
          <w:p w14:paraId="7A726DF1" w14:textId="77777777" w:rsidR="00F711A6" w:rsidRPr="00460B54" w:rsidRDefault="00F711A6" w:rsidP="00F711A6">
            <w:pPr>
              <w:pStyle w:val="MDPI31text"/>
              <w:tabs>
                <w:tab w:val="left" w:pos="455"/>
              </w:tabs>
              <w:spacing w:line="240" w:lineRule="auto"/>
              <w:ind w:hanging="38"/>
              <w:rPr>
                <w:rFonts w:ascii="Times New Roman" w:hAnsi="Times New Roman"/>
                <w:bCs/>
                <w:sz w:val="22"/>
              </w:rPr>
            </w:pPr>
            <w:r w:rsidRPr="00460B54">
              <w:rPr>
                <w:rFonts w:ascii="Times New Roman" w:hAnsi="Times New Roman"/>
                <w:bCs/>
                <w:sz w:val="22"/>
              </w:rPr>
              <w:t>W2.7</w:t>
            </w:r>
          </w:p>
        </w:tc>
        <w:tc>
          <w:tcPr>
            <w:tcW w:w="5528" w:type="dxa"/>
            <w:gridSpan w:val="2"/>
            <w:vAlign w:val="center"/>
          </w:tcPr>
          <w:p w14:paraId="12F0B88D" w14:textId="77777777" w:rsidR="00F711A6" w:rsidRPr="00460B54" w:rsidRDefault="00F711A6" w:rsidP="00F711A6">
            <w:pPr>
              <w:pStyle w:val="MDPI31text"/>
              <w:tabs>
                <w:tab w:val="left" w:pos="0"/>
                <w:tab w:val="left" w:pos="29"/>
              </w:tabs>
              <w:spacing w:line="240" w:lineRule="auto"/>
              <w:ind w:firstLine="29"/>
              <w:rPr>
                <w:rFonts w:ascii="Times New Roman" w:hAnsi="Times New Roman"/>
                <w:bCs/>
                <w:sz w:val="22"/>
              </w:rPr>
            </w:pPr>
            <w:r w:rsidRPr="00460B54">
              <w:rPr>
                <w:rFonts w:ascii="Times New Roman" w:hAnsi="Times New Roman"/>
                <w:bCs/>
                <w:sz w:val="22"/>
              </w:rPr>
              <w:t>C7-toys, leisure and sports equipment (tons/year)</w:t>
            </w:r>
          </w:p>
        </w:tc>
        <w:tc>
          <w:tcPr>
            <w:tcW w:w="845" w:type="dxa"/>
          </w:tcPr>
          <w:p w14:paraId="37E4AAC0"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999</w:t>
            </w:r>
          </w:p>
        </w:tc>
        <w:tc>
          <w:tcPr>
            <w:tcW w:w="998" w:type="dxa"/>
            <w:gridSpan w:val="2"/>
          </w:tcPr>
          <w:p w14:paraId="5A77640F"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66</w:t>
            </w:r>
          </w:p>
        </w:tc>
        <w:tc>
          <w:tcPr>
            <w:tcW w:w="1554" w:type="dxa"/>
            <w:gridSpan w:val="2"/>
          </w:tcPr>
          <w:p w14:paraId="31468B43" w14:textId="77777777" w:rsidR="00F711A6" w:rsidRPr="00460B54" w:rsidRDefault="00F711A6" w:rsidP="00F711A6">
            <w:pPr>
              <w:pStyle w:val="MDPI31text"/>
              <w:spacing w:line="240" w:lineRule="auto"/>
              <w:ind w:firstLine="34"/>
              <w:rPr>
                <w:rFonts w:ascii="Times New Roman" w:hAnsi="Times New Roman"/>
                <w:bCs/>
                <w:sz w:val="22"/>
              </w:rPr>
            </w:pPr>
            <w:r w:rsidRPr="00460B54">
              <w:rPr>
                <w:rFonts w:ascii="Times New Roman" w:hAnsi="Times New Roman"/>
                <w:bCs/>
                <w:sz w:val="22"/>
              </w:rPr>
              <w:t>0</w:t>
            </w:r>
          </w:p>
        </w:tc>
      </w:tr>
      <w:tr w:rsidR="00F711A6" w:rsidRPr="00460B54" w14:paraId="6E900315" w14:textId="77777777" w:rsidTr="00F711A6">
        <w:trPr>
          <w:jc w:val="center"/>
        </w:trPr>
        <w:tc>
          <w:tcPr>
            <w:tcW w:w="993" w:type="dxa"/>
            <w:vAlign w:val="center"/>
          </w:tcPr>
          <w:p w14:paraId="4F0B723D" w14:textId="77777777" w:rsidR="00F711A6" w:rsidRPr="00460B54" w:rsidRDefault="00F711A6" w:rsidP="00F711A6">
            <w:pPr>
              <w:pStyle w:val="MDPI31text"/>
              <w:tabs>
                <w:tab w:val="left" w:pos="30"/>
              </w:tabs>
              <w:spacing w:line="240" w:lineRule="auto"/>
              <w:ind w:hanging="38"/>
              <w:rPr>
                <w:rFonts w:ascii="Times New Roman" w:hAnsi="Times New Roman"/>
                <w:bCs/>
                <w:sz w:val="22"/>
              </w:rPr>
            </w:pPr>
            <w:r w:rsidRPr="00460B54">
              <w:rPr>
                <w:rFonts w:ascii="Times New Roman" w:hAnsi="Times New Roman"/>
                <w:bCs/>
                <w:sz w:val="22"/>
              </w:rPr>
              <w:t>W2.8</w:t>
            </w:r>
          </w:p>
        </w:tc>
        <w:tc>
          <w:tcPr>
            <w:tcW w:w="5528" w:type="dxa"/>
            <w:gridSpan w:val="2"/>
            <w:vAlign w:val="center"/>
          </w:tcPr>
          <w:p w14:paraId="052A7F3B"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r w:rsidRPr="00460B54">
              <w:rPr>
                <w:rFonts w:ascii="Times New Roman" w:hAnsi="Times New Roman"/>
                <w:bCs/>
                <w:sz w:val="22"/>
              </w:rPr>
              <w:t>C8-medical devices (with the exception of all implanted and infected products) (tons/year)</w:t>
            </w:r>
          </w:p>
        </w:tc>
        <w:tc>
          <w:tcPr>
            <w:tcW w:w="845" w:type="dxa"/>
          </w:tcPr>
          <w:p w14:paraId="4A5FB195"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395</w:t>
            </w:r>
          </w:p>
        </w:tc>
        <w:tc>
          <w:tcPr>
            <w:tcW w:w="998" w:type="dxa"/>
            <w:gridSpan w:val="2"/>
          </w:tcPr>
          <w:p w14:paraId="542C6EFA"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34</w:t>
            </w:r>
          </w:p>
        </w:tc>
        <w:tc>
          <w:tcPr>
            <w:tcW w:w="1554" w:type="dxa"/>
            <w:gridSpan w:val="2"/>
          </w:tcPr>
          <w:p w14:paraId="47AA6275" w14:textId="77777777" w:rsidR="00F711A6" w:rsidRPr="00460B54" w:rsidRDefault="00F711A6" w:rsidP="00F711A6">
            <w:pPr>
              <w:pStyle w:val="MDPI31text"/>
              <w:spacing w:line="240" w:lineRule="auto"/>
              <w:ind w:firstLine="34"/>
              <w:rPr>
                <w:rFonts w:ascii="Times New Roman" w:hAnsi="Times New Roman"/>
                <w:bCs/>
                <w:sz w:val="22"/>
              </w:rPr>
            </w:pPr>
            <w:r w:rsidRPr="00460B54">
              <w:rPr>
                <w:rFonts w:ascii="Times New Roman" w:hAnsi="Times New Roman"/>
                <w:bCs/>
                <w:sz w:val="22"/>
              </w:rPr>
              <w:t>0</w:t>
            </w:r>
          </w:p>
        </w:tc>
      </w:tr>
      <w:tr w:rsidR="00F711A6" w:rsidRPr="00460B54" w14:paraId="73EDBABD" w14:textId="77777777" w:rsidTr="00F711A6">
        <w:trPr>
          <w:jc w:val="center"/>
        </w:trPr>
        <w:tc>
          <w:tcPr>
            <w:tcW w:w="993" w:type="dxa"/>
            <w:vAlign w:val="center"/>
          </w:tcPr>
          <w:p w14:paraId="25D34201" w14:textId="77777777" w:rsidR="00F711A6" w:rsidRPr="00460B54" w:rsidRDefault="00F711A6" w:rsidP="00F711A6">
            <w:pPr>
              <w:pStyle w:val="MDPI31text"/>
              <w:tabs>
                <w:tab w:val="left" w:pos="172"/>
              </w:tabs>
              <w:spacing w:line="240" w:lineRule="auto"/>
              <w:ind w:hanging="38"/>
              <w:rPr>
                <w:rFonts w:ascii="Times New Roman" w:hAnsi="Times New Roman"/>
                <w:bCs/>
                <w:sz w:val="22"/>
              </w:rPr>
            </w:pPr>
            <w:r w:rsidRPr="00460B54">
              <w:rPr>
                <w:rFonts w:ascii="Times New Roman" w:hAnsi="Times New Roman"/>
                <w:bCs/>
                <w:sz w:val="22"/>
              </w:rPr>
              <w:t>W2.9</w:t>
            </w:r>
          </w:p>
        </w:tc>
        <w:tc>
          <w:tcPr>
            <w:tcW w:w="5528" w:type="dxa"/>
            <w:gridSpan w:val="2"/>
            <w:vAlign w:val="center"/>
          </w:tcPr>
          <w:p w14:paraId="3497E021"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r w:rsidRPr="00460B54">
              <w:rPr>
                <w:rFonts w:ascii="Times New Roman" w:hAnsi="Times New Roman"/>
                <w:bCs/>
                <w:sz w:val="22"/>
              </w:rPr>
              <w:t>C9-monitoring and control instruments (tons/year)</w:t>
            </w:r>
          </w:p>
        </w:tc>
        <w:tc>
          <w:tcPr>
            <w:tcW w:w="845" w:type="dxa"/>
          </w:tcPr>
          <w:p w14:paraId="417E1B91"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938</w:t>
            </w:r>
          </w:p>
        </w:tc>
        <w:tc>
          <w:tcPr>
            <w:tcW w:w="998" w:type="dxa"/>
            <w:gridSpan w:val="2"/>
          </w:tcPr>
          <w:p w14:paraId="1DF471C1"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236</w:t>
            </w:r>
          </w:p>
        </w:tc>
        <w:tc>
          <w:tcPr>
            <w:tcW w:w="1554" w:type="dxa"/>
            <w:gridSpan w:val="2"/>
          </w:tcPr>
          <w:p w14:paraId="45BCB80E" w14:textId="77777777" w:rsidR="00F711A6" w:rsidRPr="00460B54" w:rsidRDefault="00F711A6" w:rsidP="00F711A6">
            <w:pPr>
              <w:pStyle w:val="MDPI31text"/>
              <w:spacing w:line="240" w:lineRule="auto"/>
              <w:ind w:firstLine="34"/>
              <w:rPr>
                <w:rFonts w:ascii="Times New Roman" w:hAnsi="Times New Roman"/>
                <w:bCs/>
                <w:sz w:val="22"/>
              </w:rPr>
            </w:pPr>
            <w:r w:rsidRPr="00460B54">
              <w:rPr>
                <w:rFonts w:ascii="Times New Roman" w:hAnsi="Times New Roman"/>
                <w:bCs/>
                <w:sz w:val="22"/>
              </w:rPr>
              <w:t>0.01</w:t>
            </w:r>
          </w:p>
        </w:tc>
      </w:tr>
      <w:tr w:rsidR="00F711A6" w:rsidRPr="00460B54" w14:paraId="6E3DF332" w14:textId="77777777" w:rsidTr="00F711A6">
        <w:trPr>
          <w:jc w:val="center"/>
        </w:trPr>
        <w:tc>
          <w:tcPr>
            <w:tcW w:w="993" w:type="dxa"/>
            <w:vAlign w:val="center"/>
          </w:tcPr>
          <w:p w14:paraId="0221D3B5" w14:textId="77777777" w:rsidR="00F711A6" w:rsidRPr="00460B54" w:rsidRDefault="00F711A6" w:rsidP="00F711A6">
            <w:pPr>
              <w:pStyle w:val="MDPI31text"/>
              <w:spacing w:line="240" w:lineRule="auto"/>
              <w:ind w:hanging="38"/>
              <w:rPr>
                <w:rFonts w:ascii="Times New Roman" w:hAnsi="Times New Roman"/>
                <w:bCs/>
                <w:sz w:val="22"/>
              </w:rPr>
            </w:pPr>
            <w:r w:rsidRPr="00460B54">
              <w:rPr>
                <w:rFonts w:ascii="Times New Roman" w:hAnsi="Times New Roman"/>
                <w:bCs/>
                <w:sz w:val="22"/>
              </w:rPr>
              <w:t>W2.10</w:t>
            </w:r>
          </w:p>
        </w:tc>
        <w:tc>
          <w:tcPr>
            <w:tcW w:w="5528" w:type="dxa"/>
            <w:gridSpan w:val="2"/>
            <w:vAlign w:val="center"/>
          </w:tcPr>
          <w:p w14:paraId="66C381B8"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C10-automatic dispensers (tons/year)</w:t>
            </w:r>
          </w:p>
        </w:tc>
        <w:tc>
          <w:tcPr>
            <w:tcW w:w="845" w:type="dxa"/>
          </w:tcPr>
          <w:p w14:paraId="75546E2C"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483</w:t>
            </w:r>
          </w:p>
        </w:tc>
        <w:tc>
          <w:tcPr>
            <w:tcW w:w="998" w:type="dxa"/>
            <w:gridSpan w:val="2"/>
          </w:tcPr>
          <w:p w14:paraId="43138844"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65</w:t>
            </w:r>
          </w:p>
        </w:tc>
        <w:tc>
          <w:tcPr>
            <w:tcW w:w="1554" w:type="dxa"/>
            <w:gridSpan w:val="2"/>
          </w:tcPr>
          <w:p w14:paraId="5F5F8353" w14:textId="77777777" w:rsidR="00F711A6" w:rsidRPr="00460B54" w:rsidRDefault="00F711A6" w:rsidP="00F711A6">
            <w:pPr>
              <w:pStyle w:val="MDPI31text"/>
              <w:spacing w:line="240" w:lineRule="auto"/>
              <w:ind w:firstLine="34"/>
              <w:rPr>
                <w:rFonts w:ascii="Times New Roman" w:hAnsi="Times New Roman"/>
                <w:bCs/>
                <w:sz w:val="22"/>
              </w:rPr>
            </w:pPr>
            <w:r w:rsidRPr="00460B54">
              <w:rPr>
                <w:rFonts w:ascii="Times New Roman" w:hAnsi="Times New Roman"/>
                <w:bCs/>
                <w:sz w:val="22"/>
              </w:rPr>
              <w:t>0</w:t>
            </w:r>
          </w:p>
        </w:tc>
      </w:tr>
      <w:tr w:rsidR="00F711A6" w:rsidRPr="00460B54" w14:paraId="2E12089F" w14:textId="77777777" w:rsidTr="00F711A6">
        <w:trPr>
          <w:jc w:val="center"/>
        </w:trPr>
        <w:tc>
          <w:tcPr>
            <w:tcW w:w="993" w:type="dxa"/>
            <w:vAlign w:val="center"/>
          </w:tcPr>
          <w:p w14:paraId="59A7C285" w14:textId="77777777" w:rsidR="00F711A6" w:rsidRPr="00460B54" w:rsidRDefault="00F711A6" w:rsidP="00F711A6">
            <w:pPr>
              <w:pStyle w:val="MDPI31text"/>
              <w:spacing w:line="240" w:lineRule="auto"/>
              <w:ind w:hanging="38"/>
              <w:rPr>
                <w:rFonts w:ascii="Times New Roman" w:hAnsi="Times New Roman"/>
                <w:bCs/>
                <w:sz w:val="22"/>
              </w:rPr>
            </w:pPr>
            <w:r w:rsidRPr="00460B54">
              <w:rPr>
                <w:rFonts w:ascii="Times New Roman" w:hAnsi="Times New Roman"/>
                <w:bCs/>
                <w:sz w:val="22"/>
              </w:rPr>
              <w:t>W3</w:t>
            </w:r>
          </w:p>
        </w:tc>
        <w:tc>
          <w:tcPr>
            <w:tcW w:w="5528" w:type="dxa"/>
            <w:gridSpan w:val="2"/>
            <w:vAlign w:val="center"/>
          </w:tcPr>
          <w:p w14:paraId="13DE3DD0" w14:textId="77777777" w:rsidR="00F711A6" w:rsidRPr="00460B54" w:rsidRDefault="00F711A6" w:rsidP="00F711A6">
            <w:pPr>
              <w:pStyle w:val="MDPI31text"/>
              <w:spacing w:line="240" w:lineRule="auto"/>
              <w:ind w:firstLine="0"/>
              <w:rPr>
                <w:rFonts w:ascii="Times New Roman" w:hAnsi="Times New Roman"/>
                <w:bCs/>
                <w:sz w:val="22"/>
              </w:rPr>
            </w:pPr>
            <w:r w:rsidRPr="00460B54">
              <w:rPr>
                <w:rFonts w:ascii="Times New Roman" w:hAnsi="Times New Roman"/>
                <w:bCs/>
                <w:sz w:val="22"/>
              </w:rPr>
              <w:t>WEEE material composition:</w:t>
            </w:r>
          </w:p>
        </w:tc>
        <w:tc>
          <w:tcPr>
            <w:tcW w:w="3397" w:type="dxa"/>
            <w:gridSpan w:val="5"/>
          </w:tcPr>
          <w:p w14:paraId="4FF611B4" w14:textId="77777777" w:rsidR="00F711A6" w:rsidRPr="00460B54" w:rsidRDefault="00F711A6" w:rsidP="00F711A6">
            <w:pPr>
              <w:pStyle w:val="MDPI31text"/>
              <w:spacing w:line="240" w:lineRule="auto"/>
              <w:rPr>
                <w:rFonts w:ascii="Times New Roman" w:hAnsi="Times New Roman"/>
                <w:bCs/>
                <w:sz w:val="22"/>
              </w:rPr>
            </w:pPr>
          </w:p>
        </w:tc>
      </w:tr>
      <w:tr w:rsidR="00F711A6" w:rsidRPr="00460B54" w14:paraId="0C08C527" w14:textId="77777777" w:rsidTr="00F711A6">
        <w:trPr>
          <w:jc w:val="center"/>
        </w:trPr>
        <w:tc>
          <w:tcPr>
            <w:tcW w:w="993" w:type="dxa"/>
            <w:vMerge w:val="restart"/>
            <w:vAlign w:val="center"/>
          </w:tcPr>
          <w:p w14:paraId="04E19AA0" w14:textId="77777777" w:rsidR="00F711A6" w:rsidRPr="00460B54" w:rsidRDefault="00F711A6" w:rsidP="00F711A6">
            <w:pPr>
              <w:pStyle w:val="MDPI31text"/>
              <w:spacing w:line="240" w:lineRule="auto"/>
              <w:ind w:hanging="112"/>
              <w:rPr>
                <w:rFonts w:ascii="Times New Roman" w:hAnsi="Times New Roman"/>
                <w:bCs/>
                <w:sz w:val="22"/>
              </w:rPr>
            </w:pPr>
            <w:r w:rsidRPr="00460B54">
              <w:rPr>
                <w:rFonts w:ascii="Times New Roman" w:hAnsi="Times New Roman"/>
                <w:bCs/>
                <w:sz w:val="22"/>
              </w:rPr>
              <w:t>W3.1</w:t>
            </w:r>
          </w:p>
        </w:tc>
        <w:tc>
          <w:tcPr>
            <w:tcW w:w="2268" w:type="dxa"/>
            <w:vMerge w:val="restart"/>
            <w:vAlign w:val="center"/>
          </w:tcPr>
          <w:p w14:paraId="5DF59DF3"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r w:rsidRPr="00460B54">
              <w:rPr>
                <w:rFonts w:ascii="Times New Roman" w:hAnsi="Times New Roman"/>
                <w:bCs/>
                <w:sz w:val="22"/>
              </w:rPr>
              <w:t>Metals</w:t>
            </w:r>
          </w:p>
        </w:tc>
        <w:tc>
          <w:tcPr>
            <w:tcW w:w="3260" w:type="dxa"/>
            <w:vAlign w:val="center"/>
          </w:tcPr>
          <w:p w14:paraId="32B96B77" w14:textId="77777777" w:rsidR="00F711A6" w:rsidRPr="00460B54" w:rsidRDefault="00F711A6" w:rsidP="00F711A6">
            <w:pPr>
              <w:pStyle w:val="MDPI31text"/>
              <w:spacing w:line="240" w:lineRule="auto"/>
              <w:ind w:hanging="11"/>
              <w:rPr>
                <w:rFonts w:ascii="Times New Roman" w:hAnsi="Times New Roman"/>
                <w:bCs/>
                <w:sz w:val="22"/>
              </w:rPr>
            </w:pPr>
            <w:r w:rsidRPr="00460B54">
              <w:rPr>
                <w:rFonts w:ascii="Times New Roman" w:hAnsi="Times New Roman"/>
                <w:bCs/>
                <w:sz w:val="22"/>
              </w:rPr>
              <w:t>Ferrous metals (%)</w:t>
            </w:r>
          </w:p>
        </w:tc>
        <w:tc>
          <w:tcPr>
            <w:tcW w:w="3397" w:type="dxa"/>
            <w:gridSpan w:val="5"/>
          </w:tcPr>
          <w:p w14:paraId="0E5C7532" w14:textId="77777777" w:rsidR="00F711A6" w:rsidRPr="00460B54" w:rsidRDefault="00F711A6" w:rsidP="00F711A6">
            <w:pPr>
              <w:pStyle w:val="MDPI31text"/>
              <w:tabs>
                <w:tab w:val="left" w:pos="0"/>
              </w:tabs>
              <w:spacing w:line="240" w:lineRule="auto"/>
              <w:ind w:firstLine="35"/>
              <w:rPr>
                <w:rFonts w:ascii="Times New Roman" w:hAnsi="Times New Roman"/>
                <w:bCs/>
                <w:sz w:val="22"/>
              </w:rPr>
            </w:pPr>
            <w:r w:rsidRPr="00460B54">
              <w:rPr>
                <w:rFonts w:ascii="Times New Roman" w:hAnsi="Times New Roman"/>
                <w:bCs/>
                <w:sz w:val="22"/>
              </w:rPr>
              <w:t>43.63</w:t>
            </w:r>
          </w:p>
        </w:tc>
      </w:tr>
      <w:tr w:rsidR="00F711A6" w:rsidRPr="00460B54" w14:paraId="4EBC54DF" w14:textId="77777777" w:rsidTr="00F711A6">
        <w:trPr>
          <w:jc w:val="center"/>
        </w:trPr>
        <w:tc>
          <w:tcPr>
            <w:tcW w:w="993" w:type="dxa"/>
            <w:vMerge/>
            <w:vAlign w:val="center"/>
          </w:tcPr>
          <w:p w14:paraId="47800F4E" w14:textId="77777777" w:rsidR="00F711A6" w:rsidRPr="00460B54" w:rsidRDefault="00F711A6" w:rsidP="00F711A6">
            <w:pPr>
              <w:pStyle w:val="MDPI31text"/>
              <w:spacing w:line="240" w:lineRule="auto"/>
              <w:ind w:hanging="112"/>
              <w:rPr>
                <w:rFonts w:ascii="Times New Roman" w:hAnsi="Times New Roman"/>
                <w:bCs/>
                <w:sz w:val="22"/>
              </w:rPr>
            </w:pPr>
          </w:p>
        </w:tc>
        <w:tc>
          <w:tcPr>
            <w:tcW w:w="2268" w:type="dxa"/>
            <w:vMerge/>
            <w:vAlign w:val="center"/>
          </w:tcPr>
          <w:p w14:paraId="16D80EA3"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p>
        </w:tc>
        <w:tc>
          <w:tcPr>
            <w:tcW w:w="3260" w:type="dxa"/>
            <w:vAlign w:val="center"/>
          </w:tcPr>
          <w:p w14:paraId="79B63AE2" w14:textId="77777777" w:rsidR="00F711A6" w:rsidRPr="00460B54" w:rsidRDefault="00F711A6" w:rsidP="00F711A6">
            <w:pPr>
              <w:pStyle w:val="MDPI31text"/>
              <w:spacing w:line="240" w:lineRule="auto"/>
              <w:ind w:hanging="11"/>
              <w:rPr>
                <w:rFonts w:ascii="Times New Roman" w:hAnsi="Times New Roman"/>
                <w:bCs/>
                <w:sz w:val="22"/>
              </w:rPr>
            </w:pPr>
            <w:r w:rsidRPr="00460B54">
              <w:rPr>
                <w:rFonts w:ascii="Times New Roman" w:hAnsi="Times New Roman"/>
                <w:bCs/>
                <w:sz w:val="22"/>
              </w:rPr>
              <w:t>Non-ferrous metals (%)</w:t>
            </w:r>
          </w:p>
        </w:tc>
        <w:tc>
          <w:tcPr>
            <w:tcW w:w="3397" w:type="dxa"/>
            <w:gridSpan w:val="5"/>
          </w:tcPr>
          <w:p w14:paraId="5EFDEEBB" w14:textId="77777777" w:rsidR="00F711A6" w:rsidRPr="00460B54" w:rsidRDefault="00F711A6" w:rsidP="00F711A6">
            <w:pPr>
              <w:pStyle w:val="MDPI31text"/>
              <w:tabs>
                <w:tab w:val="left" w:pos="0"/>
              </w:tabs>
              <w:spacing w:line="240" w:lineRule="auto"/>
              <w:ind w:firstLine="35"/>
              <w:rPr>
                <w:rFonts w:ascii="Times New Roman" w:hAnsi="Times New Roman"/>
                <w:bCs/>
                <w:sz w:val="22"/>
              </w:rPr>
            </w:pPr>
            <w:r w:rsidRPr="00460B54">
              <w:rPr>
                <w:rFonts w:ascii="Times New Roman" w:hAnsi="Times New Roman"/>
                <w:bCs/>
                <w:sz w:val="22"/>
              </w:rPr>
              <w:t>4.6</w:t>
            </w:r>
          </w:p>
        </w:tc>
      </w:tr>
      <w:tr w:rsidR="00F711A6" w:rsidRPr="00460B54" w14:paraId="3E7DA26F" w14:textId="77777777" w:rsidTr="00F711A6">
        <w:trPr>
          <w:jc w:val="center"/>
        </w:trPr>
        <w:tc>
          <w:tcPr>
            <w:tcW w:w="993" w:type="dxa"/>
            <w:vAlign w:val="center"/>
          </w:tcPr>
          <w:p w14:paraId="2A10E028" w14:textId="77777777" w:rsidR="00F711A6" w:rsidRPr="00460B54" w:rsidRDefault="00F711A6" w:rsidP="00F711A6">
            <w:pPr>
              <w:pStyle w:val="MDPI31text"/>
              <w:spacing w:line="240" w:lineRule="auto"/>
              <w:ind w:hanging="112"/>
              <w:rPr>
                <w:rFonts w:ascii="Times New Roman" w:hAnsi="Times New Roman"/>
                <w:bCs/>
                <w:sz w:val="22"/>
              </w:rPr>
            </w:pPr>
            <w:r w:rsidRPr="00460B54">
              <w:rPr>
                <w:rFonts w:ascii="Times New Roman" w:hAnsi="Times New Roman"/>
                <w:bCs/>
                <w:sz w:val="22"/>
              </w:rPr>
              <w:t>W3.2</w:t>
            </w:r>
          </w:p>
        </w:tc>
        <w:tc>
          <w:tcPr>
            <w:tcW w:w="2268" w:type="dxa"/>
            <w:vAlign w:val="center"/>
          </w:tcPr>
          <w:p w14:paraId="64741CA5"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r w:rsidRPr="00460B54">
              <w:rPr>
                <w:rFonts w:ascii="Times New Roman" w:hAnsi="Times New Roman"/>
                <w:bCs/>
                <w:sz w:val="22"/>
              </w:rPr>
              <w:t>Glass</w:t>
            </w:r>
          </w:p>
        </w:tc>
        <w:tc>
          <w:tcPr>
            <w:tcW w:w="3260" w:type="dxa"/>
            <w:vAlign w:val="center"/>
          </w:tcPr>
          <w:p w14:paraId="557BD608" w14:textId="77777777" w:rsidR="00F711A6" w:rsidRPr="00460B54" w:rsidRDefault="00F711A6" w:rsidP="00F711A6">
            <w:pPr>
              <w:pStyle w:val="MDPI31text"/>
              <w:spacing w:line="240" w:lineRule="auto"/>
              <w:ind w:hanging="11"/>
              <w:rPr>
                <w:rFonts w:ascii="Times New Roman" w:hAnsi="Times New Roman"/>
                <w:bCs/>
                <w:sz w:val="22"/>
              </w:rPr>
            </w:pPr>
            <w:r w:rsidRPr="00460B54">
              <w:rPr>
                <w:rFonts w:ascii="Times New Roman" w:hAnsi="Times New Roman"/>
                <w:bCs/>
                <w:sz w:val="22"/>
              </w:rPr>
              <w:t>Glass (%)</w:t>
            </w:r>
          </w:p>
        </w:tc>
        <w:tc>
          <w:tcPr>
            <w:tcW w:w="3397" w:type="dxa"/>
            <w:gridSpan w:val="5"/>
          </w:tcPr>
          <w:p w14:paraId="0ACEE6EC" w14:textId="77777777" w:rsidR="00F711A6" w:rsidRPr="00460B54" w:rsidRDefault="00F711A6" w:rsidP="00F711A6">
            <w:pPr>
              <w:pStyle w:val="MDPI31text"/>
              <w:tabs>
                <w:tab w:val="left" w:pos="0"/>
              </w:tabs>
              <w:spacing w:line="240" w:lineRule="auto"/>
              <w:ind w:firstLine="35"/>
              <w:rPr>
                <w:rFonts w:ascii="Times New Roman" w:hAnsi="Times New Roman"/>
                <w:bCs/>
                <w:sz w:val="22"/>
              </w:rPr>
            </w:pPr>
            <w:r w:rsidRPr="00460B54">
              <w:rPr>
                <w:rFonts w:ascii="Times New Roman" w:hAnsi="Times New Roman"/>
                <w:bCs/>
                <w:sz w:val="22"/>
              </w:rPr>
              <w:t>10.01</w:t>
            </w:r>
          </w:p>
        </w:tc>
      </w:tr>
      <w:tr w:rsidR="00F711A6" w:rsidRPr="00460B54" w14:paraId="0E7555FA" w14:textId="77777777" w:rsidTr="00F711A6">
        <w:trPr>
          <w:jc w:val="center"/>
        </w:trPr>
        <w:tc>
          <w:tcPr>
            <w:tcW w:w="993" w:type="dxa"/>
            <w:vAlign w:val="center"/>
          </w:tcPr>
          <w:p w14:paraId="74CD46BA" w14:textId="77777777" w:rsidR="00F711A6" w:rsidRPr="00460B54" w:rsidRDefault="00F711A6" w:rsidP="00F711A6">
            <w:pPr>
              <w:pStyle w:val="MDPI31text"/>
              <w:spacing w:line="240" w:lineRule="auto"/>
              <w:ind w:hanging="112"/>
              <w:rPr>
                <w:rFonts w:ascii="Times New Roman" w:hAnsi="Times New Roman"/>
                <w:bCs/>
                <w:sz w:val="22"/>
              </w:rPr>
            </w:pPr>
            <w:r w:rsidRPr="00460B54">
              <w:rPr>
                <w:rFonts w:ascii="Times New Roman" w:hAnsi="Times New Roman"/>
                <w:bCs/>
                <w:sz w:val="22"/>
              </w:rPr>
              <w:t>W3.3</w:t>
            </w:r>
          </w:p>
        </w:tc>
        <w:tc>
          <w:tcPr>
            <w:tcW w:w="2268" w:type="dxa"/>
            <w:vAlign w:val="center"/>
          </w:tcPr>
          <w:p w14:paraId="021F3593"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r w:rsidRPr="00460B54">
              <w:rPr>
                <w:rFonts w:ascii="Times New Roman" w:hAnsi="Times New Roman"/>
                <w:bCs/>
                <w:sz w:val="22"/>
              </w:rPr>
              <w:t>Plastics</w:t>
            </w:r>
          </w:p>
        </w:tc>
        <w:tc>
          <w:tcPr>
            <w:tcW w:w="3260" w:type="dxa"/>
            <w:vAlign w:val="center"/>
          </w:tcPr>
          <w:p w14:paraId="02570061" w14:textId="77777777" w:rsidR="00F711A6" w:rsidRPr="00460B54" w:rsidRDefault="00F711A6" w:rsidP="00F711A6">
            <w:pPr>
              <w:pStyle w:val="MDPI31text"/>
              <w:spacing w:line="240" w:lineRule="auto"/>
              <w:ind w:hanging="11"/>
              <w:rPr>
                <w:rFonts w:ascii="Times New Roman" w:hAnsi="Times New Roman"/>
                <w:bCs/>
                <w:sz w:val="22"/>
              </w:rPr>
            </w:pPr>
            <w:r w:rsidRPr="00460B54">
              <w:rPr>
                <w:rFonts w:ascii="Times New Roman" w:hAnsi="Times New Roman"/>
                <w:bCs/>
                <w:sz w:val="22"/>
              </w:rPr>
              <w:t>Plastics (%)</w:t>
            </w:r>
          </w:p>
        </w:tc>
        <w:tc>
          <w:tcPr>
            <w:tcW w:w="3397" w:type="dxa"/>
            <w:gridSpan w:val="5"/>
          </w:tcPr>
          <w:p w14:paraId="5EB630A7" w14:textId="77777777" w:rsidR="00F711A6" w:rsidRPr="00460B54" w:rsidRDefault="00F711A6" w:rsidP="00F711A6">
            <w:pPr>
              <w:pStyle w:val="MDPI31text"/>
              <w:tabs>
                <w:tab w:val="left" w:pos="0"/>
              </w:tabs>
              <w:spacing w:line="240" w:lineRule="auto"/>
              <w:ind w:firstLine="35"/>
              <w:rPr>
                <w:rFonts w:ascii="Times New Roman" w:hAnsi="Times New Roman"/>
                <w:bCs/>
                <w:sz w:val="22"/>
              </w:rPr>
            </w:pPr>
            <w:r w:rsidRPr="00460B54">
              <w:rPr>
                <w:rFonts w:ascii="Times New Roman" w:hAnsi="Times New Roman"/>
                <w:bCs/>
                <w:sz w:val="22"/>
              </w:rPr>
              <w:t>14.61</w:t>
            </w:r>
          </w:p>
        </w:tc>
      </w:tr>
      <w:tr w:rsidR="00F711A6" w:rsidRPr="00460B54" w14:paraId="60D77CF6" w14:textId="77777777" w:rsidTr="00F711A6">
        <w:trPr>
          <w:jc w:val="center"/>
        </w:trPr>
        <w:tc>
          <w:tcPr>
            <w:tcW w:w="993" w:type="dxa"/>
            <w:vAlign w:val="center"/>
          </w:tcPr>
          <w:p w14:paraId="46700574" w14:textId="77777777" w:rsidR="00F711A6" w:rsidRPr="00460B54" w:rsidRDefault="00F711A6" w:rsidP="00F711A6">
            <w:pPr>
              <w:pStyle w:val="MDPI31text"/>
              <w:spacing w:line="240" w:lineRule="auto"/>
              <w:ind w:hanging="112"/>
              <w:rPr>
                <w:rFonts w:ascii="Times New Roman" w:hAnsi="Times New Roman"/>
                <w:bCs/>
                <w:sz w:val="22"/>
              </w:rPr>
            </w:pPr>
            <w:r w:rsidRPr="00460B54">
              <w:rPr>
                <w:rFonts w:ascii="Times New Roman" w:hAnsi="Times New Roman"/>
                <w:bCs/>
                <w:sz w:val="22"/>
              </w:rPr>
              <w:t>W3.4</w:t>
            </w:r>
          </w:p>
        </w:tc>
        <w:tc>
          <w:tcPr>
            <w:tcW w:w="2268" w:type="dxa"/>
            <w:vAlign w:val="center"/>
          </w:tcPr>
          <w:p w14:paraId="528DFE5E"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r w:rsidRPr="00460B54">
              <w:rPr>
                <w:rFonts w:ascii="Times New Roman" w:hAnsi="Times New Roman"/>
                <w:bCs/>
                <w:sz w:val="22"/>
              </w:rPr>
              <w:t>Wood</w:t>
            </w:r>
          </w:p>
        </w:tc>
        <w:tc>
          <w:tcPr>
            <w:tcW w:w="3260" w:type="dxa"/>
            <w:vAlign w:val="center"/>
          </w:tcPr>
          <w:p w14:paraId="2C644413" w14:textId="77777777" w:rsidR="00F711A6" w:rsidRPr="00460B54" w:rsidRDefault="00F711A6" w:rsidP="00F711A6">
            <w:pPr>
              <w:pStyle w:val="MDPI31text"/>
              <w:spacing w:line="240" w:lineRule="auto"/>
              <w:ind w:hanging="11"/>
              <w:rPr>
                <w:rFonts w:ascii="Times New Roman" w:hAnsi="Times New Roman"/>
                <w:bCs/>
                <w:sz w:val="22"/>
              </w:rPr>
            </w:pPr>
            <w:r w:rsidRPr="00460B54">
              <w:rPr>
                <w:rFonts w:ascii="Times New Roman" w:hAnsi="Times New Roman"/>
                <w:bCs/>
                <w:sz w:val="22"/>
              </w:rPr>
              <w:t>Wood (%)</w:t>
            </w:r>
          </w:p>
        </w:tc>
        <w:tc>
          <w:tcPr>
            <w:tcW w:w="3397" w:type="dxa"/>
            <w:gridSpan w:val="5"/>
          </w:tcPr>
          <w:p w14:paraId="1D946445" w14:textId="77777777" w:rsidR="00F711A6" w:rsidRPr="00460B54" w:rsidRDefault="00F711A6" w:rsidP="00F711A6">
            <w:pPr>
              <w:pStyle w:val="MDPI31text"/>
              <w:tabs>
                <w:tab w:val="left" w:pos="0"/>
              </w:tabs>
              <w:spacing w:line="240" w:lineRule="auto"/>
              <w:ind w:firstLine="35"/>
              <w:rPr>
                <w:rFonts w:ascii="Times New Roman" w:hAnsi="Times New Roman"/>
                <w:bCs/>
                <w:sz w:val="22"/>
              </w:rPr>
            </w:pPr>
            <w:r w:rsidRPr="00460B54">
              <w:rPr>
                <w:rFonts w:ascii="Times New Roman" w:hAnsi="Times New Roman"/>
                <w:bCs/>
                <w:sz w:val="22"/>
              </w:rPr>
              <w:t>2</w:t>
            </w:r>
          </w:p>
        </w:tc>
      </w:tr>
      <w:tr w:rsidR="00F711A6" w:rsidRPr="00460B54" w14:paraId="0DD4ABB5" w14:textId="77777777" w:rsidTr="00F711A6">
        <w:trPr>
          <w:jc w:val="center"/>
        </w:trPr>
        <w:tc>
          <w:tcPr>
            <w:tcW w:w="993" w:type="dxa"/>
            <w:vAlign w:val="center"/>
          </w:tcPr>
          <w:p w14:paraId="45E1D7A9" w14:textId="77777777" w:rsidR="00F711A6" w:rsidRPr="00460B54" w:rsidRDefault="00F711A6" w:rsidP="00F711A6">
            <w:pPr>
              <w:pStyle w:val="MDPI31text"/>
              <w:spacing w:line="240" w:lineRule="auto"/>
              <w:ind w:hanging="112"/>
              <w:rPr>
                <w:rFonts w:ascii="Times New Roman" w:hAnsi="Times New Roman"/>
                <w:bCs/>
                <w:sz w:val="22"/>
              </w:rPr>
            </w:pPr>
            <w:r w:rsidRPr="00460B54">
              <w:rPr>
                <w:rFonts w:ascii="Times New Roman" w:hAnsi="Times New Roman"/>
                <w:bCs/>
                <w:sz w:val="22"/>
              </w:rPr>
              <w:t>W3.5</w:t>
            </w:r>
          </w:p>
        </w:tc>
        <w:tc>
          <w:tcPr>
            <w:tcW w:w="2268" w:type="dxa"/>
          </w:tcPr>
          <w:p w14:paraId="041B56A0"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r w:rsidRPr="00460B54">
              <w:rPr>
                <w:rFonts w:ascii="Times New Roman" w:hAnsi="Times New Roman"/>
                <w:bCs/>
                <w:sz w:val="22"/>
              </w:rPr>
              <w:t>Capacitors</w:t>
            </w:r>
          </w:p>
        </w:tc>
        <w:tc>
          <w:tcPr>
            <w:tcW w:w="3260" w:type="dxa"/>
          </w:tcPr>
          <w:p w14:paraId="27D6DEA4" w14:textId="77777777" w:rsidR="00F711A6" w:rsidRPr="00460B54" w:rsidRDefault="00F711A6" w:rsidP="00F711A6">
            <w:pPr>
              <w:pStyle w:val="MDPI31text"/>
              <w:spacing w:line="240" w:lineRule="auto"/>
              <w:ind w:hanging="11"/>
              <w:rPr>
                <w:rFonts w:ascii="Times New Roman" w:hAnsi="Times New Roman"/>
                <w:bCs/>
                <w:sz w:val="22"/>
              </w:rPr>
            </w:pPr>
            <w:r w:rsidRPr="00460B54">
              <w:rPr>
                <w:rFonts w:ascii="Times New Roman" w:hAnsi="Times New Roman"/>
                <w:bCs/>
                <w:sz w:val="22"/>
              </w:rPr>
              <w:t>Capacitors (%)</w:t>
            </w:r>
          </w:p>
        </w:tc>
        <w:tc>
          <w:tcPr>
            <w:tcW w:w="3397" w:type="dxa"/>
            <w:gridSpan w:val="5"/>
          </w:tcPr>
          <w:p w14:paraId="7927FAFD" w14:textId="77777777" w:rsidR="00F711A6" w:rsidRPr="00460B54" w:rsidRDefault="00F711A6" w:rsidP="00F711A6">
            <w:pPr>
              <w:pStyle w:val="MDPI31text"/>
              <w:tabs>
                <w:tab w:val="left" w:pos="0"/>
              </w:tabs>
              <w:spacing w:line="240" w:lineRule="auto"/>
              <w:ind w:firstLine="35"/>
              <w:rPr>
                <w:rFonts w:ascii="Times New Roman" w:hAnsi="Times New Roman"/>
                <w:bCs/>
                <w:sz w:val="22"/>
              </w:rPr>
            </w:pPr>
            <w:r w:rsidRPr="00460B54">
              <w:rPr>
                <w:rFonts w:ascii="Times New Roman" w:hAnsi="Times New Roman"/>
                <w:bCs/>
                <w:sz w:val="22"/>
              </w:rPr>
              <w:t>0.1</w:t>
            </w:r>
          </w:p>
        </w:tc>
      </w:tr>
      <w:tr w:rsidR="00F711A6" w:rsidRPr="00460B54" w14:paraId="2EAE2B58" w14:textId="77777777" w:rsidTr="00F711A6">
        <w:trPr>
          <w:jc w:val="center"/>
        </w:trPr>
        <w:tc>
          <w:tcPr>
            <w:tcW w:w="993" w:type="dxa"/>
            <w:vAlign w:val="center"/>
          </w:tcPr>
          <w:p w14:paraId="32CBF288" w14:textId="77777777" w:rsidR="00F711A6" w:rsidRPr="00460B54" w:rsidRDefault="00F711A6" w:rsidP="00F711A6">
            <w:pPr>
              <w:pStyle w:val="MDPI31text"/>
              <w:spacing w:line="240" w:lineRule="auto"/>
              <w:ind w:hanging="112"/>
              <w:rPr>
                <w:rFonts w:ascii="Times New Roman" w:hAnsi="Times New Roman"/>
                <w:bCs/>
                <w:sz w:val="22"/>
              </w:rPr>
            </w:pPr>
            <w:r w:rsidRPr="00460B54">
              <w:rPr>
                <w:rFonts w:ascii="Times New Roman" w:hAnsi="Times New Roman"/>
                <w:bCs/>
                <w:sz w:val="22"/>
              </w:rPr>
              <w:t>W3.6</w:t>
            </w:r>
          </w:p>
        </w:tc>
        <w:tc>
          <w:tcPr>
            <w:tcW w:w="2268" w:type="dxa"/>
          </w:tcPr>
          <w:p w14:paraId="55241296"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r w:rsidRPr="00460B54">
              <w:rPr>
                <w:rFonts w:ascii="Times New Roman" w:hAnsi="Times New Roman"/>
                <w:bCs/>
                <w:sz w:val="22"/>
              </w:rPr>
              <w:t>Printed circuit boards</w:t>
            </w:r>
          </w:p>
        </w:tc>
        <w:tc>
          <w:tcPr>
            <w:tcW w:w="3260" w:type="dxa"/>
          </w:tcPr>
          <w:p w14:paraId="63E9F3C2" w14:textId="77777777" w:rsidR="00F711A6" w:rsidRPr="00460B54" w:rsidRDefault="00F711A6" w:rsidP="00F711A6">
            <w:pPr>
              <w:pStyle w:val="MDPI31text"/>
              <w:spacing w:line="240" w:lineRule="auto"/>
              <w:ind w:hanging="11"/>
              <w:rPr>
                <w:rFonts w:ascii="Times New Roman" w:hAnsi="Times New Roman"/>
                <w:bCs/>
                <w:sz w:val="22"/>
              </w:rPr>
            </w:pPr>
            <w:r w:rsidRPr="00460B54">
              <w:rPr>
                <w:rFonts w:ascii="Times New Roman" w:hAnsi="Times New Roman"/>
                <w:bCs/>
                <w:sz w:val="22"/>
              </w:rPr>
              <w:t>Printed circuit boards (%)</w:t>
            </w:r>
          </w:p>
        </w:tc>
        <w:tc>
          <w:tcPr>
            <w:tcW w:w="3397" w:type="dxa"/>
            <w:gridSpan w:val="5"/>
          </w:tcPr>
          <w:p w14:paraId="21394F91" w14:textId="77777777" w:rsidR="00F711A6" w:rsidRPr="00460B54" w:rsidRDefault="00F711A6" w:rsidP="00F711A6">
            <w:pPr>
              <w:pStyle w:val="MDPI31text"/>
              <w:tabs>
                <w:tab w:val="left" w:pos="0"/>
              </w:tabs>
              <w:spacing w:line="240" w:lineRule="auto"/>
              <w:ind w:firstLine="35"/>
              <w:rPr>
                <w:rFonts w:ascii="Times New Roman" w:hAnsi="Times New Roman"/>
                <w:bCs/>
                <w:sz w:val="22"/>
              </w:rPr>
            </w:pPr>
            <w:r w:rsidRPr="00460B54">
              <w:rPr>
                <w:rFonts w:ascii="Times New Roman" w:hAnsi="Times New Roman"/>
                <w:bCs/>
                <w:sz w:val="22"/>
              </w:rPr>
              <w:t>2.2</w:t>
            </w:r>
          </w:p>
        </w:tc>
      </w:tr>
      <w:tr w:rsidR="00F711A6" w:rsidRPr="00460B54" w14:paraId="5ABED562" w14:textId="77777777" w:rsidTr="00F711A6">
        <w:trPr>
          <w:jc w:val="center"/>
        </w:trPr>
        <w:tc>
          <w:tcPr>
            <w:tcW w:w="993" w:type="dxa"/>
            <w:vAlign w:val="center"/>
          </w:tcPr>
          <w:p w14:paraId="6AC19540" w14:textId="77777777" w:rsidR="00F711A6" w:rsidRPr="00460B54" w:rsidRDefault="00F711A6" w:rsidP="00F711A6">
            <w:pPr>
              <w:pStyle w:val="MDPI31text"/>
              <w:spacing w:line="240" w:lineRule="auto"/>
              <w:ind w:hanging="112"/>
              <w:rPr>
                <w:rFonts w:ascii="Times New Roman" w:hAnsi="Times New Roman"/>
                <w:bCs/>
                <w:sz w:val="22"/>
              </w:rPr>
            </w:pPr>
            <w:r w:rsidRPr="00460B54">
              <w:rPr>
                <w:rFonts w:ascii="Times New Roman" w:hAnsi="Times New Roman"/>
                <w:bCs/>
                <w:sz w:val="22"/>
              </w:rPr>
              <w:t>W3.7</w:t>
            </w:r>
          </w:p>
        </w:tc>
        <w:tc>
          <w:tcPr>
            <w:tcW w:w="2268" w:type="dxa"/>
          </w:tcPr>
          <w:p w14:paraId="1F87A0A1"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r w:rsidRPr="00460B54">
              <w:rPr>
                <w:rFonts w:ascii="Times New Roman" w:hAnsi="Times New Roman"/>
                <w:bCs/>
                <w:sz w:val="22"/>
              </w:rPr>
              <w:t>Non-recyclable</w:t>
            </w:r>
          </w:p>
        </w:tc>
        <w:tc>
          <w:tcPr>
            <w:tcW w:w="3260" w:type="dxa"/>
          </w:tcPr>
          <w:p w14:paraId="3129F4F0" w14:textId="77777777" w:rsidR="00F711A6" w:rsidRPr="00460B54" w:rsidRDefault="00F711A6" w:rsidP="00F711A6">
            <w:pPr>
              <w:pStyle w:val="MDPI31text"/>
              <w:spacing w:line="240" w:lineRule="auto"/>
              <w:ind w:hanging="11"/>
              <w:rPr>
                <w:rFonts w:ascii="Times New Roman" w:hAnsi="Times New Roman"/>
                <w:bCs/>
                <w:sz w:val="22"/>
              </w:rPr>
            </w:pPr>
            <w:r w:rsidRPr="00460B54">
              <w:rPr>
                <w:rFonts w:ascii="Times New Roman" w:hAnsi="Times New Roman"/>
                <w:bCs/>
                <w:sz w:val="22"/>
              </w:rPr>
              <w:t>Non-recyclable (%)</w:t>
            </w:r>
          </w:p>
        </w:tc>
        <w:tc>
          <w:tcPr>
            <w:tcW w:w="3397" w:type="dxa"/>
            <w:gridSpan w:val="5"/>
          </w:tcPr>
          <w:p w14:paraId="31A67AB9" w14:textId="77777777" w:rsidR="00F711A6" w:rsidRPr="00460B54" w:rsidRDefault="00F711A6" w:rsidP="00F711A6">
            <w:pPr>
              <w:pStyle w:val="MDPI31text"/>
              <w:tabs>
                <w:tab w:val="left" w:pos="0"/>
              </w:tabs>
              <w:spacing w:line="240" w:lineRule="auto"/>
              <w:ind w:firstLine="35"/>
              <w:rPr>
                <w:rFonts w:ascii="Times New Roman" w:hAnsi="Times New Roman"/>
                <w:bCs/>
                <w:sz w:val="22"/>
              </w:rPr>
            </w:pPr>
            <w:r w:rsidRPr="00460B54">
              <w:rPr>
                <w:rFonts w:ascii="Times New Roman" w:hAnsi="Times New Roman"/>
                <w:bCs/>
                <w:sz w:val="22"/>
              </w:rPr>
              <w:t>4</w:t>
            </w:r>
          </w:p>
        </w:tc>
      </w:tr>
      <w:tr w:rsidR="00F711A6" w:rsidRPr="00460B54" w14:paraId="2EF631AB" w14:textId="77777777" w:rsidTr="00F711A6">
        <w:trPr>
          <w:trHeight w:val="287"/>
          <w:jc w:val="center"/>
        </w:trPr>
        <w:tc>
          <w:tcPr>
            <w:tcW w:w="993" w:type="dxa"/>
            <w:vAlign w:val="center"/>
          </w:tcPr>
          <w:p w14:paraId="660D0A0F" w14:textId="77777777" w:rsidR="00F711A6" w:rsidRPr="00460B54" w:rsidRDefault="00F711A6" w:rsidP="00F711A6">
            <w:pPr>
              <w:pStyle w:val="MDPI31text"/>
              <w:spacing w:line="240" w:lineRule="auto"/>
              <w:ind w:hanging="112"/>
              <w:rPr>
                <w:rFonts w:ascii="Times New Roman" w:hAnsi="Times New Roman"/>
                <w:bCs/>
                <w:sz w:val="22"/>
              </w:rPr>
            </w:pPr>
            <w:r w:rsidRPr="00460B54">
              <w:rPr>
                <w:rFonts w:ascii="Times New Roman" w:hAnsi="Times New Roman"/>
                <w:bCs/>
                <w:sz w:val="22"/>
              </w:rPr>
              <w:t>W3.8</w:t>
            </w:r>
          </w:p>
        </w:tc>
        <w:tc>
          <w:tcPr>
            <w:tcW w:w="2268" w:type="dxa"/>
          </w:tcPr>
          <w:p w14:paraId="1D47CC26"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r w:rsidRPr="00460B54">
              <w:rPr>
                <w:rFonts w:ascii="Times New Roman" w:hAnsi="Times New Roman"/>
                <w:bCs/>
                <w:sz w:val="22"/>
              </w:rPr>
              <w:t>Refrigerants</w:t>
            </w:r>
          </w:p>
        </w:tc>
        <w:tc>
          <w:tcPr>
            <w:tcW w:w="3260" w:type="dxa"/>
          </w:tcPr>
          <w:p w14:paraId="666F9A74" w14:textId="77777777" w:rsidR="00F711A6" w:rsidRPr="00460B54" w:rsidRDefault="00F711A6" w:rsidP="00F711A6">
            <w:pPr>
              <w:pStyle w:val="MDPI31text"/>
              <w:spacing w:line="240" w:lineRule="auto"/>
              <w:ind w:hanging="11"/>
              <w:rPr>
                <w:rFonts w:ascii="Times New Roman" w:hAnsi="Times New Roman"/>
                <w:bCs/>
                <w:sz w:val="22"/>
              </w:rPr>
            </w:pPr>
            <w:r w:rsidRPr="00460B54">
              <w:rPr>
                <w:rFonts w:ascii="Times New Roman" w:hAnsi="Times New Roman"/>
                <w:bCs/>
                <w:sz w:val="22"/>
              </w:rPr>
              <w:t>Refrigerants (%)</w:t>
            </w:r>
          </w:p>
        </w:tc>
        <w:tc>
          <w:tcPr>
            <w:tcW w:w="3397" w:type="dxa"/>
            <w:gridSpan w:val="5"/>
          </w:tcPr>
          <w:p w14:paraId="62854D5F" w14:textId="77777777" w:rsidR="00F711A6" w:rsidRPr="00460B54" w:rsidRDefault="00F711A6" w:rsidP="00F711A6">
            <w:pPr>
              <w:pStyle w:val="MDPI31text"/>
              <w:tabs>
                <w:tab w:val="left" w:pos="0"/>
              </w:tabs>
              <w:spacing w:line="240" w:lineRule="auto"/>
              <w:ind w:firstLine="35"/>
              <w:rPr>
                <w:rFonts w:ascii="Times New Roman" w:hAnsi="Times New Roman"/>
                <w:bCs/>
                <w:sz w:val="22"/>
              </w:rPr>
            </w:pPr>
            <w:r w:rsidRPr="00460B54">
              <w:rPr>
                <w:rFonts w:ascii="Times New Roman" w:hAnsi="Times New Roman"/>
                <w:bCs/>
                <w:sz w:val="22"/>
              </w:rPr>
              <w:t>0.02</w:t>
            </w:r>
          </w:p>
        </w:tc>
      </w:tr>
      <w:tr w:rsidR="00F711A6" w:rsidRPr="00460B54" w14:paraId="5A8DF679" w14:textId="77777777" w:rsidTr="00F711A6">
        <w:trPr>
          <w:jc w:val="center"/>
        </w:trPr>
        <w:tc>
          <w:tcPr>
            <w:tcW w:w="993" w:type="dxa"/>
            <w:vAlign w:val="center"/>
          </w:tcPr>
          <w:p w14:paraId="35DC4623" w14:textId="77777777" w:rsidR="00F711A6" w:rsidRPr="00460B54" w:rsidRDefault="00F711A6" w:rsidP="00F711A6">
            <w:pPr>
              <w:pStyle w:val="MDPI31text"/>
              <w:spacing w:line="240" w:lineRule="auto"/>
              <w:ind w:hanging="112"/>
              <w:rPr>
                <w:rFonts w:ascii="Times New Roman" w:hAnsi="Times New Roman"/>
                <w:bCs/>
                <w:sz w:val="22"/>
              </w:rPr>
            </w:pPr>
            <w:r w:rsidRPr="00460B54">
              <w:rPr>
                <w:rFonts w:ascii="Times New Roman" w:hAnsi="Times New Roman"/>
                <w:bCs/>
                <w:sz w:val="22"/>
              </w:rPr>
              <w:t>W3.9</w:t>
            </w:r>
          </w:p>
        </w:tc>
        <w:tc>
          <w:tcPr>
            <w:tcW w:w="2268" w:type="dxa"/>
          </w:tcPr>
          <w:p w14:paraId="5E7B7E76"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r w:rsidRPr="00460B54">
              <w:rPr>
                <w:rFonts w:ascii="Times New Roman" w:hAnsi="Times New Roman"/>
                <w:bCs/>
                <w:sz w:val="22"/>
              </w:rPr>
              <w:t>Oil</w:t>
            </w:r>
          </w:p>
        </w:tc>
        <w:tc>
          <w:tcPr>
            <w:tcW w:w="3260" w:type="dxa"/>
          </w:tcPr>
          <w:p w14:paraId="42AF553A" w14:textId="77777777" w:rsidR="00F711A6" w:rsidRPr="00460B54" w:rsidRDefault="00F711A6" w:rsidP="00F711A6">
            <w:pPr>
              <w:pStyle w:val="MDPI31text"/>
              <w:spacing w:line="240" w:lineRule="auto"/>
              <w:ind w:hanging="11"/>
              <w:rPr>
                <w:rFonts w:ascii="Times New Roman" w:hAnsi="Times New Roman"/>
                <w:bCs/>
                <w:sz w:val="22"/>
              </w:rPr>
            </w:pPr>
            <w:r w:rsidRPr="00460B54">
              <w:rPr>
                <w:rFonts w:ascii="Times New Roman" w:hAnsi="Times New Roman"/>
                <w:bCs/>
                <w:sz w:val="22"/>
              </w:rPr>
              <w:t>Oil (%)</w:t>
            </w:r>
          </w:p>
        </w:tc>
        <w:tc>
          <w:tcPr>
            <w:tcW w:w="3397" w:type="dxa"/>
            <w:gridSpan w:val="5"/>
          </w:tcPr>
          <w:p w14:paraId="5B655C2C" w14:textId="77777777" w:rsidR="00F711A6" w:rsidRPr="00460B54" w:rsidRDefault="00F711A6" w:rsidP="00F711A6">
            <w:pPr>
              <w:pStyle w:val="MDPI31text"/>
              <w:tabs>
                <w:tab w:val="left" w:pos="0"/>
              </w:tabs>
              <w:spacing w:line="240" w:lineRule="auto"/>
              <w:ind w:firstLine="35"/>
              <w:rPr>
                <w:rFonts w:ascii="Times New Roman" w:hAnsi="Times New Roman"/>
                <w:bCs/>
                <w:sz w:val="22"/>
              </w:rPr>
            </w:pPr>
            <w:r w:rsidRPr="00460B54">
              <w:rPr>
                <w:rFonts w:ascii="Times New Roman" w:hAnsi="Times New Roman"/>
                <w:bCs/>
                <w:sz w:val="22"/>
              </w:rPr>
              <w:t>0.1</w:t>
            </w:r>
          </w:p>
        </w:tc>
      </w:tr>
      <w:tr w:rsidR="00F711A6" w:rsidRPr="00460B54" w14:paraId="456F4190" w14:textId="77777777" w:rsidTr="00F711A6">
        <w:trPr>
          <w:jc w:val="center"/>
        </w:trPr>
        <w:tc>
          <w:tcPr>
            <w:tcW w:w="993" w:type="dxa"/>
            <w:vAlign w:val="center"/>
          </w:tcPr>
          <w:p w14:paraId="13356EC7" w14:textId="77777777" w:rsidR="00F711A6" w:rsidRPr="00460B54" w:rsidRDefault="00F711A6" w:rsidP="00F711A6">
            <w:pPr>
              <w:pStyle w:val="MDPI31text"/>
              <w:spacing w:line="240" w:lineRule="auto"/>
              <w:ind w:hanging="112"/>
              <w:rPr>
                <w:rFonts w:ascii="Times New Roman" w:hAnsi="Times New Roman"/>
                <w:bCs/>
                <w:sz w:val="22"/>
              </w:rPr>
            </w:pPr>
            <w:r w:rsidRPr="00460B54">
              <w:rPr>
                <w:rFonts w:ascii="Times New Roman" w:hAnsi="Times New Roman"/>
                <w:bCs/>
                <w:sz w:val="22"/>
              </w:rPr>
              <w:t>W3.10</w:t>
            </w:r>
          </w:p>
        </w:tc>
        <w:tc>
          <w:tcPr>
            <w:tcW w:w="2268" w:type="dxa"/>
          </w:tcPr>
          <w:p w14:paraId="03E79493" w14:textId="77777777" w:rsidR="00F711A6" w:rsidRPr="00460B54" w:rsidRDefault="00F711A6" w:rsidP="00F711A6">
            <w:pPr>
              <w:pStyle w:val="MDPI31text"/>
              <w:tabs>
                <w:tab w:val="left" w:pos="0"/>
              </w:tabs>
              <w:spacing w:line="240" w:lineRule="auto"/>
              <w:ind w:firstLine="29"/>
              <w:rPr>
                <w:rFonts w:ascii="Times New Roman" w:hAnsi="Times New Roman"/>
                <w:bCs/>
                <w:sz w:val="22"/>
              </w:rPr>
            </w:pPr>
            <w:r w:rsidRPr="00460B54">
              <w:rPr>
                <w:rFonts w:ascii="Times New Roman" w:hAnsi="Times New Roman"/>
                <w:bCs/>
                <w:sz w:val="22"/>
              </w:rPr>
              <w:t>Other components</w:t>
            </w:r>
          </w:p>
        </w:tc>
        <w:tc>
          <w:tcPr>
            <w:tcW w:w="3260" w:type="dxa"/>
          </w:tcPr>
          <w:p w14:paraId="663B7B6E" w14:textId="77777777" w:rsidR="00F711A6" w:rsidRPr="00460B54" w:rsidRDefault="00F711A6" w:rsidP="00F711A6">
            <w:pPr>
              <w:pStyle w:val="MDPI31text"/>
              <w:spacing w:line="240" w:lineRule="auto"/>
              <w:ind w:hanging="11"/>
              <w:rPr>
                <w:rFonts w:ascii="Times New Roman" w:hAnsi="Times New Roman"/>
                <w:bCs/>
                <w:sz w:val="22"/>
              </w:rPr>
            </w:pPr>
            <w:r w:rsidRPr="00460B54">
              <w:rPr>
                <w:rFonts w:ascii="Times New Roman" w:hAnsi="Times New Roman"/>
                <w:bCs/>
                <w:sz w:val="22"/>
              </w:rPr>
              <w:t>Other components (%)</w:t>
            </w:r>
          </w:p>
        </w:tc>
        <w:tc>
          <w:tcPr>
            <w:tcW w:w="3397" w:type="dxa"/>
            <w:gridSpan w:val="5"/>
          </w:tcPr>
          <w:p w14:paraId="12FB155D" w14:textId="77777777" w:rsidR="00F711A6" w:rsidRPr="00460B54" w:rsidRDefault="00F711A6" w:rsidP="00F711A6">
            <w:pPr>
              <w:pStyle w:val="MDPI31text"/>
              <w:tabs>
                <w:tab w:val="left" w:pos="0"/>
              </w:tabs>
              <w:spacing w:line="240" w:lineRule="auto"/>
              <w:ind w:firstLine="35"/>
              <w:rPr>
                <w:rFonts w:ascii="Times New Roman" w:hAnsi="Times New Roman"/>
                <w:bCs/>
                <w:sz w:val="22"/>
              </w:rPr>
            </w:pPr>
            <w:r w:rsidRPr="00460B54">
              <w:rPr>
                <w:rFonts w:ascii="Times New Roman" w:hAnsi="Times New Roman"/>
                <w:bCs/>
                <w:sz w:val="22"/>
              </w:rPr>
              <w:t>18.71</w:t>
            </w:r>
          </w:p>
        </w:tc>
      </w:tr>
    </w:tbl>
    <w:p w14:paraId="583314AB" w14:textId="77777777" w:rsidR="00F711A6" w:rsidRDefault="00F711A6" w:rsidP="00F711A6">
      <w:pPr>
        <w:spacing w:line="240" w:lineRule="auto"/>
        <w:jc w:val="left"/>
        <w:rPr>
          <w:szCs w:val="24"/>
        </w:rPr>
      </w:pPr>
    </w:p>
    <w:p w14:paraId="3AACB86B" w14:textId="77777777" w:rsidR="00F711A6" w:rsidRPr="00552D9C" w:rsidRDefault="00F711A6" w:rsidP="00F711A6">
      <w:pPr>
        <w:pStyle w:val="MDPI31text"/>
        <w:spacing w:before="240" w:line="360" w:lineRule="auto"/>
        <w:ind w:firstLine="0"/>
        <w:rPr>
          <w:szCs w:val="24"/>
        </w:rPr>
      </w:pPr>
      <w:r w:rsidRPr="007C0118">
        <w:rPr>
          <w:rFonts w:ascii="Times New Roman" w:hAnsi="Times New Roman"/>
          <w:b/>
          <w:sz w:val="24"/>
          <w:szCs w:val="24"/>
        </w:rPr>
        <w:t xml:space="preserve">Table </w:t>
      </w:r>
      <w:r>
        <w:rPr>
          <w:rFonts w:ascii="Times New Roman" w:hAnsi="Times New Roman"/>
          <w:b/>
          <w:sz w:val="24"/>
          <w:szCs w:val="24"/>
        </w:rPr>
        <w:t>3b</w:t>
      </w:r>
      <w:r w:rsidRPr="007C0118">
        <w:rPr>
          <w:rFonts w:ascii="Times New Roman" w:hAnsi="Times New Roman"/>
          <w:b/>
          <w:sz w:val="24"/>
          <w:szCs w:val="24"/>
        </w:rPr>
        <w:t>.</w:t>
      </w:r>
      <w:r w:rsidRPr="007C0118">
        <w:rPr>
          <w:rFonts w:ascii="Times New Roman" w:hAnsi="Times New Roman"/>
          <w:sz w:val="24"/>
          <w:szCs w:val="24"/>
        </w:rPr>
        <w:t xml:space="preserve"> </w:t>
      </w:r>
      <w:r>
        <w:rPr>
          <w:rFonts w:ascii="Times New Roman" w:hAnsi="Times New Roman"/>
          <w:sz w:val="24"/>
          <w:szCs w:val="24"/>
        </w:rPr>
        <w:t>Results of SUSTWEEE</w:t>
      </w:r>
      <w:r w:rsidRPr="007C0118">
        <w:rPr>
          <w:rFonts w:ascii="Times New Roman" w:hAnsi="Times New Roman"/>
          <w:sz w:val="24"/>
          <w:szCs w:val="24"/>
        </w:rPr>
        <w:t xml:space="preserve"> methodology applied </w:t>
      </w:r>
      <w:r>
        <w:rPr>
          <w:rFonts w:ascii="Times New Roman" w:hAnsi="Times New Roman"/>
          <w:sz w:val="24"/>
          <w:szCs w:val="24"/>
        </w:rPr>
        <w:t>to</w:t>
      </w:r>
      <w:r w:rsidRPr="007C0118">
        <w:rPr>
          <w:rFonts w:ascii="Times New Roman" w:hAnsi="Times New Roman"/>
          <w:sz w:val="24"/>
          <w:szCs w:val="24"/>
        </w:rPr>
        <w:t xml:space="preserve"> Romania in 2014</w:t>
      </w:r>
      <w:r>
        <w:rPr>
          <w:rFonts w:ascii="Times New Roman" w:hAnsi="Times New Roman"/>
          <w:sz w:val="24"/>
          <w:szCs w:val="24"/>
        </w:rPr>
        <w:t>-management system technical performance and system sustainability</w:t>
      </w:r>
    </w:p>
    <w:tbl>
      <w:tblPr>
        <w:tblStyle w:val="Grigliatabella"/>
        <w:tblW w:w="9923" w:type="dxa"/>
        <w:tblInd w:w="-147" w:type="dxa"/>
        <w:tblLook w:val="04A0" w:firstRow="1" w:lastRow="0" w:firstColumn="1" w:lastColumn="0" w:noHBand="0" w:noVBand="1"/>
      </w:tblPr>
      <w:tblGrid>
        <w:gridCol w:w="993"/>
        <w:gridCol w:w="2551"/>
        <w:gridCol w:w="2977"/>
        <w:gridCol w:w="1843"/>
        <w:gridCol w:w="1559"/>
      </w:tblGrid>
      <w:tr w:rsidR="00F711A6" w14:paraId="306D22AC" w14:textId="77777777" w:rsidTr="00F711A6">
        <w:tc>
          <w:tcPr>
            <w:tcW w:w="993" w:type="dxa"/>
            <w:vAlign w:val="center"/>
          </w:tcPr>
          <w:p w14:paraId="0F2BA19D" w14:textId="77777777" w:rsidR="00F711A6" w:rsidRDefault="00F711A6" w:rsidP="00F711A6">
            <w:pPr>
              <w:spacing w:line="240" w:lineRule="auto"/>
              <w:jc w:val="left"/>
              <w:rPr>
                <w:szCs w:val="24"/>
              </w:rPr>
            </w:pPr>
            <w:r w:rsidRPr="008930B1">
              <w:rPr>
                <w:b/>
                <w:bCs/>
                <w:sz w:val="22"/>
              </w:rPr>
              <w:t>No.</w:t>
            </w:r>
          </w:p>
        </w:tc>
        <w:tc>
          <w:tcPr>
            <w:tcW w:w="2551" w:type="dxa"/>
            <w:vAlign w:val="center"/>
          </w:tcPr>
          <w:p w14:paraId="17E3B51E" w14:textId="77777777" w:rsidR="00F711A6" w:rsidRDefault="00F711A6" w:rsidP="00F711A6">
            <w:pPr>
              <w:spacing w:line="240" w:lineRule="auto"/>
              <w:jc w:val="center"/>
              <w:rPr>
                <w:szCs w:val="24"/>
              </w:rPr>
            </w:pPr>
            <w:r w:rsidRPr="008930B1">
              <w:rPr>
                <w:b/>
                <w:bCs/>
                <w:sz w:val="22"/>
              </w:rPr>
              <w:t>Category</w:t>
            </w:r>
          </w:p>
        </w:tc>
        <w:tc>
          <w:tcPr>
            <w:tcW w:w="2977" w:type="dxa"/>
            <w:vAlign w:val="center"/>
          </w:tcPr>
          <w:p w14:paraId="15A7F267" w14:textId="77777777" w:rsidR="00F711A6" w:rsidRDefault="00F711A6" w:rsidP="00F711A6">
            <w:pPr>
              <w:spacing w:line="240" w:lineRule="auto"/>
              <w:jc w:val="center"/>
              <w:rPr>
                <w:szCs w:val="24"/>
              </w:rPr>
            </w:pPr>
            <w:r w:rsidRPr="008930B1">
              <w:rPr>
                <w:b/>
                <w:bCs/>
                <w:sz w:val="22"/>
              </w:rPr>
              <w:t>Indicator</w:t>
            </w:r>
          </w:p>
        </w:tc>
        <w:tc>
          <w:tcPr>
            <w:tcW w:w="3402" w:type="dxa"/>
            <w:gridSpan w:val="2"/>
          </w:tcPr>
          <w:p w14:paraId="670B1D3A" w14:textId="77777777" w:rsidR="00F711A6" w:rsidRDefault="00F711A6" w:rsidP="00F711A6">
            <w:pPr>
              <w:spacing w:line="240" w:lineRule="auto"/>
              <w:jc w:val="center"/>
              <w:rPr>
                <w:szCs w:val="24"/>
              </w:rPr>
            </w:pPr>
            <w:r w:rsidRPr="008930B1">
              <w:rPr>
                <w:b/>
                <w:bCs/>
                <w:sz w:val="22"/>
              </w:rPr>
              <w:t>Results</w:t>
            </w:r>
          </w:p>
        </w:tc>
      </w:tr>
      <w:tr w:rsidR="00F711A6" w14:paraId="2732B047" w14:textId="77777777" w:rsidTr="00F711A6">
        <w:tc>
          <w:tcPr>
            <w:tcW w:w="9923" w:type="dxa"/>
            <w:gridSpan w:val="5"/>
            <w:vAlign w:val="center"/>
          </w:tcPr>
          <w:p w14:paraId="65D7E9D6" w14:textId="77777777" w:rsidR="00F711A6" w:rsidRPr="008930B1" w:rsidRDefault="00F711A6" w:rsidP="00F711A6">
            <w:pPr>
              <w:spacing w:line="240" w:lineRule="auto"/>
              <w:jc w:val="left"/>
              <w:rPr>
                <w:b/>
                <w:bCs/>
                <w:sz w:val="22"/>
              </w:rPr>
            </w:pPr>
            <w:r w:rsidRPr="00B0191C">
              <w:rPr>
                <w:bCs/>
                <w:sz w:val="22"/>
              </w:rPr>
              <w:t>Country: Romania, year: 2014</w:t>
            </w:r>
          </w:p>
        </w:tc>
      </w:tr>
      <w:tr w:rsidR="00F711A6" w14:paraId="6FCA0A9C" w14:textId="77777777" w:rsidTr="00F711A6">
        <w:trPr>
          <w:trHeight w:val="283"/>
        </w:trPr>
        <w:tc>
          <w:tcPr>
            <w:tcW w:w="9923" w:type="dxa"/>
            <w:gridSpan w:val="5"/>
            <w:vAlign w:val="center"/>
          </w:tcPr>
          <w:p w14:paraId="5EA15F18" w14:textId="77777777" w:rsidR="00F711A6" w:rsidRPr="008930B1" w:rsidRDefault="00F711A6" w:rsidP="00F711A6">
            <w:pPr>
              <w:spacing w:line="240" w:lineRule="auto"/>
              <w:jc w:val="left"/>
              <w:rPr>
                <w:b/>
                <w:bCs/>
                <w:sz w:val="22"/>
              </w:rPr>
            </w:pPr>
            <w:r w:rsidRPr="00CC7E98">
              <w:rPr>
                <w:bCs/>
                <w:i/>
                <w:sz w:val="22"/>
              </w:rPr>
              <w:t>WEEE management system technical performance (physical components)</w:t>
            </w:r>
          </w:p>
        </w:tc>
      </w:tr>
      <w:tr w:rsidR="00F711A6" w14:paraId="55C2F5FB" w14:textId="77777777" w:rsidTr="00F711A6">
        <w:tc>
          <w:tcPr>
            <w:tcW w:w="993" w:type="dxa"/>
            <w:vAlign w:val="center"/>
          </w:tcPr>
          <w:p w14:paraId="3505FC48" w14:textId="77777777" w:rsidR="00F711A6" w:rsidRPr="00CC7E98" w:rsidRDefault="00F711A6" w:rsidP="00F711A6">
            <w:pPr>
              <w:spacing w:line="240" w:lineRule="auto"/>
              <w:jc w:val="left"/>
              <w:rPr>
                <w:bCs/>
                <w:i/>
                <w:sz w:val="22"/>
              </w:rPr>
            </w:pPr>
            <w:r w:rsidRPr="00460B54">
              <w:rPr>
                <w:bCs/>
                <w:sz w:val="22"/>
              </w:rPr>
              <w:t>1.1</w:t>
            </w:r>
          </w:p>
        </w:tc>
        <w:tc>
          <w:tcPr>
            <w:tcW w:w="2551" w:type="dxa"/>
            <w:vMerge w:val="restart"/>
            <w:vAlign w:val="center"/>
          </w:tcPr>
          <w:p w14:paraId="41AC2881" w14:textId="77777777" w:rsidR="00F711A6" w:rsidRPr="008930B1" w:rsidRDefault="00F711A6" w:rsidP="00F711A6">
            <w:pPr>
              <w:spacing w:line="240" w:lineRule="auto"/>
              <w:jc w:val="left"/>
              <w:rPr>
                <w:b/>
                <w:bCs/>
                <w:sz w:val="22"/>
              </w:rPr>
            </w:pPr>
            <w:r w:rsidRPr="00460B54">
              <w:rPr>
                <w:bCs/>
                <w:sz w:val="22"/>
              </w:rPr>
              <w:t>WEEE collection</w:t>
            </w:r>
          </w:p>
        </w:tc>
        <w:tc>
          <w:tcPr>
            <w:tcW w:w="2977" w:type="dxa"/>
            <w:vAlign w:val="center"/>
          </w:tcPr>
          <w:p w14:paraId="049AA83F" w14:textId="77777777" w:rsidR="00F711A6" w:rsidRPr="008930B1" w:rsidRDefault="00F711A6" w:rsidP="00F711A6">
            <w:pPr>
              <w:spacing w:line="240" w:lineRule="auto"/>
              <w:jc w:val="left"/>
              <w:rPr>
                <w:b/>
                <w:bCs/>
                <w:sz w:val="22"/>
              </w:rPr>
            </w:pPr>
            <w:r w:rsidRPr="00460B54">
              <w:rPr>
                <w:bCs/>
                <w:sz w:val="22"/>
              </w:rPr>
              <w:t>WEEE collection coverage</w:t>
            </w:r>
          </w:p>
        </w:tc>
        <w:tc>
          <w:tcPr>
            <w:tcW w:w="1843" w:type="dxa"/>
            <w:vAlign w:val="center"/>
          </w:tcPr>
          <w:p w14:paraId="3C352206" w14:textId="77777777" w:rsidR="00F711A6" w:rsidRPr="008930B1" w:rsidRDefault="00F711A6" w:rsidP="00F711A6">
            <w:pPr>
              <w:spacing w:line="240" w:lineRule="auto"/>
              <w:jc w:val="left"/>
              <w:rPr>
                <w:b/>
                <w:bCs/>
                <w:sz w:val="22"/>
              </w:rPr>
            </w:pPr>
            <w:r w:rsidRPr="00460B54">
              <w:rPr>
                <w:bCs/>
                <w:sz w:val="22"/>
              </w:rPr>
              <w:t>76%</w:t>
            </w:r>
          </w:p>
        </w:tc>
        <w:tc>
          <w:tcPr>
            <w:tcW w:w="1559" w:type="dxa"/>
            <w:shd w:val="clear" w:color="auto" w:fill="FFFF00"/>
            <w:vAlign w:val="center"/>
          </w:tcPr>
          <w:p w14:paraId="5D670F4D" w14:textId="77777777" w:rsidR="00F711A6" w:rsidRPr="008930B1" w:rsidRDefault="00F711A6" w:rsidP="00F711A6">
            <w:pPr>
              <w:spacing w:line="240" w:lineRule="auto"/>
              <w:jc w:val="center"/>
              <w:rPr>
                <w:b/>
                <w:bCs/>
                <w:sz w:val="22"/>
              </w:rPr>
            </w:pPr>
            <w:r w:rsidRPr="00460B54">
              <w:rPr>
                <w:bCs/>
                <w:sz w:val="22"/>
              </w:rPr>
              <w:t>M</w:t>
            </w:r>
            <w:r>
              <w:rPr>
                <w:bCs/>
                <w:sz w:val="22"/>
              </w:rPr>
              <w:t>/H</w:t>
            </w:r>
          </w:p>
        </w:tc>
      </w:tr>
      <w:tr w:rsidR="00F711A6" w14:paraId="362B42D0" w14:textId="77777777" w:rsidTr="00F711A6">
        <w:tc>
          <w:tcPr>
            <w:tcW w:w="993" w:type="dxa"/>
            <w:vAlign w:val="center"/>
          </w:tcPr>
          <w:p w14:paraId="33638570" w14:textId="77777777" w:rsidR="00F711A6" w:rsidRPr="00CC7E98" w:rsidRDefault="00F711A6" w:rsidP="00F711A6">
            <w:pPr>
              <w:spacing w:line="240" w:lineRule="auto"/>
              <w:jc w:val="left"/>
              <w:rPr>
                <w:bCs/>
                <w:i/>
                <w:sz w:val="22"/>
              </w:rPr>
            </w:pPr>
            <w:r w:rsidRPr="00460B54">
              <w:rPr>
                <w:bCs/>
                <w:sz w:val="22"/>
              </w:rPr>
              <w:t>1.2</w:t>
            </w:r>
          </w:p>
        </w:tc>
        <w:tc>
          <w:tcPr>
            <w:tcW w:w="2551" w:type="dxa"/>
            <w:vMerge/>
          </w:tcPr>
          <w:p w14:paraId="0C02D8B5" w14:textId="77777777" w:rsidR="00F711A6" w:rsidRPr="008930B1" w:rsidRDefault="00F711A6" w:rsidP="00F711A6">
            <w:pPr>
              <w:spacing w:line="240" w:lineRule="auto"/>
              <w:jc w:val="left"/>
              <w:rPr>
                <w:b/>
                <w:bCs/>
                <w:sz w:val="22"/>
              </w:rPr>
            </w:pPr>
          </w:p>
        </w:tc>
        <w:tc>
          <w:tcPr>
            <w:tcW w:w="2977" w:type="dxa"/>
            <w:vAlign w:val="center"/>
          </w:tcPr>
          <w:p w14:paraId="64404203" w14:textId="77777777" w:rsidR="00F711A6" w:rsidRPr="008930B1" w:rsidRDefault="00F711A6" w:rsidP="00F711A6">
            <w:pPr>
              <w:spacing w:line="240" w:lineRule="auto"/>
              <w:jc w:val="left"/>
              <w:rPr>
                <w:b/>
                <w:bCs/>
                <w:sz w:val="22"/>
              </w:rPr>
            </w:pPr>
            <w:r w:rsidRPr="00460B54">
              <w:rPr>
                <w:bCs/>
                <w:sz w:val="22"/>
              </w:rPr>
              <w:t>WEEE collected</w:t>
            </w:r>
          </w:p>
        </w:tc>
        <w:tc>
          <w:tcPr>
            <w:tcW w:w="1843" w:type="dxa"/>
            <w:vAlign w:val="center"/>
          </w:tcPr>
          <w:p w14:paraId="10315804" w14:textId="77777777" w:rsidR="00F711A6" w:rsidRPr="008930B1" w:rsidRDefault="00F711A6" w:rsidP="00F711A6">
            <w:pPr>
              <w:spacing w:line="240" w:lineRule="auto"/>
              <w:jc w:val="left"/>
              <w:rPr>
                <w:b/>
                <w:bCs/>
                <w:sz w:val="22"/>
              </w:rPr>
            </w:pPr>
            <w:r w:rsidRPr="00460B54">
              <w:rPr>
                <w:bCs/>
                <w:sz w:val="22"/>
              </w:rPr>
              <w:t>24.37%</w:t>
            </w:r>
          </w:p>
        </w:tc>
        <w:tc>
          <w:tcPr>
            <w:tcW w:w="1559" w:type="dxa"/>
            <w:shd w:val="clear" w:color="auto" w:fill="C45911" w:themeFill="accent2" w:themeFillShade="BF"/>
            <w:vAlign w:val="center"/>
          </w:tcPr>
          <w:p w14:paraId="500A4CA5" w14:textId="77777777" w:rsidR="00F711A6" w:rsidRPr="008930B1" w:rsidRDefault="00F711A6" w:rsidP="00F711A6">
            <w:pPr>
              <w:spacing w:line="240" w:lineRule="auto"/>
              <w:jc w:val="center"/>
              <w:rPr>
                <w:b/>
                <w:bCs/>
                <w:sz w:val="22"/>
              </w:rPr>
            </w:pPr>
            <w:r w:rsidRPr="00460B54">
              <w:rPr>
                <w:bCs/>
                <w:sz w:val="22"/>
              </w:rPr>
              <w:t>L</w:t>
            </w:r>
            <w:r>
              <w:rPr>
                <w:bCs/>
                <w:sz w:val="22"/>
              </w:rPr>
              <w:t>/M</w:t>
            </w:r>
          </w:p>
        </w:tc>
      </w:tr>
      <w:tr w:rsidR="00F711A6" w14:paraId="5E5BDA02" w14:textId="77777777" w:rsidTr="00F711A6">
        <w:tc>
          <w:tcPr>
            <w:tcW w:w="993" w:type="dxa"/>
            <w:vAlign w:val="center"/>
          </w:tcPr>
          <w:p w14:paraId="34AEFC7B" w14:textId="77777777" w:rsidR="00F711A6" w:rsidRPr="00CC7E98" w:rsidRDefault="00F711A6" w:rsidP="00F711A6">
            <w:pPr>
              <w:spacing w:line="240" w:lineRule="auto"/>
              <w:jc w:val="left"/>
              <w:rPr>
                <w:bCs/>
                <w:i/>
                <w:sz w:val="22"/>
              </w:rPr>
            </w:pPr>
            <w:r w:rsidRPr="00460B54">
              <w:rPr>
                <w:bCs/>
                <w:sz w:val="22"/>
              </w:rPr>
              <w:t>1C</w:t>
            </w:r>
          </w:p>
        </w:tc>
        <w:tc>
          <w:tcPr>
            <w:tcW w:w="2551" w:type="dxa"/>
            <w:vMerge/>
          </w:tcPr>
          <w:p w14:paraId="3818C922" w14:textId="77777777" w:rsidR="00F711A6" w:rsidRPr="008930B1" w:rsidRDefault="00F711A6" w:rsidP="00F711A6">
            <w:pPr>
              <w:spacing w:line="240" w:lineRule="auto"/>
              <w:jc w:val="left"/>
              <w:rPr>
                <w:b/>
                <w:bCs/>
                <w:sz w:val="22"/>
              </w:rPr>
            </w:pPr>
          </w:p>
        </w:tc>
        <w:tc>
          <w:tcPr>
            <w:tcW w:w="2977" w:type="dxa"/>
            <w:vAlign w:val="center"/>
          </w:tcPr>
          <w:p w14:paraId="29E8FE03" w14:textId="77777777" w:rsidR="00F711A6" w:rsidRPr="008930B1" w:rsidRDefault="00F711A6" w:rsidP="00F711A6">
            <w:pPr>
              <w:spacing w:line="240" w:lineRule="auto"/>
              <w:jc w:val="left"/>
              <w:rPr>
                <w:b/>
                <w:bCs/>
                <w:sz w:val="22"/>
              </w:rPr>
            </w:pPr>
            <w:r w:rsidRPr="00460B54">
              <w:rPr>
                <w:bCs/>
                <w:sz w:val="22"/>
              </w:rPr>
              <w:t>Quality of WEEE collection</w:t>
            </w:r>
          </w:p>
        </w:tc>
        <w:tc>
          <w:tcPr>
            <w:tcW w:w="1843" w:type="dxa"/>
            <w:vAlign w:val="center"/>
          </w:tcPr>
          <w:p w14:paraId="6A6578B4" w14:textId="77777777" w:rsidR="00F711A6" w:rsidRPr="008930B1" w:rsidRDefault="00F711A6" w:rsidP="00F711A6">
            <w:pPr>
              <w:spacing w:line="240" w:lineRule="auto"/>
              <w:jc w:val="left"/>
              <w:rPr>
                <w:b/>
                <w:bCs/>
                <w:sz w:val="22"/>
              </w:rPr>
            </w:pPr>
            <w:r w:rsidRPr="00460B54">
              <w:rPr>
                <w:bCs/>
                <w:sz w:val="22"/>
              </w:rPr>
              <w:t>60 %</w:t>
            </w:r>
          </w:p>
        </w:tc>
        <w:tc>
          <w:tcPr>
            <w:tcW w:w="1559" w:type="dxa"/>
            <w:shd w:val="clear" w:color="auto" w:fill="ED7E33"/>
            <w:vAlign w:val="center"/>
          </w:tcPr>
          <w:p w14:paraId="51D47365" w14:textId="77777777" w:rsidR="00F711A6" w:rsidRPr="008930B1" w:rsidRDefault="00F711A6" w:rsidP="00F711A6">
            <w:pPr>
              <w:spacing w:line="240" w:lineRule="auto"/>
              <w:jc w:val="center"/>
              <w:rPr>
                <w:b/>
                <w:bCs/>
                <w:sz w:val="22"/>
              </w:rPr>
            </w:pPr>
            <w:r w:rsidRPr="00460B54">
              <w:rPr>
                <w:bCs/>
                <w:sz w:val="22"/>
              </w:rPr>
              <w:t>M</w:t>
            </w:r>
          </w:p>
        </w:tc>
      </w:tr>
      <w:tr w:rsidR="00F711A6" w14:paraId="23A0CEDE" w14:textId="77777777" w:rsidTr="00F711A6">
        <w:tc>
          <w:tcPr>
            <w:tcW w:w="993" w:type="dxa"/>
            <w:vAlign w:val="center"/>
          </w:tcPr>
          <w:p w14:paraId="04C76349" w14:textId="77777777" w:rsidR="00F711A6" w:rsidRPr="00CC7E98" w:rsidRDefault="00F711A6" w:rsidP="00F711A6">
            <w:pPr>
              <w:spacing w:line="240" w:lineRule="auto"/>
              <w:jc w:val="left"/>
              <w:rPr>
                <w:bCs/>
                <w:i/>
                <w:sz w:val="22"/>
              </w:rPr>
            </w:pPr>
            <w:r w:rsidRPr="00460B54">
              <w:rPr>
                <w:bCs/>
                <w:sz w:val="22"/>
              </w:rPr>
              <w:t>2.1</w:t>
            </w:r>
          </w:p>
        </w:tc>
        <w:tc>
          <w:tcPr>
            <w:tcW w:w="2551" w:type="dxa"/>
            <w:vMerge w:val="restart"/>
            <w:vAlign w:val="center"/>
          </w:tcPr>
          <w:p w14:paraId="703891DA" w14:textId="77777777" w:rsidR="00F711A6" w:rsidRPr="008930B1" w:rsidRDefault="00F711A6" w:rsidP="00F711A6">
            <w:pPr>
              <w:spacing w:line="240" w:lineRule="auto"/>
              <w:jc w:val="left"/>
              <w:rPr>
                <w:b/>
                <w:bCs/>
                <w:sz w:val="22"/>
              </w:rPr>
            </w:pPr>
            <w:r w:rsidRPr="00460B54">
              <w:rPr>
                <w:bCs/>
                <w:sz w:val="22"/>
              </w:rPr>
              <w:t>Environmental control– WEEE treatment and disposal</w:t>
            </w:r>
          </w:p>
        </w:tc>
        <w:tc>
          <w:tcPr>
            <w:tcW w:w="2977" w:type="dxa"/>
            <w:vAlign w:val="center"/>
          </w:tcPr>
          <w:p w14:paraId="45404A16" w14:textId="77777777" w:rsidR="00F711A6" w:rsidRPr="008930B1" w:rsidRDefault="00F711A6" w:rsidP="00F711A6">
            <w:pPr>
              <w:spacing w:line="240" w:lineRule="auto"/>
              <w:jc w:val="left"/>
              <w:rPr>
                <w:b/>
                <w:bCs/>
                <w:sz w:val="22"/>
              </w:rPr>
            </w:pPr>
            <w:r w:rsidRPr="00460B54">
              <w:rPr>
                <w:bCs/>
                <w:sz w:val="22"/>
              </w:rPr>
              <w:t>Controlled treatment and disposal</w:t>
            </w:r>
          </w:p>
        </w:tc>
        <w:tc>
          <w:tcPr>
            <w:tcW w:w="1843" w:type="dxa"/>
            <w:vAlign w:val="center"/>
          </w:tcPr>
          <w:p w14:paraId="4E670B6D" w14:textId="77777777" w:rsidR="00F711A6" w:rsidRPr="008930B1" w:rsidRDefault="00F711A6" w:rsidP="00F711A6">
            <w:pPr>
              <w:spacing w:line="240" w:lineRule="auto"/>
              <w:jc w:val="left"/>
              <w:rPr>
                <w:b/>
                <w:bCs/>
                <w:sz w:val="22"/>
              </w:rPr>
            </w:pPr>
            <w:r w:rsidRPr="00460B54">
              <w:rPr>
                <w:bCs/>
                <w:sz w:val="22"/>
              </w:rPr>
              <w:t>100%</w:t>
            </w:r>
          </w:p>
        </w:tc>
        <w:tc>
          <w:tcPr>
            <w:tcW w:w="1559" w:type="dxa"/>
            <w:shd w:val="clear" w:color="auto" w:fill="00B050"/>
            <w:vAlign w:val="center"/>
          </w:tcPr>
          <w:p w14:paraId="622E41D7" w14:textId="77777777" w:rsidR="00F711A6" w:rsidRPr="008930B1" w:rsidRDefault="00F711A6" w:rsidP="00F711A6">
            <w:pPr>
              <w:spacing w:line="240" w:lineRule="auto"/>
              <w:jc w:val="center"/>
              <w:rPr>
                <w:b/>
                <w:bCs/>
                <w:sz w:val="22"/>
              </w:rPr>
            </w:pPr>
            <w:r w:rsidRPr="00460B54">
              <w:rPr>
                <w:bCs/>
                <w:sz w:val="22"/>
              </w:rPr>
              <w:t>H</w:t>
            </w:r>
          </w:p>
        </w:tc>
      </w:tr>
      <w:tr w:rsidR="00F711A6" w14:paraId="4436CFF4" w14:textId="77777777" w:rsidTr="00F711A6">
        <w:tc>
          <w:tcPr>
            <w:tcW w:w="993" w:type="dxa"/>
            <w:vAlign w:val="center"/>
          </w:tcPr>
          <w:p w14:paraId="6B2CD47E" w14:textId="77777777" w:rsidR="00F711A6" w:rsidRPr="00CC7E98" w:rsidRDefault="00F711A6" w:rsidP="00F711A6">
            <w:pPr>
              <w:spacing w:line="240" w:lineRule="auto"/>
              <w:jc w:val="left"/>
              <w:rPr>
                <w:bCs/>
                <w:i/>
                <w:sz w:val="22"/>
              </w:rPr>
            </w:pPr>
            <w:r w:rsidRPr="00460B54">
              <w:rPr>
                <w:bCs/>
                <w:sz w:val="22"/>
              </w:rPr>
              <w:t>2.2</w:t>
            </w:r>
          </w:p>
        </w:tc>
        <w:tc>
          <w:tcPr>
            <w:tcW w:w="2551" w:type="dxa"/>
            <w:vMerge/>
            <w:vAlign w:val="center"/>
          </w:tcPr>
          <w:p w14:paraId="31E0C84E" w14:textId="77777777" w:rsidR="00F711A6" w:rsidRPr="008930B1" w:rsidRDefault="00F711A6" w:rsidP="00F711A6">
            <w:pPr>
              <w:spacing w:line="240" w:lineRule="auto"/>
              <w:jc w:val="left"/>
              <w:rPr>
                <w:b/>
                <w:bCs/>
                <w:sz w:val="22"/>
              </w:rPr>
            </w:pPr>
          </w:p>
        </w:tc>
        <w:tc>
          <w:tcPr>
            <w:tcW w:w="2977" w:type="dxa"/>
            <w:vAlign w:val="center"/>
          </w:tcPr>
          <w:p w14:paraId="17712CC8" w14:textId="77777777" w:rsidR="00F711A6" w:rsidRPr="008930B1" w:rsidRDefault="00F711A6" w:rsidP="00F711A6">
            <w:pPr>
              <w:spacing w:line="240" w:lineRule="auto"/>
              <w:jc w:val="left"/>
              <w:rPr>
                <w:b/>
                <w:bCs/>
                <w:sz w:val="22"/>
              </w:rPr>
            </w:pPr>
            <w:r w:rsidRPr="00460B54">
              <w:rPr>
                <w:bCs/>
                <w:sz w:val="22"/>
              </w:rPr>
              <w:t xml:space="preserve">Domestic/foreign WEEE treatment </w:t>
            </w:r>
          </w:p>
        </w:tc>
        <w:tc>
          <w:tcPr>
            <w:tcW w:w="1843" w:type="dxa"/>
            <w:vAlign w:val="center"/>
          </w:tcPr>
          <w:p w14:paraId="6BCFC354" w14:textId="77777777" w:rsidR="00F711A6" w:rsidRPr="008930B1" w:rsidRDefault="00F711A6" w:rsidP="00F711A6">
            <w:pPr>
              <w:spacing w:line="240" w:lineRule="auto"/>
              <w:jc w:val="left"/>
              <w:rPr>
                <w:b/>
                <w:bCs/>
                <w:sz w:val="22"/>
              </w:rPr>
            </w:pPr>
            <w:r w:rsidRPr="00460B54">
              <w:rPr>
                <w:bCs/>
                <w:sz w:val="22"/>
              </w:rPr>
              <w:t>96.26%</w:t>
            </w:r>
          </w:p>
        </w:tc>
        <w:tc>
          <w:tcPr>
            <w:tcW w:w="1559" w:type="dxa"/>
            <w:shd w:val="clear" w:color="auto" w:fill="00B050"/>
            <w:vAlign w:val="center"/>
          </w:tcPr>
          <w:p w14:paraId="1C856315" w14:textId="77777777" w:rsidR="00F711A6" w:rsidRPr="008930B1" w:rsidRDefault="00F711A6" w:rsidP="00F711A6">
            <w:pPr>
              <w:spacing w:line="240" w:lineRule="auto"/>
              <w:jc w:val="center"/>
              <w:rPr>
                <w:b/>
                <w:bCs/>
                <w:sz w:val="22"/>
              </w:rPr>
            </w:pPr>
            <w:r w:rsidRPr="00460B54">
              <w:rPr>
                <w:bCs/>
                <w:sz w:val="22"/>
              </w:rPr>
              <w:t>H</w:t>
            </w:r>
          </w:p>
        </w:tc>
      </w:tr>
      <w:tr w:rsidR="00F711A6" w14:paraId="0A20CA94" w14:textId="77777777" w:rsidTr="00F711A6">
        <w:tc>
          <w:tcPr>
            <w:tcW w:w="993" w:type="dxa"/>
            <w:vAlign w:val="center"/>
          </w:tcPr>
          <w:p w14:paraId="05D4ADBE" w14:textId="77777777" w:rsidR="00F711A6" w:rsidRPr="00CC7E98" w:rsidRDefault="00F711A6" w:rsidP="00F711A6">
            <w:pPr>
              <w:spacing w:line="240" w:lineRule="auto"/>
              <w:jc w:val="left"/>
              <w:rPr>
                <w:bCs/>
                <w:i/>
                <w:sz w:val="22"/>
              </w:rPr>
            </w:pPr>
            <w:r w:rsidRPr="00460B54">
              <w:rPr>
                <w:bCs/>
                <w:sz w:val="22"/>
              </w:rPr>
              <w:t>2TD</w:t>
            </w:r>
          </w:p>
        </w:tc>
        <w:tc>
          <w:tcPr>
            <w:tcW w:w="2551" w:type="dxa"/>
            <w:vMerge/>
            <w:vAlign w:val="center"/>
          </w:tcPr>
          <w:p w14:paraId="4B1A0D4B" w14:textId="77777777" w:rsidR="00F711A6" w:rsidRPr="008930B1" w:rsidRDefault="00F711A6" w:rsidP="00F711A6">
            <w:pPr>
              <w:spacing w:line="240" w:lineRule="auto"/>
              <w:jc w:val="left"/>
              <w:rPr>
                <w:b/>
                <w:bCs/>
                <w:sz w:val="22"/>
              </w:rPr>
            </w:pPr>
          </w:p>
        </w:tc>
        <w:tc>
          <w:tcPr>
            <w:tcW w:w="2977" w:type="dxa"/>
            <w:vAlign w:val="center"/>
          </w:tcPr>
          <w:p w14:paraId="417CC3B9" w14:textId="77777777" w:rsidR="00F711A6" w:rsidRPr="008930B1" w:rsidRDefault="00F711A6" w:rsidP="00F711A6">
            <w:pPr>
              <w:spacing w:line="240" w:lineRule="auto"/>
              <w:jc w:val="left"/>
              <w:rPr>
                <w:b/>
                <w:bCs/>
                <w:sz w:val="22"/>
              </w:rPr>
            </w:pPr>
            <w:r w:rsidRPr="00460B54">
              <w:rPr>
                <w:bCs/>
                <w:sz w:val="22"/>
              </w:rPr>
              <w:t>Degree of environmental protection in WEEE treatment and disposal</w:t>
            </w:r>
          </w:p>
        </w:tc>
        <w:tc>
          <w:tcPr>
            <w:tcW w:w="1843" w:type="dxa"/>
            <w:vAlign w:val="center"/>
          </w:tcPr>
          <w:p w14:paraId="6A6D6300" w14:textId="77777777" w:rsidR="00F711A6" w:rsidRPr="008930B1" w:rsidRDefault="00F711A6" w:rsidP="00F711A6">
            <w:pPr>
              <w:spacing w:line="240" w:lineRule="auto"/>
              <w:jc w:val="left"/>
              <w:rPr>
                <w:b/>
                <w:bCs/>
                <w:sz w:val="22"/>
              </w:rPr>
            </w:pPr>
            <w:r w:rsidRPr="00460B54">
              <w:rPr>
                <w:bCs/>
                <w:sz w:val="22"/>
              </w:rPr>
              <w:t>80%</w:t>
            </w:r>
          </w:p>
        </w:tc>
        <w:tc>
          <w:tcPr>
            <w:tcW w:w="1559" w:type="dxa"/>
            <w:shd w:val="clear" w:color="auto" w:fill="FFFF00"/>
            <w:vAlign w:val="center"/>
          </w:tcPr>
          <w:p w14:paraId="017BEC31" w14:textId="77777777" w:rsidR="00F711A6" w:rsidRPr="008930B1" w:rsidRDefault="00F711A6" w:rsidP="00F711A6">
            <w:pPr>
              <w:spacing w:line="240" w:lineRule="auto"/>
              <w:jc w:val="center"/>
              <w:rPr>
                <w:b/>
                <w:bCs/>
                <w:sz w:val="22"/>
              </w:rPr>
            </w:pPr>
            <w:r w:rsidRPr="00460B54">
              <w:rPr>
                <w:bCs/>
                <w:sz w:val="22"/>
              </w:rPr>
              <w:t>M/H</w:t>
            </w:r>
          </w:p>
        </w:tc>
      </w:tr>
      <w:tr w:rsidR="00F711A6" w14:paraId="0B46607B" w14:textId="77777777" w:rsidTr="00F711A6">
        <w:tc>
          <w:tcPr>
            <w:tcW w:w="993" w:type="dxa"/>
            <w:vAlign w:val="center"/>
          </w:tcPr>
          <w:p w14:paraId="27083AC7" w14:textId="77777777" w:rsidR="00F711A6" w:rsidRPr="00CC7E98" w:rsidRDefault="00F711A6" w:rsidP="00F711A6">
            <w:pPr>
              <w:spacing w:line="240" w:lineRule="auto"/>
              <w:jc w:val="left"/>
              <w:rPr>
                <w:bCs/>
                <w:i/>
                <w:sz w:val="22"/>
              </w:rPr>
            </w:pPr>
            <w:r w:rsidRPr="00460B54">
              <w:rPr>
                <w:bCs/>
                <w:sz w:val="22"/>
              </w:rPr>
              <w:t>3.1</w:t>
            </w:r>
          </w:p>
        </w:tc>
        <w:tc>
          <w:tcPr>
            <w:tcW w:w="2551" w:type="dxa"/>
            <w:vMerge w:val="restart"/>
            <w:vAlign w:val="center"/>
          </w:tcPr>
          <w:p w14:paraId="01C3AD51" w14:textId="77777777" w:rsidR="00F711A6" w:rsidRPr="008930B1" w:rsidRDefault="00F711A6" w:rsidP="00F711A6">
            <w:pPr>
              <w:spacing w:line="240" w:lineRule="auto"/>
              <w:jc w:val="left"/>
              <w:rPr>
                <w:b/>
                <w:bCs/>
                <w:sz w:val="22"/>
              </w:rPr>
            </w:pPr>
            <w:r w:rsidRPr="00460B54">
              <w:rPr>
                <w:bCs/>
                <w:sz w:val="22"/>
              </w:rPr>
              <w:t>Resource management – reduce, reuse and recycle</w:t>
            </w:r>
          </w:p>
        </w:tc>
        <w:tc>
          <w:tcPr>
            <w:tcW w:w="2977" w:type="dxa"/>
            <w:vAlign w:val="center"/>
          </w:tcPr>
          <w:p w14:paraId="4ADC9D0F" w14:textId="77777777" w:rsidR="00F711A6" w:rsidRPr="008930B1" w:rsidRDefault="00F711A6" w:rsidP="00F711A6">
            <w:pPr>
              <w:spacing w:line="240" w:lineRule="auto"/>
              <w:jc w:val="left"/>
              <w:rPr>
                <w:b/>
                <w:bCs/>
                <w:sz w:val="22"/>
              </w:rPr>
            </w:pPr>
            <w:r w:rsidRPr="00460B54">
              <w:rPr>
                <w:bCs/>
                <w:sz w:val="22"/>
              </w:rPr>
              <w:t>Recycling rate</w:t>
            </w:r>
          </w:p>
        </w:tc>
        <w:tc>
          <w:tcPr>
            <w:tcW w:w="1843" w:type="dxa"/>
            <w:vAlign w:val="center"/>
          </w:tcPr>
          <w:p w14:paraId="0C82131F" w14:textId="77777777" w:rsidR="00F711A6" w:rsidRPr="008930B1" w:rsidRDefault="00F711A6" w:rsidP="00F711A6">
            <w:pPr>
              <w:spacing w:line="240" w:lineRule="auto"/>
              <w:jc w:val="left"/>
              <w:rPr>
                <w:b/>
                <w:bCs/>
                <w:sz w:val="22"/>
              </w:rPr>
            </w:pPr>
            <w:r w:rsidRPr="00460B54">
              <w:rPr>
                <w:bCs/>
                <w:sz w:val="22"/>
              </w:rPr>
              <w:t>87.3%</w:t>
            </w:r>
          </w:p>
        </w:tc>
        <w:tc>
          <w:tcPr>
            <w:tcW w:w="1559" w:type="dxa"/>
            <w:shd w:val="clear" w:color="auto" w:fill="00B050"/>
            <w:vAlign w:val="center"/>
          </w:tcPr>
          <w:p w14:paraId="752443B5" w14:textId="77777777" w:rsidR="00F711A6" w:rsidRPr="008930B1" w:rsidRDefault="00F711A6" w:rsidP="00F711A6">
            <w:pPr>
              <w:spacing w:line="240" w:lineRule="auto"/>
              <w:jc w:val="center"/>
              <w:rPr>
                <w:b/>
                <w:bCs/>
                <w:sz w:val="22"/>
              </w:rPr>
            </w:pPr>
            <w:r w:rsidRPr="00460B54">
              <w:rPr>
                <w:bCs/>
                <w:sz w:val="22"/>
              </w:rPr>
              <w:t>H</w:t>
            </w:r>
          </w:p>
        </w:tc>
      </w:tr>
      <w:tr w:rsidR="00F711A6" w14:paraId="1BB9CABE" w14:textId="77777777" w:rsidTr="00F711A6">
        <w:tc>
          <w:tcPr>
            <w:tcW w:w="993" w:type="dxa"/>
            <w:vAlign w:val="center"/>
          </w:tcPr>
          <w:p w14:paraId="25F00D8D" w14:textId="77777777" w:rsidR="00F711A6" w:rsidRPr="00CC7E98" w:rsidRDefault="00F711A6" w:rsidP="00F711A6">
            <w:pPr>
              <w:spacing w:line="240" w:lineRule="auto"/>
              <w:jc w:val="left"/>
              <w:rPr>
                <w:bCs/>
                <w:i/>
                <w:sz w:val="22"/>
              </w:rPr>
            </w:pPr>
            <w:r w:rsidRPr="00460B54">
              <w:rPr>
                <w:bCs/>
                <w:sz w:val="22"/>
              </w:rPr>
              <w:t>3.2</w:t>
            </w:r>
          </w:p>
        </w:tc>
        <w:tc>
          <w:tcPr>
            <w:tcW w:w="2551" w:type="dxa"/>
            <w:vMerge/>
            <w:vAlign w:val="center"/>
          </w:tcPr>
          <w:p w14:paraId="05449CEA" w14:textId="77777777" w:rsidR="00F711A6" w:rsidRPr="008930B1" w:rsidRDefault="00F711A6" w:rsidP="00F711A6">
            <w:pPr>
              <w:spacing w:line="240" w:lineRule="auto"/>
              <w:jc w:val="left"/>
              <w:rPr>
                <w:b/>
                <w:bCs/>
                <w:sz w:val="22"/>
              </w:rPr>
            </w:pPr>
          </w:p>
        </w:tc>
        <w:tc>
          <w:tcPr>
            <w:tcW w:w="2977" w:type="dxa"/>
            <w:vAlign w:val="center"/>
          </w:tcPr>
          <w:p w14:paraId="34446372" w14:textId="77777777" w:rsidR="00F711A6" w:rsidRPr="008930B1" w:rsidRDefault="00F711A6" w:rsidP="00F711A6">
            <w:pPr>
              <w:spacing w:line="240" w:lineRule="auto"/>
              <w:jc w:val="left"/>
              <w:rPr>
                <w:b/>
                <w:bCs/>
                <w:sz w:val="22"/>
              </w:rPr>
            </w:pPr>
            <w:r w:rsidRPr="00460B54">
              <w:rPr>
                <w:bCs/>
                <w:sz w:val="22"/>
              </w:rPr>
              <w:t>Reuse rate</w:t>
            </w:r>
          </w:p>
        </w:tc>
        <w:tc>
          <w:tcPr>
            <w:tcW w:w="1843" w:type="dxa"/>
            <w:vAlign w:val="center"/>
          </w:tcPr>
          <w:p w14:paraId="3EA7ED39" w14:textId="77777777" w:rsidR="00F711A6" w:rsidRPr="008930B1" w:rsidRDefault="00F711A6" w:rsidP="00F711A6">
            <w:pPr>
              <w:spacing w:line="240" w:lineRule="auto"/>
              <w:jc w:val="left"/>
              <w:rPr>
                <w:b/>
                <w:bCs/>
                <w:sz w:val="22"/>
              </w:rPr>
            </w:pPr>
            <w:r w:rsidRPr="00460B54">
              <w:rPr>
                <w:bCs/>
                <w:sz w:val="22"/>
              </w:rPr>
              <w:t>0%</w:t>
            </w:r>
          </w:p>
        </w:tc>
        <w:tc>
          <w:tcPr>
            <w:tcW w:w="1559" w:type="dxa"/>
            <w:shd w:val="clear" w:color="auto" w:fill="FF0000"/>
            <w:vAlign w:val="center"/>
          </w:tcPr>
          <w:p w14:paraId="4B447142" w14:textId="77777777" w:rsidR="00F711A6" w:rsidRPr="008930B1" w:rsidRDefault="00F711A6" w:rsidP="00F711A6">
            <w:pPr>
              <w:spacing w:line="240" w:lineRule="auto"/>
              <w:jc w:val="center"/>
              <w:rPr>
                <w:b/>
                <w:bCs/>
                <w:sz w:val="22"/>
              </w:rPr>
            </w:pPr>
            <w:r w:rsidRPr="00460B54">
              <w:rPr>
                <w:bCs/>
                <w:sz w:val="22"/>
              </w:rPr>
              <w:t>L</w:t>
            </w:r>
          </w:p>
        </w:tc>
      </w:tr>
      <w:tr w:rsidR="00F711A6" w14:paraId="4547A63E" w14:textId="77777777" w:rsidTr="00F711A6">
        <w:tc>
          <w:tcPr>
            <w:tcW w:w="993" w:type="dxa"/>
            <w:vAlign w:val="center"/>
          </w:tcPr>
          <w:p w14:paraId="41A3A5BA" w14:textId="77777777" w:rsidR="00F711A6" w:rsidRPr="00CC7E98" w:rsidRDefault="00F711A6" w:rsidP="00F711A6">
            <w:pPr>
              <w:spacing w:line="240" w:lineRule="auto"/>
              <w:jc w:val="left"/>
              <w:rPr>
                <w:bCs/>
                <w:i/>
                <w:sz w:val="22"/>
              </w:rPr>
            </w:pPr>
            <w:r w:rsidRPr="00460B54">
              <w:rPr>
                <w:bCs/>
                <w:sz w:val="22"/>
              </w:rPr>
              <w:t>3R</w:t>
            </w:r>
          </w:p>
        </w:tc>
        <w:tc>
          <w:tcPr>
            <w:tcW w:w="2551" w:type="dxa"/>
            <w:vMerge/>
            <w:vAlign w:val="center"/>
          </w:tcPr>
          <w:p w14:paraId="3E19AE15" w14:textId="77777777" w:rsidR="00F711A6" w:rsidRPr="008930B1" w:rsidRDefault="00F711A6" w:rsidP="00F711A6">
            <w:pPr>
              <w:spacing w:line="240" w:lineRule="auto"/>
              <w:jc w:val="left"/>
              <w:rPr>
                <w:b/>
                <w:bCs/>
                <w:sz w:val="22"/>
              </w:rPr>
            </w:pPr>
          </w:p>
        </w:tc>
        <w:tc>
          <w:tcPr>
            <w:tcW w:w="2977" w:type="dxa"/>
            <w:vAlign w:val="center"/>
          </w:tcPr>
          <w:p w14:paraId="7A38297A" w14:textId="77777777" w:rsidR="00F711A6" w:rsidRPr="008930B1" w:rsidRDefault="00F711A6" w:rsidP="00F711A6">
            <w:pPr>
              <w:spacing w:line="240" w:lineRule="auto"/>
              <w:jc w:val="left"/>
              <w:rPr>
                <w:b/>
                <w:bCs/>
                <w:sz w:val="22"/>
              </w:rPr>
            </w:pPr>
            <w:r w:rsidRPr="00460B54">
              <w:rPr>
                <w:bCs/>
                <w:sz w:val="22"/>
              </w:rPr>
              <w:t>Quality of 3Rs – Reduce, reuse, recycle – provision</w:t>
            </w:r>
          </w:p>
        </w:tc>
        <w:tc>
          <w:tcPr>
            <w:tcW w:w="1843" w:type="dxa"/>
            <w:vAlign w:val="center"/>
          </w:tcPr>
          <w:p w14:paraId="579C22F5" w14:textId="77777777" w:rsidR="00F711A6" w:rsidRPr="008930B1" w:rsidRDefault="00F711A6" w:rsidP="00F711A6">
            <w:pPr>
              <w:spacing w:line="240" w:lineRule="auto"/>
              <w:jc w:val="left"/>
              <w:rPr>
                <w:b/>
                <w:bCs/>
                <w:sz w:val="22"/>
              </w:rPr>
            </w:pPr>
            <w:r w:rsidRPr="00460B54">
              <w:rPr>
                <w:bCs/>
                <w:sz w:val="22"/>
              </w:rPr>
              <w:t>57.8%</w:t>
            </w:r>
          </w:p>
        </w:tc>
        <w:tc>
          <w:tcPr>
            <w:tcW w:w="1559" w:type="dxa"/>
            <w:shd w:val="clear" w:color="auto" w:fill="ED7E33"/>
            <w:vAlign w:val="center"/>
          </w:tcPr>
          <w:p w14:paraId="1BF5F1BD" w14:textId="77777777" w:rsidR="00F711A6" w:rsidRPr="008930B1" w:rsidRDefault="00F711A6" w:rsidP="00F711A6">
            <w:pPr>
              <w:spacing w:line="240" w:lineRule="auto"/>
              <w:jc w:val="center"/>
              <w:rPr>
                <w:b/>
                <w:bCs/>
                <w:sz w:val="22"/>
              </w:rPr>
            </w:pPr>
            <w:r w:rsidRPr="00460B54">
              <w:rPr>
                <w:bCs/>
                <w:sz w:val="22"/>
              </w:rPr>
              <w:t>M</w:t>
            </w:r>
          </w:p>
        </w:tc>
      </w:tr>
      <w:tr w:rsidR="00F711A6" w14:paraId="60E86479" w14:textId="77777777" w:rsidTr="00F711A6">
        <w:tc>
          <w:tcPr>
            <w:tcW w:w="9923" w:type="dxa"/>
            <w:gridSpan w:val="5"/>
            <w:vAlign w:val="center"/>
          </w:tcPr>
          <w:p w14:paraId="68C17668" w14:textId="77777777" w:rsidR="00F711A6" w:rsidRPr="008930B1" w:rsidRDefault="00F711A6" w:rsidP="00F711A6">
            <w:pPr>
              <w:spacing w:line="240" w:lineRule="auto"/>
              <w:jc w:val="left"/>
              <w:rPr>
                <w:b/>
                <w:bCs/>
                <w:sz w:val="22"/>
              </w:rPr>
            </w:pPr>
            <w:r w:rsidRPr="00CC7E98">
              <w:rPr>
                <w:bCs/>
                <w:i/>
                <w:sz w:val="22"/>
              </w:rPr>
              <w:t>WEEE management system sustainability</w:t>
            </w:r>
          </w:p>
        </w:tc>
      </w:tr>
      <w:tr w:rsidR="00F711A6" w14:paraId="311FA1FF" w14:textId="77777777" w:rsidTr="00F711A6">
        <w:tc>
          <w:tcPr>
            <w:tcW w:w="993" w:type="dxa"/>
            <w:vAlign w:val="center"/>
          </w:tcPr>
          <w:p w14:paraId="4E6356FD" w14:textId="77777777" w:rsidR="00F711A6" w:rsidRPr="00CC7E98" w:rsidRDefault="00F711A6" w:rsidP="00F711A6">
            <w:pPr>
              <w:spacing w:line="240" w:lineRule="auto"/>
              <w:jc w:val="left"/>
              <w:rPr>
                <w:bCs/>
                <w:i/>
                <w:sz w:val="22"/>
              </w:rPr>
            </w:pPr>
            <w:r w:rsidRPr="00460B54">
              <w:rPr>
                <w:bCs/>
                <w:sz w:val="22"/>
              </w:rPr>
              <w:t>4I</w:t>
            </w:r>
          </w:p>
        </w:tc>
        <w:tc>
          <w:tcPr>
            <w:tcW w:w="2551" w:type="dxa"/>
            <w:vAlign w:val="center"/>
          </w:tcPr>
          <w:p w14:paraId="540D0A5D" w14:textId="77777777" w:rsidR="00F711A6" w:rsidRPr="008930B1" w:rsidRDefault="00F711A6" w:rsidP="00F711A6">
            <w:pPr>
              <w:spacing w:line="240" w:lineRule="auto"/>
              <w:jc w:val="left"/>
              <w:rPr>
                <w:b/>
                <w:bCs/>
                <w:sz w:val="22"/>
              </w:rPr>
            </w:pPr>
            <w:r w:rsidRPr="00460B54">
              <w:rPr>
                <w:bCs/>
                <w:sz w:val="22"/>
              </w:rPr>
              <w:t>Degree of user and provider Inclusivity</w:t>
            </w:r>
          </w:p>
        </w:tc>
        <w:tc>
          <w:tcPr>
            <w:tcW w:w="2977" w:type="dxa"/>
            <w:vAlign w:val="center"/>
          </w:tcPr>
          <w:p w14:paraId="1353858D" w14:textId="77777777" w:rsidR="00F711A6" w:rsidRPr="008930B1" w:rsidRDefault="00F711A6" w:rsidP="00F711A6">
            <w:pPr>
              <w:spacing w:line="240" w:lineRule="auto"/>
              <w:jc w:val="left"/>
              <w:rPr>
                <w:b/>
                <w:bCs/>
                <w:sz w:val="22"/>
              </w:rPr>
            </w:pPr>
            <w:r w:rsidRPr="00460B54">
              <w:rPr>
                <w:bCs/>
                <w:sz w:val="22"/>
              </w:rPr>
              <w:t>User and Provider inclusivity</w:t>
            </w:r>
          </w:p>
        </w:tc>
        <w:tc>
          <w:tcPr>
            <w:tcW w:w="1843" w:type="dxa"/>
            <w:vAlign w:val="center"/>
          </w:tcPr>
          <w:p w14:paraId="06373E0E" w14:textId="77777777" w:rsidR="00F711A6" w:rsidRPr="00460B54" w:rsidRDefault="00F711A6" w:rsidP="00F711A6">
            <w:pPr>
              <w:spacing w:line="240" w:lineRule="auto"/>
              <w:jc w:val="left"/>
              <w:rPr>
                <w:bCs/>
                <w:snapToGrid w:val="0"/>
                <w:sz w:val="22"/>
                <w:szCs w:val="22"/>
                <w:lang w:bidi="en-US"/>
              </w:rPr>
            </w:pPr>
            <w:r w:rsidRPr="00460B54">
              <w:rPr>
                <w:bCs/>
                <w:snapToGrid w:val="0"/>
                <w:sz w:val="22"/>
                <w:szCs w:val="22"/>
                <w:lang w:bidi="en-US"/>
              </w:rPr>
              <w:t>56%</w:t>
            </w:r>
          </w:p>
          <w:p w14:paraId="10544BAC" w14:textId="77777777" w:rsidR="00F711A6" w:rsidRPr="008930B1" w:rsidRDefault="00F711A6" w:rsidP="00F711A6">
            <w:pPr>
              <w:spacing w:line="240" w:lineRule="auto"/>
              <w:jc w:val="left"/>
              <w:rPr>
                <w:b/>
                <w:bCs/>
                <w:sz w:val="22"/>
              </w:rPr>
            </w:pPr>
          </w:p>
        </w:tc>
        <w:tc>
          <w:tcPr>
            <w:tcW w:w="1559" w:type="dxa"/>
            <w:shd w:val="clear" w:color="auto" w:fill="ED7E33"/>
            <w:vAlign w:val="center"/>
          </w:tcPr>
          <w:p w14:paraId="0CE7BBE3" w14:textId="77777777" w:rsidR="00F711A6" w:rsidRPr="008930B1" w:rsidRDefault="00F711A6" w:rsidP="00F711A6">
            <w:pPr>
              <w:spacing w:line="240" w:lineRule="auto"/>
              <w:jc w:val="center"/>
              <w:rPr>
                <w:b/>
                <w:bCs/>
                <w:sz w:val="22"/>
              </w:rPr>
            </w:pPr>
            <w:r w:rsidRPr="00460B54">
              <w:rPr>
                <w:bCs/>
                <w:sz w:val="22"/>
              </w:rPr>
              <w:t>M</w:t>
            </w:r>
          </w:p>
        </w:tc>
      </w:tr>
      <w:tr w:rsidR="00F711A6" w14:paraId="3B699B96" w14:textId="77777777" w:rsidTr="00F711A6">
        <w:tc>
          <w:tcPr>
            <w:tcW w:w="993" w:type="dxa"/>
            <w:vAlign w:val="center"/>
          </w:tcPr>
          <w:p w14:paraId="259685C3" w14:textId="77777777" w:rsidR="00F711A6" w:rsidRPr="00CC7E98" w:rsidRDefault="00F711A6" w:rsidP="00F711A6">
            <w:pPr>
              <w:spacing w:line="240" w:lineRule="auto"/>
              <w:jc w:val="left"/>
              <w:rPr>
                <w:bCs/>
                <w:i/>
                <w:sz w:val="22"/>
              </w:rPr>
            </w:pPr>
            <w:r w:rsidRPr="00460B54">
              <w:rPr>
                <w:bCs/>
                <w:sz w:val="22"/>
              </w:rPr>
              <w:t>5F</w:t>
            </w:r>
          </w:p>
        </w:tc>
        <w:tc>
          <w:tcPr>
            <w:tcW w:w="2551" w:type="dxa"/>
            <w:vAlign w:val="center"/>
          </w:tcPr>
          <w:p w14:paraId="1A964051" w14:textId="77777777" w:rsidR="00F711A6" w:rsidRPr="008930B1" w:rsidRDefault="00F711A6" w:rsidP="00F711A6">
            <w:pPr>
              <w:spacing w:line="240" w:lineRule="auto"/>
              <w:jc w:val="left"/>
              <w:rPr>
                <w:b/>
                <w:bCs/>
                <w:sz w:val="22"/>
              </w:rPr>
            </w:pPr>
            <w:r w:rsidRPr="00460B54">
              <w:rPr>
                <w:bCs/>
                <w:sz w:val="22"/>
              </w:rPr>
              <w:t>Degree of Financial sustainability</w:t>
            </w:r>
          </w:p>
        </w:tc>
        <w:tc>
          <w:tcPr>
            <w:tcW w:w="2977" w:type="dxa"/>
            <w:vAlign w:val="center"/>
          </w:tcPr>
          <w:p w14:paraId="112E18EE" w14:textId="77777777" w:rsidR="00F711A6" w:rsidRPr="008930B1" w:rsidRDefault="00F711A6" w:rsidP="00F711A6">
            <w:pPr>
              <w:spacing w:line="240" w:lineRule="auto"/>
              <w:jc w:val="left"/>
              <w:rPr>
                <w:b/>
                <w:bCs/>
                <w:sz w:val="22"/>
              </w:rPr>
            </w:pPr>
            <w:r w:rsidRPr="00460B54">
              <w:rPr>
                <w:bCs/>
                <w:sz w:val="22"/>
              </w:rPr>
              <w:t>Degree of Financial Sustainability</w:t>
            </w:r>
          </w:p>
        </w:tc>
        <w:tc>
          <w:tcPr>
            <w:tcW w:w="1843" w:type="dxa"/>
            <w:vAlign w:val="center"/>
          </w:tcPr>
          <w:p w14:paraId="307F0A19" w14:textId="77777777" w:rsidR="00F711A6" w:rsidRPr="008930B1" w:rsidRDefault="00F711A6" w:rsidP="00F711A6">
            <w:pPr>
              <w:spacing w:line="240" w:lineRule="auto"/>
              <w:jc w:val="left"/>
              <w:rPr>
                <w:b/>
                <w:bCs/>
                <w:sz w:val="22"/>
              </w:rPr>
            </w:pPr>
            <w:r w:rsidRPr="00460B54">
              <w:rPr>
                <w:bCs/>
                <w:sz w:val="22"/>
              </w:rPr>
              <w:t>76.66%</w:t>
            </w:r>
          </w:p>
        </w:tc>
        <w:tc>
          <w:tcPr>
            <w:tcW w:w="1559" w:type="dxa"/>
            <w:shd w:val="clear" w:color="auto" w:fill="FFFF00"/>
            <w:vAlign w:val="center"/>
          </w:tcPr>
          <w:p w14:paraId="14B33E4C" w14:textId="77777777" w:rsidR="00F711A6" w:rsidRPr="008930B1" w:rsidRDefault="00F711A6" w:rsidP="00F711A6">
            <w:pPr>
              <w:spacing w:line="240" w:lineRule="auto"/>
              <w:jc w:val="center"/>
              <w:rPr>
                <w:b/>
                <w:bCs/>
                <w:sz w:val="22"/>
              </w:rPr>
            </w:pPr>
            <w:r w:rsidRPr="00460B54">
              <w:rPr>
                <w:bCs/>
                <w:sz w:val="22"/>
              </w:rPr>
              <w:t>M/H</w:t>
            </w:r>
          </w:p>
        </w:tc>
      </w:tr>
      <w:tr w:rsidR="00F711A6" w14:paraId="4F943C4E" w14:textId="77777777" w:rsidTr="00F711A6">
        <w:tc>
          <w:tcPr>
            <w:tcW w:w="993" w:type="dxa"/>
            <w:vAlign w:val="center"/>
          </w:tcPr>
          <w:p w14:paraId="5D82A940" w14:textId="77777777" w:rsidR="00F711A6" w:rsidRPr="00CC7E98" w:rsidRDefault="00F711A6" w:rsidP="00F711A6">
            <w:pPr>
              <w:spacing w:line="240" w:lineRule="auto"/>
              <w:jc w:val="left"/>
              <w:rPr>
                <w:bCs/>
                <w:i/>
                <w:sz w:val="22"/>
              </w:rPr>
            </w:pPr>
            <w:r w:rsidRPr="00460B54">
              <w:rPr>
                <w:bCs/>
                <w:sz w:val="22"/>
              </w:rPr>
              <w:t>6N</w:t>
            </w:r>
          </w:p>
        </w:tc>
        <w:tc>
          <w:tcPr>
            <w:tcW w:w="2551" w:type="dxa"/>
            <w:vAlign w:val="center"/>
          </w:tcPr>
          <w:p w14:paraId="78A3DB55" w14:textId="77777777" w:rsidR="00F711A6" w:rsidRPr="008930B1" w:rsidRDefault="00F711A6" w:rsidP="00F711A6">
            <w:pPr>
              <w:spacing w:line="240" w:lineRule="auto"/>
              <w:jc w:val="left"/>
              <w:rPr>
                <w:b/>
                <w:bCs/>
                <w:sz w:val="22"/>
              </w:rPr>
            </w:pPr>
            <w:r w:rsidRPr="00460B54">
              <w:rPr>
                <w:bCs/>
                <w:sz w:val="22"/>
              </w:rPr>
              <w:t>Sound institutions, proactive policies</w:t>
            </w:r>
          </w:p>
        </w:tc>
        <w:tc>
          <w:tcPr>
            <w:tcW w:w="2977" w:type="dxa"/>
            <w:vAlign w:val="center"/>
          </w:tcPr>
          <w:p w14:paraId="412238FA" w14:textId="77777777" w:rsidR="00F711A6" w:rsidRPr="008930B1" w:rsidRDefault="00F711A6" w:rsidP="00F711A6">
            <w:pPr>
              <w:spacing w:line="240" w:lineRule="auto"/>
              <w:jc w:val="left"/>
              <w:rPr>
                <w:b/>
                <w:bCs/>
                <w:sz w:val="22"/>
              </w:rPr>
            </w:pPr>
            <w:r w:rsidRPr="00460B54">
              <w:rPr>
                <w:bCs/>
                <w:sz w:val="22"/>
              </w:rPr>
              <w:t>Adequacy of national WEEE framework</w:t>
            </w:r>
          </w:p>
        </w:tc>
        <w:tc>
          <w:tcPr>
            <w:tcW w:w="1843" w:type="dxa"/>
          </w:tcPr>
          <w:p w14:paraId="58F09447" w14:textId="77777777" w:rsidR="00F711A6" w:rsidRPr="008930B1" w:rsidRDefault="00F711A6" w:rsidP="00F711A6">
            <w:pPr>
              <w:spacing w:line="240" w:lineRule="auto"/>
              <w:jc w:val="left"/>
              <w:rPr>
                <w:b/>
                <w:bCs/>
                <w:sz w:val="22"/>
              </w:rPr>
            </w:pPr>
            <w:r w:rsidRPr="00460B54">
              <w:rPr>
                <w:bCs/>
                <w:sz w:val="22"/>
              </w:rPr>
              <w:t xml:space="preserve">52%  </w:t>
            </w:r>
          </w:p>
        </w:tc>
        <w:tc>
          <w:tcPr>
            <w:tcW w:w="1559" w:type="dxa"/>
            <w:shd w:val="clear" w:color="auto" w:fill="ED7E33"/>
            <w:vAlign w:val="center"/>
          </w:tcPr>
          <w:p w14:paraId="2075503F" w14:textId="77777777" w:rsidR="00F711A6" w:rsidRPr="008930B1" w:rsidRDefault="00F711A6" w:rsidP="00F711A6">
            <w:pPr>
              <w:spacing w:line="240" w:lineRule="auto"/>
              <w:jc w:val="center"/>
              <w:rPr>
                <w:b/>
                <w:bCs/>
                <w:sz w:val="22"/>
              </w:rPr>
            </w:pPr>
            <w:r w:rsidRPr="00552D9C">
              <w:rPr>
                <w:bCs/>
                <w:sz w:val="22"/>
              </w:rPr>
              <w:t>M</w:t>
            </w:r>
          </w:p>
        </w:tc>
      </w:tr>
      <w:tr w:rsidR="00F711A6" w14:paraId="22C045B4" w14:textId="77777777" w:rsidTr="00F711A6">
        <w:tc>
          <w:tcPr>
            <w:tcW w:w="993" w:type="dxa"/>
            <w:vAlign w:val="center"/>
          </w:tcPr>
          <w:p w14:paraId="04DA57C1" w14:textId="77777777" w:rsidR="00F711A6" w:rsidRPr="00CC7E98" w:rsidRDefault="00F711A6" w:rsidP="00F711A6">
            <w:pPr>
              <w:spacing w:line="240" w:lineRule="auto"/>
              <w:jc w:val="left"/>
              <w:rPr>
                <w:bCs/>
                <w:i/>
                <w:sz w:val="22"/>
              </w:rPr>
            </w:pPr>
            <w:r w:rsidRPr="00460B54">
              <w:rPr>
                <w:bCs/>
                <w:sz w:val="22"/>
              </w:rPr>
              <w:lastRenderedPageBreak/>
              <w:t>7E</w:t>
            </w:r>
          </w:p>
        </w:tc>
        <w:tc>
          <w:tcPr>
            <w:tcW w:w="2551" w:type="dxa"/>
            <w:vAlign w:val="center"/>
          </w:tcPr>
          <w:p w14:paraId="47652B4E" w14:textId="77777777" w:rsidR="00F711A6" w:rsidRPr="008930B1" w:rsidRDefault="00F711A6" w:rsidP="00F711A6">
            <w:pPr>
              <w:spacing w:line="240" w:lineRule="auto"/>
              <w:jc w:val="left"/>
              <w:rPr>
                <w:b/>
                <w:bCs/>
                <w:sz w:val="22"/>
              </w:rPr>
            </w:pPr>
            <w:r w:rsidRPr="00460B54">
              <w:rPr>
                <w:bCs/>
                <w:sz w:val="22"/>
              </w:rPr>
              <w:t>Environmental performance indicator</w:t>
            </w:r>
          </w:p>
        </w:tc>
        <w:tc>
          <w:tcPr>
            <w:tcW w:w="2977" w:type="dxa"/>
            <w:vAlign w:val="center"/>
          </w:tcPr>
          <w:p w14:paraId="0F3B1EEA" w14:textId="77777777" w:rsidR="00F711A6" w:rsidRPr="008930B1" w:rsidRDefault="00F711A6" w:rsidP="00F711A6">
            <w:pPr>
              <w:spacing w:line="240" w:lineRule="auto"/>
              <w:jc w:val="left"/>
              <w:rPr>
                <w:b/>
                <w:bCs/>
                <w:sz w:val="22"/>
              </w:rPr>
            </w:pPr>
            <w:r w:rsidRPr="00460B54">
              <w:rPr>
                <w:bCs/>
                <w:sz w:val="22"/>
              </w:rPr>
              <w:t>Water, air, resources, energy savings and zero WEEE index</w:t>
            </w:r>
          </w:p>
        </w:tc>
        <w:tc>
          <w:tcPr>
            <w:tcW w:w="1843" w:type="dxa"/>
          </w:tcPr>
          <w:p w14:paraId="6A1DA6BC" w14:textId="77777777" w:rsidR="00F711A6" w:rsidRPr="008930B1" w:rsidRDefault="00F711A6" w:rsidP="00F711A6">
            <w:pPr>
              <w:spacing w:line="240" w:lineRule="auto"/>
              <w:jc w:val="left"/>
              <w:rPr>
                <w:b/>
                <w:bCs/>
                <w:sz w:val="22"/>
              </w:rPr>
            </w:pPr>
            <w:r w:rsidRPr="00460B54">
              <w:rPr>
                <w:bCs/>
                <w:sz w:val="22"/>
              </w:rPr>
              <w:t>92%</w:t>
            </w:r>
          </w:p>
        </w:tc>
        <w:tc>
          <w:tcPr>
            <w:tcW w:w="1559" w:type="dxa"/>
            <w:shd w:val="clear" w:color="auto" w:fill="00B050"/>
            <w:vAlign w:val="center"/>
          </w:tcPr>
          <w:p w14:paraId="0E926F30" w14:textId="77777777" w:rsidR="00F711A6" w:rsidRPr="008930B1" w:rsidRDefault="00F711A6" w:rsidP="00F711A6">
            <w:pPr>
              <w:spacing w:line="240" w:lineRule="auto"/>
              <w:jc w:val="center"/>
              <w:rPr>
                <w:b/>
                <w:bCs/>
                <w:sz w:val="22"/>
              </w:rPr>
            </w:pPr>
            <w:r w:rsidRPr="00460B54">
              <w:rPr>
                <w:bCs/>
                <w:sz w:val="22"/>
                <w:szCs w:val="22"/>
              </w:rPr>
              <w:t>H</w:t>
            </w:r>
          </w:p>
        </w:tc>
      </w:tr>
    </w:tbl>
    <w:p w14:paraId="1AB37077" w14:textId="77777777" w:rsidR="00EC12DD" w:rsidRDefault="00EC12DD" w:rsidP="00EF2D43">
      <w:pPr>
        <w:pStyle w:val="MDPI31text"/>
        <w:spacing w:line="240" w:lineRule="auto"/>
        <w:ind w:firstLine="0"/>
        <w:rPr>
          <w:rFonts w:ascii="Times New Roman" w:hAnsi="Times New Roman"/>
          <w:sz w:val="24"/>
          <w:szCs w:val="24"/>
        </w:rPr>
      </w:pPr>
    </w:p>
    <w:p w14:paraId="32CE469C" w14:textId="2B5483D1" w:rsidR="00F04D82" w:rsidRDefault="00EC12DD" w:rsidP="00933927">
      <w:pPr>
        <w:spacing w:line="480" w:lineRule="auto"/>
        <w:ind w:firstLine="567"/>
        <w:rPr>
          <w:szCs w:val="24"/>
        </w:rPr>
      </w:pPr>
      <w:r>
        <w:rPr>
          <w:szCs w:val="24"/>
        </w:rPr>
        <w:t>The main findings resulted in the Romania</w:t>
      </w:r>
      <w:r w:rsidR="00C1543B">
        <w:rPr>
          <w:szCs w:val="24"/>
        </w:rPr>
        <w:t>n</w:t>
      </w:r>
      <w:r w:rsidR="008715AE">
        <w:rPr>
          <w:szCs w:val="24"/>
        </w:rPr>
        <w:t xml:space="preserve"> WEEE matrix</w:t>
      </w:r>
      <w:r>
        <w:rPr>
          <w:szCs w:val="24"/>
        </w:rPr>
        <w:t xml:space="preserve"> fo</w:t>
      </w:r>
      <w:r w:rsidR="00F04D82">
        <w:rPr>
          <w:szCs w:val="24"/>
        </w:rPr>
        <w:t>r 2014 can be discussed</w:t>
      </w:r>
      <w:r>
        <w:rPr>
          <w:szCs w:val="24"/>
        </w:rPr>
        <w:t xml:space="preserve"> </w:t>
      </w:r>
      <w:r w:rsidR="00F04D82">
        <w:rPr>
          <w:szCs w:val="24"/>
        </w:rPr>
        <w:t xml:space="preserve">over the </w:t>
      </w:r>
      <w:r>
        <w:rPr>
          <w:szCs w:val="24"/>
        </w:rPr>
        <w:t>four main section</w:t>
      </w:r>
      <w:r w:rsidR="00F04D82">
        <w:rPr>
          <w:szCs w:val="24"/>
        </w:rPr>
        <w:t>s</w:t>
      </w:r>
      <w:r>
        <w:rPr>
          <w:szCs w:val="24"/>
        </w:rPr>
        <w:t xml:space="preserve">. As general background, Romania </w:t>
      </w:r>
      <w:r w:rsidRPr="00EC12DD">
        <w:rPr>
          <w:szCs w:val="24"/>
        </w:rPr>
        <w:t>is an upper income country, with</w:t>
      </w:r>
      <w:r w:rsidRPr="00933927">
        <w:rPr>
          <w:szCs w:val="24"/>
        </w:rPr>
        <w:t xml:space="preserve"> one of th</w:t>
      </w:r>
      <w:r w:rsidRPr="00EC12DD">
        <w:rPr>
          <w:szCs w:val="24"/>
        </w:rPr>
        <w:t>e lowest Gross Domestic Product</w:t>
      </w:r>
      <w:r w:rsidRPr="00933927">
        <w:rPr>
          <w:szCs w:val="24"/>
        </w:rPr>
        <w:t xml:space="preserve"> per capita in Europe, the largest proportion of rural living </w:t>
      </w:r>
      <w:proofErr w:type="gramStart"/>
      <w:r w:rsidRPr="00933927">
        <w:rPr>
          <w:szCs w:val="24"/>
        </w:rPr>
        <w:t xml:space="preserve">population  </w:t>
      </w:r>
      <w:r w:rsidR="001F4365">
        <w:rPr>
          <w:szCs w:val="24"/>
        </w:rPr>
        <w:t>having</w:t>
      </w:r>
      <w:proofErr w:type="gramEnd"/>
      <w:r w:rsidR="001F4365">
        <w:rPr>
          <w:szCs w:val="24"/>
        </w:rPr>
        <w:t xml:space="preserve"> </w:t>
      </w:r>
      <w:r w:rsidRPr="00933927">
        <w:rPr>
          <w:szCs w:val="24"/>
        </w:rPr>
        <w:t xml:space="preserve">lower </w:t>
      </w:r>
      <w:r w:rsidR="001F4365">
        <w:rPr>
          <w:szCs w:val="24"/>
        </w:rPr>
        <w:t>incomes</w:t>
      </w:r>
      <w:r w:rsidRPr="00933927">
        <w:rPr>
          <w:szCs w:val="24"/>
        </w:rPr>
        <w:t>.</w:t>
      </w:r>
      <w:r w:rsidR="00F04D82">
        <w:rPr>
          <w:szCs w:val="24"/>
        </w:rPr>
        <w:t xml:space="preserve"> This means that in general, the urban population has access to EEE products, both in terms of purchase and accessibility, and those being also the </w:t>
      </w:r>
      <w:r w:rsidR="00945E21">
        <w:rPr>
          <w:szCs w:val="24"/>
        </w:rPr>
        <w:t xml:space="preserve">predominant </w:t>
      </w:r>
      <w:r w:rsidR="00F04D82">
        <w:rPr>
          <w:szCs w:val="24"/>
        </w:rPr>
        <w:t xml:space="preserve">WEEE generators. The economic status of Romanians affects the way the purchases </w:t>
      </w:r>
      <w:r w:rsidR="001F4365">
        <w:rPr>
          <w:szCs w:val="24"/>
        </w:rPr>
        <w:t>are</w:t>
      </w:r>
      <w:r w:rsidR="00F04D82">
        <w:rPr>
          <w:szCs w:val="24"/>
        </w:rPr>
        <w:t xml:space="preserve"> performed, in the sense that a long usage </w:t>
      </w:r>
      <w:r w:rsidR="001F4365">
        <w:rPr>
          <w:szCs w:val="24"/>
        </w:rPr>
        <w:t>status</w:t>
      </w:r>
      <w:r w:rsidR="00F04D82">
        <w:rPr>
          <w:szCs w:val="24"/>
        </w:rPr>
        <w:t xml:space="preserve"> is desired.  </w:t>
      </w:r>
      <w:r w:rsidR="00C1543B">
        <w:rPr>
          <w:szCs w:val="24"/>
        </w:rPr>
        <w:t xml:space="preserve">This explains also the results in the generation profile, with very low figures of WEEE collected per capita </w:t>
      </w:r>
      <w:r w:rsidR="001F4365">
        <w:rPr>
          <w:szCs w:val="24"/>
        </w:rPr>
        <w:t xml:space="preserve">as </w:t>
      </w:r>
      <w:r w:rsidR="00C1543B">
        <w:rPr>
          <w:szCs w:val="24"/>
        </w:rPr>
        <w:t>compared to the EU countries.</w:t>
      </w:r>
    </w:p>
    <w:p w14:paraId="3982BAAB" w14:textId="77777777" w:rsidR="00F711A6" w:rsidRDefault="00F711A6" w:rsidP="00F711A6">
      <w:pPr>
        <w:spacing w:line="480" w:lineRule="auto"/>
        <w:ind w:firstLine="567"/>
        <w:rPr>
          <w:szCs w:val="24"/>
        </w:rPr>
      </w:pPr>
      <w:r w:rsidRPr="00552D9C">
        <w:rPr>
          <w:noProof/>
          <w:szCs w:val="24"/>
          <w:lang w:eastAsia="en-US"/>
        </w:rPr>
        <w:drawing>
          <wp:inline distT="0" distB="0" distL="0" distR="0" wp14:anchorId="1DC75D2C" wp14:editId="044E29D2">
            <wp:extent cx="5584190" cy="348107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84190" cy="3481070"/>
                    </a:xfrm>
                    <a:prstGeom prst="rect">
                      <a:avLst/>
                    </a:prstGeom>
                    <a:noFill/>
                  </pic:spPr>
                </pic:pic>
              </a:graphicData>
            </a:graphic>
          </wp:inline>
        </w:drawing>
      </w:r>
    </w:p>
    <w:p w14:paraId="67400331" w14:textId="3F430AE4" w:rsidR="00F711A6" w:rsidRPr="00933927" w:rsidRDefault="00F711A6" w:rsidP="00F711A6">
      <w:pPr>
        <w:spacing w:line="480" w:lineRule="auto"/>
        <w:ind w:firstLine="567"/>
        <w:rPr>
          <w:szCs w:val="24"/>
        </w:rPr>
      </w:pPr>
      <w:r w:rsidRPr="00552D9C">
        <w:rPr>
          <w:b/>
          <w:szCs w:val="24"/>
        </w:rPr>
        <w:t>Figure 2.</w:t>
      </w:r>
      <w:r>
        <w:rPr>
          <w:szCs w:val="24"/>
        </w:rPr>
        <w:t xml:space="preserve"> Overall performance of the WEEE management system, </w:t>
      </w:r>
      <w:r w:rsidR="00141D71">
        <w:rPr>
          <w:szCs w:val="24"/>
        </w:rPr>
        <w:t>i</w:t>
      </w:r>
      <w:r>
        <w:rPr>
          <w:szCs w:val="24"/>
        </w:rPr>
        <w:t>n Romania, reference year 2014, based on SUSTWEEE methodology</w:t>
      </w:r>
    </w:p>
    <w:p w14:paraId="453EC5E2" w14:textId="77777777" w:rsidR="00F711A6" w:rsidRPr="00933927" w:rsidRDefault="00F711A6" w:rsidP="00933927">
      <w:pPr>
        <w:spacing w:line="480" w:lineRule="auto"/>
        <w:ind w:firstLine="567"/>
        <w:rPr>
          <w:szCs w:val="24"/>
        </w:rPr>
      </w:pPr>
    </w:p>
    <w:p w14:paraId="7A09B11B" w14:textId="2FBDC9F9" w:rsidR="00C1543B" w:rsidRDefault="00EC12DD" w:rsidP="00933927">
      <w:pPr>
        <w:pStyle w:val="MDPI31text"/>
        <w:spacing w:line="480" w:lineRule="auto"/>
        <w:ind w:firstLine="567"/>
        <w:rPr>
          <w:rFonts w:ascii="Times New Roman" w:hAnsi="Times New Roman"/>
          <w:sz w:val="24"/>
          <w:szCs w:val="24"/>
        </w:rPr>
      </w:pPr>
      <w:r w:rsidRPr="00933927">
        <w:rPr>
          <w:rFonts w:ascii="Times New Roman" w:hAnsi="Times New Roman"/>
          <w:sz w:val="24"/>
          <w:szCs w:val="24"/>
        </w:rPr>
        <w:t>In terms of WEEE management, the hot spots are WEEE collection (Quantity of WEEE collected per i</w:t>
      </w:r>
      <w:r w:rsidRPr="00EC12DD">
        <w:rPr>
          <w:rFonts w:ascii="Times New Roman" w:hAnsi="Times New Roman"/>
          <w:sz w:val="24"/>
          <w:szCs w:val="24"/>
        </w:rPr>
        <w:t>nhabitant), that is the lowest in EU and the Reuse r</w:t>
      </w:r>
      <w:r w:rsidRPr="00933927">
        <w:rPr>
          <w:rFonts w:ascii="Times New Roman" w:hAnsi="Times New Roman"/>
          <w:sz w:val="24"/>
          <w:szCs w:val="24"/>
        </w:rPr>
        <w:t>ate, although here there are no information officially recorded, so a rate cannot be calculated</w:t>
      </w:r>
      <w:r>
        <w:rPr>
          <w:rFonts w:ascii="Times New Roman" w:hAnsi="Times New Roman"/>
          <w:sz w:val="24"/>
          <w:szCs w:val="24"/>
        </w:rPr>
        <w:t xml:space="preserve">. </w:t>
      </w:r>
      <w:r w:rsidRPr="00EC12DD">
        <w:rPr>
          <w:rFonts w:ascii="Times New Roman" w:hAnsi="Times New Roman"/>
          <w:sz w:val="24"/>
          <w:szCs w:val="24"/>
        </w:rPr>
        <w:t xml:space="preserve">According to independent RTO </w:t>
      </w:r>
      <w:r w:rsidRPr="00EC12DD">
        <w:rPr>
          <w:rFonts w:ascii="Times New Roman" w:hAnsi="Times New Roman"/>
          <w:sz w:val="24"/>
          <w:szCs w:val="24"/>
        </w:rPr>
        <w:lastRenderedPageBreak/>
        <w:t>reports</w:t>
      </w:r>
      <w:r w:rsidRPr="00933927">
        <w:rPr>
          <w:rFonts w:ascii="Times New Roman" w:hAnsi="Times New Roman"/>
          <w:sz w:val="24"/>
          <w:szCs w:val="24"/>
        </w:rPr>
        <w:t>, Romanians have the habit to reuse EEE (by handing it to relative</w:t>
      </w:r>
      <w:r w:rsidR="001F4365">
        <w:rPr>
          <w:rFonts w:ascii="Times New Roman" w:hAnsi="Times New Roman"/>
          <w:sz w:val="24"/>
          <w:szCs w:val="24"/>
        </w:rPr>
        <w:t>s</w:t>
      </w:r>
      <w:r w:rsidRPr="00933927">
        <w:rPr>
          <w:rFonts w:ascii="Times New Roman" w:hAnsi="Times New Roman"/>
          <w:sz w:val="24"/>
          <w:szCs w:val="24"/>
        </w:rPr>
        <w:t>/friend</w:t>
      </w:r>
      <w:r w:rsidR="001F4365">
        <w:rPr>
          <w:rFonts w:ascii="Times New Roman" w:hAnsi="Times New Roman"/>
          <w:sz w:val="24"/>
          <w:szCs w:val="24"/>
        </w:rPr>
        <w:t>s</w:t>
      </w:r>
      <w:r w:rsidRPr="00933927">
        <w:rPr>
          <w:rFonts w:ascii="Times New Roman" w:hAnsi="Times New Roman"/>
          <w:sz w:val="24"/>
          <w:szCs w:val="24"/>
        </w:rPr>
        <w:t xml:space="preserve">), mainly due to low income. The high performance areas </w:t>
      </w:r>
      <w:r>
        <w:rPr>
          <w:rFonts w:ascii="Times New Roman" w:hAnsi="Times New Roman"/>
          <w:sz w:val="24"/>
          <w:szCs w:val="24"/>
        </w:rPr>
        <w:t xml:space="preserve">are </w:t>
      </w:r>
      <w:r w:rsidRPr="00933927">
        <w:rPr>
          <w:rFonts w:ascii="Times New Roman" w:hAnsi="Times New Roman"/>
          <w:sz w:val="24"/>
          <w:szCs w:val="24"/>
        </w:rPr>
        <w:t>in</w:t>
      </w:r>
      <w:r>
        <w:rPr>
          <w:rFonts w:ascii="Times New Roman" w:hAnsi="Times New Roman"/>
          <w:sz w:val="24"/>
          <w:szCs w:val="24"/>
        </w:rPr>
        <w:t xml:space="preserve"> the case of indicators </w:t>
      </w:r>
      <w:r w:rsidRPr="00933927">
        <w:rPr>
          <w:rFonts w:ascii="Times New Roman" w:hAnsi="Times New Roman"/>
          <w:sz w:val="24"/>
          <w:szCs w:val="24"/>
        </w:rPr>
        <w:t xml:space="preserve"> Controlled Treatment and Disposal (100% controlled WEEE treatment, 96,26% of WEEE col</w:t>
      </w:r>
      <w:r w:rsidRPr="00EC12DD">
        <w:rPr>
          <w:rFonts w:ascii="Times New Roman" w:hAnsi="Times New Roman"/>
          <w:sz w:val="24"/>
          <w:szCs w:val="24"/>
        </w:rPr>
        <w:t xml:space="preserve">lected treated in country) and </w:t>
      </w:r>
      <w:r w:rsidR="0090259D" w:rsidRPr="0090259D">
        <w:rPr>
          <w:rFonts w:ascii="Times New Roman" w:hAnsi="Times New Roman"/>
          <w:sz w:val="24"/>
          <w:szCs w:val="24"/>
        </w:rPr>
        <w:t>Recycling rate</w:t>
      </w:r>
      <w:r w:rsidRPr="00933927">
        <w:rPr>
          <w:rFonts w:ascii="Times New Roman" w:hAnsi="Times New Roman"/>
          <w:sz w:val="24"/>
          <w:szCs w:val="24"/>
        </w:rPr>
        <w:t xml:space="preserve"> (87,3%), due mainly to the fact that Romania has the treatment capacity to manage all the WEEE that</w:t>
      </w:r>
      <w:r>
        <w:rPr>
          <w:rFonts w:ascii="Times New Roman" w:hAnsi="Times New Roman"/>
          <w:sz w:val="24"/>
          <w:szCs w:val="24"/>
        </w:rPr>
        <w:t xml:space="preserve"> is collected</w:t>
      </w:r>
      <w:r w:rsidRPr="00933927">
        <w:rPr>
          <w:rFonts w:ascii="Times New Roman" w:hAnsi="Times New Roman"/>
          <w:sz w:val="24"/>
          <w:szCs w:val="24"/>
        </w:rPr>
        <w:t xml:space="preserve">, the issue being to get them to the treatment facility. </w:t>
      </w:r>
      <w:r w:rsidR="00C1543B">
        <w:rPr>
          <w:rFonts w:ascii="Times New Roman" w:hAnsi="Times New Roman"/>
          <w:sz w:val="24"/>
          <w:szCs w:val="24"/>
        </w:rPr>
        <w:t xml:space="preserve"> </w:t>
      </w:r>
      <w:r w:rsidR="00C1543B" w:rsidRPr="007C4137">
        <w:rPr>
          <w:rFonts w:ascii="Times New Roman" w:hAnsi="Times New Roman"/>
          <w:sz w:val="24"/>
          <w:szCs w:val="24"/>
        </w:rPr>
        <w:t>What can be noticed</w:t>
      </w:r>
      <w:r w:rsidR="00C1543B">
        <w:rPr>
          <w:rFonts w:ascii="Times New Roman" w:hAnsi="Times New Roman"/>
          <w:sz w:val="24"/>
          <w:szCs w:val="24"/>
        </w:rPr>
        <w:t xml:space="preserve"> here</w:t>
      </w:r>
      <w:r w:rsidR="00C1543B" w:rsidRPr="007C4137">
        <w:rPr>
          <w:rFonts w:ascii="Times New Roman" w:hAnsi="Times New Roman"/>
          <w:sz w:val="24"/>
          <w:szCs w:val="24"/>
        </w:rPr>
        <w:t xml:space="preserve"> is that the highest and the lowest performing indicators are quantitative ones.</w:t>
      </w:r>
      <w:r w:rsidR="00C1543B">
        <w:rPr>
          <w:rFonts w:ascii="Times New Roman" w:hAnsi="Times New Roman"/>
          <w:sz w:val="24"/>
          <w:szCs w:val="24"/>
        </w:rPr>
        <w:t xml:space="preserve"> </w:t>
      </w:r>
      <w:r w:rsidRPr="00933927">
        <w:rPr>
          <w:rFonts w:ascii="Times New Roman" w:hAnsi="Times New Roman"/>
          <w:sz w:val="24"/>
          <w:szCs w:val="24"/>
        </w:rPr>
        <w:t xml:space="preserve">The qualitative indicators have generally an overall average performance, being situated in the MEDIUM zone most of the time – Quality of </w:t>
      </w:r>
      <w:r w:rsidR="00C1543B" w:rsidRPr="00C1543B">
        <w:rPr>
          <w:rFonts w:ascii="Times New Roman" w:hAnsi="Times New Roman"/>
          <w:sz w:val="24"/>
          <w:szCs w:val="24"/>
        </w:rPr>
        <w:t>WEEE collection, Quality of 3Rs.</w:t>
      </w:r>
      <w:r w:rsidRPr="00933927">
        <w:rPr>
          <w:rFonts w:ascii="Times New Roman" w:hAnsi="Times New Roman"/>
          <w:sz w:val="24"/>
          <w:szCs w:val="24"/>
        </w:rPr>
        <w:t xml:space="preserve"> </w:t>
      </w:r>
    </w:p>
    <w:p w14:paraId="70EE3435" w14:textId="64BE4A49" w:rsidR="00EC12DD" w:rsidRDefault="00C1543B" w:rsidP="00933927">
      <w:pPr>
        <w:pStyle w:val="MDPI31text"/>
        <w:spacing w:line="480" w:lineRule="auto"/>
        <w:ind w:firstLine="0"/>
        <w:rPr>
          <w:rFonts w:ascii="Times New Roman" w:hAnsi="Times New Roman"/>
          <w:sz w:val="24"/>
          <w:szCs w:val="24"/>
        </w:rPr>
      </w:pPr>
      <w:r>
        <w:rPr>
          <w:rFonts w:ascii="Times New Roman" w:hAnsi="Times New Roman"/>
          <w:sz w:val="24"/>
          <w:szCs w:val="24"/>
        </w:rPr>
        <w:t xml:space="preserve">Regarding </w:t>
      </w:r>
      <w:r w:rsidR="006E4BF0">
        <w:rPr>
          <w:rFonts w:ascii="Times New Roman" w:hAnsi="Times New Roman"/>
          <w:sz w:val="24"/>
          <w:szCs w:val="24"/>
        </w:rPr>
        <w:t xml:space="preserve">the </w:t>
      </w:r>
      <w:r>
        <w:rPr>
          <w:rFonts w:ascii="Times New Roman" w:hAnsi="Times New Roman"/>
          <w:sz w:val="24"/>
          <w:szCs w:val="24"/>
        </w:rPr>
        <w:t xml:space="preserve">sustainability, </w:t>
      </w:r>
      <w:r w:rsidR="006E4BF0">
        <w:rPr>
          <w:rFonts w:ascii="Times New Roman" w:hAnsi="Times New Roman"/>
          <w:sz w:val="24"/>
          <w:szCs w:val="24"/>
        </w:rPr>
        <w:t xml:space="preserve">it can be observed that the social and legal components of the system are facing more difficulties, than the financial situation related to WEEE management, with </w:t>
      </w:r>
      <w:r w:rsidR="00EC12DD" w:rsidRPr="00933927">
        <w:rPr>
          <w:rFonts w:ascii="Times New Roman" w:hAnsi="Times New Roman"/>
          <w:sz w:val="24"/>
          <w:szCs w:val="24"/>
        </w:rPr>
        <w:t>User and Provider Inclusivity, Adequacy of National Framework</w:t>
      </w:r>
      <w:r>
        <w:rPr>
          <w:rFonts w:ascii="Times New Roman" w:hAnsi="Times New Roman"/>
          <w:sz w:val="24"/>
          <w:szCs w:val="24"/>
        </w:rPr>
        <w:t xml:space="preserve"> </w:t>
      </w:r>
      <w:r w:rsidR="006E4BF0">
        <w:rPr>
          <w:rFonts w:ascii="Times New Roman" w:hAnsi="Times New Roman"/>
          <w:sz w:val="24"/>
          <w:szCs w:val="24"/>
        </w:rPr>
        <w:t xml:space="preserve">scoring </w:t>
      </w:r>
      <w:r>
        <w:rPr>
          <w:rFonts w:ascii="Times New Roman" w:hAnsi="Times New Roman"/>
          <w:sz w:val="24"/>
          <w:szCs w:val="24"/>
        </w:rPr>
        <w:t>MEDIUM</w:t>
      </w:r>
      <w:r w:rsidRPr="00C1543B">
        <w:rPr>
          <w:rFonts w:ascii="Times New Roman" w:hAnsi="Times New Roman"/>
          <w:sz w:val="24"/>
          <w:szCs w:val="24"/>
        </w:rPr>
        <w:t xml:space="preserve">, while the </w:t>
      </w:r>
      <w:r w:rsidR="00EC12DD" w:rsidRPr="00933927">
        <w:rPr>
          <w:rFonts w:ascii="Times New Roman" w:hAnsi="Times New Roman"/>
          <w:sz w:val="24"/>
          <w:szCs w:val="24"/>
        </w:rPr>
        <w:t>Deg</w:t>
      </w:r>
      <w:r w:rsidRPr="00C1543B">
        <w:rPr>
          <w:rFonts w:ascii="Times New Roman" w:hAnsi="Times New Roman"/>
          <w:sz w:val="24"/>
          <w:szCs w:val="24"/>
        </w:rPr>
        <w:t xml:space="preserve">ree of Financial Sustainability is in MEDIUM/HIGH zone. </w:t>
      </w:r>
      <w:r w:rsidR="00EC12DD" w:rsidRPr="00933927">
        <w:rPr>
          <w:rFonts w:ascii="Times New Roman" w:hAnsi="Times New Roman"/>
          <w:sz w:val="24"/>
          <w:szCs w:val="24"/>
        </w:rPr>
        <w:t>For the particular case of Envir</w:t>
      </w:r>
      <w:r w:rsidR="006E4BF0" w:rsidRPr="0090259D">
        <w:rPr>
          <w:rFonts w:ascii="Times New Roman" w:hAnsi="Times New Roman"/>
          <w:sz w:val="24"/>
          <w:szCs w:val="24"/>
        </w:rPr>
        <w:t xml:space="preserve">onmental Performance Indicator the score </w:t>
      </w:r>
      <w:r w:rsidR="00EC12DD" w:rsidRPr="00933927">
        <w:rPr>
          <w:rFonts w:ascii="Times New Roman" w:hAnsi="Times New Roman"/>
          <w:sz w:val="24"/>
          <w:szCs w:val="24"/>
        </w:rPr>
        <w:t>is HIGH due to an increase in its rate comparatively with the 2 previous years</w:t>
      </w:r>
      <w:r w:rsidR="0090259D">
        <w:rPr>
          <w:rFonts w:ascii="Times New Roman" w:hAnsi="Times New Roman"/>
          <w:sz w:val="24"/>
          <w:szCs w:val="24"/>
        </w:rPr>
        <w:t xml:space="preserve">, this being linked with the high recycling rate and the medium quality of recycling services. </w:t>
      </w:r>
    </w:p>
    <w:p w14:paraId="7CE71BB1" w14:textId="28B80A96" w:rsidR="00F711A6" w:rsidRPr="00EC12DD" w:rsidRDefault="00F711A6" w:rsidP="00F711A6">
      <w:pPr>
        <w:pStyle w:val="MDPI31text"/>
        <w:spacing w:line="480" w:lineRule="auto"/>
        <w:ind w:firstLine="0"/>
        <w:rPr>
          <w:rFonts w:ascii="Times New Roman" w:hAnsi="Times New Roman"/>
          <w:sz w:val="24"/>
          <w:szCs w:val="24"/>
        </w:rPr>
      </w:pPr>
      <w:r>
        <w:rPr>
          <w:rFonts w:ascii="Times New Roman" w:hAnsi="Times New Roman"/>
          <w:sz w:val="24"/>
          <w:szCs w:val="24"/>
        </w:rPr>
        <w:t>In a single score, the country performance is 3.38, this being classified in the Medium/High performance category according to the SUSTWEEE methodology.</w:t>
      </w:r>
    </w:p>
    <w:p w14:paraId="32AB9E5D" w14:textId="77777777" w:rsidR="00F711A6" w:rsidRPr="00EC12DD" w:rsidRDefault="00F711A6" w:rsidP="00933927">
      <w:pPr>
        <w:pStyle w:val="MDPI31text"/>
        <w:spacing w:line="480" w:lineRule="auto"/>
        <w:ind w:firstLine="0"/>
        <w:rPr>
          <w:rFonts w:ascii="Times New Roman" w:hAnsi="Times New Roman"/>
          <w:sz w:val="24"/>
          <w:szCs w:val="24"/>
        </w:rPr>
      </w:pPr>
    </w:p>
    <w:p w14:paraId="04776630" w14:textId="01F0D6C6" w:rsidR="00B262FD" w:rsidRPr="002357A3" w:rsidRDefault="00B262FD" w:rsidP="00ED311C">
      <w:pPr>
        <w:pStyle w:val="MDPI31text"/>
        <w:spacing w:before="240" w:after="120" w:line="480" w:lineRule="auto"/>
        <w:ind w:firstLine="0"/>
        <w:rPr>
          <w:rFonts w:ascii="Times New Roman" w:hAnsi="Times New Roman"/>
          <w:i/>
          <w:sz w:val="24"/>
          <w:szCs w:val="24"/>
        </w:rPr>
      </w:pPr>
      <w:r w:rsidRPr="002357A3">
        <w:rPr>
          <w:rFonts w:ascii="Times New Roman" w:hAnsi="Times New Roman"/>
          <w:i/>
          <w:sz w:val="24"/>
          <w:szCs w:val="24"/>
        </w:rPr>
        <w:t xml:space="preserve">3.1 Quantitative indicators for </w:t>
      </w:r>
      <w:r w:rsidR="00C704DD">
        <w:rPr>
          <w:rFonts w:ascii="Times New Roman" w:hAnsi="Times New Roman"/>
          <w:i/>
          <w:sz w:val="24"/>
          <w:szCs w:val="24"/>
        </w:rPr>
        <w:t>the p</w:t>
      </w:r>
      <w:r w:rsidR="00C704DD" w:rsidRPr="002357A3">
        <w:rPr>
          <w:rFonts w:ascii="Times New Roman" w:hAnsi="Times New Roman"/>
          <w:i/>
          <w:sz w:val="24"/>
          <w:szCs w:val="24"/>
        </w:rPr>
        <w:t xml:space="preserve">hysical </w:t>
      </w:r>
      <w:r w:rsidR="00C704DD">
        <w:rPr>
          <w:rFonts w:ascii="Times New Roman" w:hAnsi="Times New Roman"/>
          <w:i/>
          <w:sz w:val="24"/>
          <w:szCs w:val="24"/>
        </w:rPr>
        <w:t>c</w:t>
      </w:r>
      <w:r w:rsidR="00C704DD" w:rsidRPr="002357A3">
        <w:rPr>
          <w:rFonts w:ascii="Times New Roman" w:hAnsi="Times New Roman"/>
          <w:i/>
          <w:sz w:val="24"/>
          <w:szCs w:val="24"/>
        </w:rPr>
        <w:t xml:space="preserve">omponents </w:t>
      </w:r>
      <w:r w:rsidRPr="002357A3">
        <w:rPr>
          <w:rFonts w:ascii="Times New Roman" w:hAnsi="Times New Roman"/>
          <w:i/>
          <w:sz w:val="24"/>
          <w:szCs w:val="24"/>
        </w:rPr>
        <w:t>of the WEEE Management System</w:t>
      </w:r>
    </w:p>
    <w:p w14:paraId="280104AA" w14:textId="377AD3CA" w:rsidR="00B262FD" w:rsidRPr="002357A3" w:rsidRDefault="00940E3B" w:rsidP="00ED311C">
      <w:pPr>
        <w:pStyle w:val="MDPI31text"/>
        <w:spacing w:line="480" w:lineRule="auto"/>
        <w:ind w:firstLine="0"/>
        <w:rPr>
          <w:rFonts w:ascii="Times New Roman" w:hAnsi="Times New Roman"/>
          <w:sz w:val="24"/>
          <w:szCs w:val="24"/>
        </w:rPr>
      </w:pPr>
      <w:r>
        <w:rPr>
          <w:rFonts w:ascii="Times New Roman" w:hAnsi="Times New Roman"/>
          <w:sz w:val="24"/>
          <w:szCs w:val="24"/>
        </w:rPr>
        <w:t>T</w:t>
      </w:r>
      <w:r w:rsidR="00B262FD" w:rsidRPr="002357A3">
        <w:rPr>
          <w:rFonts w:ascii="Times New Roman" w:hAnsi="Times New Roman"/>
          <w:sz w:val="24"/>
          <w:szCs w:val="24"/>
        </w:rPr>
        <w:t>he main figures describing the Romanian WEEE management system</w:t>
      </w:r>
      <w:r>
        <w:rPr>
          <w:rFonts w:ascii="Times New Roman" w:hAnsi="Times New Roman"/>
          <w:sz w:val="24"/>
          <w:szCs w:val="24"/>
        </w:rPr>
        <w:t xml:space="preserve"> in 2014</w:t>
      </w:r>
      <w:r w:rsidR="00B262FD" w:rsidRPr="002357A3">
        <w:rPr>
          <w:rFonts w:ascii="Times New Roman" w:hAnsi="Times New Roman"/>
          <w:sz w:val="24"/>
          <w:szCs w:val="24"/>
        </w:rPr>
        <w:t xml:space="preserve"> </w:t>
      </w:r>
      <w:r w:rsidR="00597B7A">
        <w:rPr>
          <w:rFonts w:ascii="Times New Roman" w:hAnsi="Times New Roman"/>
          <w:sz w:val="24"/>
          <w:szCs w:val="24"/>
        </w:rPr>
        <w:t>we</w:t>
      </w:r>
      <w:r w:rsidR="00597B7A" w:rsidRPr="002357A3">
        <w:rPr>
          <w:rFonts w:ascii="Times New Roman" w:hAnsi="Times New Roman"/>
          <w:sz w:val="24"/>
          <w:szCs w:val="24"/>
        </w:rPr>
        <w:t>re</w:t>
      </w:r>
      <w:r>
        <w:rPr>
          <w:rFonts w:ascii="Times New Roman" w:hAnsi="Times New Roman"/>
          <w:sz w:val="24"/>
          <w:szCs w:val="24"/>
        </w:rPr>
        <w:t xml:space="preserve"> </w:t>
      </w:r>
      <w:r w:rsidRPr="00EF2D43">
        <w:rPr>
          <w:rFonts w:ascii="Times New Roman" w:hAnsi="Times New Roman"/>
          <w:sz w:val="24"/>
          <w:szCs w:val="24"/>
          <w:shd w:val="clear" w:color="auto" w:fill="FFFFFF" w:themeFill="background1"/>
        </w:rPr>
        <w:t>(ANPM, 2014)</w:t>
      </w:r>
      <w:r w:rsidR="00B262FD" w:rsidRPr="00EF2D43">
        <w:rPr>
          <w:rFonts w:ascii="Times New Roman" w:hAnsi="Times New Roman"/>
          <w:sz w:val="24"/>
          <w:szCs w:val="24"/>
          <w:shd w:val="clear" w:color="auto" w:fill="FFFFFF" w:themeFill="background1"/>
        </w:rPr>
        <w:t xml:space="preserve">: </w:t>
      </w:r>
      <w:r w:rsidR="00B262FD" w:rsidRPr="002357A3">
        <w:rPr>
          <w:rFonts w:ascii="Times New Roman" w:hAnsi="Times New Roman"/>
          <w:sz w:val="24"/>
          <w:szCs w:val="24"/>
        </w:rPr>
        <w:t>808 collectors</w:t>
      </w:r>
      <w:r w:rsidR="00597B7A">
        <w:rPr>
          <w:rFonts w:ascii="Times New Roman" w:hAnsi="Times New Roman"/>
          <w:sz w:val="24"/>
          <w:szCs w:val="24"/>
        </w:rPr>
        <w:t xml:space="preserve"> and </w:t>
      </w:r>
      <w:r w:rsidR="00B262FD" w:rsidRPr="002357A3">
        <w:rPr>
          <w:rFonts w:ascii="Times New Roman" w:hAnsi="Times New Roman"/>
          <w:sz w:val="24"/>
          <w:szCs w:val="24"/>
        </w:rPr>
        <w:t>75 authorized WEEE treatment</w:t>
      </w:r>
      <w:r w:rsidR="00597B7A">
        <w:rPr>
          <w:rFonts w:ascii="Times New Roman" w:hAnsi="Times New Roman"/>
          <w:sz w:val="24"/>
          <w:szCs w:val="24"/>
        </w:rPr>
        <w:t xml:space="preserve"> facilities;</w:t>
      </w:r>
      <w:r w:rsidR="00597B7A" w:rsidRPr="002357A3">
        <w:rPr>
          <w:rFonts w:ascii="Times New Roman" w:hAnsi="Times New Roman"/>
          <w:sz w:val="24"/>
          <w:szCs w:val="24"/>
        </w:rPr>
        <w:t xml:space="preserve"> </w:t>
      </w:r>
      <w:r w:rsidR="00B262FD" w:rsidRPr="002357A3">
        <w:rPr>
          <w:rFonts w:ascii="Times New Roman" w:hAnsi="Times New Roman"/>
          <w:sz w:val="24"/>
          <w:szCs w:val="24"/>
        </w:rPr>
        <w:t xml:space="preserve">approximately 2000 collection points (administered by RTOs) </w:t>
      </w:r>
      <w:r w:rsidR="00597B7A">
        <w:rPr>
          <w:rFonts w:ascii="Times New Roman" w:hAnsi="Times New Roman"/>
          <w:sz w:val="24"/>
          <w:szCs w:val="24"/>
        </w:rPr>
        <w:t>we</w:t>
      </w:r>
      <w:r w:rsidR="00597B7A" w:rsidRPr="002357A3">
        <w:rPr>
          <w:rFonts w:ascii="Times New Roman" w:hAnsi="Times New Roman"/>
          <w:sz w:val="24"/>
          <w:szCs w:val="24"/>
        </w:rPr>
        <w:t xml:space="preserve">re </w:t>
      </w:r>
      <w:r w:rsidR="00B262FD" w:rsidRPr="002357A3">
        <w:rPr>
          <w:rFonts w:ascii="Times New Roman" w:hAnsi="Times New Roman"/>
          <w:sz w:val="24"/>
          <w:szCs w:val="24"/>
        </w:rPr>
        <w:t xml:space="preserve">registered </w:t>
      </w:r>
      <w:r w:rsidR="00B262FD" w:rsidRPr="00EF2D43">
        <w:rPr>
          <w:rFonts w:ascii="Times New Roman" w:hAnsi="Times New Roman"/>
          <w:sz w:val="24"/>
          <w:szCs w:val="24"/>
        </w:rPr>
        <w:t>(</w:t>
      </w:r>
      <w:proofErr w:type="spellStart"/>
      <w:r w:rsidR="00B262FD" w:rsidRPr="00EF2D43">
        <w:rPr>
          <w:rFonts w:ascii="Times New Roman" w:hAnsi="Times New Roman"/>
          <w:sz w:val="24"/>
          <w:szCs w:val="24"/>
        </w:rPr>
        <w:t>Păceșilă</w:t>
      </w:r>
      <w:proofErr w:type="spellEnd"/>
      <w:r w:rsidR="00B262FD" w:rsidRPr="00EF2D43">
        <w:rPr>
          <w:rFonts w:ascii="Times New Roman" w:hAnsi="Times New Roman"/>
          <w:sz w:val="24"/>
          <w:szCs w:val="24"/>
        </w:rPr>
        <w:t>, et al., 2016).</w:t>
      </w:r>
      <w:r w:rsidR="00B262FD" w:rsidRPr="002357A3">
        <w:rPr>
          <w:rFonts w:ascii="Times New Roman" w:hAnsi="Times New Roman"/>
          <w:sz w:val="24"/>
          <w:szCs w:val="24"/>
        </w:rPr>
        <w:t xml:space="preserve"> A </w:t>
      </w:r>
      <w:r w:rsidR="00B721B4">
        <w:rPr>
          <w:rFonts w:ascii="Times New Roman" w:hAnsi="Times New Roman"/>
          <w:sz w:val="24"/>
          <w:szCs w:val="24"/>
        </w:rPr>
        <w:t xml:space="preserve">national </w:t>
      </w:r>
      <w:r w:rsidR="00B262FD" w:rsidRPr="002357A3">
        <w:rPr>
          <w:rFonts w:ascii="Times New Roman" w:hAnsi="Times New Roman"/>
          <w:sz w:val="24"/>
          <w:szCs w:val="24"/>
        </w:rPr>
        <w:t xml:space="preserve">study developed in 2015 by </w:t>
      </w:r>
      <w:proofErr w:type="spellStart"/>
      <w:r w:rsidR="00B262FD" w:rsidRPr="002357A3">
        <w:rPr>
          <w:rFonts w:ascii="Times New Roman" w:hAnsi="Times New Roman"/>
          <w:sz w:val="24"/>
          <w:szCs w:val="24"/>
        </w:rPr>
        <w:t>Ecotic</w:t>
      </w:r>
      <w:proofErr w:type="spellEnd"/>
      <w:r w:rsidR="00B262FD" w:rsidRPr="002357A3">
        <w:rPr>
          <w:rFonts w:ascii="Times New Roman" w:hAnsi="Times New Roman"/>
          <w:sz w:val="24"/>
          <w:szCs w:val="24"/>
        </w:rPr>
        <w:t xml:space="preserve"> (one of the most important RTO in Romania) </w:t>
      </w:r>
      <w:r w:rsidRPr="00EF2D43">
        <w:rPr>
          <w:rFonts w:ascii="Times New Roman" w:hAnsi="Times New Roman"/>
          <w:sz w:val="24"/>
          <w:szCs w:val="24"/>
        </w:rPr>
        <w:t>(</w:t>
      </w:r>
      <w:proofErr w:type="spellStart"/>
      <w:r w:rsidR="00B721B4" w:rsidRPr="00EF2D43">
        <w:rPr>
          <w:rFonts w:ascii="Times New Roman" w:hAnsi="Times New Roman"/>
          <w:sz w:val="24"/>
          <w:szCs w:val="24"/>
        </w:rPr>
        <w:t>Ecotic</w:t>
      </w:r>
      <w:proofErr w:type="spellEnd"/>
      <w:r w:rsidR="00B721B4" w:rsidRPr="00EF2D43">
        <w:rPr>
          <w:rFonts w:ascii="Times New Roman" w:hAnsi="Times New Roman"/>
          <w:sz w:val="24"/>
          <w:szCs w:val="24"/>
        </w:rPr>
        <w:t>, 2015</w:t>
      </w:r>
      <w:r w:rsidR="00EF2D43">
        <w:rPr>
          <w:rFonts w:ascii="Times New Roman" w:hAnsi="Times New Roman"/>
          <w:sz w:val="24"/>
          <w:szCs w:val="24"/>
        </w:rPr>
        <w:t xml:space="preserve"> </w:t>
      </w:r>
      <w:r w:rsidR="00EF26A8" w:rsidRPr="00EF2D43">
        <w:rPr>
          <w:rFonts w:ascii="Times New Roman" w:hAnsi="Times New Roman"/>
          <w:sz w:val="24"/>
          <w:szCs w:val="24"/>
        </w:rPr>
        <w:t xml:space="preserve">a, </w:t>
      </w:r>
      <w:r w:rsidR="00684293" w:rsidRPr="00EF2D43">
        <w:rPr>
          <w:rFonts w:ascii="Times New Roman" w:hAnsi="Times New Roman"/>
          <w:sz w:val="24"/>
          <w:szCs w:val="24"/>
        </w:rPr>
        <w:t>b</w:t>
      </w:r>
      <w:r w:rsidRPr="00EF2D43">
        <w:rPr>
          <w:rFonts w:ascii="Times New Roman" w:hAnsi="Times New Roman"/>
          <w:sz w:val="24"/>
          <w:szCs w:val="24"/>
        </w:rPr>
        <w:t>)</w:t>
      </w:r>
      <w:r w:rsidR="00B262FD" w:rsidRPr="00EF2D43">
        <w:rPr>
          <w:rFonts w:ascii="Times New Roman" w:hAnsi="Times New Roman"/>
          <w:sz w:val="24"/>
          <w:szCs w:val="24"/>
        </w:rPr>
        <w:t>,</w:t>
      </w:r>
      <w:r w:rsidR="00B262FD" w:rsidRPr="002357A3">
        <w:rPr>
          <w:rFonts w:ascii="Times New Roman" w:hAnsi="Times New Roman"/>
          <w:sz w:val="24"/>
          <w:szCs w:val="24"/>
        </w:rPr>
        <w:t xml:space="preserve"> estimated </w:t>
      </w:r>
      <w:r w:rsidR="00597B7A">
        <w:rPr>
          <w:rFonts w:ascii="Times New Roman" w:hAnsi="Times New Roman"/>
          <w:sz w:val="24"/>
          <w:szCs w:val="24"/>
        </w:rPr>
        <w:t>76%</w:t>
      </w:r>
      <w:r w:rsidR="00597B7A" w:rsidRPr="002357A3">
        <w:rPr>
          <w:rFonts w:ascii="Times New Roman" w:hAnsi="Times New Roman"/>
          <w:sz w:val="24"/>
          <w:szCs w:val="24"/>
        </w:rPr>
        <w:t xml:space="preserve"> </w:t>
      </w:r>
      <w:r w:rsidR="00B262FD" w:rsidRPr="002357A3">
        <w:rPr>
          <w:rFonts w:ascii="Times New Roman" w:hAnsi="Times New Roman"/>
          <w:sz w:val="24"/>
          <w:szCs w:val="24"/>
        </w:rPr>
        <w:t>WEEE collection coverage with 30.6% respondents saying that they hand</w:t>
      </w:r>
      <w:r w:rsidR="00597B7A">
        <w:rPr>
          <w:rFonts w:ascii="Times New Roman" w:hAnsi="Times New Roman"/>
          <w:sz w:val="24"/>
          <w:szCs w:val="24"/>
        </w:rPr>
        <w:t>l</w:t>
      </w:r>
      <w:r w:rsidR="00B262FD" w:rsidRPr="002357A3">
        <w:rPr>
          <w:rFonts w:ascii="Times New Roman" w:hAnsi="Times New Roman"/>
          <w:sz w:val="24"/>
          <w:szCs w:val="24"/>
        </w:rPr>
        <w:t xml:space="preserve">ed over </w:t>
      </w:r>
      <w:r w:rsidR="00597B7A">
        <w:rPr>
          <w:rFonts w:ascii="Times New Roman" w:hAnsi="Times New Roman"/>
          <w:sz w:val="24"/>
          <w:szCs w:val="24"/>
        </w:rPr>
        <w:t xml:space="preserve">their </w:t>
      </w:r>
      <w:r w:rsidR="00B262FD" w:rsidRPr="002357A3">
        <w:rPr>
          <w:rFonts w:ascii="Times New Roman" w:hAnsi="Times New Roman"/>
          <w:sz w:val="24"/>
          <w:szCs w:val="24"/>
        </w:rPr>
        <w:t xml:space="preserve">WEEE to authorized entities, 26% to stores where they purchased new equipment, 13% to specialized companies and 6% </w:t>
      </w:r>
      <w:r w:rsidR="00B262FD" w:rsidRPr="002357A3">
        <w:rPr>
          <w:rFonts w:ascii="Times New Roman" w:hAnsi="Times New Roman"/>
          <w:sz w:val="24"/>
          <w:szCs w:val="24"/>
        </w:rPr>
        <w:lastRenderedPageBreak/>
        <w:t xml:space="preserve">to informal collectors. As for the qualitative assessment for indicator 1.1, the score </w:t>
      </w:r>
      <w:r>
        <w:rPr>
          <w:rFonts w:ascii="Times New Roman" w:hAnsi="Times New Roman"/>
          <w:sz w:val="24"/>
          <w:szCs w:val="24"/>
        </w:rPr>
        <w:t>wa</w:t>
      </w:r>
      <w:r w:rsidRPr="002357A3">
        <w:rPr>
          <w:rFonts w:ascii="Times New Roman" w:hAnsi="Times New Roman"/>
          <w:sz w:val="24"/>
          <w:szCs w:val="24"/>
        </w:rPr>
        <w:t xml:space="preserve">s </w:t>
      </w:r>
      <w:r w:rsidR="00B262FD" w:rsidRPr="002357A3">
        <w:rPr>
          <w:rFonts w:ascii="Times New Roman" w:hAnsi="Times New Roman"/>
          <w:sz w:val="24"/>
          <w:szCs w:val="24"/>
        </w:rPr>
        <w:t>76</w:t>
      </w:r>
      <w:r w:rsidR="00597B7A">
        <w:rPr>
          <w:rFonts w:ascii="Times New Roman" w:hAnsi="Times New Roman"/>
          <w:sz w:val="24"/>
          <w:szCs w:val="24"/>
        </w:rPr>
        <w:t xml:space="preserve"> (</w:t>
      </w:r>
      <w:r>
        <w:rPr>
          <w:rFonts w:ascii="Times New Roman" w:hAnsi="Times New Roman"/>
          <w:sz w:val="24"/>
          <w:szCs w:val="24"/>
        </w:rPr>
        <w:t>MEDIUM</w:t>
      </w:r>
      <w:r w:rsidR="00F711A6">
        <w:rPr>
          <w:rFonts w:ascii="Times New Roman" w:hAnsi="Times New Roman"/>
          <w:sz w:val="24"/>
          <w:szCs w:val="24"/>
        </w:rPr>
        <w:t>/HIGH</w:t>
      </w:r>
      <w:r w:rsidR="00B262FD" w:rsidRPr="002357A3">
        <w:rPr>
          <w:rFonts w:ascii="Times New Roman" w:hAnsi="Times New Roman"/>
          <w:sz w:val="24"/>
          <w:szCs w:val="24"/>
        </w:rPr>
        <w:t xml:space="preserve"> performance</w:t>
      </w:r>
      <w:r w:rsidR="00597B7A">
        <w:rPr>
          <w:rFonts w:ascii="Times New Roman" w:hAnsi="Times New Roman"/>
          <w:sz w:val="24"/>
          <w:szCs w:val="24"/>
        </w:rPr>
        <w:t>)</w:t>
      </w:r>
      <w:r w:rsidR="00B262FD" w:rsidRPr="002357A3">
        <w:rPr>
          <w:rFonts w:ascii="Times New Roman" w:hAnsi="Times New Roman"/>
          <w:sz w:val="24"/>
          <w:szCs w:val="24"/>
        </w:rPr>
        <w:t>.</w:t>
      </w:r>
    </w:p>
    <w:p w14:paraId="65A06AAC" w14:textId="7E1BC82B"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sz w:val="24"/>
          <w:szCs w:val="24"/>
        </w:rPr>
        <w:t>1.2</w:t>
      </w:r>
      <w:r w:rsidR="00C704DD">
        <w:rPr>
          <w:rFonts w:ascii="Times New Roman" w:hAnsi="Times New Roman"/>
          <w:sz w:val="24"/>
          <w:szCs w:val="24"/>
        </w:rPr>
        <w:t>-</w:t>
      </w:r>
      <w:r w:rsidR="00C704DD" w:rsidRPr="002357A3">
        <w:rPr>
          <w:rFonts w:ascii="Times New Roman" w:hAnsi="Times New Roman"/>
          <w:sz w:val="24"/>
          <w:szCs w:val="24"/>
        </w:rPr>
        <w:t xml:space="preserve"> </w:t>
      </w:r>
      <w:r w:rsidRPr="002357A3">
        <w:rPr>
          <w:rFonts w:ascii="Times New Roman" w:hAnsi="Times New Roman"/>
          <w:sz w:val="24"/>
          <w:szCs w:val="24"/>
        </w:rPr>
        <w:t>WEEE collected by the system refer</w:t>
      </w:r>
      <w:r w:rsidR="00C704DD">
        <w:rPr>
          <w:rFonts w:ascii="Times New Roman" w:hAnsi="Times New Roman"/>
          <w:sz w:val="24"/>
          <w:szCs w:val="24"/>
        </w:rPr>
        <w:t>red</w:t>
      </w:r>
      <w:r w:rsidRPr="002357A3">
        <w:rPr>
          <w:rFonts w:ascii="Times New Roman" w:hAnsi="Times New Roman"/>
          <w:sz w:val="24"/>
          <w:szCs w:val="24"/>
        </w:rPr>
        <w:t xml:space="preserve"> to the collection rate imposed by WEEE Directive</w:t>
      </w:r>
      <w:r w:rsidR="00C704DD">
        <w:rPr>
          <w:rFonts w:ascii="Times New Roman" w:hAnsi="Times New Roman"/>
          <w:sz w:val="24"/>
          <w:szCs w:val="24"/>
        </w:rPr>
        <w:t xml:space="preserve"> </w:t>
      </w:r>
      <w:r w:rsidR="002624A5" w:rsidRPr="002357A3">
        <w:rPr>
          <w:rFonts w:ascii="Times New Roman" w:hAnsi="Times New Roman"/>
          <w:sz w:val="24"/>
          <w:szCs w:val="24"/>
        </w:rPr>
        <w:t>2012/19/EU</w:t>
      </w:r>
      <w:r w:rsidR="00914778">
        <w:rPr>
          <w:rFonts w:ascii="Times New Roman" w:hAnsi="Times New Roman"/>
          <w:sz w:val="24"/>
          <w:szCs w:val="24"/>
        </w:rPr>
        <w:t xml:space="preserve"> u</w:t>
      </w:r>
      <w:r w:rsidRPr="002357A3">
        <w:rPr>
          <w:rFonts w:ascii="Times New Roman" w:hAnsi="Times New Roman"/>
          <w:sz w:val="24"/>
          <w:szCs w:val="24"/>
        </w:rPr>
        <w:t>ntil 2016</w:t>
      </w:r>
      <w:r w:rsidR="00940E3B">
        <w:rPr>
          <w:rFonts w:ascii="Times New Roman" w:hAnsi="Times New Roman"/>
          <w:sz w:val="24"/>
          <w:szCs w:val="24"/>
        </w:rPr>
        <w:t xml:space="preserve"> (</w:t>
      </w:r>
      <w:r w:rsidRPr="002357A3">
        <w:rPr>
          <w:rFonts w:ascii="Times New Roman" w:hAnsi="Times New Roman"/>
          <w:sz w:val="24"/>
          <w:szCs w:val="24"/>
        </w:rPr>
        <w:t>4 kg/cap/y</w:t>
      </w:r>
      <w:r w:rsidR="00940E3B">
        <w:rPr>
          <w:rFonts w:ascii="Times New Roman" w:hAnsi="Times New Roman"/>
          <w:sz w:val="24"/>
          <w:szCs w:val="24"/>
        </w:rPr>
        <w:t>)</w:t>
      </w:r>
      <w:r w:rsidRPr="002357A3">
        <w:rPr>
          <w:rFonts w:ascii="Times New Roman" w:hAnsi="Times New Roman"/>
          <w:sz w:val="24"/>
          <w:szCs w:val="24"/>
        </w:rPr>
        <w:t>.</w:t>
      </w:r>
      <w:r w:rsidR="00940E3B">
        <w:rPr>
          <w:rFonts w:ascii="Times New Roman" w:hAnsi="Times New Roman"/>
          <w:sz w:val="24"/>
          <w:szCs w:val="24"/>
        </w:rPr>
        <w:t xml:space="preserve"> </w:t>
      </w:r>
      <w:r w:rsidRPr="002357A3">
        <w:rPr>
          <w:rFonts w:ascii="Times New Roman" w:hAnsi="Times New Roman"/>
          <w:sz w:val="24"/>
          <w:szCs w:val="24"/>
        </w:rPr>
        <w:t xml:space="preserve">It can be observed </w:t>
      </w:r>
      <w:r w:rsidR="00940E3B">
        <w:rPr>
          <w:rFonts w:ascii="Times New Roman" w:hAnsi="Times New Roman"/>
          <w:sz w:val="24"/>
          <w:szCs w:val="24"/>
        </w:rPr>
        <w:t>that</w:t>
      </w:r>
      <w:r w:rsidRPr="002357A3">
        <w:rPr>
          <w:rFonts w:ascii="Times New Roman" w:hAnsi="Times New Roman"/>
          <w:sz w:val="24"/>
          <w:szCs w:val="24"/>
        </w:rPr>
        <w:t xml:space="preserve"> Romania’s performance </w:t>
      </w:r>
      <w:r w:rsidR="00914778">
        <w:rPr>
          <w:rFonts w:ascii="Times New Roman" w:hAnsi="Times New Roman"/>
          <w:sz w:val="24"/>
          <w:szCs w:val="24"/>
        </w:rPr>
        <w:t>(</w:t>
      </w:r>
      <w:r w:rsidRPr="002357A3">
        <w:rPr>
          <w:rFonts w:ascii="Times New Roman" w:hAnsi="Times New Roman"/>
          <w:sz w:val="24"/>
          <w:szCs w:val="24"/>
        </w:rPr>
        <w:t>1.62 kg/cap</w:t>
      </w:r>
      <w:r w:rsidR="00914778">
        <w:rPr>
          <w:rFonts w:ascii="Times New Roman" w:hAnsi="Times New Roman"/>
          <w:sz w:val="24"/>
          <w:szCs w:val="24"/>
        </w:rPr>
        <w:t>)</w:t>
      </w:r>
      <w:r w:rsidRPr="002357A3">
        <w:rPr>
          <w:rFonts w:ascii="Times New Roman" w:hAnsi="Times New Roman"/>
          <w:sz w:val="24"/>
          <w:szCs w:val="24"/>
        </w:rPr>
        <w:t xml:space="preserve"> </w:t>
      </w:r>
      <w:r w:rsidR="002624A5">
        <w:rPr>
          <w:rFonts w:ascii="Times New Roman" w:hAnsi="Times New Roman"/>
          <w:sz w:val="24"/>
          <w:szCs w:val="24"/>
        </w:rPr>
        <w:t>wa</w:t>
      </w:r>
      <w:r w:rsidR="002624A5" w:rsidRPr="002357A3">
        <w:rPr>
          <w:rFonts w:ascii="Times New Roman" w:hAnsi="Times New Roman"/>
          <w:sz w:val="24"/>
          <w:szCs w:val="24"/>
        </w:rPr>
        <w:t xml:space="preserve">s </w:t>
      </w:r>
      <w:r w:rsidR="007E3638">
        <w:rPr>
          <w:rFonts w:ascii="Times New Roman" w:hAnsi="Times New Roman"/>
          <w:sz w:val="24"/>
          <w:szCs w:val="24"/>
        </w:rPr>
        <w:t>LOW</w:t>
      </w:r>
      <w:r w:rsidR="00F711A6">
        <w:rPr>
          <w:rFonts w:ascii="Times New Roman" w:hAnsi="Times New Roman"/>
          <w:sz w:val="24"/>
          <w:szCs w:val="24"/>
        </w:rPr>
        <w:t>/MEDIUM</w:t>
      </w:r>
      <w:r w:rsidR="002624A5">
        <w:rPr>
          <w:rFonts w:ascii="Times New Roman" w:hAnsi="Times New Roman"/>
          <w:sz w:val="24"/>
          <w:szCs w:val="24"/>
        </w:rPr>
        <w:t>.</w:t>
      </w:r>
    </w:p>
    <w:p w14:paraId="562931D5" w14:textId="2505B6E5" w:rsidR="00B262FD" w:rsidRPr="002357A3" w:rsidRDefault="00844EF9" w:rsidP="00ED311C">
      <w:pPr>
        <w:pStyle w:val="MDPI31text"/>
        <w:spacing w:line="480" w:lineRule="auto"/>
        <w:ind w:firstLine="0"/>
        <w:rPr>
          <w:rFonts w:ascii="Times New Roman" w:hAnsi="Times New Roman"/>
          <w:sz w:val="24"/>
          <w:szCs w:val="24"/>
        </w:rPr>
      </w:pPr>
      <w:r>
        <w:rPr>
          <w:rFonts w:ascii="Times New Roman" w:hAnsi="Times New Roman"/>
          <w:sz w:val="24"/>
          <w:szCs w:val="24"/>
        </w:rPr>
        <w:t>About</w:t>
      </w:r>
      <w:r w:rsidR="00B262FD" w:rsidRPr="002357A3">
        <w:rPr>
          <w:rFonts w:ascii="Times New Roman" w:hAnsi="Times New Roman"/>
          <w:sz w:val="24"/>
          <w:szCs w:val="24"/>
        </w:rPr>
        <w:t xml:space="preserve"> 2.1</w:t>
      </w:r>
      <w:r w:rsidR="00914778">
        <w:rPr>
          <w:rFonts w:ascii="Times New Roman" w:hAnsi="Times New Roman"/>
          <w:sz w:val="24"/>
          <w:szCs w:val="24"/>
        </w:rPr>
        <w:t xml:space="preserve">- </w:t>
      </w:r>
      <w:r w:rsidR="00B262FD" w:rsidRPr="002357A3">
        <w:rPr>
          <w:rFonts w:ascii="Times New Roman" w:hAnsi="Times New Roman"/>
          <w:sz w:val="24"/>
          <w:szCs w:val="24"/>
        </w:rPr>
        <w:t>Controlled treatment or disposal</w:t>
      </w:r>
      <w:r w:rsidR="000C50E1">
        <w:rPr>
          <w:rFonts w:ascii="Times New Roman" w:hAnsi="Times New Roman"/>
          <w:sz w:val="24"/>
          <w:szCs w:val="24"/>
        </w:rPr>
        <w:t>,</w:t>
      </w:r>
      <w:r w:rsidR="00B262FD" w:rsidRPr="002357A3">
        <w:rPr>
          <w:rFonts w:ascii="Times New Roman" w:hAnsi="Times New Roman"/>
          <w:sz w:val="24"/>
          <w:szCs w:val="24"/>
        </w:rPr>
        <w:t xml:space="preserve"> </w:t>
      </w:r>
      <w:r w:rsidR="00914778">
        <w:rPr>
          <w:rFonts w:ascii="Times New Roman" w:hAnsi="Times New Roman"/>
          <w:sz w:val="24"/>
          <w:szCs w:val="24"/>
        </w:rPr>
        <w:t>i</w:t>
      </w:r>
      <w:r w:rsidR="00B262FD" w:rsidRPr="002357A3">
        <w:rPr>
          <w:rFonts w:ascii="Times New Roman" w:hAnsi="Times New Roman"/>
          <w:sz w:val="24"/>
          <w:szCs w:val="24"/>
        </w:rPr>
        <w:t>n Romania</w:t>
      </w:r>
      <w:r w:rsidR="007E3638">
        <w:rPr>
          <w:rFonts w:ascii="Times New Roman" w:hAnsi="Times New Roman"/>
          <w:sz w:val="24"/>
          <w:szCs w:val="24"/>
        </w:rPr>
        <w:t xml:space="preserve"> </w:t>
      </w:r>
      <w:r w:rsidR="00B262FD" w:rsidRPr="002357A3">
        <w:rPr>
          <w:rFonts w:ascii="Times New Roman" w:hAnsi="Times New Roman"/>
          <w:sz w:val="24"/>
          <w:szCs w:val="24"/>
        </w:rPr>
        <w:t>the entire amount of WEEE collected (32</w:t>
      </w:r>
      <w:r w:rsidR="00914778">
        <w:rPr>
          <w:rFonts w:ascii="Times New Roman" w:hAnsi="Times New Roman"/>
          <w:sz w:val="24"/>
          <w:szCs w:val="24"/>
        </w:rPr>
        <w:t>,</w:t>
      </w:r>
      <w:r w:rsidR="00B262FD" w:rsidRPr="002357A3">
        <w:rPr>
          <w:rFonts w:ascii="Times New Roman" w:hAnsi="Times New Roman"/>
          <w:sz w:val="24"/>
          <w:szCs w:val="24"/>
        </w:rPr>
        <w:t xml:space="preserve">159 t) </w:t>
      </w:r>
      <w:r w:rsidR="00914778">
        <w:rPr>
          <w:rFonts w:ascii="Times New Roman" w:hAnsi="Times New Roman"/>
          <w:sz w:val="24"/>
          <w:szCs w:val="24"/>
        </w:rPr>
        <w:t>wa</w:t>
      </w:r>
      <w:r w:rsidR="00914778" w:rsidRPr="002357A3">
        <w:rPr>
          <w:rFonts w:ascii="Times New Roman" w:hAnsi="Times New Roman"/>
          <w:sz w:val="24"/>
          <w:szCs w:val="24"/>
        </w:rPr>
        <w:t xml:space="preserve">s </w:t>
      </w:r>
      <w:r w:rsidR="00B262FD" w:rsidRPr="002357A3">
        <w:rPr>
          <w:rFonts w:ascii="Times New Roman" w:hAnsi="Times New Roman"/>
          <w:sz w:val="24"/>
          <w:szCs w:val="24"/>
        </w:rPr>
        <w:t>reported as treated, which means an equivalent score of 100%</w:t>
      </w:r>
      <w:r w:rsidR="00914778">
        <w:rPr>
          <w:rFonts w:ascii="Times New Roman" w:hAnsi="Times New Roman"/>
          <w:sz w:val="24"/>
          <w:szCs w:val="24"/>
        </w:rPr>
        <w:t xml:space="preserve"> (</w:t>
      </w:r>
      <w:r w:rsidR="007E3638">
        <w:rPr>
          <w:rFonts w:ascii="Times New Roman" w:hAnsi="Times New Roman"/>
          <w:sz w:val="24"/>
          <w:szCs w:val="24"/>
        </w:rPr>
        <w:t>MEDIUM</w:t>
      </w:r>
      <w:r w:rsidR="00914778">
        <w:rPr>
          <w:rFonts w:ascii="Times New Roman" w:hAnsi="Times New Roman"/>
          <w:sz w:val="24"/>
          <w:szCs w:val="24"/>
        </w:rPr>
        <w:t>-</w:t>
      </w:r>
      <w:r w:rsidR="007E3638">
        <w:rPr>
          <w:rFonts w:ascii="Times New Roman" w:hAnsi="Times New Roman"/>
          <w:sz w:val="24"/>
          <w:szCs w:val="24"/>
        </w:rPr>
        <w:t>HIGH</w:t>
      </w:r>
      <w:r w:rsidR="00914778">
        <w:rPr>
          <w:rFonts w:ascii="Times New Roman" w:hAnsi="Times New Roman"/>
          <w:sz w:val="24"/>
          <w:szCs w:val="24"/>
        </w:rPr>
        <w:t xml:space="preserve"> performance)</w:t>
      </w:r>
      <w:r w:rsidR="00B262FD" w:rsidRPr="002357A3">
        <w:rPr>
          <w:rFonts w:ascii="Times New Roman" w:hAnsi="Times New Roman"/>
          <w:sz w:val="24"/>
          <w:szCs w:val="24"/>
        </w:rPr>
        <w:t xml:space="preserve">. </w:t>
      </w:r>
      <w:r w:rsidR="00914778">
        <w:rPr>
          <w:rFonts w:ascii="Times New Roman" w:hAnsi="Times New Roman"/>
          <w:sz w:val="24"/>
          <w:szCs w:val="24"/>
        </w:rPr>
        <w:t>I</w:t>
      </w:r>
      <w:r w:rsidR="00B262FD" w:rsidRPr="002357A3">
        <w:rPr>
          <w:rFonts w:ascii="Times New Roman" w:hAnsi="Times New Roman"/>
          <w:sz w:val="24"/>
          <w:szCs w:val="24"/>
        </w:rPr>
        <w:t xml:space="preserve">t is important to mention that WEEE </w:t>
      </w:r>
      <w:r w:rsidR="00914778">
        <w:rPr>
          <w:rFonts w:ascii="Times New Roman" w:hAnsi="Times New Roman"/>
          <w:sz w:val="24"/>
          <w:szCs w:val="24"/>
        </w:rPr>
        <w:t xml:space="preserve">fractions </w:t>
      </w:r>
      <w:r w:rsidR="00B262FD" w:rsidRPr="002357A3">
        <w:rPr>
          <w:rFonts w:ascii="Times New Roman" w:hAnsi="Times New Roman"/>
          <w:sz w:val="24"/>
          <w:szCs w:val="24"/>
        </w:rPr>
        <w:t>escap</w:t>
      </w:r>
      <w:r w:rsidR="007E3638">
        <w:rPr>
          <w:rFonts w:ascii="Times New Roman" w:hAnsi="Times New Roman"/>
          <w:sz w:val="24"/>
          <w:szCs w:val="24"/>
        </w:rPr>
        <w:t>ed</w:t>
      </w:r>
      <w:r w:rsidR="00B262FD" w:rsidRPr="002357A3">
        <w:rPr>
          <w:rFonts w:ascii="Times New Roman" w:hAnsi="Times New Roman"/>
          <w:sz w:val="24"/>
          <w:szCs w:val="24"/>
        </w:rPr>
        <w:t xml:space="preserve"> the official </w:t>
      </w:r>
      <w:r w:rsidR="007E3638">
        <w:rPr>
          <w:rFonts w:ascii="Times New Roman" w:hAnsi="Times New Roman"/>
          <w:sz w:val="24"/>
          <w:szCs w:val="24"/>
        </w:rPr>
        <w:t xml:space="preserve">collection </w:t>
      </w:r>
      <w:r w:rsidR="00B262FD" w:rsidRPr="002357A3">
        <w:rPr>
          <w:rFonts w:ascii="Times New Roman" w:hAnsi="Times New Roman"/>
          <w:sz w:val="24"/>
          <w:szCs w:val="24"/>
        </w:rPr>
        <w:t>route</w:t>
      </w:r>
      <w:r w:rsidR="00914778">
        <w:rPr>
          <w:rFonts w:ascii="Times New Roman" w:hAnsi="Times New Roman"/>
          <w:sz w:val="24"/>
          <w:szCs w:val="24"/>
        </w:rPr>
        <w:t>s</w:t>
      </w:r>
      <w:r w:rsidR="00B262FD" w:rsidRPr="002357A3">
        <w:rPr>
          <w:rFonts w:ascii="Times New Roman" w:hAnsi="Times New Roman"/>
          <w:sz w:val="24"/>
          <w:szCs w:val="24"/>
        </w:rPr>
        <w:t>, being managed by the informal collectors and improperly treated</w:t>
      </w:r>
      <w:r w:rsidR="007E3638">
        <w:rPr>
          <w:rFonts w:ascii="Times New Roman" w:hAnsi="Times New Roman"/>
          <w:sz w:val="24"/>
          <w:szCs w:val="24"/>
        </w:rPr>
        <w:t>, or</w:t>
      </w:r>
      <w:r w:rsidR="00B262FD" w:rsidRPr="002357A3">
        <w:rPr>
          <w:rFonts w:ascii="Times New Roman" w:hAnsi="Times New Roman"/>
          <w:sz w:val="24"/>
          <w:szCs w:val="24"/>
        </w:rPr>
        <w:t xml:space="preserve"> gathering dust in households or just being dumped.</w:t>
      </w:r>
    </w:p>
    <w:p w14:paraId="0569A10F" w14:textId="7090DB26"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sz w:val="24"/>
          <w:szCs w:val="24"/>
        </w:rPr>
        <w:t>For 2.2</w:t>
      </w:r>
      <w:r w:rsidR="00914778">
        <w:rPr>
          <w:rFonts w:ascii="Times New Roman" w:hAnsi="Times New Roman"/>
          <w:sz w:val="24"/>
          <w:szCs w:val="24"/>
        </w:rPr>
        <w:t xml:space="preserve">- </w:t>
      </w:r>
      <w:r w:rsidRPr="002357A3">
        <w:rPr>
          <w:rFonts w:ascii="Times New Roman" w:hAnsi="Times New Roman"/>
          <w:sz w:val="24"/>
          <w:szCs w:val="24"/>
        </w:rPr>
        <w:t xml:space="preserve">Domestic/foreign WEEE treatment, </w:t>
      </w:r>
      <w:r w:rsidR="007E3638">
        <w:rPr>
          <w:rFonts w:ascii="Times New Roman" w:hAnsi="Times New Roman"/>
          <w:sz w:val="24"/>
          <w:szCs w:val="24"/>
        </w:rPr>
        <w:t>collect</w:t>
      </w:r>
      <w:r w:rsidR="000C50E1">
        <w:rPr>
          <w:rFonts w:ascii="Times New Roman" w:hAnsi="Times New Roman"/>
          <w:sz w:val="24"/>
          <w:szCs w:val="24"/>
        </w:rPr>
        <w:t xml:space="preserve">ed </w:t>
      </w:r>
      <w:r w:rsidRPr="002357A3">
        <w:rPr>
          <w:rFonts w:ascii="Times New Roman" w:hAnsi="Times New Roman"/>
          <w:sz w:val="24"/>
          <w:szCs w:val="24"/>
        </w:rPr>
        <w:t>data indicate</w:t>
      </w:r>
      <w:r w:rsidR="000C50E1">
        <w:rPr>
          <w:rFonts w:ascii="Times New Roman" w:hAnsi="Times New Roman"/>
          <w:sz w:val="24"/>
          <w:szCs w:val="24"/>
        </w:rPr>
        <w:t>d</w:t>
      </w:r>
      <w:r w:rsidRPr="002357A3">
        <w:rPr>
          <w:rFonts w:ascii="Times New Roman" w:hAnsi="Times New Roman"/>
          <w:sz w:val="24"/>
          <w:szCs w:val="24"/>
        </w:rPr>
        <w:t xml:space="preserve"> that a small fraction (1,200 t) of WEEE </w:t>
      </w:r>
      <w:r w:rsidR="00914778">
        <w:rPr>
          <w:rFonts w:ascii="Times New Roman" w:hAnsi="Times New Roman"/>
          <w:sz w:val="24"/>
          <w:szCs w:val="24"/>
        </w:rPr>
        <w:t>wa</w:t>
      </w:r>
      <w:r w:rsidR="00914778" w:rsidRPr="002357A3">
        <w:rPr>
          <w:rFonts w:ascii="Times New Roman" w:hAnsi="Times New Roman"/>
          <w:sz w:val="24"/>
          <w:szCs w:val="24"/>
        </w:rPr>
        <w:t xml:space="preserve">s </w:t>
      </w:r>
      <w:r w:rsidRPr="002357A3">
        <w:rPr>
          <w:rFonts w:ascii="Times New Roman" w:hAnsi="Times New Roman"/>
          <w:sz w:val="24"/>
          <w:szCs w:val="24"/>
        </w:rPr>
        <w:t xml:space="preserve">treated outside Romania but still in an EU country, and in consequence the </w:t>
      </w:r>
      <w:r w:rsidR="00914778">
        <w:rPr>
          <w:rFonts w:ascii="Times New Roman" w:hAnsi="Times New Roman"/>
          <w:sz w:val="24"/>
          <w:szCs w:val="24"/>
        </w:rPr>
        <w:t>score wa</w:t>
      </w:r>
      <w:r w:rsidRPr="002357A3">
        <w:rPr>
          <w:rFonts w:ascii="Times New Roman" w:hAnsi="Times New Roman"/>
          <w:sz w:val="24"/>
          <w:szCs w:val="24"/>
        </w:rPr>
        <w:t>s 96.26%</w:t>
      </w:r>
      <w:r w:rsidR="00914778">
        <w:rPr>
          <w:rFonts w:ascii="Times New Roman" w:hAnsi="Times New Roman"/>
          <w:sz w:val="24"/>
          <w:szCs w:val="24"/>
        </w:rPr>
        <w:t xml:space="preserve"> (</w:t>
      </w:r>
      <w:r w:rsidR="007E3638">
        <w:rPr>
          <w:rFonts w:ascii="Times New Roman" w:hAnsi="Times New Roman"/>
          <w:sz w:val="24"/>
          <w:szCs w:val="24"/>
        </w:rPr>
        <w:t>HIGH</w:t>
      </w:r>
      <w:r w:rsidR="00914778">
        <w:rPr>
          <w:rFonts w:ascii="Times New Roman" w:hAnsi="Times New Roman"/>
          <w:sz w:val="24"/>
          <w:szCs w:val="24"/>
        </w:rPr>
        <w:t xml:space="preserve"> performance)</w:t>
      </w:r>
      <w:r w:rsidRPr="002357A3">
        <w:rPr>
          <w:rFonts w:ascii="Times New Roman" w:hAnsi="Times New Roman"/>
          <w:sz w:val="24"/>
          <w:szCs w:val="24"/>
        </w:rPr>
        <w:t xml:space="preserve">. </w:t>
      </w:r>
    </w:p>
    <w:p w14:paraId="00E99933" w14:textId="24BA0E6B" w:rsidR="00B262FD" w:rsidRPr="002357A3" w:rsidRDefault="00844EF9" w:rsidP="00ED311C">
      <w:pPr>
        <w:pStyle w:val="MDPI31text"/>
        <w:spacing w:line="480" w:lineRule="auto"/>
        <w:ind w:firstLine="0"/>
        <w:rPr>
          <w:rFonts w:ascii="Times New Roman" w:hAnsi="Times New Roman"/>
          <w:sz w:val="24"/>
          <w:szCs w:val="24"/>
        </w:rPr>
      </w:pPr>
      <w:r>
        <w:rPr>
          <w:rFonts w:ascii="Times New Roman" w:hAnsi="Times New Roman"/>
          <w:sz w:val="24"/>
          <w:szCs w:val="24"/>
        </w:rPr>
        <w:t>About</w:t>
      </w:r>
      <w:r w:rsidR="0049060F">
        <w:rPr>
          <w:rFonts w:ascii="Times New Roman" w:hAnsi="Times New Roman"/>
          <w:sz w:val="24"/>
          <w:szCs w:val="24"/>
        </w:rPr>
        <w:t xml:space="preserve"> 3.1-</w:t>
      </w:r>
      <w:r w:rsidR="00B262FD" w:rsidRPr="002357A3">
        <w:rPr>
          <w:rFonts w:ascii="Times New Roman" w:hAnsi="Times New Roman"/>
          <w:sz w:val="24"/>
          <w:szCs w:val="24"/>
        </w:rPr>
        <w:t xml:space="preserve"> </w:t>
      </w:r>
      <w:r w:rsidR="000C50E1">
        <w:rPr>
          <w:rFonts w:ascii="Times New Roman" w:hAnsi="Times New Roman"/>
          <w:sz w:val="24"/>
          <w:szCs w:val="24"/>
        </w:rPr>
        <w:t>R</w:t>
      </w:r>
      <w:r w:rsidR="000C50E1" w:rsidRPr="002357A3">
        <w:rPr>
          <w:rFonts w:ascii="Times New Roman" w:hAnsi="Times New Roman"/>
          <w:sz w:val="24"/>
          <w:szCs w:val="24"/>
        </w:rPr>
        <w:t xml:space="preserve">ecycling </w:t>
      </w:r>
      <w:r w:rsidR="00B262FD" w:rsidRPr="002357A3">
        <w:rPr>
          <w:rFonts w:ascii="Times New Roman" w:hAnsi="Times New Roman"/>
          <w:sz w:val="24"/>
          <w:szCs w:val="24"/>
        </w:rPr>
        <w:t xml:space="preserve">rate and </w:t>
      </w:r>
      <w:r w:rsidR="0049060F">
        <w:rPr>
          <w:rFonts w:ascii="Times New Roman" w:hAnsi="Times New Roman"/>
          <w:sz w:val="24"/>
          <w:szCs w:val="24"/>
        </w:rPr>
        <w:t xml:space="preserve">3.2- </w:t>
      </w:r>
      <w:r w:rsidR="000C50E1">
        <w:rPr>
          <w:rFonts w:ascii="Times New Roman" w:hAnsi="Times New Roman"/>
          <w:sz w:val="24"/>
          <w:szCs w:val="24"/>
        </w:rPr>
        <w:t>R</w:t>
      </w:r>
      <w:r w:rsidR="000C50E1" w:rsidRPr="002357A3">
        <w:rPr>
          <w:rFonts w:ascii="Times New Roman" w:hAnsi="Times New Roman"/>
          <w:sz w:val="24"/>
          <w:szCs w:val="24"/>
        </w:rPr>
        <w:t xml:space="preserve">euse </w:t>
      </w:r>
      <w:r w:rsidR="00B262FD" w:rsidRPr="002357A3">
        <w:rPr>
          <w:rFonts w:ascii="Times New Roman" w:hAnsi="Times New Roman"/>
          <w:sz w:val="24"/>
          <w:szCs w:val="24"/>
        </w:rPr>
        <w:t>rate</w:t>
      </w:r>
      <w:r w:rsidR="0049060F">
        <w:rPr>
          <w:rFonts w:ascii="Times New Roman" w:hAnsi="Times New Roman"/>
          <w:sz w:val="24"/>
          <w:szCs w:val="24"/>
        </w:rPr>
        <w:t>, t</w:t>
      </w:r>
      <w:r w:rsidR="00B262FD" w:rsidRPr="002357A3">
        <w:rPr>
          <w:rFonts w:ascii="Times New Roman" w:hAnsi="Times New Roman"/>
          <w:sz w:val="24"/>
          <w:szCs w:val="24"/>
        </w:rPr>
        <w:t xml:space="preserve">he overall recycling rate in Romania </w:t>
      </w:r>
      <w:r w:rsidR="007E3638">
        <w:rPr>
          <w:rFonts w:ascii="Times New Roman" w:hAnsi="Times New Roman"/>
          <w:sz w:val="24"/>
          <w:szCs w:val="24"/>
        </w:rPr>
        <w:t>wa</w:t>
      </w:r>
      <w:r w:rsidR="007E3638" w:rsidRPr="002357A3">
        <w:rPr>
          <w:rFonts w:ascii="Times New Roman" w:hAnsi="Times New Roman"/>
          <w:sz w:val="24"/>
          <w:szCs w:val="24"/>
        </w:rPr>
        <w:t xml:space="preserve">s </w:t>
      </w:r>
      <w:r w:rsidR="00B262FD" w:rsidRPr="002357A3">
        <w:rPr>
          <w:rFonts w:ascii="Times New Roman" w:hAnsi="Times New Roman"/>
          <w:sz w:val="24"/>
          <w:szCs w:val="24"/>
        </w:rPr>
        <w:t>87.3% (</w:t>
      </w:r>
      <w:r w:rsidR="00B262FD" w:rsidRPr="00EF2D43">
        <w:rPr>
          <w:rFonts w:ascii="Times New Roman" w:hAnsi="Times New Roman"/>
          <w:sz w:val="24"/>
          <w:szCs w:val="24"/>
        </w:rPr>
        <w:t>Eurostat</w:t>
      </w:r>
      <w:r w:rsidR="000C50E1" w:rsidRPr="00EF2D43">
        <w:rPr>
          <w:rFonts w:ascii="Times New Roman" w:hAnsi="Times New Roman"/>
          <w:sz w:val="24"/>
          <w:szCs w:val="24"/>
        </w:rPr>
        <w:t>, 2014</w:t>
      </w:r>
      <w:r w:rsidR="00B262FD" w:rsidRPr="00EF2D43">
        <w:rPr>
          <w:rFonts w:ascii="Times New Roman" w:hAnsi="Times New Roman"/>
          <w:sz w:val="24"/>
          <w:szCs w:val="24"/>
        </w:rPr>
        <w:t>),</w:t>
      </w:r>
      <w:r w:rsidR="00B262FD" w:rsidRPr="002357A3">
        <w:rPr>
          <w:rFonts w:ascii="Times New Roman" w:hAnsi="Times New Roman"/>
          <w:sz w:val="24"/>
          <w:szCs w:val="24"/>
        </w:rPr>
        <w:t xml:space="preserve"> higher than the one imposed by legislation and comparable to other EU member states, indicating the capacity of the country to adequately treat </w:t>
      </w:r>
      <w:r w:rsidR="000C50E1">
        <w:rPr>
          <w:rFonts w:ascii="Times New Roman" w:hAnsi="Times New Roman"/>
          <w:sz w:val="24"/>
          <w:szCs w:val="24"/>
        </w:rPr>
        <w:t>e-waste</w:t>
      </w:r>
      <w:r w:rsidR="00B262FD" w:rsidRPr="002357A3">
        <w:rPr>
          <w:rFonts w:ascii="Times New Roman" w:hAnsi="Times New Roman"/>
          <w:sz w:val="24"/>
          <w:szCs w:val="24"/>
        </w:rPr>
        <w:t xml:space="preserve">, once it has been collected. For the </w:t>
      </w:r>
      <w:r w:rsidR="000C50E1">
        <w:rPr>
          <w:rFonts w:ascii="Times New Roman" w:hAnsi="Times New Roman"/>
          <w:sz w:val="24"/>
          <w:szCs w:val="24"/>
        </w:rPr>
        <w:t>r</w:t>
      </w:r>
      <w:r w:rsidR="000C50E1" w:rsidRPr="002357A3">
        <w:rPr>
          <w:rFonts w:ascii="Times New Roman" w:hAnsi="Times New Roman"/>
          <w:sz w:val="24"/>
          <w:szCs w:val="24"/>
        </w:rPr>
        <w:t xml:space="preserve">euse </w:t>
      </w:r>
      <w:r w:rsidR="00B262FD" w:rsidRPr="002357A3">
        <w:rPr>
          <w:rFonts w:ascii="Times New Roman" w:hAnsi="Times New Roman"/>
          <w:sz w:val="24"/>
          <w:szCs w:val="24"/>
        </w:rPr>
        <w:t>rate, few efforts have been made in this direction, mainly by the NGOs and RTOs that are organizing centers for repairing and refurbishing old EEEs, especially ITC equipment</w:t>
      </w:r>
      <w:r w:rsidR="000C50E1">
        <w:rPr>
          <w:rFonts w:ascii="Times New Roman" w:hAnsi="Times New Roman"/>
          <w:sz w:val="24"/>
          <w:szCs w:val="24"/>
        </w:rPr>
        <w:t>,</w:t>
      </w:r>
      <w:r w:rsidR="00B262FD" w:rsidRPr="002357A3">
        <w:rPr>
          <w:rFonts w:ascii="Times New Roman" w:hAnsi="Times New Roman"/>
          <w:sz w:val="24"/>
          <w:szCs w:val="24"/>
        </w:rPr>
        <w:t xml:space="preserve"> and are hand</w:t>
      </w:r>
      <w:r w:rsidR="000C50E1">
        <w:rPr>
          <w:rFonts w:ascii="Times New Roman" w:hAnsi="Times New Roman"/>
          <w:sz w:val="24"/>
          <w:szCs w:val="24"/>
        </w:rPr>
        <w:t>l</w:t>
      </w:r>
      <w:r w:rsidR="00B262FD" w:rsidRPr="002357A3">
        <w:rPr>
          <w:rFonts w:ascii="Times New Roman" w:hAnsi="Times New Roman"/>
          <w:sz w:val="24"/>
          <w:szCs w:val="24"/>
        </w:rPr>
        <w:t xml:space="preserve">ing them to schools and libraries </w:t>
      </w:r>
      <w:r w:rsidR="000C50E1">
        <w:rPr>
          <w:rFonts w:ascii="Times New Roman" w:hAnsi="Times New Roman"/>
          <w:sz w:val="24"/>
          <w:szCs w:val="24"/>
        </w:rPr>
        <w:t>in</w:t>
      </w:r>
      <w:r w:rsidR="000C50E1" w:rsidRPr="002357A3">
        <w:rPr>
          <w:rFonts w:ascii="Times New Roman" w:hAnsi="Times New Roman"/>
          <w:sz w:val="24"/>
          <w:szCs w:val="24"/>
        </w:rPr>
        <w:t xml:space="preserve"> </w:t>
      </w:r>
      <w:r w:rsidR="000C50E1">
        <w:rPr>
          <w:rFonts w:ascii="Times New Roman" w:hAnsi="Times New Roman"/>
          <w:sz w:val="24"/>
          <w:szCs w:val="24"/>
        </w:rPr>
        <w:t xml:space="preserve">socially </w:t>
      </w:r>
      <w:r w:rsidR="00B262FD" w:rsidRPr="002357A3">
        <w:rPr>
          <w:rFonts w:ascii="Times New Roman" w:hAnsi="Times New Roman"/>
          <w:sz w:val="24"/>
          <w:szCs w:val="24"/>
        </w:rPr>
        <w:t xml:space="preserve">vulnerable areas </w:t>
      </w:r>
      <w:r w:rsidR="00B262FD" w:rsidRPr="00EF2D43">
        <w:rPr>
          <w:rFonts w:ascii="Times New Roman" w:hAnsi="Times New Roman"/>
          <w:sz w:val="24"/>
          <w:szCs w:val="24"/>
          <w:shd w:val="clear" w:color="auto" w:fill="FFFFFF" w:themeFill="background1"/>
        </w:rPr>
        <w:t>(</w:t>
      </w:r>
      <w:proofErr w:type="spellStart"/>
      <w:r w:rsidR="00B262FD" w:rsidRPr="00EF2D43">
        <w:rPr>
          <w:rFonts w:ascii="Times New Roman" w:hAnsi="Times New Roman"/>
          <w:sz w:val="24"/>
          <w:szCs w:val="24"/>
          <w:shd w:val="clear" w:color="auto" w:fill="FFFFFF" w:themeFill="background1"/>
        </w:rPr>
        <w:t>Ateliere</w:t>
      </w:r>
      <w:proofErr w:type="spellEnd"/>
      <w:r w:rsidR="00B262FD" w:rsidRPr="00EF2D43">
        <w:rPr>
          <w:rFonts w:ascii="Times New Roman" w:hAnsi="Times New Roman"/>
          <w:sz w:val="24"/>
          <w:szCs w:val="24"/>
          <w:shd w:val="clear" w:color="auto" w:fill="FFFFFF" w:themeFill="background1"/>
        </w:rPr>
        <w:t xml:space="preserve"> </w:t>
      </w:r>
      <w:proofErr w:type="spellStart"/>
      <w:r w:rsidR="00B262FD" w:rsidRPr="00EF2D43">
        <w:rPr>
          <w:rFonts w:ascii="Times New Roman" w:hAnsi="Times New Roman"/>
          <w:sz w:val="24"/>
          <w:szCs w:val="24"/>
          <w:shd w:val="clear" w:color="auto" w:fill="FFFFFF" w:themeFill="background1"/>
        </w:rPr>
        <w:t>fara</w:t>
      </w:r>
      <w:proofErr w:type="spellEnd"/>
      <w:r w:rsidR="00B262FD" w:rsidRPr="00EF2D43">
        <w:rPr>
          <w:rFonts w:ascii="Times New Roman" w:hAnsi="Times New Roman"/>
          <w:sz w:val="24"/>
          <w:szCs w:val="24"/>
          <w:shd w:val="clear" w:color="auto" w:fill="FFFFFF" w:themeFill="background1"/>
        </w:rPr>
        <w:t xml:space="preserve"> </w:t>
      </w:r>
      <w:proofErr w:type="spellStart"/>
      <w:r w:rsidR="000C50E1" w:rsidRPr="00EF2D43">
        <w:rPr>
          <w:rFonts w:ascii="Times New Roman" w:hAnsi="Times New Roman"/>
          <w:sz w:val="24"/>
          <w:szCs w:val="24"/>
          <w:shd w:val="clear" w:color="auto" w:fill="FFFFFF" w:themeFill="background1"/>
        </w:rPr>
        <w:t>frontier</w:t>
      </w:r>
      <w:r w:rsidR="0029776F" w:rsidRPr="00EF2D43">
        <w:rPr>
          <w:rFonts w:ascii="Times New Roman" w:hAnsi="Times New Roman"/>
          <w:sz w:val="24"/>
          <w:szCs w:val="24"/>
          <w:shd w:val="clear" w:color="auto" w:fill="FFFFFF" w:themeFill="background1"/>
        </w:rPr>
        <w:t>e</w:t>
      </w:r>
      <w:proofErr w:type="spellEnd"/>
      <w:r w:rsidR="000C50E1" w:rsidRPr="00EF2D43">
        <w:rPr>
          <w:rFonts w:ascii="Times New Roman" w:hAnsi="Times New Roman"/>
          <w:sz w:val="24"/>
          <w:szCs w:val="24"/>
          <w:shd w:val="clear" w:color="auto" w:fill="FFFFFF" w:themeFill="background1"/>
        </w:rPr>
        <w:t xml:space="preserve">, </w:t>
      </w:r>
      <w:r w:rsidR="007E3638" w:rsidRPr="00EF2D43">
        <w:rPr>
          <w:rFonts w:ascii="Times New Roman" w:hAnsi="Times New Roman"/>
          <w:sz w:val="24"/>
          <w:szCs w:val="24"/>
          <w:shd w:val="clear" w:color="auto" w:fill="FFFFFF" w:themeFill="background1"/>
        </w:rPr>
        <w:t>2014</w:t>
      </w:r>
      <w:r w:rsidR="00B262FD" w:rsidRPr="00EF2D43">
        <w:rPr>
          <w:rFonts w:ascii="Times New Roman" w:hAnsi="Times New Roman"/>
          <w:sz w:val="24"/>
          <w:szCs w:val="24"/>
          <w:shd w:val="clear" w:color="auto" w:fill="FFFFFF" w:themeFill="background1"/>
        </w:rPr>
        <w:t xml:space="preserve">). </w:t>
      </w:r>
      <w:r w:rsidR="00B262FD" w:rsidRPr="00B0191C">
        <w:rPr>
          <w:rFonts w:ascii="Times New Roman" w:hAnsi="Times New Roman"/>
          <w:sz w:val="24"/>
          <w:szCs w:val="24"/>
        </w:rPr>
        <w:t xml:space="preserve">According to </w:t>
      </w:r>
      <w:proofErr w:type="spellStart"/>
      <w:r w:rsidR="00B721B4">
        <w:rPr>
          <w:rFonts w:ascii="Times New Roman" w:hAnsi="Times New Roman"/>
          <w:sz w:val="24"/>
          <w:szCs w:val="24"/>
        </w:rPr>
        <w:t>Ecotic</w:t>
      </w:r>
      <w:proofErr w:type="spellEnd"/>
      <w:r w:rsidR="0016385C" w:rsidRPr="00B0191C">
        <w:rPr>
          <w:rFonts w:ascii="Times New Roman" w:hAnsi="Times New Roman"/>
          <w:sz w:val="24"/>
          <w:szCs w:val="24"/>
        </w:rPr>
        <w:t xml:space="preserve"> national study</w:t>
      </w:r>
      <w:r w:rsidR="00B262FD" w:rsidRPr="00B0191C">
        <w:rPr>
          <w:rFonts w:ascii="Times New Roman" w:hAnsi="Times New Roman"/>
          <w:sz w:val="24"/>
          <w:szCs w:val="24"/>
        </w:rPr>
        <w:t xml:space="preserve"> </w:t>
      </w:r>
      <w:r w:rsidR="0016385C" w:rsidRPr="00EF2D43">
        <w:rPr>
          <w:rFonts w:ascii="Times New Roman" w:hAnsi="Times New Roman"/>
          <w:sz w:val="24"/>
          <w:szCs w:val="24"/>
        </w:rPr>
        <w:t>(</w:t>
      </w:r>
      <w:proofErr w:type="spellStart"/>
      <w:r w:rsidR="0016385C" w:rsidRPr="00EF2D43">
        <w:rPr>
          <w:rFonts w:ascii="Times New Roman" w:hAnsi="Times New Roman"/>
          <w:sz w:val="24"/>
          <w:szCs w:val="24"/>
        </w:rPr>
        <w:t>Ecotic</w:t>
      </w:r>
      <w:proofErr w:type="spellEnd"/>
      <w:r w:rsidR="0016385C" w:rsidRPr="00EF2D43">
        <w:rPr>
          <w:rFonts w:ascii="Times New Roman" w:hAnsi="Times New Roman"/>
          <w:sz w:val="24"/>
          <w:szCs w:val="24"/>
        </w:rPr>
        <w:t>, 2015</w:t>
      </w:r>
      <w:r w:rsidR="00684293" w:rsidRPr="00EF2D43">
        <w:rPr>
          <w:rFonts w:ascii="Times New Roman" w:hAnsi="Times New Roman"/>
          <w:sz w:val="24"/>
          <w:szCs w:val="24"/>
        </w:rPr>
        <w:t>b</w:t>
      </w:r>
      <w:r w:rsidR="0016385C" w:rsidRPr="00EF2D43">
        <w:rPr>
          <w:rFonts w:ascii="Times New Roman" w:hAnsi="Times New Roman"/>
          <w:sz w:val="24"/>
          <w:szCs w:val="24"/>
        </w:rPr>
        <w:t>)</w:t>
      </w:r>
      <w:r w:rsidR="00B262FD" w:rsidRPr="00EF2D43">
        <w:rPr>
          <w:rFonts w:ascii="Times New Roman" w:hAnsi="Times New Roman"/>
          <w:sz w:val="24"/>
          <w:szCs w:val="24"/>
        </w:rPr>
        <w:t>,</w:t>
      </w:r>
      <w:r w:rsidR="00B262FD" w:rsidRPr="002357A3">
        <w:rPr>
          <w:rFonts w:ascii="Times New Roman" w:hAnsi="Times New Roman"/>
          <w:sz w:val="24"/>
          <w:szCs w:val="24"/>
        </w:rPr>
        <w:t xml:space="preserve"> 22% respondents declared that they hand</w:t>
      </w:r>
      <w:r w:rsidR="000C50E1">
        <w:rPr>
          <w:rFonts w:ascii="Times New Roman" w:hAnsi="Times New Roman"/>
          <w:sz w:val="24"/>
          <w:szCs w:val="24"/>
        </w:rPr>
        <w:t>l</w:t>
      </w:r>
      <w:r w:rsidR="00B262FD" w:rsidRPr="002357A3">
        <w:rPr>
          <w:rFonts w:ascii="Times New Roman" w:hAnsi="Times New Roman"/>
          <w:sz w:val="24"/>
          <w:szCs w:val="24"/>
        </w:rPr>
        <w:t xml:space="preserve">ed old or unwanted EEE to friends and relatives, an action that </w:t>
      </w:r>
      <w:r w:rsidR="000C50E1">
        <w:rPr>
          <w:rFonts w:ascii="Times New Roman" w:hAnsi="Times New Roman"/>
          <w:sz w:val="24"/>
          <w:szCs w:val="24"/>
        </w:rPr>
        <w:t>could</w:t>
      </w:r>
      <w:r w:rsidR="000C50E1" w:rsidRPr="002357A3">
        <w:rPr>
          <w:rFonts w:ascii="Times New Roman" w:hAnsi="Times New Roman"/>
          <w:sz w:val="24"/>
          <w:szCs w:val="24"/>
        </w:rPr>
        <w:t xml:space="preserve"> </w:t>
      </w:r>
      <w:r w:rsidR="00B262FD" w:rsidRPr="002357A3">
        <w:rPr>
          <w:rFonts w:ascii="Times New Roman" w:hAnsi="Times New Roman"/>
          <w:sz w:val="24"/>
          <w:szCs w:val="24"/>
        </w:rPr>
        <w:t xml:space="preserve">count toward reuse or preparation for reuse, but it </w:t>
      </w:r>
      <w:r w:rsidR="000C50E1">
        <w:rPr>
          <w:rFonts w:ascii="Times New Roman" w:hAnsi="Times New Roman"/>
          <w:sz w:val="24"/>
          <w:szCs w:val="24"/>
        </w:rPr>
        <w:t>wa</w:t>
      </w:r>
      <w:r w:rsidR="000C50E1" w:rsidRPr="002357A3">
        <w:rPr>
          <w:rFonts w:ascii="Times New Roman" w:hAnsi="Times New Roman"/>
          <w:sz w:val="24"/>
          <w:szCs w:val="24"/>
        </w:rPr>
        <w:t xml:space="preserve">s </w:t>
      </w:r>
      <w:r w:rsidR="00B262FD" w:rsidRPr="002357A3">
        <w:rPr>
          <w:rFonts w:ascii="Times New Roman" w:hAnsi="Times New Roman"/>
          <w:sz w:val="24"/>
          <w:szCs w:val="24"/>
        </w:rPr>
        <w:t>unaccounted in official records.</w:t>
      </w:r>
    </w:p>
    <w:p w14:paraId="48BFC97B" w14:textId="620D7641" w:rsidR="00B262FD" w:rsidRPr="002357A3" w:rsidRDefault="00B262FD" w:rsidP="00ED311C">
      <w:pPr>
        <w:pStyle w:val="MDPI31text"/>
        <w:spacing w:before="240" w:line="480" w:lineRule="auto"/>
        <w:ind w:firstLine="0"/>
        <w:rPr>
          <w:rFonts w:ascii="Times New Roman" w:hAnsi="Times New Roman"/>
          <w:i/>
          <w:sz w:val="24"/>
          <w:szCs w:val="24"/>
        </w:rPr>
      </w:pPr>
      <w:r w:rsidRPr="002357A3">
        <w:rPr>
          <w:rFonts w:ascii="Times New Roman" w:hAnsi="Times New Roman"/>
          <w:i/>
          <w:sz w:val="24"/>
          <w:szCs w:val="24"/>
        </w:rPr>
        <w:t>3.2</w:t>
      </w:r>
      <w:r w:rsidR="000C50E1">
        <w:rPr>
          <w:rFonts w:ascii="Times New Roman" w:hAnsi="Times New Roman"/>
          <w:i/>
          <w:sz w:val="24"/>
          <w:szCs w:val="24"/>
        </w:rPr>
        <w:t>.</w:t>
      </w:r>
      <w:r w:rsidRPr="002357A3">
        <w:rPr>
          <w:rFonts w:ascii="Times New Roman" w:hAnsi="Times New Roman"/>
          <w:i/>
          <w:sz w:val="24"/>
          <w:szCs w:val="24"/>
        </w:rPr>
        <w:t xml:space="preserve"> Quality indicators for Physical Components and Sustainability Aspects </w:t>
      </w:r>
    </w:p>
    <w:p w14:paraId="44CDAA68" w14:textId="397E833D" w:rsidR="00B262FD" w:rsidRPr="000C50E1" w:rsidRDefault="00B262FD" w:rsidP="00ED311C">
      <w:pPr>
        <w:pStyle w:val="MDPI31text"/>
        <w:spacing w:line="480" w:lineRule="auto"/>
        <w:ind w:firstLine="0"/>
        <w:rPr>
          <w:rFonts w:ascii="Times New Roman" w:hAnsi="Times New Roman"/>
          <w:i/>
          <w:iCs/>
          <w:sz w:val="24"/>
          <w:szCs w:val="24"/>
        </w:rPr>
      </w:pPr>
      <w:r w:rsidRPr="000C50E1">
        <w:rPr>
          <w:rFonts w:ascii="Times New Roman" w:hAnsi="Times New Roman"/>
          <w:i/>
          <w:iCs/>
          <w:sz w:val="24"/>
          <w:szCs w:val="24"/>
        </w:rPr>
        <w:t>3.2.1. Indicator set 1C – Quality of WEEE collection</w:t>
      </w:r>
    </w:p>
    <w:p w14:paraId="210F410F" w14:textId="0A059271" w:rsidR="00B262FD" w:rsidRPr="002357A3" w:rsidRDefault="000C50E1" w:rsidP="00ED311C">
      <w:pPr>
        <w:pStyle w:val="MDPI31text"/>
        <w:spacing w:line="480" w:lineRule="auto"/>
        <w:ind w:firstLine="0"/>
        <w:rPr>
          <w:rFonts w:ascii="Times New Roman" w:hAnsi="Times New Roman"/>
          <w:sz w:val="24"/>
          <w:szCs w:val="24"/>
        </w:rPr>
      </w:pPr>
      <w:r>
        <w:rPr>
          <w:rFonts w:ascii="Times New Roman" w:hAnsi="Times New Roman"/>
          <w:sz w:val="24"/>
          <w:szCs w:val="24"/>
        </w:rPr>
        <w:t>T</w:t>
      </w:r>
      <w:r w:rsidRPr="002357A3">
        <w:rPr>
          <w:rFonts w:ascii="Times New Roman" w:hAnsi="Times New Roman"/>
          <w:sz w:val="24"/>
          <w:szCs w:val="24"/>
        </w:rPr>
        <w:t xml:space="preserve">he </w:t>
      </w:r>
      <w:r w:rsidR="00B262FD" w:rsidRPr="002357A3">
        <w:rPr>
          <w:rFonts w:ascii="Times New Roman" w:hAnsi="Times New Roman"/>
          <w:sz w:val="24"/>
          <w:szCs w:val="24"/>
        </w:rPr>
        <w:t xml:space="preserve">average score for score for </w:t>
      </w:r>
      <w:r w:rsidR="008C02B3">
        <w:rPr>
          <w:rFonts w:ascii="Times New Roman" w:hAnsi="Times New Roman"/>
          <w:sz w:val="24"/>
          <w:szCs w:val="24"/>
        </w:rPr>
        <w:t xml:space="preserve">set </w:t>
      </w:r>
      <w:r w:rsidR="00B262FD" w:rsidRPr="002357A3">
        <w:rPr>
          <w:rFonts w:ascii="Times New Roman" w:hAnsi="Times New Roman"/>
          <w:sz w:val="24"/>
          <w:szCs w:val="24"/>
        </w:rPr>
        <w:t xml:space="preserve">1C </w:t>
      </w:r>
      <w:r w:rsidR="006D6961">
        <w:rPr>
          <w:rFonts w:ascii="Times New Roman" w:hAnsi="Times New Roman"/>
          <w:sz w:val="24"/>
          <w:szCs w:val="24"/>
        </w:rPr>
        <w:t>wa</w:t>
      </w:r>
      <w:r w:rsidR="006D6961" w:rsidRPr="002357A3">
        <w:rPr>
          <w:rFonts w:ascii="Times New Roman" w:hAnsi="Times New Roman"/>
          <w:sz w:val="24"/>
          <w:szCs w:val="24"/>
        </w:rPr>
        <w:t xml:space="preserve">s </w:t>
      </w:r>
      <w:r w:rsidR="00B262FD" w:rsidRPr="002357A3">
        <w:rPr>
          <w:rFonts w:ascii="Times New Roman" w:hAnsi="Times New Roman"/>
          <w:sz w:val="24"/>
          <w:szCs w:val="24"/>
        </w:rPr>
        <w:t xml:space="preserve">3 </w:t>
      </w:r>
      <w:r w:rsidR="0011742D">
        <w:rPr>
          <w:rFonts w:ascii="Times New Roman" w:hAnsi="Times New Roman"/>
          <w:sz w:val="24"/>
          <w:szCs w:val="24"/>
        </w:rPr>
        <w:t>(</w:t>
      </w:r>
      <w:r w:rsidR="00B262FD" w:rsidRPr="002357A3">
        <w:rPr>
          <w:rFonts w:ascii="Times New Roman" w:hAnsi="Times New Roman"/>
          <w:sz w:val="24"/>
          <w:szCs w:val="24"/>
        </w:rPr>
        <w:t>MEDIUM performance</w:t>
      </w:r>
      <w:r w:rsidR="0011742D">
        <w:rPr>
          <w:rFonts w:ascii="Times New Roman" w:hAnsi="Times New Roman"/>
          <w:sz w:val="24"/>
          <w:szCs w:val="24"/>
        </w:rPr>
        <w:t>)</w:t>
      </w:r>
      <w:r>
        <w:rPr>
          <w:rFonts w:ascii="Times New Roman" w:hAnsi="Times New Roman"/>
          <w:sz w:val="24"/>
          <w:szCs w:val="24"/>
        </w:rPr>
        <w:t xml:space="preserve"> (Figure </w:t>
      </w:r>
      <w:r w:rsidR="00F711A6">
        <w:rPr>
          <w:rFonts w:ascii="Times New Roman" w:hAnsi="Times New Roman"/>
          <w:sz w:val="24"/>
          <w:szCs w:val="24"/>
        </w:rPr>
        <w:t>3</w:t>
      </w:r>
      <w:r w:rsidR="006D6961">
        <w:rPr>
          <w:rFonts w:ascii="Times New Roman" w:hAnsi="Times New Roman"/>
          <w:sz w:val="24"/>
          <w:szCs w:val="24"/>
        </w:rPr>
        <w:t>)</w:t>
      </w:r>
      <w:r w:rsidR="00B262FD" w:rsidRPr="002357A3">
        <w:rPr>
          <w:rFonts w:ascii="Times New Roman" w:hAnsi="Times New Roman"/>
          <w:sz w:val="24"/>
          <w:szCs w:val="24"/>
        </w:rPr>
        <w:t>.</w:t>
      </w:r>
    </w:p>
    <w:p w14:paraId="613FA341" w14:textId="77777777" w:rsidR="00B262FD" w:rsidRPr="002357A3" w:rsidRDefault="00B262FD" w:rsidP="002357A3">
      <w:pPr>
        <w:pStyle w:val="MDPI31text"/>
        <w:spacing w:line="480" w:lineRule="auto"/>
        <w:ind w:firstLine="0"/>
        <w:jc w:val="center"/>
        <w:rPr>
          <w:rFonts w:ascii="Times New Roman" w:eastAsiaTheme="minorHAnsi" w:hAnsi="Times New Roman"/>
          <w:color w:val="auto"/>
          <w:sz w:val="24"/>
          <w:szCs w:val="24"/>
          <w:lang w:eastAsia="en-US"/>
        </w:rPr>
      </w:pPr>
      <w:r w:rsidRPr="002357A3">
        <w:rPr>
          <w:rFonts w:ascii="Times New Roman" w:eastAsiaTheme="minorHAnsi" w:hAnsi="Times New Roman"/>
          <w:noProof/>
          <w:color w:val="auto"/>
          <w:sz w:val="24"/>
          <w:szCs w:val="24"/>
          <w:lang w:eastAsia="en-US" w:bidi="ar-SA"/>
        </w:rPr>
        <w:lastRenderedPageBreak/>
        <w:drawing>
          <wp:inline distT="0" distB="0" distL="0" distR="0" wp14:anchorId="0BDB4E22" wp14:editId="44CD6752">
            <wp:extent cx="4374931" cy="2444162"/>
            <wp:effectExtent l="0" t="0" r="0" b="0"/>
            <wp:docPr id="18" name="Picture 18"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473727" cy="2499357"/>
                    </a:xfrm>
                    <a:prstGeom prst="rect">
                      <a:avLst/>
                    </a:prstGeom>
                    <a:noFill/>
                  </pic:spPr>
                </pic:pic>
              </a:graphicData>
            </a:graphic>
          </wp:inline>
        </w:drawing>
      </w:r>
    </w:p>
    <w:p w14:paraId="6166E767" w14:textId="12CFA2B7" w:rsidR="00B262FD" w:rsidRPr="002357A3" w:rsidRDefault="00B262FD" w:rsidP="00B0191C">
      <w:pPr>
        <w:pStyle w:val="MDPI31text"/>
        <w:spacing w:after="240" w:line="480" w:lineRule="auto"/>
        <w:ind w:firstLine="0"/>
        <w:jc w:val="center"/>
        <w:rPr>
          <w:rFonts w:ascii="Times New Roman" w:eastAsiaTheme="minorHAnsi" w:hAnsi="Times New Roman"/>
          <w:color w:val="auto"/>
          <w:sz w:val="24"/>
          <w:szCs w:val="24"/>
          <w:lang w:eastAsia="en-US"/>
        </w:rPr>
      </w:pPr>
      <w:r w:rsidRPr="002357A3">
        <w:rPr>
          <w:rFonts w:ascii="Times New Roman" w:hAnsi="Times New Roman"/>
          <w:b/>
          <w:sz w:val="24"/>
          <w:szCs w:val="24"/>
        </w:rPr>
        <w:t xml:space="preserve">Figure </w:t>
      </w:r>
      <w:r w:rsidR="00F711A6">
        <w:rPr>
          <w:rFonts w:ascii="Times New Roman" w:hAnsi="Times New Roman"/>
          <w:b/>
          <w:sz w:val="24"/>
          <w:szCs w:val="24"/>
        </w:rPr>
        <w:t>3</w:t>
      </w:r>
      <w:r w:rsidRPr="002357A3">
        <w:rPr>
          <w:rFonts w:ascii="Times New Roman" w:hAnsi="Times New Roman"/>
          <w:b/>
          <w:sz w:val="24"/>
          <w:szCs w:val="24"/>
        </w:rPr>
        <w:t>.</w:t>
      </w:r>
      <w:r w:rsidRPr="002357A3">
        <w:rPr>
          <w:rFonts w:ascii="Times New Roman" w:hAnsi="Times New Roman"/>
          <w:sz w:val="24"/>
          <w:szCs w:val="24"/>
        </w:rPr>
        <w:t xml:space="preserve"> </w:t>
      </w:r>
      <w:r w:rsidRPr="002357A3">
        <w:rPr>
          <w:rFonts w:ascii="Times New Roman" w:eastAsiaTheme="minorHAnsi" w:hAnsi="Times New Roman"/>
          <w:color w:val="auto"/>
          <w:sz w:val="24"/>
          <w:szCs w:val="24"/>
          <w:lang w:eastAsia="en-US"/>
        </w:rPr>
        <w:t>Scores for indicator 1C: Quality of the WEEE collection</w:t>
      </w:r>
    </w:p>
    <w:p w14:paraId="740B9268" w14:textId="53FA181C" w:rsidR="00B262FD" w:rsidRPr="002357A3" w:rsidRDefault="00ED311C" w:rsidP="00ED311C">
      <w:pPr>
        <w:pStyle w:val="MDPI31text"/>
        <w:spacing w:line="480" w:lineRule="auto"/>
        <w:ind w:firstLine="0"/>
        <w:rPr>
          <w:rFonts w:ascii="Times New Roman" w:hAnsi="Times New Roman"/>
          <w:sz w:val="24"/>
          <w:szCs w:val="24"/>
        </w:rPr>
      </w:pPr>
      <w:r>
        <w:rPr>
          <w:rFonts w:ascii="Times New Roman" w:hAnsi="Times New Roman"/>
          <w:sz w:val="24"/>
          <w:szCs w:val="24"/>
        </w:rPr>
        <w:t xml:space="preserve">Indicator </w:t>
      </w:r>
      <w:r w:rsidR="00B262FD" w:rsidRPr="0016385C">
        <w:rPr>
          <w:rFonts w:ascii="Times New Roman" w:hAnsi="Times New Roman"/>
          <w:sz w:val="24"/>
          <w:szCs w:val="24"/>
        </w:rPr>
        <w:t>1C.1 score</w:t>
      </w:r>
      <w:r w:rsidR="0016385C">
        <w:rPr>
          <w:rFonts w:ascii="Times New Roman" w:hAnsi="Times New Roman"/>
          <w:sz w:val="24"/>
          <w:szCs w:val="24"/>
        </w:rPr>
        <w:t>d</w:t>
      </w:r>
      <w:r w:rsidR="00B262FD" w:rsidRPr="0016385C">
        <w:rPr>
          <w:rFonts w:ascii="Times New Roman" w:hAnsi="Times New Roman"/>
          <w:sz w:val="24"/>
          <w:szCs w:val="24"/>
        </w:rPr>
        <w:t xml:space="preserve"> 4, based on the 10% increase of WEEE collection centers (with environmental permits)</w:t>
      </w:r>
      <w:r w:rsidR="006D6961" w:rsidRPr="0007666D">
        <w:rPr>
          <w:rFonts w:ascii="Times New Roman" w:hAnsi="Times New Roman"/>
          <w:sz w:val="24"/>
          <w:szCs w:val="24"/>
        </w:rPr>
        <w:t xml:space="preserve"> in 2014 compared to previous year </w:t>
      </w:r>
      <w:r w:rsidR="0016385C" w:rsidRPr="00EF2D43">
        <w:rPr>
          <w:rFonts w:ascii="Times New Roman" w:hAnsi="Times New Roman"/>
          <w:sz w:val="24"/>
          <w:szCs w:val="24"/>
        </w:rPr>
        <w:t>(ANPM, 2014)</w:t>
      </w:r>
      <w:r w:rsidR="00B262FD" w:rsidRPr="00EF2D43">
        <w:rPr>
          <w:rFonts w:ascii="Times New Roman" w:hAnsi="Times New Roman"/>
          <w:sz w:val="24"/>
          <w:szCs w:val="24"/>
        </w:rPr>
        <w:t>.</w:t>
      </w:r>
      <w:r w:rsidR="00B262FD" w:rsidRPr="0016385C">
        <w:rPr>
          <w:rFonts w:ascii="Times New Roman" w:hAnsi="Times New Roman"/>
          <w:sz w:val="24"/>
          <w:szCs w:val="24"/>
        </w:rPr>
        <w:t xml:space="preserve"> The location of </w:t>
      </w:r>
      <w:r w:rsidR="006D6961" w:rsidRPr="0007666D">
        <w:rPr>
          <w:rFonts w:ascii="Times New Roman" w:hAnsi="Times New Roman"/>
          <w:sz w:val="24"/>
          <w:szCs w:val="24"/>
        </w:rPr>
        <w:t xml:space="preserve">WEEE </w:t>
      </w:r>
      <w:r w:rsidR="00B262FD" w:rsidRPr="005E6BEB">
        <w:rPr>
          <w:rFonts w:ascii="Times New Roman" w:hAnsi="Times New Roman"/>
          <w:sz w:val="24"/>
          <w:szCs w:val="24"/>
        </w:rPr>
        <w:t>collection point</w:t>
      </w:r>
      <w:r w:rsidR="006D6961" w:rsidRPr="005E6BEB">
        <w:rPr>
          <w:rFonts w:ascii="Times New Roman" w:hAnsi="Times New Roman"/>
          <w:sz w:val="24"/>
          <w:szCs w:val="24"/>
        </w:rPr>
        <w:t>s</w:t>
      </w:r>
      <w:r w:rsidR="00B262FD" w:rsidRPr="00281A2A">
        <w:rPr>
          <w:rFonts w:ascii="Times New Roman" w:hAnsi="Times New Roman"/>
          <w:sz w:val="24"/>
          <w:szCs w:val="24"/>
        </w:rPr>
        <w:t xml:space="preserve"> (1C</w:t>
      </w:r>
      <w:r w:rsidR="00B262FD" w:rsidRPr="00844EF9">
        <w:rPr>
          <w:rFonts w:ascii="Times New Roman" w:hAnsi="Times New Roman"/>
          <w:sz w:val="24"/>
          <w:szCs w:val="24"/>
        </w:rPr>
        <w:t xml:space="preserve">.2) </w:t>
      </w:r>
      <w:r w:rsidR="006D6961" w:rsidRPr="00844EF9">
        <w:rPr>
          <w:rFonts w:ascii="Times New Roman" w:hAnsi="Times New Roman"/>
          <w:sz w:val="24"/>
          <w:szCs w:val="24"/>
        </w:rPr>
        <w:t>score</w:t>
      </w:r>
      <w:r w:rsidR="006D6961" w:rsidRPr="008C02B3">
        <w:rPr>
          <w:rFonts w:ascii="Times New Roman" w:hAnsi="Times New Roman"/>
          <w:sz w:val="24"/>
          <w:szCs w:val="24"/>
        </w:rPr>
        <w:t xml:space="preserve">d </w:t>
      </w:r>
      <w:r w:rsidR="00B262FD" w:rsidRPr="00ED220E">
        <w:rPr>
          <w:rFonts w:ascii="Times New Roman" w:hAnsi="Times New Roman"/>
          <w:sz w:val="24"/>
          <w:szCs w:val="24"/>
        </w:rPr>
        <w:t xml:space="preserve">3, because </w:t>
      </w:r>
      <w:r w:rsidR="00B262FD" w:rsidRPr="0016385C">
        <w:rPr>
          <w:rFonts w:ascii="Times New Roman" w:hAnsi="Times New Roman"/>
          <w:sz w:val="24"/>
          <w:szCs w:val="24"/>
        </w:rPr>
        <w:t>collection centers</w:t>
      </w:r>
      <w:r w:rsidR="00762DEC" w:rsidRPr="0016385C">
        <w:rPr>
          <w:rFonts w:ascii="Times New Roman" w:hAnsi="Times New Roman"/>
          <w:sz w:val="24"/>
          <w:szCs w:val="24"/>
        </w:rPr>
        <w:t xml:space="preserve"> were available</w:t>
      </w:r>
      <w:r w:rsidR="00B262FD" w:rsidRPr="0016385C">
        <w:rPr>
          <w:rFonts w:ascii="Times New Roman" w:hAnsi="Times New Roman"/>
          <w:sz w:val="24"/>
          <w:szCs w:val="24"/>
        </w:rPr>
        <w:t xml:space="preserve"> but </w:t>
      </w:r>
      <w:r w:rsidR="0016385C">
        <w:rPr>
          <w:rFonts w:ascii="Times New Roman" w:hAnsi="Times New Roman"/>
          <w:sz w:val="24"/>
          <w:szCs w:val="24"/>
        </w:rPr>
        <w:t>two thirds</w:t>
      </w:r>
      <w:r w:rsidR="0016385C" w:rsidRPr="0016385C">
        <w:rPr>
          <w:rFonts w:ascii="Times New Roman" w:hAnsi="Times New Roman"/>
          <w:sz w:val="24"/>
          <w:szCs w:val="24"/>
        </w:rPr>
        <w:t xml:space="preserve"> </w:t>
      </w:r>
      <w:r w:rsidR="00B262FD" w:rsidRPr="0016385C">
        <w:rPr>
          <w:rFonts w:ascii="Times New Roman" w:hAnsi="Times New Roman"/>
          <w:sz w:val="24"/>
          <w:szCs w:val="24"/>
        </w:rPr>
        <w:t xml:space="preserve">of the population </w:t>
      </w:r>
      <w:r w:rsidR="0016385C">
        <w:rPr>
          <w:rFonts w:ascii="Times New Roman" w:hAnsi="Times New Roman"/>
          <w:sz w:val="24"/>
          <w:szCs w:val="24"/>
        </w:rPr>
        <w:t>wa</w:t>
      </w:r>
      <w:r w:rsidR="0016385C" w:rsidRPr="0016385C">
        <w:rPr>
          <w:rFonts w:ascii="Times New Roman" w:hAnsi="Times New Roman"/>
          <w:sz w:val="24"/>
          <w:szCs w:val="24"/>
        </w:rPr>
        <w:t xml:space="preserve">s </w:t>
      </w:r>
      <w:r w:rsidR="00B262FD" w:rsidRPr="0016385C">
        <w:rPr>
          <w:rFonts w:ascii="Times New Roman" w:hAnsi="Times New Roman"/>
          <w:sz w:val="24"/>
          <w:szCs w:val="24"/>
        </w:rPr>
        <w:t>unaware of their existence</w:t>
      </w:r>
      <w:r w:rsidR="0016385C">
        <w:rPr>
          <w:rFonts w:ascii="Times New Roman" w:hAnsi="Times New Roman"/>
          <w:sz w:val="24"/>
          <w:szCs w:val="24"/>
        </w:rPr>
        <w:t xml:space="preserve"> </w:t>
      </w:r>
      <w:r w:rsidR="0016385C" w:rsidRPr="00EF2D43">
        <w:rPr>
          <w:rFonts w:ascii="Times New Roman" w:hAnsi="Times New Roman"/>
          <w:sz w:val="24"/>
          <w:szCs w:val="24"/>
        </w:rPr>
        <w:t>(</w:t>
      </w:r>
      <w:proofErr w:type="spellStart"/>
      <w:r w:rsidR="0016385C" w:rsidRPr="00EF2D43">
        <w:rPr>
          <w:rFonts w:ascii="Times New Roman" w:hAnsi="Times New Roman"/>
          <w:sz w:val="24"/>
          <w:szCs w:val="24"/>
        </w:rPr>
        <w:t>Ecotic</w:t>
      </w:r>
      <w:proofErr w:type="spellEnd"/>
      <w:r w:rsidR="0016385C" w:rsidRPr="00EF2D43">
        <w:rPr>
          <w:rFonts w:ascii="Times New Roman" w:hAnsi="Times New Roman"/>
          <w:sz w:val="24"/>
          <w:szCs w:val="24"/>
        </w:rPr>
        <w:t>, 2015</w:t>
      </w:r>
      <w:r w:rsidR="00EF26A8" w:rsidRPr="00EF2D43">
        <w:rPr>
          <w:rFonts w:ascii="Times New Roman" w:hAnsi="Times New Roman"/>
          <w:sz w:val="24"/>
          <w:szCs w:val="24"/>
        </w:rPr>
        <w:t>b</w:t>
      </w:r>
      <w:r w:rsidR="0016385C" w:rsidRPr="00EF2D43">
        <w:rPr>
          <w:rFonts w:ascii="Times New Roman" w:hAnsi="Times New Roman"/>
          <w:sz w:val="24"/>
          <w:szCs w:val="24"/>
        </w:rPr>
        <w:t>)</w:t>
      </w:r>
      <w:r w:rsidR="00B262FD" w:rsidRPr="0016385C">
        <w:rPr>
          <w:rFonts w:ascii="Times New Roman" w:hAnsi="Times New Roman"/>
          <w:sz w:val="24"/>
          <w:szCs w:val="24"/>
        </w:rPr>
        <w:t>.</w:t>
      </w:r>
      <w:r w:rsidR="0005633F" w:rsidRPr="0016385C">
        <w:rPr>
          <w:rFonts w:ascii="Times New Roman" w:hAnsi="Times New Roman"/>
          <w:sz w:val="24"/>
          <w:szCs w:val="24"/>
        </w:rPr>
        <w:t xml:space="preserve"> </w:t>
      </w:r>
      <w:r w:rsidR="00B262FD" w:rsidRPr="0016385C">
        <w:rPr>
          <w:rFonts w:ascii="Times New Roman" w:hAnsi="Times New Roman"/>
          <w:sz w:val="24"/>
          <w:szCs w:val="24"/>
        </w:rPr>
        <w:t xml:space="preserve">In the case of WEEE collection efficiency in isolated or low income areas (1C.3.), </w:t>
      </w:r>
      <w:r w:rsidR="00B262FD" w:rsidRPr="0007666D">
        <w:rPr>
          <w:rFonts w:ascii="Times New Roman" w:hAnsi="Times New Roman"/>
          <w:sz w:val="24"/>
          <w:szCs w:val="24"/>
        </w:rPr>
        <w:t xml:space="preserve">there </w:t>
      </w:r>
      <w:r w:rsidR="00762DEC" w:rsidRPr="005E6BEB">
        <w:rPr>
          <w:rFonts w:ascii="Times New Roman" w:hAnsi="Times New Roman"/>
          <w:sz w:val="24"/>
          <w:szCs w:val="24"/>
        </w:rPr>
        <w:t>we</w:t>
      </w:r>
      <w:r w:rsidR="00762DEC" w:rsidRPr="00281A2A">
        <w:rPr>
          <w:rFonts w:ascii="Times New Roman" w:hAnsi="Times New Roman"/>
          <w:sz w:val="24"/>
          <w:szCs w:val="24"/>
        </w:rPr>
        <w:t xml:space="preserve">re </w:t>
      </w:r>
      <w:r w:rsidR="00B262FD" w:rsidRPr="00844EF9">
        <w:rPr>
          <w:rFonts w:ascii="Times New Roman" w:hAnsi="Times New Roman"/>
          <w:sz w:val="24"/>
          <w:szCs w:val="24"/>
        </w:rPr>
        <w:t>no collection points and in the best case scenario</w:t>
      </w:r>
      <w:r w:rsidR="00B262FD" w:rsidRPr="008C02B3">
        <w:rPr>
          <w:rFonts w:ascii="Times New Roman" w:hAnsi="Times New Roman"/>
          <w:sz w:val="24"/>
          <w:szCs w:val="24"/>
        </w:rPr>
        <w:t xml:space="preserve"> </w:t>
      </w:r>
      <w:r w:rsidR="00B262FD" w:rsidRPr="00B721B4">
        <w:rPr>
          <w:rFonts w:ascii="Times New Roman" w:hAnsi="Times New Roman"/>
          <w:sz w:val="24"/>
          <w:szCs w:val="24"/>
        </w:rPr>
        <w:t xml:space="preserve">WEEE collection </w:t>
      </w:r>
      <w:r w:rsidR="00762DEC" w:rsidRPr="00460B54">
        <w:rPr>
          <w:rFonts w:ascii="Times New Roman" w:hAnsi="Times New Roman"/>
          <w:sz w:val="24"/>
          <w:szCs w:val="24"/>
        </w:rPr>
        <w:t xml:space="preserve">was </w:t>
      </w:r>
      <w:r w:rsidR="00B262FD" w:rsidRPr="00460B54">
        <w:rPr>
          <w:rFonts w:ascii="Times New Roman" w:hAnsi="Times New Roman"/>
          <w:sz w:val="24"/>
          <w:szCs w:val="24"/>
        </w:rPr>
        <w:t xml:space="preserve">done by an authorized operator in a </w:t>
      </w:r>
      <w:r w:rsidR="00762DEC" w:rsidRPr="00460B54">
        <w:rPr>
          <w:rFonts w:ascii="Times New Roman" w:hAnsi="Times New Roman"/>
          <w:sz w:val="24"/>
          <w:szCs w:val="24"/>
        </w:rPr>
        <w:t xml:space="preserve">defined </w:t>
      </w:r>
      <w:r w:rsidR="00B262FD" w:rsidRPr="00460B54">
        <w:rPr>
          <w:rFonts w:ascii="Times New Roman" w:hAnsi="Times New Roman"/>
          <w:sz w:val="24"/>
          <w:szCs w:val="24"/>
        </w:rPr>
        <w:t>day</w:t>
      </w:r>
      <w:r w:rsidR="00762DEC" w:rsidRPr="00460B54">
        <w:rPr>
          <w:rFonts w:ascii="Times New Roman" w:hAnsi="Times New Roman"/>
          <w:sz w:val="24"/>
          <w:szCs w:val="24"/>
        </w:rPr>
        <w:t xml:space="preserve"> agreed</w:t>
      </w:r>
      <w:r w:rsidR="00B262FD" w:rsidRPr="00460B54">
        <w:rPr>
          <w:rFonts w:ascii="Times New Roman" w:hAnsi="Times New Roman"/>
          <w:sz w:val="24"/>
          <w:szCs w:val="24"/>
        </w:rPr>
        <w:t xml:space="preserve"> with local authorities </w:t>
      </w:r>
      <w:r w:rsidR="00B262FD" w:rsidRPr="00EF2D43">
        <w:rPr>
          <w:rFonts w:ascii="Times New Roman" w:hAnsi="Times New Roman"/>
          <w:sz w:val="24"/>
          <w:szCs w:val="24"/>
        </w:rPr>
        <w:t>(Popescu et al., 2014).</w:t>
      </w:r>
      <w:r w:rsidR="00B262FD" w:rsidRPr="00460B54">
        <w:rPr>
          <w:rFonts w:ascii="Times New Roman" w:hAnsi="Times New Roman"/>
          <w:sz w:val="24"/>
          <w:szCs w:val="24"/>
        </w:rPr>
        <w:t xml:space="preserve"> However, the informal collectors</w:t>
      </w:r>
      <w:r w:rsidR="00762DEC" w:rsidRPr="00460B54">
        <w:rPr>
          <w:rFonts w:ascii="Times New Roman" w:hAnsi="Times New Roman"/>
          <w:sz w:val="24"/>
          <w:szCs w:val="24"/>
        </w:rPr>
        <w:t xml:space="preserve"> </w:t>
      </w:r>
      <w:r w:rsidR="00B262FD" w:rsidRPr="00460B54">
        <w:rPr>
          <w:rFonts w:ascii="Times New Roman" w:hAnsi="Times New Roman"/>
          <w:sz w:val="24"/>
          <w:szCs w:val="24"/>
        </w:rPr>
        <w:t>contribut</w:t>
      </w:r>
      <w:r w:rsidR="00845183">
        <w:rPr>
          <w:rFonts w:ascii="Times New Roman" w:hAnsi="Times New Roman"/>
          <w:sz w:val="24"/>
          <w:szCs w:val="24"/>
        </w:rPr>
        <w:t>ed</w:t>
      </w:r>
      <w:r w:rsidR="00B262FD" w:rsidRPr="00845183">
        <w:rPr>
          <w:rFonts w:ascii="Times New Roman" w:hAnsi="Times New Roman"/>
          <w:sz w:val="24"/>
          <w:szCs w:val="24"/>
        </w:rPr>
        <w:t xml:space="preserve"> to the collection and/or dismantling of WEEE </w:t>
      </w:r>
      <w:r w:rsidR="00762DEC" w:rsidRPr="00845183">
        <w:rPr>
          <w:rFonts w:ascii="Times New Roman" w:hAnsi="Times New Roman"/>
          <w:sz w:val="24"/>
          <w:szCs w:val="24"/>
        </w:rPr>
        <w:t xml:space="preserve">in these areas, </w:t>
      </w:r>
      <w:r w:rsidR="00B262FD" w:rsidRPr="00845183">
        <w:rPr>
          <w:rFonts w:ascii="Times New Roman" w:hAnsi="Times New Roman"/>
          <w:sz w:val="24"/>
          <w:szCs w:val="24"/>
        </w:rPr>
        <w:t xml:space="preserve">and in some cases to </w:t>
      </w:r>
      <w:r w:rsidR="00B262FD" w:rsidRPr="0007666D">
        <w:rPr>
          <w:rFonts w:ascii="Times New Roman" w:hAnsi="Times New Roman"/>
          <w:sz w:val="24"/>
          <w:szCs w:val="24"/>
        </w:rPr>
        <w:t xml:space="preserve">improper disposal, so the score </w:t>
      </w:r>
      <w:r w:rsidR="00762DEC" w:rsidRPr="005E6BEB">
        <w:rPr>
          <w:rFonts w:ascii="Times New Roman" w:hAnsi="Times New Roman"/>
          <w:sz w:val="24"/>
          <w:szCs w:val="24"/>
        </w:rPr>
        <w:t>was</w:t>
      </w:r>
      <w:r w:rsidR="00B262FD" w:rsidRPr="00281A2A">
        <w:rPr>
          <w:rFonts w:ascii="Times New Roman" w:hAnsi="Times New Roman"/>
          <w:sz w:val="24"/>
          <w:szCs w:val="24"/>
        </w:rPr>
        <w:t xml:space="preserve"> 2</w:t>
      </w:r>
      <w:r w:rsidR="00B262FD" w:rsidRPr="00844EF9">
        <w:rPr>
          <w:rFonts w:ascii="Times New Roman" w:hAnsi="Times New Roman"/>
          <w:sz w:val="24"/>
          <w:szCs w:val="24"/>
        </w:rPr>
        <w:t xml:space="preserve"> (</w:t>
      </w:r>
      <w:r w:rsidR="00845183">
        <w:rPr>
          <w:rFonts w:ascii="Times New Roman" w:hAnsi="Times New Roman"/>
          <w:sz w:val="24"/>
          <w:szCs w:val="24"/>
        </w:rPr>
        <w:t xml:space="preserve">e.g. </w:t>
      </w:r>
      <w:r w:rsidR="00B262FD" w:rsidRPr="00845183">
        <w:rPr>
          <w:rFonts w:ascii="Times New Roman" w:hAnsi="Times New Roman"/>
          <w:sz w:val="24"/>
          <w:szCs w:val="24"/>
        </w:rPr>
        <w:t>evidences of random collection/improper disposal).</w:t>
      </w:r>
      <w:r w:rsidR="0005633F" w:rsidRPr="00845183">
        <w:rPr>
          <w:rFonts w:ascii="Times New Roman" w:hAnsi="Times New Roman"/>
          <w:sz w:val="24"/>
          <w:szCs w:val="24"/>
        </w:rPr>
        <w:t xml:space="preserve"> </w:t>
      </w:r>
      <w:r w:rsidR="00B262FD" w:rsidRPr="00845183">
        <w:rPr>
          <w:rFonts w:ascii="Times New Roman" w:hAnsi="Times New Roman"/>
          <w:sz w:val="24"/>
          <w:szCs w:val="24"/>
        </w:rPr>
        <w:t>The efficie</w:t>
      </w:r>
      <w:r w:rsidR="00B262FD" w:rsidRPr="0007666D">
        <w:rPr>
          <w:rFonts w:ascii="Times New Roman" w:hAnsi="Times New Roman"/>
          <w:sz w:val="24"/>
          <w:szCs w:val="24"/>
        </w:rPr>
        <w:t xml:space="preserve">ncy of </w:t>
      </w:r>
      <w:r w:rsidR="00B262FD" w:rsidRPr="005E6BEB">
        <w:rPr>
          <w:rFonts w:ascii="Times New Roman" w:hAnsi="Times New Roman"/>
          <w:sz w:val="24"/>
          <w:szCs w:val="24"/>
        </w:rPr>
        <w:t xml:space="preserve">collection centers (1C.4) </w:t>
      </w:r>
      <w:r w:rsidR="00B262FD" w:rsidRPr="008C02B3">
        <w:rPr>
          <w:rFonts w:ascii="Times New Roman" w:hAnsi="Times New Roman"/>
          <w:sz w:val="24"/>
          <w:szCs w:val="24"/>
        </w:rPr>
        <w:t>score</w:t>
      </w:r>
      <w:r w:rsidR="00845183">
        <w:rPr>
          <w:rFonts w:ascii="Times New Roman" w:hAnsi="Times New Roman"/>
          <w:sz w:val="24"/>
          <w:szCs w:val="24"/>
        </w:rPr>
        <w:t>d</w:t>
      </w:r>
      <w:r w:rsidR="00B262FD" w:rsidRPr="00845183">
        <w:rPr>
          <w:rFonts w:ascii="Times New Roman" w:hAnsi="Times New Roman"/>
          <w:sz w:val="24"/>
          <w:szCs w:val="24"/>
        </w:rPr>
        <w:t xml:space="preserve"> 3</w:t>
      </w:r>
      <w:r w:rsidR="00B262FD" w:rsidRPr="005E6BEB">
        <w:rPr>
          <w:rFonts w:ascii="Times New Roman" w:hAnsi="Times New Roman"/>
          <w:sz w:val="24"/>
          <w:szCs w:val="24"/>
        </w:rPr>
        <w:t xml:space="preserve">. Based on </w:t>
      </w:r>
      <w:r w:rsidR="00B262FD" w:rsidRPr="00281A2A">
        <w:rPr>
          <w:rFonts w:ascii="Times New Roman" w:hAnsi="Times New Roman"/>
          <w:sz w:val="24"/>
          <w:szCs w:val="24"/>
        </w:rPr>
        <w:t>EU legislation</w:t>
      </w:r>
      <w:r w:rsidR="00B262FD" w:rsidRPr="00844EF9">
        <w:rPr>
          <w:rFonts w:ascii="Times New Roman" w:hAnsi="Times New Roman"/>
          <w:sz w:val="24"/>
          <w:szCs w:val="24"/>
        </w:rPr>
        <w:t>, the minimum requirements of WEEE collection centers are: ability to sort/reuse equipment; waterproof locations, weather resistant, w</w:t>
      </w:r>
      <w:r w:rsidR="00B262FD" w:rsidRPr="008C02B3">
        <w:rPr>
          <w:rFonts w:ascii="Times New Roman" w:hAnsi="Times New Roman"/>
          <w:sz w:val="24"/>
          <w:szCs w:val="24"/>
        </w:rPr>
        <w:t>ith wastewater collection facilities</w:t>
      </w:r>
      <w:r w:rsidR="00B262FD" w:rsidRPr="00460B54">
        <w:rPr>
          <w:rFonts w:ascii="Times New Roman" w:hAnsi="Times New Roman"/>
          <w:sz w:val="24"/>
          <w:szCs w:val="24"/>
        </w:rPr>
        <w:t xml:space="preserve">; proper vehicles for WEEE transport and </w:t>
      </w:r>
      <w:r w:rsidR="00762DEC" w:rsidRPr="00460B54">
        <w:rPr>
          <w:rFonts w:ascii="Times New Roman" w:hAnsi="Times New Roman"/>
          <w:sz w:val="24"/>
          <w:szCs w:val="24"/>
        </w:rPr>
        <w:t>personal protecti</w:t>
      </w:r>
      <w:r w:rsidR="0005633F" w:rsidRPr="00460B54">
        <w:rPr>
          <w:rFonts w:ascii="Times New Roman" w:hAnsi="Times New Roman"/>
          <w:sz w:val="24"/>
          <w:szCs w:val="24"/>
        </w:rPr>
        <w:t>ve equipment</w:t>
      </w:r>
      <w:r w:rsidR="00762DEC" w:rsidRPr="00460B54">
        <w:rPr>
          <w:rFonts w:ascii="Times New Roman" w:hAnsi="Times New Roman"/>
          <w:sz w:val="24"/>
          <w:szCs w:val="24"/>
        </w:rPr>
        <w:t xml:space="preserve"> </w:t>
      </w:r>
      <w:r w:rsidR="00B262FD" w:rsidRPr="00460B54">
        <w:rPr>
          <w:rFonts w:ascii="Times New Roman" w:hAnsi="Times New Roman"/>
          <w:sz w:val="24"/>
          <w:szCs w:val="24"/>
        </w:rPr>
        <w:t xml:space="preserve">for workers. </w:t>
      </w:r>
      <w:r w:rsidR="0005633F" w:rsidRPr="00460B54">
        <w:rPr>
          <w:rFonts w:ascii="Times New Roman" w:hAnsi="Times New Roman"/>
          <w:sz w:val="24"/>
          <w:szCs w:val="24"/>
        </w:rPr>
        <w:t xml:space="preserve">There </w:t>
      </w:r>
      <w:r w:rsidR="00845183">
        <w:rPr>
          <w:rFonts w:ascii="Times New Roman" w:hAnsi="Times New Roman"/>
          <w:sz w:val="24"/>
          <w:szCs w:val="24"/>
        </w:rPr>
        <w:t>we</w:t>
      </w:r>
      <w:r w:rsidR="0005633F" w:rsidRPr="00845183">
        <w:rPr>
          <w:rFonts w:ascii="Times New Roman" w:hAnsi="Times New Roman"/>
          <w:sz w:val="24"/>
          <w:szCs w:val="24"/>
        </w:rPr>
        <w:t xml:space="preserve">re no official records in Romania </w:t>
      </w:r>
      <w:r w:rsidR="0005633F" w:rsidRPr="0007666D">
        <w:rPr>
          <w:rFonts w:ascii="Times New Roman" w:hAnsi="Times New Roman"/>
          <w:sz w:val="24"/>
          <w:szCs w:val="24"/>
        </w:rPr>
        <w:t>for r</w:t>
      </w:r>
      <w:r w:rsidR="00B262FD" w:rsidRPr="005E6BEB">
        <w:rPr>
          <w:rFonts w:ascii="Times New Roman" w:hAnsi="Times New Roman"/>
          <w:sz w:val="24"/>
          <w:szCs w:val="24"/>
        </w:rPr>
        <w:t>euse operation facilities</w:t>
      </w:r>
      <w:r w:rsidR="00B262FD" w:rsidRPr="00844EF9">
        <w:rPr>
          <w:rFonts w:ascii="Times New Roman" w:hAnsi="Times New Roman"/>
          <w:sz w:val="24"/>
          <w:szCs w:val="24"/>
        </w:rPr>
        <w:t>. Considering existence of the minimum technical</w:t>
      </w:r>
      <w:r w:rsidR="00B262FD" w:rsidRPr="002357A3">
        <w:rPr>
          <w:rFonts w:ascii="Times New Roman" w:hAnsi="Times New Roman"/>
          <w:sz w:val="24"/>
          <w:szCs w:val="24"/>
        </w:rPr>
        <w:t xml:space="preserve"> requirements regarding transportation </w:t>
      </w:r>
      <w:r w:rsidR="00470E21" w:rsidRPr="002357A3">
        <w:rPr>
          <w:rFonts w:ascii="Times New Roman" w:hAnsi="Times New Roman"/>
          <w:sz w:val="24"/>
          <w:szCs w:val="24"/>
        </w:rPr>
        <w:t>f</w:t>
      </w:r>
      <w:r w:rsidR="00470E21">
        <w:rPr>
          <w:rFonts w:ascii="Times New Roman" w:hAnsi="Times New Roman"/>
          <w:sz w:val="24"/>
          <w:szCs w:val="24"/>
        </w:rPr>
        <w:t>rom</w:t>
      </w:r>
      <w:r w:rsidR="00470E21" w:rsidRPr="002357A3">
        <w:rPr>
          <w:rFonts w:ascii="Times New Roman" w:hAnsi="Times New Roman"/>
          <w:sz w:val="24"/>
          <w:szCs w:val="24"/>
        </w:rPr>
        <w:t xml:space="preserve"> </w:t>
      </w:r>
      <w:r w:rsidR="0005633F">
        <w:rPr>
          <w:rFonts w:ascii="Times New Roman" w:hAnsi="Times New Roman"/>
          <w:sz w:val="24"/>
          <w:szCs w:val="24"/>
        </w:rPr>
        <w:t>authorized</w:t>
      </w:r>
      <w:r w:rsidR="0005633F" w:rsidRPr="002357A3">
        <w:rPr>
          <w:rFonts w:ascii="Times New Roman" w:hAnsi="Times New Roman"/>
          <w:sz w:val="24"/>
          <w:szCs w:val="24"/>
        </w:rPr>
        <w:t xml:space="preserve"> </w:t>
      </w:r>
      <w:r w:rsidR="00B262FD" w:rsidRPr="002357A3">
        <w:rPr>
          <w:rFonts w:ascii="Times New Roman" w:hAnsi="Times New Roman"/>
          <w:sz w:val="24"/>
          <w:szCs w:val="24"/>
        </w:rPr>
        <w:t>collection centers, criterion 1C.6 score</w:t>
      </w:r>
      <w:r w:rsidR="00470E21">
        <w:rPr>
          <w:rFonts w:ascii="Times New Roman" w:hAnsi="Times New Roman"/>
          <w:sz w:val="24"/>
          <w:szCs w:val="24"/>
        </w:rPr>
        <w:t>d</w:t>
      </w:r>
      <w:r w:rsidR="00B262FD" w:rsidRPr="002357A3">
        <w:rPr>
          <w:rFonts w:ascii="Times New Roman" w:hAnsi="Times New Roman"/>
          <w:sz w:val="24"/>
          <w:szCs w:val="24"/>
        </w:rPr>
        <w:t xml:space="preserve"> 4.</w:t>
      </w:r>
      <w:r w:rsidR="0005633F">
        <w:rPr>
          <w:rFonts w:ascii="Times New Roman" w:hAnsi="Times New Roman"/>
          <w:sz w:val="24"/>
          <w:szCs w:val="24"/>
        </w:rPr>
        <w:t xml:space="preserve"> </w:t>
      </w:r>
      <w:r w:rsidR="00B262FD" w:rsidRPr="002357A3">
        <w:rPr>
          <w:rFonts w:ascii="Times New Roman" w:hAnsi="Times New Roman"/>
          <w:sz w:val="24"/>
          <w:szCs w:val="24"/>
        </w:rPr>
        <w:t xml:space="preserve">Compliance with the collection target imposed by the legislation (1C.5) </w:t>
      </w:r>
      <w:r w:rsidR="0005633F" w:rsidRPr="002357A3">
        <w:rPr>
          <w:rFonts w:ascii="Times New Roman" w:hAnsi="Times New Roman"/>
          <w:sz w:val="24"/>
          <w:szCs w:val="24"/>
        </w:rPr>
        <w:t>score</w:t>
      </w:r>
      <w:r w:rsidR="0005633F">
        <w:rPr>
          <w:rFonts w:ascii="Times New Roman" w:hAnsi="Times New Roman"/>
          <w:sz w:val="24"/>
          <w:szCs w:val="24"/>
        </w:rPr>
        <w:t>d</w:t>
      </w:r>
      <w:r w:rsidR="0005633F" w:rsidRPr="002357A3">
        <w:rPr>
          <w:rFonts w:ascii="Times New Roman" w:hAnsi="Times New Roman"/>
          <w:sz w:val="24"/>
          <w:szCs w:val="24"/>
        </w:rPr>
        <w:t xml:space="preserve"> </w:t>
      </w:r>
      <w:r w:rsidR="00B262FD" w:rsidRPr="002357A3">
        <w:rPr>
          <w:rFonts w:ascii="Times New Roman" w:hAnsi="Times New Roman"/>
          <w:sz w:val="24"/>
          <w:szCs w:val="24"/>
        </w:rPr>
        <w:t xml:space="preserve">2, based on the WEEE reports </w:t>
      </w:r>
      <w:r w:rsidR="00B262FD" w:rsidRPr="00EF2D43">
        <w:rPr>
          <w:rFonts w:ascii="Times New Roman" w:hAnsi="Times New Roman"/>
          <w:sz w:val="24"/>
          <w:szCs w:val="24"/>
        </w:rPr>
        <w:t>(</w:t>
      </w:r>
      <w:r w:rsidR="00470E21" w:rsidRPr="00EF2D43">
        <w:rPr>
          <w:rFonts w:ascii="Times New Roman" w:hAnsi="Times New Roman"/>
          <w:sz w:val="24"/>
          <w:szCs w:val="24"/>
        </w:rPr>
        <w:t>Eurostat, 2014</w:t>
      </w:r>
      <w:r w:rsidR="00B262FD" w:rsidRPr="00EF2D43">
        <w:rPr>
          <w:rFonts w:ascii="Times New Roman" w:hAnsi="Times New Roman"/>
          <w:sz w:val="24"/>
          <w:szCs w:val="24"/>
        </w:rPr>
        <w:t>).</w:t>
      </w:r>
      <w:r w:rsidR="0005633F">
        <w:rPr>
          <w:rFonts w:ascii="Times New Roman" w:hAnsi="Times New Roman"/>
          <w:sz w:val="24"/>
          <w:szCs w:val="24"/>
        </w:rPr>
        <w:t xml:space="preserve"> A</w:t>
      </w:r>
      <w:r w:rsidR="0005633F" w:rsidRPr="002357A3">
        <w:rPr>
          <w:rFonts w:ascii="Times New Roman" w:hAnsi="Times New Roman"/>
          <w:sz w:val="24"/>
          <w:szCs w:val="24"/>
        </w:rPr>
        <w:t>cceptab</w:t>
      </w:r>
      <w:r w:rsidR="0005633F">
        <w:rPr>
          <w:rFonts w:ascii="Times New Roman" w:hAnsi="Times New Roman"/>
          <w:sz w:val="24"/>
          <w:szCs w:val="24"/>
        </w:rPr>
        <w:t xml:space="preserve">ility of </w:t>
      </w:r>
      <w:r w:rsidR="00B262FD" w:rsidRPr="002357A3">
        <w:rPr>
          <w:rFonts w:ascii="Times New Roman" w:hAnsi="Times New Roman"/>
          <w:sz w:val="24"/>
          <w:szCs w:val="24"/>
        </w:rPr>
        <w:t xml:space="preserve">service planning and monitoring activities (1C.7) </w:t>
      </w:r>
      <w:r w:rsidR="0005633F">
        <w:rPr>
          <w:rFonts w:ascii="Times New Roman" w:hAnsi="Times New Roman"/>
          <w:sz w:val="24"/>
          <w:szCs w:val="24"/>
        </w:rPr>
        <w:t>was controversial</w:t>
      </w:r>
      <w:r w:rsidR="00B262FD" w:rsidRPr="002357A3">
        <w:rPr>
          <w:rFonts w:ascii="Times New Roman" w:hAnsi="Times New Roman"/>
          <w:sz w:val="24"/>
          <w:szCs w:val="24"/>
        </w:rPr>
        <w:t xml:space="preserve">. </w:t>
      </w:r>
      <w:r w:rsidR="0005633F">
        <w:rPr>
          <w:rFonts w:ascii="Times New Roman" w:hAnsi="Times New Roman"/>
          <w:sz w:val="24"/>
          <w:szCs w:val="24"/>
        </w:rPr>
        <w:t>A</w:t>
      </w:r>
      <w:r w:rsidR="00B262FD" w:rsidRPr="002357A3">
        <w:rPr>
          <w:rFonts w:ascii="Times New Roman" w:hAnsi="Times New Roman"/>
          <w:sz w:val="24"/>
          <w:szCs w:val="24"/>
        </w:rPr>
        <w:t xml:space="preserve"> legislative framework applicable for both public and private sector</w:t>
      </w:r>
      <w:r w:rsidR="0005633F">
        <w:rPr>
          <w:rFonts w:ascii="Times New Roman" w:hAnsi="Times New Roman"/>
          <w:sz w:val="24"/>
          <w:szCs w:val="24"/>
        </w:rPr>
        <w:t xml:space="preserve"> existed</w:t>
      </w:r>
      <w:r w:rsidR="00B262FD" w:rsidRPr="002357A3">
        <w:rPr>
          <w:rFonts w:ascii="Times New Roman" w:hAnsi="Times New Roman"/>
          <w:sz w:val="24"/>
          <w:szCs w:val="24"/>
        </w:rPr>
        <w:t xml:space="preserve">, but the </w:t>
      </w:r>
      <w:r w:rsidR="00B262FD" w:rsidRPr="002357A3">
        <w:rPr>
          <w:rFonts w:ascii="Times New Roman" w:hAnsi="Times New Roman"/>
          <w:sz w:val="24"/>
          <w:szCs w:val="24"/>
        </w:rPr>
        <w:lastRenderedPageBreak/>
        <w:t xml:space="preserve">aggregated results (scope adequacy) obtained for the stakeholders (collection centers, treatment plants, RTOs, distributors, producers and municipalities) </w:t>
      </w:r>
      <w:r w:rsidR="0005633F">
        <w:rPr>
          <w:rFonts w:ascii="Times New Roman" w:hAnsi="Times New Roman"/>
          <w:sz w:val="24"/>
          <w:szCs w:val="24"/>
        </w:rPr>
        <w:t>we</w:t>
      </w:r>
      <w:r w:rsidR="0005633F" w:rsidRPr="002357A3">
        <w:rPr>
          <w:rFonts w:ascii="Times New Roman" w:hAnsi="Times New Roman"/>
          <w:sz w:val="24"/>
          <w:szCs w:val="24"/>
        </w:rPr>
        <w:t xml:space="preserve">re </w:t>
      </w:r>
      <w:r w:rsidR="00B262FD" w:rsidRPr="002357A3">
        <w:rPr>
          <w:rFonts w:ascii="Times New Roman" w:hAnsi="Times New Roman"/>
          <w:sz w:val="24"/>
          <w:szCs w:val="24"/>
        </w:rPr>
        <w:t xml:space="preserve">hard to quantify and even harder to evaluate in order to make continuous improvement. Based on these aspects, the given score </w:t>
      </w:r>
      <w:r w:rsidR="0005633F">
        <w:rPr>
          <w:rFonts w:ascii="Times New Roman" w:hAnsi="Times New Roman"/>
          <w:sz w:val="24"/>
          <w:szCs w:val="24"/>
        </w:rPr>
        <w:t>wa</w:t>
      </w:r>
      <w:r w:rsidR="0005633F" w:rsidRPr="002357A3">
        <w:rPr>
          <w:rFonts w:ascii="Times New Roman" w:hAnsi="Times New Roman"/>
          <w:sz w:val="24"/>
          <w:szCs w:val="24"/>
        </w:rPr>
        <w:t xml:space="preserve">s </w:t>
      </w:r>
      <w:r w:rsidR="00B262FD" w:rsidRPr="002357A3">
        <w:rPr>
          <w:rFonts w:ascii="Times New Roman" w:hAnsi="Times New Roman"/>
          <w:sz w:val="24"/>
          <w:szCs w:val="24"/>
        </w:rPr>
        <w:t>2.</w:t>
      </w:r>
    </w:p>
    <w:p w14:paraId="45D4F7D9" w14:textId="77777777" w:rsidR="00B262FD" w:rsidRPr="00B0191C" w:rsidRDefault="00B262FD" w:rsidP="00ED311C">
      <w:pPr>
        <w:pStyle w:val="MDPI31text"/>
        <w:spacing w:before="240" w:after="120" w:line="480" w:lineRule="auto"/>
        <w:ind w:firstLine="0"/>
        <w:rPr>
          <w:rFonts w:ascii="Times New Roman" w:hAnsi="Times New Roman"/>
          <w:i/>
          <w:iCs/>
          <w:sz w:val="24"/>
          <w:szCs w:val="24"/>
        </w:rPr>
      </w:pPr>
      <w:r w:rsidRPr="00B0191C">
        <w:rPr>
          <w:rFonts w:ascii="Times New Roman" w:hAnsi="Times New Roman"/>
          <w:i/>
          <w:iCs/>
          <w:sz w:val="24"/>
          <w:szCs w:val="24"/>
        </w:rPr>
        <w:t>3.2.2 Indicator set 2TD – Degree of environmental protection in WEEE treatment and disposal</w:t>
      </w:r>
    </w:p>
    <w:p w14:paraId="1635285C" w14:textId="7E4302F2"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sz w:val="24"/>
          <w:szCs w:val="24"/>
        </w:rPr>
        <w:t xml:space="preserve">The average score </w:t>
      </w:r>
      <w:r w:rsidR="005E6BEB">
        <w:rPr>
          <w:rFonts w:ascii="Times New Roman" w:hAnsi="Times New Roman"/>
          <w:sz w:val="24"/>
          <w:szCs w:val="24"/>
        </w:rPr>
        <w:t>of 2TD</w:t>
      </w:r>
      <w:r w:rsidRPr="002357A3">
        <w:rPr>
          <w:rFonts w:ascii="Times New Roman" w:hAnsi="Times New Roman"/>
          <w:sz w:val="24"/>
          <w:szCs w:val="24"/>
        </w:rPr>
        <w:t xml:space="preserve"> indicator set </w:t>
      </w:r>
      <w:r w:rsidR="00470E21">
        <w:rPr>
          <w:rFonts w:ascii="Times New Roman" w:hAnsi="Times New Roman"/>
          <w:sz w:val="24"/>
          <w:szCs w:val="24"/>
        </w:rPr>
        <w:t>wa</w:t>
      </w:r>
      <w:r w:rsidR="00470E21" w:rsidRPr="002357A3">
        <w:rPr>
          <w:rFonts w:ascii="Times New Roman" w:hAnsi="Times New Roman"/>
          <w:sz w:val="24"/>
          <w:szCs w:val="24"/>
        </w:rPr>
        <w:t xml:space="preserve">s </w:t>
      </w:r>
      <w:r w:rsidRPr="002357A3">
        <w:rPr>
          <w:rFonts w:ascii="Times New Roman" w:hAnsi="Times New Roman"/>
          <w:sz w:val="24"/>
          <w:szCs w:val="24"/>
        </w:rPr>
        <w:t>4</w:t>
      </w:r>
      <w:r w:rsidR="00470E21">
        <w:rPr>
          <w:rFonts w:ascii="Times New Roman" w:hAnsi="Times New Roman"/>
          <w:sz w:val="24"/>
          <w:szCs w:val="24"/>
        </w:rPr>
        <w:t xml:space="preserve"> (MEDIUM</w:t>
      </w:r>
      <w:r w:rsidR="005E6BEB">
        <w:rPr>
          <w:rFonts w:ascii="Times New Roman" w:hAnsi="Times New Roman"/>
          <w:sz w:val="24"/>
          <w:szCs w:val="24"/>
        </w:rPr>
        <w:t>-</w:t>
      </w:r>
      <w:r w:rsidR="00470E21">
        <w:rPr>
          <w:rFonts w:ascii="Times New Roman" w:hAnsi="Times New Roman"/>
          <w:sz w:val="24"/>
          <w:szCs w:val="24"/>
        </w:rPr>
        <w:t>HIGH performance)</w:t>
      </w:r>
      <w:r w:rsidRPr="002357A3">
        <w:rPr>
          <w:rFonts w:ascii="Times New Roman" w:hAnsi="Times New Roman"/>
          <w:sz w:val="24"/>
          <w:szCs w:val="24"/>
        </w:rPr>
        <w:t xml:space="preserve"> </w:t>
      </w:r>
      <w:r w:rsidR="0005633F">
        <w:rPr>
          <w:rFonts w:ascii="Times New Roman" w:hAnsi="Times New Roman"/>
          <w:sz w:val="24"/>
          <w:szCs w:val="24"/>
        </w:rPr>
        <w:t>(</w:t>
      </w:r>
      <w:r w:rsidRPr="002357A3">
        <w:rPr>
          <w:rFonts w:ascii="Times New Roman" w:hAnsi="Times New Roman"/>
          <w:sz w:val="24"/>
          <w:szCs w:val="24"/>
        </w:rPr>
        <w:t xml:space="preserve">Figure </w:t>
      </w:r>
      <w:r w:rsidR="00F711A6">
        <w:rPr>
          <w:rFonts w:ascii="Times New Roman" w:hAnsi="Times New Roman"/>
          <w:sz w:val="24"/>
          <w:szCs w:val="24"/>
        </w:rPr>
        <w:t>4</w:t>
      </w:r>
      <w:r w:rsidR="0005633F">
        <w:rPr>
          <w:rFonts w:ascii="Times New Roman" w:hAnsi="Times New Roman"/>
          <w:sz w:val="24"/>
          <w:szCs w:val="24"/>
        </w:rPr>
        <w:t>)</w:t>
      </w:r>
      <w:r w:rsidRPr="002357A3">
        <w:rPr>
          <w:rFonts w:ascii="Times New Roman" w:hAnsi="Times New Roman"/>
          <w:sz w:val="24"/>
          <w:szCs w:val="24"/>
        </w:rPr>
        <w:t xml:space="preserve">. </w:t>
      </w:r>
    </w:p>
    <w:p w14:paraId="105A13D0" w14:textId="77777777" w:rsidR="00B262FD" w:rsidRPr="002357A3" w:rsidRDefault="00B262FD" w:rsidP="002357A3">
      <w:pPr>
        <w:pStyle w:val="MDPI31text"/>
        <w:spacing w:line="480" w:lineRule="auto"/>
        <w:ind w:firstLine="0"/>
        <w:jc w:val="center"/>
        <w:rPr>
          <w:rFonts w:ascii="Times New Roman" w:hAnsi="Times New Roman"/>
          <w:sz w:val="24"/>
          <w:szCs w:val="24"/>
        </w:rPr>
      </w:pPr>
      <w:r w:rsidRPr="002357A3">
        <w:rPr>
          <w:rFonts w:ascii="Times New Roman" w:hAnsi="Times New Roman"/>
          <w:noProof/>
          <w:sz w:val="24"/>
          <w:szCs w:val="24"/>
          <w:lang w:eastAsia="en-US" w:bidi="ar-SA"/>
        </w:rPr>
        <w:drawing>
          <wp:inline distT="0" distB="0" distL="0" distR="0" wp14:anchorId="7F9127EA" wp14:editId="243986E2">
            <wp:extent cx="3752194" cy="2173695"/>
            <wp:effectExtent l="0" t="0" r="0" b="0"/>
            <wp:docPr id="20" name="Picture 20"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801604" cy="2202319"/>
                    </a:xfrm>
                    <a:prstGeom prst="rect">
                      <a:avLst/>
                    </a:prstGeom>
                    <a:noFill/>
                  </pic:spPr>
                </pic:pic>
              </a:graphicData>
            </a:graphic>
          </wp:inline>
        </w:drawing>
      </w:r>
    </w:p>
    <w:p w14:paraId="6AB6C37D" w14:textId="42A1F9A8"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b/>
          <w:sz w:val="24"/>
          <w:szCs w:val="24"/>
        </w:rPr>
        <w:t xml:space="preserve">Figure </w:t>
      </w:r>
      <w:r w:rsidR="00F711A6">
        <w:rPr>
          <w:rFonts w:ascii="Times New Roman" w:hAnsi="Times New Roman"/>
          <w:b/>
          <w:sz w:val="24"/>
          <w:szCs w:val="24"/>
        </w:rPr>
        <w:t>4</w:t>
      </w:r>
      <w:r w:rsidRPr="002357A3">
        <w:rPr>
          <w:rFonts w:ascii="Times New Roman" w:hAnsi="Times New Roman"/>
          <w:b/>
          <w:sz w:val="24"/>
          <w:szCs w:val="24"/>
        </w:rPr>
        <w:t>.</w:t>
      </w:r>
      <w:r w:rsidRPr="002357A3">
        <w:rPr>
          <w:rFonts w:ascii="Times New Roman" w:hAnsi="Times New Roman"/>
          <w:sz w:val="24"/>
          <w:szCs w:val="24"/>
        </w:rPr>
        <w:t xml:space="preserve"> Scores for indicator 2TD: Degree of environmental protection in</w:t>
      </w:r>
      <w:r w:rsidRPr="002357A3">
        <w:rPr>
          <w:rFonts w:ascii="Times New Roman" w:hAnsi="Times New Roman"/>
          <w:b/>
          <w:sz w:val="24"/>
          <w:szCs w:val="24"/>
        </w:rPr>
        <w:t xml:space="preserve"> </w:t>
      </w:r>
      <w:r w:rsidRPr="002357A3">
        <w:rPr>
          <w:rFonts w:ascii="Times New Roman" w:hAnsi="Times New Roman"/>
          <w:sz w:val="24"/>
          <w:szCs w:val="24"/>
        </w:rPr>
        <w:t>WEEE treatment and disposal</w:t>
      </w:r>
    </w:p>
    <w:p w14:paraId="732631B8" w14:textId="1EFA1200" w:rsidR="00ED311C"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sz w:val="24"/>
          <w:szCs w:val="24"/>
        </w:rPr>
        <w:t>The degree of control over WEEE reception and general site management</w:t>
      </w:r>
      <w:r w:rsidR="0005633F">
        <w:rPr>
          <w:rFonts w:ascii="Times New Roman" w:hAnsi="Times New Roman"/>
          <w:sz w:val="24"/>
          <w:szCs w:val="24"/>
        </w:rPr>
        <w:t xml:space="preserve"> (</w:t>
      </w:r>
      <w:r w:rsidRPr="002357A3">
        <w:rPr>
          <w:rFonts w:ascii="Times New Roman" w:hAnsi="Times New Roman"/>
          <w:sz w:val="24"/>
          <w:szCs w:val="24"/>
        </w:rPr>
        <w:t>2TD.1</w:t>
      </w:r>
      <w:r w:rsidR="0005633F">
        <w:rPr>
          <w:rFonts w:ascii="Times New Roman" w:hAnsi="Times New Roman"/>
          <w:sz w:val="24"/>
          <w:szCs w:val="24"/>
        </w:rPr>
        <w:t>)</w:t>
      </w:r>
      <w:r w:rsidRPr="002357A3">
        <w:rPr>
          <w:rFonts w:ascii="Times New Roman" w:hAnsi="Times New Roman"/>
          <w:sz w:val="24"/>
          <w:szCs w:val="24"/>
        </w:rPr>
        <w:t xml:space="preserve"> </w:t>
      </w:r>
      <w:r w:rsidR="0005633F" w:rsidRPr="002357A3">
        <w:rPr>
          <w:rFonts w:ascii="Times New Roman" w:hAnsi="Times New Roman"/>
          <w:sz w:val="24"/>
          <w:szCs w:val="24"/>
        </w:rPr>
        <w:t>consider</w:t>
      </w:r>
      <w:r w:rsidR="0005633F">
        <w:rPr>
          <w:rFonts w:ascii="Times New Roman" w:hAnsi="Times New Roman"/>
          <w:sz w:val="24"/>
          <w:szCs w:val="24"/>
        </w:rPr>
        <w:t>ed</w:t>
      </w:r>
      <w:r w:rsidR="0005633F" w:rsidRPr="002357A3">
        <w:rPr>
          <w:rFonts w:ascii="Times New Roman" w:hAnsi="Times New Roman"/>
          <w:sz w:val="24"/>
          <w:szCs w:val="24"/>
        </w:rPr>
        <w:t xml:space="preserve"> </w:t>
      </w:r>
      <w:r w:rsidRPr="002357A3">
        <w:rPr>
          <w:rFonts w:ascii="Times New Roman" w:hAnsi="Times New Roman"/>
          <w:sz w:val="24"/>
          <w:szCs w:val="24"/>
        </w:rPr>
        <w:t xml:space="preserve">the access to the treatment facility, queuing, reception, security and unloading. The top WEEE treatment facilities (by capacity) from Romania </w:t>
      </w:r>
      <w:r w:rsidR="0005633F">
        <w:rPr>
          <w:rFonts w:ascii="Times New Roman" w:hAnsi="Times New Roman"/>
          <w:sz w:val="24"/>
          <w:szCs w:val="24"/>
        </w:rPr>
        <w:t xml:space="preserve">(e.g. </w:t>
      </w:r>
      <w:proofErr w:type="spellStart"/>
      <w:r w:rsidRPr="002357A3">
        <w:rPr>
          <w:rFonts w:ascii="Times New Roman" w:hAnsi="Times New Roman"/>
          <w:sz w:val="24"/>
          <w:szCs w:val="24"/>
        </w:rPr>
        <w:t>GreenWeee</w:t>
      </w:r>
      <w:proofErr w:type="spellEnd"/>
      <w:r w:rsidRPr="002357A3">
        <w:rPr>
          <w:rFonts w:ascii="Times New Roman" w:hAnsi="Times New Roman"/>
          <w:sz w:val="24"/>
          <w:szCs w:val="24"/>
        </w:rPr>
        <w:t xml:space="preserve"> International, </w:t>
      </w:r>
      <w:proofErr w:type="spellStart"/>
      <w:r w:rsidRPr="002357A3">
        <w:rPr>
          <w:rFonts w:ascii="Times New Roman" w:hAnsi="Times New Roman"/>
          <w:sz w:val="24"/>
          <w:szCs w:val="24"/>
        </w:rPr>
        <w:t>Rematholding</w:t>
      </w:r>
      <w:proofErr w:type="spellEnd"/>
      <w:r w:rsidRPr="002357A3">
        <w:rPr>
          <w:rFonts w:ascii="Times New Roman" w:hAnsi="Times New Roman"/>
          <w:sz w:val="24"/>
          <w:szCs w:val="24"/>
        </w:rPr>
        <w:t xml:space="preserve">, </w:t>
      </w:r>
      <w:proofErr w:type="spellStart"/>
      <w:r w:rsidRPr="002357A3">
        <w:rPr>
          <w:rFonts w:ascii="Times New Roman" w:hAnsi="Times New Roman"/>
          <w:sz w:val="24"/>
          <w:szCs w:val="24"/>
        </w:rPr>
        <w:t>Remat</w:t>
      </w:r>
      <w:proofErr w:type="spellEnd"/>
      <w:r w:rsidRPr="002357A3">
        <w:rPr>
          <w:rFonts w:ascii="Times New Roman" w:hAnsi="Times New Roman"/>
          <w:sz w:val="24"/>
          <w:szCs w:val="24"/>
        </w:rPr>
        <w:t xml:space="preserve"> Müller-</w:t>
      </w:r>
      <w:proofErr w:type="spellStart"/>
      <w:r w:rsidRPr="002357A3">
        <w:rPr>
          <w:rFonts w:ascii="Times New Roman" w:hAnsi="Times New Roman"/>
          <w:sz w:val="24"/>
          <w:szCs w:val="24"/>
        </w:rPr>
        <w:t>Guttenbrunn</w:t>
      </w:r>
      <w:proofErr w:type="spellEnd"/>
      <w:r w:rsidR="0005633F">
        <w:rPr>
          <w:rFonts w:ascii="Times New Roman" w:hAnsi="Times New Roman"/>
          <w:sz w:val="24"/>
          <w:szCs w:val="24"/>
        </w:rPr>
        <w:t>)</w:t>
      </w:r>
      <w:r w:rsidR="00FA30A4">
        <w:rPr>
          <w:rFonts w:ascii="Times New Roman" w:hAnsi="Times New Roman"/>
          <w:sz w:val="24"/>
          <w:szCs w:val="24"/>
        </w:rPr>
        <w:t xml:space="preserve"> (Table </w:t>
      </w:r>
      <w:r w:rsidR="0029776F">
        <w:rPr>
          <w:rFonts w:ascii="Times New Roman" w:hAnsi="Times New Roman"/>
          <w:sz w:val="24"/>
          <w:szCs w:val="24"/>
        </w:rPr>
        <w:t>4</w:t>
      </w:r>
      <w:r w:rsidR="00FA30A4">
        <w:rPr>
          <w:rFonts w:ascii="Times New Roman" w:hAnsi="Times New Roman"/>
          <w:sz w:val="24"/>
          <w:szCs w:val="24"/>
        </w:rPr>
        <w:t xml:space="preserve">) </w:t>
      </w:r>
      <w:r w:rsidRPr="002357A3">
        <w:rPr>
          <w:rFonts w:ascii="Times New Roman" w:hAnsi="Times New Roman"/>
          <w:sz w:val="24"/>
          <w:szCs w:val="24"/>
        </w:rPr>
        <w:t>were evaluated</w:t>
      </w:r>
      <w:r w:rsidR="0007666D">
        <w:rPr>
          <w:rFonts w:ascii="Times New Roman" w:hAnsi="Times New Roman"/>
          <w:sz w:val="24"/>
          <w:szCs w:val="24"/>
        </w:rPr>
        <w:t xml:space="preserve"> analyzing the technical documents available on their internet sites</w:t>
      </w:r>
      <w:r w:rsidRPr="002357A3">
        <w:rPr>
          <w:rFonts w:ascii="Times New Roman" w:hAnsi="Times New Roman"/>
          <w:sz w:val="24"/>
          <w:szCs w:val="24"/>
        </w:rPr>
        <w:t xml:space="preserve"> and </w:t>
      </w:r>
      <w:r w:rsidR="0007666D">
        <w:rPr>
          <w:rFonts w:ascii="Times New Roman" w:hAnsi="Times New Roman"/>
          <w:sz w:val="24"/>
          <w:szCs w:val="24"/>
        </w:rPr>
        <w:t>2TD.1 scored</w:t>
      </w:r>
      <w:r w:rsidR="0005633F" w:rsidRPr="002357A3">
        <w:rPr>
          <w:rFonts w:ascii="Times New Roman" w:hAnsi="Times New Roman"/>
          <w:sz w:val="24"/>
          <w:szCs w:val="24"/>
        </w:rPr>
        <w:t xml:space="preserve"> </w:t>
      </w:r>
      <w:r w:rsidRPr="002357A3">
        <w:rPr>
          <w:rFonts w:ascii="Times New Roman" w:hAnsi="Times New Roman"/>
          <w:sz w:val="24"/>
          <w:szCs w:val="24"/>
        </w:rPr>
        <w:t xml:space="preserve">4, since all operators </w:t>
      </w:r>
      <w:r w:rsidR="0005633F" w:rsidRPr="002357A3">
        <w:rPr>
          <w:rFonts w:ascii="Times New Roman" w:hAnsi="Times New Roman"/>
          <w:sz w:val="24"/>
          <w:szCs w:val="24"/>
        </w:rPr>
        <w:t>ha</w:t>
      </w:r>
      <w:r w:rsidR="0005633F">
        <w:rPr>
          <w:rFonts w:ascii="Times New Roman" w:hAnsi="Times New Roman"/>
          <w:sz w:val="24"/>
          <w:szCs w:val="24"/>
        </w:rPr>
        <w:t>d</w:t>
      </w:r>
      <w:r w:rsidR="0005633F" w:rsidRPr="002357A3">
        <w:rPr>
          <w:rFonts w:ascii="Times New Roman" w:hAnsi="Times New Roman"/>
          <w:sz w:val="24"/>
          <w:szCs w:val="24"/>
        </w:rPr>
        <w:t xml:space="preserve"> </w:t>
      </w:r>
      <w:r w:rsidRPr="002357A3">
        <w:rPr>
          <w:rFonts w:ascii="Times New Roman" w:hAnsi="Times New Roman"/>
          <w:sz w:val="24"/>
          <w:szCs w:val="24"/>
        </w:rPr>
        <w:t>good management practice. Based on these considerations, also criterion 2TD.2 (control degree for treatment and disposal) score</w:t>
      </w:r>
      <w:r w:rsidR="0007666D">
        <w:rPr>
          <w:rFonts w:ascii="Times New Roman" w:hAnsi="Times New Roman"/>
          <w:sz w:val="24"/>
          <w:szCs w:val="24"/>
        </w:rPr>
        <w:t>d</w:t>
      </w:r>
      <w:r w:rsidRPr="002357A3">
        <w:rPr>
          <w:rFonts w:ascii="Times New Roman" w:hAnsi="Times New Roman"/>
          <w:sz w:val="24"/>
          <w:szCs w:val="24"/>
        </w:rPr>
        <w:t xml:space="preserve"> 4</w:t>
      </w:r>
      <w:r w:rsidR="0007666D">
        <w:rPr>
          <w:rFonts w:ascii="Times New Roman" w:hAnsi="Times New Roman"/>
          <w:sz w:val="24"/>
          <w:szCs w:val="24"/>
        </w:rPr>
        <w:t>.</w:t>
      </w:r>
      <w:r w:rsidRPr="002357A3">
        <w:rPr>
          <w:rFonts w:ascii="Times New Roman" w:hAnsi="Times New Roman"/>
          <w:sz w:val="24"/>
          <w:szCs w:val="24"/>
        </w:rPr>
        <w:t xml:space="preserve"> 2TD.1 and 2TD.2 </w:t>
      </w:r>
      <w:r w:rsidR="0007666D">
        <w:rPr>
          <w:rFonts w:ascii="Times New Roman" w:hAnsi="Times New Roman"/>
          <w:sz w:val="24"/>
          <w:szCs w:val="24"/>
        </w:rPr>
        <w:t>did</w:t>
      </w:r>
      <w:r w:rsidR="00C44DDF">
        <w:rPr>
          <w:rFonts w:ascii="Times New Roman" w:hAnsi="Times New Roman"/>
          <w:sz w:val="24"/>
          <w:szCs w:val="24"/>
        </w:rPr>
        <w:t xml:space="preserve"> no</w:t>
      </w:r>
      <w:r w:rsidR="0007666D">
        <w:rPr>
          <w:rFonts w:ascii="Times New Roman" w:hAnsi="Times New Roman"/>
          <w:sz w:val="24"/>
          <w:szCs w:val="24"/>
        </w:rPr>
        <w:t>t reach the</w:t>
      </w:r>
      <w:r w:rsidRPr="002357A3">
        <w:rPr>
          <w:rFonts w:ascii="Times New Roman" w:hAnsi="Times New Roman"/>
          <w:sz w:val="24"/>
          <w:szCs w:val="24"/>
        </w:rPr>
        <w:t xml:space="preserve"> highest score </w:t>
      </w:r>
      <w:r w:rsidR="0007666D">
        <w:rPr>
          <w:rFonts w:ascii="Times New Roman" w:hAnsi="Times New Roman"/>
          <w:sz w:val="24"/>
          <w:szCs w:val="24"/>
        </w:rPr>
        <w:t>because</w:t>
      </w:r>
      <w:r w:rsidRPr="002357A3">
        <w:rPr>
          <w:rFonts w:ascii="Times New Roman" w:hAnsi="Times New Roman"/>
          <w:sz w:val="24"/>
          <w:szCs w:val="24"/>
        </w:rPr>
        <w:t xml:space="preserve"> although the largest treatment facilities </w:t>
      </w:r>
      <w:r w:rsidR="00FA30A4">
        <w:rPr>
          <w:rFonts w:ascii="Times New Roman" w:hAnsi="Times New Roman"/>
          <w:sz w:val="24"/>
          <w:szCs w:val="24"/>
        </w:rPr>
        <w:t>we</w:t>
      </w:r>
      <w:r w:rsidR="00FA30A4" w:rsidRPr="002357A3">
        <w:rPr>
          <w:rFonts w:ascii="Times New Roman" w:hAnsi="Times New Roman"/>
          <w:sz w:val="24"/>
          <w:szCs w:val="24"/>
        </w:rPr>
        <w:t xml:space="preserve">re </w:t>
      </w:r>
      <w:r w:rsidRPr="002357A3">
        <w:rPr>
          <w:rFonts w:ascii="Times New Roman" w:hAnsi="Times New Roman"/>
          <w:sz w:val="24"/>
          <w:szCs w:val="24"/>
        </w:rPr>
        <w:t xml:space="preserve">performing very well, smaller treatment plants </w:t>
      </w:r>
      <w:r w:rsidR="0007666D">
        <w:rPr>
          <w:rFonts w:ascii="Times New Roman" w:hAnsi="Times New Roman"/>
          <w:sz w:val="24"/>
          <w:szCs w:val="24"/>
        </w:rPr>
        <w:t>with</w:t>
      </w:r>
      <w:r w:rsidRPr="002357A3">
        <w:rPr>
          <w:rFonts w:ascii="Times New Roman" w:hAnsi="Times New Roman"/>
          <w:sz w:val="24"/>
          <w:szCs w:val="24"/>
        </w:rPr>
        <w:t xml:space="preserve"> lower</w:t>
      </w:r>
      <w:r w:rsidR="00FA30A4">
        <w:rPr>
          <w:rFonts w:ascii="Times New Roman" w:hAnsi="Times New Roman"/>
          <w:sz w:val="24"/>
          <w:szCs w:val="24"/>
        </w:rPr>
        <w:t xml:space="preserve"> </w:t>
      </w:r>
      <w:r w:rsidRPr="002357A3">
        <w:rPr>
          <w:rFonts w:ascii="Times New Roman" w:hAnsi="Times New Roman"/>
          <w:sz w:val="24"/>
          <w:szCs w:val="24"/>
        </w:rPr>
        <w:t>performance</w:t>
      </w:r>
      <w:r w:rsidR="0007666D">
        <w:rPr>
          <w:rFonts w:ascii="Times New Roman" w:hAnsi="Times New Roman"/>
          <w:sz w:val="24"/>
          <w:szCs w:val="24"/>
        </w:rPr>
        <w:t xml:space="preserve"> existed</w:t>
      </w:r>
      <w:r w:rsidRPr="002357A3">
        <w:rPr>
          <w:rFonts w:ascii="Times New Roman" w:hAnsi="Times New Roman"/>
          <w:sz w:val="24"/>
          <w:szCs w:val="24"/>
        </w:rPr>
        <w:t xml:space="preserve"> and the informal sector </w:t>
      </w:r>
      <w:r w:rsidR="00FA30A4">
        <w:rPr>
          <w:rFonts w:ascii="Times New Roman" w:hAnsi="Times New Roman"/>
          <w:sz w:val="24"/>
          <w:szCs w:val="24"/>
        </w:rPr>
        <w:t>wa</w:t>
      </w:r>
      <w:r w:rsidR="00FA30A4" w:rsidRPr="002357A3">
        <w:rPr>
          <w:rFonts w:ascii="Times New Roman" w:hAnsi="Times New Roman"/>
          <w:sz w:val="24"/>
          <w:szCs w:val="24"/>
        </w:rPr>
        <w:t xml:space="preserve">s </w:t>
      </w:r>
      <w:r w:rsidRPr="002357A3">
        <w:rPr>
          <w:rFonts w:ascii="Times New Roman" w:hAnsi="Times New Roman"/>
          <w:sz w:val="24"/>
          <w:szCs w:val="24"/>
        </w:rPr>
        <w:t>present.</w:t>
      </w:r>
    </w:p>
    <w:p w14:paraId="1E1D73C8" w14:textId="6CDD02CD"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b/>
          <w:sz w:val="24"/>
          <w:szCs w:val="24"/>
        </w:rPr>
        <w:t xml:space="preserve">Table </w:t>
      </w:r>
      <w:r w:rsidR="0029776F">
        <w:rPr>
          <w:rFonts w:ascii="Times New Roman" w:hAnsi="Times New Roman"/>
          <w:b/>
          <w:sz w:val="24"/>
          <w:szCs w:val="24"/>
        </w:rPr>
        <w:t>4</w:t>
      </w:r>
      <w:r w:rsidRPr="002357A3">
        <w:rPr>
          <w:rFonts w:ascii="Times New Roman" w:hAnsi="Times New Roman"/>
          <w:b/>
          <w:sz w:val="24"/>
          <w:szCs w:val="24"/>
        </w:rPr>
        <w:t xml:space="preserve">. </w:t>
      </w:r>
      <w:r w:rsidRPr="002357A3">
        <w:rPr>
          <w:rFonts w:ascii="Times New Roman" w:hAnsi="Times New Roman"/>
          <w:sz w:val="24"/>
          <w:szCs w:val="24"/>
        </w:rPr>
        <w:t xml:space="preserve">Overview of </w:t>
      </w:r>
      <w:r w:rsidR="00FA30A4">
        <w:rPr>
          <w:rFonts w:ascii="Times New Roman" w:hAnsi="Times New Roman"/>
          <w:sz w:val="24"/>
          <w:szCs w:val="24"/>
        </w:rPr>
        <w:t xml:space="preserve">the </w:t>
      </w:r>
      <w:r w:rsidRPr="002357A3">
        <w:rPr>
          <w:rFonts w:ascii="Times New Roman" w:hAnsi="Times New Roman"/>
          <w:sz w:val="24"/>
          <w:szCs w:val="24"/>
        </w:rPr>
        <w:t>main WEEE treatment facilities in Romania</w:t>
      </w:r>
      <w:r w:rsidR="00FA30A4">
        <w:rPr>
          <w:rFonts w:ascii="Times New Roman" w:hAnsi="Times New Roman"/>
          <w:sz w:val="24"/>
          <w:szCs w:val="24"/>
        </w:rPr>
        <w:t xml:space="preserve"> in 2014</w:t>
      </w:r>
    </w:p>
    <w:tbl>
      <w:tblPr>
        <w:tblStyle w:val="Grigliatabella"/>
        <w:tblW w:w="9493" w:type="dxa"/>
        <w:jc w:val="center"/>
        <w:tblLook w:val="04A0" w:firstRow="1" w:lastRow="0" w:firstColumn="1" w:lastColumn="0" w:noHBand="0" w:noVBand="1"/>
      </w:tblPr>
      <w:tblGrid>
        <w:gridCol w:w="510"/>
        <w:gridCol w:w="2746"/>
        <w:gridCol w:w="1418"/>
        <w:gridCol w:w="1698"/>
        <w:gridCol w:w="3121"/>
      </w:tblGrid>
      <w:tr w:rsidR="00B262FD" w:rsidRPr="00460B54" w14:paraId="50F586BF" w14:textId="77777777" w:rsidTr="00CC7E98">
        <w:trPr>
          <w:jc w:val="center"/>
        </w:trPr>
        <w:tc>
          <w:tcPr>
            <w:tcW w:w="510" w:type="dxa"/>
            <w:vAlign w:val="center"/>
          </w:tcPr>
          <w:p w14:paraId="6AEF8DCE" w14:textId="77777777" w:rsidR="00B262FD" w:rsidRPr="00EF2D43" w:rsidRDefault="00B262FD" w:rsidP="00CC7E98">
            <w:pPr>
              <w:pStyle w:val="MDPI31text"/>
              <w:spacing w:line="240" w:lineRule="auto"/>
              <w:ind w:firstLine="0"/>
              <w:jc w:val="center"/>
              <w:rPr>
                <w:rFonts w:ascii="Times New Roman" w:hAnsi="Times New Roman"/>
                <w:b/>
                <w:sz w:val="22"/>
              </w:rPr>
            </w:pPr>
            <w:r w:rsidRPr="00EF2D43">
              <w:rPr>
                <w:rFonts w:ascii="Times New Roman" w:hAnsi="Times New Roman"/>
                <w:b/>
                <w:sz w:val="22"/>
              </w:rPr>
              <w:t>No</w:t>
            </w:r>
          </w:p>
        </w:tc>
        <w:tc>
          <w:tcPr>
            <w:tcW w:w="2746" w:type="dxa"/>
            <w:vAlign w:val="center"/>
          </w:tcPr>
          <w:p w14:paraId="032002FD" w14:textId="77777777" w:rsidR="00B262FD" w:rsidRPr="00EF2D43" w:rsidRDefault="00B262FD" w:rsidP="00CC7E98">
            <w:pPr>
              <w:pStyle w:val="MDPI31text"/>
              <w:spacing w:line="240" w:lineRule="auto"/>
              <w:ind w:firstLine="0"/>
              <w:jc w:val="center"/>
              <w:rPr>
                <w:rFonts w:ascii="Times New Roman" w:hAnsi="Times New Roman"/>
                <w:b/>
                <w:sz w:val="22"/>
              </w:rPr>
            </w:pPr>
            <w:r w:rsidRPr="00EF2D43">
              <w:rPr>
                <w:rFonts w:ascii="Times New Roman" w:hAnsi="Times New Roman"/>
                <w:b/>
                <w:sz w:val="22"/>
              </w:rPr>
              <w:t>Company</w:t>
            </w:r>
          </w:p>
        </w:tc>
        <w:tc>
          <w:tcPr>
            <w:tcW w:w="1418" w:type="dxa"/>
            <w:vAlign w:val="center"/>
          </w:tcPr>
          <w:p w14:paraId="7E1F4DCB" w14:textId="77777777" w:rsidR="00B262FD" w:rsidRPr="00EF2D43" w:rsidRDefault="00B262FD" w:rsidP="00CC7E98">
            <w:pPr>
              <w:pStyle w:val="MDPI31text"/>
              <w:spacing w:line="240" w:lineRule="auto"/>
              <w:ind w:firstLine="0"/>
              <w:jc w:val="center"/>
              <w:rPr>
                <w:rFonts w:ascii="Times New Roman" w:hAnsi="Times New Roman"/>
                <w:b/>
                <w:sz w:val="22"/>
              </w:rPr>
            </w:pPr>
            <w:r w:rsidRPr="00EF2D43">
              <w:rPr>
                <w:rFonts w:ascii="Times New Roman" w:hAnsi="Times New Roman"/>
                <w:b/>
                <w:sz w:val="22"/>
              </w:rPr>
              <w:t>Capacity</w:t>
            </w:r>
          </w:p>
        </w:tc>
        <w:tc>
          <w:tcPr>
            <w:tcW w:w="1698" w:type="dxa"/>
            <w:vAlign w:val="center"/>
          </w:tcPr>
          <w:p w14:paraId="11F85332" w14:textId="17D7F9ED" w:rsidR="00B262FD" w:rsidRPr="00EF2D43" w:rsidRDefault="0007666D" w:rsidP="00CC7E98">
            <w:pPr>
              <w:pStyle w:val="MDPI31text"/>
              <w:spacing w:line="240" w:lineRule="auto"/>
              <w:ind w:firstLine="0"/>
              <w:jc w:val="center"/>
              <w:rPr>
                <w:rFonts w:ascii="Times New Roman" w:hAnsi="Times New Roman"/>
                <w:b/>
                <w:sz w:val="22"/>
              </w:rPr>
            </w:pPr>
            <w:r w:rsidRPr="00EF2D43">
              <w:rPr>
                <w:rFonts w:ascii="Times New Roman" w:hAnsi="Times New Roman"/>
                <w:b/>
                <w:sz w:val="22"/>
              </w:rPr>
              <w:t xml:space="preserve">WEEE categories </w:t>
            </w:r>
          </w:p>
        </w:tc>
        <w:tc>
          <w:tcPr>
            <w:tcW w:w="3121" w:type="dxa"/>
            <w:vAlign w:val="center"/>
          </w:tcPr>
          <w:p w14:paraId="7E9C65AD" w14:textId="77777777" w:rsidR="00B262FD" w:rsidRPr="00EF2D43" w:rsidRDefault="00B262FD" w:rsidP="00CC7E98">
            <w:pPr>
              <w:pStyle w:val="MDPI31text"/>
              <w:spacing w:line="240" w:lineRule="auto"/>
              <w:ind w:firstLine="0"/>
              <w:jc w:val="center"/>
              <w:rPr>
                <w:rFonts w:ascii="Times New Roman" w:hAnsi="Times New Roman"/>
                <w:b/>
                <w:sz w:val="22"/>
              </w:rPr>
            </w:pPr>
            <w:r w:rsidRPr="00EF2D43">
              <w:rPr>
                <w:rFonts w:ascii="Times New Roman" w:hAnsi="Times New Roman"/>
                <w:b/>
                <w:sz w:val="22"/>
              </w:rPr>
              <w:t>Implemented standards</w:t>
            </w:r>
          </w:p>
        </w:tc>
      </w:tr>
      <w:tr w:rsidR="00B262FD" w:rsidRPr="00460B54" w14:paraId="76822870" w14:textId="77777777" w:rsidTr="00CC7E98">
        <w:trPr>
          <w:trHeight w:val="765"/>
          <w:jc w:val="center"/>
        </w:trPr>
        <w:tc>
          <w:tcPr>
            <w:tcW w:w="510" w:type="dxa"/>
            <w:vAlign w:val="center"/>
          </w:tcPr>
          <w:p w14:paraId="763F329D" w14:textId="77777777" w:rsidR="00B262FD" w:rsidRPr="00EF2D43" w:rsidRDefault="00B262FD" w:rsidP="00CC7E98">
            <w:pPr>
              <w:pStyle w:val="MDPI31text"/>
              <w:spacing w:line="240" w:lineRule="auto"/>
              <w:ind w:firstLine="0"/>
              <w:jc w:val="center"/>
              <w:rPr>
                <w:rFonts w:ascii="Times New Roman" w:hAnsi="Times New Roman"/>
                <w:sz w:val="22"/>
              </w:rPr>
            </w:pPr>
            <w:r w:rsidRPr="00EF2D43">
              <w:rPr>
                <w:rFonts w:ascii="Times New Roman" w:hAnsi="Times New Roman"/>
                <w:sz w:val="22"/>
              </w:rPr>
              <w:lastRenderedPageBreak/>
              <w:t>1</w:t>
            </w:r>
          </w:p>
        </w:tc>
        <w:tc>
          <w:tcPr>
            <w:tcW w:w="2746" w:type="dxa"/>
            <w:vAlign w:val="center"/>
          </w:tcPr>
          <w:p w14:paraId="71859A15" w14:textId="539BC24D" w:rsidR="00B262FD" w:rsidRPr="00EF2D43" w:rsidRDefault="00B262FD" w:rsidP="00CC7E98">
            <w:pPr>
              <w:pStyle w:val="MDPI31text"/>
              <w:spacing w:line="240" w:lineRule="auto"/>
              <w:ind w:firstLine="0"/>
              <w:jc w:val="left"/>
              <w:rPr>
                <w:rFonts w:ascii="Times New Roman" w:hAnsi="Times New Roman"/>
                <w:sz w:val="22"/>
              </w:rPr>
            </w:pPr>
            <w:r w:rsidRPr="00EF2D43">
              <w:rPr>
                <w:rFonts w:ascii="Times New Roman" w:hAnsi="Times New Roman"/>
                <w:sz w:val="22"/>
              </w:rPr>
              <w:t xml:space="preserve">SC Green WEEE INTERNATIONAL SA </w:t>
            </w:r>
            <w:hyperlink r:id="rId20" w:history="1">
              <w:r w:rsidR="0007666D" w:rsidRPr="00EF2D43">
                <w:rPr>
                  <w:rStyle w:val="Collegamentoipertestuale"/>
                  <w:rFonts w:ascii="Times New Roman" w:hAnsi="Times New Roman"/>
                  <w:sz w:val="22"/>
                </w:rPr>
                <w:t>http://greenweee.ro/</w:t>
              </w:r>
            </w:hyperlink>
          </w:p>
        </w:tc>
        <w:tc>
          <w:tcPr>
            <w:tcW w:w="1418" w:type="dxa"/>
            <w:vAlign w:val="center"/>
          </w:tcPr>
          <w:p w14:paraId="7E31AE5E" w14:textId="74A64D45" w:rsidR="00B262FD" w:rsidRPr="00EF2D43" w:rsidRDefault="00B262FD" w:rsidP="00CC7E98">
            <w:pPr>
              <w:pStyle w:val="MDPI31text"/>
              <w:spacing w:line="240" w:lineRule="auto"/>
              <w:ind w:hanging="22"/>
              <w:jc w:val="center"/>
              <w:rPr>
                <w:rFonts w:ascii="Times New Roman" w:hAnsi="Times New Roman"/>
                <w:sz w:val="22"/>
              </w:rPr>
            </w:pPr>
            <w:r w:rsidRPr="00EF2D43">
              <w:rPr>
                <w:rFonts w:ascii="Times New Roman" w:hAnsi="Times New Roman"/>
                <w:sz w:val="22"/>
              </w:rPr>
              <w:t>50</w:t>
            </w:r>
            <w:r w:rsidR="00FA30A4" w:rsidRPr="00EF2D43">
              <w:rPr>
                <w:rFonts w:ascii="Times New Roman" w:hAnsi="Times New Roman"/>
                <w:sz w:val="22"/>
              </w:rPr>
              <w:t>,</w:t>
            </w:r>
            <w:r w:rsidRPr="00EF2D43">
              <w:rPr>
                <w:rFonts w:ascii="Times New Roman" w:hAnsi="Times New Roman"/>
                <w:sz w:val="22"/>
              </w:rPr>
              <w:t xml:space="preserve">000 t </w:t>
            </w:r>
          </w:p>
        </w:tc>
        <w:tc>
          <w:tcPr>
            <w:tcW w:w="1698" w:type="dxa"/>
            <w:vAlign w:val="center"/>
          </w:tcPr>
          <w:p w14:paraId="52FB3ECA" w14:textId="2AEF50DF" w:rsidR="00B262FD" w:rsidRPr="00EF2D43" w:rsidRDefault="00FA30A4" w:rsidP="00CC7E98">
            <w:pPr>
              <w:pStyle w:val="MDPI31text"/>
              <w:spacing w:line="240" w:lineRule="auto"/>
              <w:ind w:firstLine="0"/>
              <w:jc w:val="center"/>
              <w:rPr>
                <w:rFonts w:ascii="Times New Roman" w:hAnsi="Times New Roman"/>
                <w:sz w:val="22"/>
              </w:rPr>
            </w:pPr>
            <w:r w:rsidRPr="00EF2D43">
              <w:rPr>
                <w:rFonts w:ascii="Times New Roman" w:hAnsi="Times New Roman"/>
                <w:sz w:val="22"/>
              </w:rPr>
              <w:t xml:space="preserve">all </w:t>
            </w:r>
            <w:r w:rsidR="00B262FD" w:rsidRPr="00EF2D43">
              <w:rPr>
                <w:rFonts w:ascii="Times New Roman" w:hAnsi="Times New Roman"/>
                <w:sz w:val="22"/>
              </w:rPr>
              <w:t>10 categories</w:t>
            </w:r>
          </w:p>
        </w:tc>
        <w:tc>
          <w:tcPr>
            <w:tcW w:w="3121" w:type="dxa"/>
            <w:vAlign w:val="center"/>
          </w:tcPr>
          <w:p w14:paraId="0BA4A1EE" w14:textId="77777777" w:rsidR="00B262FD" w:rsidRPr="00EF2D43" w:rsidRDefault="00B262FD" w:rsidP="00CC7E98">
            <w:pPr>
              <w:pStyle w:val="MDPI31text"/>
              <w:spacing w:line="240" w:lineRule="auto"/>
              <w:ind w:firstLine="0"/>
              <w:jc w:val="left"/>
              <w:rPr>
                <w:rFonts w:ascii="Times New Roman" w:hAnsi="Times New Roman"/>
                <w:sz w:val="22"/>
              </w:rPr>
            </w:pPr>
            <w:r w:rsidRPr="00EF2D43">
              <w:rPr>
                <w:rFonts w:ascii="Times New Roman" w:hAnsi="Times New Roman"/>
                <w:sz w:val="22"/>
              </w:rPr>
              <w:t>ISO 9001:2008; ISO: 14001:2004</w:t>
            </w:r>
          </w:p>
          <w:p w14:paraId="45E4D312" w14:textId="77777777" w:rsidR="00B262FD" w:rsidRPr="00EF2D43" w:rsidRDefault="00B262FD" w:rsidP="00CC7E98">
            <w:pPr>
              <w:pStyle w:val="MDPI31text"/>
              <w:spacing w:line="240" w:lineRule="auto"/>
              <w:ind w:firstLine="0"/>
              <w:jc w:val="left"/>
              <w:rPr>
                <w:rFonts w:ascii="Times New Roman" w:hAnsi="Times New Roman"/>
                <w:sz w:val="22"/>
              </w:rPr>
            </w:pPr>
            <w:r w:rsidRPr="00EF2D43">
              <w:rPr>
                <w:rFonts w:ascii="Times New Roman" w:hAnsi="Times New Roman"/>
                <w:sz w:val="22"/>
              </w:rPr>
              <w:t>OHSAS: 18001:2008; (currently WEELABEX)</w:t>
            </w:r>
          </w:p>
        </w:tc>
      </w:tr>
      <w:tr w:rsidR="00B262FD" w:rsidRPr="00460B54" w14:paraId="506B20DA" w14:textId="77777777" w:rsidTr="00CC7E98">
        <w:trPr>
          <w:trHeight w:val="1302"/>
          <w:jc w:val="center"/>
        </w:trPr>
        <w:tc>
          <w:tcPr>
            <w:tcW w:w="510" w:type="dxa"/>
            <w:vAlign w:val="center"/>
          </w:tcPr>
          <w:p w14:paraId="7A5634CA" w14:textId="77777777" w:rsidR="00B262FD" w:rsidRPr="00EF2D43" w:rsidRDefault="00B262FD" w:rsidP="00CC7E98">
            <w:pPr>
              <w:pStyle w:val="MDPI31text"/>
              <w:spacing w:line="240" w:lineRule="auto"/>
              <w:ind w:firstLine="0"/>
              <w:jc w:val="center"/>
              <w:rPr>
                <w:rFonts w:ascii="Times New Roman" w:hAnsi="Times New Roman"/>
                <w:sz w:val="22"/>
              </w:rPr>
            </w:pPr>
            <w:r w:rsidRPr="00EF2D43">
              <w:rPr>
                <w:rFonts w:ascii="Times New Roman" w:hAnsi="Times New Roman"/>
                <w:sz w:val="22"/>
              </w:rPr>
              <w:t>2</w:t>
            </w:r>
          </w:p>
        </w:tc>
        <w:tc>
          <w:tcPr>
            <w:tcW w:w="2746" w:type="dxa"/>
            <w:vAlign w:val="center"/>
          </w:tcPr>
          <w:p w14:paraId="58341CFF" w14:textId="30109B44" w:rsidR="00B262FD" w:rsidRPr="00EF2D43" w:rsidRDefault="00B262FD" w:rsidP="00CC7E98">
            <w:pPr>
              <w:pStyle w:val="MDPI31text"/>
              <w:spacing w:line="240" w:lineRule="auto"/>
              <w:ind w:firstLine="0"/>
              <w:jc w:val="left"/>
              <w:rPr>
                <w:rFonts w:ascii="Times New Roman" w:hAnsi="Times New Roman"/>
                <w:sz w:val="22"/>
              </w:rPr>
            </w:pPr>
            <w:r w:rsidRPr="00EF2D43">
              <w:rPr>
                <w:rFonts w:ascii="Times New Roman" w:hAnsi="Times New Roman"/>
                <w:sz w:val="22"/>
              </w:rPr>
              <w:t xml:space="preserve">SC </w:t>
            </w:r>
            <w:proofErr w:type="spellStart"/>
            <w:r w:rsidRPr="00EF2D43">
              <w:rPr>
                <w:rFonts w:ascii="Times New Roman" w:hAnsi="Times New Roman"/>
                <w:sz w:val="22"/>
              </w:rPr>
              <w:t>Rematholding</w:t>
            </w:r>
            <w:proofErr w:type="spellEnd"/>
            <w:r w:rsidRPr="00EF2D43">
              <w:rPr>
                <w:rFonts w:ascii="Times New Roman" w:hAnsi="Times New Roman"/>
                <w:sz w:val="22"/>
              </w:rPr>
              <w:t xml:space="preserve"> SRL</w:t>
            </w:r>
            <w:r w:rsidR="0007666D" w:rsidRPr="00EF2D43">
              <w:rPr>
                <w:rFonts w:ascii="Times New Roman" w:hAnsi="Times New Roman"/>
                <w:sz w:val="22"/>
              </w:rPr>
              <w:t xml:space="preserve"> http://rematholding.ro/</w:t>
            </w:r>
          </w:p>
        </w:tc>
        <w:tc>
          <w:tcPr>
            <w:tcW w:w="1418" w:type="dxa"/>
            <w:vAlign w:val="center"/>
          </w:tcPr>
          <w:p w14:paraId="624946F7" w14:textId="39FE37C7" w:rsidR="00B262FD" w:rsidRPr="00EF2D43" w:rsidRDefault="00B262FD" w:rsidP="00CC7E98">
            <w:pPr>
              <w:pStyle w:val="MDPI31text"/>
              <w:spacing w:line="240" w:lineRule="auto"/>
              <w:ind w:firstLine="0"/>
              <w:jc w:val="center"/>
              <w:rPr>
                <w:rFonts w:ascii="Times New Roman" w:hAnsi="Times New Roman"/>
                <w:sz w:val="22"/>
              </w:rPr>
            </w:pPr>
            <w:r w:rsidRPr="00EF2D43">
              <w:rPr>
                <w:rFonts w:ascii="Times New Roman" w:hAnsi="Times New Roman"/>
                <w:sz w:val="22"/>
              </w:rPr>
              <w:t>20</w:t>
            </w:r>
            <w:r w:rsidR="00FA30A4" w:rsidRPr="00EF2D43">
              <w:rPr>
                <w:rFonts w:ascii="Times New Roman" w:hAnsi="Times New Roman"/>
                <w:sz w:val="22"/>
              </w:rPr>
              <w:t>,</w:t>
            </w:r>
            <w:r w:rsidRPr="00EF2D43">
              <w:rPr>
                <w:rFonts w:ascii="Times New Roman" w:hAnsi="Times New Roman"/>
                <w:sz w:val="22"/>
              </w:rPr>
              <w:t>000 t</w:t>
            </w:r>
          </w:p>
        </w:tc>
        <w:tc>
          <w:tcPr>
            <w:tcW w:w="1698" w:type="dxa"/>
            <w:vAlign w:val="center"/>
          </w:tcPr>
          <w:p w14:paraId="303453E3" w14:textId="68AEB30B" w:rsidR="00B262FD" w:rsidRPr="00EF2D43" w:rsidRDefault="00FA30A4" w:rsidP="00CC7E98">
            <w:pPr>
              <w:pStyle w:val="MDPI31text"/>
              <w:spacing w:line="240" w:lineRule="auto"/>
              <w:ind w:firstLine="0"/>
              <w:jc w:val="center"/>
              <w:rPr>
                <w:rFonts w:ascii="Times New Roman" w:hAnsi="Times New Roman"/>
                <w:sz w:val="22"/>
              </w:rPr>
            </w:pPr>
            <w:r w:rsidRPr="00EF2D43">
              <w:rPr>
                <w:rFonts w:ascii="Times New Roman" w:hAnsi="Times New Roman"/>
                <w:sz w:val="22"/>
              </w:rPr>
              <w:t xml:space="preserve">all </w:t>
            </w:r>
            <w:r w:rsidR="00B262FD" w:rsidRPr="00EF2D43">
              <w:rPr>
                <w:rFonts w:ascii="Times New Roman" w:hAnsi="Times New Roman"/>
                <w:sz w:val="22"/>
              </w:rPr>
              <w:t>10 categories</w:t>
            </w:r>
          </w:p>
        </w:tc>
        <w:tc>
          <w:tcPr>
            <w:tcW w:w="3121" w:type="dxa"/>
            <w:vAlign w:val="center"/>
          </w:tcPr>
          <w:p w14:paraId="6283035B" w14:textId="77777777" w:rsidR="00B262FD" w:rsidRPr="00EF2D43" w:rsidRDefault="00B262FD" w:rsidP="00CC7E98">
            <w:pPr>
              <w:pStyle w:val="MDPI31text"/>
              <w:spacing w:line="240" w:lineRule="auto"/>
              <w:ind w:firstLine="0"/>
              <w:jc w:val="left"/>
              <w:rPr>
                <w:rFonts w:ascii="Times New Roman" w:hAnsi="Times New Roman"/>
                <w:sz w:val="22"/>
              </w:rPr>
            </w:pPr>
            <w:r w:rsidRPr="00EF2D43">
              <w:rPr>
                <w:rFonts w:ascii="Times New Roman" w:hAnsi="Times New Roman"/>
                <w:sz w:val="22"/>
              </w:rPr>
              <w:t>ISO 9001:2008; ISO: 14001:2004</w:t>
            </w:r>
          </w:p>
          <w:p w14:paraId="5724965F" w14:textId="77777777" w:rsidR="00B262FD" w:rsidRPr="00EF2D43" w:rsidRDefault="00B262FD" w:rsidP="00CC7E98">
            <w:pPr>
              <w:pStyle w:val="MDPI31text"/>
              <w:spacing w:line="240" w:lineRule="auto"/>
              <w:ind w:firstLine="0"/>
              <w:jc w:val="left"/>
              <w:rPr>
                <w:rFonts w:ascii="Times New Roman" w:hAnsi="Times New Roman"/>
                <w:sz w:val="22"/>
              </w:rPr>
            </w:pPr>
            <w:r w:rsidRPr="00EF2D43">
              <w:rPr>
                <w:rFonts w:ascii="Times New Roman" w:hAnsi="Times New Roman"/>
                <w:sz w:val="22"/>
              </w:rPr>
              <w:t>OHSAS: 18001:2008; SA 8000:2014</w:t>
            </w:r>
          </w:p>
          <w:p w14:paraId="31A98BF6" w14:textId="77777777" w:rsidR="00B262FD" w:rsidRPr="00EF2D43" w:rsidRDefault="00B262FD" w:rsidP="00CC7E98">
            <w:pPr>
              <w:pStyle w:val="MDPI31text"/>
              <w:spacing w:line="240" w:lineRule="auto"/>
              <w:ind w:firstLine="0"/>
              <w:jc w:val="left"/>
              <w:rPr>
                <w:rFonts w:ascii="Times New Roman" w:hAnsi="Times New Roman"/>
                <w:sz w:val="22"/>
              </w:rPr>
            </w:pPr>
            <w:r w:rsidRPr="00EF2D43">
              <w:rPr>
                <w:rFonts w:ascii="Times New Roman" w:hAnsi="Times New Roman"/>
                <w:sz w:val="22"/>
              </w:rPr>
              <w:t>Quality Management certification acc. EU 333/2011 (currently WEELABEX)</w:t>
            </w:r>
          </w:p>
        </w:tc>
      </w:tr>
      <w:tr w:rsidR="00B262FD" w:rsidRPr="002357A3" w14:paraId="0F8277AC" w14:textId="77777777" w:rsidTr="00CC7E98">
        <w:trPr>
          <w:jc w:val="center"/>
        </w:trPr>
        <w:tc>
          <w:tcPr>
            <w:tcW w:w="510" w:type="dxa"/>
            <w:vAlign w:val="center"/>
          </w:tcPr>
          <w:p w14:paraId="38D825C9" w14:textId="77777777" w:rsidR="00B262FD" w:rsidRPr="00EF2D43" w:rsidRDefault="00B262FD" w:rsidP="00CC7E98">
            <w:pPr>
              <w:pStyle w:val="MDPI31text"/>
              <w:spacing w:line="240" w:lineRule="auto"/>
              <w:ind w:firstLine="0"/>
              <w:jc w:val="center"/>
              <w:rPr>
                <w:rFonts w:ascii="Times New Roman" w:hAnsi="Times New Roman"/>
                <w:sz w:val="22"/>
              </w:rPr>
            </w:pPr>
            <w:r w:rsidRPr="00EF2D43">
              <w:rPr>
                <w:rFonts w:ascii="Times New Roman" w:hAnsi="Times New Roman"/>
                <w:sz w:val="22"/>
              </w:rPr>
              <w:t>3</w:t>
            </w:r>
          </w:p>
        </w:tc>
        <w:tc>
          <w:tcPr>
            <w:tcW w:w="2746" w:type="dxa"/>
            <w:vAlign w:val="center"/>
          </w:tcPr>
          <w:p w14:paraId="572E5AA6" w14:textId="3D58A499" w:rsidR="00B262FD" w:rsidRPr="00EF2D43" w:rsidRDefault="00B262FD" w:rsidP="00CC7E98">
            <w:pPr>
              <w:pStyle w:val="MDPI31text"/>
              <w:spacing w:line="240" w:lineRule="auto"/>
              <w:ind w:firstLine="0"/>
              <w:jc w:val="left"/>
              <w:rPr>
                <w:rFonts w:ascii="Times New Roman" w:hAnsi="Times New Roman"/>
                <w:sz w:val="22"/>
              </w:rPr>
            </w:pPr>
            <w:r w:rsidRPr="00EF2D43">
              <w:rPr>
                <w:rFonts w:ascii="Times New Roman" w:hAnsi="Times New Roman"/>
                <w:sz w:val="22"/>
              </w:rPr>
              <w:t xml:space="preserve">SC </w:t>
            </w:r>
            <w:proofErr w:type="spellStart"/>
            <w:r w:rsidRPr="00EF2D43">
              <w:rPr>
                <w:rFonts w:ascii="Times New Roman" w:hAnsi="Times New Roman"/>
                <w:sz w:val="22"/>
              </w:rPr>
              <w:t>Remat</w:t>
            </w:r>
            <w:proofErr w:type="spellEnd"/>
            <w:r w:rsidRPr="00EF2D43">
              <w:rPr>
                <w:rFonts w:ascii="Times New Roman" w:hAnsi="Times New Roman"/>
                <w:sz w:val="22"/>
              </w:rPr>
              <w:t xml:space="preserve"> Müller </w:t>
            </w:r>
            <w:proofErr w:type="spellStart"/>
            <w:r w:rsidRPr="00EF2D43">
              <w:rPr>
                <w:rFonts w:ascii="Times New Roman" w:hAnsi="Times New Roman"/>
                <w:sz w:val="22"/>
              </w:rPr>
              <w:t>Guttenbrunn</w:t>
            </w:r>
            <w:proofErr w:type="spellEnd"/>
            <w:r w:rsidRPr="00EF2D43">
              <w:rPr>
                <w:rFonts w:ascii="Times New Roman" w:hAnsi="Times New Roman"/>
                <w:sz w:val="22"/>
              </w:rPr>
              <w:t xml:space="preserve"> SRL</w:t>
            </w:r>
            <w:r w:rsidR="0007666D" w:rsidRPr="00EF2D43">
              <w:rPr>
                <w:rFonts w:ascii="Times New Roman" w:hAnsi="Times New Roman"/>
                <w:sz w:val="22"/>
              </w:rPr>
              <w:t xml:space="preserve"> http://remat-mg.ro</w:t>
            </w:r>
          </w:p>
        </w:tc>
        <w:tc>
          <w:tcPr>
            <w:tcW w:w="1418" w:type="dxa"/>
            <w:vAlign w:val="center"/>
          </w:tcPr>
          <w:p w14:paraId="285868D9" w14:textId="77777777" w:rsidR="00B262FD" w:rsidRPr="00EF2D43" w:rsidRDefault="00B262FD" w:rsidP="00CC7E98">
            <w:pPr>
              <w:pStyle w:val="MDPI31text"/>
              <w:spacing w:line="240" w:lineRule="auto"/>
              <w:ind w:firstLine="0"/>
              <w:jc w:val="center"/>
              <w:rPr>
                <w:rFonts w:ascii="Times New Roman" w:hAnsi="Times New Roman"/>
                <w:sz w:val="22"/>
              </w:rPr>
            </w:pPr>
            <w:proofErr w:type="spellStart"/>
            <w:r w:rsidRPr="00EF2D43">
              <w:rPr>
                <w:rFonts w:ascii="Times New Roman" w:hAnsi="Times New Roman"/>
                <w:sz w:val="22"/>
              </w:rPr>
              <w:t>n.a.</w:t>
            </w:r>
            <w:proofErr w:type="spellEnd"/>
          </w:p>
        </w:tc>
        <w:tc>
          <w:tcPr>
            <w:tcW w:w="1698" w:type="dxa"/>
            <w:vAlign w:val="center"/>
          </w:tcPr>
          <w:p w14:paraId="62BB1ECD" w14:textId="77777777" w:rsidR="00B262FD" w:rsidRPr="00EF2D43" w:rsidRDefault="00B262FD" w:rsidP="00CC7E98">
            <w:pPr>
              <w:pStyle w:val="MDPI31text"/>
              <w:spacing w:line="240" w:lineRule="auto"/>
              <w:ind w:firstLine="0"/>
              <w:jc w:val="center"/>
              <w:rPr>
                <w:rFonts w:ascii="Times New Roman" w:hAnsi="Times New Roman"/>
                <w:sz w:val="22"/>
              </w:rPr>
            </w:pPr>
            <w:r w:rsidRPr="00EF2D43">
              <w:rPr>
                <w:rFonts w:ascii="Times New Roman" w:hAnsi="Times New Roman"/>
                <w:sz w:val="22"/>
              </w:rPr>
              <w:t>4 categories</w:t>
            </w:r>
          </w:p>
        </w:tc>
        <w:tc>
          <w:tcPr>
            <w:tcW w:w="3121" w:type="dxa"/>
            <w:vAlign w:val="center"/>
          </w:tcPr>
          <w:p w14:paraId="3F9993BC" w14:textId="77777777" w:rsidR="00B262FD" w:rsidRPr="00EF2D43" w:rsidRDefault="00B262FD" w:rsidP="00CC7E98">
            <w:pPr>
              <w:pStyle w:val="MDPI31text"/>
              <w:spacing w:line="240" w:lineRule="auto"/>
              <w:ind w:firstLine="0"/>
              <w:jc w:val="left"/>
              <w:rPr>
                <w:rFonts w:ascii="Times New Roman" w:hAnsi="Times New Roman"/>
                <w:sz w:val="22"/>
              </w:rPr>
            </w:pPr>
            <w:r w:rsidRPr="00EF2D43">
              <w:rPr>
                <w:rFonts w:ascii="Times New Roman" w:hAnsi="Times New Roman"/>
                <w:sz w:val="22"/>
              </w:rPr>
              <w:t>ISO 9001:2008; ISO: 14001:2004</w:t>
            </w:r>
          </w:p>
          <w:p w14:paraId="01C57768" w14:textId="77777777" w:rsidR="00B262FD" w:rsidRPr="00EF2D43" w:rsidRDefault="00B262FD" w:rsidP="00CC7E98">
            <w:pPr>
              <w:pStyle w:val="MDPI31text"/>
              <w:spacing w:line="240" w:lineRule="auto"/>
              <w:ind w:firstLine="0"/>
              <w:jc w:val="left"/>
              <w:rPr>
                <w:rFonts w:ascii="Times New Roman" w:hAnsi="Times New Roman"/>
                <w:sz w:val="22"/>
              </w:rPr>
            </w:pPr>
            <w:r w:rsidRPr="00EF2D43">
              <w:rPr>
                <w:rFonts w:ascii="Times New Roman" w:hAnsi="Times New Roman"/>
                <w:sz w:val="22"/>
              </w:rPr>
              <w:t>OHSAS: 18001:2008</w:t>
            </w:r>
          </w:p>
        </w:tc>
      </w:tr>
    </w:tbl>
    <w:p w14:paraId="1B35BF61" w14:textId="77777777" w:rsidR="00B262FD" w:rsidRPr="002357A3" w:rsidRDefault="00B262FD" w:rsidP="002357A3">
      <w:pPr>
        <w:pStyle w:val="MDPI31text"/>
        <w:spacing w:line="480" w:lineRule="auto"/>
        <w:ind w:firstLine="0"/>
        <w:rPr>
          <w:rFonts w:ascii="Times New Roman" w:hAnsi="Times New Roman"/>
          <w:sz w:val="24"/>
          <w:szCs w:val="24"/>
        </w:rPr>
      </w:pPr>
    </w:p>
    <w:p w14:paraId="0ED13720" w14:textId="78CD3D31" w:rsidR="00B262FD" w:rsidRPr="002357A3" w:rsidRDefault="00ED311C" w:rsidP="00CC7E98">
      <w:pPr>
        <w:pStyle w:val="MDPI31text"/>
        <w:spacing w:line="480" w:lineRule="auto"/>
        <w:ind w:firstLine="0"/>
        <w:rPr>
          <w:rFonts w:ascii="Times New Roman" w:hAnsi="Times New Roman"/>
          <w:sz w:val="24"/>
          <w:szCs w:val="24"/>
        </w:rPr>
      </w:pPr>
      <w:r>
        <w:rPr>
          <w:rFonts w:ascii="Times New Roman" w:hAnsi="Times New Roman"/>
          <w:sz w:val="24"/>
          <w:szCs w:val="24"/>
        </w:rPr>
        <w:t xml:space="preserve">Indicator </w:t>
      </w:r>
      <w:r w:rsidR="00B262FD" w:rsidRPr="002357A3">
        <w:rPr>
          <w:rFonts w:ascii="Times New Roman" w:hAnsi="Times New Roman"/>
          <w:sz w:val="24"/>
          <w:szCs w:val="24"/>
        </w:rPr>
        <w:t>2TD.3</w:t>
      </w:r>
      <w:r w:rsidR="00FA30A4">
        <w:rPr>
          <w:rFonts w:ascii="Times New Roman" w:hAnsi="Times New Roman"/>
          <w:sz w:val="24"/>
          <w:szCs w:val="24"/>
        </w:rPr>
        <w:t>-</w:t>
      </w:r>
      <w:r w:rsidR="00B262FD" w:rsidRPr="002357A3">
        <w:rPr>
          <w:rFonts w:ascii="Times New Roman" w:hAnsi="Times New Roman"/>
          <w:sz w:val="24"/>
          <w:szCs w:val="24"/>
        </w:rPr>
        <w:t xml:space="preserve"> Monitoring level and checks </w:t>
      </w:r>
      <w:r w:rsidR="005C01B9">
        <w:rPr>
          <w:rFonts w:ascii="Times New Roman" w:hAnsi="Times New Roman"/>
          <w:sz w:val="24"/>
          <w:szCs w:val="24"/>
        </w:rPr>
        <w:t>scored</w:t>
      </w:r>
      <w:r w:rsidR="00FA30A4" w:rsidRPr="002357A3">
        <w:rPr>
          <w:rFonts w:ascii="Times New Roman" w:hAnsi="Times New Roman"/>
          <w:sz w:val="24"/>
          <w:szCs w:val="24"/>
        </w:rPr>
        <w:t xml:space="preserve"> </w:t>
      </w:r>
      <w:r w:rsidR="00B262FD" w:rsidRPr="002357A3">
        <w:rPr>
          <w:rFonts w:ascii="Times New Roman" w:hAnsi="Times New Roman"/>
          <w:sz w:val="24"/>
          <w:szCs w:val="24"/>
        </w:rPr>
        <w:t xml:space="preserve">3. On one hand the activity of treatment facilities </w:t>
      </w:r>
      <w:r w:rsidR="005C01B9">
        <w:rPr>
          <w:rFonts w:ascii="Times New Roman" w:hAnsi="Times New Roman"/>
          <w:sz w:val="24"/>
          <w:szCs w:val="24"/>
        </w:rPr>
        <w:t>wa</w:t>
      </w:r>
      <w:r w:rsidR="005C01B9" w:rsidRPr="002357A3">
        <w:rPr>
          <w:rFonts w:ascii="Times New Roman" w:hAnsi="Times New Roman"/>
          <w:sz w:val="24"/>
          <w:szCs w:val="24"/>
        </w:rPr>
        <w:t xml:space="preserve">s </w:t>
      </w:r>
      <w:r w:rsidR="00B262FD" w:rsidRPr="002357A3">
        <w:rPr>
          <w:rFonts w:ascii="Times New Roman" w:hAnsi="Times New Roman"/>
          <w:sz w:val="24"/>
          <w:szCs w:val="24"/>
        </w:rPr>
        <w:t xml:space="preserve">monitored by various governmental/independent organizations, plus there </w:t>
      </w:r>
      <w:r w:rsidR="005C01B9">
        <w:rPr>
          <w:rFonts w:ascii="Times New Roman" w:hAnsi="Times New Roman"/>
          <w:sz w:val="24"/>
          <w:szCs w:val="24"/>
        </w:rPr>
        <w:t>wa</w:t>
      </w:r>
      <w:r w:rsidR="005C01B9" w:rsidRPr="002357A3">
        <w:rPr>
          <w:rFonts w:ascii="Times New Roman" w:hAnsi="Times New Roman"/>
          <w:sz w:val="24"/>
          <w:szCs w:val="24"/>
        </w:rPr>
        <w:t xml:space="preserve">s </w:t>
      </w:r>
      <w:r w:rsidR="00B262FD" w:rsidRPr="002357A3">
        <w:rPr>
          <w:rFonts w:ascii="Times New Roman" w:hAnsi="Times New Roman"/>
          <w:sz w:val="24"/>
          <w:szCs w:val="24"/>
        </w:rPr>
        <w:t xml:space="preserve">the obligation to report the WEEE quantities in all its life cycle stages. On the other hand, there </w:t>
      </w:r>
      <w:r w:rsidR="005C01B9">
        <w:rPr>
          <w:rFonts w:ascii="Times New Roman" w:hAnsi="Times New Roman"/>
          <w:sz w:val="24"/>
          <w:szCs w:val="24"/>
        </w:rPr>
        <w:t>we</w:t>
      </w:r>
      <w:r w:rsidR="005C01B9" w:rsidRPr="002357A3">
        <w:rPr>
          <w:rFonts w:ascii="Times New Roman" w:hAnsi="Times New Roman"/>
          <w:sz w:val="24"/>
          <w:szCs w:val="24"/>
        </w:rPr>
        <w:t xml:space="preserve">re </w:t>
      </w:r>
      <w:r w:rsidR="00B262FD" w:rsidRPr="002357A3">
        <w:rPr>
          <w:rFonts w:ascii="Times New Roman" w:hAnsi="Times New Roman"/>
          <w:sz w:val="24"/>
          <w:szCs w:val="24"/>
        </w:rPr>
        <w:t xml:space="preserve">2 main disadvantages: the </w:t>
      </w:r>
      <w:r w:rsidR="005C01B9">
        <w:rPr>
          <w:rFonts w:ascii="Times New Roman" w:hAnsi="Times New Roman"/>
          <w:sz w:val="24"/>
          <w:szCs w:val="24"/>
        </w:rPr>
        <w:t>application</w:t>
      </w:r>
      <w:r w:rsidR="005C01B9" w:rsidRPr="002357A3">
        <w:rPr>
          <w:rFonts w:ascii="Times New Roman" w:hAnsi="Times New Roman"/>
          <w:sz w:val="24"/>
          <w:szCs w:val="24"/>
        </w:rPr>
        <w:t xml:space="preserve"> </w:t>
      </w:r>
      <w:r w:rsidR="00B262FD" w:rsidRPr="002357A3">
        <w:rPr>
          <w:rFonts w:ascii="Times New Roman" w:hAnsi="Times New Roman"/>
          <w:sz w:val="24"/>
          <w:szCs w:val="24"/>
        </w:rPr>
        <w:t xml:space="preserve">for </w:t>
      </w:r>
      <w:r w:rsidR="005C01B9">
        <w:rPr>
          <w:rFonts w:ascii="Times New Roman" w:hAnsi="Times New Roman"/>
          <w:sz w:val="24"/>
          <w:szCs w:val="24"/>
        </w:rPr>
        <w:t>an integrated environmental authorization</w:t>
      </w:r>
      <w:r w:rsidR="005E6BEB">
        <w:rPr>
          <w:rFonts w:ascii="Times New Roman" w:hAnsi="Times New Roman"/>
          <w:sz w:val="24"/>
          <w:szCs w:val="24"/>
        </w:rPr>
        <w:t xml:space="preserve"> (IEA)</w:t>
      </w:r>
      <w:r w:rsidR="00B262FD" w:rsidRPr="002357A3">
        <w:rPr>
          <w:rFonts w:ascii="Times New Roman" w:hAnsi="Times New Roman"/>
          <w:sz w:val="24"/>
          <w:szCs w:val="24"/>
        </w:rPr>
        <w:t xml:space="preserve"> is long and the existence of scrap dealers and informal recyclers.</w:t>
      </w:r>
      <w:r w:rsidR="00FA30A4">
        <w:rPr>
          <w:rFonts w:ascii="Times New Roman" w:hAnsi="Times New Roman"/>
          <w:sz w:val="24"/>
          <w:szCs w:val="24"/>
        </w:rPr>
        <w:t xml:space="preserve"> </w:t>
      </w:r>
      <w:r w:rsidR="00B262FD" w:rsidRPr="002357A3">
        <w:rPr>
          <w:rFonts w:ascii="Times New Roman" w:hAnsi="Times New Roman"/>
          <w:sz w:val="24"/>
          <w:szCs w:val="24"/>
        </w:rPr>
        <w:t>The adequacy of treatment facilities (2TD.4)</w:t>
      </w:r>
      <w:r w:rsidR="005C01B9">
        <w:rPr>
          <w:rFonts w:ascii="Times New Roman" w:hAnsi="Times New Roman"/>
          <w:sz w:val="24"/>
          <w:szCs w:val="24"/>
        </w:rPr>
        <w:t xml:space="preserve"> </w:t>
      </w:r>
      <w:r w:rsidR="00FA30A4" w:rsidRPr="002357A3">
        <w:rPr>
          <w:rFonts w:ascii="Times New Roman" w:hAnsi="Times New Roman"/>
          <w:sz w:val="24"/>
          <w:szCs w:val="24"/>
        </w:rPr>
        <w:t>score</w:t>
      </w:r>
      <w:r w:rsidR="00FA30A4">
        <w:rPr>
          <w:rFonts w:ascii="Times New Roman" w:hAnsi="Times New Roman"/>
          <w:sz w:val="24"/>
          <w:szCs w:val="24"/>
        </w:rPr>
        <w:t>d</w:t>
      </w:r>
      <w:r w:rsidR="00FA30A4" w:rsidRPr="002357A3">
        <w:rPr>
          <w:rFonts w:ascii="Times New Roman" w:hAnsi="Times New Roman"/>
          <w:sz w:val="24"/>
          <w:szCs w:val="24"/>
        </w:rPr>
        <w:t xml:space="preserve"> </w:t>
      </w:r>
      <w:r w:rsidR="00B262FD" w:rsidRPr="002357A3">
        <w:rPr>
          <w:rFonts w:ascii="Times New Roman" w:hAnsi="Times New Roman"/>
          <w:sz w:val="24"/>
          <w:szCs w:val="24"/>
        </w:rPr>
        <w:t>5</w:t>
      </w:r>
      <w:r w:rsidR="005C01B9">
        <w:rPr>
          <w:rFonts w:ascii="Times New Roman" w:hAnsi="Times New Roman"/>
          <w:sz w:val="24"/>
          <w:szCs w:val="24"/>
        </w:rPr>
        <w:t xml:space="preserve"> </w:t>
      </w:r>
      <w:r w:rsidR="00B262FD" w:rsidRPr="002357A3">
        <w:rPr>
          <w:rFonts w:ascii="Times New Roman" w:hAnsi="Times New Roman"/>
          <w:sz w:val="24"/>
          <w:szCs w:val="24"/>
        </w:rPr>
        <w:t xml:space="preserve">because </w:t>
      </w:r>
      <w:r w:rsidR="005C01B9">
        <w:rPr>
          <w:rFonts w:ascii="Times New Roman" w:hAnsi="Times New Roman"/>
          <w:sz w:val="24"/>
          <w:szCs w:val="24"/>
        </w:rPr>
        <w:t>Romania</w:t>
      </w:r>
      <w:r w:rsidR="00B262FD" w:rsidRPr="002357A3">
        <w:rPr>
          <w:rFonts w:ascii="Times New Roman" w:hAnsi="Times New Roman"/>
          <w:sz w:val="24"/>
          <w:szCs w:val="24"/>
        </w:rPr>
        <w:t xml:space="preserve"> </w:t>
      </w:r>
      <w:r w:rsidR="00FA30A4" w:rsidRPr="002357A3">
        <w:rPr>
          <w:rFonts w:ascii="Times New Roman" w:hAnsi="Times New Roman"/>
          <w:sz w:val="24"/>
          <w:szCs w:val="24"/>
        </w:rPr>
        <w:t>ha</w:t>
      </w:r>
      <w:r w:rsidR="00FA30A4">
        <w:rPr>
          <w:rFonts w:ascii="Times New Roman" w:hAnsi="Times New Roman"/>
          <w:sz w:val="24"/>
          <w:szCs w:val="24"/>
        </w:rPr>
        <w:t>d</w:t>
      </w:r>
      <w:r w:rsidR="00FA30A4" w:rsidRPr="002357A3">
        <w:rPr>
          <w:rFonts w:ascii="Times New Roman" w:hAnsi="Times New Roman"/>
          <w:sz w:val="24"/>
          <w:szCs w:val="24"/>
        </w:rPr>
        <w:t xml:space="preserve"> </w:t>
      </w:r>
      <w:r w:rsidR="00B262FD" w:rsidRPr="002357A3">
        <w:rPr>
          <w:rFonts w:ascii="Times New Roman" w:hAnsi="Times New Roman"/>
          <w:sz w:val="24"/>
          <w:szCs w:val="24"/>
        </w:rPr>
        <w:t xml:space="preserve">a capacity to treat WEEE </w:t>
      </w:r>
      <w:r w:rsidR="005C01B9">
        <w:rPr>
          <w:rFonts w:ascii="Times New Roman" w:hAnsi="Times New Roman"/>
          <w:sz w:val="24"/>
          <w:szCs w:val="24"/>
        </w:rPr>
        <w:t>exceeding</w:t>
      </w:r>
      <w:r w:rsidR="00B262FD" w:rsidRPr="002357A3">
        <w:rPr>
          <w:rFonts w:ascii="Times New Roman" w:hAnsi="Times New Roman"/>
          <w:sz w:val="24"/>
          <w:szCs w:val="24"/>
        </w:rPr>
        <w:t xml:space="preserve"> 70,000 t/y </w:t>
      </w:r>
      <w:r w:rsidR="00B262FD" w:rsidRPr="005C01B9">
        <w:rPr>
          <w:rFonts w:ascii="Times New Roman" w:hAnsi="Times New Roman"/>
          <w:sz w:val="24"/>
          <w:szCs w:val="24"/>
        </w:rPr>
        <w:t>(</w:t>
      </w:r>
      <w:r w:rsidR="00B262FD" w:rsidRPr="005E6BEB">
        <w:rPr>
          <w:rFonts w:ascii="Times New Roman" w:hAnsi="Times New Roman"/>
          <w:sz w:val="24"/>
          <w:szCs w:val="24"/>
        </w:rPr>
        <w:t xml:space="preserve">Table </w:t>
      </w:r>
      <w:r w:rsidR="00F711A6">
        <w:rPr>
          <w:rFonts w:ascii="Times New Roman" w:hAnsi="Times New Roman"/>
          <w:sz w:val="24"/>
          <w:szCs w:val="24"/>
        </w:rPr>
        <w:t>4</w:t>
      </w:r>
      <w:r w:rsidR="00B262FD" w:rsidRPr="005E6BEB">
        <w:rPr>
          <w:rFonts w:ascii="Times New Roman" w:hAnsi="Times New Roman"/>
          <w:sz w:val="24"/>
          <w:szCs w:val="24"/>
        </w:rPr>
        <w:t>).</w:t>
      </w:r>
      <w:r w:rsidR="00B262FD" w:rsidRPr="002357A3">
        <w:rPr>
          <w:rFonts w:ascii="Times New Roman" w:hAnsi="Times New Roman"/>
          <w:sz w:val="24"/>
          <w:szCs w:val="24"/>
        </w:rPr>
        <w:t xml:space="preserve"> </w:t>
      </w:r>
    </w:p>
    <w:p w14:paraId="2A9803F2" w14:textId="74B1808D" w:rsidR="00B262FD" w:rsidRPr="002357A3" w:rsidRDefault="00B262FD" w:rsidP="00CC7E98">
      <w:pPr>
        <w:pStyle w:val="MDPI31text"/>
        <w:spacing w:line="480" w:lineRule="auto"/>
        <w:ind w:firstLine="0"/>
        <w:rPr>
          <w:rFonts w:ascii="Times New Roman" w:hAnsi="Times New Roman"/>
          <w:sz w:val="24"/>
          <w:szCs w:val="24"/>
        </w:rPr>
      </w:pPr>
      <w:r w:rsidRPr="002357A3">
        <w:rPr>
          <w:rFonts w:ascii="Times New Roman" w:hAnsi="Times New Roman"/>
          <w:sz w:val="24"/>
          <w:szCs w:val="24"/>
        </w:rPr>
        <w:t>2TD.5</w:t>
      </w:r>
      <w:r w:rsidR="005C01B9">
        <w:rPr>
          <w:rFonts w:ascii="Times New Roman" w:hAnsi="Times New Roman"/>
          <w:sz w:val="24"/>
          <w:szCs w:val="24"/>
        </w:rPr>
        <w:t>-Treatment efficiency</w:t>
      </w:r>
      <w:r w:rsidRPr="002357A3">
        <w:rPr>
          <w:rFonts w:ascii="Times New Roman" w:hAnsi="Times New Roman"/>
          <w:sz w:val="24"/>
          <w:szCs w:val="24"/>
        </w:rPr>
        <w:t xml:space="preserve"> </w:t>
      </w:r>
      <w:r w:rsidR="005C01B9">
        <w:rPr>
          <w:rFonts w:ascii="Times New Roman" w:hAnsi="Times New Roman"/>
          <w:sz w:val="24"/>
          <w:szCs w:val="24"/>
        </w:rPr>
        <w:t>scored 4 because of 90.9%</w:t>
      </w:r>
      <w:r w:rsidRPr="002357A3">
        <w:rPr>
          <w:rFonts w:ascii="Times New Roman" w:hAnsi="Times New Roman"/>
          <w:sz w:val="24"/>
          <w:szCs w:val="24"/>
        </w:rPr>
        <w:t xml:space="preserve"> national recovery rate</w:t>
      </w:r>
      <w:r w:rsidR="005C01B9">
        <w:rPr>
          <w:rFonts w:ascii="Times New Roman" w:hAnsi="Times New Roman"/>
          <w:sz w:val="24"/>
          <w:szCs w:val="24"/>
        </w:rPr>
        <w:t xml:space="preserve"> (Table 3</w:t>
      </w:r>
      <w:r w:rsidR="005B48BF">
        <w:rPr>
          <w:rFonts w:ascii="Times New Roman" w:hAnsi="Times New Roman"/>
          <w:sz w:val="24"/>
          <w:szCs w:val="24"/>
        </w:rPr>
        <w:t>a</w:t>
      </w:r>
      <w:r w:rsidR="005C01B9">
        <w:rPr>
          <w:rFonts w:ascii="Times New Roman" w:hAnsi="Times New Roman"/>
          <w:sz w:val="24"/>
          <w:szCs w:val="24"/>
        </w:rPr>
        <w:t>)</w:t>
      </w:r>
      <w:r w:rsidRPr="002357A3">
        <w:rPr>
          <w:rFonts w:ascii="Times New Roman" w:hAnsi="Times New Roman"/>
          <w:sz w:val="24"/>
          <w:szCs w:val="24"/>
        </w:rPr>
        <w:t>.</w:t>
      </w:r>
      <w:r w:rsidR="005C01B9">
        <w:rPr>
          <w:rFonts w:ascii="Times New Roman" w:hAnsi="Times New Roman"/>
          <w:sz w:val="24"/>
          <w:szCs w:val="24"/>
        </w:rPr>
        <w:t xml:space="preserve"> </w:t>
      </w:r>
      <w:r w:rsidRPr="002357A3">
        <w:rPr>
          <w:rFonts w:ascii="Times New Roman" w:hAnsi="Times New Roman"/>
          <w:sz w:val="24"/>
          <w:szCs w:val="24"/>
        </w:rPr>
        <w:t xml:space="preserve">The most important treatment facilities in Romania implemented voluntary instruments (management system standards) in their day-to day operations with in-place procedures </w:t>
      </w:r>
      <w:r w:rsidR="005C01B9">
        <w:rPr>
          <w:rFonts w:ascii="Times New Roman" w:hAnsi="Times New Roman"/>
          <w:sz w:val="24"/>
          <w:szCs w:val="24"/>
        </w:rPr>
        <w:t>to</w:t>
      </w:r>
      <w:r w:rsidRPr="002357A3">
        <w:rPr>
          <w:rFonts w:ascii="Times New Roman" w:hAnsi="Times New Roman"/>
          <w:sz w:val="24"/>
          <w:szCs w:val="24"/>
        </w:rPr>
        <w:t xml:space="preserve"> protect the human resources </w:t>
      </w:r>
      <w:r w:rsidR="005C01B9">
        <w:rPr>
          <w:rFonts w:ascii="Times New Roman" w:hAnsi="Times New Roman"/>
          <w:sz w:val="24"/>
          <w:szCs w:val="24"/>
        </w:rPr>
        <w:t>exceeding</w:t>
      </w:r>
      <w:r w:rsidRPr="002357A3">
        <w:rPr>
          <w:rFonts w:ascii="Times New Roman" w:hAnsi="Times New Roman"/>
          <w:sz w:val="24"/>
          <w:szCs w:val="24"/>
        </w:rPr>
        <w:t xml:space="preserve"> the requirement</w:t>
      </w:r>
      <w:r w:rsidR="00FA30A4">
        <w:rPr>
          <w:rFonts w:ascii="Times New Roman" w:hAnsi="Times New Roman"/>
          <w:sz w:val="24"/>
          <w:szCs w:val="24"/>
        </w:rPr>
        <w:t>s</w:t>
      </w:r>
      <w:r w:rsidRPr="002357A3">
        <w:rPr>
          <w:rFonts w:ascii="Times New Roman" w:hAnsi="Times New Roman"/>
          <w:sz w:val="24"/>
          <w:szCs w:val="24"/>
        </w:rPr>
        <w:t xml:space="preserve"> imposed by the legislation. </w:t>
      </w:r>
      <w:r w:rsidR="00FA30A4" w:rsidRPr="002357A3">
        <w:rPr>
          <w:rFonts w:ascii="Times New Roman" w:hAnsi="Times New Roman"/>
          <w:sz w:val="24"/>
          <w:szCs w:val="24"/>
        </w:rPr>
        <w:t>Thus,</w:t>
      </w:r>
      <w:r w:rsidRPr="002357A3">
        <w:rPr>
          <w:rFonts w:ascii="Times New Roman" w:hAnsi="Times New Roman"/>
          <w:sz w:val="24"/>
          <w:szCs w:val="24"/>
        </w:rPr>
        <w:t xml:space="preserve"> 2TD.6 and 2TD.7 score</w:t>
      </w:r>
      <w:r w:rsidR="005C01B9">
        <w:rPr>
          <w:rFonts w:ascii="Times New Roman" w:hAnsi="Times New Roman"/>
          <w:sz w:val="24"/>
          <w:szCs w:val="24"/>
        </w:rPr>
        <w:t>d</w:t>
      </w:r>
      <w:r w:rsidRPr="002357A3">
        <w:rPr>
          <w:rFonts w:ascii="Times New Roman" w:hAnsi="Times New Roman"/>
          <w:sz w:val="24"/>
          <w:szCs w:val="24"/>
        </w:rPr>
        <w:t xml:space="preserve"> 4, </w:t>
      </w:r>
      <w:r w:rsidR="005C01B9">
        <w:rPr>
          <w:rFonts w:ascii="Times New Roman" w:hAnsi="Times New Roman"/>
          <w:sz w:val="24"/>
          <w:szCs w:val="24"/>
        </w:rPr>
        <w:t>but</w:t>
      </w:r>
      <w:r w:rsidR="005C01B9" w:rsidRPr="002357A3">
        <w:rPr>
          <w:rFonts w:ascii="Times New Roman" w:hAnsi="Times New Roman"/>
          <w:sz w:val="24"/>
          <w:szCs w:val="24"/>
        </w:rPr>
        <w:t xml:space="preserve"> </w:t>
      </w:r>
      <w:r w:rsidRPr="002357A3">
        <w:rPr>
          <w:rFonts w:ascii="Times New Roman" w:hAnsi="Times New Roman"/>
          <w:sz w:val="24"/>
          <w:szCs w:val="24"/>
        </w:rPr>
        <w:t>not 5 because of the existence of the WEEE informal collection and improper disposal treatment practices.</w:t>
      </w:r>
    </w:p>
    <w:p w14:paraId="2D1A7638" w14:textId="77777777" w:rsidR="00B262FD" w:rsidRPr="00CC7E98" w:rsidRDefault="00B262FD" w:rsidP="00CC7E98">
      <w:pPr>
        <w:pStyle w:val="MDPI31text"/>
        <w:spacing w:before="240" w:after="120" w:line="480" w:lineRule="auto"/>
        <w:ind w:firstLine="0"/>
        <w:rPr>
          <w:rFonts w:ascii="Times New Roman" w:hAnsi="Times New Roman"/>
          <w:i/>
          <w:iCs/>
          <w:sz w:val="24"/>
          <w:szCs w:val="24"/>
        </w:rPr>
      </w:pPr>
      <w:r w:rsidRPr="00CC7E98">
        <w:rPr>
          <w:rFonts w:ascii="Times New Roman" w:hAnsi="Times New Roman"/>
          <w:i/>
          <w:iCs/>
          <w:sz w:val="24"/>
          <w:szCs w:val="24"/>
        </w:rPr>
        <w:t>3.2.3 Indicator set 3R – Quality of 3Rs- Reduce, reuse, recycle</w:t>
      </w:r>
    </w:p>
    <w:p w14:paraId="6B361AAF" w14:textId="589D95E3" w:rsidR="00B262FD" w:rsidRPr="002357A3" w:rsidRDefault="005E6BEB" w:rsidP="00CC7E98">
      <w:pPr>
        <w:pStyle w:val="MDPI31text"/>
        <w:spacing w:line="480" w:lineRule="auto"/>
        <w:ind w:firstLine="0"/>
        <w:rPr>
          <w:rFonts w:ascii="Times New Roman" w:hAnsi="Times New Roman"/>
          <w:sz w:val="24"/>
          <w:szCs w:val="24"/>
        </w:rPr>
      </w:pPr>
      <w:r>
        <w:rPr>
          <w:rFonts w:ascii="Times New Roman" w:hAnsi="Times New Roman"/>
          <w:sz w:val="24"/>
          <w:szCs w:val="24"/>
        </w:rPr>
        <w:t>I</w:t>
      </w:r>
      <w:r w:rsidR="00B262FD" w:rsidRPr="002357A3">
        <w:rPr>
          <w:rFonts w:ascii="Times New Roman" w:hAnsi="Times New Roman"/>
          <w:sz w:val="24"/>
          <w:szCs w:val="24"/>
        </w:rPr>
        <w:t xml:space="preserve">ndicator </w:t>
      </w:r>
      <w:r>
        <w:rPr>
          <w:rFonts w:ascii="Times New Roman" w:hAnsi="Times New Roman"/>
          <w:sz w:val="24"/>
          <w:szCs w:val="24"/>
        </w:rPr>
        <w:t xml:space="preserve">set </w:t>
      </w:r>
      <w:r w:rsidR="00B262FD" w:rsidRPr="002357A3">
        <w:rPr>
          <w:rFonts w:ascii="Times New Roman" w:hAnsi="Times New Roman"/>
          <w:sz w:val="24"/>
          <w:szCs w:val="24"/>
        </w:rPr>
        <w:t xml:space="preserve">3R </w:t>
      </w:r>
      <w:r w:rsidR="00FA30A4">
        <w:rPr>
          <w:rFonts w:ascii="Times New Roman" w:hAnsi="Times New Roman"/>
          <w:sz w:val="24"/>
          <w:szCs w:val="24"/>
        </w:rPr>
        <w:t>achieved</w:t>
      </w:r>
      <w:r w:rsidR="00FA30A4" w:rsidRPr="002357A3">
        <w:rPr>
          <w:rFonts w:ascii="Times New Roman" w:hAnsi="Times New Roman"/>
          <w:sz w:val="24"/>
          <w:szCs w:val="24"/>
        </w:rPr>
        <w:t xml:space="preserve"> </w:t>
      </w:r>
      <w:r w:rsidR="00B262FD" w:rsidRPr="002357A3">
        <w:rPr>
          <w:rFonts w:ascii="Times New Roman" w:hAnsi="Times New Roman"/>
          <w:sz w:val="24"/>
          <w:szCs w:val="24"/>
        </w:rPr>
        <w:t>an average score of 2.</w:t>
      </w:r>
      <w:r>
        <w:rPr>
          <w:rFonts w:ascii="Times New Roman" w:hAnsi="Times New Roman"/>
          <w:sz w:val="24"/>
          <w:szCs w:val="24"/>
        </w:rPr>
        <w:t>9 (</w:t>
      </w:r>
      <w:r w:rsidR="00B262FD" w:rsidRPr="002357A3">
        <w:rPr>
          <w:rFonts w:ascii="Times New Roman" w:hAnsi="Times New Roman"/>
          <w:sz w:val="24"/>
          <w:szCs w:val="24"/>
        </w:rPr>
        <w:t>MEDIUM performance</w:t>
      </w:r>
      <w:r>
        <w:rPr>
          <w:rFonts w:ascii="Times New Roman" w:hAnsi="Times New Roman"/>
          <w:sz w:val="24"/>
          <w:szCs w:val="24"/>
        </w:rPr>
        <w:t xml:space="preserve">) </w:t>
      </w:r>
      <w:r w:rsidRPr="005E6BEB">
        <w:rPr>
          <w:rFonts w:ascii="Times New Roman" w:hAnsi="Times New Roman"/>
          <w:sz w:val="24"/>
          <w:szCs w:val="24"/>
        </w:rPr>
        <w:t>(</w:t>
      </w:r>
      <w:r w:rsidRPr="00CC7E98">
        <w:rPr>
          <w:rFonts w:ascii="Times New Roman" w:hAnsi="Times New Roman"/>
          <w:sz w:val="24"/>
          <w:szCs w:val="24"/>
        </w:rPr>
        <w:t xml:space="preserve">Figure </w:t>
      </w:r>
      <w:r w:rsidR="004F217A">
        <w:rPr>
          <w:rFonts w:ascii="Times New Roman" w:hAnsi="Times New Roman"/>
          <w:sz w:val="24"/>
          <w:szCs w:val="24"/>
        </w:rPr>
        <w:t>5</w:t>
      </w:r>
      <w:r w:rsidRPr="005E6BEB">
        <w:rPr>
          <w:rFonts w:ascii="Times New Roman" w:hAnsi="Times New Roman"/>
          <w:sz w:val="24"/>
          <w:szCs w:val="24"/>
        </w:rPr>
        <w:t>)</w:t>
      </w:r>
      <w:r w:rsidR="00B262FD" w:rsidRPr="002357A3">
        <w:rPr>
          <w:rFonts w:ascii="Times New Roman" w:hAnsi="Times New Roman"/>
          <w:sz w:val="24"/>
          <w:szCs w:val="24"/>
        </w:rPr>
        <w:t>.</w:t>
      </w:r>
    </w:p>
    <w:p w14:paraId="15AA8B56" w14:textId="77777777" w:rsidR="00B262FD" w:rsidRPr="002357A3" w:rsidRDefault="00B262FD" w:rsidP="002357A3">
      <w:pPr>
        <w:pStyle w:val="MDPI31text"/>
        <w:spacing w:line="480" w:lineRule="auto"/>
        <w:ind w:firstLine="0"/>
        <w:jc w:val="center"/>
        <w:rPr>
          <w:rFonts w:ascii="Times New Roman" w:hAnsi="Times New Roman"/>
          <w:sz w:val="24"/>
          <w:szCs w:val="24"/>
        </w:rPr>
      </w:pPr>
      <w:r w:rsidRPr="002357A3">
        <w:rPr>
          <w:rFonts w:ascii="Times New Roman" w:hAnsi="Times New Roman"/>
          <w:noProof/>
          <w:sz w:val="24"/>
          <w:szCs w:val="24"/>
          <w:lang w:eastAsia="en-US" w:bidi="ar-SA"/>
        </w:rPr>
        <w:lastRenderedPageBreak/>
        <w:drawing>
          <wp:inline distT="0" distB="0" distL="0" distR="0" wp14:anchorId="0B0FE724" wp14:editId="1D7F138A">
            <wp:extent cx="3807372" cy="2288642"/>
            <wp:effectExtent l="0" t="0" r="3175" b="0"/>
            <wp:docPr id="21" name="Picture 21"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851899" cy="2315408"/>
                    </a:xfrm>
                    <a:prstGeom prst="rect">
                      <a:avLst/>
                    </a:prstGeom>
                    <a:noFill/>
                  </pic:spPr>
                </pic:pic>
              </a:graphicData>
            </a:graphic>
          </wp:inline>
        </w:drawing>
      </w:r>
    </w:p>
    <w:p w14:paraId="4AB01B1D" w14:textId="308BF843" w:rsidR="00B262FD" w:rsidRPr="002357A3" w:rsidRDefault="00B262FD" w:rsidP="002357A3">
      <w:pPr>
        <w:pStyle w:val="MDPI31text"/>
        <w:spacing w:line="480" w:lineRule="auto"/>
        <w:ind w:firstLine="0"/>
        <w:jc w:val="center"/>
        <w:rPr>
          <w:rFonts w:ascii="Times New Roman" w:hAnsi="Times New Roman"/>
          <w:sz w:val="24"/>
          <w:szCs w:val="24"/>
        </w:rPr>
      </w:pPr>
      <w:r w:rsidRPr="002357A3">
        <w:rPr>
          <w:rFonts w:ascii="Times New Roman" w:hAnsi="Times New Roman"/>
          <w:b/>
          <w:sz w:val="24"/>
          <w:szCs w:val="24"/>
        </w:rPr>
        <w:t xml:space="preserve">Figure </w:t>
      </w:r>
      <w:r w:rsidR="004F217A">
        <w:rPr>
          <w:rFonts w:ascii="Times New Roman" w:hAnsi="Times New Roman"/>
          <w:b/>
          <w:sz w:val="24"/>
          <w:szCs w:val="24"/>
        </w:rPr>
        <w:t>5</w:t>
      </w:r>
      <w:r w:rsidRPr="002357A3">
        <w:rPr>
          <w:rFonts w:ascii="Times New Roman" w:hAnsi="Times New Roman"/>
          <w:b/>
          <w:sz w:val="24"/>
          <w:szCs w:val="24"/>
        </w:rPr>
        <w:t>.</w:t>
      </w:r>
      <w:r w:rsidRPr="002357A3">
        <w:rPr>
          <w:rFonts w:ascii="Times New Roman" w:hAnsi="Times New Roman"/>
          <w:sz w:val="24"/>
          <w:szCs w:val="24"/>
        </w:rPr>
        <w:t xml:space="preserve"> Scores for indicator 3R</w:t>
      </w:r>
      <w:r w:rsidR="005E6BEB">
        <w:rPr>
          <w:rFonts w:ascii="Times New Roman" w:hAnsi="Times New Roman"/>
          <w:sz w:val="24"/>
          <w:szCs w:val="24"/>
        </w:rPr>
        <w:t>-</w:t>
      </w:r>
      <w:r w:rsidRPr="002357A3">
        <w:rPr>
          <w:rFonts w:ascii="Times New Roman" w:hAnsi="Times New Roman"/>
          <w:sz w:val="24"/>
          <w:szCs w:val="24"/>
        </w:rPr>
        <w:t>Quality of 3Rs- Reduce, reuse, recycle</w:t>
      </w:r>
    </w:p>
    <w:p w14:paraId="3F4AD140" w14:textId="77777777" w:rsidR="00FA30A4" w:rsidRDefault="00FA30A4" w:rsidP="00FA30A4">
      <w:pPr>
        <w:pStyle w:val="MDPI31text"/>
        <w:spacing w:line="480" w:lineRule="auto"/>
        <w:ind w:firstLine="0"/>
        <w:rPr>
          <w:rFonts w:ascii="Times New Roman" w:hAnsi="Times New Roman"/>
          <w:sz w:val="24"/>
          <w:szCs w:val="24"/>
        </w:rPr>
      </w:pPr>
    </w:p>
    <w:p w14:paraId="610CFC34" w14:textId="171976D9"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sz w:val="24"/>
          <w:szCs w:val="24"/>
        </w:rPr>
        <w:t>3R.1</w:t>
      </w:r>
      <w:r w:rsidR="005E6BEB">
        <w:rPr>
          <w:rFonts w:ascii="Times New Roman" w:hAnsi="Times New Roman"/>
          <w:sz w:val="24"/>
          <w:szCs w:val="24"/>
        </w:rPr>
        <w:t>-</w:t>
      </w:r>
      <w:r w:rsidRPr="002357A3">
        <w:rPr>
          <w:rFonts w:ascii="Times New Roman" w:hAnsi="Times New Roman"/>
          <w:sz w:val="24"/>
          <w:szCs w:val="24"/>
        </w:rPr>
        <w:t xml:space="preserve"> Source separation of WEEE</w:t>
      </w:r>
      <w:r w:rsidR="005E6BEB">
        <w:rPr>
          <w:rFonts w:ascii="Times New Roman" w:hAnsi="Times New Roman"/>
          <w:sz w:val="24"/>
          <w:szCs w:val="24"/>
        </w:rPr>
        <w:t xml:space="preserve"> </w:t>
      </w:r>
      <w:r w:rsidR="00FA30A4" w:rsidRPr="002357A3">
        <w:rPr>
          <w:rFonts w:ascii="Times New Roman" w:hAnsi="Times New Roman"/>
          <w:sz w:val="24"/>
          <w:szCs w:val="24"/>
        </w:rPr>
        <w:t>score</w:t>
      </w:r>
      <w:r w:rsidR="00FA30A4">
        <w:rPr>
          <w:rFonts w:ascii="Times New Roman" w:hAnsi="Times New Roman"/>
          <w:sz w:val="24"/>
          <w:szCs w:val="24"/>
        </w:rPr>
        <w:t>d</w:t>
      </w:r>
      <w:r w:rsidR="00FA30A4" w:rsidRPr="002357A3">
        <w:rPr>
          <w:rFonts w:ascii="Times New Roman" w:hAnsi="Times New Roman"/>
          <w:sz w:val="24"/>
          <w:szCs w:val="24"/>
        </w:rPr>
        <w:t xml:space="preserve"> </w:t>
      </w:r>
      <w:r w:rsidRPr="002357A3">
        <w:rPr>
          <w:rFonts w:ascii="Times New Roman" w:hAnsi="Times New Roman"/>
          <w:sz w:val="24"/>
          <w:szCs w:val="24"/>
        </w:rPr>
        <w:t>3, because proper and improper source separation coexist</w:t>
      </w:r>
      <w:r w:rsidR="00FA30A4">
        <w:rPr>
          <w:rFonts w:ascii="Times New Roman" w:hAnsi="Times New Roman"/>
          <w:sz w:val="24"/>
          <w:szCs w:val="24"/>
        </w:rPr>
        <w:t>ed</w:t>
      </w:r>
      <w:r w:rsidRPr="002357A3">
        <w:rPr>
          <w:rFonts w:ascii="Times New Roman" w:hAnsi="Times New Roman"/>
          <w:sz w:val="24"/>
          <w:szCs w:val="24"/>
        </w:rPr>
        <w:t>. The consequences of the informal WEEE management are: low collection rates, improper dismantling and recycling (</w:t>
      </w:r>
      <w:r w:rsidR="00FA30A4">
        <w:rPr>
          <w:rFonts w:ascii="Times New Roman" w:hAnsi="Times New Roman"/>
          <w:sz w:val="24"/>
          <w:szCs w:val="24"/>
        </w:rPr>
        <w:t xml:space="preserve">with release of </w:t>
      </w:r>
      <w:r w:rsidRPr="002357A3">
        <w:rPr>
          <w:rFonts w:ascii="Times New Roman" w:hAnsi="Times New Roman"/>
          <w:sz w:val="24"/>
          <w:szCs w:val="24"/>
        </w:rPr>
        <w:t>hazardous substances) and cross-contamination with the metal</w:t>
      </w:r>
      <w:r w:rsidR="00817C15">
        <w:rPr>
          <w:rFonts w:ascii="Times New Roman" w:hAnsi="Times New Roman"/>
          <w:sz w:val="24"/>
          <w:szCs w:val="24"/>
        </w:rPr>
        <w:t>s</w:t>
      </w:r>
      <w:r w:rsidRPr="002357A3">
        <w:rPr>
          <w:rFonts w:ascii="Times New Roman" w:hAnsi="Times New Roman"/>
          <w:sz w:val="24"/>
          <w:szCs w:val="24"/>
        </w:rPr>
        <w:t xml:space="preserve"> recycling system </w:t>
      </w:r>
      <w:r w:rsidRPr="00EF2D43">
        <w:rPr>
          <w:rFonts w:ascii="Times New Roman" w:hAnsi="Times New Roman"/>
          <w:sz w:val="24"/>
          <w:szCs w:val="24"/>
          <w:shd w:val="clear" w:color="auto" w:fill="FFFFFF" w:themeFill="background1"/>
        </w:rPr>
        <w:t>(</w:t>
      </w:r>
      <w:proofErr w:type="spellStart"/>
      <w:r w:rsidRPr="00EF2D43">
        <w:rPr>
          <w:rFonts w:ascii="Times New Roman" w:hAnsi="Times New Roman"/>
          <w:sz w:val="24"/>
          <w:szCs w:val="24"/>
          <w:shd w:val="clear" w:color="auto" w:fill="FFFFFF" w:themeFill="background1"/>
        </w:rPr>
        <w:t>Ciocoiu</w:t>
      </w:r>
      <w:proofErr w:type="spellEnd"/>
      <w:r w:rsidRPr="00EF2D43">
        <w:rPr>
          <w:rFonts w:ascii="Times New Roman" w:hAnsi="Times New Roman"/>
          <w:sz w:val="24"/>
          <w:szCs w:val="24"/>
          <w:shd w:val="clear" w:color="auto" w:fill="FFFFFF" w:themeFill="background1"/>
        </w:rPr>
        <w:t xml:space="preserve"> and </w:t>
      </w:r>
      <w:proofErr w:type="spellStart"/>
      <w:r w:rsidRPr="00EF2D43">
        <w:rPr>
          <w:rFonts w:ascii="Times New Roman" w:hAnsi="Times New Roman"/>
          <w:sz w:val="24"/>
          <w:szCs w:val="24"/>
          <w:shd w:val="clear" w:color="auto" w:fill="FFFFFF" w:themeFill="background1"/>
        </w:rPr>
        <w:t>Târțiu</w:t>
      </w:r>
      <w:proofErr w:type="spellEnd"/>
      <w:r w:rsidRPr="00EF2D43">
        <w:rPr>
          <w:rFonts w:ascii="Times New Roman" w:hAnsi="Times New Roman"/>
          <w:sz w:val="24"/>
          <w:szCs w:val="24"/>
          <w:shd w:val="clear" w:color="auto" w:fill="FFFFFF" w:themeFill="background1"/>
        </w:rPr>
        <w:t xml:space="preserve">, 2012; Popescu et al., 2014). </w:t>
      </w:r>
      <w:r w:rsidRPr="002357A3">
        <w:rPr>
          <w:rFonts w:ascii="Times New Roman" w:hAnsi="Times New Roman"/>
          <w:sz w:val="24"/>
          <w:szCs w:val="24"/>
        </w:rPr>
        <w:t>Based on the consequences of informal WEEE management impacting also the dismantling operations, 3R.2 score</w:t>
      </w:r>
      <w:r w:rsidR="00817C15">
        <w:rPr>
          <w:rFonts w:ascii="Times New Roman" w:hAnsi="Times New Roman"/>
          <w:sz w:val="24"/>
          <w:szCs w:val="24"/>
        </w:rPr>
        <w:t>d</w:t>
      </w:r>
      <w:r w:rsidRPr="002357A3">
        <w:rPr>
          <w:rFonts w:ascii="Times New Roman" w:hAnsi="Times New Roman"/>
          <w:sz w:val="24"/>
          <w:szCs w:val="24"/>
        </w:rPr>
        <w:t xml:space="preserve"> 4. </w:t>
      </w:r>
    </w:p>
    <w:p w14:paraId="4A343A78" w14:textId="07A2B511"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sz w:val="24"/>
          <w:szCs w:val="24"/>
        </w:rPr>
        <w:t xml:space="preserve">In terms of recovery efficiency of recyclable materials, Romania </w:t>
      </w:r>
      <w:r w:rsidR="00817C15" w:rsidRPr="002357A3">
        <w:rPr>
          <w:rFonts w:ascii="Times New Roman" w:hAnsi="Times New Roman"/>
          <w:sz w:val="24"/>
          <w:szCs w:val="24"/>
        </w:rPr>
        <w:t>ha</w:t>
      </w:r>
      <w:r w:rsidR="00817C15">
        <w:rPr>
          <w:rFonts w:ascii="Times New Roman" w:hAnsi="Times New Roman"/>
          <w:sz w:val="24"/>
          <w:szCs w:val="24"/>
        </w:rPr>
        <w:t>d</w:t>
      </w:r>
      <w:r w:rsidR="00817C15" w:rsidRPr="002357A3">
        <w:rPr>
          <w:rFonts w:ascii="Times New Roman" w:hAnsi="Times New Roman"/>
          <w:sz w:val="24"/>
          <w:szCs w:val="24"/>
        </w:rPr>
        <w:t xml:space="preserve"> </w:t>
      </w:r>
      <w:r w:rsidRPr="002357A3">
        <w:rPr>
          <w:rFonts w:ascii="Times New Roman" w:hAnsi="Times New Roman"/>
          <w:sz w:val="24"/>
          <w:szCs w:val="24"/>
        </w:rPr>
        <w:t>87.3% recycling rate</w:t>
      </w:r>
      <w:r w:rsidR="005E6BEB">
        <w:rPr>
          <w:rFonts w:ascii="Times New Roman" w:hAnsi="Times New Roman"/>
          <w:sz w:val="24"/>
          <w:szCs w:val="24"/>
        </w:rPr>
        <w:t xml:space="preserve"> (Table 3</w:t>
      </w:r>
      <w:r w:rsidR="005B48BF">
        <w:rPr>
          <w:rFonts w:ascii="Times New Roman" w:hAnsi="Times New Roman"/>
          <w:sz w:val="24"/>
          <w:szCs w:val="24"/>
        </w:rPr>
        <w:t>b</w:t>
      </w:r>
      <w:r w:rsidR="005E6BEB">
        <w:rPr>
          <w:rFonts w:ascii="Times New Roman" w:hAnsi="Times New Roman"/>
          <w:sz w:val="24"/>
          <w:szCs w:val="24"/>
        </w:rPr>
        <w:t>)</w:t>
      </w:r>
      <w:r w:rsidRPr="002357A3">
        <w:rPr>
          <w:rFonts w:ascii="Times New Roman" w:hAnsi="Times New Roman"/>
          <w:sz w:val="24"/>
          <w:szCs w:val="24"/>
        </w:rPr>
        <w:t xml:space="preserve">, </w:t>
      </w:r>
      <w:r w:rsidR="00817C15">
        <w:rPr>
          <w:rFonts w:ascii="Times New Roman" w:hAnsi="Times New Roman"/>
          <w:sz w:val="24"/>
          <w:szCs w:val="24"/>
        </w:rPr>
        <w:t>(</w:t>
      </w:r>
      <w:r w:rsidRPr="002357A3">
        <w:rPr>
          <w:rFonts w:ascii="Times New Roman" w:hAnsi="Times New Roman"/>
          <w:sz w:val="24"/>
          <w:szCs w:val="24"/>
        </w:rPr>
        <w:t xml:space="preserve">EU average </w:t>
      </w:r>
      <w:r w:rsidR="00817C15">
        <w:rPr>
          <w:rFonts w:ascii="Times New Roman" w:hAnsi="Times New Roman"/>
          <w:sz w:val="24"/>
          <w:szCs w:val="24"/>
        </w:rPr>
        <w:t>wa</w:t>
      </w:r>
      <w:r w:rsidR="00817C15" w:rsidRPr="002357A3">
        <w:rPr>
          <w:rFonts w:ascii="Times New Roman" w:hAnsi="Times New Roman"/>
          <w:sz w:val="24"/>
          <w:szCs w:val="24"/>
        </w:rPr>
        <w:t xml:space="preserve">s </w:t>
      </w:r>
      <w:r w:rsidRPr="002357A3">
        <w:rPr>
          <w:rFonts w:ascii="Times New Roman" w:hAnsi="Times New Roman"/>
          <w:sz w:val="24"/>
          <w:szCs w:val="24"/>
        </w:rPr>
        <w:t>81.5%</w:t>
      </w:r>
      <w:r w:rsidR="00817C15">
        <w:rPr>
          <w:rFonts w:ascii="Times New Roman" w:hAnsi="Times New Roman"/>
          <w:sz w:val="24"/>
          <w:szCs w:val="24"/>
        </w:rPr>
        <w:t>)</w:t>
      </w:r>
      <w:r w:rsidR="00CC7E98">
        <w:rPr>
          <w:rFonts w:ascii="Times New Roman" w:hAnsi="Times New Roman"/>
          <w:sz w:val="24"/>
          <w:szCs w:val="24"/>
        </w:rPr>
        <w:t xml:space="preserve"> and</w:t>
      </w:r>
      <w:r w:rsidRPr="002357A3">
        <w:rPr>
          <w:rFonts w:ascii="Times New Roman" w:hAnsi="Times New Roman"/>
          <w:sz w:val="24"/>
          <w:szCs w:val="24"/>
        </w:rPr>
        <w:t xml:space="preserve"> therefore </w:t>
      </w:r>
      <w:r w:rsidR="005E6BEB" w:rsidRPr="002357A3">
        <w:rPr>
          <w:rFonts w:ascii="Times New Roman" w:hAnsi="Times New Roman"/>
          <w:sz w:val="24"/>
          <w:szCs w:val="24"/>
        </w:rPr>
        <w:t>3R.3</w:t>
      </w:r>
      <w:r w:rsidR="005E6BEB">
        <w:rPr>
          <w:rFonts w:ascii="Times New Roman" w:hAnsi="Times New Roman"/>
          <w:sz w:val="24"/>
          <w:szCs w:val="24"/>
        </w:rPr>
        <w:t xml:space="preserve"> </w:t>
      </w:r>
      <w:r w:rsidRPr="002357A3">
        <w:rPr>
          <w:rFonts w:ascii="Times New Roman" w:hAnsi="Times New Roman"/>
          <w:sz w:val="24"/>
          <w:szCs w:val="24"/>
        </w:rPr>
        <w:t>score</w:t>
      </w:r>
      <w:r w:rsidR="00817C15">
        <w:rPr>
          <w:rFonts w:ascii="Times New Roman" w:hAnsi="Times New Roman"/>
          <w:sz w:val="24"/>
          <w:szCs w:val="24"/>
        </w:rPr>
        <w:t>d</w:t>
      </w:r>
      <w:r w:rsidRPr="002357A3">
        <w:rPr>
          <w:rFonts w:ascii="Times New Roman" w:hAnsi="Times New Roman"/>
          <w:sz w:val="24"/>
          <w:szCs w:val="24"/>
        </w:rPr>
        <w:t xml:space="preserve"> 5. By contrast, Romania </w:t>
      </w:r>
      <w:r w:rsidR="00817C15">
        <w:rPr>
          <w:rFonts w:ascii="Times New Roman" w:hAnsi="Times New Roman"/>
          <w:sz w:val="24"/>
          <w:szCs w:val="24"/>
        </w:rPr>
        <w:t>didn’t</w:t>
      </w:r>
      <w:r w:rsidRPr="002357A3">
        <w:rPr>
          <w:rFonts w:ascii="Times New Roman" w:hAnsi="Times New Roman"/>
          <w:sz w:val="24"/>
          <w:szCs w:val="24"/>
        </w:rPr>
        <w:t xml:space="preserve"> have </w:t>
      </w:r>
      <w:r w:rsidR="00817C15">
        <w:rPr>
          <w:rFonts w:ascii="Times New Roman" w:hAnsi="Times New Roman"/>
          <w:sz w:val="24"/>
          <w:szCs w:val="24"/>
        </w:rPr>
        <w:t>in</w:t>
      </w:r>
      <w:r w:rsidRPr="002357A3">
        <w:rPr>
          <w:rFonts w:ascii="Times New Roman" w:hAnsi="Times New Roman"/>
          <w:sz w:val="24"/>
          <w:szCs w:val="24"/>
        </w:rPr>
        <w:t xml:space="preserve"> 2014 the capacity of recovering precious and special valuable metals </w:t>
      </w:r>
      <w:r w:rsidRPr="00EF2D43">
        <w:rPr>
          <w:rFonts w:ascii="Times New Roman" w:hAnsi="Times New Roman"/>
          <w:sz w:val="24"/>
          <w:szCs w:val="24"/>
        </w:rPr>
        <w:t>(</w:t>
      </w:r>
      <w:proofErr w:type="spellStart"/>
      <w:r w:rsidRPr="00EF2D43">
        <w:rPr>
          <w:rFonts w:ascii="Times New Roman" w:hAnsi="Times New Roman"/>
          <w:sz w:val="24"/>
          <w:szCs w:val="24"/>
        </w:rPr>
        <w:t>Chancerel</w:t>
      </w:r>
      <w:proofErr w:type="spellEnd"/>
      <w:r w:rsidRPr="00EF2D43">
        <w:rPr>
          <w:rFonts w:ascii="Times New Roman" w:hAnsi="Times New Roman"/>
          <w:sz w:val="24"/>
          <w:szCs w:val="24"/>
        </w:rPr>
        <w:t xml:space="preserve"> et al., 2009)</w:t>
      </w:r>
      <w:r w:rsidR="00817C15">
        <w:rPr>
          <w:rFonts w:ascii="Times New Roman" w:hAnsi="Times New Roman"/>
          <w:sz w:val="24"/>
          <w:szCs w:val="24"/>
        </w:rPr>
        <w:t>, therefore 3R.4 scored 1</w:t>
      </w:r>
      <w:r w:rsidRPr="002357A3">
        <w:rPr>
          <w:rFonts w:ascii="Times New Roman" w:hAnsi="Times New Roman"/>
          <w:sz w:val="24"/>
          <w:szCs w:val="24"/>
        </w:rPr>
        <w:t xml:space="preserve">. </w:t>
      </w:r>
    </w:p>
    <w:p w14:paraId="50B3F6CB" w14:textId="4D0BAF61"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sz w:val="24"/>
          <w:szCs w:val="24"/>
        </w:rPr>
        <w:t>In spite of valuable fractions</w:t>
      </w:r>
      <w:r w:rsidR="00ED4982">
        <w:rPr>
          <w:rFonts w:ascii="Times New Roman" w:hAnsi="Times New Roman"/>
          <w:sz w:val="24"/>
          <w:szCs w:val="24"/>
        </w:rPr>
        <w:t xml:space="preserve"> recovery potential</w:t>
      </w:r>
      <w:r w:rsidRPr="002357A3">
        <w:rPr>
          <w:rFonts w:ascii="Times New Roman" w:hAnsi="Times New Roman"/>
          <w:sz w:val="24"/>
          <w:szCs w:val="24"/>
        </w:rPr>
        <w:t xml:space="preserve">, there are also materials or compounds within WEEE that pose serious risks to human health and have significant environmental impacts </w:t>
      </w:r>
      <w:r w:rsidRPr="00EF2D43">
        <w:rPr>
          <w:rFonts w:ascii="Times New Roman" w:hAnsi="Times New Roman"/>
          <w:sz w:val="24"/>
          <w:szCs w:val="24"/>
          <w:shd w:val="clear" w:color="auto" w:fill="FFFFFF" w:themeFill="background1"/>
        </w:rPr>
        <w:t>(GWMO, 2015).</w:t>
      </w:r>
      <w:r w:rsidRPr="002357A3">
        <w:rPr>
          <w:rFonts w:ascii="Times New Roman" w:hAnsi="Times New Roman"/>
          <w:sz w:val="24"/>
          <w:szCs w:val="24"/>
        </w:rPr>
        <w:t xml:space="preserve"> Considering on one hand that the main recycling </w:t>
      </w:r>
      <w:r w:rsidR="005E6BEB">
        <w:rPr>
          <w:rFonts w:ascii="Times New Roman" w:hAnsi="Times New Roman"/>
          <w:sz w:val="24"/>
          <w:szCs w:val="24"/>
        </w:rPr>
        <w:t>facilities</w:t>
      </w:r>
      <w:r w:rsidRPr="002357A3">
        <w:rPr>
          <w:rFonts w:ascii="Times New Roman" w:hAnsi="Times New Roman"/>
          <w:sz w:val="24"/>
          <w:szCs w:val="24"/>
        </w:rPr>
        <w:t xml:space="preserve"> according to their </w:t>
      </w:r>
      <w:r w:rsidR="005E6BEB">
        <w:rPr>
          <w:rFonts w:ascii="Times New Roman" w:hAnsi="Times New Roman"/>
          <w:sz w:val="24"/>
          <w:szCs w:val="24"/>
        </w:rPr>
        <w:t>IEA</w:t>
      </w:r>
      <w:r w:rsidRPr="002357A3">
        <w:rPr>
          <w:rFonts w:ascii="Times New Roman" w:hAnsi="Times New Roman"/>
          <w:sz w:val="24"/>
          <w:szCs w:val="24"/>
        </w:rPr>
        <w:t xml:space="preserve"> have the means to properly separate and contain the hazardous substances, and on the other hand the fact that some WEEE are improperly dismantled by the informal collectors and only some metals are recovered, 3R.5 </w:t>
      </w:r>
      <w:r w:rsidR="005E6BEB">
        <w:rPr>
          <w:rFonts w:ascii="Times New Roman" w:hAnsi="Times New Roman"/>
          <w:sz w:val="24"/>
          <w:szCs w:val="24"/>
        </w:rPr>
        <w:t>scored</w:t>
      </w:r>
      <w:r w:rsidR="005E6BEB" w:rsidRPr="002357A3">
        <w:rPr>
          <w:rFonts w:ascii="Times New Roman" w:hAnsi="Times New Roman"/>
          <w:sz w:val="24"/>
          <w:szCs w:val="24"/>
        </w:rPr>
        <w:t xml:space="preserve"> </w:t>
      </w:r>
      <w:r w:rsidRPr="002357A3">
        <w:rPr>
          <w:rFonts w:ascii="Times New Roman" w:hAnsi="Times New Roman"/>
          <w:sz w:val="24"/>
          <w:szCs w:val="24"/>
        </w:rPr>
        <w:t>4.</w:t>
      </w:r>
    </w:p>
    <w:p w14:paraId="230FA47D" w14:textId="1E50067B"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sz w:val="24"/>
          <w:szCs w:val="24"/>
        </w:rPr>
        <w:lastRenderedPageBreak/>
        <w:t>Integration of community and/or informal recycling sector with the formal WEEE management system (3R.6) score</w:t>
      </w:r>
      <w:r w:rsidR="005E6BEB">
        <w:rPr>
          <w:rFonts w:ascii="Times New Roman" w:hAnsi="Times New Roman"/>
          <w:sz w:val="24"/>
          <w:szCs w:val="24"/>
        </w:rPr>
        <w:t>d</w:t>
      </w:r>
      <w:r w:rsidRPr="002357A3">
        <w:rPr>
          <w:rFonts w:ascii="Times New Roman" w:hAnsi="Times New Roman"/>
          <w:sz w:val="24"/>
          <w:szCs w:val="24"/>
        </w:rPr>
        <w:t xml:space="preserve"> 1, because there </w:t>
      </w:r>
      <w:r w:rsidR="005E6BEB">
        <w:rPr>
          <w:rFonts w:ascii="Times New Roman" w:hAnsi="Times New Roman"/>
          <w:sz w:val="24"/>
          <w:szCs w:val="24"/>
        </w:rPr>
        <w:t>we</w:t>
      </w:r>
      <w:r w:rsidR="005E6BEB" w:rsidRPr="002357A3">
        <w:rPr>
          <w:rFonts w:ascii="Times New Roman" w:hAnsi="Times New Roman"/>
          <w:sz w:val="24"/>
          <w:szCs w:val="24"/>
        </w:rPr>
        <w:t xml:space="preserve">re </w:t>
      </w:r>
      <w:r w:rsidRPr="002357A3">
        <w:rPr>
          <w:rFonts w:ascii="Times New Roman" w:hAnsi="Times New Roman"/>
          <w:sz w:val="24"/>
          <w:szCs w:val="24"/>
        </w:rPr>
        <w:t>no official evidences made by the authorities</w:t>
      </w:r>
      <w:r w:rsidR="005E6BEB">
        <w:rPr>
          <w:rFonts w:ascii="Times New Roman" w:hAnsi="Times New Roman"/>
          <w:sz w:val="24"/>
          <w:szCs w:val="24"/>
        </w:rPr>
        <w:t xml:space="preserve"> </w:t>
      </w:r>
      <w:r w:rsidRPr="002357A3">
        <w:rPr>
          <w:rFonts w:ascii="Times New Roman" w:hAnsi="Times New Roman"/>
          <w:sz w:val="24"/>
          <w:szCs w:val="24"/>
        </w:rPr>
        <w:t>to integrate the informal collectors into the formal WEEE management system.</w:t>
      </w:r>
    </w:p>
    <w:p w14:paraId="2A26019D" w14:textId="743EA4F9"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sz w:val="24"/>
          <w:szCs w:val="24"/>
        </w:rPr>
        <w:t xml:space="preserve">Environmental protection in recycling (3R.7) </w:t>
      </w:r>
      <w:r w:rsidR="005E6BEB">
        <w:rPr>
          <w:rFonts w:ascii="Times New Roman" w:hAnsi="Times New Roman"/>
          <w:sz w:val="24"/>
          <w:szCs w:val="24"/>
        </w:rPr>
        <w:t>scored 3</w:t>
      </w:r>
      <w:r w:rsidRPr="002357A3">
        <w:rPr>
          <w:rFonts w:ascii="Times New Roman" w:hAnsi="Times New Roman"/>
          <w:sz w:val="24"/>
          <w:szCs w:val="24"/>
        </w:rPr>
        <w:t xml:space="preserve">. A lower environmental impact </w:t>
      </w:r>
      <w:r w:rsidR="005E6BEB">
        <w:rPr>
          <w:rFonts w:ascii="Times New Roman" w:hAnsi="Times New Roman"/>
          <w:sz w:val="24"/>
          <w:szCs w:val="24"/>
        </w:rPr>
        <w:t>would</w:t>
      </w:r>
      <w:r w:rsidR="005E6BEB" w:rsidRPr="002357A3">
        <w:rPr>
          <w:rFonts w:ascii="Times New Roman" w:hAnsi="Times New Roman"/>
          <w:sz w:val="24"/>
          <w:szCs w:val="24"/>
        </w:rPr>
        <w:t xml:space="preserve"> </w:t>
      </w:r>
      <w:r w:rsidRPr="002357A3">
        <w:rPr>
          <w:rFonts w:ascii="Times New Roman" w:hAnsi="Times New Roman"/>
          <w:sz w:val="24"/>
          <w:szCs w:val="24"/>
        </w:rPr>
        <w:t xml:space="preserve">be </w:t>
      </w:r>
      <w:r w:rsidR="005E6BEB">
        <w:rPr>
          <w:rFonts w:ascii="Times New Roman" w:hAnsi="Times New Roman"/>
          <w:sz w:val="24"/>
          <w:szCs w:val="24"/>
        </w:rPr>
        <w:t>ascribed to</w:t>
      </w:r>
      <w:r w:rsidR="005E6BEB" w:rsidRPr="002357A3">
        <w:rPr>
          <w:rFonts w:ascii="Times New Roman" w:hAnsi="Times New Roman"/>
          <w:sz w:val="24"/>
          <w:szCs w:val="24"/>
        </w:rPr>
        <w:t xml:space="preserve"> </w:t>
      </w:r>
      <w:r w:rsidRPr="002357A3">
        <w:rPr>
          <w:rFonts w:ascii="Times New Roman" w:hAnsi="Times New Roman"/>
          <w:sz w:val="24"/>
          <w:szCs w:val="24"/>
        </w:rPr>
        <w:t>plants that only perform physical operations and a higher one for chemical and thermal recovery processes. It considers also the impact of transport to the facility (distance, number of transports received and means of transports). In Romania the existent WEEE recycling facilities perform mechanical operations</w:t>
      </w:r>
      <w:r w:rsidR="005E6BEB">
        <w:rPr>
          <w:rFonts w:ascii="Times New Roman" w:hAnsi="Times New Roman"/>
          <w:sz w:val="24"/>
          <w:szCs w:val="24"/>
        </w:rPr>
        <w:t xml:space="preserve">, </w:t>
      </w:r>
      <w:r w:rsidR="0031582B">
        <w:rPr>
          <w:rFonts w:ascii="Times New Roman" w:hAnsi="Times New Roman"/>
          <w:sz w:val="24"/>
          <w:szCs w:val="24"/>
        </w:rPr>
        <w:t>b</w:t>
      </w:r>
      <w:r w:rsidR="0031582B" w:rsidRPr="002357A3">
        <w:rPr>
          <w:rFonts w:ascii="Times New Roman" w:hAnsi="Times New Roman"/>
          <w:sz w:val="24"/>
          <w:szCs w:val="24"/>
        </w:rPr>
        <w:t xml:space="preserve">ut </w:t>
      </w:r>
      <w:r w:rsidRPr="002357A3">
        <w:rPr>
          <w:rFonts w:ascii="Times New Roman" w:hAnsi="Times New Roman"/>
          <w:sz w:val="24"/>
          <w:szCs w:val="24"/>
        </w:rPr>
        <w:t xml:space="preserve">the informal </w:t>
      </w:r>
      <w:r w:rsidR="0031582B">
        <w:rPr>
          <w:rFonts w:ascii="Times New Roman" w:hAnsi="Times New Roman"/>
          <w:sz w:val="24"/>
          <w:szCs w:val="24"/>
        </w:rPr>
        <w:t>sector</w:t>
      </w:r>
      <w:r w:rsidRPr="002357A3">
        <w:rPr>
          <w:rFonts w:ascii="Times New Roman" w:hAnsi="Times New Roman"/>
          <w:sz w:val="24"/>
          <w:szCs w:val="24"/>
        </w:rPr>
        <w:t xml:space="preserve"> and the status of the transport infrastructure (no high speed roads, slow train speeds) </w:t>
      </w:r>
      <w:r w:rsidR="0031582B">
        <w:rPr>
          <w:rFonts w:ascii="Times New Roman" w:hAnsi="Times New Roman"/>
          <w:sz w:val="24"/>
          <w:szCs w:val="24"/>
        </w:rPr>
        <w:t>increased the</w:t>
      </w:r>
      <w:r w:rsidRPr="002357A3">
        <w:rPr>
          <w:rFonts w:ascii="Times New Roman" w:hAnsi="Times New Roman"/>
          <w:sz w:val="24"/>
          <w:szCs w:val="24"/>
        </w:rPr>
        <w:t xml:space="preserve"> environmental impact</w:t>
      </w:r>
      <w:r w:rsidR="0031582B">
        <w:rPr>
          <w:rFonts w:ascii="Times New Roman" w:hAnsi="Times New Roman"/>
          <w:sz w:val="24"/>
          <w:szCs w:val="24"/>
        </w:rPr>
        <w:t>s</w:t>
      </w:r>
      <w:r w:rsidRPr="002357A3">
        <w:rPr>
          <w:rFonts w:ascii="Times New Roman" w:hAnsi="Times New Roman"/>
          <w:sz w:val="24"/>
          <w:szCs w:val="24"/>
        </w:rPr>
        <w:t>.</w:t>
      </w:r>
    </w:p>
    <w:p w14:paraId="417E5FF7" w14:textId="7335FA97" w:rsidR="00B262FD" w:rsidRPr="002357A3" w:rsidRDefault="00B262FD" w:rsidP="00ED311C">
      <w:pPr>
        <w:pStyle w:val="MDPI31text"/>
        <w:spacing w:line="480" w:lineRule="auto"/>
        <w:ind w:firstLine="0"/>
        <w:rPr>
          <w:rFonts w:ascii="Times New Roman" w:hAnsi="Times New Roman"/>
          <w:sz w:val="24"/>
          <w:szCs w:val="24"/>
        </w:rPr>
      </w:pPr>
      <w:r w:rsidRPr="002357A3">
        <w:rPr>
          <w:rFonts w:ascii="Times New Roman" w:hAnsi="Times New Roman"/>
          <w:sz w:val="24"/>
          <w:szCs w:val="24"/>
        </w:rPr>
        <w:t xml:space="preserve">In 2014 the adherence to voluntary </w:t>
      </w:r>
      <w:r w:rsidR="00A107E1">
        <w:rPr>
          <w:rFonts w:ascii="Times New Roman" w:hAnsi="Times New Roman"/>
          <w:sz w:val="24"/>
          <w:szCs w:val="24"/>
        </w:rPr>
        <w:t xml:space="preserve">management </w:t>
      </w:r>
      <w:r w:rsidRPr="002357A3">
        <w:rPr>
          <w:rFonts w:ascii="Times New Roman" w:hAnsi="Times New Roman"/>
          <w:sz w:val="24"/>
          <w:szCs w:val="24"/>
        </w:rPr>
        <w:t xml:space="preserve">instruments as WEEELABEX or PAS 141:2011 was non-existent in Romania, so 3R.8 </w:t>
      </w:r>
      <w:r w:rsidR="00A107E1">
        <w:rPr>
          <w:rFonts w:ascii="Times New Roman" w:hAnsi="Times New Roman"/>
          <w:sz w:val="24"/>
          <w:szCs w:val="24"/>
        </w:rPr>
        <w:t>scored 1</w:t>
      </w:r>
      <w:r w:rsidRPr="002357A3">
        <w:rPr>
          <w:rFonts w:ascii="Times New Roman" w:hAnsi="Times New Roman"/>
          <w:sz w:val="24"/>
          <w:szCs w:val="24"/>
        </w:rPr>
        <w:t>. Currently the key players in WEEE recycling in Romania</w:t>
      </w:r>
      <w:r w:rsidR="00A107E1">
        <w:rPr>
          <w:rFonts w:ascii="Times New Roman" w:hAnsi="Times New Roman"/>
          <w:sz w:val="24"/>
          <w:szCs w:val="24"/>
        </w:rPr>
        <w:t xml:space="preserve"> (</w:t>
      </w:r>
      <w:proofErr w:type="spellStart"/>
      <w:r w:rsidRPr="002357A3">
        <w:rPr>
          <w:rFonts w:ascii="Times New Roman" w:hAnsi="Times New Roman"/>
          <w:sz w:val="24"/>
          <w:szCs w:val="24"/>
        </w:rPr>
        <w:t>GreenWeee</w:t>
      </w:r>
      <w:proofErr w:type="spellEnd"/>
      <w:r w:rsidRPr="002357A3">
        <w:rPr>
          <w:rFonts w:ascii="Times New Roman" w:hAnsi="Times New Roman"/>
          <w:sz w:val="24"/>
          <w:szCs w:val="24"/>
        </w:rPr>
        <w:t xml:space="preserve"> International and </w:t>
      </w:r>
      <w:proofErr w:type="spellStart"/>
      <w:r w:rsidRPr="002357A3">
        <w:rPr>
          <w:rFonts w:ascii="Times New Roman" w:hAnsi="Times New Roman"/>
          <w:sz w:val="24"/>
          <w:szCs w:val="24"/>
        </w:rPr>
        <w:t>Rematholding</w:t>
      </w:r>
      <w:proofErr w:type="spellEnd"/>
      <w:r w:rsidR="00A107E1">
        <w:rPr>
          <w:rFonts w:ascii="Times New Roman" w:hAnsi="Times New Roman"/>
          <w:sz w:val="24"/>
          <w:szCs w:val="24"/>
        </w:rPr>
        <w:t>)</w:t>
      </w:r>
      <w:r w:rsidRPr="002357A3">
        <w:rPr>
          <w:rFonts w:ascii="Times New Roman" w:hAnsi="Times New Roman"/>
          <w:sz w:val="24"/>
          <w:szCs w:val="24"/>
        </w:rPr>
        <w:t xml:space="preserve"> implemented WEEELABEX standards.</w:t>
      </w:r>
      <w:r w:rsidR="00B721B4">
        <w:rPr>
          <w:rFonts w:ascii="Times New Roman" w:hAnsi="Times New Roman"/>
          <w:sz w:val="24"/>
          <w:szCs w:val="24"/>
        </w:rPr>
        <w:t xml:space="preserve"> </w:t>
      </w:r>
      <w:r w:rsidRPr="002357A3">
        <w:rPr>
          <w:rFonts w:ascii="Times New Roman" w:hAnsi="Times New Roman"/>
          <w:sz w:val="24"/>
          <w:szCs w:val="24"/>
        </w:rPr>
        <w:t>The reference requirements for Occupational health and safety (3R.9)</w:t>
      </w:r>
      <w:r w:rsidR="00A107E1">
        <w:rPr>
          <w:rFonts w:ascii="Times New Roman" w:hAnsi="Times New Roman"/>
          <w:sz w:val="24"/>
          <w:szCs w:val="24"/>
        </w:rPr>
        <w:t xml:space="preserve">, which scored 4, </w:t>
      </w:r>
      <w:r w:rsidRPr="002357A3">
        <w:rPr>
          <w:rFonts w:ascii="Times New Roman" w:hAnsi="Times New Roman"/>
          <w:sz w:val="24"/>
          <w:szCs w:val="24"/>
        </w:rPr>
        <w:t>are similar to 2TD.7.</w:t>
      </w:r>
    </w:p>
    <w:p w14:paraId="0FEA429A" w14:textId="77777777" w:rsidR="00A107E1" w:rsidRPr="00817C15" w:rsidRDefault="00A107E1" w:rsidP="00ED311C">
      <w:pPr>
        <w:pStyle w:val="MDPI21heading1"/>
        <w:spacing w:line="480" w:lineRule="auto"/>
        <w:jc w:val="both"/>
        <w:rPr>
          <w:rFonts w:ascii="Times New Roman" w:hAnsi="Times New Roman"/>
          <w:b w:val="0"/>
          <w:i/>
          <w:iCs/>
          <w:sz w:val="24"/>
          <w:szCs w:val="24"/>
        </w:rPr>
      </w:pPr>
      <w:r w:rsidRPr="00817C15">
        <w:rPr>
          <w:rFonts w:ascii="Times New Roman" w:hAnsi="Times New Roman"/>
          <w:b w:val="0"/>
          <w:i/>
          <w:iCs/>
          <w:sz w:val="24"/>
          <w:szCs w:val="24"/>
        </w:rPr>
        <w:t>3.2.4. Indicator set 4I – Degree of user and provider inclusivity</w:t>
      </w:r>
    </w:p>
    <w:p w14:paraId="2909D940" w14:textId="04BFF12B" w:rsidR="00A107E1" w:rsidRDefault="00A107E1" w:rsidP="00ED311C">
      <w:pPr>
        <w:pStyle w:val="MDPI31text"/>
        <w:spacing w:line="480" w:lineRule="auto"/>
        <w:ind w:firstLine="0"/>
        <w:rPr>
          <w:rFonts w:ascii="Times New Roman" w:hAnsi="Times New Roman"/>
          <w:sz w:val="24"/>
          <w:szCs w:val="24"/>
        </w:rPr>
      </w:pPr>
      <w:r>
        <w:rPr>
          <w:rFonts w:ascii="Times New Roman" w:hAnsi="Times New Roman"/>
          <w:sz w:val="24"/>
          <w:szCs w:val="24"/>
        </w:rPr>
        <w:t>I</w:t>
      </w:r>
      <w:r w:rsidRPr="002357A3">
        <w:rPr>
          <w:rFonts w:ascii="Times New Roman" w:hAnsi="Times New Roman"/>
          <w:sz w:val="24"/>
          <w:szCs w:val="24"/>
        </w:rPr>
        <w:t xml:space="preserve">ndicator </w:t>
      </w:r>
      <w:r>
        <w:rPr>
          <w:rFonts w:ascii="Times New Roman" w:hAnsi="Times New Roman"/>
          <w:sz w:val="24"/>
          <w:szCs w:val="24"/>
        </w:rPr>
        <w:t>set 4I</w:t>
      </w:r>
      <w:r w:rsidRPr="002357A3">
        <w:rPr>
          <w:rFonts w:ascii="Times New Roman" w:hAnsi="Times New Roman"/>
          <w:sz w:val="24"/>
          <w:szCs w:val="24"/>
        </w:rPr>
        <w:t xml:space="preserve"> </w:t>
      </w:r>
      <w:r>
        <w:rPr>
          <w:rFonts w:ascii="Times New Roman" w:hAnsi="Times New Roman"/>
          <w:sz w:val="24"/>
          <w:szCs w:val="24"/>
        </w:rPr>
        <w:t>achieved</w:t>
      </w:r>
      <w:r w:rsidRPr="002357A3">
        <w:rPr>
          <w:rFonts w:ascii="Times New Roman" w:hAnsi="Times New Roman"/>
          <w:sz w:val="24"/>
          <w:szCs w:val="24"/>
        </w:rPr>
        <w:t xml:space="preserve"> an average score of 2.</w:t>
      </w:r>
      <w:r>
        <w:rPr>
          <w:rFonts w:ascii="Times New Roman" w:hAnsi="Times New Roman"/>
          <w:sz w:val="24"/>
          <w:szCs w:val="24"/>
        </w:rPr>
        <w:t>8 (</w:t>
      </w:r>
      <w:r w:rsidRPr="002357A3">
        <w:rPr>
          <w:rFonts w:ascii="Times New Roman" w:hAnsi="Times New Roman"/>
          <w:sz w:val="24"/>
          <w:szCs w:val="24"/>
        </w:rPr>
        <w:t>MEDIUM performance</w:t>
      </w:r>
      <w:r>
        <w:rPr>
          <w:rFonts w:ascii="Times New Roman" w:hAnsi="Times New Roman"/>
          <w:sz w:val="24"/>
          <w:szCs w:val="24"/>
        </w:rPr>
        <w:t xml:space="preserve">) </w:t>
      </w:r>
      <w:r w:rsidRPr="005E6BEB">
        <w:rPr>
          <w:rFonts w:ascii="Times New Roman" w:hAnsi="Times New Roman"/>
          <w:sz w:val="24"/>
          <w:szCs w:val="24"/>
        </w:rPr>
        <w:t>(</w:t>
      </w:r>
      <w:r w:rsidRPr="009C6CD4">
        <w:rPr>
          <w:rFonts w:ascii="Times New Roman" w:hAnsi="Times New Roman"/>
          <w:sz w:val="24"/>
          <w:szCs w:val="24"/>
        </w:rPr>
        <w:t xml:space="preserve">Figure </w:t>
      </w:r>
      <w:r w:rsidR="004F217A">
        <w:rPr>
          <w:rFonts w:ascii="Times New Roman" w:hAnsi="Times New Roman"/>
          <w:sz w:val="24"/>
          <w:szCs w:val="24"/>
        </w:rPr>
        <w:t>6</w:t>
      </w:r>
      <w:r w:rsidRPr="005E6BEB">
        <w:rPr>
          <w:rFonts w:ascii="Times New Roman" w:hAnsi="Times New Roman"/>
          <w:sz w:val="24"/>
          <w:szCs w:val="24"/>
        </w:rPr>
        <w:t>)</w:t>
      </w:r>
      <w:r w:rsidRPr="002357A3">
        <w:rPr>
          <w:rFonts w:ascii="Times New Roman" w:hAnsi="Times New Roman"/>
          <w:sz w:val="24"/>
          <w:szCs w:val="24"/>
        </w:rPr>
        <w:t>.</w:t>
      </w:r>
    </w:p>
    <w:p w14:paraId="446D9588" w14:textId="77777777" w:rsidR="004F217A" w:rsidRPr="002357A3" w:rsidRDefault="004F217A" w:rsidP="004F217A">
      <w:pPr>
        <w:pStyle w:val="MDPI21heading1"/>
        <w:spacing w:before="0" w:after="0" w:line="480" w:lineRule="auto"/>
        <w:ind w:firstLine="420"/>
        <w:jc w:val="center"/>
        <w:rPr>
          <w:rFonts w:ascii="Times New Roman" w:hAnsi="Times New Roman"/>
          <w:b w:val="0"/>
          <w:sz w:val="24"/>
          <w:szCs w:val="24"/>
        </w:rPr>
      </w:pPr>
      <w:r w:rsidRPr="002357A3">
        <w:rPr>
          <w:rFonts w:ascii="Times New Roman" w:hAnsi="Times New Roman"/>
          <w:b w:val="0"/>
          <w:noProof/>
          <w:sz w:val="24"/>
          <w:szCs w:val="24"/>
          <w:lang w:eastAsia="en-US" w:bidi="ar-SA"/>
        </w:rPr>
        <w:drawing>
          <wp:inline distT="0" distB="0" distL="0" distR="0" wp14:anchorId="334BA20C" wp14:editId="77946DC3">
            <wp:extent cx="3570890" cy="2391056"/>
            <wp:effectExtent l="0" t="0" r="0" b="0"/>
            <wp:docPr id="5" name="Picture 5"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67922" cy="2456029"/>
                    </a:xfrm>
                    <a:prstGeom prst="rect">
                      <a:avLst/>
                    </a:prstGeom>
                    <a:noFill/>
                  </pic:spPr>
                </pic:pic>
              </a:graphicData>
            </a:graphic>
          </wp:inline>
        </w:drawing>
      </w:r>
    </w:p>
    <w:p w14:paraId="3B0E6BD5" w14:textId="5293B565" w:rsidR="004F217A" w:rsidRPr="002357A3" w:rsidRDefault="004F217A" w:rsidP="004F217A">
      <w:pPr>
        <w:pStyle w:val="MDPI21heading1"/>
        <w:spacing w:before="0" w:after="0" w:line="480" w:lineRule="auto"/>
        <w:jc w:val="center"/>
        <w:rPr>
          <w:rFonts w:ascii="Times New Roman" w:hAnsi="Times New Roman"/>
          <w:b w:val="0"/>
          <w:sz w:val="24"/>
          <w:szCs w:val="24"/>
        </w:rPr>
      </w:pPr>
      <w:r w:rsidRPr="002357A3">
        <w:rPr>
          <w:rFonts w:ascii="Times New Roman" w:hAnsi="Times New Roman"/>
          <w:sz w:val="24"/>
          <w:szCs w:val="24"/>
        </w:rPr>
        <w:t xml:space="preserve">Figure </w:t>
      </w:r>
      <w:r>
        <w:rPr>
          <w:rFonts w:ascii="Times New Roman" w:hAnsi="Times New Roman"/>
          <w:sz w:val="24"/>
          <w:szCs w:val="24"/>
        </w:rPr>
        <w:t>6</w:t>
      </w:r>
      <w:r w:rsidRPr="002357A3">
        <w:rPr>
          <w:rFonts w:ascii="Times New Roman" w:hAnsi="Times New Roman"/>
          <w:b w:val="0"/>
          <w:sz w:val="24"/>
          <w:szCs w:val="24"/>
        </w:rPr>
        <w:t>. Scores for indicator 4I – Degree of user and provider inclusivity</w:t>
      </w:r>
    </w:p>
    <w:p w14:paraId="001BC552" w14:textId="77777777" w:rsidR="004F217A" w:rsidRPr="002357A3" w:rsidRDefault="004F217A" w:rsidP="00ED311C">
      <w:pPr>
        <w:pStyle w:val="MDPI31text"/>
        <w:spacing w:line="480" w:lineRule="auto"/>
        <w:ind w:firstLine="0"/>
        <w:rPr>
          <w:rFonts w:ascii="Times New Roman" w:hAnsi="Times New Roman"/>
          <w:sz w:val="24"/>
          <w:szCs w:val="24"/>
        </w:rPr>
      </w:pPr>
    </w:p>
    <w:p w14:paraId="4B1941A3" w14:textId="0247B9B2" w:rsidR="00B262FD" w:rsidRPr="002357A3" w:rsidRDefault="00256FF0" w:rsidP="00ED311C">
      <w:pPr>
        <w:pStyle w:val="MDPI21heading1"/>
        <w:spacing w:before="0" w:after="0" w:line="480" w:lineRule="auto"/>
        <w:jc w:val="both"/>
        <w:rPr>
          <w:rFonts w:ascii="Times New Roman" w:hAnsi="Times New Roman"/>
          <w:b w:val="0"/>
          <w:sz w:val="24"/>
          <w:szCs w:val="24"/>
        </w:rPr>
      </w:pPr>
      <w:r>
        <w:rPr>
          <w:rFonts w:ascii="Times New Roman" w:hAnsi="Times New Roman"/>
          <w:b w:val="0"/>
          <w:sz w:val="24"/>
          <w:szCs w:val="24"/>
        </w:rPr>
        <w:lastRenderedPageBreak/>
        <w:t xml:space="preserve">4I.1- Legal framework scored 3. </w:t>
      </w:r>
      <w:r w:rsidR="00B262FD" w:rsidRPr="002357A3">
        <w:rPr>
          <w:rFonts w:ascii="Times New Roman" w:hAnsi="Times New Roman"/>
          <w:b w:val="0"/>
          <w:sz w:val="24"/>
          <w:szCs w:val="24"/>
        </w:rPr>
        <w:t>The</w:t>
      </w:r>
      <w:r w:rsidR="001C476B">
        <w:rPr>
          <w:rFonts w:ascii="Times New Roman" w:hAnsi="Times New Roman"/>
          <w:b w:val="0"/>
          <w:sz w:val="24"/>
          <w:szCs w:val="24"/>
        </w:rPr>
        <w:t xml:space="preserve"> </w:t>
      </w:r>
      <w:r w:rsidR="00B262FD" w:rsidRPr="002357A3">
        <w:rPr>
          <w:rFonts w:ascii="Times New Roman" w:hAnsi="Times New Roman"/>
          <w:b w:val="0"/>
          <w:sz w:val="24"/>
          <w:szCs w:val="24"/>
        </w:rPr>
        <w:t xml:space="preserve">participation of public and private sectors </w:t>
      </w:r>
      <w:r>
        <w:rPr>
          <w:rFonts w:ascii="Times New Roman" w:hAnsi="Times New Roman"/>
          <w:b w:val="0"/>
          <w:sz w:val="24"/>
          <w:szCs w:val="24"/>
        </w:rPr>
        <w:t>w</w:t>
      </w:r>
      <w:r w:rsidR="001C476B">
        <w:rPr>
          <w:rFonts w:ascii="Times New Roman" w:hAnsi="Times New Roman"/>
          <w:b w:val="0"/>
          <w:sz w:val="24"/>
          <w:szCs w:val="24"/>
        </w:rPr>
        <w:t>as</w:t>
      </w:r>
      <w:r w:rsidRPr="002357A3">
        <w:rPr>
          <w:rFonts w:ascii="Times New Roman" w:hAnsi="Times New Roman"/>
          <w:b w:val="0"/>
          <w:sz w:val="24"/>
          <w:szCs w:val="24"/>
        </w:rPr>
        <w:t xml:space="preserve"> </w:t>
      </w:r>
      <w:r w:rsidR="00B262FD" w:rsidRPr="002357A3">
        <w:rPr>
          <w:rFonts w:ascii="Times New Roman" w:hAnsi="Times New Roman"/>
          <w:b w:val="0"/>
          <w:sz w:val="24"/>
          <w:szCs w:val="24"/>
        </w:rPr>
        <w:t xml:space="preserve">clearly expressed in Romanian national laws </w:t>
      </w:r>
      <w:r w:rsidR="00B262FD" w:rsidRPr="00684293">
        <w:rPr>
          <w:rFonts w:ascii="Times New Roman" w:hAnsi="Times New Roman"/>
          <w:b w:val="0"/>
          <w:sz w:val="24"/>
          <w:szCs w:val="24"/>
        </w:rPr>
        <w:t>(</w:t>
      </w:r>
      <w:r w:rsidR="00B262FD" w:rsidRPr="00CC7E98">
        <w:rPr>
          <w:rFonts w:ascii="Times New Roman" w:hAnsi="Times New Roman"/>
          <w:b w:val="0"/>
          <w:sz w:val="24"/>
          <w:szCs w:val="24"/>
        </w:rPr>
        <w:t>Law 211/2011 and Governmental Decision no. 1037/2010</w:t>
      </w:r>
      <w:r w:rsidR="00B262FD" w:rsidRPr="00684293">
        <w:rPr>
          <w:rFonts w:ascii="Times New Roman" w:hAnsi="Times New Roman"/>
          <w:b w:val="0"/>
          <w:sz w:val="24"/>
          <w:szCs w:val="24"/>
        </w:rPr>
        <w:t>).</w:t>
      </w:r>
      <w:r w:rsidR="00B262FD" w:rsidRPr="002357A3">
        <w:rPr>
          <w:rFonts w:ascii="Times New Roman" w:hAnsi="Times New Roman"/>
          <w:b w:val="0"/>
          <w:sz w:val="24"/>
          <w:szCs w:val="24"/>
        </w:rPr>
        <w:t xml:space="preserve"> </w:t>
      </w:r>
      <w:r>
        <w:rPr>
          <w:rFonts w:ascii="Times New Roman" w:hAnsi="Times New Roman"/>
          <w:b w:val="0"/>
          <w:sz w:val="24"/>
          <w:szCs w:val="24"/>
        </w:rPr>
        <w:t>A</w:t>
      </w:r>
      <w:r w:rsidR="00B262FD" w:rsidRPr="002357A3">
        <w:rPr>
          <w:rFonts w:ascii="Times New Roman" w:hAnsi="Times New Roman"/>
          <w:b w:val="0"/>
          <w:sz w:val="24"/>
          <w:szCs w:val="24"/>
        </w:rPr>
        <w:t>dditional regulations</w:t>
      </w:r>
      <w:r>
        <w:rPr>
          <w:rFonts w:ascii="Times New Roman" w:hAnsi="Times New Roman"/>
          <w:b w:val="0"/>
          <w:sz w:val="24"/>
          <w:szCs w:val="24"/>
        </w:rPr>
        <w:t xml:space="preserve"> and</w:t>
      </w:r>
      <w:r w:rsidR="00B262FD" w:rsidRPr="002357A3">
        <w:rPr>
          <w:rFonts w:ascii="Times New Roman" w:hAnsi="Times New Roman"/>
          <w:b w:val="0"/>
          <w:sz w:val="24"/>
          <w:szCs w:val="24"/>
        </w:rPr>
        <w:t xml:space="preserve"> policies</w:t>
      </w:r>
      <w:r>
        <w:rPr>
          <w:rFonts w:ascii="Times New Roman" w:hAnsi="Times New Roman"/>
          <w:b w:val="0"/>
          <w:sz w:val="24"/>
          <w:szCs w:val="24"/>
        </w:rPr>
        <w:t xml:space="preserve"> </w:t>
      </w:r>
      <w:r w:rsidR="00B262FD" w:rsidRPr="002357A3">
        <w:rPr>
          <w:rFonts w:ascii="Times New Roman" w:hAnsi="Times New Roman"/>
          <w:b w:val="0"/>
          <w:sz w:val="24"/>
          <w:szCs w:val="24"/>
        </w:rPr>
        <w:t>assist</w:t>
      </w:r>
      <w:r>
        <w:rPr>
          <w:rFonts w:ascii="Times New Roman" w:hAnsi="Times New Roman"/>
          <w:b w:val="0"/>
          <w:sz w:val="24"/>
          <w:szCs w:val="24"/>
        </w:rPr>
        <w:t>ed</w:t>
      </w:r>
      <w:r w:rsidR="00B262FD" w:rsidRPr="002357A3">
        <w:rPr>
          <w:rFonts w:ascii="Times New Roman" w:hAnsi="Times New Roman"/>
          <w:b w:val="0"/>
          <w:sz w:val="24"/>
          <w:szCs w:val="24"/>
        </w:rPr>
        <w:t xml:space="preserve"> the enforcement of legislation</w:t>
      </w:r>
      <w:r>
        <w:rPr>
          <w:rFonts w:ascii="Times New Roman" w:hAnsi="Times New Roman"/>
          <w:b w:val="0"/>
          <w:sz w:val="24"/>
          <w:szCs w:val="24"/>
        </w:rPr>
        <w:t>, h</w:t>
      </w:r>
      <w:r w:rsidR="00B262FD" w:rsidRPr="002357A3">
        <w:rPr>
          <w:rFonts w:ascii="Times New Roman" w:hAnsi="Times New Roman"/>
          <w:b w:val="0"/>
          <w:sz w:val="24"/>
          <w:szCs w:val="24"/>
        </w:rPr>
        <w:t xml:space="preserve">owever there </w:t>
      </w:r>
      <w:r>
        <w:rPr>
          <w:rFonts w:ascii="Times New Roman" w:hAnsi="Times New Roman"/>
          <w:b w:val="0"/>
          <w:sz w:val="24"/>
          <w:szCs w:val="24"/>
        </w:rPr>
        <w:t>we</w:t>
      </w:r>
      <w:r w:rsidRPr="002357A3">
        <w:rPr>
          <w:rFonts w:ascii="Times New Roman" w:hAnsi="Times New Roman"/>
          <w:b w:val="0"/>
          <w:sz w:val="24"/>
          <w:szCs w:val="24"/>
        </w:rPr>
        <w:t xml:space="preserve">re </w:t>
      </w:r>
      <w:r w:rsidR="00B262FD" w:rsidRPr="002357A3">
        <w:rPr>
          <w:rFonts w:ascii="Times New Roman" w:hAnsi="Times New Roman"/>
          <w:b w:val="0"/>
          <w:sz w:val="24"/>
          <w:szCs w:val="24"/>
        </w:rPr>
        <w:t xml:space="preserve">no clear regulations and guidance for service contracts </w:t>
      </w:r>
      <w:r w:rsidR="00B262FD" w:rsidRPr="00EF2D43">
        <w:rPr>
          <w:rFonts w:ascii="Times New Roman" w:hAnsi="Times New Roman"/>
          <w:b w:val="0"/>
          <w:sz w:val="24"/>
          <w:szCs w:val="24"/>
        </w:rPr>
        <w:t>(NWMP, 2017</w:t>
      </w:r>
      <w:r w:rsidRPr="00EF2D43">
        <w:rPr>
          <w:rFonts w:ascii="Times New Roman" w:hAnsi="Times New Roman"/>
          <w:b w:val="0"/>
          <w:sz w:val="24"/>
          <w:szCs w:val="24"/>
        </w:rPr>
        <w:t>).</w:t>
      </w:r>
    </w:p>
    <w:p w14:paraId="1190A5C8" w14:textId="3225540C" w:rsidR="001C476B" w:rsidRDefault="00B262FD" w:rsidP="00ED311C">
      <w:pPr>
        <w:pStyle w:val="MDPI21heading1"/>
        <w:spacing w:before="0" w:after="0" w:line="480" w:lineRule="auto"/>
        <w:jc w:val="both"/>
        <w:rPr>
          <w:rFonts w:ascii="Times New Roman" w:hAnsi="Times New Roman"/>
          <w:b w:val="0"/>
          <w:sz w:val="24"/>
          <w:szCs w:val="24"/>
        </w:rPr>
      </w:pPr>
      <w:r w:rsidRPr="002357A3">
        <w:rPr>
          <w:rFonts w:ascii="Times New Roman" w:hAnsi="Times New Roman"/>
          <w:b w:val="0"/>
          <w:sz w:val="24"/>
          <w:szCs w:val="24"/>
        </w:rPr>
        <w:t xml:space="preserve">The accessibility of WEEE system services (4I.2) </w:t>
      </w:r>
      <w:r w:rsidR="001C476B">
        <w:rPr>
          <w:rFonts w:ascii="Times New Roman" w:hAnsi="Times New Roman"/>
          <w:b w:val="0"/>
          <w:sz w:val="24"/>
          <w:szCs w:val="24"/>
        </w:rPr>
        <w:t>scored 2</w:t>
      </w:r>
      <w:r w:rsidRPr="002357A3">
        <w:rPr>
          <w:rFonts w:ascii="Times New Roman" w:hAnsi="Times New Roman"/>
          <w:b w:val="0"/>
          <w:sz w:val="24"/>
          <w:szCs w:val="24"/>
        </w:rPr>
        <w:t xml:space="preserve">. </w:t>
      </w:r>
      <w:r w:rsidR="001C476B">
        <w:rPr>
          <w:rFonts w:ascii="Times New Roman" w:hAnsi="Times New Roman"/>
          <w:b w:val="0"/>
          <w:sz w:val="24"/>
          <w:szCs w:val="24"/>
        </w:rPr>
        <w:t>One third of Romanians</w:t>
      </w:r>
      <w:r w:rsidR="001C476B" w:rsidRPr="002357A3">
        <w:rPr>
          <w:rFonts w:ascii="Times New Roman" w:hAnsi="Times New Roman"/>
          <w:b w:val="0"/>
          <w:sz w:val="24"/>
          <w:szCs w:val="24"/>
        </w:rPr>
        <w:t xml:space="preserve"> mention</w:t>
      </w:r>
      <w:r w:rsidR="001C476B">
        <w:rPr>
          <w:rFonts w:ascii="Times New Roman" w:hAnsi="Times New Roman"/>
          <w:b w:val="0"/>
          <w:sz w:val="24"/>
          <w:szCs w:val="24"/>
        </w:rPr>
        <w:t xml:space="preserve">ed </w:t>
      </w:r>
      <w:r w:rsidR="001C476B" w:rsidRPr="002357A3">
        <w:rPr>
          <w:rFonts w:ascii="Times New Roman" w:hAnsi="Times New Roman"/>
          <w:b w:val="0"/>
          <w:sz w:val="24"/>
          <w:szCs w:val="24"/>
        </w:rPr>
        <w:t xml:space="preserve">the lack of collection points as the biggest barrier to WEEE collection, </w:t>
      </w:r>
      <w:r w:rsidR="001C476B">
        <w:rPr>
          <w:rFonts w:ascii="Times New Roman" w:hAnsi="Times New Roman"/>
          <w:b w:val="0"/>
          <w:sz w:val="24"/>
          <w:szCs w:val="24"/>
        </w:rPr>
        <w:t>however about one fourth</w:t>
      </w:r>
      <w:r w:rsidR="001C476B" w:rsidRPr="002357A3">
        <w:rPr>
          <w:rFonts w:ascii="Times New Roman" w:hAnsi="Times New Roman"/>
          <w:b w:val="0"/>
          <w:sz w:val="24"/>
          <w:szCs w:val="24"/>
        </w:rPr>
        <w:t xml:space="preserve"> d</w:t>
      </w:r>
      <w:r w:rsidR="001C476B">
        <w:rPr>
          <w:rFonts w:ascii="Times New Roman" w:hAnsi="Times New Roman"/>
          <w:b w:val="0"/>
          <w:sz w:val="24"/>
          <w:szCs w:val="24"/>
        </w:rPr>
        <w:t>id</w:t>
      </w:r>
      <w:r w:rsidR="001C476B" w:rsidRPr="002357A3">
        <w:rPr>
          <w:rFonts w:ascii="Times New Roman" w:hAnsi="Times New Roman"/>
          <w:b w:val="0"/>
          <w:sz w:val="24"/>
          <w:szCs w:val="24"/>
        </w:rPr>
        <w:t xml:space="preserve"> not have any information on the location of proper collection points </w:t>
      </w:r>
      <w:r w:rsidR="001C476B" w:rsidRPr="00EF2D43">
        <w:rPr>
          <w:rFonts w:ascii="Times New Roman" w:hAnsi="Times New Roman"/>
          <w:b w:val="0"/>
          <w:sz w:val="24"/>
          <w:szCs w:val="24"/>
        </w:rPr>
        <w:t>(</w:t>
      </w:r>
      <w:proofErr w:type="spellStart"/>
      <w:r w:rsidR="001C476B" w:rsidRPr="00EF2D43">
        <w:rPr>
          <w:rFonts w:ascii="Times New Roman" w:hAnsi="Times New Roman"/>
          <w:b w:val="0"/>
          <w:sz w:val="24"/>
          <w:szCs w:val="24"/>
        </w:rPr>
        <w:t>Ecotic</w:t>
      </w:r>
      <w:proofErr w:type="spellEnd"/>
      <w:r w:rsidR="001C476B" w:rsidRPr="00EF2D43">
        <w:rPr>
          <w:rFonts w:ascii="Times New Roman" w:hAnsi="Times New Roman"/>
          <w:b w:val="0"/>
          <w:sz w:val="24"/>
          <w:szCs w:val="24"/>
        </w:rPr>
        <w:t>, 2016).</w:t>
      </w:r>
      <w:r w:rsidR="001C476B">
        <w:rPr>
          <w:rFonts w:ascii="Times New Roman" w:hAnsi="Times New Roman"/>
          <w:b w:val="0"/>
          <w:sz w:val="24"/>
          <w:szCs w:val="24"/>
        </w:rPr>
        <w:t xml:space="preserve"> </w:t>
      </w:r>
      <w:r w:rsidRPr="002357A3">
        <w:rPr>
          <w:rFonts w:ascii="Times New Roman" w:hAnsi="Times New Roman"/>
          <w:b w:val="0"/>
          <w:sz w:val="24"/>
          <w:szCs w:val="24"/>
        </w:rPr>
        <w:t xml:space="preserve">In Romania there </w:t>
      </w:r>
      <w:r w:rsidR="001C476B">
        <w:rPr>
          <w:rFonts w:ascii="Times New Roman" w:hAnsi="Times New Roman"/>
          <w:b w:val="0"/>
          <w:sz w:val="24"/>
          <w:szCs w:val="24"/>
        </w:rPr>
        <w:t>we</w:t>
      </w:r>
      <w:r w:rsidR="001C476B" w:rsidRPr="002357A3">
        <w:rPr>
          <w:rFonts w:ascii="Times New Roman" w:hAnsi="Times New Roman"/>
          <w:b w:val="0"/>
          <w:sz w:val="24"/>
          <w:szCs w:val="24"/>
        </w:rPr>
        <w:t xml:space="preserve">re </w:t>
      </w:r>
      <w:r w:rsidRPr="002357A3">
        <w:rPr>
          <w:rFonts w:ascii="Times New Roman" w:hAnsi="Times New Roman"/>
          <w:b w:val="0"/>
          <w:sz w:val="24"/>
          <w:szCs w:val="24"/>
        </w:rPr>
        <w:t xml:space="preserve">major differences between urban and rural areas </w:t>
      </w:r>
      <w:r w:rsidRPr="00EF2D43">
        <w:rPr>
          <w:rFonts w:ascii="Times New Roman" w:hAnsi="Times New Roman"/>
          <w:b w:val="0"/>
          <w:sz w:val="24"/>
          <w:szCs w:val="24"/>
        </w:rPr>
        <w:t>(</w:t>
      </w:r>
      <w:r w:rsidR="00EF2D43">
        <w:rPr>
          <w:rFonts w:ascii="Times New Roman" w:hAnsi="Times New Roman"/>
          <w:b w:val="0"/>
          <w:sz w:val="24"/>
          <w:szCs w:val="24"/>
        </w:rPr>
        <w:t>NWMP, 2017</w:t>
      </w:r>
      <w:r w:rsidRPr="00EF2D43">
        <w:rPr>
          <w:rFonts w:ascii="Times New Roman" w:hAnsi="Times New Roman"/>
          <w:b w:val="0"/>
          <w:sz w:val="24"/>
          <w:szCs w:val="24"/>
        </w:rPr>
        <w:t>)</w:t>
      </w:r>
      <w:r w:rsidRPr="002357A3">
        <w:rPr>
          <w:rFonts w:ascii="Times New Roman" w:hAnsi="Times New Roman"/>
          <w:b w:val="0"/>
          <w:sz w:val="24"/>
          <w:szCs w:val="24"/>
        </w:rPr>
        <w:t xml:space="preserve"> and people perception on WEEE </w:t>
      </w:r>
      <w:r w:rsidRPr="00EF2D43">
        <w:rPr>
          <w:rFonts w:ascii="Times New Roman" w:hAnsi="Times New Roman"/>
          <w:b w:val="0"/>
          <w:sz w:val="24"/>
          <w:szCs w:val="24"/>
        </w:rPr>
        <w:t>(</w:t>
      </w:r>
      <w:proofErr w:type="spellStart"/>
      <w:r w:rsidRPr="00EF2D43">
        <w:rPr>
          <w:rFonts w:ascii="Times New Roman" w:hAnsi="Times New Roman"/>
          <w:b w:val="0"/>
          <w:sz w:val="24"/>
          <w:szCs w:val="24"/>
        </w:rPr>
        <w:t>Păceșilă</w:t>
      </w:r>
      <w:proofErr w:type="spellEnd"/>
      <w:r w:rsidRPr="00EF2D43">
        <w:rPr>
          <w:rFonts w:ascii="Times New Roman" w:hAnsi="Times New Roman"/>
          <w:b w:val="0"/>
          <w:sz w:val="24"/>
          <w:szCs w:val="24"/>
        </w:rPr>
        <w:t xml:space="preserve"> et al., 2016; </w:t>
      </w:r>
      <w:proofErr w:type="spellStart"/>
      <w:r w:rsidRPr="00EF2D43">
        <w:rPr>
          <w:rFonts w:ascii="Times New Roman" w:hAnsi="Times New Roman"/>
          <w:b w:val="0"/>
          <w:sz w:val="24"/>
          <w:szCs w:val="24"/>
        </w:rPr>
        <w:t>Ecotic</w:t>
      </w:r>
      <w:proofErr w:type="spellEnd"/>
      <w:r w:rsidRPr="00EF2D43">
        <w:rPr>
          <w:rFonts w:ascii="Times New Roman" w:hAnsi="Times New Roman"/>
          <w:b w:val="0"/>
          <w:sz w:val="24"/>
          <w:szCs w:val="24"/>
        </w:rPr>
        <w:t>, 2015).</w:t>
      </w:r>
      <w:r w:rsidRPr="002357A3">
        <w:rPr>
          <w:rFonts w:ascii="Times New Roman" w:hAnsi="Times New Roman"/>
          <w:b w:val="0"/>
          <w:sz w:val="24"/>
          <w:szCs w:val="24"/>
        </w:rPr>
        <w:t xml:space="preserve"> In the rural areas the population </w:t>
      </w:r>
      <w:r w:rsidR="001C476B">
        <w:rPr>
          <w:rFonts w:ascii="Times New Roman" w:hAnsi="Times New Roman"/>
          <w:b w:val="0"/>
          <w:sz w:val="24"/>
          <w:szCs w:val="24"/>
        </w:rPr>
        <w:t>wa</w:t>
      </w:r>
      <w:r w:rsidR="001C476B" w:rsidRPr="002357A3">
        <w:rPr>
          <w:rFonts w:ascii="Times New Roman" w:hAnsi="Times New Roman"/>
          <w:b w:val="0"/>
          <w:sz w:val="24"/>
          <w:szCs w:val="24"/>
        </w:rPr>
        <w:t xml:space="preserve">s </w:t>
      </w:r>
      <w:r w:rsidRPr="002357A3">
        <w:rPr>
          <w:rFonts w:ascii="Times New Roman" w:hAnsi="Times New Roman"/>
          <w:b w:val="0"/>
          <w:sz w:val="24"/>
          <w:szCs w:val="24"/>
        </w:rPr>
        <w:t>not aware of the existence of a WEEE collection system</w:t>
      </w:r>
      <w:r w:rsidR="001C476B">
        <w:rPr>
          <w:rFonts w:ascii="Times New Roman" w:hAnsi="Times New Roman"/>
          <w:b w:val="0"/>
          <w:sz w:val="24"/>
          <w:szCs w:val="24"/>
        </w:rPr>
        <w:t xml:space="preserve"> and turned to the informal sector</w:t>
      </w:r>
      <w:r w:rsidRPr="002357A3">
        <w:rPr>
          <w:rFonts w:ascii="Times New Roman" w:hAnsi="Times New Roman"/>
          <w:b w:val="0"/>
          <w:sz w:val="24"/>
          <w:szCs w:val="24"/>
        </w:rPr>
        <w:t xml:space="preserve"> </w:t>
      </w:r>
      <w:r w:rsidRPr="00EF2D43">
        <w:rPr>
          <w:rFonts w:ascii="Times New Roman" w:hAnsi="Times New Roman"/>
          <w:b w:val="0"/>
          <w:sz w:val="24"/>
          <w:szCs w:val="24"/>
        </w:rPr>
        <w:t>(</w:t>
      </w:r>
      <w:proofErr w:type="spellStart"/>
      <w:r w:rsidRPr="00EF2D43">
        <w:rPr>
          <w:rFonts w:ascii="Times New Roman" w:hAnsi="Times New Roman"/>
          <w:b w:val="0"/>
          <w:sz w:val="24"/>
          <w:szCs w:val="24"/>
        </w:rPr>
        <w:t>Ciocoiu</w:t>
      </w:r>
      <w:proofErr w:type="spellEnd"/>
      <w:r w:rsidRPr="00EF2D43">
        <w:rPr>
          <w:rFonts w:ascii="Times New Roman" w:hAnsi="Times New Roman"/>
          <w:b w:val="0"/>
          <w:sz w:val="24"/>
          <w:szCs w:val="24"/>
        </w:rPr>
        <w:t xml:space="preserve"> et al., 2011a)</w:t>
      </w:r>
      <w:r w:rsidR="001C476B" w:rsidRPr="00EF2D43">
        <w:rPr>
          <w:rFonts w:ascii="Times New Roman" w:hAnsi="Times New Roman"/>
          <w:b w:val="0"/>
          <w:sz w:val="24"/>
          <w:szCs w:val="24"/>
        </w:rPr>
        <w:t xml:space="preserve">. </w:t>
      </w:r>
    </w:p>
    <w:p w14:paraId="1A8783AD" w14:textId="0A15B4F0" w:rsidR="00B262FD" w:rsidRPr="002357A3" w:rsidRDefault="00B262FD" w:rsidP="00ED311C">
      <w:pPr>
        <w:pStyle w:val="MDPI21heading1"/>
        <w:spacing w:before="0" w:after="0" w:line="480" w:lineRule="auto"/>
        <w:jc w:val="both"/>
        <w:rPr>
          <w:rFonts w:ascii="Times New Roman" w:hAnsi="Times New Roman"/>
          <w:b w:val="0"/>
          <w:sz w:val="24"/>
          <w:szCs w:val="24"/>
        </w:rPr>
      </w:pPr>
      <w:r w:rsidRPr="002357A3">
        <w:rPr>
          <w:rFonts w:ascii="Times New Roman" w:hAnsi="Times New Roman"/>
          <w:b w:val="0"/>
          <w:sz w:val="24"/>
          <w:szCs w:val="24"/>
        </w:rPr>
        <w:t xml:space="preserve">The balance of public versus private sector interests in delivering services (4I.3) </w:t>
      </w:r>
      <w:r w:rsidR="004C5E5D">
        <w:rPr>
          <w:rFonts w:ascii="Times New Roman" w:hAnsi="Times New Roman"/>
          <w:b w:val="0"/>
          <w:sz w:val="24"/>
          <w:szCs w:val="24"/>
        </w:rPr>
        <w:t xml:space="preserve">scored 2. </w:t>
      </w:r>
      <w:r w:rsidRPr="002357A3">
        <w:rPr>
          <w:rFonts w:ascii="Times New Roman" w:hAnsi="Times New Roman"/>
          <w:b w:val="0"/>
          <w:sz w:val="24"/>
          <w:szCs w:val="24"/>
        </w:rPr>
        <w:t>Although the role of the public sector in Romania</w:t>
      </w:r>
      <w:r w:rsidR="004C5E5D">
        <w:rPr>
          <w:rFonts w:ascii="Times New Roman" w:hAnsi="Times New Roman"/>
          <w:b w:val="0"/>
          <w:sz w:val="24"/>
          <w:szCs w:val="24"/>
        </w:rPr>
        <w:t>n regulations</w:t>
      </w:r>
      <w:r w:rsidRPr="002357A3">
        <w:rPr>
          <w:rFonts w:ascii="Times New Roman" w:hAnsi="Times New Roman"/>
          <w:b w:val="0"/>
          <w:sz w:val="24"/>
          <w:szCs w:val="24"/>
        </w:rPr>
        <w:t xml:space="preserve"> is explicit, the involvement of public authorities in WEEE management is low, the collection of </w:t>
      </w:r>
      <w:r w:rsidR="00281A2A">
        <w:rPr>
          <w:rFonts w:ascii="Times New Roman" w:hAnsi="Times New Roman"/>
          <w:b w:val="0"/>
          <w:sz w:val="24"/>
          <w:szCs w:val="24"/>
        </w:rPr>
        <w:t>domestic e-waste</w:t>
      </w:r>
      <w:r w:rsidR="00281A2A" w:rsidRPr="002357A3">
        <w:rPr>
          <w:rFonts w:ascii="Times New Roman" w:hAnsi="Times New Roman"/>
          <w:b w:val="0"/>
          <w:sz w:val="24"/>
          <w:szCs w:val="24"/>
        </w:rPr>
        <w:t xml:space="preserve"> </w:t>
      </w:r>
      <w:r w:rsidRPr="002357A3">
        <w:rPr>
          <w:rFonts w:ascii="Times New Roman" w:hAnsi="Times New Roman"/>
          <w:b w:val="0"/>
          <w:sz w:val="24"/>
          <w:szCs w:val="24"/>
        </w:rPr>
        <w:t xml:space="preserve">not being part of </w:t>
      </w:r>
      <w:r w:rsidR="00281A2A">
        <w:rPr>
          <w:rFonts w:ascii="Times New Roman" w:hAnsi="Times New Roman"/>
          <w:b w:val="0"/>
          <w:sz w:val="24"/>
          <w:szCs w:val="24"/>
        </w:rPr>
        <w:t>MSW</w:t>
      </w:r>
      <w:r w:rsidRPr="002357A3">
        <w:rPr>
          <w:rFonts w:ascii="Times New Roman" w:hAnsi="Times New Roman"/>
          <w:b w:val="0"/>
          <w:sz w:val="24"/>
          <w:szCs w:val="24"/>
        </w:rPr>
        <w:t xml:space="preserve"> collection service provided by the municipality. </w:t>
      </w:r>
      <w:r w:rsidR="00281A2A">
        <w:rPr>
          <w:rFonts w:ascii="Times New Roman" w:hAnsi="Times New Roman"/>
          <w:b w:val="0"/>
          <w:sz w:val="24"/>
          <w:szCs w:val="24"/>
        </w:rPr>
        <w:t>Only</w:t>
      </w:r>
      <w:r w:rsidR="00281A2A" w:rsidRPr="002357A3">
        <w:rPr>
          <w:rFonts w:ascii="Times New Roman" w:hAnsi="Times New Roman"/>
          <w:b w:val="0"/>
          <w:sz w:val="24"/>
          <w:szCs w:val="24"/>
        </w:rPr>
        <w:t xml:space="preserve"> </w:t>
      </w:r>
      <w:r w:rsidRPr="002357A3">
        <w:rPr>
          <w:rFonts w:ascii="Times New Roman" w:hAnsi="Times New Roman"/>
          <w:b w:val="0"/>
          <w:sz w:val="24"/>
          <w:szCs w:val="24"/>
        </w:rPr>
        <w:t xml:space="preserve">2.3% WEEE is collected through municipal centers, most </w:t>
      </w:r>
      <w:r w:rsidR="00281A2A">
        <w:rPr>
          <w:rFonts w:ascii="Times New Roman" w:hAnsi="Times New Roman"/>
          <w:b w:val="0"/>
          <w:sz w:val="24"/>
          <w:szCs w:val="24"/>
        </w:rPr>
        <w:t>through</w:t>
      </w:r>
      <w:r w:rsidRPr="002357A3">
        <w:rPr>
          <w:rFonts w:ascii="Times New Roman" w:hAnsi="Times New Roman"/>
          <w:b w:val="0"/>
          <w:sz w:val="24"/>
          <w:szCs w:val="24"/>
        </w:rPr>
        <w:t xml:space="preserve"> the retail sector (65.5%), collection campaigns (13%) and private collectors (19.2%)</w:t>
      </w:r>
      <w:r w:rsidRPr="00C44DDF">
        <w:rPr>
          <w:rFonts w:ascii="Times New Roman" w:hAnsi="Times New Roman"/>
          <w:b w:val="0"/>
          <w:sz w:val="24"/>
          <w:szCs w:val="24"/>
          <w:shd w:val="clear" w:color="auto" w:fill="FFFFFF" w:themeFill="background1"/>
        </w:rPr>
        <w:t xml:space="preserve"> (</w:t>
      </w:r>
      <w:proofErr w:type="spellStart"/>
      <w:r w:rsidRPr="00C44DDF">
        <w:rPr>
          <w:rFonts w:ascii="Times New Roman" w:hAnsi="Times New Roman"/>
          <w:b w:val="0"/>
          <w:sz w:val="24"/>
          <w:szCs w:val="24"/>
          <w:shd w:val="clear" w:color="auto" w:fill="FFFFFF" w:themeFill="background1"/>
        </w:rPr>
        <w:t>Ecotic</w:t>
      </w:r>
      <w:proofErr w:type="spellEnd"/>
      <w:r w:rsidRPr="00C44DDF">
        <w:rPr>
          <w:rFonts w:ascii="Times New Roman" w:hAnsi="Times New Roman"/>
          <w:b w:val="0"/>
          <w:sz w:val="24"/>
          <w:szCs w:val="24"/>
          <w:shd w:val="clear" w:color="auto" w:fill="FFFFFF" w:themeFill="background1"/>
        </w:rPr>
        <w:t>, 2015</w:t>
      </w:r>
      <w:r w:rsidR="00EF26A8" w:rsidRPr="00C44DDF">
        <w:rPr>
          <w:rFonts w:ascii="Times New Roman" w:hAnsi="Times New Roman"/>
          <w:b w:val="0"/>
          <w:sz w:val="24"/>
          <w:szCs w:val="24"/>
          <w:shd w:val="clear" w:color="auto" w:fill="FFFFFF" w:themeFill="background1"/>
        </w:rPr>
        <w:t>b</w:t>
      </w:r>
      <w:r w:rsidRPr="00C44DDF">
        <w:rPr>
          <w:rFonts w:ascii="Times New Roman" w:hAnsi="Times New Roman"/>
          <w:b w:val="0"/>
          <w:sz w:val="24"/>
          <w:szCs w:val="24"/>
          <w:shd w:val="clear" w:color="auto" w:fill="FFFFFF" w:themeFill="background1"/>
        </w:rPr>
        <w:t>)</w:t>
      </w:r>
      <w:r w:rsidRPr="002357A3">
        <w:rPr>
          <w:rFonts w:ascii="Times New Roman" w:hAnsi="Times New Roman"/>
          <w:b w:val="0"/>
          <w:sz w:val="24"/>
          <w:szCs w:val="24"/>
        </w:rPr>
        <w:t xml:space="preserve">. </w:t>
      </w:r>
      <w:r w:rsidR="00281A2A">
        <w:rPr>
          <w:rFonts w:ascii="Times New Roman" w:hAnsi="Times New Roman"/>
          <w:b w:val="0"/>
          <w:sz w:val="24"/>
          <w:szCs w:val="24"/>
        </w:rPr>
        <w:t xml:space="preserve">In Romania </w:t>
      </w:r>
      <w:r w:rsidRPr="002357A3">
        <w:rPr>
          <w:rFonts w:ascii="Times New Roman" w:hAnsi="Times New Roman"/>
          <w:b w:val="0"/>
          <w:sz w:val="24"/>
          <w:szCs w:val="24"/>
        </w:rPr>
        <w:t>NGOs and RTOs</w:t>
      </w:r>
      <w:r w:rsidR="00281A2A">
        <w:rPr>
          <w:rFonts w:ascii="Times New Roman" w:hAnsi="Times New Roman"/>
          <w:b w:val="0"/>
          <w:sz w:val="24"/>
          <w:szCs w:val="24"/>
        </w:rPr>
        <w:t xml:space="preserve"> manage collection,</w:t>
      </w:r>
      <w:r w:rsidR="00281A2A" w:rsidRPr="002357A3">
        <w:rPr>
          <w:rFonts w:ascii="Times New Roman" w:hAnsi="Times New Roman"/>
          <w:b w:val="0"/>
          <w:sz w:val="24"/>
          <w:szCs w:val="24"/>
        </w:rPr>
        <w:t xml:space="preserve"> </w:t>
      </w:r>
      <w:r w:rsidRPr="002357A3">
        <w:rPr>
          <w:rFonts w:ascii="Times New Roman" w:hAnsi="Times New Roman"/>
          <w:b w:val="0"/>
          <w:sz w:val="24"/>
          <w:szCs w:val="24"/>
        </w:rPr>
        <w:t xml:space="preserve">treatment and recycling facilities are operated by the private sector, while the landfills are owned by municipalities. </w:t>
      </w:r>
    </w:p>
    <w:p w14:paraId="5BD33A05" w14:textId="1E114345" w:rsidR="00B262FD" w:rsidRPr="002357A3" w:rsidRDefault="00B262FD" w:rsidP="00ED311C">
      <w:pPr>
        <w:pStyle w:val="MDPI21heading1"/>
        <w:spacing w:before="0" w:after="0" w:line="480" w:lineRule="auto"/>
        <w:jc w:val="both"/>
        <w:rPr>
          <w:rFonts w:ascii="Times New Roman" w:hAnsi="Times New Roman"/>
          <w:b w:val="0"/>
          <w:sz w:val="24"/>
          <w:szCs w:val="24"/>
        </w:rPr>
      </w:pPr>
      <w:r w:rsidRPr="002357A3">
        <w:rPr>
          <w:rFonts w:ascii="Times New Roman" w:hAnsi="Times New Roman"/>
          <w:b w:val="0"/>
          <w:sz w:val="24"/>
          <w:szCs w:val="24"/>
        </w:rPr>
        <w:t>4I.4</w:t>
      </w:r>
      <w:r w:rsidR="00281A2A">
        <w:rPr>
          <w:rFonts w:ascii="Times New Roman" w:hAnsi="Times New Roman"/>
          <w:b w:val="0"/>
          <w:sz w:val="24"/>
          <w:szCs w:val="24"/>
        </w:rPr>
        <w:t xml:space="preserve">- </w:t>
      </w:r>
      <w:r w:rsidRPr="002357A3">
        <w:rPr>
          <w:rFonts w:ascii="Times New Roman" w:hAnsi="Times New Roman"/>
          <w:b w:val="0"/>
          <w:sz w:val="24"/>
          <w:szCs w:val="24"/>
        </w:rPr>
        <w:t>Level of public involvement and feedback mechanisms</w:t>
      </w:r>
      <w:r w:rsidR="00281A2A">
        <w:rPr>
          <w:rFonts w:ascii="Times New Roman" w:hAnsi="Times New Roman"/>
          <w:b w:val="0"/>
          <w:sz w:val="24"/>
          <w:szCs w:val="24"/>
        </w:rPr>
        <w:t xml:space="preserve"> scored 2.</w:t>
      </w:r>
      <w:r w:rsidRPr="002357A3">
        <w:rPr>
          <w:rFonts w:ascii="Times New Roman" w:hAnsi="Times New Roman"/>
          <w:b w:val="0"/>
          <w:sz w:val="24"/>
          <w:szCs w:val="24"/>
        </w:rPr>
        <w:t xml:space="preserve"> In Romania, central/local authorities organize public consultations/debates before issuing new legislation </w:t>
      </w:r>
      <w:r w:rsidR="00281A2A" w:rsidRPr="00C44DDF">
        <w:rPr>
          <w:rFonts w:ascii="Times New Roman" w:hAnsi="Times New Roman"/>
          <w:b w:val="0"/>
          <w:sz w:val="24"/>
          <w:szCs w:val="24"/>
        </w:rPr>
        <w:t>(</w:t>
      </w:r>
      <w:proofErr w:type="spellStart"/>
      <w:r w:rsidR="00281A2A" w:rsidRPr="00C44DDF">
        <w:rPr>
          <w:rFonts w:ascii="Times New Roman" w:hAnsi="Times New Roman"/>
          <w:b w:val="0"/>
          <w:sz w:val="24"/>
          <w:szCs w:val="24"/>
        </w:rPr>
        <w:t>Ecotic</w:t>
      </w:r>
      <w:proofErr w:type="spellEnd"/>
      <w:r w:rsidR="00281A2A" w:rsidRPr="00C44DDF">
        <w:rPr>
          <w:rFonts w:ascii="Times New Roman" w:hAnsi="Times New Roman"/>
          <w:b w:val="0"/>
          <w:sz w:val="24"/>
          <w:szCs w:val="24"/>
        </w:rPr>
        <w:t>, 2015</w:t>
      </w:r>
      <w:r w:rsidR="00EF26A8" w:rsidRPr="00C44DDF">
        <w:rPr>
          <w:rFonts w:ascii="Times New Roman" w:hAnsi="Times New Roman"/>
          <w:b w:val="0"/>
          <w:sz w:val="24"/>
          <w:szCs w:val="24"/>
        </w:rPr>
        <w:t>b</w:t>
      </w:r>
      <w:r w:rsidR="00281A2A" w:rsidRPr="00C44DDF">
        <w:rPr>
          <w:rFonts w:ascii="Times New Roman" w:hAnsi="Times New Roman"/>
          <w:b w:val="0"/>
          <w:sz w:val="24"/>
          <w:szCs w:val="24"/>
        </w:rPr>
        <w:t>)</w:t>
      </w:r>
      <w:r w:rsidRPr="002357A3">
        <w:rPr>
          <w:rFonts w:ascii="Times New Roman" w:hAnsi="Times New Roman"/>
          <w:b w:val="0"/>
          <w:sz w:val="24"/>
          <w:szCs w:val="24"/>
        </w:rPr>
        <w:t xml:space="preserve"> or deciding matters of public interest, but public feedback mechanisms are virtually nonexistent.</w:t>
      </w:r>
    </w:p>
    <w:p w14:paraId="5165B82B" w14:textId="4C5A63CF" w:rsidR="00B262FD" w:rsidRPr="002357A3" w:rsidRDefault="00B262FD" w:rsidP="00ED311C">
      <w:pPr>
        <w:pStyle w:val="MDPI21heading1"/>
        <w:spacing w:before="0" w:after="0" w:line="480" w:lineRule="auto"/>
        <w:jc w:val="both"/>
        <w:rPr>
          <w:rFonts w:ascii="Times New Roman" w:hAnsi="Times New Roman"/>
          <w:b w:val="0"/>
          <w:sz w:val="24"/>
          <w:szCs w:val="24"/>
        </w:rPr>
      </w:pPr>
      <w:r w:rsidRPr="002357A3">
        <w:rPr>
          <w:rFonts w:ascii="Times New Roman" w:hAnsi="Times New Roman"/>
          <w:b w:val="0"/>
          <w:sz w:val="24"/>
          <w:szCs w:val="24"/>
        </w:rPr>
        <w:t xml:space="preserve">Public education and awareness (4I.5) </w:t>
      </w:r>
      <w:r w:rsidR="00281A2A">
        <w:rPr>
          <w:rFonts w:ascii="Times New Roman" w:hAnsi="Times New Roman"/>
          <w:b w:val="0"/>
          <w:sz w:val="24"/>
          <w:szCs w:val="24"/>
        </w:rPr>
        <w:t xml:space="preserve">scored 2. </w:t>
      </w:r>
      <w:r w:rsidRPr="002357A3">
        <w:rPr>
          <w:rFonts w:ascii="Times New Roman" w:hAnsi="Times New Roman"/>
          <w:b w:val="0"/>
          <w:sz w:val="24"/>
          <w:szCs w:val="24"/>
        </w:rPr>
        <w:t>In Romania few public education programs (6) exist</w:t>
      </w:r>
      <w:r w:rsidR="00281A2A">
        <w:rPr>
          <w:rFonts w:ascii="Times New Roman" w:hAnsi="Times New Roman"/>
          <w:b w:val="0"/>
          <w:sz w:val="24"/>
          <w:szCs w:val="24"/>
        </w:rPr>
        <w:t>ed,</w:t>
      </w:r>
      <w:r w:rsidRPr="002357A3">
        <w:rPr>
          <w:rFonts w:ascii="Times New Roman" w:hAnsi="Times New Roman"/>
          <w:b w:val="0"/>
          <w:sz w:val="24"/>
          <w:szCs w:val="24"/>
        </w:rPr>
        <w:t xml:space="preserve"> mainly in urban areas at university level. The raising awareness and collection campaigns are organized by RTOs and NGOSs, with </w:t>
      </w:r>
      <w:r w:rsidR="00281A2A">
        <w:rPr>
          <w:rFonts w:ascii="Times New Roman" w:hAnsi="Times New Roman"/>
          <w:b w:val="0"/>
          <w:sz w:val="24"/>
          <w:szCs w:val="24"/>
        </w:rPr>
        <w:t>low interest</w:t>
      </w:r>
      <w:r w:rsidRPr="002357A3">
        <w:rPr>
          <w:rFonts w:ascii="Times New Roman" w:hAnsi="Times New Roman"/>
          <w:b w:val="0"/>
          <w:sz w:val="24"/>
          <w:szCs w:val="24"/>
        </w:rPr>
        <w:t xml:space="preserve"> in rural areas</w:t>
      </w:r>
      <w:r w:rsidR="00281A2A">
        <w:rPr>
          <w:rFonts w:ascii="Times New Roman" w:hAnsi="Times New Roman"/>
          <w:b w:val="0"/>
          <w:sz w:val="24"/>
          <w:szCs w:val="24"/>
        </w:rPr>
        <w:t xml:space="preserve"> </w:t>
      </w:r>
      <w:r w:rsidRPr="00C44DDF">
        <w:rPr>
          <w:rFonts w:ascii="Times New Roman" w:hAnsi="Times New Roman"/>
          <w:b w:val="0"/>
          <w:sz w:val="24"/>
          <w:szCs w:val="24"/>
        </w:rPr>
        <w:t>(</w:t>
      </w:r>
      <w:proofErr w:type="spellStart"/>
      <w:r w:rsidRPr="00C44DDF">
        <w:rPr>
          <w:rFonts w:ascii="Times New Roman" w:hAnsi="Times New Roman"/>
          <w:b w:val="0"/>
          <w:sz w:val="24"/>
          <w:szCs w:val="24"/>
        </w:rPr>
        <w:t>Colesca</w:t>
      </w:r>
      <w:proofErr w:type="spellEnd"/>
      <w:r w:rsidRPr="00C44DDF">
        <w:rPr>
          <w:rFonts w:ascii="Times New Roman" w:hAnsi="Times New Roman"/>
          <w:b w:val="0"/>
          <w:sz w:val="24"/>
          <w:szCs w:val="24"/>
        </w:rPr>
        <w:t xml:space="preserve"> et al., 2013</w:t>
      </w:r>
      <w:r w:rsidR="00281A2A" w:rsidRPr="00C44DDF">
        <w:rPr>
          <w:rFonts w:ascii="Times New Roman" w:hAnsi="Times New Roman"/>
          <w:b w:val="0"/>
          <w:sz w:val="24"/>
          <w:szCs w:val="24"/>
        </w:rPr>
        <w:t xml:space="preserve">; </w:t>
      </w:r>
      <w:proofErr w:type="spellStart"/>
      <w:r w:rsidRPr="00C44DDF">
        <w:rPr>
          <w:rFonts w:ascii="Times New Roman" w:hAnsi="Times New Roman"/>
          <w:b w:val="0"/>
          <w:sz w:val="24"/>
          <w:szCs w:val="24"/>
        </w:rPr>
        <w:t>Ciocoiu</w:t>
      </w:r>
      <w:proofErr w:type="spellEnd"/>
      <w:r w:rsidRPr="00C44DDF">
        <w:rPr>
          <w:rFonts w:ascii="Times New Roman" w:hAnsi="Times New Roman"/>
          <w:b w:val="0"/>
          <w:sz w:val="24"/>
          <w:szCs w:val="24"/>
        </w:rPr>
        <w:t xml:space="preserve"> et al., 2011b).</w:t>
      </w:r>
      <w:r w:rsidRPr="002357A3">
        <w:rPr>
          <w:rFonts w:ascii="Times New Roman" w:hAnsi="Times New Roman"/>
          <w:b w:val="0"/>
          <w:sz w:val="24"/>
          <w:szCs w:val="24"/>
        </w:rPr>
        <w:t xml:space="preserve"> Examples of national campaigns </w:t>
      </w:r>
      <w:r w:rsidR="00281A2A">
        <w:rPr>
          <w:rFonts w:ascii="Times New Roman" w:hAnsi="Times New Roman"/>
          <w:b w:val="0"/>
          <w:sz w:val="24"/>
          <w:szCs w:val="24"/>
        </w:rPr>
        <w:t>we</w:t>
      </w:r>
      <w:r w:rsidR="00281A2A" w:rsidRPr="002357A3">
        <w:rPr>
          <w:rFonts w:ascii="Times New Roman" w:hAnsi="Times New Roman"/>
          <w:b w:val="0"/>
          <w:sz w:val="24"/>
          <w:szCs w:val="24"/>
        </w:rPr>
        <w:t>re</w:t>
      </w:r>
      <w:r w:rsidRPr="002357A3">
        <w:rPr>
          <w:rFonts w:ascii="Times New Roman" w:hAnsi="Times New Roman"/>
          <w:b w:val="0"/>
          <w:sz w:val="24"/>
          <w:szCs w:val="24"/>
        </w:rPr>
        <w:t xml:space="preserve">: “Let’s Do it, Romania”, “The Big Get Rid of </w:t>
      </w:r>
      <w:r w:rsidRPr="002357A3">
        <w:rPr>
          <w:rFonts w:ascii="Times New Roman" w:hAnsi="Times New Roman"/>
          <w:b w:val="0"/>
          <w:sz w:val="24"/>
          <w:szCs w:val="24"/>
        </w:rPr>
        <w:lastRenderedPageBreak/>
        <w:t>Waste”,” Your house is not a museum – Recycle!”, “Throw it in the street! “, having as follow-up 16</w:t>
      </w:r>
      <w:r w:rsidR="00281A2A">
        <w:rPr>
          <w:rFonts w:ascii="Times New Roman" w:hAnsi="Times New Roman"/>
          <w:b w:val="0"/>
          <w:sz w:val="24"/>
          <w:szCs w:val="24"/>
        </w:rPr>
        <w:t xml:space="preserve"> </w:t>
      </w:r>
      <w:r w:rsidRPr="002357A3">
        <w:rPr>
          <w:rFonts w:ascii="Times New Roman" w:hAnsi="Times New Roman"/>
          <w:b w:val="0"/>
          <w:sz w:val="24"/>
          <w:szCs w:val="24"/>
        </w:rPr>
        <w:t xml:space="preserve">% increase in WEEE </w:t>
      </w:r>
      <w:r w:rsidR="00281A2A">
        <w:rPr>
          <w:rFonts w:ascii="Times New Roman" w:hAnsi="Times New Roman"/>
          <w:b w:val="0"/>
          <w:sz w:val="24"/>
          <w:szCs w:val="24"/>
        </w:rPr>
        <w:t xml:space="preserve">collected by </w:t>
      </w:r>
      <w:r w:rsidRPr="002357A3">
        <w:rPr>
          <w:rFonts w:ascii="Times New Roman" w:hAnsi="Times New Roman"/>
          <w:b w:val="0"/>
          <w:sz w:val="24"/>
          <w:szCs w:val="24"/>
        </w:rPr>
        <w:t xml:space="preserve">authorized entities in 2014 compared to 2011. </w:t>
      </w:r>
    </w:p>
    <w:p w14:paraId="654C199B" w14:textId="2EDD60D8" w:rsidR="00EA4266" w:rsidRPr="00817C15" w:rsidRDefault="00EA4266" w:rsidP="00ED311C">
      <w:pPr>
        <w:spacing w:before="240" w:after="120" w:line="480" w:lineRule="auto"/>
        <w:rPr>
          <w:i/>
          <w:iCs/>
          <w:szCs w:val="24"/>
        </w:rPr>
      </w:pPr>
      <w:r w:rsidRPr="00817C15">
        <w:rPr>
          <w:i/>
          <w:iCs/>
          <w:szCs w:val="24"/>
        </w:rPr>
        <w:t xml:space="preserve">3.2.5 Indicator set 5F – </w:t>
      </w:r>
      <w:r w:rsidR="005F3063">
        <w:rPr>
          <w:i/>
          <w:iCs/>
          <w:szCs w:val="24"/>
        </w:rPr>
        <w:t>D</w:t>
      </w:r>
      <w:r w:rsidR="005F3063" w:rsidRPr="00817C15">
        <w:rPr>
          <w:i/>
          <w:iCs/>
          <w:szCs w:val="24"/>
        </w:rPr>
        <w:t>egree of financial sustainability</w:t>
      </w:r>
    </w:p>
    <w:p w14:paraId="337F3463" w14:textId="08090AB2" w:rsidR="00EA4266" w:rsidRDefault="00EA4266" w:rsidP="00ED311C">
      <w:pPr>
        <w:spacing w:line="480" w:lineRule="auto"/>
        <w:rPr>
          <w:szCs w:val="24"/>
        </w:rPr>
      </w:pPr>
      <w:r>
        <w:rPr>
          <w:szCs w:val="24"/>
        </w:rPr>
        <w:t>I</w:t>
      </w:r>
      <w:r w:rsidRPr="002357A3">
        <w:rPr>
          <w:szCs w:val="24"/>
        </w:rPr>
        <w:t xml:space="preserve">ndicator </w:t>
      </w:r>
      <w:r>
        <w:rPr>
          <w:szCs w:val="24"/>
        </w:rPr>
        <w:t>set 5F</w:t>
      </w:r>
      <w:r w:rsidRPr="002357A3">
        <w:rPr>
          <w:szCs w:val="24"/>
        </w:rPr>
        <w:t xml:space="preserve"> </w:t>
      </w:r>
      <w:r>
        <w:rPr>
          <w:szCs w:val="24"/>
        </w:rPr>
        <w:t>achieved</w:t>
      </w:r>
      <w:r w:rsidRPr="002357A3">
        <w:rPr>
          <w:szCs w:val="24"/>
        </w:rPr>
        <w:t xml:space="preserve"> an average score of </w:t>
      </w:r>
      <w:r>
        <w:rPr>
          <w:szCs w:val="24"/>
        </w:rPr>
        <w:t>3</w:t>
      </w:r>
      <w:r w:rsidRPr="002357A3">
        <w:rPr>
          <w:szCs w:val="24"/>
        </w:rPr>
        <w:t>.</w:t>
      </w:r>
      <w:r>
        <w:rPr>
          <w:szCs w:val="24"/>
        </w:rPr>
        <w:t>8 (</w:t>
      </w:r>
      <w:r w:rsidRPr="002357A3">
        <w:rPr>
          <w:szCs w:val="24"/>
        </w:rPr>
        <w:t>MEDIUM</w:t>
      </w:r>
      <w:r>
        <w:rPr>
          <w:szCs w:val="24"/>
        </w:rPr>
        <w:t>-HIGH</w:t>
      </w:r>
      <w:r w:rsidRPr="002357A3">
        <w:rPr>
          <w:szCs w:val="24"/>
        </w:rPr>
        <w:t xml:space="preserve"> performance</w:t>
      </w:r>
      <w:r>
        <w:rPr>
          <w:szCs w:val="24"/>
        </w:rPr>
        <w:t xml:space="preserve">) </w:t>
      </w:r>
      <w:r w:rsidRPr="005E6BEB">
        <w:rPr>
          <w:szCs w:val="24"/>
        </w:rPr>
        <w:t>(</w:t>
      </w:r>
      <w:r w:rsidRPr="009C6CD4">
        <w:rPr>
          <w:szCs w:val="24"/>
        </w:rPr>
        <w:t xml:space="preserve">Figure </w:t>
      </w:r>
      <w:r w:rsidR="004F217A">
        <w:rPr>
          <w:szCs w:val="24"/>
        </w:rPr>
        <w:t>7</w:t>
      </w:r>
      <w:r w:rsidRPr="005E6BEB">
        <w:rPr>
          <w:szCs w:val="24"/>
        </w:rPr>
        <w:t>)</w:t>
      </w:r>
      <w:r w:rsidRPr="002357A3">
        <w:rPr>
          <w:szCs w:val="24"/>
        </w:rPr>
        <w:t>.</w:t>
      </w:r>
    </w:p>
    <w:p w14:paraId="510EDD62" w14:textId="097EBF7C" w:rsidR="004F217A" w:rsidRDefault="004F217A" w:rsidP="00ED311C">
      <w:pPr>
        <w:spacing w:line="480" w:lineRule="auto"/>
        <w:rPr>
          <w:szCs w:val="24"/>
        </w:rPr>
      </w:pPr>
      <w:r w:rsidRPr="002357A3">
        <w:rPr>
          <w:noProof/>
          <w:szCs w:val="24"/>
          <w:lang w:eastAsia="en-US"/>
        </w:rPr>
        <w:drawing>
          <wp:anchor distT="0" distB="0" distL="114300" distR="114300" simplePos="0" relativeHeight="251659264" behindDoc="0" locked="0" layoutInCell="1" allowOverlap="1" wp14:anchorId="0BEE4248" wp14:editId="0503A601">
            <wp:simplePos x="0" y="0"/>
            <wp:positionH relativeFrom="column">
              <wp:posOffset>1285240</wp:posOffset>
            </wp:positionH>
            <wp:positionV relativeFrom="paragraph">
              <wp:posOffset>84092</wp:posOffset>
            </wp:positionV>
            <wp:extent cx="3665220" cy="2384425"/>
            <wp:effectExtent l="0" t="0" r="5080" b="3175"/>
            <wp:wrapSquare wrapText="bothSides"/>
            <wp:docPr id="23" name="Picture 23"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665220" cy="2384425"/>
                    </a:xfrm>
                    <a:prstGeom prst="rect">
                      <a:avLst/>
                    </a:prstGeom>
                    <a:noFill/>
                  </pic:spPr>
                </pic:pic>
              </a:graphicData>
            </a:graphic>
            <wp14:sizeRelH relativeFrom="margin">
              <wp14:pctWidth>0</wp14:pctWidth>
            </wp14:sizeRelH>
            <wp14:sizeRelV relativeFrom="margin">
              <wp14:pctHeight>0</wp14:pctHeight>
            </wp14:sizeRelV>
          </wp:anchor>
        </w:drawing>
      </w:r>
    </w:p>
    <w:p w14:paraId="424FEB81" w14:textId="2B8E21D8" w:rsidR="004F217A" w:rsidRDefault="004F217A" w:rsidP="00ED311C">
      <w:pPr>
        <w:spacing w:line="480" w:lineRule="auto"/>
        <w:rPr>
          <w:szCs w:val="24"/>
        </w:rPr>
      </w:pPr>
    </w:p>
    <w:p w14:paraId="0F0A8F6E" w14:textId="77777777" w:rsidR="004F217A" w:rsidRDefault="004F217A" w:rsidP="00ED311C">
      <w:pPr>
        <w:spacing w:line="480" w:lineRule="auto"/>
        <w:rPr>
          <w:szCs w:val="24"/>
        </w:rPr>
      </w:pPr>
    </w:p>
    <w:p w14:paraId="232D2117" w14:textId="77777777" w:rsidR="004F217A" w:rsidRDefault="004F217A" w:rsidP="00ED311C">
      <w:pPr>
        <w:spacing w:line="480" w:lineRule="auto"/>
        <w:rPr>
          <w:szCs w:val="24"/>
        </w:rPr>
      </w:pPr>
    </w:p>
    <w:p w14:paraId="155B36B1" w14:textId="77777777" w:rsidR="004F217A" w:rsidRDefault="004F217A" w:rsidP="00ED311C">
      <w:pPr>
        <w:spacing w:line="480" w:lineRule="auto"/>
        <w:rPr>
          <w:szCs w:val="24"/>
        </w:rPr>
      </w:pPr>
    </w:p>
    <w:p w14:paraId="78041494" w14:textId="77777777" w:rsidR="004F217A" w:rsidRDefault="004F217A" w:rsidP="00ED311C">
      <w:pPr>
        <w:spacing w:line="480" w:lineRule="auto"/>
        <w:rPr>
          <w:szCs w:val="24"/>
        </w:rPr>
      </w:pPr>
    </w:p>
    <w:p w14:paraId="4F967603" w14:textId="77777777" w:rsidR="004F217A" w:rsidRDefault="004F217A" w:rsidP="00ED311C">
      <w:pPr>
        <w:spacing w:line="480" w:lineRule="auto"/>
        <w:rPr>
          <w:szCs w:val="24"/>
        </w:rPr>
      </w:pPr>
    </w:p>
    <w:p w14:paraId="0687CB0E" w14:textId="77777777" w:rsidR="004F217A" w:rsidRDefault="004F217A" w:rsidP="004F217A">
      <w:pPr>
        <w:spacing w:line="480" w:lineRule="auto"/>
        <w:jc w:val="center"/>
        <w:rPr>
          <w:b/>
          <w:szCs w:val="24"/>
        </w:rPr>
      </w:pPr>
    </w:p>
    <w:p w14:paraId="2B77045E" w14:textId="269547CE" w:rsidR="004F217A" w:rsidRPr="002357A3" w:rsidRDefault="004F217A" w:rsidP="004F217A">
      <w:pPr>
        <w:spacing w:line="480" w:lineRule="auto"/>
        <w:jc w:val="center"/>
        <w:rPr>
          <w:szCs w:val="24"/>
        </w:rPr>
      </w:pPr>
      <w:r w:rsidRPr="002357A3">
        <w:rPr>
          <w:b/>
          <w:szCs w:val="24"/>
        </w:rPr>
        <w:t xml:space="preserve">Figure </w:t>
      </w:r>
      <w:r>
        <w:rPr>
          <w:b/>
          <w:szCs w:val="24"/>
        </w:rPr>
        <w:t>7</w:t>
      </w:r>
      <w:r w:rsidRPr="002357A3">
        <w:rPr>
          <w:b/>
          <w:szCs w:val="24"/>
        </w:rPr>
        <w:t xml:space="preserve">. </w:t>
      </w:r>
      <w:r w:rsidRPr="002357A3">
        <w:rPr>
          <w:szCs w:val="24"/>
        </w:rPr>
        <w:t>Scores for indicator 5F – Degree of Financial Sustainability</w:t>
      </w:r>
    </w:p>
    <w:p w14:paraId="660CC6C2" w14:textId="4E4AA2B7" w:rsidR="00B262FD" w:rsidRPr="002357A3" w:rsidRDefault="00EA4266" w:rsidP="00ED311C">
      <w:pPr>
        <w:spacing w:line="480" w:lineRule="auto"/>
        <w:rPr>
          <w:szCs w:val="24"/>
        </w:rPr>
      </w:pPr>
      <w:r w:rsidRPr="002357A3">
        <w:rPr>
          <w:szCs w:val="24"/>
        </w:rPr>
        <w:t>5F.1</w:t>
      </w:r>
      <w:r>
        <w:rPr>
          <w:szCs w:val="24"/>
        </w:rPr>
        <w:t>-EPR schemes</w:t>
      </w:r>
      <w:r w:rsidRPr="002357A3">
        <w:rPr>
          <w:szCs w:val="24"/>
        </w:rPr>
        <w:t xml:space="preserve"> </w:t>
      </w:r>
      <w:r w:rsidR="00844EF9">
        <w:rPr>
          <w:szCs w:val="24"/>
        </w:rPr>
        <w:t>scored</w:t>
      </w:r>
      <w:r w:rsidRPr="002357A3">
        <w:rPr>
          <w:szCs w:val="24"/>
        </w:rPr>
        <w:t xml:space="preserve"> 5.</w:t>
      </w:r>
      <w:r>
        <w:rPr>
          <w:szCs w:val="24"/>
        </w:rPr>
        <w:t xml:space="preserve"> </w:t>
      </w:r>
      <w:r w:rsidR="00B262FD" w:rsidRPr="002357A3">
        <w:rPr>
          <w:szCs w:val="24"/>
        </w:rPr>
        <w:t>WEEE management system i</w:t>
      </w:r>
      <w:r w:rsidR="008A6AEB">
        <w:rPr>
          <w:szCs w:val="24"/>
        </w:rPr>
        <w:t>s a positive</w:t>
      </w:r>
      <w:r w:rsidR="00B262FD" w:rsidRPr="002357A3">
        <w:rPr>
          <w:szCs w:val="24"/>
        </w:rPr>
        <w:t xml:space="preserve"> example of the implementation of Extended Producer Responsibility (EPR) </w:t>
      </w:r>
      <w:r w:rsidRPr="00C44DDF">
        <w:rPr>
          <w:szCs w:val="24"/>
        </w:rPr>
        <w:t>(</w:t>
      </w:r>
      <w:r w:rsidR="00B262FD" w:rsidRPr="00C44DDF">
        <w:rPr>
          <w:szCs w:val="24"/>
        </w:rPr>
        <w:t>OECD, 2001</w:t>
      </w:r>
      <w:r w:rsidRPr="00C44DDF">
        <w:rPr>
          <w:szCs w:val="24"/>
        </w:rPr>
        <w:t>)</w:t>
      </w:r>
      <w:r w:rsidR="00B262FD" w:rsidRPr="00C44DDF">
        <w:rPr>
          <w:szCs w:val="24"/>
        </w:rPr>
        <w:t>.</w:t>
      </w:r>
      <w:r w:rsidR="00B262FD" w:rsidRPr="002357A3">
        <w:rPr>
          <w:szCs w:val="24"/>
        </w:rPr>
        <w:t xml:space="preserve"> In Romania, the most important steps towards EPR </w:t>
      </w:r>
      <w:r>
        <w:rPr>
          <w:szCs w:val="24"/>
        </w:rPr>
        <w:t>we</w:t>
      </w:r>
      <w:r w:rsidRPr="002357A3">
        <w:rPr>
          <w:szCs w:val="24"/>
        </w:rPr>
        <w:t>re</w:t>
      </w:r>
      <w:r w:rsidR="00B262FD" w:rsidRPr="002357A3">
        <w:rPr>
          <w:szCs w:val="24"/>
        </w:rPr>
        <w:t xml:space="preserve">: 2006- launching of the Register of Manufacturers and Importers of </w:t>
      </w:r>
      <w:r>
        <w:rPr>
          <w:szCs w:val="24"/>
        </w:rPr>
        <w:t>EEE;</w:t>
      </w:r>
      <w:r w:rsidRPr="002357A3">
        <w:rPr>
          <w:szCs w:val="24"/>
        </w:rPr>
        <w:t xml:space="preserve"> </w:t>
      </w:r>
      <w:r w:rsidR="00B262FD" w:rsidRPr="002357A3">
        <w:rPr>
          <w:szCs w:val="24"/>
        </w:rPr>
        <w:t xml:space="preserve">2007- </w:t>
      </w:r>
      <w:r w:rsidR="00992A75">
        <w:rPr>
          <w:szCs w:val="24"/>
        </w:rPr>
        <w:t xml:space="preserve">national </w:t>
      </w:r>
      <w:r w:rsidR="00B262FD" w:rsidRPr="002357A3">
        <w:rPr>
          <w:szCs w:val="24"/>
        </w:rPr>
        <w:t xml:space="preserve">legislation on waste and WEEE, with </w:t>
      </w:r>
      <w:r>
        <w:rPr>
          <w:szCs w:val="24"/>
        </w:rPr>
        <w:t>EPR;</w:t>
      </w:r>
      <w:r w:rsidRPr="002357A3">
        <w:rPr>
          <w:szCs w:val="24"/>
        </w:rPr>
        <w:t xml:space="preserve"> </w:t>
      </w:r>
      <w:r w:rsidR="00B262FD" w:rsidRPr="002357A3">
        <w:rPr>
          <w:szCs w:val="24"/>
        </w:rPr>
        <w:t>2014-</w:t>
      </w:r>
      <w:r>
        <w:rPr>
          <w:szCs w:val="24"/>
        </w:rPr>
        <w:t xml:space="preserve"> </w:t>
      </w:r>
      <w:r w:rsidR="00B262FD" w:rsidRPr="002357A3">
        <w:rPr>
          <w:szCs w:val="24"/>
        </w:rPr>
        <w:t xml:space="preserve">99% collective organizations </w:t>
      </w:r>
      <w:r>
        <w:rPr>
          <w:szCs w:val="24"/>
        </w:rPr>
        <w:t>took</w:t>
      </w:r>
      <w:r w:rsidR="00B262FD" w:rsidRPr="002357A3">
        <w:rPr>
          <w:szCs w:val="24"/>
        </w:rPr>
        <w:t xml:space="preserve"> responsibility for WEEE </w:t>
      </w:r>
      <w:r w:rsidR="00B262FD" w:rsidRPr="00C44DDF">
        <w:rPr>
          <w:szCs w:val="24"/>
        </w:rPr>
        <w:t>(NWMP, 2017).</w:t>
      </w:r>
    </w:p>
    <w:p w14:paraId="1331FD76" w14:textId="63EBC33C" w:rsidR="00B262FD" w:rsidRPr="002357A3" w:rsidRDefault="00EA4266" w:rsidP="00ED311C">
      <w:pPr>
        <w:spacing w:line="480" w:lineRule="auto"/>
        <w:rPr>
          <w:szCs w:val="24"/>
        </w:rPr>
      </w:pPr>
      <w:r w:rsidRPr="002357A3">
        <w:rPr>
          <w:szCs w:val="24"/>
        </w:rPr>
        <w:t>5F.2</w:t>
      </w:r>
      <w:r>
        <w:rPr>
          <w:szCs w:val="24"/>
        </w:rPr>
        <w:t>- Eco fee existence scored</w:t>
      </w:r>
      <w:r w:rsidRPr="002357A3">
        <w:rPr>
          <w:szCs w:val="24"/>
        </w:rPr>
        <w:t xml:space="preserve"> 5</w:t>
      </w:r>
      <w:r>
        <w:rPr>
          <w:szCs w:val="24"/>
        </w:rPr>
        <w:t xml:space="preserve">. </w:t>
      </w:r>
      <w:r w:rsidR="00B262FD" w:rsidRPr="002357A3">
        <w:rPr>
          <w:szCs w:val="24"/>
        </w:rPr>
        <w:t>The Advanced Recycling Fee (ARF)</w:t>
      </w:r>
      <w:r>
        <w:rPr>
          <w:szCs w:val="24"/>
        </w:rPr>
        <w:t xml:space="preserve"> (</w:t>
      </w:r>
      <w:r w:rsidRPr="002357A3">
        <w:rPr>
          <w:szCs w:val="24"/>
        </w:rPr>
        <w:t>an extra-fee associated with costs related to collection, transportation, sorting, dismantling and recycling</w:t>
      </w:r>
      <w:r>
        <w:rPr>
          <w:szCs w:val="24"/>
        </w:rPr>
        <w:t>)</w:t>
      </w:r>
      <w:r w:rsidR="00B262FD" w:rsidRPr="002357A3">
        <w:rPr>
          <w:szCs w:val="24"/>
        </w:rPr>
        <w:t xml:space="preserve"> </w:t>
      </w:r>
      <w:r>
        <w:rPr>
          <w:szCs w:val="24"/>
        </w:rPr>
        <w:t>wa</w:t>
      </w:r>
      <w:r w:rsidRPr="002357A3">
        <w:rPr>
          <w:szCs w:val="24"/>
        </w:rPr>
        <w:t xml:space="preserve">s </w:t>
      </w:r>
      <w:r>
        <w:rPr>
          <w:szCs w:val="24"/>
        </w:rPr>
        <w:t>positively</w:t>
      </w:r>
      <w:r w:rsidR="00B262FD" w:rsidRPr="002357A3">
        <w:rPr>
          <w:szCs w:val="24"/>
        </w:rPr>
        <w:t xml:space="preserve"> perceived compared to Pre Disposal Fee (PDF). In Romania ARF is paid in advance by the consumer/customer and </w:t>
      </w:r>
      <w:r>
        <w:rPr>
          <w:szCs w:val="24"/>
        </w:rPr>
        <w:t xml:space="preserve">periodically </w:t>
      </w:r>
      <w:r w:rsidR="00B262FD" w:rsidRPr="002357A3">
        <w:rPr>
          <w:szCs w:val="24"/>
        </w:rPr>
        <w:t xml:space="preserve">collected by EPR organizations, based on sales reports from producers or importers. </w:t>
      </w:r>
      <w:r>
        <w:rPr>
          <w:szCs w:val="24"/>
        </w:rPr>
        <w:t>ARF</w:t>
      </w:r>
      <w:r w:rsidRPr="002357A3">
        <w:rPr>
          <w:szCs w:val="24"/>
        </w:rPr>
        <w:t xml:space="preserve"> </w:t>
      </w:r>
      <w:r w:rsidR="00B262FD" w:rsidRPr="002357A3">
        <w:rPr>
          <w:szCs w:val="24"/>
        </w:rPr>
        <w:t xml:space="preserve">is visible </w:t>
      </w:r>
      <w:r>
        <w:rPr>
          <w:szCs w:val="24"/>
        </w:rPr>
        <w:t>for</w:t>
      </w:r>
      <w:r w:rsidR="00B262FD" w:rsidRPr="002357A3">
        <w:rPr>
          <w:szCs w:val="24"/>
        </w:rPr>
        <w:t xml:space="preserve"> customers, but </w:t>
      </w:r>
      <w:r>
        <w:rPr>
          <w:szCs w:val="24"/>
        </w:rPr>
        <w:t xml:space="preserve">it </w:t>
      </w:r>
      <w:r w:rsidR="00B262FD" w:rsidRPr="002357A3">
        <w:rPr>
          <w:szCs w:val="24"/>
        </w:rPr>
        <w:t xml:space="preserve">may be named in various ways such as “Green Stamp” (an </w:t>
      </w:r>
      <w:proofErr w:type="spellStart"/>
      <w:r w:rsidR="00B262FD" w:rsidRPr="002357A3">
        <w:rPr>
          <w:szCs w:val="24"/>
        </w:rPr>
        <w:t>Ecotic</w:t>
      </w:r>
      <w:proofErr w:type="spellEnd"/>
      <w:r w:rsidR="00B262FD" w:rsidRPr="002357A3">
        <w:rPr>
          <w:szCs w:val="24"/>
        </w:rPr>
        <w:t xml:space="preserve"> trademark), “Green fee”, “Eco fee” and</w:t>
      </w:r>
      <w:r>
        <w:rPr>
          <w:szCs w:val="24"/>
        </w:rPr>
        <w:t xml:space="preserve"> it</w:t>
      </w:r>
      <w:r w:rsidR="00B262FD" w:rsidRPr="002357A3">
        <w:rPr>
          <w:szCs w:val="24"/>
        </w:rPr>
        <w:t xml:space="preserve"> is applied through a legislative </w:t>
      </w:r>
      <w:r w:rsidR="00B262FD" w:rsidRPr="008718FE">
        <w:rPr>
          <w:szCs w:val="24"/>
        </w:rPr>
        <w:t>instrument</w:t>
      </w:r>
      <w:r w:rsidRPr="008718FE">
        <w:rPr>
          <w:szCs w:val="24"/>
        </w:rPr>
        <w:t xml:space="preserve"> (</w:t>
      </w:r>
      <w:r w:rsidR="00B262FD" w:rsidRPr="00CC7E98">
        <w:rPr>
          <w:szCs w:val="24"/>
        </w:rPr>
        <w:t>Ordinance 1037/2010</w:t>
      </w:r>
      <w:r w:rsidRPr="008718FE">
        <w:rPr>
          <w:szCs w:val="24"/>
        </w:rPr>
        <w:t>).</w:t>
      </w:r>
    </w:p>
    <w:p w14:paraId="7FD54A71" w14:textId="11449399" w:rsidR="00B262FD" w:rsidRPr="002357A3" w:rsidRDefault="00992A75" w:rsidP="00ED311C">
      <w:pPr>
        <w:spacing w:line="480" w:lineRule="auto"/>
        <w:rPr>
          <w:szCs w:val="24"/>
        </w:rPr>
      </w:pPr>
      <w:r w:rsidRPr="008718FE">
        <w:rPr>
          <w:szCs w:val="24"/>
        </w:rPr>
        <w:lastRenderedPageBreak/>
        <w:t xml:space="preserve">5F.3-Eco regulation scored 3. </w:t>
      </w:r>
      <w:r w:rsidR="00B262FD" w:rsidRPr="008718FE">
        <w:rPr>
          <w:szCs w:val="24"/>
        </w:rPr>
        <w:t>The eco fee level for WEEE management in Romania</w:t>
      </w:r>
      <w:r w:rsidRPr="008718FE">
        <w:rPr>
          <w:szCs w:val="24"/>
        </w:rPr>
        <w:t xml:space="preserve"> </w:t>
      </w:r>
      <w:r w:rsidR="00B262FD" w:rsidRPr="008718FE">
        <w:rPr>
          <w:szCs w:val="24"/>
        </w:rPr>
        <w:t>(</w:t>
      </w:r>
      <w:r w:rsidR="00B262FD" w:rsidRPr="00CC7E98">
        <w:rPr>
          <w:szCs w:val="24"/>
        </w:rPr>
        <w:t>Ordinance 1441/ 2011</w:t>
      </w:r>
      <w:r w:rsidR="00B262FD" w:rsidRPr="008718FE">
        <w:rPr>
          <w:szCs w:val="24"/>
        </w:rPr>
        <w:t xml:space="preserve">) </w:t>
      </w:r>
      <w:r w:rsidRPr="008718FE">
        <w:rPr>
          <w:szCs w:val="24"/>
        </w:rPr>
        <w:t>established that</w:t>
      </w:r>
      <w:r w:rsidR="00B262FD" w:rsidRPr="008718FE">
        <w:rPr>
          <w:szCs w:val="24"/>
        </w:rPr>
        <w:t xml:space="preserve"> the eco fee applied by EPR organizations </w:t>
      </w:r>
      <w:r w:rsidRPr="008718FE">
        <w:rPr>
          <w:szCs w:val="24"/>
        </w:rPr>
        <w:t>equals the financial guarantee and</w:t>
      </w:r>
      <w:r>
        <w:rPr>
          <w:szCs w:val="24"/>
        </w:rPr>
        <w:t xml:space="preserve"> that it is</w:t>
      </w:r>
      <w:r w:rsidR="00B262FD" w:rsidRPr="002357A3">
        <w:rPr>
          <w:szCs w:val="24"/>
        </w:rPr>
        <w:t xml:space="preserve"> different in each organization</w:t>
      </w:r>
      <w:r>
        <w:rPr>
          <w:szCs w:val="24"/>
        </w:rPr>
        <w:t xml:space="preserve"> and</w:t>
      </w:r>
      <w:r w:rsidR="00B262FD" w:rsidRPr="002357A3">
        <w:rPr>
          <w:szCs w:val="24"/>
        </w:rPr>
        <w:t xml:space="preserve"> the same for any product of the same category. Usually the producers (individually/through EPR organization) put in a financial guarantee to the Environmental Fund Administration that is given back at the end of the guarantying period, if they can prove the adequate WEEE management. Even though </w:t>
      </w:r>
      <w:r>
        <w:rPr>
          <w:szCs w:val="24"/>
        </w:rPr>
        <w:t xml:space="preserve">these </w:t>
      </w:r>
      <w:r w:rsidR="00B262FD" w:rsidRPr="002357A3">
        <w:rPr>
          <w:szCs w:val="24"/>
        </w:rPr>
        <w:t>mechanisms exist</w:t>
      </w:r>
      <w:r>
        <w:rPr>
          <w:szCs w:val="24"/>
        </w:rPr>
        <w:t>ed</w:t>
      </w:r>
      <w:r w:rsidR="00B262FD" w:rsidRPr="002357A3">
        <w:rPr>
          <w:szCs w:val="24"/>
        </w:rPr>
        <w:t xml:space="preserve">, there </w:t>
      </w:r>
      <w:r>
        <w:rPr>
          <w:szCs w:val="24"/>
        </w:rPr>
        <w:t>wa</w:t>
      </w:r>
      <w:r w:rsidRPr="002357A3">
        <w:rPr>
          <w:szCs w:val="24"/>
        </w:rPr>
        <w:t xml:space="preserve">s </w:t>
      </w:r>
      <w:r w:rsidR="00B262FD" w:rsidRPr="002357A3">
        <w:rPr>
          <w:szCs w:val="24"/>
        </w:rPr>
        <w:t>still a lack of transparency on information availability.</w:t>
      </w:r>
    </w:p>
    <w:p w14:paraId="3495C232" w14:textId="4DA2435B" w:rsidR="00B262FD" w:rsidRPr="002357A3" w:rsidRDefault="00992A75" w:rsidP="00ED311C">
      <w:pPr>
        <w:spacing w:line="480" w:lineRule="auto"/>
        <w:rPr>
          <w:szCs w:val="24"/>
        </w:rPr>
      </w:pPr>
      <w:r w:rsidRPr="002357A3">
        <w:rPr>
          <w:szCs w:val="24"/>
        </w:rPr>
        <w:t xml:space="preserve">5F.4 General perception of </w:t>
      </w:r>
      <w:r>
        <w:rPr>
          <w:szCs w:val="24"/>
        </w:rPr>
        <w:t>e</w:t>
      </w:r>
      <w:r w:rsidRPr="002357A3">
        <w:rPr>
          <w:szCs w:val="24"/>
        </w:rPr>
        <w:t>co fee</w:t>
      </w:r>
      <w:r>
        <w:rPr>
          <w:szCs w:val="24"/>
        </w:rPr>
        <w:t xml:space="preserve"> scored</w:t>
      </w:r>
      <w:r w:rsidRPr="002357A3">
        <w:rPr>
          <w:szCs w:val="24"/>
        </w:rPr>
        <w:t xml:space="preserve"> 2</w:t>
      </w:r>
      <w:r>
        <w:rPr>
          <w:szCs w:val="24"/>
        </w:rPr>
        <w:t xml:space="preserve">. </w:t>
      </w:r>
      <w:r w:rsidR="00B262FD" w:rsidRPr="002357A3">
        <w:rPr>
          <w:szCs w:val="24"/>
        </w:rPr>
        <w:t xml:space="preserve">The public perception on ARF in Romania </w:t>
      </w:r>
      <w:r w:rsidR="005D237F">
        <w:rPr>
          <w:szCs w:val="24"/>
        </w:rPr>
        <w:t>wa</w:t>
      </w:r>
      <w:r w:rsidR="00B262FD" w:rsidRPr="002357A3">
        <w:rPr>
          <w:szCs w:val="24"/>
        </w:rPr>
        <w:t xml:space="preserve">s: 42.2%-respondents </w:t>
      </w:r>
      <w:r w:rsidR="005D237F" w:rsidRPr="002357A3">
        <w:rPr>
          <w:szCs w:val="24"/>
        </w:rPr>
        <w:t>d</w:t>
      </w:r>
      <w:r w:rsidR="005D237F">
        <w:rPr>
          <w:szCs w:val="24"/>
        </w:rPr>
        <w:t>id</w:t>
      </w:r>
      <w:r w:rsidR="005D237F" w:rsidRPr="002357A3">
        <w:rPr>
          <w:szCs w:val="24"/>
        </w:rPr>
        <w:t xml:space="preserve"> </w:t>
      </w:r>
      <w:r w:rsidR="00B262FD" w:rsidRPr="002357A3">
        <w:rPr>
          <w:szCs w:val="24"/>
        </w:rPr>
        <w:t xml:space="preserve">not know </w:t>
      </w:r>
      <w:r w:rsidR="00AE0CB1">
        <w:rPr>
          <w:szCs w:val="24"/>
        </w:rPr>
        <w:t>it</w:t>
      </w:r>
      <w:r w:rsidR="00B262FD" w:rsidRPr="002357A3">
        <w:rPr>
          <w:szCs w:val="24"/>
        </w:rPr>
        <w:t xml:space="preserve">, 20.5% </w:t>
      </w:r>
      <w:r w:rsidR="00AE0CB1" w:rsidRPr="002357A3">
        <w:rPr>
          <w:szCs w:val="24"/>
        </w:rPr>
        <w:t>th</w:t>
      </w:r>
      <w:r w:rsidR="00AE0CB1">
        <w:rPr>
          <w:szCs w:val="24"/>
        </w:rPr>
        <w:t>ought</w:t>
      </w:r>
      <w:r w:rsidR="00AE0CB1" w:rsidRPr="002357A3">
        <w:rPr>
          <w:szCs w:val="24"/>
        </w:rPr>
        <w:t xml:space="preserve"> </w:t>
      </w:r>
      <w:r w:rsidR="00B262FD" w:rsidRPr="002357A3">
        <w:rPr>
          <w:szCs w:val="24"/>
        </w:rPr>
        <w:t xml:space="preserve">that </w:t>
      </w:r>
      <w:r w:rsidR="00AE0CB1">
        <w:rPr>
          <w:szCs w:val="24"/>
        </w:rPr>
        <w:t>it</w:t>
      </w:r>
      <w:r w:rsidR="00B262FD" w:rsidRPr="002357A3">
        <w:rPr>
          <w:szCs w:val="24"/>
        </w:rPr>
        <w:t xml:space="preserve"> </w:t>
      </w:r>
      <w:r w:rsidR="00AE0CB1">
        <w:rPr>
          <w:szCs w:val="24"/>
        </w:rPr>
        <w:t>wa</w:t>
      </w:r>
      <w:r w:rsidR="00AE0CB1" w:rsidRPr="002357A3">
        <w:rPr>
          <w:szCs w:val="24"/>
        </w:rPr>
        <w:t xml:space="preserve">s </w:t>
      </w:r>
      <w:r w:rsidR="00AE0CB1">
        <w:rPr>
          <w:szCs w:val="24"/>
        </w:rPr>
        <w:t>an</w:t>
      </w:r>
      <w:r w:rsidR="00B262FD" w:rsidRPr="002357A3">
        <w:rPr>
          <w:szCs w:val="24"/>
        </w:rPr>
        <w:t xml:space="preserve"> environmental tax, 12.5% that the product </w:t>
      </w:r>
      <w:r w:rsidR="00AE0CB1">
        <w:rPr>
          <w:szCs w:val="24"/>
        </w:rPr>
        <w:t>wa</w:t>
      </w:r>
      <w:r w:rsidR="00AE0CB1" w:rsidRPr="002357A3">
        <w:rPr>
          <w:szCs w:val="24"/>
        </w:rPr>
        <w:t xml:space="preserve">s </w:t>
      </w:r>
      <w:r w:rsidR="00B262FD" w:rsidRPr="002357A3">
        <w:rPr>
          <w:szCs w:val="24"/>
        </w:rPr>
        <w:t xml:space="preserve">“more recyclable”, 8.4% </w:t>
      </w:r>
      <w:r w:rsidR="00AE0CB1">
        <w:rPr>
          <w:szCs w:val="24"/>
        </w:rPr>
        <w:t>that</w:t>
      </w:r>
      <w:r w:rsidR="00AE0CB1" w:rsidRPr="002357A3">
        <w:rPr>
          <w:szCs w:val="24"/>
        </w:rPr>
        <w:t xml:space="preserve"> </w:t>
      </w:r>
      <w:r w:rsidR="00B262FD" w:rsidRPr="002357A3">
        <w:rPr>
          <w:szCs w:val="24"/>
        </w:rPr>
        <w:t xml:space="preserve">it </w:t>
      </w:r>
      <w:r w:rsidR="00AE0CB1">
        <w:rPr>
          <w:szCs w:val="24"/>
        </w:rPr>
        <w:t>wa</w:t>
      </w:r>
      <w:r w:rsidR="00AE0CB1" w:rsidRPr="002357A3">
        <w:rPr>
          <w:szCs w:val="24"/>
        </w:rPr>
        <w:t xml:space="preserve">s </w:t>
      </w:r>
      <w:r w:rsidR="00B262FD" w:rsidRPr="002357A3">
        <w:rPr>
          <w:szCs w:val="24"/>
        </w:rPr>
        <w:t xml:space="preserve">a recycling fee, 6.4% </w:t>
      </w:r>
      <w:r w:rsidR="00AE0CB1">
        <w:rPr>
          <w:szCs w:val="24"/>
        </w:rPr>
        <w:t>that it was</w:t>
      </w:r>
      <w:r w:rsidR="00B262FD" w:rsidRPr="002357A3">
        <w:rPr>
          <w:szCs w:val="24"/>
        </w:rPr>
        <w:t xml:space="preserve"> an additional price for a new product </w:t>
      </w:r>
      <w:r w:rsidR="00B262FD" w:rsidRPr="00C44DDF">
        <w:rPr>
          <w:szCs w:val="24"/>
        </w:rPr>
        <w:t>(</w:t>
      </w:r>
      <w:proofErr w:type="spellStart"/>
      <w:r w:rsidR="00B262FD" w:rsidRPr="00C44DDF">
        <w:rPr>
          <w:szCs w:val="24"/>
        </w:rPr>
        <w:t>Ecotic</w:t>
      </w:r>
      <w:proofErr w:type="spellEnd"/>
      <w:r w:rsidR="00B262FD" w:rsidRPr="00C44DDF">
        <w:rPr>
          <w:szCs w:val="24"/>
        </w:rPr>
        <w:t xml:space="preserve">, 2016). </w:t>
      </w:r>
    </w:p>
    <w:p w14:paraId="7047B66D" w14:textId="07FF9A3D" w:rsidR="00B262FD" w:rsidRPr="002357A3" w:rsidRDefault="00B262FD" w:rsidP="00ED311C">
      <w:pPr>
        <w:spacing w:line="480" w:lineRule="auto"/>
        <w:rPr>
          <w:szCs w:val="24"/>
        </w:rPr>
      </w:pPr>
      <w:r w:rsidRPr="002357A3">
        <w:rPr>
          <w:szCs w:val="24"/>
        </w:rPr>
        <w:t>5F.5</w:t>
      </w:r>
      <w:r w:rsidR="00AE0CB1">
        <w:rPr>
          <w:szCs w:val="24"/>
        </w:rPr>
        <w:t xml:space="preserve">- </w:t>
      </w:r>
      <w:r w:rsidRPr="002357A3">
        <w:rPr>
          <w:szCs w:val="24"/>
        </w:rPr>
        <w:t>Buy Back option</w:t>
      </w:r>
      <w:r w:rsidR="00AE0CB1">
        <w:rPr>
          <w:szCs w:val="24"/>
        </w:rPr>
        <w:t xml:space="preserve"> scored 5. </w:t>
      </w:r>
      <w:r w:rsidRPr="002357A3">
        <w:rPr>
          <w:szCs w:val="24"/>
        </w:rPr>
        <w:t xml:space="preserve">The system may work producer-to-customer or producer-to-RTOs </w:t>
      </w:r>
      <w:r w:rsidRPr="00C44DDF">
        <w:rPr>
          <w:szCs w:val="24"/>
        </w:rPr>
        <w:t>(</w:t>
      </w:r>
      <w:proofErr w:type="spellStart"/>
      <w:r w:rsidRPr="00C44DDF">
        <w:rPr>
          <w:szCs w:val="24"/>
        </w:rPr>
        <w:t>Ibanescu</w:t>
      </w:r>
      <w:proofErr w:type="spellEnd"/>
      <w:r w:rsidRPr="00C44DDF">
        <w:rPr>
          <w:szCs w:val="24"/>
        </w:rPr>
        <w:t xml:space="preserve"> et al., </w:t>
      </w:r>
      <w:r w:rsidR="000910B6" w:rsidRPr="00C44DDF">
        <w:rPr>
          <w:szCs w:val="24"/>
        </w:rPr>
        <w:t>2018</w:t>
      </w:r>
      <w:r w:rsidRPr="00C44DDF">
        <w:rPr>
          <w:szCs w:val="24"/>
        </w:rPr>
        <w:t>).</w:t>
      </w:r>
      <w:r w:rsidRPr="002357A3">
        <w:rPr>
          <w:szCs w:val="24"/>
        </w:rPr>
        <w:t xml:space="preserve"> 65.5% WEEE </w:t>
      </w:r>
      <w:r w:rsidR="00AE0CB1">
        <w:rPr>
          <w:szCs w:val="24"/>
        </w:rPr>
        <w:t>in Romania in 2014 we</w:t>
      </w:r>
      <w:r w:rsidR="00AE0CB1" w:rsidRPr="002357A3">
        <w:rPr>
          <w:szCs w:val="24"/>
        </w:rPr>
        <w:t xml:space="preserve">re </w:t>
      </w:r>
      <w:r w:rsidRPr="002357A3">
        <w:rPr>
          <w:szCs w:val="24"/>
        </w:rPr>
        <w:t xml:space="preserve">collected by the Buy Back options through regular campaigns of </w:t>
      </w:r>
      <w:r w:rsidR="00AE0CB1">
        <w:rPr>
          <w:szCs w:val="24"/>
        </w:rPr>
        <w:t>large</w:t>
      </w:r>
      <w:r w:rsidR="00AE0CB1" w:rsidRPr="002357A3">
        <w:rPr>
          <w:szCs w:val="24"/>
        </w:rPr>
        <w:t xml:space="preserve"> </w:t>
      </w:r>
      <w:r w:rsidRPr="002357A3">
        <w:rPr>
          <w:szCs w:val="24"/>
        </w:rPr>
        <w:t xml:space="preserve">EEE retailers </w:t>
      </w:r>
      <w:r w:rsidR="00AE0CB1" w:rsidRPr="00C44DDF">
        <w:rPr>
          <w:szCs w:val="24"/>
        </w:rPr>
        <w:t>(</w:t>
      </w:r>
      <w:proofErr w:type="spellStart"/>
      <w:r w:rsidRPr="00C44DDF">
        <w:rPr>
          <w:szCs w:val="24"/>
        </w:rPr>
        <w:t>Ecotic</w:t>
      </w:r>
      <w:proofErr w:type="spellEnd"/>
      <w:r w:rsidR="00AE0CB1" w:rsidRPr="00C44DDF">
        <w:rPr>
          <w:szCs w:val="24"/>
        </w:rPr>
        <w:t>,</w:t>
      </w:r>
      <w:r w:rsidRPr="00C44DDF">
        <w:rPr>
          <w:szCs w:val="24"/>
        </w:rPr>
        <w:t xml:space="preserve"> 2015</w:t>
      </w:r>
      <w:r w:rsidR="00EF26A8" w:rsidRPr="00C44DDF">
        <w:rPr>
          <w:szCs w:val="24"/>
        </w:rPr>
        <w:t>b</w:t>
      </w:r>
      <w:r w:rsidRPr="00C44DDF">
        <w:rPr>
          <w:szCs w:val="24"/>
        </w:rPr>
        <w:t>).</w:t>
      </w:r>
      <w:r w:rsidRPr="002357A3">
        <w:rPr>
          <w:szCs w:val="24"/>
        </w:rPr>
        <w:t xml:space="preserve"> Around 40% Romania</w:t>
      </w:r>
      <w:r w:rsidR="00AE0CB1">
        <w:rPr>
          <w:szCs w:val="24"/>
        </w:rPr>
        <w:t>ns</w:t>
      </w:r>
      <w:r w:rsidRPr="002357A3">
        <w:rPr>
          <w:szCs w:val="24"/>
        </w:rPr>
        <w:t xml:space="preserve"> </w:t>
      </w:r>
      <w:r w:rsidR="00AE0CB1" w:rsidRPr="002357A3">
        <w:rPr>
          <w:szCs w:val="24"/>
        </w:rPr>
        <w:t>sa</w:t>
      </w:r>
      <w:r w:rsidR="00AE0CB1">
        <w:rPr>
          <w:szCs w:val="24"/>
        </w:rPr>
        <w:t>id</w:t>
      </w:r>
      <w:r w:rsidR="00AE0CB1" w:rsidRPr="002357A3">
        <w:rPr>
          <w:szCs w:val="24"/>
        </w:rPr>
        <w:t xml:space="preserve"> </w:t>
      </w:r>
      <w:r w:rsidRPr="002357A3">
        <w:rPr>
          <w:szCs w:val="24"/>
        </w:rPr>
        <w:t xml:space="preserve">that </w:t>
      </w:r>
      <w:r w:rsidR="00AE0CB1">
        <w:rPr>
          <w:szCs w:val="24"/>
        </w:rPr>
        <w:t>it was</w:t>
      </w:r>
      <w:r w:rsidRPr="002357A3">
        <w:rPr>
          <w:szCs w:val="24"/>
        </w:rPr>
        <w:t xml:space="preserve"> the main motivation for giving away the WEEE </w:t>
      </w:r>
      <w:r w:rsidRPr="00C44DDF">
        <w:rPr>
          <w:szCs w:val="24"/>
        </w:rPr>
        <w:t>(</w:t>
      </w:r>
      <w:proofErr w:type="spellStart"/>
      <w:r w:rsidRPr="00C44DDF">
        <w:rPr>
          <w:szCs w:val="24"/>
        </w:rPr>
        <w:t>Ecotic</w:t>
      </w:r>
      <w:proofErr w:type="spellEnd"/>
      <w:r w:rsidRPr="00C44DDF">
        <w:rPr>
          <w:szCs w:val="24"/>
        </w:rPr>
        <w:t>, 2016).</w:t>
      </w:r>
    </w:p>
    <w:p w14:paraId="0A2E71A1" w14:textId="6B032ACF" w:rsidR="00B262FD" w:rsidRPr="002357A3" w:rsidRDefault="00844EF9" w:rsidP="00ED311C">
      <w:pPr>
        <w:spacing w:line="480" w:lineRule="auto"/>
        <w:rPr>
          <w:szCs w:val="24"/>
        </w:rPr>
      </w:pPr>
      <w:r>
        <w:rPr>
          <w:szCs w:val="24"/>
        </w:rPr>
        <w:t>5F.6-</w:t>
      </w:r>
      <w:r w:rsidR="00B262FD" w:rsidRPr="002357A3">
        <w:rPr>
          <w:szCs w:val="24"/>
        </w:rPr>
        <w:t xml:space="preserve"> Financial Sustainability of WEEE management system</w:t>
      </w:r>
      <w:r>
        <w:rPr>
          <w:szCs w:val="24"/>
        </w:rPr>
        <w:t xml:space="preserve"> scored 3. </w:t>
      </w:r>
      <w:r w:rsidR="00B262FD" w:rsidRPr="002357A3">
        <w:rPr>
          <w:szCs w:val="24"/>
        </w:rPr>
        <w:t xml:space="preserve">EU introduced instruments to ensure both environmental protection and financial sustainability: WEEE collection and recycling targets, materials replacements, recycled materials market increase. However, in Romania the collection targets </w:t>
      </w:r>
      <w:r>
        <w:rPr>
          <w:szCs w:val="24"/>
        </w:rPr>
        <w:t>we</w:t>
      </w:r>
      <w:r w:rsidRPr="002357A3">
        <w:rPr>
          <w:szCs w:val="24"/>
        </w:rPr>
        <w:t xml:space="preserve">re </w:t>
      </w:r>
      <w:r w:rsidR="00B262FD" w:rsidRPr="002357A3">
        <w:rPr>
          <w:szCs w:val="24"/>
        </w:rPr>
        <w:t xml:space="preserve">not met, there </w:t>
      </w:r>
      <w:r>
        <w:rPr>
          <w:szCs w:val="24"/>
        </w:rPr>
        <w:t>wa</w:t>
      </w:r>
      <w:r w:rsidRPr="002357A3">
        <w:rPr>
          <w:szCs w:val="24"/>
        </w:rPr>
        <w:t xml:space="preserve">s </w:t>
      </w:r>
      <w:r w:rsidR="00B262FD" w:rsidRPr="002357A3">
        <w:rPr>
          <w:szCs w:val="24"/>
        </w:rPr>
        <w:t>a</w:t>
      </w:r>
      <w:r>
        <w:rPr>
          <w:szCs w:val="24"/>
        </w:rPr>
        <w:t xml:space="preserve"> strong</w:t>
      </w:r>
      <w:r w:rsidR="00B262FD" w:rsidRPr="002357A3">
        <w:rPr>
          <w:szCs w:val="24"/>
        </w:rPr>
        <w:t xml:space="preserve"> informal recycling system</w:t>
      </w:r>
      <w:r>
        <w:rPr>
          <w:szCs w:val="24"/>
        </w:rPr>
        <w:t xml:space="preserve"> </w:t>
      </w:r>
      <w:r w:rsidR="00B262FD" w:rsidRPr="002357A3">
        <w:rPr>
          <w:szCs w:val="24"/>
        </w:rPr>
        <w:t>cross-</w:t>
      </w:r>
      <w:r w:rsidRPr="002357A3">
        <w:rPr>
          <w:szCs w:val="24"/>
        </w:rPr>
        <w:t>contaminat</w:t>
      </w:r>
      <w:r>
        <w:rPr>
          <w:szCs w:val="24"/>
        </w:rPr>
        <w:t>ing</w:t>
      </w:r>
      <w:r w:rsidRPr="002357A3">
        <w:rPr>
          <w:szCs w:val="24"/>
        </w:rPr>
        <w:t xml:space="preserve"> </w:t>
      </w:r>
      <w:r w:rsidR="00B262FD" w:rsidRPr="002357A3">
        <w:rPr>
          <w:szCs w:val="24"/>
        </w:rPr>
        <w:t xml:space="preserve">the scrap metal market, there </w:t>
      </w:r>
      <w:r>
        <w:rPr>
          <w:szCs w:val="24"/>
        </w:rPr>
        <w:t>we</w:t>
      </w:r>
      <w:r w:rsidRPr="002357A3">
        <w:rPr>
          <w:szCs w:val="24"/>
        </w:rPr>
        <w:t xml:space="preserve">re </w:t>
      </w:r>
      <w:r w:rsidR="00B262FD" w:rsidRPr="002357A3">
        <w:rPr>
          <w:szCs w:val="24"/>
        </w:rPr>
        <w:t xml:space="preserve">no incentives for recycled materials market and no official market for WEEE reuse. The key players Romanian recyclers </w:t>
      </w:r>
      <w:r>
        <w:rPr>
          <w:szCs w:val="24"/>
        </w:rPr>
        <w:t>had</w:t>
      </w:r>
      <w:r w:rsidRPr="002357A3">
        <w:rPr>
          <w:szCs w:val="24"/>
        </w:rPr>
        <w:t xml:space="preserve"> </w:t>
      </w:r>
      <w:r w:rsidR="00B262FD" w:rsidRPr="002357A3">
        <w:rPr>
          <w:szCs w:val="24"/>
        </w:rPr>
        <w:t>however the compliant technologies for WEEE recycling.</w:t>
      </w:r>
    </w:p>
    <w:p w14:paraId="08CA92BF" w14:textId="77777777" w:rsidR="00B262FD" w:rsidRPr="00817C15" w:rsidRDefault="00B262FD" w:rsidP="00ED311C">
      <w:pPr>
        <w:pStyle w:val="MDPI31text"/>
        <w:spacing w:before="240" w:after="120" w:line="480" w:lineRule="auto"/>
        <w:ind w:firstLine="0"/>
        <w:rPr>
          <w:rFonts w:ascii="Times New Roman" w:hAnsi="Times New Roman"/>
          <w:i/>
          <w:iCs/>
          <w:sz w:val="24"/>
          <w:szCs w:val="24"/>
        </w:rPr>
      </w:pPr>
      <w:r w:rsidRPr="00817C15">
        <w:rPr>
          <w:rFonts w:ascii="Times New Roman" w:hAnsi="Times New Roman"/>
          <w:i/>
          <w:iCs/>
          <w:sz w:val="24"/>
          <w:szCs w:val="24"/>
        </w:rPr>
        <w:t>3.2.6 Indicator set 6N – Sound institutions and pro-active policies at national level</w:t>
      </w:r>
    </w:p>
    <w:p w14:paraId="5AD6707C" w14:textId="47F05E5C" w:rsidR="008C02B3" w:rsidRDefault="008C02B3" w:rsidP="00ED311C">
      <w:pPr>
        <w:spacing w:line="480" w:lineRule="auto"/>
        <w:rPr>
          <w:szCs w:val="24"/>
        </w:rPr>
      </w:pPr>
      <w:r>
        <w:rPr>
          <w:szCs w:val="24"/>
        </w:rPr>
        <w:t>I</w:t>
      </w:r>
      <w:r w:rsidRPr="002357A3">
        <w:rPr>
          <w:szCs w:val="24"/>
        </w:rPr>
        <w:t xml:space="preserve">ndicator </w:t>
      </w:r>
      <w:r>
        <w:rPr>
          <w:szCs w:val="24"/>
        </w:rPr>
        <w:t>set 6N</w:t>
      </w:r>
      <w:r w:rsidRPr="002357A3">
        <w:rPr>
          <w:szCs w:val="24"/>
        </w:rPr>
        <w:t xml:space="preserve"> </w:t>
      </w:r>
      <w:r>
        <w:rPr>
          <w:szCs w:val="24"/>
        </w:rPr>
        <w:t>achieved</w:t>
      </w:r>
      <w:r w:rsidRPr="002357A3">
        <w:rPr>
          <w:szCs w:val="24"/>
        </w:rPr>
        <w:t xml:space="preserve"> an average score of </w:t>
      </w:r>
      <w:r>
        <w:rPr>
          <w:szCs w:val="24"/>
        </w:rPr>
        <w:t>2</w:t>
      </w:r>
      <w:r w:rsidRPr="002357A3">
        <w:rPr>
          <w:szCs w:val="24"/>
        </w:rPr>
        <w:t>.</w:t>
      </w:r>
      <w:r>
        <w:rPr>
          <w:szCs w:val="24"/>
        </w:rPr>
        <w:t>6 (</w:t>
      </w:r>
      <w:r w:rsidRPr="002357A3">
        <w:rPr>
          <w:szCs w:val="24"/>
        </w:rPr>
        <w:t>MEDIUM</w:t>
      </w:r>
      <w:r>
        <w:rPr>
          <w:szCs w:val="24"/>
        </w:rPr>
        <w:t xml:space="preserve"> </w:t>
      </w:r>
      <w:r w:rsidRPr="002357A3">
        <w:rPr>
          <w:szCs w:val="24"/>
        </w:rPr>
        <w:t>performance</w:t>
      </w:r>
      <w:r>
        <w:rPr>
          <w:szCs w:val="24"/>
        </w:rPr>
        <w:t xml:space="preserve">) </w:t>
      </w:r>
      <w:r w:rsidRPr="005E6BEB">
        <w:rPr>
          <w:szCs w:val="24"/>
        </w:rPr>
        <w:t>(</w:t>
      </w:r>
      <w:r w:rsidRPr="009C6CD4">
        <w:rPr>
          <w:szCs w:val="24"/>
        </w:rPr>
        <w:t xml:space="preserve">Figure </w:t>
      </w:r>
      <w:r w:rsidR="004F217A">
        <w:rPr>
          <w:szCs w:val="24"/>
        </w:rPr>
        <w:t>8</w:t>
      </w:r>
      <w:r w:rsidRPr="005E6BEB">
        <w:rPr>
          <w:szCs w:val="24"/>
        </w:rPr>
        <w:t>)</w:t>
      </w:r>
      <w:r w:rsidRPr="002357A3">
        <w:rPr>
          <w:szCs w:val="24"/>
        </w:rPr>
        <w:t>.</w:t>
      </w:r>
    </w:p>
    <w:p w14:paraId="52955ABF" w14:textId="4F7F9638" w:rsidR="00CC7E98" w:rsidRDefault="00CC7E98" w:rsidP="00ED311C">
      <w:pPr>
        <w:spacing w:line="480" w:lineRule="auto"/>
        <w:rPr>
          <w:szCs w:val="24"/>
        </w:rPr>
      </w:pPr>
      <w:r w:rsidRPr="008718FE">
        <w:rPr>
          <w:szCs w:val="24"/>
        </w:rPr>
        <w:lastRenderedPageBreak/>
        <w:t>6N.1- Legislation and regulation scored 3. In 2014 Romania transposed Directive 2012/19/EU into the national legislation (</w:t>
      </w:r>
      <w:r w:rsidRPr="00CC7E98">
        <w:rPr>
          <w:szCs w:val="24"/>
        </w:rPr>
        <w:t>Government Ordinance 5/2015</w:t>
      </w:r>
      <w:r w:rsidRPr="008718FE">
        <w:rPr>
          <w:szCs w:val="24"/>
        </w:rPr>
        <w:t xml:space="preserve">). However, according to the </w:t>
      </w:r>
      <w:r w:rsidRPr="00CC7E98">
        <w:rPr>
          <w:szCs w:val="24"/>
        </w:rPr>
        <w:t>National Waste Management Plan</w:t>
      </w:r>
      <w:r w:rsidRPr="008718FE">
        <w:rPr>
          <w:szCs w:val="24"/>
        </w:rPr>
        <w:t xml:space="preserve"> (</w:t>
      </w:r>
      <w:r w:rsidRPr="00CC7E98">
        <w:rPr>
          <w:szCs w:val="24"/>
        </w:rPr>
        <w:t>2016</w:t>
      </w:r>
      <w:r w:rsidRPr="008718FE">
        <w:rPr>
          <w:szCs w:val="24"/>
        </w:rPr>
        <w:t>), there is scarce consistency between EU and national regulations on who takes responsibilities on WEEE collection.</w:t>
      </w:r>
    </w:p>
    <w:p w14:paraId="7F588EC3" w14:textId="06672289" w:rsidR="00B262FD" w:rsidRPr="002357A3" w:rsidRDefault="008C02B3" w:rsidP="002357A3">
      <w:pPr>
        <w:spacing w:line="480" w:lineRule="auto"/>
        <w:ind w:firstLine="420"/>
        <w:rPr>
          <w:szCs w:val="24"/>
        </w:rPr>
      </w:pPr>
      <w:r w:rsidRPr="002357A3">
        <w:rPr>
          <w:noProof/>
          <w:szCs w:val="24"/>
          <w:lang w:eastAsia="en-US"/>
        </w:rPr>
        <w:drawing>
          <wp:anchor distT="0" distB="0" distL="114300" distR="114300" simplePos="0" relativeHeight="251660288" behindDoc="0" locked="0" layoutInCell="1" allowOverlap="1" wp14:anchorId="719FD82D" wp14:editId="7109E022">
            <wp:simplePos x="0" y="0"/>
            <wp:positionH relativeFrom="column">
              <wp:posOffset>1297655</wp:posOffset>
            </wp:positionH>
            <wp:positionV relativeFrom="paragraph">
              <wp:posOffset>438</wp:posOffset>
            </wp:positionV>
            <wp:extent cx="3633470" cy="2677160"/>
            <wp:effectExtent l="0" t="0" r="0" b="2540"/>
            <wp:wrapSquare wrapText="bothSides"/>
            <wp:docPr id="2" name="Picture 2"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33470" cy="2677160"/>
                    </a:xfrm>
                    <a:prstGeom prst="rect">
                      <a:avLst/>
                    </a:prstGeom>
                    <a:noFill/>
                  </pic:spPr>
                </pic:pic>
              </a:graphicData>
            </a:graphic>
            <wp14:sizeRelH relativeFrom="margin">
              <wp14:pctWidth>0</wp14:pctWidth>
            </wp14:sizeRelH>
            <wp14:sizeRelV relativeFrom="margin">
              <wp14:pctHeight>0</wp14:pctHeight>
            </wp14:sizeRelV>
          </wp:anchor>
        </w:drawing>
      </w:r>
    </w:p>
    <w:p w14:paraId="0369D03F" w14:textId="77777777" w:rsidR="00B262FD" w:rsidRPr="002357A3" w:rsidRDefault="00B262FD" w:rsidP="002357A3">
      <w:pPr>
        <w:spacing w:line="480" w:lineRule="auto"/>
        <w:ind w:firstLine="420"/>
        <w:rPr>
          <w:szCs w:val="24"/>
        </w:rPr>
      </w:pPr>
    </w:p>
    <w:p w14:paraId="0D66A8AD" w14:textId="77777777" w:rsidR="00B262FD" w:rsidRPr="002357A3" w:rsidRDefault="00B262FD" w:rsidP="002357A3">
      <w:pPr>
        <w:spacing w:line="480" w:lineRule="auto"/>
        <w:ind w:firstLine="420"/>
        <w:rPr>
          <w:szCs w:val="24"/>
        </w:rPr>
      </w:pPr>
    </w:p>
    <w:p w14:paraId="3661B9A2" w14:textId="77777777" w:rsidR="00B262FD" w:rsidRPr="002357A3" w:rsidRDefault="00B262FD" w:rsidP="002357A3">
      <w:pPr>
        <w:spacing w:line="480" w:lineRule="auto"/>
        <w:ind w:firstLine="420"/>
        <w:rPr>
          <w:szCs w:val="24"/>
        </w:rPr>
      </w:pPr>
    </w:p>
    <w:p w14:paraId="5E1B4BF3" w14:textId="77777777" w:rsidR="00B262FD" w:rsidRPr="002357A3" w:rsidRDefault="00B262FD" w:rsidP="002357A3">
      <w:pPr>
        <w:spacing w:line="480" w:lineRule="auto"/>
        <w:ind w:firstLine="420"/>
        <w:rPr>
          <w:szCs w:val="24"/>
        </w:rPr>
      </w:pPr>
    </w:p>
    <w:p w14:paraId="583D89C9" w14:textId="77777777" w:rsidR="00B262FD" w:rsidRPr="002357A3" w:rsidRDefault="00B262FD" w:rsidP="002357A3">
      <w:pPr>
        <w:spacing w:line="480" w:lineRule="auto"/>
        <w:ind w:firstLine="420"/>
        <w:rPr>
          <w:szCs w:val="24"/>
        </w:rPr>
      </w:pPr>
    </w:p>
    <w:p w14:paraId="4BDBBC0F" w14:textId="77777777" w:rsidR="00B262FD" w:rsidRPr="002357A3" w:rsidRDefault="00B262FD" w:rsidP="002357A3">
      <w:pPr>
        <w:spacing w:line="480" w:lineRule="auto"/>
        <w:ind w:firstLine="420"/>
        <w:rPr>
          <w:szCs w:val="24"/>
        </w:rPr>
      </w:pPr>
    </w:p>
    <w:p w14:paraId="47CA75B3" w14:textId="77777777" w:rsidR="00B262FD" w:rsidRPr="002357A3" w:rsidRDefault="00B262FD" w:rsidP="002357A3">
      <w:pPr>
        <w:spacing w:line="480" w:lineRule="auto"/>
        <w:ind w:firstLine="420"/>
        <w:rPr>
          <w:szCs w:val="24"/>
        </w:rPr>
      </w:pPr>
    </w:p>
    <w:p w14:paraId="152A0400" w14:textId="6B60D5EC" w:rsidR="00B262FD" w:rsidRPr="005F3063" w:rsidRDefault="00B262FD" w:rsidP="00ED311C">
      <w:pPr>
        <w:pStyle w:val="MDPI31text"/>
        <w:spacing w:line="480" w:lineRule="auto"/>
        <w:ind w:firstLine="0"/>
        <w:jc w:val="center"/>
        <w:rPr>
          <w:rFonts w:ascii="Times New Roman" w:hAnsi="Times New Roman"/>
          <w:sz w:val="24"/>
          <w:szCs w:val="24"/>
        </w:rPr>
      </w:pPr>
      <w:r w:rsidRPr="002357A3">
        <w:rPr>
          <w:rFonts w:ascii="Times New Roman" w:hAnsi="Times New Roman"/>
          <w:b/>
          <w:sz w:val="24"/>
          <w:szCs w:val="24"/>
        </w:rPr>
        <w:t xml:space="preserve">Figure </w:t>
      </w:r>
      <w:r w:rsidR="004F217A">
        <w:rPr>
          <w:rFonts w:ascii="Times New Roman" w:hAnsi="Times New Roman"/>
          <w:b/>
          <w:sz w:val="24"/>
          <w:szCs w:val="24"/>
        </w:rPr>
        <w:t>8</w:t>
      </w:r>
      <w:r w:rsidRPr="002357A3">
        <w:rPr>
          <w:rFonts w:ascii="Times New Roman" w:hAnsi="Times New Roman"/>
          <w:b/>
          <w:sz w:val="24"/>
          <w:szCs w:val="24"/>
        </w:rPr>
        <w:t xml:space="preserve">. </w:t>
      </w:r>
      <w:r w:rsidRPr="002357A3">
        <w:rPr>
          <w:rFonts w:ascii="Times New Roman" w:hAnsi="Times New Roman"/>
          <w:sz w:val="24"/>
          <w:szCs w:val="24"/>
        </w:rPr>
        <w:t>Scores for indicator 6N – Sound institutions and pro-ac</w:t>
      </w:r>
      <w:r w:rsidR="005F3063">
        <w:rPr>
          <w:rFonts w:ascii="Times New Roman" w:hAnsi="Times New Roman"/>
          <w:sz w:val="24"/>
          <w:szCs w:val="24"/>
        </w:rPr>
        <w:t>tive policies at national level</w:t>
      </w:r>
    </w:p>
    <w:p w14:paraId="715BD830" w14:textId="70572887" w:rsidR="00B262FD" w:rsidRPr="00684293" w:rsidRDefault="008C02B3" w:rsidP="00ED311C">
      <w:pPr>
        <w:spacing w:line="480" w:lineRule="auto"/>
        <w:rPr>
          <w:szCs w:val="24"/>
        </w:rPr>
      </w:pPr>
      <w:r w:rsidRPr="002357A3">
        <w:rPr>
          <w:szCs w:val="24"/>
        </w:rPr>
        <w:t>6N.2</w:t>
      </w:r>
      <w:r>
        <w:rPr>
          <w:szCs w:val="24"/>
        </w:rPr>
        <w:t>- Strategy/policy scored</w:t>
      </w:r>
      <w:r w:rsidRPr="002357A3">
        <w:rPr>
          <w:szCs w:val="24"/>
        </w:rPr>
        <w:t xml:space="preserve"> 2</w:t>
      </w:r>
      <w:r>
        <w:rPr>
          <w:szCs w:val="24"/>
        </w:rPr>
        <w:t xml:space="preserve">. </w:t>
      </w:r>
      <w:r w:rsidR="00B262FD" w:rsidRPr="002357A3">
        <w:rPr>
          <w:szCs w:val="24"/>
        </w:rPr>
        <w:t xml:space="preserve">In 2014, Romania issued a new National Waste Management Strategy, valid until 2020. The accompanying document, the National Waste Management Plan was adopted very late, in 2017. Both documents discuss the situation on WEEE, provide future measures and are required to work simultaneously, if for example Romania would like to access European </w:t>
      </w:r>
      <w:r w:rsidR="00B262FD" w:rsidRPr="00684293">
        <w:rPr>
          <w:szCs w:val="24"/>
        </w:rPr>
        <w:t>Funds in this field of action (</w:t>
      </w:r>
      <w:hyperlink r:id="rId25" w:history="1">
        <w:r w:rsidR="00B262FD" w:rsidRPr="00CC7E98">
          <w:rPr>
            <w:rStyle w:val="Collegamentoipertestuale"/>
            <w:szCs w:val="24"/>
          </w:rPr>
          <w:t>http://www.ecoteca.ro</w:t>
        </w:r>
      </w:hyperlink>
      <w:r w:rsidR="00B262FD" w:rsidRPr="00684293">
        <w:rPr>
          <w:szCs w:val="24"/>
        </w:rPr>
        <w:t xml:space="preserve">). </w:t>
      </w:r>
    </w:p>
    <w:p w14:paraId="6B8190D6" w14:textId="407034D4" w:rsidR="00B262FD" w:rsidRPr="002357A3" w:rsidRDefault="008C02B3" w:rsidP="00ED311C">
      <w:pPr>
        <w:spacing w:line="480" w:lineRule="auto"/>
        <w:rPr>
          <w:szCs w:val="24"/>
        </w:rPr>
      </w:pPr>
      <w:r w:rsidRPr="00684293">
        <w:rPr>
          <w:szCs w:val="24"/>
        </w:rPr>
        <w:t xml:space="preserve">6N.3- Guidelines and implementation scored 2. </w:t>
      </w:r>
      <w:r w:rsidR="00B262FD" w:rsidRPr="00684293">
        <w:rPr>
          <w:szCs w:val="24"/>
        </w:rPr>
        <w:t xml:space="preserve">Because of the </w:t>
      </w:r>
      <w:r w:rsidRPr="00684293">
        <w:rPr>
          <w:szCs w:val="24"/>
        </w:rPr>
        <w:t xml:space="preserve">mentioned delay, </w:t>
      </w:r>
      <w:r w:rsidR="00B262FD" w:rsidRPr="00684293">
        <w:rPr>
          <w:szCs w:val="24"/>
        </w:rPr>
        <w:t>guidelines and implementation procedures were not available</w:t>
      </w:r>
      <w:r w:rsidRPr="00684293">
        <w:rPr>
          <w:szCs w:val="24"/>
        </w:rPr>
        <w:t xml:space="preserve"> in 2014</w:t>
      </w:r>
      <w:r w:rsidR="00B262FD" w:rsidRPr="00684293">
        <w:rPr>
          <w:szCs w:val="24"/>
        </w:rPr>
        <w:t xml:space="preserve">. </w:t>
      </w:r>
      <w:proofErr w:type="spellStart"/>
      <w:r w:rsidR="00B262FD" w:rsidRPr="00684293">
        <w:rPr>
          <w:szCs w:val="24"/>
        </w:rPr>
        <w:t>Ecotic</w:t>
      </w:r>
      <w:proofErr w:type="spellEnd"/>
      <w:r w:rsidR="00B262FD" w:rsidRPr="00684293">
        <w:rPr>
          <w:szCs w:val="24"/>
        </w:rPr>
        <w:t xml:space="preserve">, </w:t>
      </w:r>
      <w:r w:rsidRPr="00684293">
        <w:rPr>
          <w:szCs w:val="24"/>
        </w:rPr>
        <w:t>t</w:t>
      </w:r>
      <w:r w:rsidR="00B262FD" w:rsidRPr="00684293">
        <w:rPr>
          <w:szCs w:val="24"/>
        </w:rPr>
        <w:t xml:space="preserve">ogether with the </w:t>
      </w:r>
      <w:r w:rsidRPr="00684293">
        <w:rPr>
          <w:szCs w:val="24"/>
        </w:rPr>
        <w:t xml:space="preserve">Romanian </w:t>
      </w:r>
      <w:r w:rsidR="00B262FD" w:rsidRPr="00684293">
        <w:rPr>
          <w:szCs w:val="24"/>
        </w:rPr>
        <w:t xml:space="preserve">Environmental Protection Agency applied for a program </w:t>
      </w:r>
      <w:r w:rsidRPr="00684293">
        <w:rPr>
          <w:szCs w:val="24"/>
        </w:rPr>
        <w:t>aimed at the</w:t>
      </w:r>
      <w:r w:rsidR="00B262FD" w:rsidRPr="00684293">
        <w:rPr>
          <w:szCs w:val="24"/>
        </w:rPr>
        <w:t xml:space="preserve"> exchange of good practices in the field of WEEE management</w:t>
      </w:r>
      <w:r w:rsidRPr="00684293">
        <w:rPr>
          <w:szCs w:val="24"/>
        </w:rPr>
        <w:t xml:space="preserve"> </w:t>
      </w:r>
      <w:r w:rsidR="00B262FD" w:rsidRPr="00684293">
        <w:rPr>
          <w:szCs w:val="24"/>
        </w:rPr>
        <w:t>(</w:t>
      </w:r>
      <w:hyperlink r:id="rId26" w:history="1">
        <w:r w:rsidR="00B262FD" w:rsidRPr="00CC7E98">
          <w:rPr>
            <w:rStyle w:val="Collegamentoipertestuale"/>
            <w:szCs w:val="24"/>
          </w:rPr>
          <w:t>http://www.caravanaecotic.ro</w:t>
        </w:r>
      </w:hyperlink>
      <w:r w:rsidR="00B262FD" w:rsidRPr="00684293">
        <w:rPr>
          <w:szCs w:val="24"/>
        </w:rPr>
        <w:t>). Although</w:t>
      </w:r>
      <w:r w:rsidR="00ED220E" w:rsidRPr="00684293">
        <w:rPr>
          <w:szCs w:val="24"/>
        </w:rPr>
        <w:t xml:space="preserve"> </w:t>
      </w:r>
      <w:r w:rsidR="00B262FD" w:rsidRPr="00684293">
        <w:rPr>
          <w:szCs w:val="24"/>
        </w:rPr>
        <w:t xml:space="preserve">this initiative </w:t>
      </w:r>
      <w:r w:rsidR="00ED220E" w:rsidRPr="00684293">
        <w:rPr>
          <w:szCs w:val="24"/>
        </w:rPr>
        <w:t>was</w:t>
      </w:r>
      <w:r w:rsidR="00ED220E" w:rsidRPr="002357A3">
        <w:rPr>
          <w:szCs w:val="24"/>
        </w:rPr>
        <w:t xml:space="preserve"> </w:t>
      </w:r>
      <w:r w:rsidR="00B262FD" w:rsidRPr="002357A3">
        <w:rPr>
          <w:szCs w:val="24"/>
        </w:rPr>
        <w:t xml:space="preserve">welcomed, it </w:t>
      </w:r>
      <w:r w:rsidR="00ED220E">
        <w:rPr>
          <w:szCs w:val="24"/>
        </w:rPr>
        <w:t>didn’t</w:t>
      </w:r>
      <w:r w:rsidR="00B262FD" w:rsidRPr="002357A3">
        <w:rPr>
          <w:szCs w:val="24"/>
        </w:rPr>
        <w:t xml:space="preserve"> substitute a set of clear guidelines.</w:t>
      </w:r>
    </w:p>
    <w:p w14:paraId="649E550E" w14:textId="3E36BDC7" w:rsidR="00B262FD" w:rsidRPr="002357A3" w:rsidRDefault="00ED220E" w:rsidP="00ED311C">
      <w:pPr>
        <w:spacing w:line="480" w:lineRule="auto"/>
        <w:rPr>
          <w:szCs w:val="24"/>
        </w:rPr>
      </w:pPr>
      <w:r>
        <w:rPr>
          <w:szCs w:val="24"/>
        </w:rPr>
        <w:t xml:space="preserve">6N.4- National implementing institution scored 3. </w:t>
      </w:r>
      <w:r w:rsidR="00B262FD" w:rsidRPr="002357A3">
        <w:rPr>
          <w:szCs w:val="24"/>
        </w:rPr>
        <w:t xml:space="preserve">The main national institution involved in designing and implementation WEEE management policies is </w:t>
      </w:r>
      <w:r w:rsidR="00B721B4">
        <w:rPr>
          <w:szCs w:val="24"/>
        </w:rPr>
        <w:t xml:space="preserve">ANPM (Romanian National Agency for </w:t>
      </w:r>
      <w:r w:rsidR="00B721B4">
        <w:rPr>
          <w:szCs w:val="24"/>
        </w:rPr>
        <w:lastRenderedPageBreak/>
        <w:t xml:space="preserve">Environmental Protection), with </w:t>
      </w:r>
      <w:r w:rsidR="00B721B4" w:rsidRPr="002357A3">
        <w:rPr>
          <w:szCs w:val="24"/>
        </w:rPr>
        <w:t>credits</w:t>
      </w:r>
      <w:r w:rsidR="00B262FD" w:rsidRPr="002357A3">
        <w:rPr>
          <w:szCs w:val="24"/>
        </w:rPr>
        <w:t xml:space="preserve"> regarding EEE producers (registration, licensing), WEEE management (collection, treatment, disposal, transfer) and reporting. </w:t>
      </w:r>
      <w:r w:rsidR="00B721B4">
        <w:rPr>
          <w:szCs w:val="24"/>
        </w:rPr>
        <w:t>T</w:t>
      </w:r>
      <w:r w:rsidR="00B262FD" w:rsidRPr="002357A3">
        <w:rPr>
          <w:szCs w:val="24"/>
        </w:rPr>
        <w:t xml:space="preserve">he Ministry of Economy, Commerce and Tourism </w:t>
      </w:r>
      <w:r w:rsidR="00B721B4">
        <w:rPr>
          <w:szCs w:val="24"/>
        </w:rPr>
        <w:t>has</w:t>
      </w:r>
      <w:r w:rsidR="00B721B4" w:rsidRPr="002357A3">
        <w:rPr>
          <w:szCs w:val="24"/>
        </w:rPr>
        <w:t xml:space="preserve"> </w:t>
      </w:r>
      <w:r w:rsidR="00B262FD" w:rsidRPr="002357A3">
        <w:rPr>
          <w:szCs w:val="24"/>
        </w:rPr>
        <w:t xml:space="preserve">the role of promoting cooperation between producers and recyclers, identifying measures to foster the design and production of EEE so as to facilitate reuse, dismantling and recovery of components and materials when they become WEEE. </w:t>
      </w:r>
    </w:p>
    <w:p w14:paraId="2931E8E8" w14:textId="42F7360E" w:rsidR="00B262FD" w:rsidRPr="002357A3" w:rsidRDefault="00B721B4" w:rsidP="00ED311C">
      <w:pPr>
        <w:spacing w:line="480" w:lineRule="auto"/>
        <w:rPr>
          <w:szCs w:val="24"/>
        </w:rPr>
      </w:pPr>
      <w:r>
        <w:rPr>
          <w:szCs w:val="24"/>
        </w:rPr>
        <w:t xml:space="preserve">6N.5- Regulatory control scored 3. </w:t>
      </w:r>
      <w:r w:rsidR="00B262FD" w:rsidRPr="002357A3">
        <w:rPr>
          <w:szCs w:val="24"/>
        </w:rPr>
        <w:t xml:space="preserve">The </w:t>
      </w:r>
      <w:r>
        <w:rPr>
          <w:szCs w:val="24"/>
        </w:rPr>
        <w:t xml:space="preserve">regulatory </w:t>
      </w:r>
      <w:r w:rsidR="00B262FD" w:rsidRPr="002357A3">
        <w:rPr>
          <w:szCs w:val="24"/>
        </w:rPr>
        <w:t xml:space="preserve">control </w:t>
      </w:r>
      <w:r>
        <w:rPr>
          <w:szCs w:val="24"/>
        </w:rPr>
        <w:t>concerned</w:t>
      </w:r>
      <w:r w:rsidR="00B262FD" w:rsidRPr="002357A3">
        <w:rPr>
          <w:szCs w:val="24"/>
        </w:rPr>
        <w:t>: the National Environmental Guard</w:t>
      </w:r>
      <w:r>
        <w:rPr>
          <w:szCs w:val="24"/>
        </w:rPr>
        <w:t>,</w:t>
      </w:r>
      <w:r w:rsidR="00B262FD" w:rsidRPr="002357A3">
        <w:rPr>
          <w:szCs w:val="24"/>
        </w:rPr>
        <w:t xml:space="preserve"> cover</w:t>
      </w:r>
      <w:r>
        <w:rPr>
          <w:szCs w:val="24"/>
        </w:rPr>
        <w:t>ing</w:t>
      </w:r>
      <w:r w:rsidR="00B262FD" w:rsidRPr="002357A3">
        <w:rPr>
          <w:szCs w:val="24"/>
        </w:rPr>
        <w:t xml:space="preserve"> the whole WEEE management </w:t>
      </w:r>
      <w:r w:rsidR="00193356">
        <w:rPr>
          <w:szCs w:val="24"/>
        </w:rPr>
        <w:t>(</w:t>
      </w:r>
      <w:r w:rsidR="00B262FD" w:rsidRPr="002357A3">
        <w:rPr>
          <w:szCs w:val="24"/>
        </w:rPr>
        <w:t>producers, importers, retailers, collectors, treatment and recycling facilities, municipalities, RTOs</w:t>
      </w:r>
      <w:r w:rsidR="00193356">
        <w:rPr>
          <w:szCs w:val="24"/>
        </w:rPr>
        <w:t>)</w:t>
      </w:r>
      <w:r w:rsidR="00B262FD" w:rsidRPr="002357A3">
        <w:rPr>
          <w:szCs w:val="24"/>
        </w:rPr>
        <w:t>; the National Environmental Fund control</w:t>
      </w:r>
      <w:r w:rsidR="00193356">
        <w:rPr>
          <w:szCs w:val="24"/>
        </w:rPr>
        <w:t>ling</w:t>
      </w:r>
      <w:r w:rsidR="00B262FD" w:rsidRPr="002357A3">
        <w:rPr>
          <w:szCs w:val="24"/>
        </w:rPr>
        <w:t xml:space="preserve"> RTOs; the National Authority for Consumer Protection</w:t>
      </w:r>
      <w:r w:rsidR="00193356">
        <w:rPr>
          <w:szCs w:val="24"/>
        </w:rPr>
        <w:t>, keeping</w:t>
      </w:r>
      <w:r w:rsidR="00B262FD" w:rsidRPr="002357A3">
        <w:rPr>
          <w:szCs w:val="24"/>
        </w:rPr>
        <w:t xml:space="preserve"> consumers informed on the importance of separate WEEE collection, hazardous substances in WEEE, their role in WEEE management, </w:t>
      </w:r>
      <w:r w:rsidR="00193356" w:rsidRPr="002357A3">
        <w:rPr>
          <w:szCs w:val="24"/>
        </w:rPr>
        <w:t xml:space="preserve">existence and role </w:t>
      </w:r>
      <w:r w:rsidR="00193356">
        <w:rPr>
          <w:szCs w:val="24"/>
        </w:rPr>
        <w:t xml:space="preserve">of </w:t>
      </w:r>
      <w:r w:rsidR="00B262FD" w:rsidRPr="002357A3">
        <w:rPr>
          <w:szCs w:val="24"/>
        </w:rPr>
        <w:t>the eco fee</w:t>
      </w:r>
      <w:r w:rsidR="00193356">
        <w:rPr>
          <w:szCs w:val="24"/>
        </w:rPr>
        <w:t>;</w:t>
      </w:r>
      <w:r w:rsidR="00B262FD" w:rsidRPr="002357A3">
        <w:rPr>
          <w:szCs w:val="24"/>
        </w:rPr>
        <w:t xml:space="preserve"> and the Competition Council</w:t>
      </w:r>
      <w:r w:rsidR="00193356">
        <w:rPr>
          <w:szCs w:val="24"/>
        </w:rPr>
        <w:t>, ensuring</w:t>
      </w:r>
      <w:r w:rsidR="00B262FD" w:rsidRPr="002357A3">
        <w:rPr>
          <w:szCs w:val="24"/>
        </w:rPr>
        <w:t xml:space="preserve"> that </w:t>
      </w:r>
      <w:r w:rsidR="00193356">
        <w:rPr>
          <w:szCs w:val="24"/>
        </w:rPr>
        <w:t>any</w:t>
      </w:r>
      <w:r w:rsidR="00B262FD" w:rsidRPr="002357A3">
        <w:rPr>
          <w:szCs w:val="24"/>
        </w:rPr>
        <w:t xml:space="preserve"> anticompetitive practices across the market</w:t>
      </w:r>
      <w:r w:rsidR="00193356">
        <w:rPr>
          <w:szCs w:val="24"/>
        </w:rPr>
        <w:t xml:space="preserve"> </w:t>
      </w:r>
      <w:r w:rsidR="00CC7E98">
        <w:rPr>
          <w:szCs w:val="24"/>
        </w:rPr>
        <w:t>occurred</w:t>
      </w:r>
      <w:r w:rsidR="00B262FD" w:rsidRPr="002357A3">
        <w:rPr>
          <w:szCs w:val="24"/>
        </w:rPr>
        <w:t xml:space="preserve">. Although there are several institutions for control and enforcement, the unfair competition from informal/unlawful operators is an issue for lawful players </w:t>
      </w:r>
      <w:r w:rsidR="00B262FD" w:rsidRPr="00524BAE">
        <w:rPr>
          <w:szCs w:val="24"/>
        </w:rPr>
        <w:t>(</w:t>
      </w:r>
      <w:proofErr w:type="spellStart"/>
      <w:r w:rsidR="00B262FD" w:rsidRPr="00524BAE">
        <w:rPr>
          <w:szCs w:val="24"/>
        </w:rPr>
        <w:t>Magalini</w:t>
      </w:r>
      <w:proofErr w:type="spellEnd"/>
      <w:r w:rsidR="00B262FD" w:rsidRPr="00524BAE">
        <w:rPr>
          <w:szCs w:val="24"/>
        </w:rPr>
        <w:t>, 2018)</w:t>
      </w:r>
      <w:r w:rsidR="00B262FD" w:rsidRPr="002357A3">
        <w:rPr>
          <w:szCs w:val="24"/>
        </w:rPr>
        <w:t xml:space="preserve"> translated in an uneven playing field</w:t>
      </w:r>
      <w:r>
        <w:rPr>
          <w:szCs w:val="24"/>
        </w:rPr>
        <w:t>.</w:t>
      </w:r>
      <w:r w:rsidR="00B262FD" w:rsidRPr="002357A3">
        <w:rPr>
          <w:szCs w:val="24"/>
        </w:rPr>
        <w:t xml:space="preserve"> </w:t>
      </w:r>
    </w:p>
    <w:p w14:paraId="5340BC57" w14:textId="5D213096" w:rsidR="00B262FD" w:rsidRPr="005F3063" w:rsidRDefault="00B262FD" w:rsidP="00ED311C">
      <w:pPr>
        <w:spacing w:before="240" w:after="120" w:line="480" w:lineRule="auto"/>
        <w:rPr>
          <w:i/>
          <w:szCs w:val="24"/>
        </w:rPr>
      </w:pPr>
      <w:r w:rsidRPr="005F3063">
        <w:rPr>
          <w:i/>
          <w:szCs w:val="24"/>
        </w:rPr>
        <w:t>3.2.7 In</w:t>
      </w:r>
      <w:r w:rsidR="005F3063" w:rsidRPr="005F3063">
        <w:rPr>
          <w:i/>
          <w:szCs w:val="24"/>
        </w:rPr>
        <w:t>dicator set 7E – Environmental p</w:t>
      </w:r>
      <w:r w:rsidRPr="005F3063">
        <w:rPr>
          <w:i/>
          <w:szCs w:val="24"/>
        </w:rPr>
        <w:t xml:space="preserve">erformance </w:t>
      </w:r>
    </w:p>
    <w:p w14:paraId="75864013" w14:textId="11AC8531" w:rsidR="00B262FD" w:rsidRPr="002357A3" w:rsidRDefault="00193356" w:rsidP="00ED311C">
      <w:pPr>
        <w:spacing w:line="480" w:lineRule="auto"/>
        <w:rPr>
          <w:szCs w:val="24"/>
        </w:rPr>
      </w:pPr>
      <w:r>
        <w:rPr>
          <w:szCs w:val="24"/>
        </w:rPr>
        <w:t xml:space="preserve">The </w:t>
      </w:r>
      <w:r w:rsidR="00B262FD" w:rsidRPr="002357A3">
        <w:rPr>
          <w:szCs w:val="24"/>
        </w:rPr>
        <w:t xml:space="preserve">Environmental performance of the WEEE management system </w:t>
      </w:r>
      <w:r w:rsidR="00BE7FBF">
        <w:rPr>
          <w:szCs w:val="24"/>
        </w:rPr>
        <w:t>wa</w:t>
      </w:r>
      <w:r w:rsidR="00BE7FBF" w:rsidRPr="002357A3">
        <w:rPr>
          <w:szCs w:val="24"/>
        </w:rPr>
        <w:t xml:space="preserve">s </w:t>
      </w:r>
      <w:r w:rsidR="00B262FD" w:rsidRPr="002357A3">
        <w:rPr>
          <w:szCs w:val="24"/>
        </w:rPr>
        <w:t xml:space="preserve">evaluated by using the zero WEEE index that can be calculated </w:t>
      </w:r>
      <w:r>
        <w:rPr>
          <w:szCs w:val="24"/>
        </w:rPr>
        <w:t>through</w:t>
      </w:r>
      <w:r w:rsidR="00B262FD" w:rsidRPr="002357A3">
        <w:rPr>
          <w:szCs w:val="24"/>
        </w:rPr>
        <w:t xml:space="preserve"> equation:</w:t>
      </w:r>
    </w:p>
    <w:p w14:paraId="3A551D60" w14:textId="06CAE6F8" w:rsidR="00B262FD" w:rsidRPr="002357A3" w:rsidRDefault="00B262FD" w:rsidP="00ED311C">
      <w:pPr>
        <w:spacing w:line="480" w:lineRule="auto"/>
        <w:ind w:left="1260"/>
        <w:rPr>
          <w:szCs w:val="24"/>
          <w:vertAlign w:val="subscript"/>
        </w:rPr>
      </w:pPr>
      <w:r w:rsidRPr="002357A3">
        <w:rPr>
          <w:szCs w:val="24"/>
        </w:rPr>
        <w:t>Zero WEEE index = (Q</w:t>
      </w:r>
      <w:r w:rsidRPr="002357A3">
        <w:rPr>
          <w:szCs w:val="24"/>
          <w:vertAlign w:val="subscript"/>
        </w:rPr>
        <w:t>WEEE</w:t>
      </w:r>
      <w:r w:rsidRPr="002357A3">
        <w:rPr>
          <w:szCs w:val="24"/>
        </w:rPr>
        <w:t xml:space="preserve"> </w:t>
      </w:r>
      <w:proofErr w:type="spellStart"/>
      <w:proofErr w:type="gramStart"/>
      <w:r w:rsidRPr="002357A3">
        <w:rPr>
          <w:szCs w:val="24"/>
          <w:vertAlign w:val="subscript"/>
        </w:rPr>
        <w:t>m,i</w:t>
      </w:r>
      <w:proofErr w:type="spellEnd"/>
      <w:proofErr w:type="gramEnd"/>
      <w:r w:rsidRPr="002357A3">
        <w:rPr>
          <w:szCs w:val="24"/>
        </w:rPr>
        <w:t xml:space="preserve"> x </w:t>
      </w:r>
      <w:proofErr w:type="spellStart"/>
      <w:r w:rsidRPr="002357A3">
        <w:rPr>
          <w:szCs w:val="24"/>
        </w:rPr>
        <w:t>SF</w:t>
      </w:r>
      <w:r w:rsidRPr="002357A3">
        <w:rPr>
          <w:szCs w:val="24"/>
          <w:vertAlign w:val="subscript"/>
        </w:rPr>
        <w:t>m,i</w:t>
      </w:r>
      <w:proofErr w:type="spellEnd"/>
      <w:r w:rsidRPr="002357A3">
        <w:rPr>
          <w:szCs w:val="24"/>
        </w:rPr>
        <w:t>) /Q</w:t>
      </w:r>
      <w:r w:rsidRPr="002357A3">
        <w:rPr>
          <w:szCs w:val="24"/>
          <w:vertAlign w:val="subscript"/>
        </w:rPr>
        <w:t xml:space="preserve">WEEE                                                           </w:t>
      </w:r>
    </w:p>
    <w:p w14:paraId="2F9D5E84" w14:textId="26966DA2" w:rsidR="00B262FD" w:rsidRPr="002357A3" w:rsidRDefault="00B262FD" w:rsidP="00ED311C">
      <w:pPr>
        <w:spacing w:line="480" w:lineRule="auto"/>
        <w:rPr>
          <w:szCs w:val="24"/>
        </w:rPr>
      </w:pPr>
      <w:r w:rsidRPr="002357A3">
        <w:rPr>
          <w:szCs w:val="24"/>
          <w:vertAlign w:val="subscript"/>
        </w:rPr>
        <w:t xml:space="preserve"> </w:t>
      </w:r>
      <w:r w:rsidRPr="002357A3">
        <w:rPr>
          <w:szCs w:val="24"/>
        </w:rPr>
        <w:t>where:</w:t>
      </w:r>
      <w:r w:rsidR="00193356">
        <w:rPr>
          <w:szCs w:val="24"/>
        </w:rPr>
        <w:t xml:space="preserve"> </w:t>
      </w:r>
      <w:r w:rsidRPr="002357A3">
        <w:rPr>
          <w:szCs w:val="24"/>
        </w:rPr>
        <w:t>Q</w:t>
      </w:r>
      <w:r w:rsidRPr="002357A3">
        <w:rPr>
          <w:szCs w:val="24"/>
          <w:vertAlign w:val="subscript"/>
        </w:rPr>
        <w:t>WEEE</w:t>
      </w:r>
      <w:r w:rsidRPr="002357A3">
        <w:rPr>
          <w:szCs w:val="24"/>
        </w:rPr>
        <w:t xml:space="preserve"> </w:t>
      </w:r>
      <w:proofErr w:type="spellStart"/>
      <w:proofErr w:type="gramStart"/>
      <w:r w:rsidRPr="002357A3">
        <w:rPr>
          <w:szCs w:val="24"/>
          <w:vertAlign w:val="subscript"/>
        </w:rPr>
        <w:t>m,i</w:t>
      </w:r>
      <w:proofErr w:type="spellEnd"/>
      <w:proofErr w:type="gramEnd"/>
      <w:r w:rsidRPr="002357A3">
        <w:rPr>
          <w:szCs w:val="24"/>
        </w:rPr>
        <w:t xml:space="preserve"> = potential amount of WEEE material managed by the country and treated with </w:t>
      </w:r>
      <w:proofErr w:type="spellStart"/>
      <w:r w:rsidRPr="002357A3">
        <w:rPr>
          <w:szCs w:val="24"/>
        </w:rPr>
        <w:t>i</w:t>
      </w:r>
      <w:proofErr w:type="spellEnd"/>
      <w:r w:rsidRPr="002357A3">
        <w:rPr>
          <w:szCs w:val="24"/>
        </w:rPr>
        <w:t xml:space="preserve"> treatment </w:t>
      </w:r>
      <w:r w:rsidR="00BE7FBF">
        <w:rPr>
          <w:szCs w:val="24"/>
        </w:rPr>
        <w:t>(</w:t>
      </w:r>
      <w:r w:rsidRPr="002357A3">
        <w:rPr>
          <w:szCs w:val="24"/>
        </w:rPr>
        <w:t>t/y</w:t>
      </w:r>
      <w:r w:rsidR="00BE7FBF">
        <w:rPr>
          <w:szCs w:val="24"/>
        </w:rPr>
        <w:t>)</w:t>
      </w:r>
      <w:r w:rsidR="00193356">
        <w:rPr>
          <w:szCs w:val="24"/>
        </w:rPr>
        <w:t xml:space="preserve">; </w:t>
      </w:r>
      <w:proofErr w:type="spellStart"/>
      <w:r w:rsidRPr="002357A3">
        <w:rPr>
          <w:szCs w:val="24"/>
        </w:rPr>
        <w:t>SF</w:t>
      </w:r>
      <w:r w:rsidRPr="002357A3">
        <w:rPr>
          <w:szCs w:val="24"/>
          <w:vertAlign w:val="subscript"/>
        </w:rPr>
        <w:t>m,i</w:t>
      </w:r>
      <w:proofErr w:type="spellEnd"/>
      <w:r w:rsidRPr="002357A3">
        <w:rPr>
          <w:szCs w:val="24"/>
        </w:rPr>
        <w:t xml:space="preserve">= substitution factor, </w:t>
      </w:r>
      <w:r w:rsidR="00711894" w:rsidRPr="002357A3">
        <w:rPr>
          <w:szCs w:val="24"/>
        </w:rPr>
        <w:t xml:space="preserve">based on the efficiency </w:t>
      </w:r>
      <w:r w:rsidR="00711894">
        <w:rPr>
          <w:szCs w:val="24"/>
        </w:rPr>
        <w:t xml:space="preserve">in replacing </w:t>
      </w:r>
      <w:r w:rsidR="00711894" w:rsidRPr="002357A3">
        <w:rPr>
          <w:szCs w:val="24"/>
        </w:rPr>
        <w:t>virgin material</w:t>
      </w:r>
      <w:r w:rsidR="00193356">
        <w:rPr>
          <w:szCs w:val="24"/>
        </w:rPr>
        <w:t xml:space="preserve">; </w:t>
      </w:r>
      <w:r w:rsidRPr="002357A3">
        <w:rPr>
          <w:szCs w:val="24"/>
        </w:rPr>
        <w:t>Q</w:t>
      </w:r>
      <w:r w:rsidRPr="002357A3">
        <w:rPr>
          <w:szCs w:val="24"/>
          <w:vertAlign w:val="subscript"/>
        </w:rPr>
        <w:t>WEEE</w:t>
      </w:r>
      <w:r w:rsidRPr="002357A3">
        <w:rPr>
          <w:szCs w:val="24"/>
        </w:rPr>
        <w:t xml:space="preserve"> = total amount of WEEE collected in the country </w:t>
      </w:r>
      <w:r w:rsidR="00BE7FBF">
        <w:rPr>
          <w:szCs w:val="24"/>
        </w:rPr>
        <w:t>(</w:t>
      </w:r>
      <w:r w:rsidRPr="002357A3">
        <w:rPr>
          <w:szCs w:val="24"/>
        </w:rPr>
        <w:t>t/y</w:t>
      </w:r>
      <w:r w:rsidR="00BE7FBF">
        <w:rPr>
          <w:szCs w:val="24"/>
        </w:rPr>
        <w:t>)</w:t>
      </w:r>
      <w:r w:rsidR="00193356">
        <w:rPr>
          <w:szCs w:val="24"/>
        </w:rPr>
        <w:t>.</w:t>
      </w:r>
    </w:p>
    <w:p w14:paraId="679D06C4" w14:textId="54487AB2" w:rsidR="00B262FD" w:rsidRPr="002357A3" w:rsidRDefault="00B262FD" w:rsidP="00ED311C">
      <w:pPr>
        <w:spacing w:line="480" w:lineRule="auto"/>
      </w:pPr>
      <w:r w:rsidRPr="002357A3">
        <w:rPr>
          <w:szCs w:val="24"/>
        </w:rPr>
        <w:t xml:space="preserve">The zero WEEE index </w:t>
      </w:r>
      <w:r w:rsidR="00BE7FBF">
        <w:rPr>
          <w:szCs w:val="24"/>
        </w:rPr>
        <w:t>wa</w:t>
      </w:r>
      <w:r w:rsidR="00BE7FBF" w:rsidRPr="002357A3">
        <w:rPr>
          <w:szCs w:val="24"/>
        </w:rPr>
        <w:t xml:space="preserve">s </w:t>
      </w:r>
      <w:r w:rsidRPr="002357A3">
        <w:rPr>
          <w:szCs w:val="24"/>
        </w:rPr>
        <w:t xml:space="preserve">based on the </w:t>
      </w:r>
      <w:r w:rsidR="00BE7FBF">
        <w:rPr>
          <w:szCs w:val="24"/>
        </w:rPr>
        <w:t>amount</w:t>
      </w:r>
      <w:r w:rsidR="00BE7FBF" w:rsidRPr="002357A3">
        <w:rPr>
          <w:szCs w:val="24"/>
        </w:rPr>
        <w:t xml:space="preserve"> </w:t>
      </w:r>
      <w:r w:rsidRPr="002357A3">
        <w:rPr>
          <w:szCs w:val="24"/>
        </w:rPr>
        <w:t xml:space="preserve">of material that can </w:t>
      </w:r>
      <w:r w:rsidR="00BE7FBF" w:rsidRPr="002357A3">
        <w:rPr>
          <w:szCs w:val="24"/>
        </w:rPr>
        <w:t xml:space="preserve">potentially </w:t>
      </w:r>
      <w:r w:rsidRPr="002357A3">
        <w:rPr>
          <w:szCs w:val="24"/>
        </w:rPr>
        <w:t xml:space="preserve">replace the </w:t>
      </w:r>
      <w:r w:rsidR="00BE7FBF">
        <w:rPr>
          <w:szCs w:val="24"/>
        </w:rPr>
        <w:t>raw</w:t>
      </w:r>
      <w:r w:rsidR="00BE7FBF" w:rsidRPr="002357A3">
        <w:rPr>
          <w:szCs w:val="24"/>
        </w:rPr>
        <w:t xml:space="preserve"> </w:t>
      </w:r>
      <w:r w:rsidRPr="002357A3">
        <w:rPr>
          <w:szCs w:val="24"/>
        </w:rPr>
        <w:t xml:space="preserve">material inputs and </w:t>
      </w:r>
      <w:r w:rsidR="00BE7FBF">
        <w:rPr>
          <w:szCs w:val="24"/>
        </w:rPr>
        <w:t>on</w:t>
      </w:r>
      <w:r w:rsidR="00BE7FBF" w:rsidRPr="002357A3">
        <w:rPr>
          <w:szCs w:val="24"/>
        </w:rPr>
        <w:t xml:space="preserve"> </w:t>
      </w:r>
      <w:r w:rsidRPr="002357A3">
        <w:rPr>
          <w:szCs w:val="24"/>
        </w:rPr>
        <w:t xml:space="preserve">the substitution of energy, water and greenhouse gas emissions (GHG) </w:t>
      </w:r>
      <w:r w:rsidRPr="00524BAE">
        <w:rPr>
          <w:szCs w:val="24"/>
        </w:rPr>
        <w:t>(Zaman and Lehmann, 2013)</w:t>
      </w:r>
      <w:r w:rsidR="00BE7FBF" w:rsidRPr="00524BAE">
        <w:rPr>
          <w:szCs w:val="24"/>
        </w:rPr>
        <w:t>,</w:t>
      </w:r>
      <w:r w:rsidR="00BE7FBF">
        <w:rPr>
          <w:szCs w:val="24"/>
        </w:rPr>
        <w:t xml:space="preserve"> </w:t>
      </w:r>
      <w:r w:rsidRPr="002357A3">
        <w:rPr>
          <w:szCs w:val="24"/>
        </w:rPr>
        <w:t xml:space="preserve">extracted from the life cycle database of different </w:t>
      </w:r>
      <w:r w:rsidR="00BE7FBF">
        <w:rPr>
          <w:szCs w:val="24"/>
        </w:rPr>
        <w:t>LCA</w:t>
      </w:r>
      <w:r w:rsidRPr="002357A3">
        <w:rPr>
          <w:szCs w:val="24"/>
        </w:rPr>
        <w:t xml:space="preserve"> tools and database sources. The </w:t>
      </w:r>
      <w:r w:rsidR="00BE7FBF">
        <w:rPr>
          <w:szCs w:val="24"/>
        </w:rPr>
        <w:t>amount</w:t>
      </w:r>
      <w:r w:rsidR="00BE7FBF" w:rsidRPr="002357A3">
        <w:rPr>
          <w:szCs w:val="24"/>
        </w:rPr>
        <w:t xml:space="preserve"> </w:t>
      </w:r>
      <w:r w:rsidRPr="002357A3">
        <w:rPr>
          <w:szCs w:val="24"/>
        </w:rPr>
        <w:t xml:space="preserve">of materials and resources substituted </w:t>
      </w:r>
      <w:r w:rsidR="00BE7FBF">
        <w:rPr>
          <w:szCs w:val="24"/>
        </w:rPr>
        <w:t>wa</w:t>
      </w:r>
      <w:r w:rsidR="00BE7FBF" w:rsidRPr="002357A3">
        <w:rPr>
          <w:szCs w:val="24"/>
        </w:rPr>
        <w:t xml:space="preserve">s </w:t>
      </w:r>
      <w:r w:rsidRPr="002357A3">
        <w:rPr>
          <w:szCs w:val="24"/>
        </w:rPr>
        <w:t xml:space="preserve">directly proportional to the level of </w:t>
      </w:r>
      <w:r w:rsidRPr="002357A3">
        <w:rPr>
          <w:szCs w:val="24"/>
        </w:rPr>
        <w:lastRenderedPageBreak/>
        <w:t xml:space="preserve">technology </w:t>
      </w:r>
      <w:r w:rsidR="00BE7FBF">
        <w:rPr>
          <w:szCs w:val="24"/>
        </w:rPr>
        <w:t>of</w:t>
      </w:r>
      <w:r w:rsidRPr="002357A3">
        <w:rPr>
          <w:szCs w:val="24"/>
        </w:rPr>
        <w:t xml:space="preserve"> the recovery process</w:t>
      </w:r>
      <w:r w:rsidR="00BE7FBF">
        <w:rPr>
          <w:szCs w:val="24"/>
        </w:rPr>
        <w:t>, also depending on specific materials and WEEE management system. Four</w:t>
      </w:r>
      <w:r w:rsidR="00BE7FBF" w:rsidRPr="002357A3">
        <w:rPr>
          <w:szCs w:val="24"/>
        </w:rPr>
        <w:t xml:space="preserve"> </w:t>
      </w:r>
      <w:r w:rsidRPr="002357A3">
        <w:rPr>
          <w:szCs w:val="24"/>
        </w:rPr>
        <w:t xml:space="preserve">major recoverable waste streams </w:t>
      </w:r>
      <w:r w:rsidR="00BE7FBF">
        <w:rPr>
          <w:szCs w:val="24"/>
        </w:rPr>
        <w:t>we</w:t>
      </w:r>
      <w:r w:rsidR="00BE7FBF" w:rsidRPr="002357A3">
        <w:rPr>
          <w:szCs w:val="24"/>
        </w:rPr>
        <w:t xml:space="preserve">re </w:t>
      </w:r>
      <w:r w:rsidRPr="002357A3">
        <w:rPr>
          <w:szCs w:val="24"/>
        </w:rPr>
        <w:t>considered: glass, plastic, metal</w:t>
      </w:r>
      <w:r w:rsidR="00BE7FBF">
        <w:rPr>
          <w:szCs w:val="24"/>
        </w:rPr>
        <w:t xml:space="preserve"> and</w:t>
      </w:r>
      <w:r w:rsidRPr="002357A3">
        <w:rPr>
          <w:szCs w:val="24"/>
        </w:rPr>
        <w:t xml:space="preserve"> other mixed recyclable components</w:t>
      </w:r>
      <w:r w:rsidR="00BE7FBF">
        <w:rPr>
          <w:szCs w:val="24"/>
        </w:rPr>
        <w:t>,</w:t>
      </w:r>
      <w:r w:rsidRPr="002357A3">
        <w:rPr>
          <w:szCs w:val="24"/>
        </w:rPr>
        <w:t xml:space="preserve"> due to data availability</w:t>
      </w:r>
      <w:r w:rsidR="00BE7FBF">
        <w:rPr>
          <w:szCs w:val="24"/>
        </w:rPr>
        <w:t>, to</w:t>
      </w:r>
      <w:r w:rsidRPr="002357A3">
        <w:rPr>
          <w:szCs w:val="24"/>
        </w:rPr>
        <w:t xml:space="preserve"> the fact that they </w:t>
      </w:r>
      <w:r w:rsidR="00BE7FBF">
        <w:rPr>
          <w:szCs w:val="24"/>
        </w:rPr>
        <w:t>encompass</w:t>
      </w:r>
      <w:r w:rsidRPr="002357A3">
        <w:rPr>
          <w:szCs w:val="24"/>
        </w:rPr>
        <w:t xml:space="preserve"> WEEE composition and the fractions that are incinerated and landfilled, </w:t>
      </w:r>
      <w:r w:rsidR="00BE7FBF">
        <w:rPr>
          <w:szCs w:val="24"/>
        </w:rPr>
        <w:t>to close</w:t>
      </w:r>
      <w:r w:rsidRPr="002357A3">
        <w:rPr>
          <w:szCs w:val="24"/>
        </w:rPr>
        <w:t xml:space="preserve"> the </w:t>
      </w:r>
      <w:r w:rsidR="00BE7FBF" w:rsidRPr="002357A3">
        <w:rPr>
          <w:szCs w:val="24"/>
        </w:rPr>
        <w:t>ma</w:t>
      </w:r>
      <w:r w:rsidR="00BE7FBF">
        <w:rPr>
          <w:szCs w:val="24"/>
        </w:rPr>
        <w:t>ss</w:t>
      </w:r>
      <w:r w:rsidR="00BE7FBF" w:rsidRPr="002357A3">
        <w:rPr>
          <w:szCs w:val="24"/>
        </w:rPr>
        <w:t xml:space="preserve"> </w:t>
      </w:r>
      <w:r w:rsidRPr="002357A3">
        <w:rPr>
          <w:szCs w:val="24"/>
        </w:rPr>
        <w:t xml:space="preserve">balance of inputs/outputs. </w:t>
      </w:r>
      <w:r w:rsidR="00BE7FBF">
        <w:rPr>
          <w:szCs w:val="24"/>
        </w:rPr>
        <w:t>The environmental performance</w:t>
      </w:r>
      <w:r w:rsidR="000B78FC">
        <w:rPr>
          <w:szCs w:val="24"/>
        </w:rPr>
        <w:t>s</w:t>
      </w:r>
      <w:r w:rsidR="00BE7FBF">
        <w:rPr>
          <w:szCs w:val="24"/>
        </w:rPr>
        <w:t xml:space="preserve"> (indicator set 7E) </w:t>
      </w:r>
      <w:r w:rsidR="000B78FC">
        <w:rPr>
          <w:szCs w:val="24"/>
        </w:rPr>
        <w:t xml:space="preserve">of Romanian WEEE management system in years 2012-2014 (Table </w:t>
      </w:r>
      <w:r w:rsidR="0029776F">
        <w:rPr>
          <w:szCs w:val="24"/>
        </w:rPr>
        <w:t>5</w:t>
      </w:r>
      <w:r w:rsidR="000B78FC">
        <w:rPr>
          <w:szCs w:val="24"/>
        </w:rPr>
        <w:t xml:space="preserve">) were obtained considering WEEE collected and </w:t>
      </w:r>
      <w:r w:rsidRPr="002357A3">
        <w:t xml:space="preserve">treated within the EU borders, </w:t>
      </w:r>
      <w:r w:rsidR="000B78FC">
        <w:t>through</w:t>
      </w:r>
      <w:r w:rsidRPr="002357A3">
        <w:t xml:space="preserve"> recycling, incineration and landfilling.</w:t>
      </w:r>
    </w:p>
    <w:p w14:paraId="0E198624" w14:textId="62AA99D8" w:rsidR="00B262FD" w:rsidRPr="002357A3" w:rsidRDefault="00B262FD" w:rsidP="00CC7E98">
      <w:pPr>
        <w:pStyle w:val="MDPI21heading1"/>
        <w:spacing w:after="0" w:line="276" w:lineRule="auto"/>
        <w:jc w:val="both"/>
        <w:rPr>
          <w:rFonts w:ascii="Times New Roman" w:hAnsi="Times New Roman"/>
          <w:bCs/>
          <w:sz w:val="24"/>
          <w:szCs w:val="24"/>
        </w:rPr>
      </w:pPr>
      <w:r w:rsidRPr="002357A3">
        <w:rPr>
          <w:rFonts w:ascii="Times New Roman" w:hAnsi="Times New Roman"/>
          <w:bCs/>
          <w:sz w:val="24"/>
          <w:szCs w:val="24"/>
        </w:rPr>
        <w:t xml:space="preserve">Table </w:t>
      </w:r>
      <w:r w:rsidR="0029776F">
        <w:rPr>
          <w:rFonts w:ascii="Times New Roman" w:hAnsi="Times New Roman"/>
          <w:bCs/>
          <w:sz w:val="24"/>
          <w:szCs w:val="24"/>
        </w:rPr>
        <w:t>5</w:t>
      </w:r>
      <w:r w:rsidRPr="002357A3">
        <w:rPr>
          <w:rFonts w:ascii="Times New Roman" w:hAnsi="Times New Roman"/>
          <w:bCs/>
          <w:sz w:val="24"/>
          <w:szCs w:val="24"/>
        </w:rPr>
        <w:t xml:space="preserve">. </w:t>
      </w:r>
      <w:r w:rsidRPr="002357A3">
        <w:rPr>
          <w:rFonts w:ascii="Times New Roman" w:hAnsi="Times New Roman"/>
          <w:b w:val="0"/>
          <w:sz w:val="24"/>
          <w:szCs w:val="24"/>
        </w:rPr>
        <w:t xml:space="preserve">Environmental benefits </w:t>
      </w:r>
      <w:r w:rsidR="00BE7FBF">
        <w:rPr>
          <w:rFonts w:ascii="Times New Roman" w:hAnsi="Times New Roman"/>
          <w:b w:val="0"/>
          <w:sz w:val="24"/>
          <w:szCs w:val="24"/>
        </w:rPr>
        <w:t>(</w:t>
      </w:r>
      <w:r w:rsidRPr="002357A3">
        <w:rPr>
          <w:rFonts w:ascii="Times New Roman" w:hAnsi="Times New Roman"/>
          <w:b w:val="0"/>
          <w:sz w:val="24"/>
          <w:szCs w:val="24"/>
        </w:rPr>
        <w:t xml:space="preserve">per </w:t>
      </w:r>
      <w:r w:rsidR="00BE7FBF">
        <w:rPr>
          <w:rFonts w:ascii="Times New Roman" w:hAnsi="Times New Roman"/>
          <w:b w:val="0"/>
          <w:sz w:val="24"/>
          <w:szCs w:val="24"/>
        </w:rPr>
        <w:t>capita)</w:t>
      </w:r>
      <w:r w:rsidR="00BE7FBF" w:rsidRPr="002357A3">
        <w:rPr>
          <w:rFonts w:ascii="Times New Roman" w:hAnsi="Times New Roman"/>
          <w:b w:val="0"/>
          <w:sz w:val="24"/>
          <w:szCs w:val="24"/>
        </w:rPr>
        <w:t xml:space="preserve"> </w:t>
      </w:r>
      <w:r w:rsidR="00BE7FBF">
        <w:rPr>
          <w:rFonts w:ascii="Times New Roman" w:hAnsi="Times New Roman"/>
          <w:b w:val="0"/>
          <w:sz w:val="24"/>
          <w:szCs w:val="24"/>
        </w:rPr>
        <w:t xml:space="preserve">related to </w:t>
      </w:r>
      <w:r w:rsidRPr="002357A3">
        <w:rPr>
          <w:rFonts w:ascii="Times New Roman" w:hAnsi="Times New Roman"/>
          <w:b w:val="0"/>
          <w:sz w:val="24"/>
          <w:szCs w:val="24"/>
        </w:rPr>
        <w:t>the WEEE management system in Romania</w:t>
      </w:r>
      <w:r w:rsidR="00BE7FBF">
        <w:rPr>
          <w:rFonts w:ascii="Times New Roman" w:hAnsi="Times New Roman"/>
          <w:b w:val="0"/>
          <w:sz w:val="24"/>
          <w:szCs w:val="24"/>
        </w:rPr>
        <w:t xml:space="preserve"> in 2012-2104</w:t>
      </w:r>
    </w:p>
    <w:tbl>
      <w:tblPr>
        <w:tblStyle w:val="Grigliatabella"/>
        <w:tblW w:w="0" w:type="auto"/>
        <w:jc w:val="center"/>
        <w:tblLayout w:type="fixed"/>
        <w:tblLook w:val="04A0" w:firstRow="1" w:lastRow="0" w:firstColumn="1" w:lastColumn="0" w:noHBand="0" w:noVBand="1"/>
      </w:tblPr>
      <w:tblGrid>
        <w:gridCol w:w="626"/>
        <w:gridCol w:w="4341"/>
        <w:gridCol w:w="711"/>
        <w:gridCol w:w="711"/>
        <w:gridCol w:w="711"/>
        <w:gridCol w:w="821"/>
        <w:gridCol w:w="821"/>
        <w:gridCol w:w="821"/>
      </w:tblGrid>
      <w:tr w:rsidR="00B262FD" w:rsidRPr="0075323B" w14:paraId="0361886C" w14:textId="77777777" w:rsidTr="00CC7E98">
        <w:trPr>
          <w:tblHeader/>
          <w:jc w:val="center"/>
        </w:trPr>
        <w:tc>
          <w:tcPr>
            <w:tcW w:w="626" w:type="dxa"/>
            <w:vMerge w:val="restart"/>
            <w:vAlign w:val="center"/>
          </w:tcPr>
          <w:p w14:paraId="043BCD00" w14:textId="45DCD447" w:rsidR="00B262FD" w:rsidRPr="00CC7E98" w:rsidRDefault="00B262FD" w:rsidP="00CC7E98">
            <w:pPr>
              <w:spacing w:line="240" w:lineRule="auto"/>
              <w:jc w:val="left"/>
              <w:rPr>
                <w:b/>
                <w:sz w:val="22"/>
                <w:szCs w:val="22"/>
              </w:rPr>
            </w:pPr>
          </w:p>
        </w:tc>
        <w:tc>
          <w:tcPr>
            <w:tcW w:w="4341" w:type="dxa"/>
            <w:vMerge w:val="restart"/>
            <w:vAlign w:val="center"/>
          </w:tcPr>
          <w:p w14:paraId="3FF3DAF7" w14:textId="77777777" w:rsidR="00B262FD" w:rsidRPr="00CC7E98" w:rsidRDefault="00B262FD" w:rsidP="00CC7E98">
            <w:pPr>
              <w:pStyle w:val="MDPI21heading1"/>
              <w:spacing w:before="0" w:after="0" w:line="240" w:lineRule="auto"/>
              <w:rPr>
                <w:rFonts w:ascii="Times New Roman" w:hAnsi="Times New Roman"/>
                <w:sz w:val="22"/>
              </w:rPr>
            </w:pPr>
            <w:r w:rsidRPr="00CC7E98">
              <w:rPr>
                <w:rFonts w:ascii="Times New Roman" w:hAnsi="Times New Roman"/>
                <w:sz w:val="22"/>
              </w:rPr>
              <w:t>Environmental benefits</w:t>
            </w:r>
          </w:p>
        </w:tc>
        <w:tc>
          <w:tcPr>
            <w:tcW w:w="2133" w:type="dxa"/>
            <w:gridSpan w:val="3"/>
            <w:vAlign w:val="center"/>
          </w:tcPr>
          <w:p w14:paraId="0923FDD1" w14:textId="77777777" w:rsidR="00B262FD" w:rsidRPr="00CC7E98" w:rsidRDefault="00B262FD" w:rsidP="00CC7E98">
            <w:pPr>
              <w:pStyle w:val="MDPI21heading1"/>
              <w:spacing w:before="0" w:after="0" w:line="240" w:lineRule="auto"/>
              <w:jc w:val="center"/>
              <w:rPr>
                <w:rFonts w:ascii="Times New Roman" w:hAnsi="Times New Roman"/>
                <w:sz w:val="22"/>
              </w:rPr>
            </w:pPr>
            <w:r w:rsidRPr="00CC7E98">
              <w:rPr>
                <w:rFonts w:ascii="Times New Roman" w:hAnsi="Times New Roman"/>
                <w:sz w:val="22"/>
              </w:rPr>
              <w:t>Min.</w:t>
            </w:r>
          </w:p>
        </w:tc>
        <w:tc>
          <w:tcPr>
            <w:tcW w:w="2463" w:type="dxa"/>
            <w:gridSpan w:val="3"/>
            <w:tcBorders>
              <w:right w:val="single" w:sz="4" w:space="0" w:color="auto"/>
            </w:tcBorders>
            <w:vAlign w:val="center"/>
          </w:tcPr>
          <w:p w14:paraId="44CCE45C" w14:textId="77777777" w:rsidR="00B262FD" w:rsidRPr="00CC7E98" w:rsidRDefault="00B262FD" w:rsidP="00CC7E98">
            <w:pPr>
              <w:pStyle w:val="MDPI21heading1"/>
              <w:spacing w:before="0" w:after="0" w:line="240" w:lineRule="auto"/>
              <w:jc w:val="center"/>
              <w:rPr>
                <w:rFonts w:ascii="Times New Roman" w:hAnsi="Times New Roman"/>
                <w:sz w:val="22"/>
              </w:rPr>
            </w:pPr>
            <w:r w:rsidRPr="00CC7E98">
              <w:rPr>
                <w:rFonts w:ascii="Times New Roman" w:hAnsi="Times New Roman"/>
                <w:sz w:val="22"/>
              </w:rPr>
              <w:t>Max.</w:t>
            </w:r>
          </w:p>
        </w:tc>
      </w:tr>
      <w:tr w:rsidR="0075323B" w:rsidRPr="00460B54" w14:paraId="44444142" w14:textId="77777777" w:rsidTr="000B78FC">
        <w:trPr>
          <w:trHeight w:val="176"/>
          <w:tblHeader/>
          <w:jc w:val="center"/>
        </w:trPr>
        <w:tc>
          <w:tcPr>
            <w:tcW w:w="626" w:type="dxa"/>
            <w:vMerge/>
            <w:vAlign w:val="center"/>
          </w:tcPr>
          <w:p w14:paraId="4FBB5965" w14:textId="77777777" w:rsidR="00B262FD" w:rsidRPr="00CC7E98" w:rsidRDefault="00B262FD" w:rsidP="00CC7E98">
            <w:pPr>
              <w:pStyle w:val="MDPI21heading1"/>
              <w:spacing w:before="0" w:after="0" w:line="240" w:lineRule="auto"/>
              <w:rPr>
                <w:rFonts w:ascii="Times New Roman" w:hAnsi="Times New Roman"/>
                <w:b w:val="0"/>
                <w:sz w:val="22"/>
              </w:rPr>
            </w:pPr>
          </w:p>
        </w:tc>
        <w:tc>
          <w:tcPr>
            <w:tcW w:w="4341" w:type="dxa"/>
            <w:vMerge/>
            <w:vAlign w:val="center"/>
          </w:tcPr>
          <w:p w14:paraId="61616070" w14:textId="77777777" w:rsidR="00B262FD" w:rsidRPr="00CC7E98" w:rsidRDefault="00B262FD" w:rsidP="00CC7E98">
            <w:pPr>
              <w:pStyle w:val="MDPI21heading1"/>
              <w:spacing w:before="0" w:after="0" w:line="240" w:lineRule="auto"/>
              <w:rPr>
                <w:rFonts w:ascii="Times New Roman" w:hAnsi="Times New Roman"/>
                <w:b w:val="0"/>
                <w:sz w:val="22"/>
              </w:rPr>
            </w:pPr>
          </w:p>
        </w:tc>
        <w:tc>
          <w:tcPr>
            <w:tcW w:w="711" w:type="dxa"/>
            <w:vAlign w:val="center"/>
          </w:tcPr>
          <w:p w14:paraId="6FBDA657" w14:textId="77777777" w:rsidR="00B262FD" w:rsidRPr="00CC7E98" w:rsidRDefault="00B262FD" w:rsidP="00CC7E98">
            <w:pPr>
              <w:pStyle w:val="MDPI21heading1"/>
              <w:spacing w:before="0" w:after="0" w:line="240" w:lineRule="auto"/>
              <w:jc w:val="center"/>
              <w:rPr>
                <w:rFonts w:ascii="Times New Roman" w:hAnsi="Times New Roman"/>
                <w:sz w:val="22"/>
              </w:rPr>
            </w:pPr>
            <w:r w:rsidRPr="00CC7E98">
              <w:rPr>
                <w:rFonts w:ascii="Times New Roman" w:hAnsi="Times New Roman"/>
                <w:sz w:val="22"/>
              </w:rPr>
              <w:t>2012</w:t>
            </w:r>
          </w:p>
        </w:tc>
        <w:tc>
          <w:tcPr>
            <w:tcW w:w="711" w:type="dxa"/>
            <w:vAlign w:val="center"/>
          </w:tcPr>
          <w:p w14:paraId="59A348E5" w14:textId="77777777" w:rsidR="00B262FD" w:rsidRPr="00CC7E98" w:rsidRDefault="00B262FD" w:rsidP="00CC7E98">
            <w:pPr>
              <w:pStyle w:val="MDPI21heading1"/>
              <w:spacing w:before="0" w:after="0" w:line="240" w:lineRule="auto"/>
              <w:jc w:val="center"/>
              <w:rPr>
                <w:rFonts w:ascii="Times New Roman" w:hAnsi="Times New Roman"/>
                <w:sz w:val="22"/>
              </w:rPr>
            </w:pPr>
            <w:r w:rsidRPr="00CC7E98">
              <w:rPr>
                <w:rFonts w:ascii="Times New Roman" w:hAnsi="Times New Roman"/>
                <w:sz w:val="22"/>
              </w:rPr>
              <w:t>2013</w:t>
            </w:r>
          </w:p>
        </w:tc>
        <w:tc>
          <w:tcPr>
            <w:tcW w:w="711" w:type="dxa"/>
            <w:vAlign w:val="center"/>
          </w:tcPr>
          <w:p w14:paraId="68306B9B" w14:textId="77777777" w:rsidR="00B262FD" w:rsidRPr="00CC7E98" w:rsidRDefault="00B262FD" w:rsidP="00CC7E98">
            <w:pPr>
              <w:spacing w:line="240" w:lineRule="auto"/>
              <w:jc w:val="center"/>
              <w:rPr>
                <w:b/>
                <w:snapToGrid w:val="0"/>
                <w:sz w:val="22"/>
                <w:szCs w:val="22"/>
                <w:lang w:bidi="en-US"/>
              </w:rPr>
            </w:pPr>
            <w:r w:rsidRPr="00CC7E98">
              <w:rPr>
                <w:b/>
                <w:snapToGrid w:val="0"/>
                <w:sz w:val="22"/>
                <w:szCs w:val="22"/>
                <w:lang w:bidi="en-US"/>
              </w:rPr>
              <w:t>2014</w:t>
            </w:r>
          </w:p>
        </w:tc>
        <w:tc>
          <w:tcPr>
            <w:tcW w:w="821" w:type="dxa"/>
            <w:vAlign w:val="center"/>
          </w:tcPr>
          <w:p w14:paraId="249D0129" w14:textId="77777777" w:rsidR="00B262FD" w:rsidRPr="00CC7E98" w:rsidRDefault="00B262FD" w:rsidP="00CC7E98">
            <w:pPr>
              <w:pStyle w:val="MDPI21heading1"/>
              <w:spacing w:before="0" w:after="0" w:line="240" w:lineRule="auto"/>
              <w:jc w:val="center"/>
              <w:rPr>
                <w:rFonts w:ascii="Times New Roman" w:hAnsi="Times New Roman"/>
                <w:sz w:val="22"/>
              </w:rPr>
            </w:pPr>
            <w:r w:rsidRPr="00CC7E98">
              <w:rPr>
                <w:rFonts w:ascii="Times New Roman" w:hAnsi="Times New Roman"/>
                <w:sz w:val="22"/>
              </w:rPr>
              <w:t>2012</w:t>
            </w:r>
          </w:p>
        </w:tc>
        <w:tc>
          <w:tcPr>
            <w:tcW w:w="821" w:type="dxa"/>
            <w:vAlign w:val="center"/>
          </w:tcPr>
          <w:p w14:paraId="3642524B" w14:textId="77777777" w:rsidR="00B262FD" w:rsidRPr="00CC7E98" w:rsidRDefault="00B262FD" w:rsidP="00CC7E98">
            <w:pPr>
              <w:pStyle w:val="MDPI21heading1"/>
              <w:spacing w:before="0" w:after="0" w:line="240" w:lineRule="auto"/>
              <w:jc w:val="center"/>
              <w:rPr>
                <w:rFonts w:ascii="Times New Roman" w:hAnsi="Times New Roman"/>
                <w:sz w:val="22"/>
              </w:rPr>
            </w:pPr>
            <w:r w:rsidRPr="00CC7E98">
              <w:rPr>
                <w:rFonts w:ascii="Times New Roman" w:hAnsi="Times New Roman"/>
                <w:sz w:val="22"/>
              </w:rPr>
              <w:t>2013</w:t>
            </w:r>
          </w:p>
        </w:tc>
        <w:tc>
          <w:tcPr>
            <w:tcW w:w="821" w:type="dxa"/>
            <w:tcBorders>
              <w:right w:val="single" w:sz="4" w:space="0" w:color="auto"/>
            </w:tcBorders>
            <w:vAlign w:val="center"/>
          </w:tcPr>
          <w:p w14:paraId="295BDD44" w14:textId="77777777" w:rsidR="00B262FD" w:rsidRPr="00CC7E98" w:rsidRDefault="00B262FD" w:rsidP="00CC7E98">
            <w:pPr>
              <w:spacing w:line="240" w:lineRule="auto"/>
              <w:jc w:val="center"/>
              <w:rPr>
                <w:b/>
                <w:snapToGrid w:val="0"/>
                <w:sz w:val="22"/>
                <w:szCs w:val="22"/>
                <w:lang w:bidi="en-US"/>
              </w:rPr>
            </w:pPr>
            <w:r w:rsidRPr="00CC7E98">
              <w:rPr>
                <w:b/>
                <w:snapToGrid w:val="0"/>
                <w:sz w:val="22"/>
                <w:szCs w:val="22"/>
                <w:lang w:bidi="en-US"/>
              </w:rPr>
              <w:t>2014</w:t>
            </w:r>
          </w:p>
        </w:tc>
      </w:tr>
      <w:tr w:rsidR="0075323B" w:rsidRPr="00460B54" w14:paraId="19CFC38D" w14:textId="77777777" w:rsidTr="000B78FC">
        <w:trPr>
          <w:jc w:val="center"/>
        </w:trPr>
        <w:tc>
          <w:tcPr>
            <w:tcW w:w="626" w:type="dxa"/>
            <w:vAlign w:val="center"/>
          </w:tcPr>
          <w:p w14:paraId="09886CBA" w14:textId="77777777" w:rsidR="00B262FD" w:rsidRPr="00CC7E98" w:rsidRDefault="00B262FD" w:rsidP="00CC7E98">
            <w:pPr>
              <w:pStyle w:val="MDPI21heading1"/>
              <w:spacing w:before="0" w:after="0" w:line="240" w:lineRule="auto"/>
              <w:rPr>
                <w:rFonts w:ascii="Times New Roman" w:hAnsi="Times New Roman"/>
                <w:b w:val="0"/>
                <w:sz w:val="22"/>
              </w:rPr>
            </w:pPr>
            <w:r w:rsidRPr="00CC7E98">
              <w:rPr>
                <w:rFonts w:ascii="Times New Roman" w:hAnsi="Times New Roman"/>
                <w:b w:val="0"/>
                <w:sz w:val="22"/>
              </w:rPr>
              <w:t>7E.1</w:t>
            </w:r>
          </w:p>
        </w:tc>
        <w:tc>
          <w:tcPr>
            <w:tcW w:w="4341" w:type="dxa"/>
            <w:vAlign w:val="center"/>
          </w:tcPr>
          <w:p w14:paraId="51BFD6B0" w14:textId="7C4A8ABB" w:rsidR="00B262FD" w:rsidRPr="00CC7E98" w:rsidRDefault="00B262FD" w:rsidP="00CC7E98">
            <w:pPr>
              <w:pStyle w:val="MDPI21heading1"/>
              <w:spacing w:before="0" w:after="0" w:line="240" w:lineRule="auto"/>
              <w:rPr>
                <w:rFonts w:ascii="Times New Roman" w:hAnsi="Times New Roman"/>
                <w:b w:val="0"/>
                <w:sz w:val="22"/>
              </w:rPr>
            </w:pPr>
            <w:r w:rsidRPr="00CC7E98">
              <w:rPr>
                <w:rFonts w:ascii="Times New Roman" w:hAnsi="Times New Roman"/>
                <w:b w:val="0"/>
                <w:sz w:val="22"/>
              </w:rPr>
              <w:t xml:space="preserve">Water savings </w:t>
            </w:r>
            <w:r w:rsidR="00BE7FBF" w:rsidRPr="00CC7E98">
              <w:rPr>
                <w:rFonts w:ascii="Times New Roman" w:hAnsi="Times New Roman"/>
                <w:b w:val="0"/>
                <w:sz w:val="22"/>
              </w:rPr>
              <w:t>(</w:t>
            </w:r>
            <w:r w:rsidRPr="00CC7E98">
              <w:rPr>
                <w:rFonts w:ascii="Times New Roman" w:hAnsi="Times New Roman"/>
                <w:b w:val="0"/>
                <w:sz w:val="22"/>
              </w:rPr>
              <w:t>L/</w:t>
            </w:r>
            <w:proofErr w:type="spellStart"/>
            <w:r w:rsidRPr="00CC7E98">
              <w:rPr>
                <w:rFonts w:ascii="Times New Roman" w:hAnsi="Times New Roman"/>
                <w:b w:val="0"/>
                <w:sz w:val="22"/>
              </w:rPr>
              <w:t>inhab</w:t>
            </w:r>
            <w:proofErr w:type="spellEnd"/>
            <w:r w:rsidR="00BE7FBF" w:rsidRPr="00CC7E98">
              <w:rPr>
                <w:rFonts w:ascii="Times New Roman" w:hAnsi="Times New Roman"/>
                <w:b w:val="0"/>
                <w:sz w:val="22"/>
              </w:rPr>
              <w:t>)</w:t>
            </w:r>
          </w:p>
        </w:tc>
        <w:tc>
          <w:tcPr>
            <w:tcW w:w="711" w:type="dxa"/>
            <w:vAlign w:val="center"/>
          </w:tcPr>
          <w:p w14:paraId="479C03D7"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1.93</w:t>
            </w:r>
          </w:p>
        </w:tc>
        <w:tc>
          <w:tcPr>
            <w:tcW w:w="711" w:type="dxa"/>
            <w:vAlign w:val="center"/>
          </w:tcPr>
          <w:p w14:paraId="474C2A25"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2.86</w:t>
            </w:r>
          </w:p>
        </w:tc>
        <w:tc>
          <w:tcPr>
            <w:tcW w:w="711" w:type="dxa"/>
            <w:vAlign w:val="center"/>
          </w:tcPr>
          <w:p w14:paraId="4FF99B84"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2.44</w:t>
            </w:r>
          </w:p>
        </w:tc>
        <w:tc>
          <w:tcPr>
            <w:tcW w:w="821" w:type="dxa"/>
            <w:vAlign w:val="center"/>
          </w:tcPr>
          <w:p w14:paraId="35CFFB22"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98.22</w:t>
            </w:r>
          </w:p>
        </w:tc>
        <w:tc>
          <w:tcPr>
            <w:tcW w:w="821" w:type="dxa"/>
            <w:vAlign w:val="center"/>
          </w:tcPr>
          <w:p w14:paraId="06E21B93"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140.48</w:t>
            </w:r>
          </w:p>
        </w:tc>
        <w:tc>
          <w:tcPr>
            <w:tcW w:w="821" w:type="dxa"/>
            <w:vAlign w:val="center"/>
          </w:tcPr>
          <w:p w14:paraId="2B48902C"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136.62</w:t>
            </w:r>
          </w:p>
        </w:tc>
      </w:tr>
      <w:tr w:rsidR="0075323B" w:rsidRPr="00460B54" w14:paraId="17BA1286" w14:textId="77777777" w:rsidTr="000B78FC">
        <w:trPr>
          <w:jc w:val="center"/>
        </w:trPr>
        <w:tc>
          <w:tcPr>
            <w:tcW w:w="626" w:type="dxa"/>
            <w:vAlign w:val="center"/>
          </w:tcPr>
          <w:p w14:paraId="528DAA59" w14:textId="77777777" w:rsidR="00B262FD" w:rsidRPr="00CC7E98" w:rsidRDefault="00B262FD" w:rsidP="00CC7E98">
            <w:pPr>
              <w:pStyle w:val="MDPI21heading1"/>
              <w:spacing w:before="0" w:after="0" w:line="240" w:lineRule="auto"/>
              <w:rPr>
                <w:rFonts w:ascii="Times New Roman" w:hAnsi="Times New Roman"/>
                <w:b w:val="0"/>
                <w:sz w:val="22"/>
              </w:rPr>
            </w:pPr>
            <w:r w:rsidRPr="00CC7E98">
              <w:rPr>
                <w:rFonts w:ascii="Times New Roman" w:hAnsi="Times New Roman"/>
                <w:b w:val="0"/>
                <w:sz w:val="22"/>
              </w:rPr>
              <w:t>7E.2</w:t>
            </w:r>
          </w:p>
        </w:tc>
        <w:tc>
          <w:tcPr>
            <w:tcW w:w="4341" w:type="dxa"/>
            <w:vAlign w:val="center"/>
          </w:tcPr>
          <w:p w14:paraId="176D1163" w14:textId="21263041" w:rsidR="00B262FD" w:rsidRPr="00CC7E98" w:rsidRDefault="00B262FD" w:rsidP="00CC7E98">
            <w:pPr>
              <w:pStyle w:val="MDPI21heading1"/>
              <w:spacing w:before="0" w:after="0" w:line="240" w:lineRule="auto"/>
              <w:rPr>
                <w:rFonts w:ascii="Times New Roman" w:hAnsi="Times New Roman"/>
                <w:b w:val="0"/>
                <w:sz w:val="22"/>
              </w:rPr>
            </w:pPr>
            <w:r w:rsidRPr="00CC7E98">
              <w:rPr>
                <w:rFonts w:ascii="Times New Roman" w:hAnsi="Times New Roman"/>
                <w:b w:val="0"/>
                <w:sz w:val="22"/>
              </w:rPr>
              <w:t>GHG emissions reduction</w:t>
            </w:r>
            <w:r w:rsidR="000B78FC" w:rsidRPr="00CC7E98">
              <w:rPr>
                <w:rFonts w:ascii="Times New Roman" w:hAnsi="Times New Roman"/>
                <w:b w:val="0"/>
                <w:sz w:val="22"/>
              </w:rPr>
              <w:t xml:space="preserve"> </w:t>
            </w:r>
            <w:r w:rsidR="00BE7FBF" w:rsidRPr="00CC7E98">
              <w:rPr>
                <w:rFonts w:ascii="Times New Roman" w:hAnsi="Times New Roman"/>
                <w:b w:val="0"/>
                <w:sz w:val="22"/>
              </w:rPr>
              <w:t>(</w:t>
            </w:r>
            <w:r w:rsidRPr="00CC7E98">
              <w:rPr>
                <w:rFonts w:ascii="Times New Roman" w:hAnsi="Times New Roman"/>
                <w:b w:val="0"/>
                <w:sz w:val="22"/>
              </w:rPr>
              <w:t>kg CO</w:t>
            </w:r>
            <w:r w:rsidRPr="00CC7E98">
              <w:rPr>
                <w:rFonts w:ascii="Times New Roman" w:hAnsi="Times New Roman"/>
                <w:b w:val="0"/>
                <w:sz w:val="22"/>
                <w:vertAlign w:val="subscript"/>
              </w:rPr>
              <w:t>2</w:t>
            </w:r>
            <w:r w:rsidRPr="00CC7E98">
              <w:rPr>
                <w:rFonts w:ascii="Times New Roman" w:hAnsi="Times New Roman"/>
                <w:b w:val="0"/>
                <w:sz w:val="22"/>
              </w:rPr>
              <w:t>e</w:t>
            </w:r>
            <w:r w:rsidR="00BE7FBF" w:rsidRPr="00CC7E98">
              <w:rPr>
                <w:rFonts w:ascii="Times New Roman" w:hAnsi="Times New Roman"/>
                <w:b w:val="0"/>
                <w:sz w:val="22"/>
              </w:rPr>
              <w:t>q</w:t>
            </w:r>
            <w:r w:rsidRPr="00CC7E98">
              <w:rPr>
                <w:rFonts w:ascii="Times New Roman" w:hAnsi="Times New Roman"/>
                <w:b w:val="0"/>
                <w:sz w:val="22"/>
              </w:rPr>
              <w:t>/</w:t>
            </w:r>
            <w:r w:rsidR="005D4615" w:rsidRPr="00CC7E98">
              <w:rPr>
                <w:rFonts w:ascii="Times New Roman" w:hAnsi="Times New Roman"/>
                <w:b w:val="0"/>
                <w:sz w:val="22"/>
              </w:rPr>
              <w:t xml:space="preserve"> </w:t>
            </w:r>
            <w:proofErr w:type="spellStart"/>
            <w:r w:rsidR="005D4615" w:rsidRPr="00CC7E98">
              <w:rPr>
                <w:rFonts w:ascii="Times New Roman" w:hAnsi="Times New Roman"/>
                <w:b w:val="0"/>
                <w:sz w:val="22"/>
              </w:rPr>
              <w:t>inhab</w:t>
            </w:r>
            <w:proofErr w:type="spellEnd"/>
            <w:r w:rsidR="00BE7FBF" w:rsidRPr="00CC7E98">
              <w:rPr>
                <w:rFonts w:ascii="Times New Roman" w:hAnsi="Times New Roman"/>
                <w:b w:val="0"/>
                <w:sz w:val="22"/>
              </w:rPr>
              <w:t>)</w:t>
            </w:r>
          </w:p>
        </w:tc>
        <w:tc>
          <w:tcPr>
            <w:tcW w:w="711" w:type="dxa"/>
            <w:vAlign w:val="center"/>
          </w:tcPr>
          <w:p w14:paraId="4E40CA72"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1.06</w:t>
            </w:r>
          </w:p>
        </w:tc>
        <w:tc>
          <w:tcPr>
            <w:tcW w:w="711" w:type="dxa"/>
            <w:vAlign w:val="center"/>
          </w:tcPr>
          <w:p w14:paraId="26A35C32"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1.60</w:t>
            </w:r>
          </w:p>
        </w:tc>
        <w:tc>
          <w:tcPr>
            <w:tcW w:w="711" w:type="dxa"/>
            <w:vAlign w:val="center"/>
          </w:tcPr>
          <w:p w14:paraId="6414A967"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1.56</w:t>
            </w:r>
          </w:p>
        </w:tc>
        <w:tc>
          <w:tcPr>
            <w:tcW w:w="821" w:type="dxa"/>
            <w:vAlign w:val="center"/>
          </w:tcPr>
          <w:p w14:paraId="07B3B9F3"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10.04</w:t>
            </w:r>
          </w:p>
        </w:tc>
        <w:tc>
          <w:tcPr>
            <w:tcW w:w="821" w:type="dxa"/>
            <w:vAlign w:val="center"/>
          </w:tcPr>
          <w:p w14:paraId="14F1577A"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14.44</w:t>
            </w:r>
          </w:p>
        </w:tc>
        <w:tc>
          <w:tcPr>
            <w:tcW w:w="821" w:type="dxa"/>
            <w:vAlign w:val="center"/>
          </w:tcPr>
          <w:p w14:paraId="09B59FA4"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14.60</w:t>
            </w:r>
          </w:p>
        </w:tc>
      </w:tr>
      <w:tr w:rsidR="0075323B" w:rsidRPr="00460B54" w14:paraId="250CCF3C" w14:textId="77777777" w:rsidTr="000B78FC">
        <w:trPr>
          <w:jc w:val="center"/>
        </w:trPr>
        <w:tc>
          <w:tcPr>
            <w:tcW w:w="626" w:type="dxa"/>
            <w:vAlign w:val="center"/>
          </w:tcPr>
          <w:p w14:paraId="58655E25" w14:textId="77777777" w:rsidR="00B262FD" w:rsidRPr="00CC7E98" w:rsidRDefault="00B262FD" w:rsidP="00CC7E98">
            <w:pPr>
              <w:pStyle w:val="MDPI21heading1"/>
              <w:spacing w:before="0" w:after="0" w:line="240" w:lineRule="auto"/>
              <w:rPr>
                <w:rFonts w:ascii="Times New Roman" w:hAnsi="Times New Roman"/>
                <w:b w:val="0"/>
                <w:sz w:val="22"/>
              </w:rPr>
            </w:pPr>
            <w:r w:rsidRPr="00CC7E98">
              <w:rPr>
                <w:rFonts w:ascii="Times New Roman" w:hAnsi="Times New Roman"/>
                <w:b w:val="0"/>
                <w:sz w:val="22"/>
              </w:rPr>
              <w:t>7E.3</w:t>
            </w:r>
          </w:p>
        </w:tc>
        <w:tc>
          <w:tcPr>
            <w:tcW w:w="4341" w:type="dxa"/>
            <w:vAlign w:val="center"/>
          </w:tcPr>
          <w:p w14:paraId="43D98583" w14:textId="60579EC6" w:rsidR="00B262FD" w:rsidRPr="00CC7E98" w:rsidRDefault="00B262FD" w:rsidP="00CC7E98">
            <w:pPr>
              <w:pStyle w:val="MDPI21heading1"/>
              <w:spacing w:before="0" w:after="0" w:line="240" w:lineRule="auto"/>
              <w:rPr>
                <w:rFonts w:ascii="Times New Roman" w:hAnsi="Times New Roman"/>
                <w:b w:val="0"/>
                <w:sz w:val="22"/>
              </w:rPr>
            </w:pPr>
            <w:r w:rsidRPr="00CC7E98">
              <w:rPr>
                <w:rFonts w:ascii="Times New Roman" w:hAnsi="Times New Roman"/>
                <w:b w:val="0"/>
                <w:sz w:val="22"/>
              </w:rPr>
              <w:t xml:space="preserve">Raw material substitution </w:t>
            </w:r>
            <w:r w:rsidR="00BE7FBF" w:rsidRPr="00CC7E98">
              <w:rPr>
                <w:rFonts w:ascii="Times New Roman" w:hAnsi="Times New Roman"/>
                <w:b w:val="0"/>
                <w:sz w:val="22"/>
              </w:rPr>
              <w:t>(t/</w:t>
            </w:r>
            <w:r w:rsidR="005D4615" w:rsidRPr="00CC7E98">
              <w:rPr>
                <w:rFonts w:ascii="Times New Roman" w:hAnsi="Times New Roman"/>
                <w:b w:val="0"/>
                <w:sz w:val="22"/>
              </w:rPr>
              <w:t xml:space="preserve"> </w:t>
            </w:r>
            <w:proofErr w:type="spellStart"/>
            <w:r w:rsidR="005D4615" w:rsidRPr="00CC7E98">
              <w:rPr>
                <w:rFonts w:ascii="Times New Roman" w:hAnsi="Times New Roman"/>
                <w:b w:val="0"/>
                <w:sz w:val="22"/>
              </w:rPr>
              <w:t>inhab</w:t>
            </w:r>
            <w:proofErr w:type="spellEnd"/>
            <w:r w:rsidR="00BE7FBF" w:rsidRPr="00CC7E98">
              <w:rPr>
                <w:rFonts w:ascii="Times New Roman" w:hAnsi="Times New Roman"/>
                <w:b w:val="0"/>
                <w:sz w:val="22"/>
              </w:rPr>
              <w:t>)</w:t>
            </w:r>
          </w:p>
        </w:tc>
        <w:tc>
          <w:tcPr>
            <w:tcW w:w="711" w:type="dxa"/>
            <w:vAlign w:val="center"/>
          </w:tcPr>
          <w:p w14:paraId="0AE3C4CA"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0.71</w:t>
            </w:r>
          </w:p>
        </w:tc>
        <w:tc>
          <w:tcPr>
            <w:tcW w:w="711" w:type="dxa"/>
            <w:vAlign w:val="center"/>
          </w:tcPr>
          <w:p w14:paraId="5F0136D3"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1.03</w:t>
            </w:r>
          </w:p>
        </w:tc>
        <w:tc>
          <w:tcPr>
            <w:tcW w:w="711" w:type="dxa"/>
            <w:vAlign w:val="center"/>
          </w:tcPr>
          <w:p w14:paraId="4CA11465"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1.00</w:t>
            </w:r>
          </w:p>
        </w:tc>
        <w:tc>
          <w:tcPr>
            <w:tcW w:w="821" w:type="dxa"/>
            <w:vAlign w:val="center"/>
          </w:tcPr>
          <w:p w14:paraId="5A983511"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0.79</w:t>
            </w:r>
          </w:p>
        </w:tc>
        <w:tc>
          <w:tcPr>
            <w:tcW w:w="821" w:type="dxa"/>
            <w:vAlign w:val="center"/>
          </w:tcPr>
          <w:p w14:paraId="1C38A6DE"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1.12</w:t>
            </w:r>
          </w:p>
        </w:tc>
        <w:tc>
          <w:tcPr>
            <w:tcW w:w="821" w:type="dxa"/>
            <w:vAlign w:val="center"/>
          </w:tcPr>
          <w:p w14:paraId="44665662"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1.09</w:t>
            </w:r>
          </w:p>
        </w:tc>
      </w:tr>
      <w:tr w:rsidR="0075323B" w:rsidRPr="00460B54" w14:paraId="3B0DF0A7" w14:textId="77777777" w:rsidTr="000B78FC">
        <w:trPr>
          <w:jc w:val="center"/>
        </w:trPr>
        <w:tc>
          <w:tcPr>
            <w:tcW w:w="626" w:type="dxa"/>
            <w:vAlign w:val="center"/>
          </w:tcPr>
          <w:p w14:paraId="7776FE45" w14:textId="77777777" w:rsidR="00B262FD" w:rsidRPr="00CC7E98" w:rsidRDefault="00B262FD" w:rsidP="00CC7E98">
            <w:pPr>
              <w:pStyle w:val="MDPI21heading1"/>
              <w:spacing w:before="0" w:after="0" w:line="240" w:lineRule="auto"/>
              <w:rPr>
                <w:rFonts w:ascii="Times New Roman" w:hAnsi="Times New Roman"/>
                <w:b w:val="0"/>
                <w:sz w:val="22"/>
              </w:rPr>
            </w:pPr>
            <w:r w:rsidRPr="00CC7E98">
              <w:rPr>
                <w:rFonts w:ascii="Times New Roman" w:hAnsi="Times New Roman"/>
                <w:b w:val="0"/>
                <w:sz w:val="22"/>
              </w:rPr>
              <w:t>7E.4</w:t>
            </w:r>
          </w:p>
        </w:tc>
        <w:tc>
          <w:tcPr>
            <w:tcW w:w="4341" w:type="dxa"/>
            <w:vAlign w:val="center"/>
          </w:tcPr>
          <w:p w14:paraId="2B05963A" w14:textId="07F571A6" w:rsidR="00B262FD" w:rsidRPr="00CC7E98" w:rsidRDefault="00B262FD" w:rsidP="00CC7E98">
            <w:pPr>
              <w:pStyle w:val="MDPI21heading1"/>
              <w:spacing w:before="0" w:after="0" w:line="240" w:lineRule="auto"/>
              <w:rPr>
                <w:rFonts w:ascii="Times New Roman" w:hAnsi="Times New Roman"/>
                <w:b w:val="0"/>
                <w:sz w:val="22"/>
              </w:rPr>
            </w:pPr>
            <w:r w:rsidRPr="00CC7E98">
              <w:rPr>
                <w:rFonts w:ascii="Times New Roman" w:hAnsi="Times New Roman"/>
                <w:b w:val="0"/>
                <w:sz w:val="22"/>
              </w:rPr>
              <w:t xml:space="preserve">Energy substitution </w:t>
            </w:r>
            <w:r w:rsidR="00BE7FBF" w:rsidRPr="00CC7E98">
              <w:rPr>
                <w:rFonts w:ascii="Times New Roman" w:hAnsi="Times New Roman"/>
                <w:b w:val="0"/>
                <w:sz w:val="22"/>
              </w:rPr>
              <w:t>(</w:t>
            </w:r>
            <w:r w:rsidRPr="00CC7E98">
              <w:rPr>
                <w:rFonts w:ascii="Times New Roman" w:hAnsi="Times New Roman"/>
                <w:b w:val="0"/>
                <w:sz w:val="22"/>
              </w:rPr>
              <w:t>MJ/</w:t>
            </w:r>
            <w:r w:rsidR="005D4615" w:rsidRPr="00CC7E98">
              <w:rPr>
                <w:rFonts w:ascii="Times New Roman" w:hAnsi="Times New Roman"/>
                <w:b w:val="0"/>
                <w:sz w:val="22"/>
              </w:rPr>
              <w:t xml:space="preserve"> </w:t>
            </w:r>
            <w:proofErr w:type="spellStart"/>
            <w:r w:rsidR="005D4615" w:rsidRPr="00CC7E98">
              <w:rPr>
                <w:rFonts w:ascii="Times New Roman" w:hAnsi="Times New Roman"/>
                <w:b w:val="0"/>
                <w:sz w:val="22"/>
              </w:rPr>
              <w:t>inhab</w:t>
            </w:r>
            <w:proofErr w:type="spellEnd"/>
            <w:r w:rsidR="00BE7FBF" w:rsidRPr="00CC7E98">
              <w:rPr>
                <w:rFonts w:ascii="Times New Roman" w:hAnsi="Times New Roman"/>
                <w:b w:val="0"/>
                <w:sz w:val="22"/>
              </w:rPr>
              <w:t>)</w:t>
            </w:r>
          </w:p>
        </w:tc>
        <w:tc>
          <w:tcPr>
            <w:tcW w:w="711" w:type="dxa"/>
            <w:vAlign w:val="center"/>
          </w:tcPr>
          <w:p w14:paraId="1060FDF9"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27.34</w:t>
            </w:r>
          </w:p>
        </w:tc>
        <w:tc>
          <w:tcPr>
            <w:tcW w:w="711" w:type="dxa"/>
            <w:vAlign w:val="center"/>
          </w:tcPr>
          <w:p w14:paraId="73FBF732"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38.34</w:t>
            </w:r>
          </w:p>
        </w:tc>
        <w:tc>
          <w:tcPr>
            <w:tcW w:w="711" w:type="dxa"/>
            <w:vAlign w:val="center"/>
          </w:tcPr>
          <w:p w14:paraId="24472CC8"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37.52</w:t>
            </w:r>
          </w:p>
        </w:tc>
        <w:tc>
          <w:tcPr>
            <w:tcW w:w="821" w:type="dxa"/>
            <w:vAlign w:val="center"/>
          </w:tcPr>
          <w:p w14:paraId="598DB29F"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117.57</w:t>
            </w:r>
          </w:p>
        </w:tc>
        <w:tc>
          <w:tcPr>
            <w:tcW w:w="821" w:type="dxa"/>
            <w:vAlign w:val="center"/>
          </w:tcPr>
          <w:p w14:paraId="2C0A5FEB"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167.83</w:t>
            </w:r>
          </w:p>
        </w:tc>
        <w:tc>
          <w:tcPr>
            <w:tcW w:w="821" w:type="dxa"/>
            <w:vAlign w:val="center"/>
          </w:tcPr>
          <w:p w14:paraId="250E9244"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162.63</w:t>
            </w:r>
          </w:p>
        </w:tc>
      </w:tr>
      <w:tr w:rsidR="0075323B" w:rsidRPr="00460B54" w14:paraId="08729D08" w14:textId="77777777" w:rsidTr="000B78FC">
        <w:trPr>
          <w:jc w:val="center"/>
        </w:trPr>
        <w:tc>
          <w:tcPr>
            <w:tcW w:w="626" w:type="dxa"/>
            <w:vAlign w:val="center"/>
          </w:tcPr>
          <w:p w14:paraId="20D6081E" w14:textId="77777777" w:rsidR="00B262FD" w:rsidRPr="00CC7E98" w:rsidRDefault="00B262FD" w:rsidP="00CC7E98">
            <w:pPr>
              <w:pStyle w:val="MDPI21heading1"/>
              <w:spacing w:before="0" w:after="0" w:line="240" w:lineRule="auto"/>
              <w:rPr>
                <w:rFonts w:ascii="Times New Roman" w:hAnsi="Times New Roman"/>
                <w:b w:val="0"/>
                <w:sz w:val="22"/>
              </w:rPr>
            </w:pPr>
            <w:r w:rsidRPr="00CC7E98">
              <w:rPr>
                <w:rFonts w:ascii="Times New Roman" w:hAnsi="Times New Roman"/>
                <w:b w:val="0"/>
                <w:sz w:val="22"/>
              </w:rPr>
              <w:t>7E.5</w:t>
            </w:r>
          </w:p>
        </w:tc>
        <w:tc>
          <w:tcPr>
            <w:tcW w:w="4341" w:type="dxa"/>
            <w:vAlign w:val="center"/>
          </w:tcPr>
          <w:p w14:paraId="4E022B62" w14:textId="25848E91" w:rsidR="00B262FD" w:rsidRPr="00CC7E98" w:rsidRDefault="00B262FD" w:rsidP="005D4615">
            <w:pPr>
              <w:pStyle w:val="MDPI21heading1"/>
              <w:spacing w:before="0" w:after="0" w:line="240" w:lineRule="auto"/>
              <w:rPr>
                <w:rFonts w:ascii="Times New Roman" w:hAnsi="Times New Roman"/>
                <w:b w:val="0"/>
                <w:sz w:val="22"/>
              </w:rPr>
            </w:pPr>
            <w:r w:rsidRPr="00CC7E98">
              <w:rPr>
                <w:rFonts w:ascii="Times New Roman" w:hAnsi="Times New Roman"/>
                <w:b w:val="0"/>
                <w:sz w:val="22"/>
              </w:rPr>
              <w:t>Zero WEEE index</w:t>
            </w:r>
          </w:p>
        </w:tc>
        <w:tc>
          <w:tcPr>
            <w:tcW w:w="711" w:type="dxa"/>
            <w:vAlign w:val="center"/>
          </w:tcPr>
          <w:p w14:paraId="44472931"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0.636</w:t>
            </w:r>
          </w:p>
        </w:tc>
        <w:tc>
          <w:tcPr>
            <w:tcW w:w="711" w:type="dxa"/>
            <w:vAlign w:val="center"/>
          </w:tcPr>
          <w:p w14:paraId="7904076D"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0.645</w:t>
            </w:r>
          </w:p>
        </w:tc>
        <w:tc>
          <w:tcPr>
            <w:tcW w:w="711" w:type="dxa"/>
            <w:vAlign w:val="center"/>
          </w:tcPr>
          <w:p w14:paraId="2A9DDD81"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0.647</w:t>
            </w:r>
          </w:p>
        </w:tc>
        <w:tc>
          <w:tcPr>
            <w:tcW w:w="821" w:type="dxa"/>
            <w:vAlign w:val="center"/>
          </w:tcPr>
          <w:p w14:paraId="05476FEA"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0.705</w:t>
            </w:r>
          </w:p>
        </w:tc>
        <w:tc>
          <w:tcPr>
            <w:tcW w:w="821" w:type="dxa"/>
            <w:vAlign w:val="center"/>
          </w:tcPr>
          <w:p w14:paraId="209D1384"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0.705</w:t>
            </w:r>
          </w:p>
        </w:tc>
        <w:tc>
          <w:tcPr>
            <w:tcW w:w="821" w:type="dxa"/>
            <w:vAlign w:val="center"/>
          </w:tcPr>
          <w:p w14:paraId="45026893" w14:textId="77777777" w:rsidR="00B262FD" w:rsidRPr="00CC7E98" w:rsidRDefault="00B262FD" w:rsidP="00CC7E98">
            <w:pPr>
              <w:pStyle w:val="MDPI21heading1"/>
              <w:spacing w:before="0" w:after="0" w:line="240" w:lineRule="auto"/>
              <w:jc w:val="center"/>
              <w:rPr>
                <w:rFonts w:ascii="Times New Roman" w:hAnsi="Times New Roman"/>
                <w:b w:val="0"/>
                <w:sz w:val="22"/>
              </w:rPr>
            </w:pPr>
            <w:r w:rsidRPr="00CC7E98">
              <w:rPr>
                <w:rFonts w:ascii="Times New Roman" w:hAnsi="Times New Roman"/>
                <w:b w:val="0"/>
                <w:sz w:val="22"/>
              </w:rPr>
              <w:t>0.705</w:t>
            </w:r>
          </w:p>
        </w:tc>
      </w:tr>
    </w:tbl>
    <w:p w14:paraId="2FFEF647" w14:textId="77777777" w:rsidR="00B262FD" w:rsidRPr="002357A3" w:rsidRDefault="00B262FD" w:rsidP="002357A3">
      <w:pPr>
        <w:pStyle w:val="MDPI21heading1"/>
        <w:spacing w:before="0" w:after="0" w:line="480" w:lineRule="auto"/>
        <w:ind w:firstLine="420"/>
        <w:jc w:val="both"/>
        <w:rPr>
          <w:rFonts w:ascii="Times New Roman" w:hAnsi="Times New Roman"/>
          <w:b w:val="0"/>
          <w:sz w:val="24"/>
          <w:szCs w:val="24"/>
        </w:rPr>
      </w:pPr>
    </w:p>
    <w:p w14:paraId="4E3F2F1A" w14:textId="6BD50C6D" w:rsidR="0075323B" w:rsidRPr="00C3364B" w:rsidRDefault="00B262FD" w:rsidP="00CC7E98">
      <w:pPr>
        <w:pStyle w:val="MDPI21heading1"/>
        <w:spacing w:before="0" w:after="0" w:line="480" w:lineRule="auto"/>
        <w:jc w:val="both"/>
        <w:rPr>
          <w:szCs w:val="24"/>
        </w:rPr>
      </w:pPr>
      <w:r w:rsidRPr="00CC7E98">
        <w:rPr>
          <w:rFonts w:ascii="Times New Roman" w:hAnsi="Times New Roman"/>
          <w:b w:val="0"/>
          <w:sz w:val="24"/>
          <w:szCs w:val="24"/>
        </w:rPr>
        <w:t xml:space="preserve">Score allocation criteria for </w:t>
      </w:r>
      <w:r w:rsidR="0075323B" w:rsidRPr="00CC7E98">
        <w:rPr>
          <w:rFonts w:ascii="Times New Roman" w:hAnsi="Times New Roman"/>
          <w:b w:val="0"/>
          <w:sz w:val="24"/>
          <w:szCs w:val="24"/>
        </w:rPr>
        <w:t>set 7E</w:t>
      </w:r>
      <w:r w:rsidRPr="00CC7E98">
        <w:rPr>
          <w:rFonts w:ascii="Times New Roman" w:hAnsi="Times New Roman"/>
          <w:b w:val="0"/>
          <w:sz w:val="24"/>
          <w:szCs w:val="24"/>
        </w:rPr>
        <w:t xml:space="preserve"> </w:t>
      </w:r>
      <w:r w:rsidR="0075323B" w:rsidRPr="00CC7E98">
        <w:rPr>
          <w:rFonts w:ascii="Times New Roman" w:hAnsi="Times New Roman"/>
          <w:b w:val="0"/>
          <w:sz w:val="24"/>
          <w:szCs w:val="24"/>
        </w:rPr>
        <w:t>were</w:t>
      </w:r>
      <w:r w:rsidRPr="00CC7E98">
        <w:rPr>
          <w:rFonts w:ascii="Times New Roman" w:hAnsi="Times New Roman"/>
          <w:b w:val="0"/>
          <w:sz w:val="24"/>
          <w:szCs w:val="24"/>
        </w:rPr>
        <w:t xml:space="preserve">: </w:t>
      </w:r>
      <w:r w:rsidR="0075323B" w:rsidRPr="00CC7E98">
        <w:rPr>
          <w:rFonts w:ascii="Times New Roman" w:hAnsi="Times New Roman"/>
          <w:b w:val="0"/>
          <w:sz w:val="24"/>
          <w:szCs w:val="24"/>
        </w:rPr>
        <w:t xml:space="preserve">score was 1 for 10% decrease of </w:t>
      </w:r>
      <w:r w:rsidRPr="00CC7E98">
        <w:rPr>
          <w:rFonts w:ascii="Times New Roman" w:hAnsi="Times New Roman"/>
          <w:b w:val="0"/>
          <w:sz w:val="24"/>
          <w:szCs w:val="24"/>
        </w:rPr>
        <w:t>environmental benefits</w:t>
      </w:r>
      <w:r w:rsidR="0075323B" w:rsidRPr="00CC7E98">
        <w:rPr>
          <w:rFonts w:ascii="Times New Roman" w:hAnsi="Times New Roman"/>
          <w:b w:val="0"/>
          <w:sz w:val="24"/>
          <w:szCs w:val="24"/>
        </w:rPr>
        <w:t xml:space="preserve"> (in 2014 compared to 2012);</w:t>
      </w:r>
      <w:r w:rsidRPr="00CC7E98">
        <w:rPr>
          <w:rFonts w:ascii="Times New Roman" w:hAnsi="Times New Roman"/>
          <w:b w:val="0"/>
          <w:sz w:val="24"/>
          <w:szCs w:val="24"/>
        </w:rPr>
        <w:t xml:space="preserve"> </w:t>
      </w:r>
      <w:r w:rsidR="0075323B" w:rsidRPr="00CC7E98">
        <w:rPr>
          <w:rFonts w:ascii="Times New Roman" w:hAnsi="Times New Roman"/>
          <w:b w:val="0"/>
          <w:sz w:val="24"/>
          <w:szCs w:val="24"/>
        </w:rPr>
        <w:t xml:space="preserve">2 for </w:t>
      </w:r>
      <w:r w:rsidRPr="00CC7E98">
        <w:rPr>
          <w:rFonts w:ascii="Times New Roman" w:hAnsi="Times New Roman"/>
          <w:b w:val="0"/>
          <w:sz w:val="24"/>
          <w:szCs w:val="24"/>
        </w:rPr>
        <w:t xml:space="preserve">0-10% </w:t>
      </w:r>
      <w:r w:rsidR="0075323B" w:rsidRPr="00CC7E98">
        <w:rPr>
          <w:rFonts w:ascii="Times New Roman" w:hAnsi="Times New Roman"/>
          <w:b w:val="0"/>
          <w:sz w:val="24"/>
          <w:szCs w:val="24"/>
        </w:rPr>
        <w:t xml:space="preserve">decrease; 3 for </w:t>
      </w:r>
      <w:r w:rsidR="0075323B" w:rsidRPr="00ED311C">
        <w:rPr>
          <w:rFonts w:ascii="Times New Roman" w:hAnsi="Times New Roman"/>
          <w:b w:val="0"/>
          <w:i/>
          <w:iCs/>
          <w:sz w:val="24"/>
          <w:szCs w:val="24"/>
        </w:rPr>
        <w:t>no changes</w:t>
      </w:r>
      <w:r w:rsidR="0075323B" w:rsidRPr="00CC7E98">
        <w:rPr>
          <w:rFonts w:ascii="Times New Roman" w:hAnsi="Times New Roman"/>
          <w:b w:val="0"/>
          <w:sz w:val="24"/>
          <w:szCs w:val="24"/>
        </w:rPr>
        <w:t>; 4 for 0-10% increase; 5 for increase exceeding 10%</w:t>
      </w:r>
      <w:r w:rsidRPr="00CC7E98">
        <w:rPr>
          <w:rFonts w:ascii="Times New Roman" w:hAnsi="Times New Roman"/>
          <w:b w:val="0"/>
          <w:sz w:val="24"/>
          <w:szCs w:val="24"/>
        </w:rPr>
        <w:t xml:space="preserve">. </w:t>
      </w:r>
      <w:r w:rsidR="0075323B" w:rsidRPr="00CC7E98">
        <w:rPr>
          <w:rFonts w:ascii="Times New Roman" w:hAnsi="Times New Roman"/>
          <w:b w:val="0"/>
          <w:sz w:val="24"/>
          <w:szCs w:val="24"/>
        </w:rPr>
        <w:t xml:space="preserve">Indicator set 7E achieved an average score of 4.6 (HIGH performance) (Figure </w:t>
      </w:r>
      <w:r w:rsidR="004F217A">
        <w:rPr>
          <w:rFonts w:ascii="Times New Roman" w:hAnsi="Times New Roman"/>
          <w:b w:val="0"/>
          <w:sz w:val="24"/>
          <w:szCs w:val="24"/>
        </w:rPr>
        <w:t>9</w:t>
      </w:r>
      <w:r w:rsidR="0075323B" w:rsidRPr="00CC7E98">
        <w:rPr>
          <w:rFonts w:ascii="Times New Roman" w:hAnsi="Times New Roman"/>
          <w:b w:val="0"/>
          <w:sz w:val="24"/>
          <w:szCs w:val="24"/>
        </w:rPr>
        <w:t>).</w:t>
      </w:r>
    </w:p>
    <w:p w14:paraId="2581ADAF" w14:textId="5174F257" w:rsidR="0075323B" w:rsidRPr="002357A3" w:rsidRDefault="00B262FD" w:rsidP="002357A3">
      <w:pPr>
        <w:pStyle w:val="MDPI21heading1"/>
        <w:spacing w:line="480" w:lineRule="auto"/>
        <w:ind w:firstLine="420"/>
        <w:jc w:val="center"/>
        <w:rPr>
          <w:rFonts w:ascii="Times New Roman" w:hAnsi="Times New Roman"/>
          <w:b w:val="0"/>
          <w:sz w:val="24"/>
          <w:szCs w:val="24"/>
        </w:rPr>
      </w:pPr>
      <w:r w:rsidRPr="002357A3">
        <w:rPr>
          <w:b w:val="0"/>
          <w:noProof/>
          <w:szCs w:val="24"/>
          <w:lang w:eastAsia="en-US" w:bidi="ar-SA"/>
        </w:rPr>
        <w:drawing>
          <wp:inline distT="0" distB="0" distL="0" distR="0" wp14:anchorId="3FA5DA8A" wp14:editId="12ADA4AA">
            <wp:extent cx="3126782" cy="2429879"/>
            <wp:effectExtent l="0" t="0" r="0" b="0"/>
            <wp:docPr id="4" name="Picture 4"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216153" cy="2499331"/>
                    </a:xfrm>
                    <a:prstGeom prst="rect">
                      <a:avLst/>
                    </a:prstGeom>
                    <a:noFill/>
                  </pic:spPr>
                </pic:pic>
              </a:graphicData>
            </a:graphic>
          </wp:inline>
        </w:drawing>
      </w:r>
    </w:p>
    <w:p w14:paraId="065F4B2C" w14:textId="65626150" w:rsidR="00B262FD" w:rsidRPr="002357A3" w:rsidRDefault="00B262FD" w:rsidP="0075323B">
      <w:pPr>
        <w:pStyle w:val="MDPI21heading1"/>
        <w:spacing w:line="480" w:lineRule="auto"/>
        <w:ind w:firstLine="420"/>
        <w:jc w:val="center"/>
        <w:rPr>
          <w:rFonts w:ascii="Times New Roman" w:hAnsi="Times New Roman"/>
          <w:b w:val="0"/>
          <w:sz w:val="24"/>
          <w:szCs w:val="24"/>
        </w:rPr>
      </w:pPr>
      <w:r w:rsidRPr="002357A3">
        <w:rPr>
          <w:rFonts w:ascii="Times New Roman" w:hAnsi="Times New Roman"/>
          <w:sz w:val="24"/>
          <w:szCs w:val="24"/>
        </w:rPr>
        <w:t xml:space="preserve">Figure </w:t>
      </w:r>
      <w:r w:rsidR="004F217A">
        <w:rPr>
          <w:rFonts w:ascii="Times New Roman" w:hAnsi="Times New Roman"/>
          <w:sz w:val="24"/>
          <w:szCs w:val="24"/>
        </w:rPr>
        <w:t>9</w:t>
      </w:r>
      <w:r w:rsidRPr="002357A3">
        <w:rPr>
          <w:rFonts w:ascii="Times New Roman" w:hAnsi="Times New Roman"/>
          <w:sz w:val="24"/>
          <w:szCs w:val="24"/>
        </w:rPr>
        <w:t xml:space="preserve">. </w:t>
      </w:r>
      <w:r w:rsidR="005B48BF">
        <w:rPr>
          <w:rFonts w:ascii="Times New Roman" w:hAnsi="Times New Roman"/>
          <w:b w:val="0"/>
          <w:sz w:val="24"/>
          <w:szCs w:val="24"/>
        </w:rPr>
        <w:t>S</w:t>
      </w:r>
      <w:r w:rsidRPr="002357A3">
        <w:rPr>
          <w:rFonts w:ascii="Times New Roman" w:hAnsi="Times New Roman"/>
          <w:b w:val="0"/>
          <w:sz w:val="24"/>
          <w:szCs w:val="24"/>
        </w:rPr>
        <w:t>cores fo</w:t>
      </w:r>
      <w:r w:rsidR="00ED4982">
        <w:rPr>
          <w:rFonts w:ascii="Times New Roman" w:hAnsi="Times New Roman"/>
          <w:b w:val="0"/>
          <w:sz w:val="24"/>
          <w:szCs w:val="24"/>
        </w:rPr>
        <w:t>r indicator 7E – Environmental p</w:t>
      </w:r>
      <w:r w:rsidRPr="002357A3">
        <w:rPr>
          <w:rFonts w:ascii="Times New Roman" w:hAnsi="Times New Roman"/>
          <w:b w:val="0"/>
          <w:sz w:val="24"/>
          <w:szCs w:val="24"/>
        </w:rPr>
        <w:t>erformance</w:t>
      </w:r>
    </w:p>
    <w:p w14:paraId="10D391A8" w14:textId="77777777" w:rsidR="00B262FD" w:rsidRPr="002357A3" w:rsidRDefault="00B262FD" w:rsidP="002357A3">
      <w:pPr>
        <w:pStyle w:val="MDPI21heading1"/>
        <w:spacing w:line="480" w:lineRule="auto"/>
        <w:rPr>
          <w:rFonts w:ascii="Times New Roman" w:hAnsi="Times New Roman"/>
          <w:sz w:val="24"/>
          <w:szCs w:val="24"/>
        </w:rPr>
      </w:pPr>
      <w:r w:rsidRPr="002357A3">
        <w:rPr>
          <w:rFonts w:ascii="Times New Roman" w:hAnsi="Times New Roman"/>
          <w:sz w:val="24"/>
          <w:szCs w:val="24"/>
        </w:rPr>
        <w:lastRenderedPageBreak/>
        <w:t>4. Conclusions</w:t>
      </w:r>
    </w:p>
    <w:p w14:paraId="0FCE9676" w14:textId="7551CE30" w:rsidR="00B262FD" w:rsidRPr="00CC7E98" w:rsidRDefault="00CC7E98" w:rsidP="00460B54">
      <w:pPr>
        <w:pStyle w:val="MDPI21heading1"/>
        <w:spacing w:before="0" w:after="0" w:line="480" w:lineRule="auto"/>
        <w:jc w:val="both"/>
        <w:rPr>
          <w:rFonts w:ascii="Times New Roman" w:hAnsi="Times New Roman"/>
          <w:b w:val="0"/>
          <w:sz w:val="24"/>
          <w:szCs w:val="24"/>
          <w:lang w:val="en-GB"/>
        </w:rPr>
      </w:pPr>
      <w:r w:rsidRPr="00CC7E98">
        <w:rPr>
          <w:rFonts w:ascii="Times New Roman" w:hAnsi="Times New Roman"/>
          <w:sz w:val="24"/>
          <w:szCs w:val="24"/>
          <w:lang w:val="en-GB"/>
        </w:rPr>
        <w:t>SUSTWEEE</w:t>
      </w:r>
      <w:r w:rsidR="00B262FD" w:rsidRPr="00CC7E98">
        <w:rPr>
          <w:rFonts w:ascii="Times New Roman" w:hAnsi="Times New Roman"/>
          <w:b w:val="0"/>
          <w:sz w:val="24"/>
          <w:szCs w:val="24"/>
          <w:lang w:val="en-GB"/>
        </w:rPr>
        <w:t xml:space="preserve"> methodology for assessing the sustainability of </w:t>
      </w:r>
      <w:r w:rsidR="005F73BD" w:rsidRPr="00CC7E98">
        <w:rPr>
          <w:rFonts w:ascii="Times New Roman" w:hAnsi="Times New Roman"/>
          <w:b w:val="0"/>
          <w:sz w:val="24"/>
          <w:szCs w:val="24"/>
          <w:lang w:val="en-GB"/>
        </w:rPr>
        <w:t>WEEE</w:t>
      </w:r>
      <w:r w:rsidR="00B262FD" w:rsidRPr="00CC7E98">
        <w:rPr>
          <w:rFonts w:ascii="Times New Roman" w:hAnsi="Times New Roman"/>
          <w:b w:val="0"/>
          <w:sz w:val="24"/>
          <w:szCs w:val="24"/>
          <w:lang w:val="en-GB"/>
        </w:rPr>
        <w:t xml:space="preserve"> management fill</w:t>
      </w:r>
      <w:r w:rsidR="005F73BD" w:rsidRPr="00CC7E98">
        <w:rPr>
          <w:rFonts w:ascii="Times New Roman" w:hAnsi="Times New Roman"/>
          <w:b w:val="0"/>
          <w:sz w:val="24"/>
          <w:szCs w:val="24"/>
          <w:lang w:val="en-GB"/>
        </w:rPr>
        <w:t>ed</w:t>
      </w:r>
      <w:r w:rsidR="00B262FD" w:rsidRPr="00CC7E98">
        <w:rPr>
          <w:rFonts w:ascii="Times New Roman" w:hAnsi="Times New Roman"/>
          <w:b w:val="0"/>
          <w:sz w:val="24"/>
          <w:szCs w:val="24"/>
          <w:lang w:val="en-GB"/>
        </w:rPr>
        <w:t xml:space="preserve"> a gap in the scientific literature</w:t>
      </w:r>
      <w:r w:rsidR="00FE523F">
        <w:rPr>
          <w:rFonts w:ascii="Times New Roman" w:hAnsi="Times New Roman"/>
          <w:b w:val="0"/>
          <w:sz w:val="24"/>
          <w:szCs w:val="24"/>
          <w:lang w:val="en-GB"/>
        </w:rPr>
        <w:t xml:space="preserve"> by using</w:t>
      </w:r>
      <w:r w:rsidR="00FE523F" w:rsidRPr="00FE523F">
        <w:rPr>
          <w:rFonts w:ascii="Times New Roman" w:hAnsi="Times New Roman"/>
          <w:b w:val="0"/>
          <w:sz w:val="24"/>
          <w:szCs w:val="24"/>
          <w:lang w:val="en-GB"/>
        </w:rPr>
        <w:t xml:space="preserve"> clearly defined quantitative </w:t>
      </w:r>
      <w:r w:rsidR="00FE523F">
        <w:rPr>
          <w:rFonts w:ascii="Times New Roman" w:hAnsi="Times New Roman"/>
          <w:b w:val="0"/>
          <w:sz w:val="24"/>
          <w:szCs w:val="24"/>
          <w:lang w:val="en-GB"/>
        </w:rPr>
        <w:t>and</w:t>
      </w:r>
      <w:r w:rsidR="00FE523F" w:rsidRPr="00FE523F">
        <w:rPr>
          <w:rFonts w:ascii="Times New Roman" w:hAnsi="Times New Roman"/>
          <w:b w:val="0"/>
          <w:sz w:val="24"/>
          <w:szCs w:val="24"/>
          <w:lang w:val="en-GB"/>
        </w:rPr>
        <w:t xml:space="preserve"> qualitative indicators</w:t>
      </w:r>
      <w:r w:rsidR="00FE523F">
        <w:rPr>
          <w:rFonts w:ascii="Times New Roman" w:hAnsi="Times New Roman"/>
          <w:b w:val="0"/>
          <w:sz w:val="24"/>
          <w:szCs w:val="24"/>
          <w:lang w:val="en-GB"/>
        </w:rPr>
        <w:t xml:space="preserve"> based on</w:t>
      </w:r>
      <w:r w:rsidR="00FE523F" w:rsidRPr="00FE523F">
        <w:rPr>
          <w:rFonts w:ascii="Times New Roman" w:hAnsi="Times New Roman"/>
          <w:b w:val="0"/>
          <w:sz w:val="24"/>
          <w:szCs w:val="24"/>
          <w:lang w:val="en-GB"/>
        </w:rPr>
        <w:t xml:space="preserve"> official statistics and evaluated against objective criteria</w:t>
      </w:r>
      <w:r w:rsidR="00B262FD" w:rsidRPr="00CC7E98">
        <w:rPr>
          <w:rFonts w:ascii="Times New Roman" w:hAnsi="Times New Roman"/>
          <w:b w:val="0"/>
          <w:sz w:val="24"/>
          <w:szCs w:val="24"/>
          <w:lang w:val="en-GB"/>
        </w:rPr>
        <w:t xml:space="preserve">. </w:t>
      </w:r>
      <w:r w:rsidR="005F73BD" w:rsidRPr="00CC7E98">
        <w:rPr>
          <w:rFonts w:ascii="Times New Roman" w:hAnsi="Times New Roman"/>
          <w:b w:val="0"/>
          <w:sz w:val="24"/>
          <w:szCs w:val="24"/>
          <w:lang w:val="en-GB"/>
        </w:rPr>
        <w:t xml:space="preserve">It </w:t>
      </w:r>
      <w:r w:rsidR="00FE523F">
        <w:rPr>
          <w:rFonts w:ascii="Times New Roman" w:hAnsi="Times New Roman"/>
          <w:b w:val="0"/>
          <w:sz w:val="24"/>
          <w:szCs w:val="24"/>
          <w:lang w:val="en-GB"/>
        </w:rPr>
        <w:t>considers</w:t>
      </w:r>
      <w:r w:rsidR="005F73BD" w:rsidRPr="00CC7E98">
        <w:rPr>
          <w:rFonts w:ascii="Times New Roman" w:hAnsi="Times New Roman"/>
          <w:b w:val="0"/>
          <w:sz w:val="24"/>
          <w:szCs w:val="24"/>
          <w:lang w:val="en-GB"/>
        </w:rPr>
        <w:t xml:space="preserve"> </w:t>
      </w:r>
      <w:r w:rsidR="00131037">
        <w:rPr>
          <w:rFonts w:ascii="Times New Roman" w:hAnsi="Times New Roman"/>
          <w:b w:val="0"/>
          <w:sz w:val="24"/>
          <w:szCs w:val="24"/>
          <w:lang w:val="en-GB"/>
        </w:rPr>
        <w:t>4</w:t>
      </w:r>
      <w:r w:rsidR="00315A2A">
        <w:rPr>
          <w:rFonts w:ascii="Times New Roman" w:hAnsi="Times New Roman"/>
          <w:b w:val="0"/>
          <w:sz w:val="24"/>
          <w:szCs w:val="24"/>
          <w:lang w:val="en-GB"/>
        </w:rPr>
        <w:t xml:space="preserve"> levels</w:t>
      </w:r>
      <w:r w:rsidR="00B262FD" w:rsidRPr="00CC7E98">
        <w:rPr>
          <w:rFonts w:ascii="Times New Roman" w:hAnsi="Times New Roman"/>
          <w:b w:val="0"/>
          <w:sz w:val="24"/>
          <w:szCs w:val="24"/>
          <w:lang w:val="en-GB"/>
        </w:rPr>
        <w:t>: background information, WEEE generation profile (per category, according to EU legislation</w:t>
      </w:r>
      <w:r w:rsidR="005F73BD" w:rsidRPr="00CC7E98">
        <w:rPr>
          <w:rFonts w:ascii="Times New Roman" w:hAnsi="Times New Roman"/>
          <w:b w:val="0"/>
          <w:sz w:val="24"/>
          <w:szCs w:val="24"/>
          <w:lang w:val="en-GB"/>
        </w:rPr>
        <w:t>,</w:t>
      </w:r>
      <w:r w:rsidR="00B262FD" w:rsidRPr="00CC7E98">
        <w:rPr>
          <w:rFonts w:ascii="Times New Roman" w:hAnsi="Times New Roman"/>
          <w:b w:val="0"/>
          <w:sz w:val="24"/>
          <w:szCs w:val="24"/>
          <w:lang w:val="en-GB"/>
        </w:rPr>
        <w:t xml:space="preserve"> and per material), WEEE technical components and sustainability assessment organized on social, economic and environmental aspects. In total 7 </w:t>
      </w:r>
      <w:r w:rsidR="00131037">
        <w:rPr>
          <w:rFonts w:ascii="Times New Roman" w:hAnsi="Times New Roman"/>
          <w:b w:val="0"/>
          <w:sz w:val="24"/>
          <w:szCs w:val="24"/>
          <w:lang w:val="en-GB"/>
        </w:rPr>
        <w:t xml:space="preserve">main </w:t>
      </w:r>
      <w:r w:rsidR="00B262FD" w:rsidRPr="00CC7E98">
        <w:rPr>
          <w:rFonts w:ascii="Times New Roman" w:hAnsi="Times New Roman"/>
          <w:b w:val="0"/>
          <w:sz w:val="24"/>
          <w:szCs w:val="24"/>
          <w:lang w:val="en-GB"/>
        </w:rPr>
        <w:t>categories of indicators were</w:t>
      </w:r>
      <w:r w:rsidR="005F73BD" w:rsidRPr="00CC7E98">
        <w:rPr>
          <w:rFonts w:ascii="Times New Roman" w:hAnsi="Times New Roman"/>
          <w:b w:val="0"/>
          <w:sz w:val="24"/>
          <w:szCs w:val="24"/>
          <w:lang w:val="en-GB"/>
        </w:rPr>
        <w:t>:</w:t>
      </w:r>
      <w:r w:rsidR="00B262FD" w:rsidRPr="00CC7E98">
        <w:rPr>
          <w:rFonts w:ascii="Times New Roman" w:hAnsi="Times New Roman"/>
          <w:b w:val="0"/>
          <w:sz w:val="24"/>
          <w:szCs w:val="24"/>
          <w:lang w:val="en-GB"/>
        </w:rPr>
        <w:t xml:space="preserve"> 3 for the physical components–</w:t>
      </w:r>
      <w:r w:rsidR="005F73BD" w:rsidRPr="00CC7E98">
        <w:rPr>
          <w:rFonts w:ascii="Times New Roman" w:hAnsi="Times New Roman"/>
          <w:b w:val="0"/>
          <w:sz w:val="24"/>
          <w:szCs w:val="24"/>
          <w:lang w:val="en-GB"/>
        </w:rPr>
        <w:t xml:space="preserve"> </w:t>
      </w:r>
      <w:r w:rsidR="00B262FD" w:rsidRPr="00CC7E98">
        <w:rPr>
          <w:rFonts w:ascii="Times New Roman" w:hAnsi="Times New Roman"/>
          <w:b w:val="0"/>
          <w:sz w:val="24"/>
          <w:szCs w:val="24"/>
          <w:lang w:val="en-GB"/>
        </w:rPr>
        <w:t xml:space="preserve">collection, treatment and disposal, </w:t>
      </w:r>
      <w:r w:rsidR="00131037">
        <w:rPr>
          <w:rFonts w:ascii="Times New Roman" w:hAnsi="Times New Roman"/>
          <w:b w:val="0"/>
          <w:sz w:val="24"/>
          <w:szCs w:val="24"/>
          <w:lang w:val="en-GB"/>
        </w:rPr>
        <w:t>r</w:t>
      </w:r>
      <w:r w:rsidR="00B262FD" w:rsidRPr="00CC7E98">
        <w:rPr>
          <w:rFonts w:ascii="Times New Roman" w:hAnsi="Times New Roman"/>
          <w:b w:val="0"/>
          <w:sz w:val="24"/>
          <w:szCs w:val="24"/>
          <w:lang w:val="en-GB"/>
        </w:rPr>
        <w:t xml:space="preserve">esource management – reduce, reuse and recycle and 4 for the sustainability– </w:t>
      </w:r>
      <w:r w:rsidR="005F73BD" w:rsidRPr="00CC7E98">
        <w:rPr>
          <w:rFonts w:ascii="Times New Roman" w:hAnsi="Times New Roman"/>
          <w:b w:val="0"/>
          <w:sz w:val="24"/>
          <w:szCs w:val="24"/>
          <w:lang w:val="en-GB"/>
        </w:rPr>
        <w:t xml:space="preserve">inclusivity </w:t>
      </w:r>
      <w:r w:rsidR="00B262FD" w:rsidRPr="00CC7E98">
        <w:rPr>
          <w:rFonts w:ascii="Times New Roman" w:hAnsi="Times New Roman"/>
          <w:b w:val="0"/>
          <w:sz w:val="24"/>
          <w:szCs w:val="24"/>
          <w:lang w:val="en-GB"/>
        </w:rPr>
        <w:t xml:space="preserve">(user and provider), </w:t>
      </w:r>
      <w:r w:rsidR="005F73BD" w:rsidRPr="00CC7E98">
        <w:rPr>
          <w:rFonts w:ascii="Times New Roman" w:hAnsi="Times New Roman"/>
          <w:b w:val="0"/>
          <w:sz w:val="24"/>
          <w:szCs w:val="24"/>
          <w:lang w:val="en-GB"/>
        </w:rPr>
        <w:t>financial sustainability</w:t>
      </w:r>
      <w:r w:rsidR="00B262FD" w:rsidRPr="00CC7E98">
        <w:rPr>
          <w:rFonts w:ascii="Times New Roman" w:hAnsi="Times New Roman"/>
          <w:b w:val="0"/>
          <w:sz w:val="24"/>
          <w:szCs w:val="24"/>
          <w:lang w:val="en-GB"/>
        </w:rPr>
        <w:t xml:space="preserve">, </w:t>
      </w:r>
      <w:r w:rsidR="005F73BD" w:rsidRPr="00CC7E98">
        <w:rPr>
          <w:rFonts w:ascii="Times New Roman" w:hAnsi="Times New Roman"/>
          <w:b w:val="0"/>
          <w:sz w:val="24"/>
          <w:szCs w:val="24"/>
          <w:lang w:val="en-GB"/>
        </w:rPr>
        <w:t>s</w:t>
      </w:r>
      <w:r w:rsidR="00B262FD" w:rsidRPr="00CC7E98">
        <w:rPr>
          <w:rFonts w:ascii="Times New Roman" w:hAnsi="Times New Roman"/>
          <w:b w:val="0"/>
          <w:sz w:val="24"/>
          <w:szCs w:val="24"/>
          <w:lang w:val="en-GB"/>
        </w:rPr>
        <w:t xml:space="preserve">ound institutions, proactive policies and </w:t>
      </w:r>
      <w:r w:rsidR="005F73BD" w:rsidRPr="00CC7E98">
        <w:rPr>
          <w:rFonts w:ascii="Times New Roman" w:hAnsi="Times New Roman"/>
          <w:b w:val="0"/>
          <w:sz w:val="24"/>
          <w:szCs w:val="24"/>
          <w:lang w:val="en-GB"/>
        </w:rPr>
        <w:t xml:space="preserve">environmental performance </w:t>
      </w:r>
      <w:r w:rsidR="00B262FD" w:rsidRPr="00CC7E98">
        <w:rPr>
          <w:rFonts w:ascii="Times New Roman" w:hAnsi="Times New Roman"/>
          <w:b w:val="0"/>
          <w:sz w:val="24"/>
          <w:szCs w:val="24"/>
          <w:lang w:val="en-GB"/>
        </w:rPr>
        <w:t xml:space="preserve">(a completely new indicator </w:t>
      </w:r>
      <w:r w:rsidR="005F73BD" w:rsidRPr="00CC7E98">
        <w:rPr>
          <w:rFonts w:ascii="Times New Roman" w:hAnsi="Times New Roman"/>
          <w:b w:val="0"/>
          <w:sz w:val="24"/>
          <w:szCs w:val="24"/>
          <w:lang w:val="en-GB"/>
        </w:rPr>
        <w:t>set</w:t>
      </w:r>
      <w:r w:rsidR="00B262FD" w:rsidRPr="00CC7E98">
        <w:rPr>
          <w:rFonts w:ascii="Times New Roman" w:hAnsi="Times New Roman"/>
          <w:b w:val="0"/>
          <w:sz w:val="24"/>
          <w:szCs w:val="24"/>
          <w:lang w:val="en-GB"/>
        </w:rPr>
        <w:t xml:space="preserve">). In all </w:t>
      </w:r>
      <w:r w:rsidR="002421BA">
        <w:rPr>
          <w:rFonts w:ascii="Times New Roman" w:hAnsi="Times New Roman"/>
          <w:b w:val="0"/>
          <w:sz w:val="24"/>
          <w:szCs w:val="24"/>
          <w:lang w:val="en-GB"/>
        </w:rPr>
        <w:t xml:space="preserve">main </w:t>
      </w:r>
      <w:r w:rsidR="00B262FD" w:rsidRPr="00CC7E98">
        <w:rPr>
          <w:rFonts w:ascii="Times New Roman" w:hAnsi="Times New Roman"/>
          <w:b w:val="0"/>
          <w:sz w:val="24"/>
          <w:szCs w:val="24"/>
          <w:lang w:val="en-GB"/>
        </w:rPr>
        <w:t xml:space="preserve">categories of indicators, quantitative and/or qualitative types of indicators </w:t>
      </w:r>
      <w:r w:rsidR="005F73BD" w:rsidRPr="00CC7E98">
        <w:rPr>
          <w:rFonts w:ascii="Times New Roman" w:hAnsi="Times New Roman"/>
          <w:b w:val="0"/>
          <w:sz w:val="24"/>
          <w:szCs w:val="24"/>
          <w:lang w:val="en-GB"/>
        </w:rPr>
        <w:t>were defined</w:t>
      </w:r>
      <w:r w:rsidR="00B262FD" w:rsidRPr="00CC7E98">
        <w:rPr>
          <w:rFonts w:ascii="Times New Roman" w:hAnsi="Times New Roman"/>
          <w:b w:val="0"/>
          <w:sz w:val="24"/>
          <w:szCs w:val="24"/>
          <w:lang w:val="en-GB"/>
        </w:rPr>
        <w:t xml:space="preserve">. The quantitative indicators were calculated then assessed qualitatively on a LOW to HIGH grade, while the qualitative indicators were </w:t>
      </w:r>
      <w:r w:rsidR="002421BA">
        <w:rPr>
          <w:rFonts w:ascii="Times New Roman" w:hAnsi="Times New Roman"/>
          <w:b w:val="0"/>
          <w:sz w:val="24"/>
          <w:szCs w:val="24"/>
          <w:lang w:val="en-GB"/>
        </w:rPr>
        <w:t xml:space="preserve">allocated scores </w:t>
      </w:r>
      <w:r w:rsidR="00B262FD" w:rsidRPr="00CC7E98">
        <w:rPr>
          <w:rFonts w:ascii="Times New Roman" w:hAnsi="Times New Roman"/>
          <w:b w:val="0"/>
          <w:sz w:val="24"/>
          <w:szCs w:val="24"/>
          <w:lang w:val="en-GB"/>
        </w:rPr>
        <w:t xml:space="preserve">from 1 to 5 </w:t>
      </w:r>
      <w:r w:rsidR="002421BA">
        <w:rPr>
          <w:rFonts w:ascii="Times New Roman" w:hAnsi="Times New Roman"/>
          <w:b w:val="0"/>
          <w:sz w:val="24"/>
          <w:szCs w:val="24"/>
          <w:lang w:val="en-GB"/>
        </w:rPr>
        <w:t xml:space="preserve">based on </w:t>
      </w:r>
      <w:r w:rsidR="00B262FD" w:rsidRPr="00CC7E98">
        <w:rPr>
          <w:rFonts w:ascii="Times New Roman" w:hAnsi="Times New Roman"/>
          <w:b w:val="0"/>
          <w:sz w:val="24"/>
          <w:szCs w:val="24"/>
          <w:lang w:val="en-GB"/>
        </w:rPr>
        <w:t>criteria and transformed into LOW to HIGH grades. Colour codification was also used for rapid visualization of data.</w:t>
      </w:r>
    </w:p>
    <w:p w14:paraId="2FA95CFE" w14:textId="4F88BC13" w:rsidR="002421BA" w:rsidRDefault="00B262FD" w:rsidP="002421BA">
      <w:pPr>
        <w:pStyle w:val="MDPI21heading1"/>
        <w:spacing w:before="0" w:after="0" w:line="480" w:lineRule="auto"/>
        <w:jc w:val="both"/>
        <w:rPr>
          <w:rFonts w:ascii="Times New Roman" w:hAnsi="Times New Roman"/>
          <w:b w:val="0"/>
          <w:sz w:val="24"/>
          <w:szCs w:val="24"/>
          <w:lang w:val="en-GB"/>
        </w:rPr>
      </w:pPr>
      <w:r w:rsidRPr="00CC7E98">
        <w:rPr>
          <w:rFonts w:ascii="Times New Roman" w:hAnsi="Times New Roman"/>
          <w:b w:val="0"/>
          <w:sz w:val="24"/>
          <w:szCs w:val="24"/>
          <w:lang w:val="en-GB"/>
        </w:rPr>
        <w:t xml:space="preserve">The established level to validate </w:t>
      </w:r>
      <w:r w:rsidR="00CC7E98" w:rsidRPr="00CC7E98">
        <w:rPr>
          <w:rFonts w:ascii="Times New Roman" w:hAnsi="Times New Roman"/>
          <w:b w:val="0"/>
          <w:sz w:val="24"/>
          <w:szCs w:val="24"/>
          <w:lang w:val="en-GB"/>
        </w:rPr>
        <w:t>SUSTWEEE</w:t>
      </w:r>
      <w:r w:rsidRPr="00CC7E98">
        <w:rPr>
          <w:rFonts w:ascii="Times New Roman" w:hAnsi="Times New Roman"/>
          <w:b w:val="0"/>
          <w:sz w:val="24"/>
          <w:szCs w:val="24"/>
          <w:lang w:val="en-GB"/>
        </w:rPr>
        <w:t xml:space="preserve"> </w:t>
      </w:r>
      <w:r w:rsidR="005F73BD" w:rsidRPr="00CC7E98">
        <w:rPr>
          <w:rFonts w:ascii="Times New Roman" w:hAnsi="Times New Roman"/>
          <w:b w:val="0"/>
          <w:sz w:val="24"/>
          <w:szCs w:val="24"/>
          <w:lang w:val="en-GB"/>
        </w:rPr>
        <w:t xml:space="preserve">was </w:t>
      </w:r>
      <w:r w:rsidRPr="00CC7E98">
        <w:rPr>
          <w:rFonts w:ascii="Times New Roman" w:hAnsi="Times New Roman"/>
          <w:b w:val="0"/>
          <w:sz w:val="24"/>
          <w:szCs w:val="24"/>
          <w:lang w:val="en-GB"/>
        </w:rPr>
        <w:t>the country level</w:t>
      </w:r>
      <w:r w:rsidR="005F73BD" w:rsidRPr="00CC7E98">
        <w:rPr>
          <w:rFonts w:ascii="Times New Roman" w:hAnsi="Times New Roman"/>
          <w:b w:val="0"/>
          <w:sz w:val="24"/>
          <w:szCs w:val="24"/>
          <w:lang w:val="en-GB"/>
        </w:rPr>
        <w:t>,</w:t>
      </w:r>
      <w:r w:rsidRPr="00CC7E98">
        <w:rPr>
          <w:rFonts w:ascii="Times New Roman" w:hAnsi="Times New Roman"/>
          <w:b w:val="0"/>
          <w:sz w:val="24"/>
          <w:szCs w:val="24"/>
          <w:lang w:val="en-GB"/>
        </w:rPr>
        <w:t xml:space="preserve"> </w:t>
      </w:r>
      <w:r w:rsidR="005F73BD" w:rsidRPr="00CC7E98">
        <w:rPr>
          <w:rFonts w:ascii="Times New Roman" w:hAnsi="Times New Roman"/>
          <w:b w:val="0"/>
          <w:sz w:val="24"/>
          <w:szCs w:val="24"/>
          <w:lang w:val="en-GB"/>
        </w:rPr>
        <w:t>considering</w:t>
      </w:r>
      <w:r w:rsidRPr="00CC7E98">
        <w:rPr>
          <w:rFonts w:ascii="Times New Roman" w:hAnsi="Times New Roman"/>
          <w:b w:val="0"/>
          <w:sz w:val="24"/>
          <w:szCs w:val="24"/>
          <w:lang w:val="en-GB"/>
        </w:rPr>
        <w:t xml:space="preserve"> Romania </w:t>
      </w:r>
      <w:r w:rsidR="00A65B76">
        <w:rPr>
          <w:rFonts w:ascii="Times New Roman" w:hAnsi="Times New Roman"/>
          <w:b w:val="0"/>
          <w:sz w:val="24"/>
          <w:szCs w:val="24"/>
          <w:lang w:val="en-GB"/>
        </w:rPr>
        <w:t>official data for</w:t>
      </w:r>
      <w:r w:rsidRPr="00CC7E98">
        <w:rPr>
          <w:rFonts w:ascii="Times New Roman" w:hAnsi="Times New Roman"/>
          <w:b w:val="0"/>
          <w:sz w:val="24"/>
          <w:szCs w:val="24"/>
          <w:lang w:val="en-GB"/>
        </w:rPr>
        <w:t xml:space="preserve"> 2014</w:t>
      </w:r>
      <w:r w:rsidR="005F73BD" w:rsidRPr="00CC7E98">
        <w:rPr>
          <w:rFonts w:ascii="Times New Roman" w:hAnsi="Times New Roman"/>
          <w:b w:val="0"/>
          <w:sz w:val="24"/>
          <w:szCs w:val="24"/>
          <w:lang w:val="en-GB"/>
        </w:rPr>
        <w:t xml:space="preserve">. </w:t>
      </w:r>
      <w:r w:rsidR="002421BA">
        <w:rPr>
          <w:rFonts w:ascii="Times New Roman" w:hAnsi="Times New Roman"/>
          <w:b w:val="0"/>
          <w:sz w:val="24"/>
          <w:szCs w:val="24"/>
          <w:lang w:val="en-GB"/>
        </w:rPr>
        <w:t xml:space="preserve">Primary data collection </w:t>
      </w:r>
      <w:r w:rsidR="005F73BD" w:rsidRPr="00CC7E98">
        <w:rPr>
          <w:rFonts w:ascii="Times New Roman" w:hAnsi="Times New Roman"/>
          <w:b w:val="0"/>
          <w:sz w:val="24"/>
          <w:szCs w:val="24"/>
          <w:lang w:val="en-GB"/>
        </w:rPr>
        <w:t>require</w:t>
      </w:r>
      <w:r w:rsidR="002421BA">
        <w:rPr>
          <w:rFonts w:ascii="Times New Roman" w:hAnsi="Times New Roman"/>
          <w:b w:val="0"/>
          <w:sz w:val="24"/>
          <w:szCs w:val="24"/>
          <w:lang w:val="en-GB"/>
        </w:rPr>
        <w:t>s</w:t>
      </w:r>
      <w:r w:rsidR="00315A2A">
        <w:rPr>
          <w:rFonts w:ascii="Times New Roman" w:hAnsi="Times New Roman"/>
          <w:b w:val="0"/>
          <w:sz w:val="24"/>
          <w:szCs w:val="24"/>
          <w:lang w:val="en-GB"/>
        </w:rPr>
        <w:t xml:space="preserve"> </w:t>
      </w:r>
      <w:r w:rsidRPr="00CC7E98">
        <w:rPr>
          <w:rFonts w:ascii="Times New Roman" w:hAnsi="Times New Roman"/>
          <w:b w:val="0"/>
          <w:sz w:val="24"/>
          <w:szCs w:val="24"/>
          <w:lang w:val="en-GB"/>
        </w:rPr>
        <w:t xml:space="preserve">information from multiple files (legislation status, policy making, environmental reports, statistics on consumer habits, economic statistics), </w:t>
      </w:r>
      <w:r w:rsidR="002421BA">
        <w:rPr>
          <w:rFonts w:ascii="Times New Roman" w:hAnsi="Times New Roman"/>
          <w:b w:val="0"/>
          <w:sz w:val="24"/>
          <w:szCs w:val="24"/>
          <w:lang w:val="en-GB"/>
        </w:rPr>
        <w:t xml:space="preserve">however, the final </w:t>
      </w:r>
      <w:r w:rsidR="00CC7E98" w:rsidRPr="00CC7E98">
        <w:rPr>
          <w:rFonts w:ascii="Times New Roman" w:hAnsi="Times New Roman"/>
          <w:b w:val="0"/>
          <w:sz w:val="24"/>
          <w:szCs w:val="24"/>
          <w:lang w:val="en-GB"/>
        </w:rPr>
        <w:t>SUSTWEEE</w:t>
      </w:r>
      <w:r w:rsidRPr="00CC7E98">
        <w:rPr>
          <w:rFonts w:ascii="Times New Roman" w:hAnsi="Times New Roman"/>
          <w:b w:val="0"/>
          <w:sz w:val="24"/>
          <w:szCs w:val="24"/>
          <w:lang w:val="en-GB"/>
        </w:rPr>
        <w:t xml:space="preserve"> </w:t>
      </w:r>
      <w:r w:rsidR="002421BA">
        <w:rPr>
          <w:rFonts w:ascii="Times New Roman" w:hAnsi="Times New Roman"/>
          <w:b w:val="0"/>
          <w:sz w:val="24"/>
          <w:szCs w:val="24"/>
          <w:lang w:val="en-GB"/>
        </w:rPr>
        <w:t xml:space="preserve">matrix </w:t>
      </w:r>
      <w:r w:rsidR="005F73BD" w:rsidRPr="00CC7E98">
        <w:rPr>
          <w:rFonts w:ascii="Times New Roman" w:hAnsi="Times New Roman"/>
          <w:b w:val="0"/>
          <w:sz w:val="24"/>
          <w:szCs w:val="24"/>
          <w:lang w:val="en-GB"/>
        </w:rPr>
        <w:t>allow</w:t>
      </w:r>
      <w:r w:rsidR="002421BA">
        <w:rPr>
          <w:rFonts w:ascii="Times New Roman" w:hAnsi="Times New Roman"/>
          <w:b w:val="0"/>
          <w:sz w:val="24"/>
          <w:szCs w:val="24"/>
          <w:lang w:val="en-GB"/>
        </w:rPr>
        <w:t>s</w:t>
      </w:r>
      <w:r w:rsidR="005F73BD" w:rsidRPr="00CC7E98">
        <w:rPr>
          <w:rFonts w:ascii="Times New Roman" w:hAnsi="Times New Roman"/>
          <w:b w:val="0"/>
          <w:sz w:val="24"/>
          <w:szCs w:val="24"/>
          <w:lang w:val="en-GB"/>
        </w:rPr>
        <w:t xml:space="preserve"> </w:t>
      </w:r>
      <w:r w:rsidRPr="00CC7E98">
        <w:rPr>
          <w:rFonts w:ascii="Times New Roman" w:hAnsi="Times New Roman"/>
          <w:b w:val="0"/>
          <w:sz w:val="24"/>
          <w:szCs w:val="24"/>
          <w:lang w:val="en-GB"/>
        </w:rPr>
        <w:t>a rapid overview of the situation with immediate identification</w:t>
      </w:r>
      <w:r w:rsidR="005F73BD" w:rsidRPr="00CC7E98">
        <w:rPr>
          <w:rFonts w:ascii="Times New Roman" w:hAnsi="Times New Roman"/>
          <w:b w:val="0"/>
          <w:sz w:val="24"/>
          <w:szCs w:val="24"/>
          <w:lang w:val="en-GB"/>
        </w:rPr>
        <w:t xml:space="preserve"> of hot-spots</w:t>
      </w:r>
      <w:r w:rsidRPr="00CC7E98">
        <w:rPr>
          <w:rFonts w:ascii="Times New Roman" w:hAnsi="Times New Roman"/>
          <w:b w:val="0"/>
          <w:sz w:val="24"/>
          <w:szCs w:val="24"/>
          <w:lang w:val="en-GB"/>
        </w:rPr>
        <w:t xml:space="preserve">. </w:t>
      </w:r>
      <w:r w:rsidR="002421BA">
        <w:rPr>
          <w:rFonts w:ascii="Times New Roman" w:hAnsi="Times New Roman"/>
          <w:b w:val="0"/>
          <w:sz w:val="24"/>
          <w:szCs w:val="24"/>
          <w:lang w:val="en-GB"/>
        </w:rPr>
        <w:t>It</w:t>
      </w:r>
      <w:r w:rsidR="002421BA" w:rsidRPr="00CC7E98">
        <w:rPr>
          <w:rFonts w:ascii="Times New Roman" w:hAnsi="Times New Roman"/>
          <w:b w:val="0"/>
          <w:sz w:val="24"/>
          <w:szCs w:val="24"/>
          <w:lang w:val="en-GB"/>
        </w:rPr>
        <w:t xml:space="preserve"> can be said that WEEE management in Romania </w:t>
      </w:r>
      <w:r w:rsidR="002421BA">
        <w:rPr>
          <w:rFonts w:ascii="Times New Roman" w:hAnsi="Times New Roman"/>
          <w:b w:val="0"/>
          <w:sz w:val="24"/>
          <w:szCs w:val="24"/>
          <w:lang w:val="en-GB"/>
        </w:rPr>
        <w:t>is</w:t>
      </w:r>
      <w:r w:rsidR="002421BA" w:rsidRPr="00CC7E98">
        <w:rPr>
          <w:rFonts w:ascii="Times New Roman" w:hAnsi="Times New Roman"/>
          <w:b w:val="0"/>
          <w:sz w:val="24"/>
          <w:szCs w:val="24"/>
          <w:lang w:val="en-GB"/>
        </w:rPr>
        <w:t xml:space="preserve"> rather complex, with heterogeneous performances in all areas. </w:t>
      </w:r>
    </w:p>
    <w:p w14:paraId="0FC4953B" w14:textId="778026C7" w:rsidR="00B262FD" w:rsidRPr="00CC7E98" w:rsidRDefault="00B262FD" w:rsidP="00460B54">
      <w:pPr>
        <w:pStyle w:val="MDPI21heading1"/>
        <w:spacing w:before="0" w:after="0" w:line="480" w:lineRule="auto"/>
        <w:jc w:val="both"/>
        <w:rPr>
          <w:rFonts w:ascii="Times New Roman" w:hAnsi="Times New Roman"/>
          <w:b w:val="0"/>
          <w:sz w:val="24"/>
          <w:szCs w:val="24"/>
          <w:lang w:val="en-GB"/>
        </w:rPr>
      </w:pPr>
      <w:r w:rsidRPr="00CC7E98">
        <w:rPr>
          <w:rFonts w:ascii="Times New Roman" w:hAnsi="Times New Roman"/>
          <w:b w:val="0"/>
          <w:sz w:val="24"/>
          <w:szCs w:val="24"/>
          <w:lang w:val="en-GB"/>
        </w:rPr>
        <w:t xml:space="preserve">In Romania’s case, the hot spots </w:t>
      </w:r>
      <w:r w:rsidR="005F73BD" w:rsidRPr="00CC7E98">
        <w:rPr>
          <w:rFonts w:ascii="Times New Roman" w:hAnsi="Times New Roman"/>
          <w:b w:val="0"/>
          <w:sz w:val="24"/>
          <w:szCs w:val="24"/>
          <w:lang w:val="en-GB"/>
        </w:rPr>
        <w:t xml:space="preserve">were </w:t>
      </w:r>
      <w:r w:rsidRPr="00CC7E98">
        <w:rPr>
          <w:rFonts w:ascii="Times New Roman" w:hAnsi="Times New Roman"/>
          <w:b w:val="0"/>
          <w:sz w:val="24"/>
          <w:szCs w:val="24"/>
          <w:lang w:val="en-GB"/>
        </w:rPr>
        <w:t>represented by the very low collection rates and by the non-existent reuse rate</w:t>
      </w:r>
      <w:r w:rsidR="005F73BD" w:rsidRPr="00CC7E98">
        <w:rPr>
          <w:rFonts w:ascii="Times New Roman" w:hAnsi="Times New Roman"/>
          <w:b w:val="0"/>
          <w:sz w:val="24"/>
          <w:szCs w:val="24"/>
          <w:lang w:val="en-GB"/>
        </w:rPr>
        <w:t>,</w:t>
      </w:r>
      <w:r w:rsidRPr="00CC7E98">
        <w:rPr>
          <w:rFonts w:ascii="Times New Roman" w:hAnsi="Times New Roman"/>
          <w:b w:val="0"/>
          <w:sz w:val="24"/>
          <w:szCs w:val="24"/>
          <w:lang w:val="en-GB"/>
        </w:rPr>
        <w:t xml:space="preserve"> at least in official data. The HIGH performance areas were in</w:t>
      </w:r>
      <w:r w:rsidR="005F73BD" w:rsidRPr="00CC7E98">
        <w:rPr>
          <w:rFonts w:ascii="Times New Roman" w:hAnsi="Times New Roman"/>
          <w:b w:val="0"/>
          <w:sz w:val="24"/>
          <w:szCs w:val="24"/>
          <w:lang w:val="en-GB"/>
        </w:rPr>
        <w:t>:</w:t>
      </w:r>
      <w:r w:rsidRPr="00CC7E98">
        <w:rPr>
          <w:rFonts w:ascii="Times New Roman" w:hAnsi="Times New Roman"/>
          <w:b w:val="0"/>
          <w:sz w:val="24"/>
          <w:szCs w:val="24"/>
          <w:lang w:val="en-GB"/>
        </w:rPr>
        <w:t xml:space="preserve"> Controlled Treatment and Disposal (100% controlled WEEE treatment, 96.26% of WEEE collected treated in </w:t>
      </w:r>
      <w:r w:rsidR="005F73BD" w:rsidRPr="00CC7E98">
        <w:rPr>
          <w:rFonts w:ascii="Times New Roman" w:hAnsi="Times New Roman"/>
          <w:b w:val="0"/>
          <w:sz w:val="24"/>
          <w:szCs w:val="24"/>
          <w:lang w:val="en-GB"/>
        </w:rPr>
        <w:t xml:space="preserve">the </w:t>
      </w:r>
      <w:r w:rsidRPr="00CC7E98">
        <w:rPr>
          <w:rFonts w:ascii="Times New Roman" w:hAnsi="Times New Roman"/>
          <w:b w:val="0"/>
          <w:sz w:val="24"/>
          <w:szCs w:val="24"/>
          <w:lang w:val="en-GB"/>
        </w:rPr>
        <w:t>country</w:t>
      </w:r>
      <w:r w:rsidR="005F73BD" w:rsidRPr="00CC7E98">
        <w:rPr>
          <w:rFonts w:ascii="Times New Roman" w:hAnsi="Times New Roman"/>
          <w:b w:val="0"/>
          <w:sz w:val="24"/>
          <w:szCs w:val="24"/>
          <w:lang w:val="en-GB"/>
        </w:rPr>
        <w:t xml:space="preserve">); </w:t>
      </w:r>
      <w:r w:rsidRPr="00CC7E98">
        <w:rPr>
          <w:rFonts w:ascii="Times New Roman" w:hAnsi="Times New Roman"/>
          <w:b w:val="0"/>
          <w:sz w:val="24"/>
          <w:szCs w:val="24"/>
          <w:lang w:val="en-GB"/>
        </w:rPr>
        <w:t xml:space="preserve">Resource management (87.3%) due mainly to the fact that Romania has the treatment capacity to manage all the WEEE that are generated, the main issue being to get </w:t>
      </w:r>
      <w:r w:rsidR="005F73BD" w:rsidRPr="00CC7E98">
        <w:rPr>
          <w:rFonts w:ascii="Times New Roman" w:hAnsi="Times New Roman"/>
          <w:b w:val="0"/>
          <w:sz w:val="24"/>
          <w:szCs w:val="24"/>
          <w:lang w:val="en-GB"/>
        </w:rPr>
        <w:t xml:space="preserve">them </w:t>
      </w:r>
      <w:r w:rsidRPr="00CC7E98">
        <w:rPr>
          <w:rFonts w:ascii="Times New Roman" w:hAnsi="Times New Roman"/>
          <w:b w:val="0"/>
          <w:sz w:val="24"/>
          <w:szCs w:val="24"/>
          <w:lang w:val="en-GB"/>
        </w:rPr>
        <w:t xml:space="preserve">to the treatment </w:t>
      </w:r>
      <w:r w:rsidRPr="00CC7E98">
        <w:rPr>
          <w:rFonts w:ascii="Times New Roman" w:hAnsi="Times New Roman"/>
          <w:b w:val="0"/>
          <w:sz w:val="24"/>
          <w:szCs w:val="24"/>
          <w:lang w:val="en-GB"/>
        </w:rPr>
        <w:lastRenderedPageBreak/>
        <w:t>facility</w:t>
      </w:r>
      <w:r w:rsidR="005F73BD" w:rsidRPr="00CC7E98">
        <w:rPr>
          <w:rFonts w:ascii="Times New Roman" w:hAnsi="Times New Roman"/>
          <w:b w:val="0"/>
          <w:sz w:val="24"/>
          <w:szCs w:val="24"/>
          <w:lang w:val="en-GB"/>
        </w:rPr>
        <w:t>;</w:t>
      </w:r>
      <w:r w:rsidRPr="00CC7E98">
        <w:rPr>
          <w:rFonts w:ascii="Times New Roman" w:hAnsi="Times New Roman"/>
          <w:b w:val="0"/>
          <w:sz w:val="24"/>
          <w:szCs w:val="24"/>
          <w:lang w:val="en-GB"/>
        </w:rPr>
        <w:t xml:space="preserve"> and Environmental Performance (92%) due to an increase in its rate in 2014 compared to 2012 and 2013.</w:t>
      </w:r>
      <w:r w:rsidR="005F73BD" w:rsidRPr="00CC7E98">
        <w:rPr>
          <w:rFonts w:ascii="Times New Roman" w:hAnsi="Times New Roman"/>
          <w:b w:val="0"/>
          <w:sz w:val="24"/>
          <w:szCs w:val="24"/>
          <w:lang w:val="en-GB"/>
        </w:rPr>
        <w:t xml:space="preserve"> </w:t>
      </w:r>
      <w:r w:rsidRPr="00CC7E98">
        <w:rPr>
          <w:rFonts w:ascii="Times New Roman" w:hAnsi="Times New Roman"/>
          <w:b w:val="0"/>
          <w:sz w:val="24"/>
          <w:szCs w:val="24"/>
          <w:lang w:val="en-GB"/>
        </w:rPr>
        <w:t xml:space="preserve">The qualitative indicators generally </w:t>
      </w:r>
      <w:r w:rsidR="005F73BD" w:rsidRPr="00CC7E98">
        <w:rPr>
          <w:rFonts w:ascii="Times New Roman" w:hAnsi="Times New Roman"/>
          <w:b w:val="0"/>
          <w:sz w:val="24"/>
          <w:szCs w:val="24"/>
          <w:lang w:val="en-GB"/>
        </w:rPr>
        <w:t>scored</w:t>
      </w:r>
      <w:r w:rsidRPr="00CC7E98">
        <w:rPr>
          <w:rFonts w:ascii="Times New Roman" w:hAnsi="Times New Roman"/>
          <w:b w:val="0"/>
          <w:sz w:val="24"/>
          <w:szCs w:val="24"/>
          <w:lang w:val="en-GB"/>
        </w:rPr>
        <w:t xml:space="preserve"> average performance, being situated in the MEDIUM zone most of the time </w:t>
      </w:r>
      <w:r w:rsidR="005F73BD" w:rsidRPr="00CC7E98">
        <w:rPr>
          <w:rFonts w:ascii="Times New Roman" w:hAnsi="Times New Roman"/>
          <w:b w:val="0"/>
          <w:sz w:val="24"/>
          <w:szCs w:val="24"/>
          <w:lang w:val="en-GB"/>
        </w:rPr>
        <w:t>(</w:t>
      </w:r>
      <w:r w:rsidRPr="00CC7E98">
        <w:rPr>
          <w:rFonts w:ascii="Times New Roman" w:hAnsi="Times New Roman"/>
          <w:b w:val="0"/>
          <w:sz w:val="24"/>
          <w:szCs w:val="24"/>
          <w:lang w:val="en-GB"/>
        </w:rPr>
        <w:t>Quality of WEEE collection, Quality of 3Rs, User and Provider Inclusivity, Sound institutions, proactive policies</w:t>
      </w:r>
      <w:r w:rsidR="005F73BD" w:rsidRPr="00CC7E98">
        <w:rPr>
          <w:rFonts w:ascii="Times New Roman" w:hAnsi="Times New Roman"/>
          <w:b w:val="0"/>
          <w:sz w:val="24"/>
          <w:szCs w:val="24"/>
          <w:lang w:val="en-GB"/>
        </w:rPr>
        <w:t xml:space="preserve">) </w:t>
      </w:r>
      <w:r w:rsidRPr="00CC7E98">
        <w:rPr>
          <w:rFonts w:ascii="Times New Roman" w:hAnsi="Times New Roman"/>
          <w:b w:val="0"/>
          <w:sz w:val="24"/>
          <w:szCs w:val="24"/>
          <w:lang w:val="en-GB"/>
        </w:rPr>
        <w:t xml:space="preserve">and MEDIUM/HIGH areas </w:t>
      </w:r>
      <w:r w:rsidR="005F73BD" w:rsidRPr="00CC7E98">
        <w:rPr>
          <w:rFonts w:ascii="Times New Roman" w:hAnsi="Times New Roman"/>
          <w:b w:val="0"/>
          <w:sz w:val="24"/>
          <w:szCs w:val="24"/>
          <w:lang w:val="en-GB"/>
        </w:rPr>
        <w:t>(</w:t>
      </w:r>
      <w:r w:rsidRPr="00CC7E98">
        <w:rPr>
          <w:rFonts w:ascii="Times New Roman" w:hAnsi="Times New Roman"/>
          <w:b w:val="0"/>
          <w:sz w:val="24"/>
          <w:szCs w:val="24"/>
          <w:lang w:val="en-GB"/>
        </w:rPr>
        <w:t>Degree of Environmental Protection in WEEE Treatment and Disposal, Degree of Financial Sustainability</w:t>
      </w:r>
      <w:r w:rsidR="005F73BD" w:rsidRPr="00CC7E98">
        <w:rPr>
          <w:rFonts w:ascii="Times New Roman" w:hAnsi="Times New Roman"/>
          <w:b w:val="0"/>
          <w:sz w:val="24"/>
          <w:szCs w:val="24"/>
          <w:lang w:val="en-GB"/>
        </w:rPr>
        <w:t>)</w:t>
      </w:r>
      <w:r w:rsidRPr="00CC7E98">
        <w:rPr>
          <w:rFonts w:ascii="Times New Roman" w:hAnsi="Times New Roman"/>
          <w:b w:val="0"/>
          <w:sz w:val="24"/>
          <w:szCs w:val="24"/>
          <w:lang w:val="en-GB"/>
        </w:rPr>
        <w:t xml:space="preserve">. </w:t>
      </w:r>
    </w:p>
    <w:p w14:paraId="784FDFCC" w14:textId="53B8D3B0" w:rsidR="001F2ACE" w:rsidRDefault="001F2ACE" w:rsidP="00460B54">
      <w:pPr>
        <w:pStyle w:val="MDPI21heading1"/>
        <w:spacing w:before="0" w:after="0" w:line="480" w:lineRule="auto"/>
        <w:jc w:val="both"/>
        <w:rPr>
          <w:rFonts w:ascii="Times New Roman" w:hAnsi="Times New Roman"/>
          <w:b w:val="0"/>
          <w:sz w:val="24"/>
          <w:szCs w:val="24"/>
          <w:lang w:val="en-GB"/>
        </w:rPr>
      </w:pPr>
      <w:r>
        <w:rPr>
          <w:rFonts w:ascii="Times New Roman" w:hAnsi="Times New Roman"/>
          <w:b w:val="0"/>
          <w:sz w:val="24"/>
          <w:szCs w:val="24"/>
          <w:lang w:val="en-GB"/>
        </w:rPr>
        <w:t xml:space="preserve">This work may be considered as the reference scenario in the case of national WEEE management system in </w:t>
      </w:r>
      <w:r w:rsidR="00315A2A">
        <w:rPr>
          <w:rFonts w:ascii="Times New Roman" w:hAnsi="Times New Roman"/>
          <w:b w:val="0"/>
          <w:sz w:val="24"/>
          <w:szCs w:val="24"/>
          <w:lang w:val="en-GB"/>
        </w:rPr>
        <w:t>a</w:t>
      </w:r>
      <w:r>
        <w:rPr>
          <w:rFonts w:ascii="Times New Roman" w:hAnsi="Times New Roman"/>
          <w:b w:val="0"/>
          <w:sz w:val="24"/>
          <w:szCs w:val="24"/>
          <w:lang w:val="en-GB"/>
        </w:rPr>
        <w:t xml:space="preserve"> European Union country. </w:t>
      </w:r>
      <w:r w:rsidR="00B262FD" w:rsidRPr="00CC7E98">
        <w:rPr>
          <w:rFonts w:ascii="Times New Roman" w:hAnsi="Times New Roman"/>
          <w:b w:val="0"/>
          <w:sz w:val="24"/>
          <w:szCs w:val="24"/>
          <w:lang w:val="en-GB"/>
        </w:rPr>
        <w:t xml:space="preserve">Future work should consider the application of </w:t>
      </w:r>
      <w:r>
        <w:rPr>
          <w:rFonts w:ascii="Times New Roman" w:hAnsi="Times New Roman"/>
          <w:b w:val="0"/>
          <w:sz w:val="24"/>
          <w:szCs w:val="24"/>
          <w:lang w:val="en-GB"/>
        </w:rPr>
        <w:t xml:space="preserve">the SUSTWEEE methodology </w:t>
      </w:r>
      <w:r w:rsidR="00B262FD" w:rsidRPr="00CC7E98">
        <w:rPr>
          <w:rFonts w:ascii="Times New Roman" w:hAnsi="Times New Roman"/>
          <w:b w:val="0"/>
          <w:sz w:val="24"/>
          <w:szCs w:val="24"/>
          <w:lang w:val="en-GB"/>
        </w:rPr>
        <w:t xml:space="preserve">for </w:t>
      </w:r>
      <w:r w:rsidR="0094211D" w:rsidRPr="00CC7E98">
        <w:rPr>
          <w:rFonts w:ascii="Times New Roman" w:hAnsi="Times New Roman"/>
          <w:b w:val="0"/>
          <w:sz w:val="24"/>
          <w:szCs w:val="24"/>
          <w:lang w:val="en-GB"/>
        </w:rPr>
        <w:t>a wider period,</w:t>
      </w:r>
      <w:r w:rsidR="00B262FD" w:rsidRPr="00CC7E98">
        <w:rPr>
          <w:rFonts w:ascii="Times New Roman" w:hAnsi="Times New Roman"/>
          <w:b w:val="0"/>
          <w:sz w:val="24"/>
          <w:szCs w:val="24"/>
          <w:lang w:val="en-GB"/>
        </w:rPr>
        <w:t xml:space="preserve"> </w:t>
      </w:r>
      <w:r>
        <w:rPr>
          <w:rFonts w:ascii="Times New Roman" w:hAnsi="Times New Roman"/>
          <w:b w:val="0"/>
          <w:sz w:val="24"/>
          <w:szCs w:val="24"/>
          <w:lang w:val="en-GB"/>
        </w:rPr>
        <w:t xml:space="preserve">or with other WEEE management systems. The follow-up studies could also investigate how the actual, but also foreseen changes in the European or national waste management strategies on WEEE may impact the obtained results and how social, economic and technology development in terms of collection and treatment have an effect on the overall WEEE system performance. This would enable scenarios </w:t>
      </w:r>
      <w:r w:rsidR="00253D54">
        <w:rPr>
          <w:rFonts w:ascii="Times New Roman" w:hAnsi="Times New Roman"/>
          <w:b w:val="0"/>
          <w:sz w:val="24"/>
          <w:szCs w:val="24"/>
          <w:lang w:val="en-GB"/>
        </w:rPr>
        <w:t>development and</w:t>
      </w:r>
      <w:r>
        <w:rPr>
          <w:rFonts w:ascii="Times New Roman" w:hAnsi="Times New Roman"/>
          <w:b w:val="0"/>
          <w:sz w:val="24"/>
          <w:szCs w:val="24"/>
          <w:lang w:val="en-GB"/>
        </w:rPr>
        <w:t xml:space="preserve"> the results could act as basis for the decision-making process of relevant stakeholders. </w:t>
      </w:r>
    </w:p>
    <w:p w14:paraId="039DADF0" w14:textId="1022D96F" w:rsidR="00B262FD" w:rsidRDefault="001F2ACE" w:rsidP="00460B54">
      <w:pPr>
        <w:pStyle w:val="MDPI21heading1"/>
        <w:spacing w:before="0" w:after="0" w:line="480" w:lineRule="auto"/>
        <w:jc w:val="both"/>
        <w:rPr>
          <w:rFonts w:ascii="Times New Roman" w:hAnsi="Times New Roman"/>
          <w:b w:val="0"/>
          <w:sz w:val="24"/>
          <w:szCs w:val="24"/>
          <w:lang w:val="en-GB"/>
        </w:rPr>
      </w:pPr>
      <w:r>
        <w:rPr>
          <w:rFonts w:ascii="Times New Roman" w:hAnsi="Times New Roman"/>
          <w:b w:val="0"/>
          <w:sz w:val="24"/>
          <w:szCs w:val="24"/>
          <w:lang w:val="en-GB"/>
        </w:rPr>
        <w:t xml:space="preserve">Another direction </w:t>
      </w:r>
      <w:r w:rsidR="004E5EDC">
        <w:rPr>
          <w:rFonts w:ascii="Times New Roman" w:hAnsi="Times New Roman"/>
          <w:b w:val="0"/>
          <w:sz w:val="24"/>
          <w:szCs w:val="24"/>
          <w:lang w:val="en-GB"/>
        </w:rPr>
        <w:t xml:space="preserve">for future studies should concentrate on </w:t>
      </w:r>
      <w:r w:rsidR="00945E21">
        <w:rPr>
          <w:rFonts w:ascii="Times New Roman" w:hAnsi="Times New Roman"/>
          <w:b w:val="0"/>
          <w:sz w:val="24"/>
          <w:szCs w:val="24"/>
          <w:lang w:val="en-GB"/>
        </w:rPr>
        <w:t xml:space="preserve">the </w:t>
      </w:r>
      <w:r w:rsidR="004E5EDC">
        <w:rPr>
          <w:rFonts w:ascii="Times New Roman" w:hAnsi="Times New Roman"/>
          <w:b w:val="0"/>
          <w:sz w:val="24"/>
          <w:szCs w:val="24"/>
          <w:lang w:val="en-GB"/>
        </w:rPr>
        <w:t xml:space="preserve">enhancements of the SUSTWEEE </w:t>
      </w:r>
      <w:r>
        <w:rPr>
          <w:rFonts w:ascii="Times New Roman" w:hAnsi="Times New Roman"/>
          <w:b w:val="0"/>
          <w:sz w:val="24"/>
          <w:szCs w:val="24"/>
          <w:lang w:val="en-GB"/>
        </w:rPr>
        <w:t xml:space="preserve">methodology </w:t>
      </w:r>
      <w:r w:rsidR="00315A2A">
        <w:rPr>
          <w:rFonts w:ascii="Times New Roman" w:hAnsi="Times New Roman"/>
          <w:b w:val="0"/>
          <w:sz w:val="24"/>
          <w:szCs w:val="24"/>
          <w:lang w:val="en-GB"/>
        </w:rPr>
        <w:t>itself.</w:t>
      </w:r>
      <w:r>
        <w:rPr>
          <w:rFonts w:ascii="Times New Roman" w:hAnsi="Times New Roman"/>
          <w:b w:val="0"/>
          <w:sz w:val="24"/>
          <w:szCs w:val="24"/>
          <w:lang w:val="en-GB"/>
        </w:rPr>
        <w:t xml:space="preserve"> </w:t>
      </w:r>
      <w:r w:rsidR="004E5EDC">
        <w:rPr>
          <w:rFonts w:ascii="Times New Roman" w:hAnsi="Times New Roman"/>
          <w:b w:val="0"/>
          <w:sz w:val="24"/>
          <w:szCs w:val="24"/>
          <w:lang w:val="en-GB"/>
        </w:rPr>
        <w:t>D</w:t>
      </w:r>
      <w:r w:rsidR="00B262FD" w:rsidRPr="00CC7E98">
        <w:rPr>
          <w:rFonts w:ascii="Times New Roman" w:hAnsi="Times New Roman"/>
          <w:b w:val="0"/>
          <w:sz w:val="24"/>
          <w:szCs w:val="24"/>
          <w:lang w:val="en-GB"/>
        </w:rPr>
        <w:t>epending on the studied system</w:t>
      </w:r>
      <w:r w:rsidR="00A65B76">
        <w:rPr>
          <w:rFonts w:ascii="Times New Roman" w:hAnsi="Times New Roman"/>
          <w:b w:val="0"/>
          <w:sz w:val="24"/>
          <w:szCs w:val="24"/>
          <w:lang w:val="en-GB"/>
        </w:rPr>
        <w:t>s</w:t>
      </w:r>
      <w:r w:rsidR="00B262FD" w:rsidRPr="00CC7E98">
        <w:rPr>
          <w:rFonts w:ascii="Times New Roman" w:hAnsi="Times New Roman"/>
          <w:b w:val="0"/>
          <w:sz w:val="24"/>
          <w:szCs w:val="24"/>
          <w:lang w:val="en-GB"/>
        </w:rPr>
        <w:t xml:space="preserve">, some indicators could be refined to better suit the evaluation </w:t>
      </w:r>
      <w:r w:rsidR="0094211D" w:rsidRPr="00CC7E98">
        <w:rPr>
          <w:rFonts w:ascii="Times New Roman" w:hAnsi="Times New Roman"/>
          <w:b w:val="0"/>
          <w:sz w:val="24"/>
          <w:szCs w:val="24"/>
          <w:lang w:val="en-GB"/>
        </w:rPr>
        <w:t xml:space="preserve">of </w:t>
      </w:r>
      <w:r w:rsidR="00B262FD" w:rsidRPr="00CC7E98">
        <w:rPr>
          <w:rFonts w:ascii="Times New Roman" w:hAnsi="Times New Roman"/>
          <w:b w:val="0"/>
          <w:sz w:val="24"/>
          <w:szCs w:val="24"/>
          <w:lang w:val="en-GB"/>
        </w:rPr>
        <w:t>specific cases</w:t>
      </w:r>
      <w:r>
        <w:rPr>
          <w:rFonts w:ascii="Times New Roman" w:hAnsi="Times New Roman"/>
          <w:b w:val="0"/>
          <w:sz w:val="24"/>
          <w:szCs w:val="24"/>
          <w:lang w:val="en-GB"/>
        </w:rPr>
        <w:t xml:space="preserve"> and also improvements in criteria formulation and score allocation may be conducted</w:t>
      </w:r>
      <w:r w:rsidR="00945E21">
        <w:rPr>
          <w:rFonts w:ascii="Times New Roman" w:hAnsi="Times New Roman"/>
          <w:b w:val="0"/>
          <w:sz w:val="24"/>
          <w:szCs w:val="24"/>
          <w:lang w:val="en-GB"/>
        </w:rPr>
        <w:t>.</w:t>
      </w:r>
    </w:p>
    <w:p w14:paraId="5EF6507C" w14:textId="77777777" w:rsidR="001F2ACE" w:rsidRPr="002357A3" w:rsidRDefault="001F2ACE" w:rsidP="00460B54">
      <w:pPr>
        <w:pStyle w:val="MDPI21heading1"/>
        <w:spacing w:before="0" w:after="0" w:line="480" w:lineRule="auto"/>
        <w:jc w:val="both"/>
        <w:rPr>
          <w:rFonts w:ascii="Times New Roman" w:hAnsi="Times New Roman"/>
          <w:b w:val="0"/>
          <w:sz w:val="24"/>
          <w:szCs w:val="24"/>
          <w:lang w:val="en-GB"/>
        </w:rPr>
      </w:pPr>
    </w:p>
    <w:p w14:paraId="532677D3" w14:textId="6CE1ED50" w:rsidR="00765C20" w:rsidRDefault="00765C20" w:rsidP="00765C20">
      <w:pPr>
        <w:pStyle w:val="MDPI62Acknowledgments"/>
        <w:spacing w:before="240" w:after="120" w:line="480" w:lineRule="auto"/>
        <w:rPr>
          <w:rFonts w:ascii="Times New Roman" w:hAnsi="Times New Roman"/>
          <w:sz w:val="24"/>
          <w:szCs w:val="24"/>
        </w:rPr>
      </w:pPr>
      <w:r w:rsidRPr="00765C20">
        <w:rPr>
          <w:rFonts w:ascii="Times New Roman" w:hAnsi="Times New Roman"/>
          <w:b/>
          <w:sz w:val="24"/>
          <w:szCs w:val="24"/>
        </w:rPr>
        <w:t>Acknowledgments</w:t>
      </w:r>
      <w:r w:rsidR="00524BAE">
        <w:rPr>
          <w:rFonts w:ascii="Times New Roman" w:hAnsi="Times New Roman"/>
          <w:b/>
          <w:sz w:val="24"/>
          <w:szCs w:val="24"/>
        </w:rPr>
        <w:t>:</w:t>
      </w:r>
    </w:p>
    <w:p w14:paraId="7A4CCE65" w14:textId="7A3D64FF" w:rsidR="00C83C67" w:rsidRDefault="00765C20" w:rsidP="00765C20">
      <w:pPr>
        <w:pStyle w:val="MDPI62Acknowledgments"/>
        <w:spacing w:before="0" w:line="480" w:lineRule="auto"/>
        <w:rPr>
          <w:rFonts w:ascii="Times New Roman" w:hAnsi="Times New Roman"/>
          <w:sz w:val="24"/>
          <w:szCs w:val="24"/>
        </w:rPr>
      </w:pPr>
      <w:r w:rsidRPr="002357A3">
        <w:rPr>
          <w:rFonts w:ascii="Times New Roman" w:hAnsi="Times New Roman"/>
          <w:sz w:val="24"/>
          <w:szCs w:val="24"/>
        </w:rPr>
        <w:t>This study was supported by the Romanian Ministry of Research and Innovation, CCCDI-UEFISCDI, project number 26PCCDI/01.03.2018, “Integrated and sustainable processes for environmental clean-up, wastewater reuse and waste valorization” (SUSTENVPRO), within PNCDI III.</w:t>
      </w:r>
    </w:p>
    <w:p w14:paraId="6367250C" w14:textId="23FC28C7" w:rsidR="00A65B76" w:rsidRPr="005B069E" w:rsidRDefault="00B262FD" w:rsidP="00A65B76">
      <w:pPr>
        <w:pStyle w:val="MDPI62Acknowledgments"/>
        <w:spacing w:before="0" w:line="480" w:lineRule="auto"/>
        <w:rPr>
          <w:rFonts w:ascii="Times New Roman" w:hAnsi="Times New Roman"/>
          <w:sz w:val="24"/>
          <w:szCs w:val="24"/>
        </w:rPr>
      </w:pPr>
      <w:r w:rsidRPr="00A65B76">
        <w:rPr>
          <w:rFonts w:ascii="Times New Roman" w:hAnsi="Times New Roman"/>
          <w:b/>
          <w:sz w:val="24"/>
          <w:szCs w:val="24"/>
        </w:rPr>
        <w:t>Author</w:t>
      </w:r>
      <w:r w:rsidR="00765C20" w:rsidRPr="00A65B76">
        <w:rPr>
          <w:rFonts w:ascii="Times New Roman" w:hAnsi="Times New Roman"/>
          <w:b/>
          <w:sz w:val="24"/>
          <w:szCs w:val="24"/>
        </w:rPr>
        <w:t>s’</w:t>
      </w:r>
      <w:r w:rsidRPr="00A65B76">
        <w:rPr>
          <w:rFonts w:ascii="Times New Roman" w:hAnsi="Times New Roman"/>
          <w:b/>
          <w:sz w:val="24"/>
          <w:szCs w:val="24"/>
        </w:rPr>
        <w:t xml:space="preserve"> Contributions</w:t>
      </w:r>
      <w:r w:rsidRPr="00765C20">
        <w:rPr>
          <w:rFonts w:ascii="Times New Roman" w:hAnsi="Times New Roman"/>
          <w:bCs/>
          <w:sz w:val="24"/>
          <w:szCs w:val="24"/>
        </w:rPr>
        <w:t>:</w:t>
      </w:r>
      <w:r w:rsidRPr="002357A3">
        <w:rPr>
          <w:rFonts w:ascii="Times New Roman" w:hAnsi="Times New Roman"/>
          <w:b/>
          <w:sz w:val="24"/>
          <w:szCs w:val="24"/>
        </w:rPr>
        <w:t xml:space="preserve"> </w:t>
      </w:r>
      <w:r w:rsidRPr="002357A3">
        <w:rPr>
          <w:rFonts w:ascii="Times New Roman" w:hAnsi="Times New Roman"/>
          <w:sz w:val="24"/>
          <w:szCs w:val="24"/>
        </w:rPr>
        <w:t>Conceptualization</w:t>
      </w:r>
      <w:r w:rsidR="00765C20">
        <w:rPr>
          <w:rFonts w:ascii="Times New Roman" w:hAnsi="Times New Roman"/>
          <w:sz w:val="24"/>
          <w:szCs w:val="24"/>
        </w:rPr>
        <w:t>:</w:t>
      </w:r>
      <w:r w:rsidRPr="002357A3">
        <w:rPr>
          <w:rFonts w:ascii="Times New Roman" w:hAnsi="Times New Roman"/>
          <w:sz w:val="24"/>
          <w:szCs w:val="24"/>
        </w:rPr>
        <w:t xml:space="preserve"> </w:t>
      </w:r>
      <w:r w:rsidR="00765C20">
        <w:rPr>
          <w:rFonts w:ascii="Times New Roman" w:hAnsi="Times New Roman"/>
          <w:sz w:val="24"/>
          <w:szCs w:val="24"/>
        </w:rPr>
        <w:t xml:space="preserve">D. </w:t>
      </w:r>
      <w:proofErr w:type="spellStart"/>
      <w:r w:rsidR="00765C20">
        <w:rPr>
          <w:rFonts w:ascii="Times New Roman" w:hAnsi="Times New Roman"/>
          <w:sz w:val="24"/>
          <w:szCs w:val="24"/>
        </w:rPr>
        <w:t>Gavrilescu</w:t>
      </w:r>
      <w:proofErr w:type="spellEnd"/>
      <w:r w:rsidR="00765C20">
        <w:rPr>
          <w:rFonts w:ascii="Times New Roman" w:hAnsi="Times New Roman"/>
          <w:sz w:val="24"/>
          <w:szCs w:val="24"/>
        </w:rPr>
        <w:t xml:space="preserve">, C. </w:t>
      </w:r>
      <w:proofErr w:type="spellStart"/>
      <w:r w:rsidR="00765C20">
        <w:rPr>
          <w:rFonts w:ascii="Times New Roman" w:hAnsi="Times New Roman"/>
          <w:sz w:val="24"/>
          <w:szCs w:val="24"/>
        </w:rPr>
        <w:t>Teodosiu</w:t>
      </w:r>
      <w:proofErr w:type="spellEnd"/>
      <w:r w:rsidR="00765C20">
        <w:rPr>
          <w:rFonts w:ascii="Times New Roman" w:hAnsi="Times New Roman"/>
          <w:sz w:val="24"/>
          <w:szCs w:val="24"/>
        </w:rPr>
        <w:t>, S. Fiore</w:t>
      </w:r>
      <w:r w:rsidRPr="002357A3">
        <w:rPr>
          <w:rFonts w:ascii="Times New Roman" w:hAnsi="Times New Roman"/>
          <w:sz w:val="24"/>
          <w:szCs w:val="24"/>
        </w:rPr>
        <w:t xml:space="preserve">; </w:t>
      </w:r>
      <w:r w:rsidR="00A65B76">
        <w:rPr>
          <w:rFonts w:ascii="Times New Roman" w:hAnsi="Times New Roman"/>
          <w:sz w:val="24"/>
          <w:szCs w:val="24"/>
        </w:rPr>
        <w:t>M</w:t>
      </w:r>
      <w:r w:rsidRPr="002357A3">
        <w:rPr>
          <w:rFonts w:ascii="Times New Roman" w:hAnsi="Times New Roman"/>
          <w:sz w:val="24"/>
          <w:szCs w:val="24"/>
        </w:rPr>
        <w:t>ethodology</w:t>
      </w:r>
      <w:r w:rsidR="00765C20">
        <w:rPr>
          <w:rFonts w:ascii="Times New Roman" w:hAnsi="Times New Roman"/>
          <w:sz w:val="24"/>
          <w:szCs w:val="24"/>
        </w:rPr>
        <w:t>:</w:t>
      </w:r>
      <w:r w:rsidRPr="002357A3">
        <w:rPr>
          <w:rFonts w:ascii="Times New Roman" w:hAnsi="Times New Roman"/>
          <w:sz w:val="24"/>
          <w:szCs w:val="24"/>
        </w:rPr>
        <w:t xml:space="preserve"> </w:t>
      </w:r>
      <w:r w:rsidR="00765C20">
        <w:rPr>
          <w:rFonts w:ascii="Times New Roman" w:hAnsi="Times New Roman"/>
          <w:sz w:val="24"/>
          <w:szCs w:val="24"/>
        </w:rPr>
        <w:t xml:space="preserve">D. </w:t>
      </w:r>
      <w:proofErr w:type="spellStart"/>
      <w:r w:rsidR="00765C20">
        <w:rPr>
          <w:rFonts w:ascii="Times New Roman" w:hAnsi="Times New Roman"/>
          <w:sz w:val="24"/>
          <w:szCs w:val="24"/>
        </w:rPr>
        <w:t>Gavrilescu</w:t>
      </w:r>
      <w:proofErr w:type="spellEnd"/>
      <w:r w:rsidRPr="002357A3">
        <w:rPr>
          <w:rFonts w:ascii="Times New Roman" w:hAnsi="Times New Roman"/>
          <w:sz w:val="24"/>
          <w:szCs w:val="24"/>
        </w:rPr>
        <w:t>, A.</w:t>
      </w:r>
      <w:r w:rsidR="00765C20">
        <w:rPr>
          <w:rFonts w:ascii="Times New Roman" w:hAnsi="Times New Roman"/>
          <w:sz w:val="24"/>
          <w:szCs w:val="24"/>
        </w:rPr>
        <w:t xml:space="preserve"> Enache, D. </w:t>
      </w:r>
      <w:proofErr w:type="spellStart"/>
      <w:r w:rsidR="00765C20">
        <w:rPr>
          <w:rFonts w:ascii="Times New Roman" w:hAnsi="Times New Roman"/>
          <w:sz w:val="24"/>
          <w:szCs w:val="24"/>
        </w:rPr>
        <w:t>Ibanescu</w:t>
      </w:r>
      <w:proofErr w:type="spellEnd"/>
      <w:r w:rsidRPr="002357A3">
        <w:rPr>
          <w:rFonts w:ascii="Times New Roman" w:hAnsi="Times New Roman"/>
          <w:sz w:val="24"/>
          <w:szCs w:val="24"/>
        </w:rPr>
        <w:t xml:space="preserve">; </w:t>
      </w:r>
      <w:r w:rsidR="00A65B76" w:rsidRPr="00DD143E">
        <w:rPr>
          <w:rFonts w:ascii="Times New Roman" w:hAnsi="Times New Roman"/>
          <w:iCs/>
          <w:sz w:val="24"/>
          <w:szCs w:val="24"/>
          <w:shd w:val="clear" w:color="auto" w:fill="FFFFFF"/>
        </w:rPr>
        <w:t xml:space="preserve">Data </w:t>
      </w:r>
      <w:r w:rsidR="00A65B76">
        <w:rPr>
          <w:rFonts w:ascii="Times New Roman" w:hAnsi="Times New Roman"/>
          <w:iCs/>
          <w:sz w:val="24"/>
          <w:szCs w:val="24"/>
          <w:shd w:val="clear" w:color="auto" w:fill="FFFFFF"/>
        </w:rPr>
        <w:t>processing, analysis and</w:t>
      </w:r>
      <w:r w:rsidR="00A65B76" w:rsidRPr="002357A3">
        <w:rPr>
          <w:rFonts w:ascii="Times New Roman" w:hAnsi="Times New Roman"/>
          <w:sz w:val="24"/>
          <w:szCs w:val="24"/>
        </w:rPr>
        <w:t xml:space="preserve"> </w:t>
      </w:r>
      <w:r w:rsidRPr="002357A3">
        <w:rPr>
          <w:rFonts w:ascii="Times New Roman" w:hAnsi="Times New Roman"/>
          <w:sz w:val="24"/>
          <w:szCs w:val="24"/>
        </w:rPr>
        <w:t>validation</w:t>
      </w:r>
      <w:r w:rsidR="00765C20">
        <w:rPr>
          <w:rFonts w:ascii="Times New Roman" w:hAnsi="Times New Roman"/>
          <w:sz w:val="24"/>
          <w:szCs w:val="24"/>
        </w:rPr>
        <w:t>:</w:t>
      </w:r>
      <w:r w:rsidRPr="002357A3">
        <w:rPr>
          <w:rFonts w:ascii="Times New Roman" w:hAnsi="Times New Roman"/>
          <w:sz w:val="24"/>
          <w:szCs w:val="24"/>
        </w:rPr>
        <w:t xml:space="preserve"> </w:t>
      </w:r>
      <w:r w:rsidR="00765C20" w:rsidRPr="002357A3">
        <w:rPr>
          <w:rFonts w:ascii="Times New Roman" w:hAnsi="Times New Roman"/>
          <w:sz w:val="24"/>
          <w:szCs w:val="24"/>
        </w:rPr>
        <w:t>A.</w:t>
      </w:r>
      <w:r w:rsidR="00765C20">
        <w:rPr>
          <w:rFonts w:ascii="Times New Roman" w:hAnsi="Times New Roman"/>
          <w:sz w:val="24"/>
          <w:szCs w:val="24"/>
        </w:rPr>
        <w:t xml:space="preserve"> Enache, D. </w:t>
      </w:r>
      <w:proofErr w:type="spellStart"/>
      <w:r w:rsidR="00765C20">
        <w:rPr>
          <w:rFonts w:ascii="Times New Roman" w:hAnsi="Times New Roman"/>
          <w:sz w:val="24"/>
          <w:szCs w:val="24"/>
        </w:rPr>
        <w:lastRenderedPageBreak/>
        <w:t>Ibanescu</w:t>
      </w:r>
      <w:proofErr w:type="spellEnd"/>
      <w:r w:rsidRPr="002357A3">
        <w:rPr>
          <w:rFonts w:ascii="Times New Roman" w:hAnsi="Times New Roman"/>
          <w:sz w:val="24"/>
          <w:szCs w:val="24"/>
        </w:rPr>
        <w:t xml:space="preserve">; </w:t>
      </w:r>
      <w:r w:rsidR="00A65B76">
        <w:rPr>
          <w:rFonts w:ascii="Times New Roman" w:hAnsi="Times New Roman"/>
          <w:sz w:val="24"/>
          <w:szCs w:val="24"/>
        </w:rPr>
        <w:t>W</w:t>
      </w:r>
      <w:r w:rsidRPr="002357A3">
        <w:rPr>
          <w:rFonts w:ascii="Times New Roman" w:hAnsi="Times New Roman"/>
          <w:sz w:val="24"/>
          <w:szCs w:val="24"/>
        </w:rPr>
        <w:t>riting-original draft preparation</w:t>
      </w:r>
      <w:r w:rsidR="00765C20">
        <w:rPr>
          <w:rFonts w:ascii="Times New Roman" w:hAnsi="Times New Roman"/>
          <w:sz w:val="24"/>
          <w:szCs w:val="24"/>
        </w:rPr>
        <w:t>:</w:t>
      </w:r>
      <w:r w:rsidRPr="002357A3">
        <w:rPr>
          <w:rFonts w:ascii="Times New Roman" w:hAnsi="Times New Roman"/>
          <w:sz w:val="24"/>
          <w:szCs w:val="24"/>
        </w:rPr>
        <w:t xml:space="preserve"> </w:t>
      </w:r>
      <w:r w:rsidR="00765C20">
        <w:rPr>
          <w:rFonts w:ascii="Times New Roman" w:hAnsi="Times New Roman"/>
          <w:sz w:val="24"/>
          <w:szCs w:val="24"/>
        </w:rPr>
        <w:t xml:space="preserve">D. </w:t>
      </w:r>
      <w:proofErr w:type="spellStart"/>
      <w:r w:rsidR="00765C20">
        <w:rPr>
          <w:rFonts w:ascii="Times New Roman" w:hAnsi="Times New Roman"/>
          <w:sz w:val="24"/>
          <w:szCs w:val="24"/>
        </w:rPr>
        <w:t>Gavrilescu</w:t>
      </w:r>
      <w:proofErr w:type="spellEnd"/>
      <w:r w:rsidR="00765C20" w:rsidRPr="002357A3">
        <w:rPr>
          <w:rFonts w:ascii="Times New Roman" w:hAnsi="Times New Roman"/>
          <w:sz w:val="24"/>
          <w:szCs w:val="24"/>
        </w:rPr>
        <w:t>, A.</w:t>
      </w:r>
      <w:r w:rsidR="00765C20">
        <w:rPr>
          <w:rFonts w:ascii="Times New Roman" w:hAnsi="Times New Roman"/>
          <w:sz w:val="24"/>
          <w:szCs w:val="24"/>
        </w:rPr>
        <w:t xml:space="preserve"> Enache</w:t>
      </w:r>
      <w:r w:rsidRPr="002357A3">
        <w:rPr>
          <w:rFonts w:ascii="Times New Roman" w:hAnsi="Times New Roman"/>
          <w:sz w:val="24"/>
          <w:szCs w:val="24"/>
        </w:rPr>
        <w:t xml:space="preserve">; </w:t>
      </w:r>
      <w:r w:rsidR="00A65B76">
        <w:rPr>
          <w:rFonts w:ascii="Times New Roman" w:hAnsi="Times New Roman"/>
          <w:sz w:val="24"/>
          <w:szCs w:val="24"/>
        </w:rPr>
        <w:t>W</w:t>
      </w:r>
      <w:r w:rsidRPr="002357A3">
        <w:rPr>
          <w:rFonts w:ascii="Times New Roman" w:hAnsi="Times New Roman"/>
          <w:sz w:val="24"/>
          <w:szCs w:val="24"/>
        </w:rPr>
        <w:t>riting—review and editing</w:t>
      </w:r>
      <w:r w:rsidR="00765C20">
        <w:rPr>
          <w:rFonts w:ascii="Times New Roman" w:hAnsi="Times New Roman"/>
          <w:sz w:val="24"/>
          <w:szCs w:val="24"/>
        </w:rPr>
        <w:t xml:space="preserve">: C. </w:t>
      </w:r>
      <w:proofErr w:type="spellStart"/>
      <w:r w:rsidR="00765C20">
        <w:rPr>
          <w:rFonts w:ascii="Times New Roman" w:hAnsi="Times New Roman"/>
          <w:sz w:val="24"/>
          <w:szCs w:val="24"/>
        </w:rPr>
        <w:t>Teodosiu</w:t>
      </w:r>
      <w:proofErr w:type="spellEnd"/>
      <w:r w:rsidR="00765C20">
        <w:rPr>
          <w:rFonts w:ascii="Times New Roman" w:hAnsi="Times New Roman"/>
          <w:sz w:val="24"/>
          <w:szCs w:val="24"/>
        </w:rPr>
        <w:t>, S. Fiore</w:t>
      </w:r>
      <w:r w:rsidRPr="002357A3">
        <w:rPr>
          <w:rFonts w:ascii="Times New Roman" w:hAnsi="Times New Roman"/>
          <w:sz w:val="24"/>
          <w:szCs w:val="24"/>
        </w:rPr>
        <w:t>.</w:t>
      </w:r>
      <w:r w:rsidRPr="002357A3">
        <w:rPr>
          <w:rFonts w:ascii="Times New Roman" w:hAnsi="Times New Roman"/>
          <w:b/>
          <w:sz w:val="24"/>
          <w:szCs w:val="24"/>
        </w:rPr>
        <w:t xml:space="preserve"> </w:t>
      </w:r>
      <w:r w:rsidRPr="002357A3">
        <w:rPr>
          <w:rFonts w:ascii="Times New Roman" w:hAnsi="Times New Roman"/>
          <w:sz w:val="24"/>
          <w:szCs w:val="24"/>
        </w:rPr>
        <w:t>All authors have read and agreed to the published version of the manuscript.</w:t>
      </w:r>
    </w:p>
    <w:p w14:paraId="39DEC2AE" w14:textId="31DF6D0C" w:rsidR="00A65B76" w:rsidRPr="00A65B76" w:rsidRDefault="00A65B76" w:rsidP="00A65B76">
      <w:pPr>
        <w:pStyle w:val="MDPI62Acknowledgments"/>
        <w:spacing w:before="0" w:line="480" w:lineRule="auto"/>
        <w:rPr>
          <w:rFonts w:ascii="Times New Roman" w:hAnsi="Times New Roman"/>
          <w:b/>
          <w:bCs/>
          <w:sz w:val="24"/>
          <w:szCs w:val="24"/>
        </w:rPr>
      </w:pPr>
      <w:r w:rsidRPr="00A65B76">
        <w:rPr>
          <w:rFonts w:ascii="Times New Roman" w:hAnsi="Times New Roman"/>
          <w:b/>
          <w:bCs/>
          <w:sz w:val="24"/>
          <w:szCs w:val="24"/>
        </w:rPr>
        <w:t xml:space="preserve">The authors declare no conflict of interest. </w:t>
      </w:r>
    </w:p>
    <w:p w14:paraId="16C0CB13" w14:textId="77777777" w:rsidR="00817C15" w:rsidRPr="00765C20" w:rsidRDefault="00817C15" w:rsidP="00765C20">
      <w:pPr>
        <w:pStyle w:val="MDPI62Acknowledgments"/>
        <w:spacing w:before="0" w:line="480" w:lineRule="auto"/>
        <w:rPr>
          <w:rFonts w:ascii="Times New Roman" w:hAnsi="Times New Roman"/>
          <w:sz w:val="24"/>
          <w:szCs w:val="24"/>
        </w:rPr>
      </w:pPr>
    </w:p>
    <w:p w14:paraId="00CF1DE3" w14:textId="77777777" w:rsidR="00B262FD" w:rsidRPr="00765C20" w:rsidRDefault="00B262FD" w:rsidP="00765C20">
      <w:pPr>
        <w:spacing w:before="240" w:after="120" w:line="480" w:lineRule="auto"/>
        <w:rPr>
          <w:b/>
          <w:bCs/>
          <w:color w:val="000000" w:themeColor="text1"/>
          <w:szCs w:val="24"/>
        </w:rPr>
      </w:pPr>
      <w:r w:rsidRPr="00765C20">
        <w:rPr>
          <w:b/>
          <w:bCs/>
          <w:color w:val="000000" w:themeColor="text1"/>
          <w:szCs w:val="24"/>
        </w:rPr>
        <w:t>References</w:t>
      </w:r>
    </w:p>
    <w:p w14:paraId="24BA4630" w14:textId="2B46489B" w:rsidR="00765C20" w:rsidRPr="00524BAE" w:rsidRDefault="00765C20" w:rsidP="00524BAE">
      <w:pPr>
        <w:spacing w:line="480" w:lineRule="auto"/>
        <w:rPr>
          <w:color w:val="000000" w:themeColor="text1"/>
          <w:szCs w:val="24"/>
        </w:rPr>
      </w:pPr>
      <w:proofErr w:type="spellStart"/>
      <w:r w:rsidRPr="00524BAE">
        <w:rPr>
          <w:color w:val="000000" w:themeColor="text1"/>
          <w:szCs w:val="24"/>
        </w:rPr>
        <w:t>Ardi</w:t>
      </w:r>
      <w:proofErr w:type="spellEnd"/>
      <w:r w:rsidRPr="00524BAE">
        <w:rPr>
          <w:color w:val="000000" w:themeColor="text1"/>
          <w:szCs w:val="24"/>
        </w:rPr>
        <w:t xml:space="preserve">, R., and </w:t>
      </w:r>
      <w:proofErr w:type="spellStart"/>
      <w:r w:rsidRPr="00524BAE">
        <w:rPr>
          <w:color w:val="000000" w:themeColor="text1"/>
          <w:szCs w:val="24"/>
        </w:rPr>
        <w:t>Leisten</w:t>
      </w:r>
      <w:proofErr w:type="spellEnd"/>
      <w:r w:rsidRPr="00524BAE">
        <w:rPr>
          <w:color w:val="000000" w:themeColor="text1"/>
          <w:szCs w:val="24"/>
        </w:rPr>
        <w:t xml:space="preserve">, R., 2016. Assessing the role of informal sector in WEEE management systems: A System Dynamics approach, Waste </w:t>
      </w:r>
      <w:proofErr w:type="spellStart"/>
      <w:r w:rsidRPr="00524BAE">
        <w:rPr>
          <w:color w:val="000000" w:themeColor="text1"/>
          <w:szCs w:val="24"/>
        </w:rPr>
        <w:t>Manag</w:t>
      </w:r>
      <w:proofErr w:type="spellEnd"/>
      <w:r w:rsidRPr="00524BAE">
        <w:rPr>
          <w:color w:val="000000" w:themeColor="text1"/>
          <w:szCs w:val="24"/>
        </w:rPr>
        <w:t xml:space="preserve">. 57, 3–16, </w:t>
      </w:r>
      <w:hyperlink r:id="rId28" w:history="1">
        <w:r w:rsidR="00524BAE" w:rsidRPr="00B05DA2">
          <w:rPr>
            <w:rStyle w:val="Collegamentoipertestuale"/>
            <w:szCs w:val="24"/>
          </w:rPr>
          <w:t>http://dx.doi.org/10.1016 /j.wasman.2015.11.038</w:t>
        </w:r>
      </w:hyperlink>
      <w:r w:rsidRPr="00524BAE">
        <w:rPr>
          <w:color w:val="000000" w:themeColor="text1"/>
          <w:szCs w:val="24"/>
        </w:rPr>
        <w:t xml:space="preserve">. </w:t>
      </w:r>
    </w:p>
    <w:p w14:paraId="1923662C" w14:textId="77777777" w:rsidR="00765C20" w:rsidRPr="00524BAE" w:rsidRDefault="00765C20" w:rsidP="00524BAE">
      <w:pPr>
        <w:spacing w:line="480" w:lineRule="auto"/>
        <w:rPr>
          <w:color w:val="000000" w:themeColor="text1"/>
          <w:szCs w:val="24"/>
        </w:rPr>
      </w:pPr>
      <w:proofErr w:type="spellStart"/>
      <w:r w:rsidRPr="00524BAE">
        <w:rPr>
          <w:color w:val="000000" w:themeColor="text1"/>
          <w:szCs w:val="24"/>
        </w:rPr>
        <w:t>Arduin</w:t>
      </w:r>
      <w:proofErr w:type="spellEnd"/>
      <w:r w:rsidRPr="00524BAE">
        <w:rPr>
          <w:color w:val="000000" w:themeColor="text1"/>
          <w:szCs w:val="24"/>
        </w:rPr>
        <w:t xml:space="preserve">, R.H., </w:t>
      </w:r>
      <w:proofErr w:type="spellStart"/>
      <w:r w:rsidRPr="00524BAE">
        <w:rPr>
          <w:color w:val="000000" w:themeColor="text1"/>
          <w:szCs w:val="24"/>
        </w:rPr>
        <w:t>Mathieux</w:t>
      </w:r>
      <w:proofErr w:type="spellEnd"/>
      <w:r w:rsidRPr="00524BAE">
        <w:rPr>
          <w:color w:val="000000" w:themeColor="text1"/>
          <w:szCs w:val="24"/>
        </w:rPr>
        <w:t xml:space="preserve">, F., Huisman, J., </w:t>
      </w:r>
      <w:proofErr w:type="spellStart"/>
      <w:r w:rsidRPr="00524BAE">
        <w:rPr>
          <w:color w:val="000000" w:themeColor="text1"/>
          <w:szCs w:val="24"/>
        </w:rPr>
        <w:t>Blengini</w:t>
      </w:r>
      <w:proofErr w:type="spellEnd"/>
      <w:r w:rsidRPr="00524BAE">
        <w:rPr>
          <w:color w:val="000000" w:themeColor="text1"/>
          <w:szCs w:val="24"/>
        </w:rPr>
        <w:t xml:space="preserve">, G.A., </w:t>
      </w:r>
      <w:proofErr w:type="spellStart"/>
      <w:r w:rsidRPr="00524BAE">
        <w:rPr>
          <w:color w:val="000000" w:themeColor="text1"/>
          <w:szCs w:val="24"/>
        </w:rPr>
        <w:t>Charbuillet</w:t>
      </w:r>
      <w:proofErr w:type="spellEnd"/>
      <w:r w:rsidRPr="00524BAE">
        <w:rPr>
          <w:color w:val="000000" w:themeColor="text1"/>
          <w:szCs w:val="24"/>
        </w:rPr>
        <w:t xml:space="preserve">, C., Wagner, M., </w:t>
      </w:r>
      <w:proofErr w:type="spellStart"/>
      <w:r w:rsidRPr="00524BAE">
        <w:rPr>
          <w:color w:val="000000" w:themeColor="text1"/>
          <w:szCs w:val="24"/>
        </w:rPr>
        <w:t>Baldé</w:t>
      </w:r>
      <w:proofErr w:type="spellEnd"/>
      <w:r w:rsidRPr="00524BAE">
        <w:rPr>
          <w:color w:val="000000" w:themeColor="text1"/>
          <w:szCs w:val="24"/>
        </w:rPr>
        <w:t xml:space="preserve">, C.P., Perry, N. 2020. Novel indicators to better monitor the collection and recovery of (critical) raw materials in WEEE: Focus on screens, </w:t>
      </w:r>
      <w:proofErr w:type="spellStart"/>
      <w:r w:rsidRPr="00524BAE">
        <w:rPr>
          <w:color w:val="000000" w:themeColor="text1"/>
          <w:szCs w:val="24"/>
        </w:rPr>
        <w:t>Resour</w:t>
      </w:r>
      <w:proofErr w:type="spellEnd"/>
      <w:r w:rsidRPr="00524BAE">
        <w:rPr>
          <w:color w:val="000000" w:themeColor="text1"/>
          <w:szCs w:val="24"/>
        </w:rPr>
        <w:t xml:space="preserve">., </w:t>
      </w:r>
      <w:proofErr w:type="spellStart"/>
      <w:r w:rsidRPr="00524BAE">
        <w:rPr>
          <w:color w:val="000000" w:themeColor="text1"/>
          <w:szCs w:val="24"/>
        </w:rPr>
        <w:t>Conserv</w:t>
      </w:r>
      <w:proofErr w:type="spellEnd"/>
      <w:r w:rsidRPr="00524BAE">
        <w:rPr>
          <w:color w:val="000000" w:themeColor="text1"/>
          <w:szCs w:val="24"/>
        </w:rPr>
        <w:t>. &amp; Recycl.157, 104772, https://doi.org/10.1016/j.resconrec.2020.104772.</w:t>
      </w:r>
    </w:p>
    <w:p w14:paraId="7E1376F1" w14:textId="556A4049" w:rsidR="00765C20" w:rsidRPr="00524BAE" w:rsidRDefault="00765C20" w:rsidP="00524BAE">
      <w:pPr>
        <w:spacing w:line="480" w:lineRule="auto"/>
        <w:rPr>
          <w:color w:val="000000" w:themeColor="text1"/>
          <w:szCs w:val="24"/>
        </w:rPr>
      </w:pPr>
      <w:proofErr w:type="spellStart"/>
      <w:r w:rsidRPr="00524BAE">
        <w:rPr>
          <w:color w:val="000000" w:themeColor="text1"/>
          <w:szCs w:val="24"/>
        </w:rPr>
        <w:t>Bahers</w:t>
      </w:r>
      <w:proofErr w:type="spellEnd"/>
      <w:r w:rsidRPr="00524BAE">
        <w:rPr>
          <w:color w:val="000000" w:themeColor="text1"/>
          <w:szCs w:val="24"/>
        </w:rPr>
        <w:t xml:space="preserve"> J.B., and Kim, J., 2018. Regional approach of waste electrical and electronic equipment (WEEE) management in France. </w:t>
      </w:r>
      <w:proofErr w:type="spellStart"/>
      <w:r w:rsidRPr="00524BAE">
        <w:rPr>
          <w:color w:val="000000" w:themeColor="text1"/>
          <w:szCs w:val="24"/>
        </w:rPr>
        <w:t>Resour</w:t>
      </w:r>
      <w:proofErr w:type="spellEnd"/>
      <w:r w:rsidRPr="00524BAE">
        <w:rPr>
          <w:color w:val="000000" w:themeColor="text1"/>
          <w:szCs w:val="24"/>
        </w:rPr>
        <w:t xml:space="preserve">., </w:t>
      </w:r>
      <w:proofErr w:type="spellStart"/>
      <w:r w:rsidRPr="00524BAE">
        <w:rPr>
          <w:color w:val="000000" w:themeColor="text1"/>
          <w:szCs w:val="24"/>
        </w:rPr>
        <w:t>Conserv</w:t>
      </w:r>
      <w:proofErr w:type="spellEnd"/>
      <w:r w:rsidRPr="00524BAE">
        <w:rPr>
          <w:color w:val="000000" w:themeColor="text1"/>
          <w:szCs w:val="24"/>
        </w:rPr>
        <w:t xml:space="preserve">. &amp; </w:t>
      </w:r>
      <w:proofErr w:type="spellStart"/>
      <w:r w:rsidRPr="00524BAE">
        <w:rPr>
          <w:color w:val="000000" w:themeColor="text1"/>
          <w:szCs w:val="24"/>
        </w:rPr>
        <w:t>Recycl</w:t>
      </w:r>
      <w:proofErr w:type="spellEnd"/>
      <w:r w:rsidRPr="00524BAE">
        <w:rPr>
          <w:color w:val="000000" w:themeColor="text1"/>
          <w:szCs w:val="24"/>
        </w:rPr>
        <w:t xml:space="preserve">. 129, 45–55, </w:t>
      </w:r>
      <w:hyperlink r:id="rId29" w:history="1">
        <w:r w:rsidR="00524BAE" w:rsidRPr="00B05DA2">
          <w:rPr>
            <w:rStyle w:val="Collegamentoipertestuale"/>
            <w:szCs w:val="24"/>
          </w:rPr>
          <w:t>http://dx.doi.org/10.1016/</w:t>
        </w:r>
      </w:hyperlink>
      <w:r w:rsidR="00524BAE">
        <w:rPr>
          <w:color w:val="000000" w:themeColor="text1"/>
          <w:szCs w:val="24"/>
        </w:rPr>
        <w:t xml:space="preserve"> </w:t>
      </w:r>
      <w:r w:rsidRPr="00524BAE">
        <w:rPr>
          <w:color w:val="000000" w:themeColor="text1"/>
          <w:szCs w:val="24"/>
        </w:rPr>
        <w:t>j.resconrec.2017.10.016</w:t>
      </w:r>
    </w:p>
    <w:p w14:paraId="4BC6F2A6" w14:textId="205894BB" w:rsidR="00765C20" w:rsidRPr="00524BAE" w:rsidRDefault="00765C20" w:rsidP="00524BAE">
      <w:pPr>
        <w:spacing w:line="480" w:lineRule="auto"/>
        <w:rPr>
          <w:color w:val="000000" w:themeColor="text1"/>
          <w:szCs w:val="24"/>
        </w:rPr>
      </w:pPr>
      <w:proofErr w:type="spellStart"/>
      <w:r w:rsidRPr="00524BAE">
        <w:rPr>
          <w:color w:val="000000" w:themeColor="text1"/>
          <w:szCs w:val="24"/>
        </w:rPr>
        <w:t>Baldé</w:t>
      </w:r>
      <w:proofErr w:type="spellEnd"/>
      <w:r w:rsidRPr="00524BAE">
        <w:rPr>
          <w:color w:val="000000" w:themeColor="text1"/>
          <w:szCs w:val="24"/>
        </w:rPr>
        <w:t xml:space="preserve">, C.P., Forti, V., Gray, V., </w:t>
      </w:r>
      <w:proofErr w:type="spellStart"/>
      <w:r w:rsidRPr="00524BAE">
        <w:rPr>
          <w:color w:val="000000" w:themeColor="text1"/>
          <w:szCs w:val="24"/>
        </w:rPr>
        <w:t>Kuehr</w:t>
      </w:r>
      <w:proofErr w:type="spellEnd"/>
      <w:r w:rsidRPr="00524BAE">
        <w:rPr>
          <w:color w:val="000000" w:themeColor="text1"/>
          <w:szCs w:val="24"/>
        </w:rPr>
        <w:t>, R., Stegmann, P., 2017.The Global E-waste monitor, Qu</w:t>
      </w:r>
      <w:r w:rsidR="000B746D" w:rsidRPr="00524BAE">
        <w:rPr>
          <w:color w:val="000000" w:themeColor="text1"/>
          <w:szCs w:val="24"/>
        </w:rPr>
        <w:t>a</w:t>
      </w:r>
      <w:r w:rsidRPr="00524BAE">
        <w:rPr>
          <w:color w:val="000000" w:themeColor="text1"/>
          <w:szCs w:val="24"/>
        </w:rPr>
        <w:t>ntities, Flows and Resources.</w:t>
      </w:r>
    </w:p>
    <w:p w14:paraId="2A57AC8A" w14:textId="5D0BB019" w:rsidR="00765C20" w:rsidRPr="00524BAE" w:rsidRDefault="00765C20" w:rsidP="00524BAE">
      <w:pPr>
        <w:spacing w:line="480" w:lineRule="auto"/>
        <w:rPr>
          <w:color w:val="000000" w:themeColor="text1"/>
          <w:szCs w:val="24"/>
        </w:rPr>
      </w:pPr>
      <w:proofErr w:type="spellStart"/>
      <w:r w:rsidRPr="00524BAE">
        <w:rPr>
          <w:color w:val="000000" w:themeColor="text1"/>
          <w:szCs w:val="24"/>
        </w:rPr>
        <w:t>Boldoczki</w:t>
      </w:r>
      <w:proofErr w:type="spellEnd"/>
      <w:r w:rsidRPr="00524BAE">
        <w:rPr>
          <w:color w:val="000000" w:themeColor="text1"/>
          <w:szCs w:val="24"/>
        </w:rPr>
        <w:t xml:space="preserve">, S., </w:t>
      </w:r>
      <w:proofErr w:type="spellStart"/>
      <w:r w:rsidRPr="00524BAE">
        <w:rPr>
          <w:color w:val="000000" w:themeColor="text1"/>
          <w:szCs w:val="24"/>
        </w:rPr>
        <w:t>Thorenz</w:t>
      </w:r>
      <w:proofErr w:type="spellEnd"/>
      <w:r w:rsidRPr="00524BAE">
        <w:rPr>
          <w:color w:val="000000" w:themeColor="text1"/>
          <w:szCs w:val="24"/>
        </w:rPr>
        <w:t xml:space="preserve">, A., </w:t>
      </w:r>
      <w:proofErr w:type="spellStart"/>
      <w:r w:rsidRPr="00524BAE">
        <w:rPr>
          <w:color w:val="000000" w:themeColor="text1"/>
          <w:szCs w:val="24"/>
        </w:rPr>
        <w:t>Tuma</w:t>
      </w:r>
      <w:proofErr w:type="spellEnd"/>
      <w:r w:rsidRPr="00524BAE">
        <w:rPr>
          <w:color w:val="000000" w:themeColor="text1"/>
          <w:szCs w:val="24"/>
        </w:rPr>
        <w:t xml:space="preserve">, A., 2019. The environmental impacts of preparation for reuse: A case study of WEEE reuse in Germany. J. Clean. Prod. 252, 119736, </w:t>
      </w:r>
      <w:hyperlink r:id="rId30" w:history="1">
        <w:r w:rsidR="00524BAE" w:rsidRPr="00B05DA2">
          <w:rPr>
            <w:rStyle w:val="Collegamentoipertestuale"/>
            <w:szCs w:val="24"/>
          </w:rPr>
          <w:t>https://doi.org/10.1016/j.jclepro. 2019.119736</w:t>
        </w:r>
      </w:hyperlink>
    </w:p>
    <w:p w14:paraId="0082E2A2" w14:textId="77777777" w:rsidR="00765C20" w:rsidRPr="00524BAE" w:rsidRDefault="00765C20" w:rsidP="00524BAE">
      <w:pPr>
        <w:spacing w:line="480" w:lineRule="auto"/>
        <w:rPr>
          <w:color w:val="000000" w:themeColor="text1"/>
          <w:szCs w:val="24"/>
          <w:lang w:val="it-IT"/>
        </w:rPr>
      </w:pPr>
      <w:proofErr w:type="spellStart"/>
      <w:r w:rsidRPr="00524BAE">
        <w:rPr>
          <w:color w:val="000000" w:themeColor="text1"/>
          <w:szCs w:val="24"/>
        </w:rPr>
        <w:t>Chancerel</w:t>
      </w:r>
      <w:proofErr w:type="spellEnd"/>
      <w:r w:rsidRPr="00524BAE">
        <w:rPr>
          <w:color w:val="000000" w:themeColor="text1"/>
          <w:szCs w:val="24"/>
        </w:rPr>
        <w:t xml:space="preserve">, P. M., </w:t>
      </w:r>
      <w:proofErr w:type="spellStart"/>
      <w:r w:rsidRPr="00524BAE">
        <w:rPr>
          <w:color w:val="000000" w:themeColor="text1"/>
          <w:szCs w:val="24"/>
        </w:rPr>
        <w:t>Meskers</w:t>
      </w:r>
      <w:proofErr w:type="spellEnd"/>
      <w:r w:rsidRPr="00524BAE">
        <w:rPr>
          <w:color w:val="000000" w:themeColor="text1"/>
          <w:szCs w:val="24"/>
        </w:rPr>
        <w:t xml:space="preserve">, C.E.M., </w:t>
      </w:r>
      <w:proofErr w:type="spellStart"/>
      <w:r w:rsidRPr="00524BAE">
        <w:rPr>
          <w:color w:val="000000" w:themeColor="text1"/>
          <w:szCs w:val="24"/>
        </w:rPr>
        <w:t>Hagelüken</w:t>
      </w:r>
      <w:proofErr w:type="spellEnd"/>
      <w:r w:rsidRPr="00524BAE">
        <w:rPr>
          <w:color w:val="000000" w:themeColor="text1"/>
          <w:szCs w:val="24"/>
        </w:rPr>
        <w:t xml:space="preserve">, C., Rotter, V.S., 2009. Assessment of Precious Metal Flows during Preprocessing of Waste Electrical and Electronic Equipment. </w:t>
      </w:r>
      <w:r w:rsidRPr="00524BAE">
        <w:rPr>
          <w:color w:val="000000" w:themeColor="text1"/>
          <w:szCs w:val="24"/>
          <w:lang w:val="it-IT"/>
        </w:rPr>
        <w:t xml:space="preserve">J. Ind. Ecol. 13, 791 - 810. </w:t>
      </w:r>
      <w:hyperlink r:id="rId31" w:history="1">
        <w:r w:rsidRPr="00524BAE">
          <w:rPr>
            <w:rStyle w:val="Collegamentoipertestuale"/>
            <w:color w:val="000000" w:themeColor="text1"/>
            <w:szCs w:val="24"/>
            <w:lang w:val="it-IT"/>
          </w:rPr>
          <w:t>https://doi.org/10.1111/j.1530-9290.2009.00171.x</w:t>
        </w:r>
      </w:hyperlink>
      <w:r w:rsidRPr="00524BAE">
        <w:rPr>
          <w:color w:val="000000" w:themeColor="text1"/>
          <w:szCs w:val="24"/>
          <w:lang w:val="it-IT"/>
        </w:rPr>
        <w:t>.</w:t>
      </w:r>
    </w:p>
    <w:p w14:paraId="383D12AE" w14:textId="78A69E28" w:rsidR="00765C20" w:rsidRPr="00524BAE" w:rsidRDefault="00765C20" w:rsidP="00524BAE">
      <w:pPr>
        <w:spacing w:line="480" w:lineRule="auto"/>
        <w:rPr>
          <w:color w:val="000000" w:themeColor="text1"/>
          <w:szCs w:val="24"/>
        </w:rPr>
      </w:pPr>
      <w:r w:rsidRPr="00524BAE">
        <w:rPr>
          <w:color w:val="000000" w:themeColor="text1"/>
          <w:szCs w:val="24"/>
          <w:lang w:val="it-IT"/>
        </w:rPr>
        <w:t xml:space="preserve">Ciocoiu, C.N., Hȋncu, D.L., Dobrea, R.C., Colesca, S.E., 2011a. </w:t>
      </w:r>
      <w:r w:rsidRPr="00524BAE">
        <w:rPr>
          <w:color w:val="000000" w:themeColor="text1"/>
          <w:szCs w:val="24"/>
        </w:rPr>
        <w:t xml:space="preserve">Performance of WEEE management system in Romania.  Recent Researches in Urban Sustainability and Green Development. 178-182. </w:t>
      </w:r>
      <w:r w:rsidRPr="00524BAE">
        <w:rPr>
          <w:color w:val="000000" w:themeColor="text1"/>
          <w:szCs w:val="24"/>
        </w:rPr>
        <w:lastRenderedPageBreak/>
        <w:t xml:space="preserve">Available online at: </w:t>
      </w:r>
      <w:hyperlink r:id="rId32" w:history="1">
        <w:r w:rsidRPr="00524BAE">
          <w:rPr>
            <w:rStyle w:val="Collegamentoipertestuale"/>
            <w:color w:val="000000" w:themeColor="text1"/>
            <w:szCs w:val="24"/>
          </w:rPr>
          <w:t>http://www.wseas.us/elibrary/</w:t>
        </w:r>
      </w:hyperlink>
      <w:r w:rsidR="00524BAE">
        <w:rPr>
          <w:color w:val="000000" w:themeColor="text1"/>
          <w:szCs w:val="24"/>
        </w:rPr>
        <w:t>conferences/</w:t>
      </w:r>
      <w:r w:rsidRPr="00524BAE">
        <w:rPr>
          <w:color w:val="000000" w:themeColor="text1"/>
          <w:szCs w:val="24"/>
        </w:rPr>
        <w:t>2011/Prague/USCUDAR/</w:t>
      </w:r>
      <w:r w:rsidR="00524BAE">
        <w:rPr>
          <w:color w:val="000000" w:themeColor="text1"/>
          <w:szCs w:val="24"/>
        </w:rPr>
        <w:t xml:space="preserve"> </w:t>
      </w:r>
      <w:r w:rsidRPr="00524BAE">
        <w:rPr>
          <w:color w:val="000000" w:themeColor="text1"/>
          <w:szCs w:val="24"/>
        </w:rPr>
        <w:t>USCUDAR</w:t>
      </w:r>
      <w:r w:rsidR="00524BAE">
        <w:rPr>
          <w:color w:val="000000" w:themeColor="text1"/>
          <w:szCs w:val="24"/>
        </w:rPr>
        <w:t xml:space="preserve"> </w:t>
      </w:r>
      <w:r w:rsidRPr="00524BAE">
        <w:rPr>
          <w:color w:val="000000" w:themeColor="text1"/>
          <w:szCs w:val="24"/>
        </w:rPr>
        <w:t>-28.pdf</w:t>
      </w:r>
    </w:p>
    <w:p w14:paraId="1A026F09" w14:textId="77777777" w:rsidR="00765C20" w:rsidRPr="00524BAE" w:rsidRDefault="00765C20" w:rsidP="00524BAE">
      <w:pPr>
        <w:spacing w:line="480" w:lineRule="auto"/>
        <w:rPr>
          <w:color w:val="000000" w:themeColor="text1"/>
          <w:szCs w:val="24"/>
        </w:rPr>
      </w:pPr>
      <w:r w:rsidRPr="00524BAE">
        <w:rPr>
          <w:color w:val="000000" w:themeColor="text1"/>
          <w:szCs w:val="24"/>
          <w:lang w:val="it-IT"/>
        </w:rPr>
        <w:t xml:space="preserve">Ciocoiu, C.N., Dobrea, C., Tȃrțiu, V., 2011b.  </w:t>
      </w:r>
      <w:r w:rsidRPr="00524BAE">
        <w:rPr>
          <w:color w:val="000000" w:themeColor="text1"/>
          <w:szCs w:val="24"/>
        </w:rPr>
        <w:t xml:space="preserve">The role of consumer behavior in e-waste management system in Romania, Review Int. Comp. </w:t>
      </w:r>
      <w:proofErr w:type="spellStart"/>
      <w:r w:rsidRPr="00524BAE">
        <w:rPr>
          <w:color w:val="000000" w:themeColor="text1"/>
          <w:szCs w:val="24"/>
        </w:rPr>
        <w:t>Manag</w:t>
      </w:r>
      <w:proofErr w:type="spellEnd"/>
      <w:r w:rsidRPr="00524BAE">
        <w:rPr>
          <w:color w:val="000000" w:themeColor="text1"/>
          <w:szCs w:val="24"/>
        </w:rPr>
        <w:t>. 1, 208-214.</w:t>
      </w:r>
    </w:p>
    <w:p w14:paraId="6A6A78B2" w14:textId="77777777" w:rsidR="00765C20" w:rsidRPr="00524BAE" w:rsidRDefault="00765C20" w:rsidP="00524BAE">
      <w:pPr>
        <w:spacing w:line="480" w:lineRule="auto"/>
        <w:rPr>
          <w:color w:val="000000" w:themeColor="text1"/>
          <w:szCs w:val="24"/>
        </w:rPr>
      </w:pPr>
      <w:proofErr w:type="spellStart"/>
      <w:r w:rsidRPr="00524BAE">
        <w:rPr>
          <w:color w:val="000000" w:themeColor="text1"/>
          <w:szCs w:val="24"/>
        </w:rPr>
        <w:t>Ciocoiu</w:t>
      </w:r>
      <w:proofErr w:type="spellEnd"/>
      <w:r w:rsidRPr="00524BAE">
        <w:rPr>
          <w:color w:val="000000" w:themeColor="text1"/>
          <w:szCs w:val="24"/>
        </w:rPr>
        <w:t xml:space="preserve">, C.N., and </w:t>
      </w:r>
      <w:proofErr w:type="spellStart"/>
      <w:r w:rsidRPr="00524BAE">
        <w:rPr>
          <w:color w:val="000000" w:themeColor="text1"/>
          <w:szCs w:val="24"/>
        </w:rPr>
        <w:t>Tȃrțiu</w:t>
      </w:r>
      <w:proofErr w:type="spellEnd"/>
      <w:r w:rsidRPr="00524BAE">
        <w:rPr>
          <w:color w:val="000000" w:themeColor="text1"/>
          <w:szCs w:val="24"/>
        </w:rPr>
        <w:t xml:space="preserve"> V., 2012. The role of informal sector within WEEE management systems: a Romania perspective, </w:t>
      </w:r>
      <w:proofErr w:type="spellStart"/>
      <w:r w:rsidRPr="00524BAE">
        <w:rPr>
          <w:color w:val="000000" w:themeColor="text1"/>
          <w:szCs w:val="24"/>
        </w:rPr>
        <w:t>Theor</w:t>
      </w:r>
      <w:proofErr w:type="spellEnd"/>
      <w:r w:rsidRPr="00524BAE">
        <w:rPr>
          <w:color w:val="000000" w:themeColor="text1"/>
          <w:szCs w:val="24"/>
        </w:rPr>
        <w:t xml:space="preserve">. </w:t>
      </w:r>
      <w:proofErr w:type="spellStart"/>
      <w:r w:rsidRPr="00524BAE">
        <w:rPr>
          <w:color w:val="000000" w:themeColor="text1"/>
          <w:szCs w:val="24"/>
        </w:rPr>
        <w:t>Empir</w:t>
      </w:r>
      <w:proofErr w:type="spellEnd"/>
      <w:r w:rsidRPr="00524BAE">
        <w:rPr>
          <w:color w:val="000000" w:themeColor="text1"/>
          <w:szCs w:val="24"/>
        </w:rPr>
        <w:t xml:space="preserve">. Res. Urban </w:t>
      </w:r>
      <w:proofErr w:type="spellStart"/>
      <w:r w:rsidRPr="00524BAE">
        <w:rPr>
          <w:color w:val="000000" w:themeColor="text1"/>
          <w:szCs w:val="24"/>
        </w:rPr>
        <w:t>Manag</w:t>
      </w:r>
      <w:proofErr w:type="spellEnd"/>
      <w:r w:rsidRPr="00524BAE">
        <w:rPr>
          <w:color w:val="000000" w:themeColor="text1"/>
          <w:szCs w:val="24"/>
        </w:rPr>
        <w:t>. 7(1), 27-38.</w:t>
      </w:r>
    </w:p>
    <w:p w14:paraId="11A528FF" w14:textId="0FDF3C29" w:rsidR="00765C20" w:rsidRPr="00524BAE" w:rsidRDefault="00765C20" w:rsidP="00524BAE">
      <w:pPr>
        <w:spacing w:line="480" w:lineRule="auto"/>
        <w:rPr>
          <w:color w:val="000000" w:themeColor="text1"/>
          <w:szCs w:val="24"/>
        </w:rPr>
      </w:pPr>
      <w:proofErr w:type="spellStart"/>
      <w:r w:rsidRPr="00524BAE">
        <w:rPr>
          <w:color w:val="000000" w:themeColor="text1"/>
          <w:szCs w:val="24"/>
        </w:rPr>
        <w:t>Colesca</w:t>
      </w:r>
      <w:proofErr w:type="spellEnd"/>
      <w:r w:rsidRPr="00524BAE">
        <w:rPr>
          <w:color w:val="000000" w:themeColor="text1"/>
          <w:szCs w:val="24"/>
        </w:rPr>
        <w:t xml:space="preserve">, S.E., and Popescu, M.L. (2013), Managing waste electrical and electronic equipment in Romania: comparative analysis with other countries in Europe. Proceedings of the 7th International Management Conference “New Management for the New Economy”, November 7th-8th, 2013, Bucharest, Romania, 704-712. </w:t>
      </w:r>
      <w:hyperlink w:history="1">
        <w:r w:rsidR="00524BAE" w:rsidRPr="00524BAE">
          <w:rPr>
            <w:rStyle w:val="Collegamentoipertestuale"/>
            <w:szCs w:val="24"/>
          </w:rPr>
          <w:t>http://conferinta.management.ase.ro archives/2013 /pdf/80.pdf</w:t>
        </w:r>
      </w:hyperlink>
      <w:r w:rsidRPr="00524BAE">
        <w:rPr>
          <w:color w:val="000000" w:themeColor="text1"/>
          <w:szCs w:val="24"/>
        </w:rPr>
        <w:t>.</w:t>
      </w:r>
    </w:p>
    <w:p w14:paraId="2DBFA5DA" w14:textId="77777777" w:rsidR="00765C20" w:rsidRPr="00765C20" w:rsidRDefault="00765C20" w:rsidP="00524BAE">
      <w:pPr>
        <w:spacing w:line="480" w:lineRule="auto"/>
      </w:pPr>
      <w:r w:rsidRPr="00765C20">
        <w:t xml:space="preserve">Dias, P., </w:t>
      </w:r>
      <w:proofErr w:type="spellStart"/>
      <w:r w:rsidRPr="00765C20">
        <w:t>Bernardes</w:t>
      </w:r>
      <w:proofErr w:type="spellEnd"/>
      <w:r w:rsidRPr="00765C20">
        <w:t xml:space="preserve">, A.M., Huda, N., 2018 b. Waste electrical and electronic equipment (WEEE) management: An analysis on the </w:t>
      </w:r>
      <w:proofErr w:type="spellStart"/>
      <w:r w:rsidRPr="00765C20">
        <w:t>australian</w:t>
      </w:r>
      <w:proofErr w:type="spellEnd"/>
      <w:r w:rsidRPr="00765C20">
        <w:t xml:space="preserve"> e-waste recycling scheme. J. Clean. Prod. 197, 750-764. </w:t>
      </w:r>
      <w:hyperlink r:id="rId33" w:history="1">
        <w:r w:rsidRPr="00765C20">
          <w:rPr>
            <w:rStyle w:val="Collegamentoipertestuale"/>
            <w:color w:val="000000" w:themeColor="text1"/>
            <w:szCs w:val="24"/>
          </w:rPr>
          <w:t>https://doi.org/10.1016/j.jclepro.2018.06.161</w:t>
        </w:r>
      </w:hyperlink>
      <w:r w:rsidRPr="00765C20">
        <w:t>.</w:t>
      </w:r>
    </w:p>
    <w:p w14:paraId="2C4A7882" w14:textId="044EBA21" w:rsidR="00765C20" w:rsidRPr="00524BAE" w:rsidRDefault="00765C20" w:rsidP="00524BAE">
      <w:pPr>
        <w:spacing w:line="480" w:lineRule="auto"/>
        <w:rPr>
          <w:color w:val="000000" w:themeColor="text1"/>
          <w:szCs w:val="24"/>
        </w:rPr>
      </w:pPr>
      <w:proofErr w:type="spellStart"/>
      <w:r w:rsidRPr="00524BAE">
        <w:rPr>
          <w:color w:val="000000" w:themeColor="text1"/>
          <w:szCs w:val="24"/>
        </w:rPr>
        <w:t>Ecotic</w:t>
      </w:r>
      <w:proofErr w:type="spellEnd"/>
      <w:r w:rsidRPr="00524BAE">
        <w:rPr>
          <w:color w:val="000000" w:themeColor="text1"/>
          <w:szCs w:val="24"/>
        </w:rPr>
        <w:t xml:space="preserve"> Retrospective Report, 2015</w:t>
      </w:r>
      <w:r w:rsidR="000910B6" w:rsidRPr="00524BAE">
        <w:rPr>
          <w:color w:val="000000" w:themeColor="text1"/>
          <w:szCs w:val="24"/>
        </w:rPr>
        <w:t>a</w:t>
      </w:r>
      <w:r w:rsidRPr="00524BAE">
        <w:rPr>
          <w:color w:val="000000" w:themeColor="text1"/>
          <w:szCs w:val="24"/>
        </w:rPr>
        <w:t>. Available online at: https://www.ecotic.ro/rapoarte-anuale/</w:t>
      </w:r>
    </w:p>
    <w:p w14:paraId="3FFDE4AD" w14:textId="4934AE75" w:rsidR="00765C20" w:rsidRPr="00524BAE" w:rsidRDefault="00765C20" w:rsidP="00524BAE">
      <w:pPr>
        <w:spacing w:line="480" w:lineRule="auto"/>
        <w:rPr>
          <w:color w:val="000000" w:themeColor="text1"/>
          <w:szCs w:val="24"/>
        </w:rPr>
      </w:pPr>
      <w:proofErr w:type="spellStart"/>
      <w:r w:rsidRPr="00524BAE">
        <w:rPr>
          <w:color w:val="000000" w:themeColor="text1"/>
          <w:szCs w:val="24"/>
        </w:rPr>
        <w:t>Ecotic</w:t>
      </w:r>
      <w:proofErr w:type="spellEnd"/>
      <w:r w:rsidR="000910B6" w:rsidRPr="00524BAE">
        <w:rPr>
          <w:color w:val="000000" w:themeColor="text1"/>
          <w:szCs w:val="24"/>
        </w:rPr>
        <w:t>,</w:t>
      </w:r>
      <w:r w:rsidRPr="00524BAE">
        <w:rPr>
          <w:color w:val="000000" w:themeColor="text1"/>
          <w:szCs w:val="24"/>
        </w:rPr>
        <w:t xml:space="preserve"> and UN University, 2015</w:t>
      </w:r>
      <w:r w:rsidR="000910B6" w:rsidRPr="00524BAE">
        <w:rPr>
          <w:color w:val="000000" w:themeColor="text1"/>
          <w:szCs w:val="24"/>
        </w:rPr>
        <w:t>b</w:t>
      </w:r>
      <w:r w:rsidRPr="00524BAE">
        <w:rPr>
          <w:color w:val="000000" w:themeColor="text1"/>
          <w:szCs w:val="24"/>
        </w:rPr>
        <w:t xml:space="preserve">. </w:t>
      </w:r>
      <w:proofErr w:type="spellStart"/>
      <w:r w:rsidRPr="00524BAE">
        <w:rPr>
          <w:color w:val="000000" w:themeColor="text1"/>
          <w:szCs w:val="24"/>
        </w:rPr>
        <w:t>Cuantificarea</w:t>
      </w:r>
      <w:proofErr w:type="spellEnd"/>
      <w:r w:rsidRPr="00524BAE">
        <w:rPr>
          <w:color w:val="000000" w:themeColor="text1"/>
          <w:szCs w:val="24"/>
        </w:rPr>
        <w:t xml:space="preserve"> </w:t>
      </w:r>
      <w:proofErr w:type="spellStart"/>
      <w:r w:rsidRPr="00524BAE">
        <w:rPr>
          <w:color w:val="000000" w:themeColor="text1"/>
          <w:szCs w:val="24"/>
        </w:rPr>
        <w:t>deseurilor</w:t>
      </w:r>
      <w:proofErr w:type="spellEnd"/>
      <w:r w:rsidRPr="00524BAE">
        <w:rPr>
          <w:color w:val="000000" w:themeColor="text1"/>
          <w:szCs w:val="24"/>
        </w:rPr>
        <w:t xml:space="preserve"> de </w:t>
      </w:r>
      <w:proofErr w:type="spellStart"/>
      <w:r w:rsidRPr="00524BAE">
        <w:rPr>
          <w:color w:val="000000" w:themeColor="text1"/>
          <w:szCs w:val="24"/>
        </w:rPr>
        <w:t>echipamente</w:t>
      </w:r>
      <w:proofErr w:type="spellEnd"/>
      <w:r w:rsidRPr="00524BAE">
        <w:rPr>
          <w:color w:val="000000" w:themeColor="text1"/>
          <w:szCs w:val="24"/>
        </w:rPr>
        <w:t xml:space="preserve"> </w:t>
      </w:r>
      <w:proofErr w:type="spellStart"/>
      <w:r w:rsidRPr="00524BAE">
        <w:rPr>
          <w:color w:val="000000" w:themeColor="text1"/>
          <w:szCs w:val="24"/>
        </w:rPr>
        <w:t>electrice</w:t>
      </w:r>
      <w:proofErr w:type="spellEnd"/>
      <w:r w:rsidRPr="00524BAE">
        <w:rPr>
          <w:color w:val="000000" w:themeColor="text1"/>
          <w:szCs w:val="24"/>
        </w:rPr>
        <w:t xml:space="preserve"> </w:t>
      </w:r>
      <w:proofErr w:type="spellStart"/>
      <w:r w:rsidRPr="00524BAE">
        <w:rPr>
          <w:color w:val="000000" w:themeColor="text1"/>
          <w:szCs w:val="24"/>
        </w:rPr>
        <w:t>si</w:t>
      </w:r>
      <w:proofErr w:type="spellEnd"/>
      <w:r w:rsidRPr="00524BAE">
        <w:rPr>
          <w:color w:val="000000" w:themeColor="text1"/>
          <w:szCs w:val="24"/>
        </w:rPr>
        <w:t xml:space="preserve"> </w:t>
      </w:r>
      <w:proofErr w:type="spellStart"/>
      <w:r w:rsidRPr="00524BAE">
        <w:rPr>
          <w:color w:val="000000" w:themeColor="text1"/>
          <w:szCs w:val="24"/>
        </w:rPr>
        <w:t>electronice</w:t>
      </w:r>
      <w:proofErr w:type="spellEnd"/>
      <w:r w:rsidRPr="00524BAE">
        <w:rPr>
          <w:color w:val="000000" w:themeColor="text1"/>
          <w:szCs w:val="24"/>
        </w:rPr>
        <w:t xml:space="preserve"> generate in Romania (in English: Quantification of Waste of Electric and Electronic Equipment in Romania). Available online at: </w:t>
      </w:r>
      <w:hyperlink r:id="rId34" w:history="1">
        <w:r w:rsidRPr="00524BAE">
          <w:rPr>
            <w:rStyle w:val="Collegamentoipertestuale"/>
            <w:color w:val="000000" w:themeColor="text1"/>
            <w:szCs w:val="24"/>
          </w:rPr>
          <w:t>http://www.ecotic.ro/wp-content/uploads</w:t>
        </w:r>
      </w:hyperlink>
      <w:r w:rsidRPr="00524BAE">
        <w:rPr>
          <w:color w:val="000000" w:themeColor="text1"/>
          <w:szCs w:val="24"/>
        </w:rPr>
        <w:t xml:space="preserve">/2015/11/Studiu-DEEE-Generate-2015.pdf </w:t>
      </w:r>
    </w:p>
    <w:p w14:paraId="0A3A8556" w14:textId="1254FFEA" w:rsidR="00765C20" w:rsidRPr="00524BAE" w:rsidRDefault="00765C20" w:rsidP="00524BAE">
      <w:pPr>
        <w:spacing w:line="480" w:lineRule="auto"/>
        <w:rPr>
          <w:color w:val="000000" w:themeColor="text1"/>
          <w:szCs w:val="24"/>
        </w:rPr>
      </w:pPr>
      <w:proofErr w:type="spellStart"/>
      <w:r w:rsidRPr="00524BAE">
        <w:rPr>
          <w:color w:val="000000" w:themeColor="text1"/>
          <w:szCs w:val="24"/>
        </w:rPr>
        <w:t>Ecotic</w:t>
      </w:r>
      <w:proofErr w:type="spellEnd"/>
      <w:r w:rsidR="000910B6" w:rsidRPr="00524BAE">
        <w:rPr>
          <w:color w:val="000000" w:themeColor="text1"/>
          <w:szCs w:val="24"/>
        </w:rPr>
        <w:t>,</w:t>
      </w:r>
      <w:r w:rsidRPr="00524BAE">
        <w:rPr>
          <w:color w:val="000000" w:themeColor="text1"/>
          <w:szCs w:val="24"/>
        </w:rPr>
        <w:t xml:space="preserve"> and GBD Research 2016. </w:t>
      </w:r>
      <w:proofErr w:type="spellStart"/>
      <w:r w:rsidRPr="00524BAE">
        <w:rPr>
          <w:color w:val="000000" w:themeColor="text1"/>
          <w:szCs w:val="24"/>
        </w:rPr>
        <w:t>Evolutie</w:t>
      </w:r>
      <w:proofErr w:type="spellEnd"/>
      <w:r w:rsidRPr="00524BAE">
        <w:rPr>
          <w:color w:val="000000" w:themeColor="text1"/>
          <w:szCs w:val="24"/>
        </w:rPr>
        <w:t xml:space="preserve"> </w:t>
      </w:r>
      <w:proofErr w:type="spellStart"/>
      <w:r w:rsidRPr="00524BAE">
        <w:rPr>
          <w:color w:val="000000" w:themeColor="text1"/>
          <w:szCs w:val="24"/>
        </w:rPr>
        <w:t>pozitiva</w:t>
      </w:r>
      <w:proofErr w:type="spellEnd"/>
      <w:r w:rsidRPr="00524BAE">
        <w:rPr>
          <w:color w:val="000000" w:themeColor="text1"/>
          <w:szCs w:val="24"/>
        </w:rPr>
        <w:t xml:space="preserve"> a </w:t>
      </w:r>
      <w:proofErr w:type="spellStart"/>
      <w:r w:rsidRPr="00524BAE">
        <w:rPr>
          <w:color w:val="000000" w:themeColor="text1"/>
          <w:szCs w:val="24"/>
        </w:rPr>
        <w:t>gradului</w:t>
      </w:r>
      <w:proofErr w:type="spellEnd"/>
      <w:r w:rsidRPr="00524BAE">
        <w:rPr>
          <w:color w:val="000000" w:themeColor="text1"/>
          <w:szCs w:val="24"/>
        </w:rPr>
        <w:t xml:space="preserve"> de </w:t>
      </w:r>
      <w:proofErr w:type="spellStart"/>
      <w:r w:rsidRPr="00524BAE">
        <w:rPr>
          <w:color w:val="000000" w:themeColor="text1"/>
          <w:szCs w:val="24"/>
        </w:rPr>
        <w:t>constientizare</w:t>
      </w:r>
      <w:proofErr w:type="spellEnd"/>
      <w:r w:rsidRPr="00524BAE">
        <w:rPr>
          <w:color w:val="000000" w:themeColor="text1"/>
          <w:szCs w:val="24"/>
        </w:rPr>
        <w:t xml:space="preserve"> fata de </w:t>
      </w:r>
      <w:proofErr w:type="spellStart"/>
      <w:r w:rsidRPr="00524BAE">
        <w:rPr>
          <w:color w:val="000000" w:themeColor="text1"/>
          <w:szCs w:val="24"/>
        </w:rPr>
        <w:t>deseurile</w:t>
      </w:r>
      <w:proofErr w:type="spellEnd"/>
      <w:r w:rsidRPr="00524BAE">
        <w:rPr>
          <w:color w:val="000000" w:themeColor="text1"/>
          <w:szCs w:val="24"/>
        </w:rPr>
        <w:t xml:space="preserve"> </w:t>
      </w:r>
      <w:proofErr w:type="spellStart"/>
      <w:r w:rsidRPr="00524BAE">
        <w:rPr>
          <w:color w:val="000000" w:themeColor="text1"/>
          <w:szCs w:val="24"/>
        </w:rPr>
        <w:t>electrice</w:t>
      </w:r>
      <w:proofErr w:type="spellEnd"/>
      <w:r w:rsidRPr="00524BAE">
        <w:rPr>
          <w:color w:val="000000" w:themeColor="text1"/>
          <w:szCs w:val="24"/>
        </w:rPr>
        <w:t xml:space="preserve"> (in English: Awareness increase trend towards waste electrical and electronic equipment (WEEE) recycling. Available online at: </w:t>
      </w:r>
      <w:hyperlink r:id="rId35" w:history="1">
        <w:r w:rsidRPr="00524BAE">
          <w:rPr>
            <w:rStyle w:val="Collegamentoipertestuale"/>
            <w:color w:val="000000" w:themeColor="text1"/>
            <w:szCs w:val="24"/>
          </w:rPr>
          <w:t>http://www.ecotic.ro/wp-content/uploads/2015 /07/Comunicat-Studiu.pdf</w:t>
        </w:r>
      </w:hyperlink>
    </w:p>
    <w:p w14:paraId="0219E879" w14:textId="77777777" w:rsidR="00765C20" w:rsidRPr="00524BAE" w:rsidRDefault="00765C20" w:rsidP="00524BAE">
      <w:pPr>
        <w:spacing w:line="480" w:lineRule="auto"/>
        <w:rPr>
          <w:color w:val="000000" w:themeColor="text1"/>
          <w:szCs w:val="24"/>
        </w:rPr>
      </w:pPr>
      <w:r w:rsidRPr="00524BAE">
        <w:rPr>
          <w:color w:val="000000" w:themeColor="text1"/>
          <w:szCs w:val="24"/>
        </w:rPr>
        <w:t>EU Report 2010. Critical raw materials for the EU. Report of the Ad-hoc Working Group on defining critical raw materials.</w:t>
      </w:r>
    </w:p>
    <w:p w14:paraId="65467740" w14:textId="77777777" w:rsidR="00765C20" w:rsidRPr="00765C20" w:rsidRDefault="00765C20" w:rsidP="00524BAE">
      <w:pPr>
        <w:spacing w:line="480" w:lineRule="auto"/>
      </w:pPr>
      <w:r w:rsidRPr="000910B6">
        <w:rPr>
          <w:lang w:val="it-IT"/>
        </w:rPr>
        <w:lastRenderedPageBreak/>
        <w:t xml:space="preserve">Fiore, S., Ibanescu, D., Teodosiu, C., Ronco, A., 2019. </w:t>
      </w:r>
      <w:r w:rsidRPr="00765C20">
        <w:t xml:space="preserve">Improving waste electric and electronic equipment management at full-scale by using material flow analysis and life cycle assessment. Sc. Total Environ. 659, 928–939, </w:t>
      </w:r>
      <w:hyperlink r:id="rId36" w:history="1">
        <w:r w:rsidRPr="00765C20">
          <w:rPr>
            <w:rStyle w:val="Collegamentoipertestuale"/>
            <w:color w:val="000000" w:themeColor="text1"/>
            <w:szCs w:val="24"/>
          </w:rPr>
          <w:t>https://doi.org/10.1016/j.scitotenv. 2018.12.417</w:t>
        </w:r>
      </w:hyperlink>
    </w:p>
    <w:p w14:paraId="5B59BB39" w14:textId="77777777" w:rsidR="00765C20" w:rsidRPr="00524BAE" w:rsidRDefault="00765C20" w:rsidP="00524BAE">
      <w:pPr>
        <w:spacing w:line="480" w:lineRule="auto"/>
        <w:rPr>
          <w:color w:val="000000" w:themeColor="text1"/>
          <w:szCs w:val="24"/>
        </w:rPr>
      </w:pPr>
      <w:r w:rsidRPr="00524BAE">
        <w:rPr>
          <w:color w:val="000000" w:themeColor="text1"/>
          <w:szCs w:val="24"/>
        </w:rPr>
        <w:t>GWMO, 2015. Global Waste Management Outlook, United Nations Environment Programme.</w:t>
      </w:r>
    </w:p>
    <w:p w14:paraId="1C7065E8" w14:textId="285687BF" w:rsidR="00765C20" w:rsidRPr="00524BAE" w:rsidRDefault="00765C20" w:rsidP="00524BAE">
      <w:pPr>
        <w:spacing w:line="480" w:lineRule="auto"/>
        <w:rPr>
          <w:color w:val="000000" w:themeColor="text1"/>
          <w:szCs w:val="24"/>
        </w:rPr>
      </w:pPr>
      <w:r w:rsidRPr="00524BAE">
        <w:rPr>
          <w:color w:val="000000" w:themeColor="text1"/>
          <w:szCs w:val="24"/>
          <w:lang w:val="it-IT"/>
        </w:rPr>
        <w:t>Ibanescu, D., Cailean (Gavrilescu), D.,</w:t>
      </w:r>
      <w:r w:rsidR="000910B6" w:rsidRPr="00524BAE">
        <w:rPr>
          <w:color w:val="000000" w:themeColor="text1"/>
          <w:szCs w:val="24"/>
          <w:lang w:val="it-IT"/>
        </w:rPr>
        <w:t xml:space="preserve"> </w:t>
      </w:r>
      <w:r w:rsidRPr="00524BAE">
        <w:rPr>
          <w:color w:val="000000" w:themeColor="text1"/>
          <w:szCs w:val="24"/>
          <w:lang w:val="it-IT"/>
        </w:rPr>
        <w:t xml:space="preserve">Teodosiu, C., Fiore, S., 2018. </w:t>
      </w:r>
      <w:r w:rsidRPr="00524BAE">
        <w:rPr>
          <w:color w:val="000000" w:themeColor="text1"/>
          <w:szCs w:val="24"/>
        </w:rPr>
        <w:t xml:space="preserve">Assessment of the waste electrical and electronic equipment management systems profile and sustainability in developed and developing European Union countries. Waste </w:t>
      </w:r>
      <w:proofErr w:type="spellStart"/>
      <w:r w:rsidRPr="00524BAE">
        <w:rPr>
          <w:color w:val="000000" w:themeColor="text1"/>
          <w:szCs w:val="24"/>
        </w:rPr>
        <w:t>Manag</w:t>
      </w:r>
      <w:proofErr w:type="spellEnd"/>
      <w:r w:rsidRPr="00524BAE">
        <w:rPr>
          <w:color w:val="000000" w:themeColor="text1"/>
          <w:szCs w:val="24"/>
        </w:rPr>
        <w:t xml:space="preserve">. 73, 39–53, </w:t>
      </w:r>
      <w:hyperlink r:id="rId37" w:history="1">
        <w:r w:rsidR="00524BAE" w:rsidRPr="00B05DA2">
          <w:rPr>
            <w:rStyle w:val="Collegamentoipertestuale"/>
            <w:szCs w:val="24"/>
          </w:rPr>
          <w:t>https://doi.org/10.1016/</w:t>
        </w:r>
      </w:hyperlink>
      <w:r w:rsidR="00524BAE">
        <w:rPr>
          <w:color w:val="000000" w:themeColor="text1"/>
          <w:szCs w:val="24"/>
        </w:rPr>
        <w:t xml:space="preserve"> </w:t>
      </w:r>
      <w:r w:rsidRPr="00524BAE">
        <w:rPr>
          <w:color w:val="000000" w:themeColor="text1"/>
          <w:szCs w:val="24"/>
        </w:rPr>
        <w:t>j.wasman.2017.12.022.</w:t>
      </w:r>
    </w:p>
    <w:p w14:paraId="1F0233D9" w14:textId="77777777" w:rsidR="00765C20" w:rsidRPr="00524BAE" w:rsidRDefault="00765C20" w:rsidP="00524BAE">
      <w:pPr>
        <w:spacing w:line="480" w:lineRule="auto"/>
        <w:rPr>
          <w:color w:val="000000" w:themeColor="text1"/>
          <w:szCs w:val="24"/>
        </w:rPr>
      </w:pPr>
      <w:r w:rsidRPr="00524BAE">
        <w:rPr>
          <w:color w:val="000000" w:themeColor="text1"/>
          <w:szCs w:val="24"/>
        </w:rPr>
        <w:t xml:space="preserve">Islam, M.T., and Huda, N., 2018. Reverse logistics and closed-loop supply chain of Waste Electrical and Electronic Equipment (WEEE)/E-waste: A comprehensive literature review. </w:t>
      </w:r>
      <w:proofErr w:type="spellStart"/>
      <w:r w:rsidRPr="00524BAE">
        <w:rPr>
          <w:color w:val="000000" w:themeColor="text1"/>
          <w:szCs w:val="24"/>
        </w:rPr>
        <w:t>Resour</w:t>
      </w:r>
      <w:proofErr w:type="spellEnd"/>
      <w:r w:rsidRPr="00524BAE">
        <w:rPr>
          <w:color w:val="000000" w:themeColor="text1"/>
          <w:szCs w:val="24"/>
        </w:rPr>
        <w:t xml:space="preserve">., </w:t>
      </w:r>
      <w:proofErr w:type="spellStart"/>
      <w:r w:rsidRPr="00524BAE">
        <w:rPr>
          <w:color w:val="000000" w:themeColor="text1"/>
          <w:szCs w:val="24"/>
        </w:rPr>
        <w:t>Conserv</w:t>
      </w:r>
      <w:proofErr w:type="spellEnd"/>
      <w:r w:rsidRPr="00524BAE">
        <w:rPr>
          <w:color w:val="000000" w:themeColor="text1"/>
          <w:szCs w:val="24"/>
        </w:rPr>
        <w:t xml:space="preserve">. &amp; </w:t>
      </w:r>
      <w:proofErr w:type="spellStart"/>
      <w:r w:rsidRPr="00524BAE">
        <w:rPr>
          <w:color w:val="000000" w:themeColor="text1"/>
          <w:szCs w:val="24"/>
        </w:rPr>
        <w:t>Recycl</w:t>
      </w:r>
      <w:proofErr w:type="spellEnd"/>
      <w:r w:rsidRPr="00524BAE">
        <w:rPr>
          <w:color w:val="000000" w:themeColor="text1"/>
          <w:szCs w:val="24"/>
        </w:rPr>
        <w:t>. 137, 48-75. https://doi.org/10.1016/j.resconrec.2018.05.026</w:t>
      </w:r>
    </w:p>
    <w:p w14:paraId="328BD902" w14:textId="77777777" w:rsidR="00765C20" w:rsidRPr="00524BAE" w:rsidRDefault="00765C20" w:rsidP="00524BAE">
      <w:pPr>
        <w:spacing w:line="480" w:lineRule="auto"/>
        <w:rPr>
          <w:color w:val="000000" w:themeColor="text1"/>
          <w:szCs w:val="24"/>
        </w:rPr>
      </w:pPr>
      <w:r w:rsidRPr="00524BAE">
        <w:rPr>
          <w:color w:val="000000" w:themeColor="text1"/>
          <w:szCs w:val="24"/>
        </w:rPr>
        <w:t xml:space="preserve">Ismail, H., and </w:t>
      </w:r>
      <w:proofErr w:type="spellStart"/>
      <w:r w:rsidRPr="00524BAE">
        <w:rPr>
          <w:color w:val="000000" w:themeColor="text1"/>
          <w:szCs w:val="24"/>
        </w:rPr>
        <w:t>Hanafiah</w:t>
      </w:r>
      <w:proofErr w:type="spellEnd"/>
      <w:r w:rsidRPr="00524BAE">
        <w:rPr>
          <w:color w:val="000000" w:themeColor="text1"/>
          <w:szCs w:val="24"/>
        </w:rPr>
        <w:t xml:space="preserve"> M.H., 2019. An overview of LCA application in WEEE management: Current practices, progress and challenges. Clean. Prod. 232, 79-93, https://doi.org/10.1016/j.jclepro.2019.05.329</w:t>
      </w:r>
    </w:p>
    <w:p w14:paraId="3913F566" w14:textId="77777777" w:rsidR="00765C20" w:rsidRPr="00765C20" w:rsidRDefault="00765C20" w:rsidP="00524BAE">
      <w:pPr>
        <w:spacing w:line="480" w:lineRule="auto"/>
        <w:rPr>
          <w:lang w:val="it-IT"/>
        </w:rPr>
      </w:pPr>
      <w:r w:rsidRPr="00765C20">
        <w:t xml:space="preserve">Leung, A.O.W, </w:t>
      </w:r>
      <w:proofErr w:type="spellStart"/>
      <w:r w:rsidRPr="00765C20">
        <w:t>Duzgoren</w:t>
      </w:r>
      <w:proofErr w:type="spellEnd"/>
      <w:r w:rsidRPr="00765C20">
        <w:t xml:space="preserve">-Aydin, N.S, Cheung, K.C., Wong, M.H., 2008. Heavy Metals Concentrations of Surface Dust from e-Waste Recycling and Its Human Health Implications in Southeast China. </w:t>
      </w:r>
      <w:r w:rsidRPr="00765C20">
        <w:rPr>
          <w:lang w:val="it-IT"/>
        </w:rPr>
        <w:t>Environ. Sci. Technol. 42 (7) 2674-2680.</w:t>
      </w:r>
    </w:p>
    <w:p w14:paraId="7944D6C2" w14:textId="77777777" w:rsidR="00765C20" w:rsidRPr="00765C20" w:rsidRDefault="00765C20" w:rsidP="00524BAE">
      <w:pPr>
        <w:spacing w:line="480" w:lineRule="auto"/>
      </w:pPr>
      <w:proofErr w:type="spellStart"/>
      <w:r w:rsidRPr="00765C20">
        <w:t>Magalini</w:t>
      </w:r>
      <w:proofErr w:type="spellEnd"/>
      <w:r w:rsidRPr="00765C20">
        <w:t>, F., and Huisman, J, 2018. WEEE Recycling Economics- The shortcomings of the current business model, Technical Report, 12 pages.</w:t>
      </w:r>
    </w:p>
    <w:p w14:paraId="67C15C03" w14:textId="77777777" w:rsidR="00765C20" w:rsidRPr="00765C20" w:rsidRDefault="00765C20" w:rsidP="00524BAE">
      <w:pPr>
        <w:spacing w:line="480" w:lineRule="auto"/>
      </w:pPr>
      <w:r w:rsidRPr="00765C20">
        <w:t xml:space="preserve">De </w:t>
      </w:r>
      <w:proofErr w:type="spellStart"/>
      <w:r w:rsidRPr="00765C20">
        <w:t>Meester</w:t>
      </w:r>
      <w:proofErr w:type="spellEnd"/>
      <w:r w:rsidRPr="00765C20">
        <w:t xml:space="preserve">, S., </w:t>
      </w:r>
      <w:proofErr w:type="spellStart"/>
      <w:r w:rsidRPr="00765C20">
        <w:t>Nachtergaele</w:t>
      </w:r>
      <w:proofErr w:type="spellEnd"/>
      <w:r w:rsidRPr="00765C20">
        <w:t xml:space="preserve">, P., </w:t>
      </w:r>
      <w:proofErr w:type="spellStart"/>
      <w:r w:rsidRPr="00765C20">
        <w:t>Debaveye</w:t>
      </w:r>
      <w:proofErr w:type="spellEnd"/>
      <w:r w:rsidRPr="00765C20">
        <w:t xml:space="preserve">, S., Vos., P., </w:t>
      </w:r>
      <w:proofErr w:type="spellStart"/>
      <w:r w:rsidRPr="00765C20">
        <w:t>Dewulf</w:t>
      </w:r>
      <w:proofErr w:type="spellEnd"/>
      <w:r w:rsidRPr="00765C20">
        <w:t xml:space="preserve">, J., 2019. Using material flow analysis and life cycle assessment in decision support: A case study on WEEE valorization in Belgium. </w:t>
      </w:r>
      <w:proofErr w:type="spellStart"/>
      <w:r w:rsidRPr="00765C20">
        <w:t>Resour</w:t>
      </w:r>
      <w:proofErr w:type="spellEnd"/>
      <w:r w:rsidRPr="00765C20">
        <w:t xml:space="preserve">., </w:t>
      </w:r>
      <w:proofErr w:type="spellStart"/>
      <w:r w:rsidRPr="00765C20">
        <w:t>Conserv</w:t>
      </w:r>
      <w:proofErr w:type="spellEnd"/>
      <w:r w:rsidRPr="00765C20">
        <w:t xml:space="preserve">. &amp; </w:t>
      </w:r>
      <w:proofErr w:type="spellStart"/>
      <w:r w:rsidRPr="00765C20">
        <w:t>Recycl</w:t>
      </w:r>
      <w:proofErr w:type="spellEnd"/>
      <w:r w:rsidRPr="00765C20">
        <w:t>. 142, 1-9, https://doi.org/10.1016/j.resconrec.2018.10.015</w:t>
      </w:r>
    </w:p>
    <w:p w14:paraId="7FF3D061" w14:textId="453F515E" w:rsidR="00765C20" w:rsidRPr="00524BAE" w:rsidRDefault="00765C20" w:rsidP="00524BAE">
      <w:pPr>
        <w:spacing w:line="480" w:lineRule="auto"/>
        <w:rPr>
          <w:color w:val="000000" w:themeColor="text1"/>
          <w:szCs w:val="24"/>
        </w:rPr>
      </w:pPr>
      <w:proofErr w:type="spellStart"/>
      <w:r w:rsidRPr="00524BAE">
        <w:rPr>
          <w:color w:val="000000" w:themeColor="text1"/>
          <w:szCs w:val="24"/>
        </w:rPr>
        <w:t>Messmann</w:t>
      </w:r>
      <w:proofErr w:type="spellEnd"/>
      <w:r w:rsidRPr="00524BAE">
        <w:rPr>
          <w:color w:val="000000" w:themeColor="text1"/>
          <w:szCs w:val="24"/>
        </w:rPr>
        <w:t xml:space="preserve"> L, </w:t>
      </w:r>
      <w:proofErr w:type="spellStart"/>
      <w:r w:rsidRPr="00524BAE">
        <w:rPr>
          <w:color w:val="000000" w:themeColor="text1"/>
          <w:szCs w:val="24"/>
        </w:rPr>
        <w:t>Helbig</w:t>
      </w:r>
      <w:proofErr w:type="spellEnd"/>
      <w:r w:rsidRPr="00524BAE">
        <w:rPr>
          <w:color w:val="000000" w:themeColor="text1"/>
          <w:szCs w:val="24"/>
        </w:rPr>
        <w:t xml:space="preserve">, C., </w:t>
      </w:r>
      <w:proofErr w:type="spellStart"/>
      <w:r w:rsidRPr="00524BAE">
        <w:rPr>
          <w:color w:val="000000" w:themeColor="text1"/>
          <w:szCs w:val="24"/>
        </w:rPr>
        <w:t>Thorenz</w:t>
      </w:r>
      <w:proofErr w:type="spellEnd"/>
      <w:r w:rsidRPr="00524BAE">
        <w:rPr>
          <w:color w:val="000000" w:themeColor="text1"/>
          <w:szCs w:val="24"/>
        </w:rPr>
        <w:t xml:space="preserve">, A., </w:t>
      </w:r>
      <w:proofErr w:type="spellStart"/>
      <w:r w:rsidRPr="00524BAE">
        <w:rPr>
          <w:color w:val="000000" w:themeColor="text1"/>
          <w:szCs w:val="24"/>
        </w:rPr>
        <w:t>Tuma</w:t>
      </w:r>
      <w:proofErr w:type="spellEnd"/>
      <w:r w:rsidRPr="00524BAE">
        <w:rPr>
          <w:color w:val="000000" w:themeColor="text1"/>
          <w:szCs w:val="24"/>
        </w:rPr>
        <w:t>, A. 2019. Economic and environmental benefits of recovery networks for WEEE in Europe. J. Clean. Prod. 222, 655-668.</w:t>
      </w:r>
      <w:r w:rsidR="00524BAE">
        <w:rPr>
          <w:color w:val="000000" w:themeColor="text1"/>
          <w:szCs w:val="24"/>
        </w:rPr>
        <w:t xml:space="preserve"> </w:t>
      </w:r>
      <w:hyperlink w:history="1">
        <w:r w:rsidR="00524BAE" w:rsidRPr="00B05DA2">
          <w:rPr>
            <w:rStyle w:val="Collegamentoipertestuale"/>
            <w:szCs w:val="24"/>
          </w:rPr>
          <w:t>https://doi.org /10.1016/</w:t>
        </w:r>
        <w:proofErr w:type="spellStart"/>
        <w:r w:rsidR="00524BAE" w:rsidRPr="00B05DA2">
          <w:rPr>
            <w:rStyle w:val="Collegamentoipertestuale"/>
            <w:szCs w:val="24"/>
          </w:rPr>
          <w:t>j.jclepro</w:t>
        </w:r>
        <w:proofErr w:type="spellEnd"/>
      </w:hyperlink>
      <w:r w:rsidRPr="00524BAE">
        <w:rPr>
          <w:color w:val="000000" w:themeColor="text1"/>
          <w:szCs w:val="24"/>
        </w:rPr>
        <w:t>.</w:t>
      </w:r>
      <w:r w:rsidR="00524BAE">
        <w:rPr>
          <w:color w:val="000000" w:themeColor="text1"/>
          <w:szCs w:val="24"/>
        </w:rPr>
        <w:t xml:space="preserve"> </w:t>
      </w:r>
      <w:r w:rsidRPr="00524BAE">
        <w:rPr>
          <w:color w:val="000000" w:themeColor="text1"/>
          <w:szCs w:val="24"/>
        </w:rPr>
        <w:t>2019.02.244</w:t>
      </w:r>
    </w:p>
    <w:p w14:paraId="478E0BA7" w14:textId="77777777" w:rsidR="00765C20" w:rsidRPr="00524BAE" w:rsidRDefault="00765C20" w:rsidP="00524BAE">
      <w:pPr>
        <w:spacing w:line="480" w:lineRule="auto"/>
        <w:rPr>
          <w:color w:val="000000" w:themeColor="text1"/>
          <w:szCs w:val="24"/>
        </w:rPr>
      </w:pPr>
      <w:r w:rsidRPr="00524BAE">
        <w:rPr>
          <w:color w:val="000000" w:themeColor="text1"/>
          <w:szCs w:val="24"/>
        </w:rPr>
        <w:lastRenderedPageBreak/>
        <w:t xml:space="preserve">Morris, A., and </w:t>
      </w:r>
      <w:proofErr w:type="spellStart"/>
      <w:r w:rsidRPr="00524BAE">
        <w:rPr>
          <w:color w:val="000000" w:themeColor="text1"/>
          <w:szCs w:val="24"/>
        </w:rPr>
        <w:t>Metternicht</w:t>
      </w:r>
      <w:proofErr w:type="spellEnd"/>
      <w:r w:rsidRPr="00524BAE">
        <w:rPr>
          <w:color w:val="000000" w:themeColor="text1"/>
          <w:szCs w:val="24"/>
        </w:rPr>
        <w:t xml:space="preserve"> G., 2016. Assessing effectiveness of WEEE management policy in Australia. J. Environ. </w:t>
      </w:r>
      <w:proofErr w:type="spellStart"/>
      <w:r w:rsidRPr="00524BAE">
        <w:rPr>
          <w:color w:val="000000" w:themeColor="text1"/>
          <w:szCs w:val="24"/>
        </w:rPr>
        <w:t>Manag</w:t>
      </w:r>
      <w:proofErr w:type="spellEnd"/>
      <w:r w:rsidRPr="00524BAE">
        <w:rPr>
          <w:color w:val="000000" w:themeColor="text1"/>
          <w:szCs w:val="24"/>
        </w:rPr>
        <w:t>. 181, 218-230,</w:t>
      </w:r>
      <w:hyperlink r:id="rId38" w:history="1">
        <w:r w:rsidRPr="00524BAE">
          <w:rPr>
            <w:rStyle w:val="Collegamentoipertestuale"/>
            <w:color w:val="000000" w:themeColor="text1"/>
            <w:szCs w:val="24"/>
          </w:rPr>
          <w:t>http://dx.doi.org/10.1016/j.jenvman. 2016</w:t>
        </w:r>
      </w:hyperlink>
      <w:r w:rsidRPr="00524BAE">
        <w:rPr>
          <w:color w:val="000000" w:themeColor="text1"/>
          <w:szCs w:val="24"/>
        </w:rPr>
        <w:t>. 06.013</w:t>
      </w:r>
    </w:p>
    <w:p w14:paraId="2F61ED98" w14:textId="77777777" w:rsidR="00765C20" w:rsidRPr="00524BAE" w:rsidRDefault="00765C20" w:rsidP="00524BAE">
      <w:pPr>
        <w:spacing w:line="480" w:lineRule="auto"/>
        <w:rPr>
          <w:color w:val="000000" w:themeColor="text1"/>
          <w:szCs w:val="24"/>
        </w:rPr>
      </w:pPr>
      <w:r w:rsidRPr="00524BAE">
        <w:rPr>
          <w:color w:val="000000" w:themeColor="text1"/>
          <w:szCs w:val="24"/>
        </w:rPr>
        <w:t xml:space="preserve">NWMP, 2017.  Romanian National Waste Management Plan </w:t>
      </w:r>
    </w:p>
    <w:p w14:paraId="5AE4B795" w14:textId="29215A4B" w:rsidR="00765C20" w:rsidRPr="00524BAE" w:rsidRDefault="00765C20" w:rsidP="00524BAE">
      <w:pPr>
        <w:spacing w:line="480" w:lineRule="auto"/>
        <w:rPr>
          <w:color w:val="000000" w:themeColor="text1"/>
          <w:szCs w:val="24"/>
        </w:rPr>
      </w:pPr>
      <w:proofErr w:type="spellStart"/>
      <w:r w:rsidRPr="00524BAE">
        <w:rPr>
          <w:color w:val="000000" w:themeColor="text1"/>
          <w:szCs w:val="24"/>
        </w:rPr>
        <w:t>Nelen</w:t>
      </w:r>
      <w:proofErr w:type="spellEnd"/>
      <w:r w:rsidRPr="00524BAE">
        <w:rPr>
          <w:color w:val="000000" w:themeColor="text1"/>
          <w:szCs w:val="24"/>
        </w:rPr>
        <w:t xml:space="preserve">, D., </w:t>
      </w:r>
      <w:proofErr w:type="spellStart"/>
      <w:r w:rsidRPr="00524BAE">
        <w:rPr>
          <w:color w:val="000000" w:themeColor="text1"/>
          <w:szCs w:val="24"/>
        </w:rPr>
        <w:t>Manshoven</w:t>
      </w:r>
      <w:proofErr w:type="spellEnd"/>
      <w:r w:rsidRPr="00524BAE">
        <w:rPr>
          <w:color w:val="000000" w:themeColor="text1"/>
          <w:szCs w:val="24"/>
        </w:rPr>
        <w:t xml:space="preserve">, S.,   </w:t>
      </w:r>
      <w:proofErr w:type="spellStart"/>
      <w:r w:rsidRPr="00524BAE">
        <w:rPr>
          <w:color w:val="000000" w:themeColor="text1"/>
          <w:szCs w:val="24"/>
        </w:rPr>
        <w:t>Peeters</w:t>
      </w:r>
      <w:proofErr w:type="spellEnd"/>
      <w:r w:rsidRPr="00524BAE">
        <w:rPr>
          <w:color w:val="000000" w:themeColor="text1"/>
          <w:szCs w:val="24"/>
        </w:rPr>
        <w:t xml:space="preserve">, J.R., </w:t>
      </w:r>
      <w:r w:rsidR="00524BAE">
        <w:rPr>
          <w:color w:val="000000" w:themeColor="text1"/>
          <w:szCs w:val="24"/>
        </w:rPr>
        <w:t xml:space="preserve">Vanegas, P., </w:t>
      </w:r>
      <w:proofErr w:type="spellStart"/>
      <w:r w:rsidRPr="00524BAE">
        <w:rPr>
          <w:color w:val="000000" w:themeColor="text1"/>
          <w:szCs w:val="24"/>
        </w:rPr>
        <w:t>D'Haese</w:t>
      </w:r>
      <w:proofErr w:type="spellEnd"/>
      <w:r w:rsidRPr="00524BAE">
        <w:rPr>
          <w:color w:val="000000" w:themeColor="text1"/>
          <w:szCs w:val="24"/>
        </w:rPr>
        <w:t>, N.</w:t>
      </w:r>
      <w:proofErr w:type="gramStart"/>
      <w:r w:rsidRPr="00524BAE">
        <w:rPr>
          <w:color w:val="000000" w:themeColor="text1"/>
          <w:szCs w:val="24"/>
        </w:rPr>
        <w:t xml:space="preserve">,  </w:t>
      </w:r>
      <w:proofErr w:type="spellStart"/>
      <w:r w:rsidRPr="00524BAE">
        <w:rPr>
          <w:color w:val="000000" w:themeColor="text1"/>
          <w:szCs w:val="24"/>
        </w:rPr>
        <w:t>Vrancken</w:t>
      </w:r>
      <w:proofErr w:type="gramEnd"/>
      <w:r w:rsidRPr="00524BAE">
        <w:rPr>
          <w:color w:val="000000" w:themeColor="text1"/>
          <w:szCs w:val="24"/>
        </w:rPr>
        <w:t>,K</w:t>
      </w:r>
      <w:proofErr w:type="spellEnd"/>
      <w:r w:rsidRPr="00524BAE">
        <w:rPr>
          <w:color w:val="000000" w:themeColor="text1"/>
          <w:szCs w:val="24"/>
        </w:rPr>
        <w:t xml:space="preserve">., 2014. A multidimensional indicator set to assess the benefits of WEEE material recycling. J. Clean. Prod.  83, 305-316, </w:t>
      </w:r>
      <w:hyperlink r:id="rId39" w:history="1">
        <w:r w:rsidRPr="00524BAE">
          <w:rPr>
            <w:rStyle w:val="Collegamentoipertestuale"/>
            <w:color w:val="000000" w:themeColor="text1"/>
            <w:szCs w:val="24"/>
          </w:rPr>
          <w:t>http://dx.doi.org/10.1016/j.jclepro.2014.06.094</w:t>
        </w:r>
      </w:hyperlink>
    </w:p>
    <w:p w14:paraId="1363C764" w14:textId="7F91AC3C" w:rsidR="00765C20" w:rsidRPr="00524BAE" w:rsidRDefault="00765C20" w:rsidP="00524BAE">
      <w:pPr>
        <w:spacing w:line="480" w:lineRule="auto"/>
        <w:rPr>
          <w:color w:val="000000" w:themeColor="text1"/>
          <w:szCs w:val="24"/>
        </w:rPr>
      </w:pPr>
      <w:r w:rsidRPr="00524BAE">
        <w:rPr>
          <w:color w:val="000000" w:themeColor="text1"/>
          <w:szCs w:val="24"/>
        </w:rPr>
        <w:t xml:space="preserve">Nowakowski, P., and </w:t>
      </w:r>
      <w:proofErr w:type="spellStart"/>
      <w:r w:rsidRPr="00524BAE">
        <w:rPr>
          <w:color w:val="000000" w:themeColor="text1"/>
          <w:szCs w:val="24"/>
        </w:rPr>
        <w:t>Mrowczynska</w:t>
      </w:r>
      <w:proofErr w:type="spellEnd"/>
      <w:r w:rsidRPr="00524BAE">
        <w:rPr>
          <w:color w:val="000000" w:themeColor="text1"/>
          <w:szCs w:val="24"/>
        </w:rPr>
        <w:t xml:space="preserve">, B., 2018.  Towards sustainable WEEE collection and transportation methods in circular economy-Comparative study for rural and urban settlements. </w:t>
      </w:r>
      <w:proofErr w:type="spellStart"/>
      <w:r w:rsidRPr="00524BAE">
        <w:rPr>
          <w:color w:val="000000" w:themeColor="text1"/>
          <w:szCs w:val="24"/>
        </w:rPr>
        <w:t>Resour</w:t>
      </w:r>
      <w:proofErr w:type="spellEnd"/>
      <w:r w:rsidRPr="00524BAE">
        <w:rPr>
          <w:color w:val="000000" w:themeColor="text1"/>
          <w:szCs w:val="24"/>
        </w:rPr>
        <w:t xml:space="preserve">., </w:t>
      </w:r>
      <w:proofErr w:type="spellStart"/>
      <w:r w:rsidRPr="00524BAE">
        <w:rPr>
          <w:color w:val="000000" w:themeColor="text1"/>
          <w:szCs w:val="24"/>
        </w:rPr>
        <w:t>Conserv</w:t>
      </w:r>
      <w:proofErr w:type="spellEnd"/>
      <w:r w:rsidRPr="00524BAE">
        <w:rPr>
          <w:color w:val="000000" w:themeColor="text1"/>
          <w:szCs w:val="24"/>
        </w:rPr>
        <w:t xml:space="preserve">. &amp; Recycl.135, 93-107. </w:t>
      </w:r>
      <w:hyperlink r:id="rId40" w:history="1">
        <w:r w:rsidRPr="00524BAE">
          <w:rPr>
            <w:rStyle w:val="Collegamentoipertestuale"/>
            <w:color w:val="000000" w:themeColor="text1"/>
            <w:szCs w:val="24"/>
          </w:rPr>
          <w:t>https://doi.org/10.1016/</w:t>
        </w:r>
      </w:hyperlink>
      <w:r w:rsidRPr="00524BAE">
        <w:rPr>
          <w:color w:val="000000" w:themeColor="text1"/>
          <w:szCs w:val="24"/>
        </w:rPr>
        <w:t>j.resconrec.2017.12.016</w:t>
      </w:r>
    </w:p>
    <w:p w14:paraId="75E50F42" w14:textId="4A736C54" w:rsidR="00765C20" w:rsidRDefault="00765C20" w:rsidP="00524BAE">
      <w:pPr>
        <w:spacing w:line="480" w:lineRule="auto"/>
        <w:rPr>
          <w:color w:val="000000" w:themeColor="text1"/>
          <w:szCs w:val="24"/>
        </w:rPr>
      </w:pPr>
      <w:r w:rsidRPr="00524BAE">
        <w:rPr>
          <w:color w:val="000000" w:themeColor="text1"/>
          <w:szCs w:val="24"/>
        </w:rPr>
        <w:t xml:space="preserve">OECD, 2001. Extended Producer Responsibility: A Guidance Manual for Governments, OECD, Paris, </w:t>
      </w:r>
      <w:hyperlink r:id="rId41" w:history="1">
        <w:r w:rsidR="005A5C4D" w:rsidRPr="005113E2">
          <w:rPr>
            <w:rStyle w:val="Collegamentoipertestuale"/>
            <w:szCs w:val="24"/>
          </w:rPr>
          <w:t>https://doi.org/10.1787/9789264189867-en</w:t>
        </w:r>
      </w:hyperlink>
      <w:r w:rsidRPr="00524BAE">
        <w:rPr>
          <w:color w:val="000000" w:themeColor="text1"/>
          <w:szCs w:val="24"/>
        </w:rPr>
        <w:t>.</w:t>
      </w:r>
    </w:p>
    <w:p w14:paraId="7C0CDE13" w14:textId="10AEBD81" w:rsidR="005A5C4D" w:rsidRPr="00524BAE" w:rsidRDefault="005A5C4D" w:rsidP="005A5C4D">
      <w:pPr>
        <w:spacing w:line="480" w:lineRule="auto"/>
        <w:rPr>
          <w:color w:val="000000" w:themeColor="text1"/>
          <w:szCs w:val="24"/>
        </w:rPr>
      </w:pPr>
      <w:proofErr w:type="spellStart"/>
      <w:r w:rsidRPr="005A5C4D">
        <w:rPr>
          <w:color w:val="000000" w:themeColor="text1"/>
          <w:szCs w:val="24"/>
        </w:rPr>
        <w:t>Özkır</w:t>
      </w:r>
      <w:proofErr w:type="spellEnd"/>
      <w:r>
        <w:rPr>
          <w:color w:val="000000" w:themeColor="text1"/>
          <w:szCs w:val="24"/>
        </w:rPr>
        <w:t xml:space="preserve"> V.C., </w:t>
      </w:r>
      <w:proofErr w:type="spellStart"/>
      <w:r>
        <w:rPr>
          <w:color w:val="000000" w:themeColor="text1"/>
          <w:szCs w:val="24"/>
        </w:rPr>
        <w:t>Efendigil</w:t>
      </w:r>
      <w:proofErr w:type="spellEnd"/>
      <w:r>
        <w:rPr>
          <w:color w:val="000000" w:themeColor="text1"/>
          <w:szCs w:val="24"/>
        </w:rPr>
        <w:t xml:space="preserve"> T., </w:t>
      </w:r>
      <w:proofErr w:type="spellStart"/>
      <w:r>
        <w:rPr>
          <w:color w:val="000000" w:themeColor="text1"/>
          <w:szCs w:val="24"/>
        </w:rPr>
        <w:t>Demirel</w:t>
      </w:r>
      <w:proofErr w:type="spellEnd"/>
      <w:r>
        <w:rPr>
          <w:color w:val="000000" w:themeColor="text1"/>
          <w:szCs w:val="24"/>
        </w:rPr>
        <w:t xml:space="preserve"> T., </w:t>
      </w:r>
      <w:proofErr w:type="spellStart"/>
      <w:r>
        <w:rPr>
          <w:color w:val="000000" w:themeColor="text1"/>
          <w:szCs w:val="24"/>
        </w:rPr>
        <w:t>Demirel</w:t>
      </w:r>
      <w:proofErr w:type="spellEnd"/>
      <w:r>
        <w:rPr>
          <w:color w:val="000000" w:themeColor="text1"/>
          <w:szCs w:val="24"/>
        </w:rPr>
        <w:t xml:space="preserve"> N.C., </w:t>
      </w:r>
      <w:proofErr w:type="spellStart"/>
      <w:r>
        <w:rPr>
          <w:color w:val="000000" w:themeColor="text1"/>
          <w:szCs w:val="24"/>
        </w:rPr>
        <w:t>Deveci</w:t>
      </w:r>
      <w:proofErr w:type="spellEnd"/>
      <w:r>
        <w:rPr>
          <w:color w:val="000000" w:themeColor="text1"/>
          <w:szCs w:val="24"/>
        </w:rPr>
        <w:t xml:space="preserve"> M., </w:t>
      </w:r>
      <w:proofErr w:type="spellStart"/>
      <w:r>
        <w:rPr>
          <w:color w:val="000000" w:themeColor="text1"/>
          <w:szCs w:val="24"/>
        </w:rPr>
        <w:t>Topcu</w:t>
      </w:r>
      <w:proofErr w:type="spellEnd"/>
      <w:r>
        <w:rPr>
          <w:color w:val="000000" w:themeColor="text1"/>
          <w:szCs w:val="24"/>
        </w:rPr>
        <w:t xml:space="preserve"> B., (2015), </w:t>
      </w:r>
      <w:r w:rsidRPr="005A5C4D">
        <w:rPr>
          <w:color w:val="000000" w:themeColor="text1"/>
          <w:szCs w:val="24"/>
        </w:rPr>
        <w:t>A three-stage methodology for ini</w:t>
      </w:r>
      <w:r>
        <w:rPr>
          <w:color w:val="000000" w:themeColor="text1"/>
          <w:szCs w:val="24"/>
        </w:rPr>
        <w:t xml:space="preserve">tiating an effective management </w:t>
      </w:r>
      <w:r w:rsidRPr="005A5C4D">
        <w:rPr>
          <w:color w:val="000000" w:themeColor="text1"/>
          <w:szCs w:val="24"/>
        </w:rPr>
        <w:t>system for electronic waste in Turkey</w:t>
      </w:r>
      <w:r>
        <w:rPr>
          <w:color w:val="000000" w:themeColor="text1"/>
          <w:szCs w:val="24"/>
        </w:rPr>
        <w:t xml:space="preserve">, </w:t>
      </w:r>
      <w:proofErr w:type="spellStart"/>
      <w:r>
        <w:rPr>
          <w:color w:val="000000" w:themeColor="text1"/>
          <w:szCs w:val="24"/>
        </w:rPr>
        <w:t>Resour</w:t>
      </w:r>
      <w:proofErr w:type="spellEnd"/>
      <w:r>
        <w:rPr>
          <w:color w:val="000000" w:themeColor="text1"/>
          <w:szCs w:val="24"/>
        </w:rPr>
        <w:t xml:space="preserve">., </w:t>
      </w:r>
      <w:proofErr w:type="spellStart"/>
      <w:r>
        <w:rPr>
          <w:color w:val="000000" w:themeColor="text1"/>
          <w:szCs w:val="24"/>
        </w:rPr>
        <w:t>Conserv</w:t>
      </w:r>
      <w:proofErr w:type="spellEnd"/>
      <w:r>
        <w:rPr>
          <w:color w:val="000000" w:themeColor="text1"/>
          <w:szCs w:val="24"/>
        </w:rPr>
        <w:t xml:space="preserve">.&amp; </w:t>
      </w:r>
      <w:proofErr w:type="spellStart"/>
      <w:r>
        <w:rPr>
          <w:color w:val="000000" w:themeColor="text1"/>
          <w:szCs w:val="24"/>
        </w:rPr>
        <w:t>Recycl</w:t>
      </w:r>
      <w:proofErr w:type="spellEnd"/>
      <w:r>
        <w:rPr>
          <w:color w:val="000000" w:themeColor="text1"/>
          <w:szCs w:val="24"/>
        </w:rPr>
        <w:t>. 96,</w:t>
      </w:r>
      <w:r w:rsidRPr="005A5C4D">
        <w:rPr>
          <w:color w:val="000000" w:themeColor="text1"/>
          <w:szCs w:val="24"/>
        </w:rPr>
        <w:t xml:space="preserve"> 61–70</w:t>
      </w:r>
      <w:r>
        <w:rPr>
          <w:color w:val="000000" w:themeColor="text1"/>
          <w:szCs w:val="24"/>
        </w:rPr>
        <w:t>.</w:t>
      </w:r>
    </w:p>
    <w:p w14:paraId="6F873F33" w14:textId="77777777" w:rsidR="00765C20" w:rsidRPr="00524BAE" w:rsidRDefault="00765C20" w:rsidP="00524BAE">
      <w:pPr>
        <w:spacing w:line="480" w:lineRule="auto"/>
        <w:rPr>
          <w:color w:val="000000" w:themeColor="text1"/>
          <w:szCs w:val="24"/>
          <w:lang w:val="it-IT"/>
        </w:rPr>
      </w:pPr>
      <w:proofErr w:type="spellStart"/>
      <w:r w:rsidRPr="00524BAE">
        <w:rPr>
          <w:color w:val="000000" w:themeColor="text1"/>
          <w:szCs w:val="24"/>
        </w:rPr>
        <w:t>Parajuly</w:t>
      </w:r>
      <w:proofErr w:type="spellEnd"/>
      <w:r w:rsidRPr="00524BAE">
        <w:rPr>
          <w:color w:val="000000" w:themeColor="text1"/>
          <w:szCs w:val="24"/>
        </w:rPr>
        <w:t xml:space="preserve">, K, and Wenzel, H., 2017. Potential for circular economy in household WEEE management, J. Clean. </w:t>
      </w:r>
      <w:r w:rsidRPr="00524BAE">
        <w:rPr>
          <w:color w:val="000000" w:themeColor="text1"/>
          <w:szCs w:val="24"/>
          <w:lang w:val="it-IT"/>
        </w:rPr>
        <w:t xml:space="preserve">Prod. 151, 272-285. </w:t>
      </w:r>
      <w:hyperlink r:id="rId42" w:history="1">
        <w:r w:rsidRPr="00524BAE">
          <w:rPr>
            <w:rStyle w:val="Collegamentoipertestuale"/>
            <w:color w:val="000000" w:themeColor="text1"/>
            <w:szCs w:val="24"/>
            <w:lang w:val="it-IT"/>
          </w:rPr>
          <w:t>http://dx.doi.org/10.1016/</w:t>
        </w:r>
      </w:hyperlink>
      <w:r w:rsidRPr="00524BAE">
        <w:rPr>
          <w:color w:val="000000" w:themeColor="text1"/>
          <w:szCs w:val="24"/>
          <w:lang w:val="it-IT"/>
        </w:rPr>
        <w:t xml:space="preserve"> </w:t>
      </w:r>
      <w:proofErr w:type="gramStart"/>
      <w:r w:rsidRPr="00524BAE">
        <w:rPr>
          <w:color w:val="000000" w:themeColor="text1"/>
          <w:szCs w:val="24"/>
          <w:lang w:val="it-IT"/>
        </w:rPr>
        <w:t>j.jclepro</w:t>
      </w:r>
      <w:proofErr w:type="gramEnd"/>
      <w:r w:rsidRPr="00524BAE">
        <w:rPr>
          <w:color w:val="000000" w:themeColor="text1"/>
          <w:szCs w:val="24"/>
          <w:lang w:val="it-IT"/>
        </w:rPr>
        <w:t>.2017.03. 045</w:t>
      </w:r>
    </w:p>
    <w:p w14:paraId="32907AD8" w14:textId="77777777" w:rsidR="00765C20" w:rsidRPr="00524BAE" w:rsidRDefault="00765C20" w:rsidP="00524BAE">
      <w:pPr>
        <w:spacing w:line="480" w:lineRule="auto"/>
        <w:rPr>
          <w:color w:val="000000" w:themeColor="text1"/>
          <w:szCs w:val="24"/>
        </w:rPr>
      </w:pPr>
      <w:r w:rsidRPr="00524BAE">
        <w:rPr>
          <w:color w:val="000000" w:themeColor="text1"/>
          <w:szCs w:val="24"/>
          <w:lang w:val="it-IT"/>
        </w:rPr>
        <w:t xml:space="preserve">Păceșilă, M., Ciocoiu, C. N., Colesca, S. E., Burcea, Ș. </w:t>
      </w:r>
      <w:r w:rsidRPr="00524BAE">
        <w:rPr>
          <w:color w:val="000000" w:themeColor="text1"/>
          <w:szCs w:val="24"/>
        </w:rPr>
        <w:t>G., 2016</w:t>
      </w:r>
      <w:r w:rsidRPr="00524BAE">
        <w:rPr>
          <w:i/>
          <w:color w:val="000000" w:themeColor="text1"/>
          <w:szCs w:val="24"/>
        </w:rPr>
        <w:t xml:space="preserve">.  </w:t>
      </w:r>
      <w:r w:rsidRPr="00524BAE">
        <w:rPr>
          <w:color w:val="000000" w:themeColor="text1"/>
          <w:szCs w:val="24"/>
        </w:rPr>
        <w:t>Current trends in WEEE management in Romania</w:t>
      </w:r>
      <w:r w:rsidRPr="00524BAE">
        <w:rPr>
          <w:i/>
          <w:color w:val="000000" w:themeColor="text1"/>
          <w:szCs w:val="24"/>
        </w:rPr>
        <w:t xml:space="preserve">. </w:t>
      </w:r>
      <w:proofErr w:type="spellStart"/>
      <w:r w:rsidRPr="00524BAE">
        <w:rPr>
          <w:color w:val="000000" w:themeColor="text1"/>
          <w:szCs w:val="24"/>
        </w:rPr>
        <w:t>Theor</w:t>
      </w:r>
      <w:proofErr w:type="spellEnd"/>
      <w:r w:rsidRPr="00524BAE">
        <w:rPr>
          <w:color w:val="000000" w:themeColor="text1"/>
          <w:szCs w:val="24"/>
        </w:rPr>
        <w:t xml:space="preserve">. </w:t>
      </w:r>
      <w:proofErr w:type="spellStart"/>
      <w:r w:rsidRPr="00524BAE">
        <w:rPr>
          <w:color w:val="000000" w:themeColor="text1"/>
          <w:szCs w:val="24"/>
        </w:rPr>
        <w:t>Empir</w:t>
      </w:r>
      <w:proofErr w:type="spellEnd"/>
      <w:r w:rsidRPr="00524BAE">
        <w:rPr>
          <w:color w:val="000000" w:themeColor="text1"/>
          <w:szCs w:val="24"/>
        </w:rPr>
        <w:t xml:space="preserve">. Res. Urban </w:t>
      </w:r>
      <w:proofErr w:type="spellStart"/>
      <w:r w:rsidRPr="00524BAE">
        <w:rPr>
          <w:color w:val="000000" w:themeColor="text1"/>
          <w:szCs w:val="24"/>
        </w:rPr>
        <w:t>Manag</w:t>
      </w:r>
      <w:proofErr w:type="spellEnd"/>
      <w:r w:rsidRPr="00524BAE">
        <w:rPr>
          <w:color w:val="000000" w:themeColor="text1"/>
          <w:szCs w:val="24"/>
        </w:rPr>
        <w:t xml:space="preserve">. 11 (4), 46-59. </w:t>
      </w:r>
    </w:p>
    <w:p w14:paraId="6BC578EC" w14:textId="77777777" w:rsidR="00765C20" w:rsidRPr="00524BAE" w:rsidRDefault="00765C20" w:rsidP="00524BAE">
      <w:pPr>
        <w:spacing w:line="480" w:lineRule="auto"/>
        <w:rPr>
          <w:color w:val="000000" w:themeColor="text1"/>
          <w:szCs w:val="24"/>
        </w:rPr>
      </w:pPr>
      <w:r w:rsidRPr="00524BAE">
        <w:rPr>
          <w:color w:val="000000" w:themeColor="text1"/>
          <w:szCs w:val="24"/>
          <w:lang w:val="it-IT"/>
        </w:rPr>
        <w:t xml:space="preserve">Popescu, M.L, Colesca, S. Ciocoiu, C. N., 2014. </w:t>
      </w:r>
      <w:r w:rsidRPr="00524BAE">
        <w:rPr>
          <w:color w:val="000000" w:themeColor="text1"/>
          <w:szCs w:val="24"/>
        </w:rPr>
        <w:t xml:space="preserve">Waste Electrical and Electronic Equipment Management in Two Eu Developing Countries: Romania and Bulgaria. In: </w:t>
      </w:r>
      <w:proofErr w:type="spellStart"/>
      <w:r w:rsidRPr="00524BAE">
        <w:rPr>
          <w:color w:val="000000" w:themeColor="text1"/>
          <w:szCs w:val="24"/>
        </w:rPr>
        <w:t>Loster</w:t>
      </w:r>
      <w:proofErr w:type="spellEnd"/>
      <w:r w:rsidRPr="00524BAE">
        <w:rPr>
          <w:color w:val="000000" w:themeColor="text1"/>
          <w:szCs w:val="24"/>
        </w:rPr>
        <w:t xml:space="preserve">, T., </w:t>
      </w:r>
      <w:proofErr w:type="spellStart"/>
      <w:r w:rsidRPr="00524BAE">
        <w:rPr>
          <w:color w:val="000000" w:themeColor="text1"/>
          <w:szCs w:val="24"/>
        </w:rPr>
        <w:t>Pavelka</w:t>
      </w:r>
      <w:proofErr w:type="spellEnd"/>
      <w:r w:rsidRPr="00524BAE">
        <w:rPr>
          <w:color w:val="000000" w:themeColor="text1"/>
          <w:szCs w:val="24"/>
        </w:rPr>
        <w:t xml:space="preserve">, T. (eds) Proceedings of the 8th international days of statistics and economics conference, 11–13 </w:t>
      </w:r>
      <w:proofErr w:type="gramStart"/>
      <w:r w:rsidRPr="00524BAE">
        <w:rPr>
          <w:color w:val="000000" w:themeColor="text1"/>
          <w:szCs w:val="24"/>
        </w:rPr>
        <w:t>September,</w:t>
      </w:r>
      <w:proofErr w:type="gramEnd"/>
      <w:r w:rsidRPr="00524BAE">
        <w:rPr>
          <w:color w:val="000000" w:themeColor="text1"/>
          <w:szCs w:val="24"/>
        </w:rPr>
        <w:t xml:space="preserve"> 1218–1229. Prague, CZ: </w:t>
      </w:r>
      <w:proofErr w:type="spellStart"/>
      <w:r w:rsidRPr="00524BAE">
        <w:rPr>
          <w:color w:val="000000" w:themeColor="text1"/>
          <w:szCs w:val="24"/>
        </w:rPr>
        <w:t>Melandrium</w:t>
      </w:r>
      <w:proofErr w:type="spellEnd"/>
      <w:r w:rsidRPr="00524BAE">
        <w:rPr>
          <w:color w:val="000000" w:themeColor="text1"/>
          <w:szCs w:val="24"/>
        </w:rPr>
        <w:t>.</w:t>
      </w:r>
    </w:p>
    <w:p w14:paraId="03FF24BD" w14:textId="4F383A14" w:rsidR="00765C20" w:rsidRPr="00765C20" w:rsidRDefault="00765C20" w:rsidP="00524BAE">
      <w:pPr>
        <w:spacing w:line="480" w:lineRule="auto"/>
      </w:pPr>
      <w:proofErr w:type="spellStart"/>
      <w:r w:rsidRPr="00765C20">
        <w:t>Salhofer</w:t>
      </w:r>
      <w:proofErr w:type="spellEnd"/>
      <w:r w:rsidRPr="00765C20">
        <w:t xml:space="preserve">, S., </w:t>
      </w:r>
      <w:proofErr w:type="spellStart"/>
      <w:r w:rsidRPr="00765C20">
        <w:t>Steuer</w:t>
      </w:r>
      <w:proofErr w:type="spellEnd"/>
      <w:r w:rsidRPr="00765C20">
        <w:t xml:space="preserve">, B., </w:t>
      </w:r>
      <w:proofErr w:type="spellStart"/>
      <w:r w:rsidRPr="00765C20">
        <w:t>Ramusch</w:t>
      </w:r>
      <w:proofErr w:type="spellEnd"/>
      <w:r w:rsidRPr="00765C20">
        <w:t xml:space="preserve">, R., </w:t>
      </w:r>
      <w:proofErr w:type="spellStart"/>
      <w:r w:rsidRPr="00765C20">
        <w:t>Beigl</w:t>
      </w:r>
      <w:proofErr w:type="spellEnd"/>
      <w:r w:rsidRPr="00765C20">
        <w:t xml:space="preserve">, P., 2016. WEEE management in Europe and China – A comparison. Waste </w:t>
      </w:r>
      <w:proofErr w:type="spellStart"/>
      <w:r w:rsidRPr="00765C20">
        <w:t>Manag</w:t>
      </w:r>
      <w:proofErr w:type="spellEnd"/>
      <w:r w:rsidRPr="00765C20">
        <w:t xml:space="preserve">. 57, 27-35, </w:t>
      </w:r>
      <w:hyperlink r:id="rId43" w:history="1">
        <w:r w:rsidRPr="00765C20">
          <w:rPr>
            <w:rStyle w:val="Collegamentoipertestuale"/>
            <w:color w:val="000000" w:themeColor="text1"/>
            <w:szCs w:val="24"/>
          </w:rPr>
          <w:t>http://dx.doi.org/10.1016/j.wasman</w:t>
        </w:r>
      </w:hyperlink>
      <w:r w:rsidRPr="00765C20">
        <w:t>. 2015.11.014</w:t>
      </w:r>
    </w:p>
    <w:p w14:paraId="6E31206D" w14:textId="77777777" w:rsidR="00765C20" w:rsidRPr="00524BAE" w:rsidRDefault="00765C20" w:rsidP="00524BAE">
      <w:pPr>
        <w:spacing w:line="480" w:lineRule="auto"/>
        <w:rPr>
          <w:color w:val="000000" w:themeColor="text1"/>
          <w:szCs w:val="24"/>
        </w:rPr>
      </w:pPr>
      <w:proofErr w:type="spellStart"/>
      <w:r w:rsidRPr="00524BAE">
        <w:rPr>
          <w:color w:val="000000" w:themeColor="text1"/>
          <w:szCs w:val="24"/>
        </w:rPr>
        <w:lastRenderedPageBreak/>
        <w:t>Scheinberg</w:t>
      </w:r>
      <w:proofErr w:type="spellEnd"/>
      <w:r w:rsidRPr="00524BAE">
        <w:rPr>
          <w:color w:val="000000" w:themeColor="text1"/>
          <w:szCs w:val="24"/>
        </w:rPr>
        <w:t xml:space="preserve">, A., Wilson, D.C., </w:t>
      </w:r>
      <w:proofErr w:type="spellStart"/>
      <w:r w:rsidRPr="00524BAE">
        <w:rPr>
          <w:color w:val="000000" w:themeColor="text1"/>
          <w:szCs w:val="24"/>
        </w:rPr>
        <w:t>Rodic</w:t>
      </w:r>
      <w:proofErr w:type="spellEnd"/>
      <w:r w:rsidRPr="00524BAE">
        <w:rPr>
          <w:color w:val="000000" w:themeColor="text1"/>
          <w:szCs w:val="24"/>
        </w:rPr>
        <w:t>, L., 2010.  Solid Waste Management in the World’s Cities: Water and Sanitation in the World’s Cities 2010, Earthscan on behalf of UN-HABITAT, London.</w:t>
      </w:r>
    </w:p>
    <w:p w14:paraId="6DB5F785" w14:textId="70A607DC" w:rsidR="00765C20" w:rsidRPr="00524BAE" w:rsidRDefault="00765C20" w:rsidP="00524BAE">
      <w:pPr>
        <w:spacing w:line="480" w:lineRule="auto"/>
        <w:rPr>
          <w:color w:val="000000" w:themeColor="text1"/>
          <w:szCs w:val="24"/>
        </w:rPr>
      </w:pPr>
      <w:r w:rsidRPr="00524BAE">
        <w:rPr>
          <w:color w:val="000000" w:themeColor="text1"/>
          <w:szCs w:val="24"/>
          <w:lang w:val="it-IT"/>
        </w:rPr>
        <w:t xml:space="preserve">Sousa, R., Agante, E., Cerejeira J., Portela, M.,  2018.  </w:t>
      </w:r>
      <w:r w:rsidRPr="00524BAE">
        <w:rPr>
          <w:color w:val="000000" w:themeColor="text1"/>
          <w:szCs w:val="24"/>
        </w:rPr>
        <w:t>EEE fees and the WEEE system – A model of efficiency and income in Europe</w:t>
      </w:r>
      <w:r w:rsidR="00524BAE">
        <w:rPr>
          <w:color w:val="000000" w:themeColor="text1"/>
          <w:szCs w:val="24"/>
        </w:rPr>
        <w:t xml:space="preserve">an countries, Waste </w:t>
      </w:r>
      <w:proofErr w:type="spellStart"/>
      <w:r w:rsidR="00524BAE">
        <w:rPr>
          <w:color w:val="000000" w:themeColor="text1"/>
          <w:szCs w:val="24"/>
        </w:rPr>
        <w:t>Manag</w:t>
      </w:r>
      <w:proofErr w:type="spellEnd"/>
      <w:r w:rsidR="00524BAE">
        <w:rPr>
          <w:color w:val="000000" w:themeColor="text1"/>
          <w:szCs w:val="24"/>
        </w:rPr>
        <w:t xml:space="preserve">. 79, </w:t>
      </w:r>
      <w:r w:rsidRPr="00524BAE">
        <w:rPr>
          <w:color w:val="000000" w:themeColor="text1"/>
          <w:szCs w:val="24"/>
        </w:rPr>
        <w:t xml:space="preserve">770-780. </w:t>
      </w:r>
      <w:hyperlink r:id="rId44" w:history="1">
        <w:r w:rsidR="00524BAE" w:rsidRPr="00B05DA2">
          <w:rPr>
            <w:rStyle w:val="Collegamentoipertestuale"/>
            <w:szCs w:val="24"/>
          </w:rPr>
          <w:t>https://doi.org/10.1016/ j.wasman.2018.08.008</w:t>
        </w:r>
      </w:hyperlink>
    </w:p>
    <w:p w14:paraId="78E5A851" w14:textId="3FDFC45E" w:rsidR="00765C20" w:rsidRPr="00524BAE" w:rsidRDefault="00765C20" w:rsidP="00524BAE">
      <w:pPr>
        <w:spacing w:line="480" w:lineRule="auto"/>
        <w:rPr>
          <w:color w:val="000000" w:themeColor="text1"/>
          <w:szCs w:val="24"/>
        </w:rPr>
      </w:pPr>
      <w:r w:rsidRPr="00524BAE">
        <w:rPr>
          <w:color w:val="000000" w:themeColor="text1"/>
          <w:szCs w:val="24"/>
        </w:rPr>
        <w:t>Step Initiative, 2014. One Global Definition of E-waste. Solving the E-waste Problem (Step) White Paper, 13 pages, available online at: step-initiative.org/</w:t>
      </w:r>
      <w:proofErr w:type="spellStart"/>
      <w:r w:rsidRPr="00524BAE">
        <w:rPr>
          <w:color w:val="000000" w:themeColor="text1"/>
          <w:szCs w:val="24"/>
        </w:rPr>
        <w:t>files_documents</w:t>
      </w:r>
      <w:proofErr w:type="spellEnd"/>
      <w:r w:rsidRPr="00524BAE">
        <w:rPr>
          <w:color w:val="000000" w:themeColor="text1"/>
          <w:szCs w:val="24"/>
        </w:rPr>
        <w:t>/whitepapers/</w:t>
      </w:r>
      <w:r w:rsidR="00524BAE">
        <w:rPr>
          <w:color w:val="000000" w:themeColor="text1"/>
          <w:szCs w:val="24"/>
        </w:rPr>
        <w:t xml:space="preserve"> </w:t>
      </w:r>
      <w:proofErr w:type="spellStart"/>
      <w:r w:rsidRPr="00524BAE">
        <w:rPr>
          <w:color w:val="000000" w:themeColor="text1"/>
          <w:szCs w:val="24"/>
        </w:rPr>
        <w:t>StEP_WP</w:t>
      </w:r>
      <w:proofErr w:type="spellEnd"/>
      <w:r w:rsidRPr="00524BAE">
        <w:rPr>
          <w:color w:val="000000" w:themeColor="text1"/>
          <w:szCs w:val="24"/>
        </w:rPr>
        <w:t>_</w:t>
      </w:r>
      <w:r w:rsidR="00524BAE">
        <w:rPr>
          <w:color w:val="000000" w:themeColor="text1"/>
          <w:szCs w:val="24"/>
        </w:rPr>
        <w:t xml:space="preserve"> </w:t>
      </w:r>
      <w:r w:rsidRPr="00524BAE">
        <w:rPr>
          <w:color w:val="000000" w:themeColor="text1"/>
          <w:szCs w:val="24"/>
        </w:rPr>
        <w:t>One%20Global%20Definition%20of%20E-waste_20140603_ amended.pdf</w:t>
      </w:r>
    </w:p>
    <w:p w14:paraId="1D772723" w14:textId="77777777" w:rsidR="00765C20" w:rsidRPr="00524BAE" w:rsidRDefault="00765C20" w:rsidP="00524BAE">
      <w:pPr>
        <w:spacing w:line="480" w:lineRule="auto"/>
        <w:rPr>
          <w:color w:val="000000" w:themeColor="text1"/>
          <w:szCs w:val="24"/>
        </w:rPr>
      </w:pPr>
      <w:proofErr w:type="spellStart"/>
      <w:r w:rsidRPr="00524BAE">
        <w:rPr>
          <w:color w:val="000000" w:themeColor="text1"/>
          <w:szCs w:val="24"/>
        </w:rPr>
        <w:t>Zacho</w:t>
      </w:r>
      <w:proofErr w:type="spellEnd"/>
      <w:r w:rsidRPr="00524BAE">
        <w:rPr>
          <w:color w:val="000000" w:themeColor="text1"/>
          <w:szCs w:val="24"/>
        </w:rPr>
        <w:t xml:space="preserve">, K.O., Bundgaard, A.M., </w:t>
      </w:r>
      <w:proofErr w:type="spellStart"/>
      <w:r w:rsidRPr="00524BAE">
        <w:rPr>
          <w:color w:val="000000" w:themeColor="text1"/>
          <w:szCs w:val="24"/>
        </w:rPr>
        <w:t>Mosgaard</w:t>
      </w:r>
      <w:proofErr w:type="spellEnd"/>
      <w:r w:rsidRPr="00524BAE">
        <w:rPr>
          <w:color w:val="000000" w:themeColor="text1"/>
          <w:szCs w:val="24"/>
        </w:rPr>
        <w:t xml:space="preserve">, M.A., 2018. Constraints and opportunities for integrating preparation for reuse in the Danish WEEE management system. </w:t>
      </w:r>
      <w:proofErr w:type="spellStart"/>
      <w:r w:rsidRPr="00524BAE">
        <w:rPr>
          <w:color w:val="000000" w:themeColor="text1"/>
          <w:szCs w:val="24"/>
        </w:rPr>
        <w:t>Resour</w:t>
      </w:r>
      <w:proofErr w:type="spellEnd"/>
      <w:r w:rsidRPr="00524BAE">
        <w:rPr>
          <w:color w:val="000000" w:themeColor="text1"/>
          <w:szCs w:val="24"/>
        </w:rPr>
        <w:t xml:space="preserve">., </w:t>
      </w:r>
      <w:proofErr w:type="spellStart"/>
      <w:r w:rsidRPr="00524BAE">
        <w:rPr>
          <w:color w:val="000000" w:themeColor="text1"/>
          <w:szCs w:val="24"/>
        </w:rPr>
        <w:t>Conserv</w:t>
      </w:r>
      <w:proofErr w:type="spellEnd"/>
      <w:r w:rsidRPr="00524BAE">
        <w:rPr>
          <w:color w:val="000000" w:themeColor="text1"/>
          <w:szCs w:val="24"/>
        </w:rPr>
        <w:t xml:space="preserve">. &amp; </w:t>
      </w:r>
      <w:proofErr w:type="spellStart"/>
      <w:r w:rsidRPr="00524BAE">
        <w:rPr>
          <w:color w:val="000000" w:themeColor="text1"/>
          <w:szCs w:val="24"/>
        </w:rPr>
        <w:t>Recycl</w:t>
      </w:r>
      <w:proofErr w:type="spellEnd"/>
      <w:r w:rsidRPr="00524BAE">
        <w:rPr>
          <w:color w:val="000000" w:themeColor="text1"/>
          <w:szCs w:val="24"/>
        </w:rPr>
        <w:t>. 138, 13-23, https://doi.org/10.1016/j.resconrec.2018.06.006.</w:t>
      </w:r>
    </w:p>
    <w:p w14:paraId="7F2518FE" w14:textId="4927A18E" w:rsidR="00765C20" w:rsidRPr="00524BAE" w:rsidRDefault="00765C20" w:rsidP="00524BAE">
      <w:pPr>
        <w:spacing w:line="480" w:lineRule="auto"/>
        <w:rPr>
          <w:color w:val="000000" w:themeColor="text1"/>
          <w:szCs w:val="24"/>
          <w:lang w:val="it-IT"/>
        </w:rPr>
      </w:pPr>
      <w:r w:rsidRPr="00524BAE">
        <w:rPr>
          <w:color w:val="000000" w:themeColor="text1"/>
          <w:szCs w:val="24"/>
        </w:rPr>
        <w:t>Zaman, A.U., and Lehmann, S., 2013. The zero waste index: a performance measurement tool for waste management systems in a ‘zero waste city’.</w:t>
      </w:r>
      <w:r w:rsidRPr="00524BAE">
        <w:rPr>
          <w:i/>
          <w:color w:val="000000" w:themeColor="text1"/>
          <w:szCs w:val="24"/>
        </w:rPr>
        <w:t xml:space="preserve"> </w:t>
      </w:r>
      <w:r w:rsidR="00524BAE">
        <w:rPr>
          <w:color w:val="000000" w:themeColor="text1"/>
          <w:szCs w:val="24"/>
          <w:lang w:val="it-IT"/>
        </w:rPr>
        <w:t xml:space="preserve">J. Clean. Prod. 50, 123-132, </w:t>
      </w:r>
      <w:hyperlink r:id="rId45" w:history="1">
        <w:r w:rsidR="00524BAE" w:rsidRPr="00B05DA2">
          <w:rPr>
            <w:rStyle w:val="Collegamentoipertestuale"/>
            <w:szCs w:val="24"/>
            <w:lang w:val="it-IT"/>
          </w:rPr>
          <w:t>http://dx.doi.org/10.1016/  j.jclepro.2012.11.041</w:t>
        </w:r>
      </w:hyperlink>
      <w:r w:rsidRPr="00524BAE">
        <w:rPr>
          <w:color w:val="000000" w:themeColor="text1"/>
          <w:szCs w:val="24"/>
          <w:lang w:val="it-IT"/>
        </w:rPr>
        <w:t>.</w:t>
      </w:r>
    </w:p>
    <w:p w14:paraId="736C49F1" w14:textId="7CEFA123" w:rsidR="00765C20" w:rsidRPr="00CC7E98" w:rsidRDefault="00765C20" w:rsidP="00524BAE">
      <w:pPr>
        <w:spacing w:line="480" w:lineRule="auto"/>
      </w:pPr>
      <w:r w:rsidRPr="00765C20">
        <w:t xml:space="preserve">Wilson, D. C., </w:t>
      </w:r>
      <w:proofErr w:type="spellStart"/>
      <w:r w:rsidRPr="00765C20">
        <w:t>Rodic</w:t>
      </w:r>
      <w:proofErr w:type="spellEnd"/>
      <w:r w:rsidRPr="00765C20">
        <w:t xml:space="preserve">, L., Cowing, M. J., </w:t>
      </w:r>
      <w:proofErr w:type="spellStart"/>
      <w:r w:rsidRPr="00765C20">
        <w:t>Velis</w:t>
      </w:r>
      <w:proofErr w:type="spellEnd"/>
      <w:r w:rsidRPr="00765C20">
        <w:t xml:space="preserve">, C. A., Whiteman, A. D., </w:t>
      </w:r>
      <w:proofErr w:type="spellStart"/>
      <w:r w:rsidRPr="00765C20">
        <w:t>Scheinberg</w:t>
      </w:r>
      <w:proofErr w:type="spellEnd"/>
      <w:r w:rsidRPr="00765C20">
        <w:t xml:space="preserve">, A., </w:t>
      </w:r>
      <w:proofErr w:type="spellStart"/>
      <w:r w:rsidRPr="00765C20">
        <w:t>Vilches</w:t>
      </w:r>
      <w:proofErr w:type="spellEnd"/>
      <w:r w:rsidRPr="00765C20">
        <w:t xml:space="preserve">, R., Masterson, D., </w:t>
      </w:r>
      <w:proofErr w:type="spellStart"/>
      <w:r w:rsidRPr="00765C20">
        <w:t>Stretz</w:t>
      </w:r>
      <w:proofErr w:type="spellEnd"/>
      <w:r w:rsidRPr="00765C20">
        <w:t xml:space="preserve">, J., </w:t>
      </w:r>
      <w:proofErr w:type="spellStart"/>
      <w:r w:rsidRPr="00765C20">
        <w:t>Oelz</w:t>
      </w:r>
      <w:proofErr w:type="spellEnd"/>
      <w:r w:rsidRPr="00765C20">
        <w:t>, B. 2015. ‘</w:t>
      </w:r>
      <w:proofErr w:type="spellStart"/>
      <w:r w:rsidRPr="00765C20">
        <w:t>Wasteaware</w:t>
      </w:r>
      <w:proofErr w:type="spellEnd"/>
      <w:r w:rsidRPr="00765C20">
        <w:t xml:space="preserve">’ benchmark indicators for integrated sustainable waste management in cities, Waste </w:t>
      </w:r>
      <w:proofErr w:type="spellStart"/>
      <w:r w:rsidRPr="00765C20">
        <w:t>Manag</w:t>
      </w:r>
      <w:proofErr w:type="spellEnd"/>
      <w:r w:rsidRPr="00765C20">
        <w:t xml:space="preserve">., 35, 329-342, </w:t>
      </w:r>
      <w:hyperlink w:history="1">
        <w:r w:rsidR="00524BAE" w:rsidRPr="00B05DA2">
          <w:rPr>
            <w:rStyle w:val="Collegamentoipertestuale"/>
            <w:szCs w:val="24"/>
          </w:rPr>
          <w:t>http://dx.doi. org/10.1016/j.wasman.2014.10.006</w:t>
        </w:r>
      </w:hyperlink>
    </w:p>
    <w:p w14:paraId="2C6214B9" w14:textId="7259EE4E" w:rsidR="00524BAE" w:rsidRPr="00524BAE" w:rsidRDefault="00592D06" w:rsidP="00524BAE">
      <w:pPr>
        <w:spacing w:line="480" w:lineRule="auto"/>
        <w:rPr>
          <w:color w:val="000000" w:themeColor="text1"/>
          <w:szCs w:val="24"/>
        </w:rPr>
      </w:pPr>
      <w:hyperlink r:id="rId46" w:history="1">
        <w:r w:rsidR="00524BAE" w:rsidRPr="00524BAE">
          <w:rPr>
            <w:rStyle w:val="Collegamentoipertestuale"/>
            <w:color w:val="000000" w:themeColor="text1"/>
            <w:szCs w:val="24"/>
          </w:rPr>
          <w:t>http://www.anpm.ro/</w:t>
        </w:r>
      </w:hyperlink>
    </w:p>
    <w:p w14:paraId="1C5D91D2" w14:textId="77777777" w:rsidR="00765C20" w:rsidRPr="00524BAE" w:rsidRDefault="00592D06" w:rsidP="00524BAE">
      <w:pPr>
        <w:spacing w:line="480" w:lineRule="auto"/>
        <w:rPr>
          <w:color w:val="000000" w:themeColor="text1"/>
          <w:szCs w:val="24"/>
        </w:rPr>
      </w:pPr>
      <w:hyperlink r:id="rId47" w:history="1">
        <w:r w:rsidR="00765C20" w:rsidRPr="00524BAE">
          <w:rPr>
            <w:rStyle w:val="Collegamentoipertestuale"/>
            <w:color w:val="000000" w:themeColor="text1"/>
            <w:szCs w:val="24"/>
          </w:rPr>
          <w:t>http://www.atelierefarafrontiere.ro/</w:t>
        </w:r>
      </w:hyperlink>
    </w:p>
    <w:p w14:paraId="002BD81F" w14:textId="2D0ED084" w:rsidR="00524BAE" w:rsidRPr="00524BAE" w:rsidRDefault="00592D06" w:rsidP="00524BAE">
      <w:pPr>
        <w:spacing w:line="480" w:lineRule="auto"/>
        <w:rPr>
          <w:rStyle w:val="Collegamentoipertestuale"/>
          <w:color w:val="000000" w:themeColor="text1"/>
          <w:szCs w:val="24"/>
          <w:u w:val="none"/>
        </w:rPr>
      </w:pPr>
      <w:hyperlink r:id="rId48" w:history="1">
        <w:r w:rsidR="00524BAE" w:rsidRPr="00524BAE">
          <w:rPr>
            <w:rStyle w:val="Collegamentoipertestuale"/>
            <w:szCs w:val="24"/>
          </w:rPr>
          <w:t>http://www.caravanaecotic.ro</w:t>
        </w:r>
      </w:hyperlink>
    </w:p>
    <w:p w14:paraId="35595657" w14:textId="3F522950" w:rsidR="00524BAE" w:rsidRPr="00524BAE" w:rsidRDefault="00592D06" w:rsidP="00524BAE">
      <w:pPr>
        <w:spacing w:line="480" w:lineRule="auto"/>
        <w:rPr>
          <w:rStyle w:val="Collegamentoipertestuale"/>
          <w:color w:val="000000" w:themeColor="text1"/>
          <w:szCs w:val="24"/>
          <w:u w:val="none"/>
        </w:rPr>
      </w:pPr>
      <w:hyperlink r:id="rId49" w:history="1">
        <w:r w:rsidR="00524BAE" w:rsidRPr="00524BAE">
          <w:rPr>
            <w:rStyle w:val="Collegamentoipertestuale"/>
            <w:szCs w:val="24"/>
          </w:rPr>
          <w:t>http://www.ecoteca.ro</w:t>
        </w:r>
      </w:hyperlink>
    </w:p>
    <w:p w14:paraId="3E6FEFF4" w14:textId="77777777" w:rsidR="00524BAE" w:rsidRPr="00524BAE" w:rsidRDefault="00592D06" w:rsidP="00524BAE">
      <w:pPr>
        <w:spacing w:line="480" w:lineRule="auto"/>
        <w:rPr>
          <w:color w:val="000000" w:themeColor="text1"/>
          <w:szCs w:val="24"/>
        </w:rPr>
      </w:pPr>
      <w:hyperlink r:id="rId50" w:history="1">
        <w:r w:rsidR="00524BAE" w:rsidRPr="00524BAE">
          <w:rPr>
            <w:rStyle w:val="Collegamentoipertestuale"/>
            <w:color w:val="000000" w:themeColor="text1"/>
            <w:szCs w:val="24"/>
          </w:rPr>
          <w:t>https://ec.europa.eu/eurostat/</w:t>
        </w:r>
      </w:hyperlink>
    </w:p>
    <w:p w14:paraId="4A8F1B97" w14:textId="77777777" w:rsidR="00524BAE" w:rsidRPr="00524BAE" w:rsidRDefault="00524BAE" w:rsidP="00524BAE">
      <w:pPr>
        <w:spacing w:line="480" w:lineRule="auto"/>
        <w:rPr>
          <w:color w:val="000000" w:themeColor="text1"/>
          <w:szCs w:val="24"/>
        </w:rPr>
      </w:pPr>
      <w:r w:rsidRPr="00524BAE">
        <w:rPr>
          <w:szCs w:val="24"/>
        </w:rPr>
        <w:t>http://ewasteguide.info/</w:t>
      </w:r>
    </w:p>
    <w:p w14:paraId="592A14E1" w14:textId="7AEB15BB" w:rsidR="00524BAE" w:rsidRPr="00524BAE" w:rsidRDefault="00592D06" w:rsidP="00524BAE">
      <w:pPr>
        <w:spacing w:line="480" w:lineRule="auto"/>
        <w:jc w:val="left"/>
        <w:rPr>
          <w:color w:val="000000" w:themeColor="text1"/>
          <w:szCs w:val="24"/>
        </w:rPr>
      </w:pPr>
      <w:hyperlink r:id="rId51" w:history="1">
        <w:r w:rsidR="00524BAE" w:rsidRPr="00524BAE">
          <w:rPr>
            <w:rStyle w:val="Collegamentoipertestuale"/>
            <w:color w:val="000000" w:themeColor="text1"/>
            <w:szCs w:val="24"/>
          </w:rPr>
          <w:t>http://www.insse.ro</w:t>
        </w:r>
      </w:hyperlink>
    </w:p>
    <w:p w14:paraId="4122CD6F" w14:textId="77777777" w:rsidR="00765C20" w:rsidRPr="00765C20" w:rsidRDefault="00592D06" w:rsidP="004F217A">
      <w:pPr>
        <w:spacing w:line="360" w:lineRule="auto"/>
        <w:rPr>
          <w:color w:val="000000" w:themeColor="text1"/>
          <w:szCs w:val="24"/>
        </w:rPr>
      </w:pPr>
      <w:hyperlink r:id="rId52" w:history="1">
        <w:r w:rsidR="00765C20" w:rsidRPr="00765C20">
          <w:rPr>
            <w:rStyle w:val="Collegamentoipertestuale"/>
            <w:color w:val="000000" w:themeColor="text1"/>
            <w:szCs w:val="24"/>
          </w:rPr>
          <w:t>https://data.worldbank.org/country/romania</w:t>
        </w:r>
      </w:hyperlink>
    </w:p>
    <w:p w14:paraId="3622AE33" w14:textId="4DC0BF76" w:rsidR="00765C20" w:rsidRPr="00765C20" w:rsidRDefault="004F217A" w:rsidP="004F217A">
      <w:pPr>
        <w:spacing w:line="360" w:lineRule="auto"/>
        <w:ind w:left="284" w:hanging="284"/>
        <w:jc w:val="left"/>
        <w:rPr>
          <w:color w:val="000000" w:themeColor="text1"/>
          <w:szCs w:val="24"/>
        </w:rPr>
      </w:pPr>
      <w:r w:rsidRPr="004F217A">
        <w:rPr>
          <w:color w:val="000000" w:themeColor="text1"/>
          <w:szCs w:val="24"/>
        </w:rPr>
        <w:t>https://weee-forum.org/iewd-about/</w:t>
      </w:r>
    </w:p>
    <w:p w14:paraId="6B81998A" w14:textId="77777777" w:rsidR="00765C20" w:rsidRPr="00765C20" w:rsidRDefault="00765C20" w:rsidP="00765C20">
      <w:pPr>
        <w:spacing w:line="480" w:lineRule="auto"/>
        <w:ind w:left="284" w:hanging="284"/>
        <w:jc w:val="left"/>
        <w:rPr>
          <w:color w:val="000000" w:themeColor="text1"/>
          <w:szCs w:val="24"/>
        </w:rPr>
      </w:pPr>
    </w:p>
    <w:p w14:paraId="65EC3A1E" w14:textId="77777777" w:rsidR="00765C20" w:rsidRPr="00765C20" w:rsidRDefault="00765C20" w:rsidP="00765C20">
      <w:pPr>
        <w:spacing w:line="480" w:lineRule="auto"/>
        <w:ind w:left="284" w:hanging="284"/>
        <w:jc w:val="left"/>
        <w:rPr>
          <w:color w:val="000000" w:themeColor="text1"/>
          <w:szCs w:val="24"/>
        </w:rPr>
      </w:pPr>
    </w:p>
    <w:sectPr w:rsidR="00765C20" w:rsidRPr="00765C20" w:rsidSect="009A02E5">
      <w:footerReference w:type="default" r:id="rId53"/>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D59CE1" w14:textId="77777777" w:rsidR="00592D06" w:rsidRDefault="00592D06" w:rsidP="006D6961">
      <w:pPr>
        <w:spacing w:line="240" w:lineRule="auto"/>
      </w:pPr>
      <w:r>
        <w:separator/>
      </w:r>
    </w:p>
  </w:endnote>
  <w:endnote w:type="continuationSeparator" w:id="0">
    <w:p w14:paraId="66E53D12" w14:textId="77777777" w:rsidR="00592D06" w:rsidRDefault="00592D06" w:rsidP="006D696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35950312"/>
      <w:docPartObj>
        <w:docPartGallery w:val="Page Numbers (Bottom of Page)"/>
        <w:docPartUnique/>
      </w:docPartObj>
    </w:sdtPr>
    <w:sdtEndPr>
      <w:rPr>
        <w:noProof/>
      </w:rPr>
    </w:sdtEndPr>
    <w:sdtContent>
      <w:p w14:paraId="4B8B4064" w14:textId="77498D12" w:rsidR="00141D71" w:rsidRDefault="00141D71">
        <w:pPr>
          <w:pStyle w:val="Pidipagina"/>
          <w:jc w:val="center"/>
        </w:pPr>
        <w:r>
          <w:fldChar w:fldCharType="begin"/>
        </w:r>
        <w:r>
          <w:instrText xml:space="preserve"> PAGE   \* MERGEFORMAT </w:instrText>
        </w:r>
        <w:r>
          <w:fldChar w:fldCharType="separate"/>
        </w:r>
        <w:r>
          <w:rPr>
            <w:noProof/>
          </w:rPr>
          <w:t>22</w:t>
        </w:r>
        <w:r>
          <w:rPr>
            <w:noProof/>
          </w:rPr>
          <w:fldChar w:fldCharType="end"/>
        </w:r>
      </w:p>
    </w:sdtContent>
  </w:sdt>
  <w:p w14:paraId="287075AE" w14:textId="77777777" w:rsidR="00141D71" w:rsidRDefault="00141D7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4232BB" w14:textId="77777777" w:rsidR="00592D06" w:rsidRDefault="00592D06" w:rsidP="006D6961">
      <w:pPr>
        <w:spacing w:line="240" w:lineRule="auto"/>
      </w:pPr>
      <w:r>
        <w:separator/>
      </w:r>
    </w:p>
  </w:footnote>
  <w:footnote w:type="continuationSeparator" w:id="0">
    <w:p w14:paraId="4A5C3C15" w14:textId="77777777" w:rsidR="00592D06" w:rsidRDefault="00592D06" w:rsidP="006D696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0F141D"/>
    <w:multiLevelType w:val="hybridMultilevel"/>
    <w:tmpl w:val="45C40152"/>
    <w:lvl w:ilvl="0" w:tplc="B2226EC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3" w15:restartNumberingAfterBreak="0">
    <w:nsid w:val="2C353B60"/>
    <w:multiLevelType w:val="hybridMultilevel"/>
    <w:tmpl w:val="D6287076"/>
    <w:lvl w:ilvl="0" w:tplc="8FE02D08">
      <w:numFmt w:val="bullet"/>
      <w:lvlText w:val="•"/>
      <w:lvlJc w:val="left"/>
      <w:pPr>
        <w:ind w:left="1060" w:hanging="70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5" w15:restartNumberingAfterBreak="0">
    <w:nsid w:val="46E27FE6"/>
    <w:multiLevelType w:val="hybridMultilevel"/>
    <w:tmpl w:val="C23CF8AE"/>
    <w:lvl w:ilvl="0" w:tplc="1F8C878E">
      <w:start w:val="1"/>
      <w:numFmt w:val="decimal"/>
      <w:lvlText w:val="%1."/>
      <w:lvlJc w:val="left"/>
      <w:pPr>
        <w:ind w:left="360" w:hanging="360"/>
      </w:pPr>
      <w:rPr>
        <w:rFonts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BD07A2C"/>
    <w:multiLevelType w:val="hybridMultilevel"/>
    <w:tmpl w:val="7758E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8457DDD"/>
    <w:multiLevelType w:val="hybridMultilevel"/>
    <w:tmpl w:val="25B4DCE2"/>
    <w:lvl w:ilvl="0" w:tplc="6BFAAD98">
      <w:start w:val="1"/>
      <w:numFmt w:val="lowerRoman"/>
      <w:lvlText w:val="%1)"/>
      <w:lvlJc w:val="left"/>
      <w:pPr>
        <w:ind w:left="1145" w:hanging="72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 w15:restartNumberingAfterBreak="0">
    <w:nsid w:val="6ED24D34"/>
    <w:multiLevelType w:val="hybridMultilevel"/>
    <w:tmpl w:val="FEA23B06"/>
    <w:lvl w:ilvl="0" w:tplc="B75E3CC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4"/>
  </w:num>
  <w:num w:numId="4">
    <w:abstractNumId w:val="1"/>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5"/>
  </w:num>
  <w:num w:numId="8">
    <w:abstractNumId w:val="8"/>
  </w:num>
  <w:num w:numId="9">
    <w:abstractNumId w:val="3"/>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8"/>
  <w:proofState w:spelling="clean" w:grammar="clean"/>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62FD"/>
    <w:rsid w:val="00003567"/>
    <w:rsid w:val="000333E2"/>
    <w:rsid w:val="000344F3"/>
    <w:rsid w:val="00052565"/>
    <w:rsid w:val="0005633F"/>
    <w:rsid w:val="0007666D"/>
    <w:rsid w:val="00077868"/>
    <w:rsid w:val="000910B6"/>
    <w:rsid w:val="000B6076"/>
    <w:rsid w:val="000B746D"/>
    <w:rsid w:val="000B78FC"/>
    <w:rsid w:val="000C50E1"/>
    <w:rsid w:val="000D0C65"/>
    <w:rsid w:val="000D6129"/>
    <w:rsid w:val="00110257"/>
    <w:rsid w:val="0011742D"/>
    <w:rsid w:val="00131037"/>
    <w:rsid w:val="00141D71"/>
    <w:rsid w:val="0016385C"/>
    <w:rsid w:val="00170EB4"/>
    <w:rsid w:val="00177A0C"/>
    <w:rsid w:val="001903B0"/>
    <w:rsid w:val="001916C0"/>
    <w:rsid w:val="00193356"/>
    <w:rsid w:val="001A1E9C"/>
    <w:rsid w:val="001B2FAB"/>
    <w:rsid w:val="001C454C"/>
    <w:rsid w:val="001C476B"/>
    <w:rsid w:val="001E4155"/>
    <w:rsid w:val="001F2ACE"/>
    <w:rsid w:val="001F4365"/>
    <w:rsid w:val="00207834"/>
    <w:rsid w:val="00214A0E"/>
    <w:rsid w:val="0022512B"/>
    <w:rsid w:val="002357A3"/>
    <w:rsid w:val="002421BA"/>
    <w:rsid w:val="00253D54"/>
    <w:rsid w:val="00256FF0"/>
    <w:rsid w:val="002624A5"/>
    <w:rsid w:val="002664EC"/>
    <w:rsid w:val="002765DC"/>
    <w:rsid w:val="00281A2A"/>
    <w:rsid w:val="00293E23"/>
    <w:rsid w:val="0029776F"/>
    <w:rsid w:val="002D7D85"/>
    <w:rsid w:val="002E429A"/>
    <w:rsid w:val="0030039A"/>
    <w:rsid w:val="00300DF8"/>
    <w:rsid w:val="0031582B"/>
    <w:rsid w:val="00315A2A"/>
    <w:rsid w:val="00337AFB"/>
    <w:rsid w:val="003D3621"/>
    <w:rsid w:val="004047C2"/>
    <w:rsid w:val="00405721"/>
    <w:rsid w:val="00460B54"/>
    <w:rsid w:val="00470E21"/>
    <w:rsid w:val="0049060F"/>
    <w:rsid w:val="00493E25"/>
    <w:rsid w:val="004C5E5D"/>
    <w:rsid w:val="004D1875"/>
    <w:rsid w:val="004E5EDC"/>
    <w:rsid w:val="004F1B7D"/>
    <w:rsid w:val="004F217A"/>
    <w:rsid w:val="004F5B45"/>
    <w:rsid w:val="004F71A9"/>
    <w:rsid w:val="00510767"/>
    <w:rsid w:val="0052116B"/>
    <w:rsid w:val="00524BAE"/>
    <w:rsid w:val="0053468B"/>
    <w:rsid w:val="00591F6B"/>
    <w:rsid w:val="00592D06"/>
    <w:rsid w:val="00597B7A"/>
    <w:rsid w:val="005A5C4D"/>
    <w:rsid w:val="005B069E"/>
    <w:rsid w:val="005B1C12"/>
    <w:rsid w:val="005B4544"/>
    <w:rsid w:val="005B48BF"/>
    <w:rsid w:val="005B574D"/>
    <w:rsid w:val="005C01B9"/>
    <w:rsid w:val="005C5766"/>
    <w:rsid w:val="005D237F"/>
    <w:rsid w:val="005D254F"/>
    <w:rsid w:val="005D4615"/>
    <w:rsid w:val="005E0DB8"/>
    <w:rsid w:val="005E6BEB"/>
    <w:rsid w:val="005E779E"/>
    <w:rsid w:val="005F1265"/>
    <w:rsid w:val="005F1350"/>
    <w:rsid w:val="005F3063"/>
    <w:rsid w:val="005F73BD"/>
    <w:rsid w:val="00601EDF"/>
    <w:rsid w:val="006427D6"/>
    <w:rsid w:val="00671B96"/>
    <w:rsid w:val="00684293"/>
    <w:rsid w:val="00690616"/>
    <w:rsid w:val="006A0E49"/>
    <w:rsid w:val="006A652B"/>
    <w:rsid w:val="006C4490"/>
    <w:rsid w:val="006D6961"/>
    <w:rsid w:val="006E4BF0"/>
    <w:rsid w:val="007039C4"/>
    <w:rsid w:val="00711894"/>
    <w:rsid w:val="00723EE5"/>
    <w:rsid w:val="00726A86"/>
    <w:rsid w:val="0075323B"/>
    <w:rsid w:val="00762DEC"/>
    <w:rsid w:val="007652A7"/>
    <w:rsid w:val="00765C20"/>
    <w:rsid w:val="007959C2"/>
    <w:rsid w:val="007B5637"/>
    <w:rsid w:val="007D3B8E"/>
    <w:rsid w:val="007E3638"/>
    <w:rsid w:val="007F0EB9"/>
    <w:rsid w:val="008157AB"/>
    <w:rsid w:val="00817C15"/>
    <w:rsid w:val="00844EF9"/>
    <w:rsid w:val="00845183"/>
    <w:rsid w:val="008467CE"/>
    <w:rsid w:val="00854BCD"/>
    <w:rsid w:val="008715AE"/>
    <w:rsid w:val="008718FE"/>
    <w:rsid w:val="008930B1"/>
    <w:rsid w:val="008A6AEB"/>
    <w:rsid w:val="008B5212"/>
    <w:rsid w:val="008C02B3"/>
    <w:rsid w:val="008C5BBB"/>
    <w:rsid w:val="008D5966"/>
    <w:rsid w:val="008F3E3F"/>
    <w:rsid w:val="0090259D"/>
    <w:rsid w:val="00914778"/>
    <w:rsid w:val="00922B90"/>
    <w:rsid w:val="009247FF"/>
    <w:rsid w:val="00933927"/>
    <w:rsid w:val="00940E3B"/>
    <w:rsid w:val="0094211D"/>
    <w:rsid w:val="00942A35"/>
    <w:rsid w:val="00945E21"/>
    <w:rsid w:val="00963396"/>
    <w:rsid w:val="00980E2C"/>
    <w:rsid w:val="00992A75"/>
    <w:rsid w:val="009A02E5"/>
    <w:rsid w:val="009C681F"/>
    <w:rsid w:val="009D0D2B"/>
    <w:rsid w:val="009D7F80"/>
    <w:rsid w:val="009F1414"/>
    <w:rsid w:val="00A107E1"/>
    <w:rsid w:val="00A235F2"/>
    <w:rsid w:val="00A27BA5"/>
    <w:rsid w:val="00A41CF6"/>
    <w:rsid w:val="00A65B76"/>
    <w:rsid w:val="00A67503"/>
    <w:rsid w:val="00A73936"/>
    <w:rsid w:val="00AA7E9A"/>
    <w:rsid w:val="00AE0CB1"/>
    <w:rsid w:val="00AE3532"/>
    <w:rsid w:val="00AF2FA6"/>
    <w:rsid w:val="00AF7B8B"/>
    <w:rsid w:val="00B0191C"/>
    <w:rsid w:val="00B262FD"/>
    <w:rsid w:val="00B372F1"/>
    <w:rsid w:val="00B41DFF"/>
    <w:rsid w:val="00B5049A"/>
    <w:rsid w:val="00B721B4"/>
    <w:rsid w:val="00B878B7"/>
    <w:rsid w:val="00B946AD"/>
    <w:rsid w:val="00BB3910"/>
    <w:rsid w:val="00BB60B4"/>
    <w:rsid w:val="00BD4F50"/>
    <w:rsid w:val="00BE7FBF"/>
    <w:rsid w:val="00C1129D"/>
    <w:rsid w:val="00C14F17"/>
    <w:rsid w:val="00C1543B"/>
    <w:rsid w:val="00C16BBA"/>
    <w:rsid w:val="00C25E30"/>
    <w:rsid w:val="00C3364B"/>
    <w:rsid w:val="00C44DDF"/>
    <w:rsid w:val="00C704DD"/>
    <w:rsid w:val="00C83C67"/>
    <w:rsid w:val="00CA2F8A"/>
    <w:rsid w:val="00CC2042"/>
    <w:rsid w:val="00CC2872"/>
    <w:rsid w:val="00CC2D13"/>
    <w:rsid w:val="00CC7E98"/>
    <w:rsid w:val="00CE3B0E"/>
    <w:rsid w:val="00D12CE5"/>
    <w:rsid w:val="00D330F4"/>
    <w:rsid w:val="00D34A40"/>
    <w:rsid w:val="00D412CA"/>
    <w:rsid w:val="00D45EB1"/>
    <w:rsid w:val="00D70F67"/>
    <w:rsid w:val="00D818D2"/>
    <w:rsid w:val="00D85932"/>
    <w:rsid w:val="00DB0BB2"/>
    <w:rsid w:val="00DE6C12"/>
    <w:rsid w:val="00E2577D"/>
    <w:rsid w:val="00E558F6"/>
    <w:rsid w:val="00E8167B"/>
    <w:rsid w:val="00EA4266"/>
    <w:rsid w:val="00EB0F33"/>
    <w:rsid w:val="00EC12DD"/>
    <w:rsid w:val="00ED220E"/>
    <w:rsid w:val="00ED239E"/>
    <w:rsid w:val="00ED311C"/>
    <w:rsid w:val="00ED4982"/>
    <w:rsid w:val="00EF26A8"/>
    <w:rsid w:val="00EF2D43"/>
    <w:rsid w:val="00F04D82"/>
    <w:rsid w:val="00F3788C"/>
    <w:rsid w:val="00F4605F"/>
    <w:rsid w:val="00F711A6"/>
    <w:rsid w:val="00F82AFE"/>
    <w:rsid w:val="00FA09BB"/>
    <w:rsid w:val="00FA30A4"/>
    <w:rsid w:val="00FB0792"/>
    <w:rsid w:val="00FB5572"/>
    <w:rsid w:val="00FE341A"/>
    <w:rsid w:val="00FE39E8"/>
    <w:rsid w:val="00FE523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2661D"/>
  <w15:chartTrackingRefBased/>
  <w15:docId w15:val="{BC01A7E8-31E6-0D47-9A3E-AB8B20FF9F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262FD"/>
    <w:pPr>
      <w:spacing w:line="340" w:lineRule="atLeast"/>
      <w:jc w:val="both"/>
    </w:pPr>
    <w:rPr>
      <w:rFonts w:ascii="Times New Roman" w:eastAsia="Times New Roman" w:hAnsi="Times New Roman" w:cs="Times New Roman"/>
      <w:color w:val="000000"/>
      <w:szCs w:val="20"/>
      <w:lang w:val="en-US" w:eastAsia="de-D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2title">
    <w:name w:val="MDPI_1.2_title"/>
    <w:next w:val="MDPI13authornames"/>
    <w:qFormat/>
    <w:rsid w:val="00B262FD"/>
    <w:pPr>
      <w:adjustRightInd w:val="0"/>
      <w:snapToGrid w:val="0"/>
      <w:spacing w:after="240" w:line="400" w:lineRule="exact"/>
    </w:pPr>
    <w:rPr>
      <w:rFonts w:ascii="Palatino Linotype" w:eastAsia="Times New Roman" w:hAnsi="Palatino Linotype" w:cs="Times New Roman"/>
      <w:b/>
      <w:snapToGrid w:val="0"/>
      <w:color w:val="000000"/>
      <w:sz w:val="36"/>
      <w:szCs w:val="20"/>
      <w:lang w:val="en-US" w:eastAsia="de-DE" w:bidi="en-US"/>
    </w:rPr>
  </w:style>
  <w:style w:type="paragraph" w:customStyle="1" w:styleId="MDPI13authornames">
    <w:name w:val="MDPI_1.3_authornames"/>
    <w:basedOn w:val="MDPI31text"/>
    <w:next w:val="MDPI14history"/>
    <w:qFormat/>
    <w:rsid w:val="00B262FD"/>
    <w:pPr>
      <w:spacing w:after="120"/>
      <w:ind w:firstLine="0"/>
      <w:jc w:val="left"/>
    </w:pPr>
    <w:rPr>
      <w:b/>
      <w:snapToGrid/>
    </w:rPr>
  </w:style>
  <w:style w:type="paragraph" w:customStyle="1" w:styleId="MDPI31text">
    <w:name w:val="MDPI_3.1_text"/>
    <w:qFormat/>
    <w:rsid w:val="00B262FD"/>
    <w:pPr>
      <w:adjustRightInd w:val="0"/>
      <w:snapToGrid w:val="0"/>
      <w:spacing w:line="260" w:lineRule="atLeast"/>
      <w:ind w:firstLine="425"/>
      <w:jc w:val="both"/>
    </w:pPr>
    <w:rPr>
      <w:rFonts w:ascii="Palatino Linotype" w:eastAsia="Times New Roman" w:hAnsi="Palatino Linotype" w:cs="Times New Roman"/>
      <w:snapToGrid w:val="0"/>
      <w:color w:val="000000"/>
      <w:sz w:val="20"/>
      <w:szCs w:val="22"/>
      <w:lang w:val="en-US" w:eastAsia="de-DE" w:bidi="en-US"/>
    </w:rPr>
  </w:style>
  <w:style w:type="paragraph" w:customStyle="1" w:styleId="MDPI14history">
    <w:name w:val="MDPI_1.4_history"/>
    <w:basedOn w:val="Normale"/>
    <w:next w:val="Normale"/>
    <w:qFormat/>
    <w:rsid w:val="00B262FD"/>
    <w:pPr>
      <w:adjustRightInd w:val="0"/>
      <w:snapToGrid w:val="0"/>
      <w:spacing w:before="120" w:line="200" w:lineRule="atLeast"/>
      <w:ind w:left="113"/>
      <w:jc w:val="left"/>
    </w:pPr>
    <w:rPr>
      <w:rFonts w:ascii="Palatino Linotype" w:hAnsi="Palatino Linotype"/>
      <w:sz w:val="18"/>
      <w:lang w:bidi="en-US"/>
    </w:rPr>
  </w:style>
  <w:style w:type="paragraph" w:customStyle="1" w:styleId="MDPI16affiliation">
    <w:name w:val="MDPI_1.6_affiliation"/>
    <w:basedOn w:val="Normale"/>
    <w:qFormat/>
    <w:rsid w:val="00B262FD"/>
    <w:pPr>
      <w:adjustRightInd w:val="0"/>
      <w:snapToGrid w:val="0"/>
      <w:spacing w:line="200" w:lineRule="atLeast"/>
      <w:ind w:left="311" w:hanging="198"/>
      <w:jc w:val="left"/>
    </w:pPr>
    <w:rPr>
      <w:rFonts w:ascii="Palatino Linotype" w:hAnsi="Palatino Linotype"/>
      <w:sz w:val="18"/>
      <w:szCs w:val="18"/>
      <w:lang w:bidi="en-US"/>
    </w:rPr>
  </w:style>
  <w:style w:type="paragraph" w:customStyle="1" w:styleId="MDPI17abstract">
    <w:name w:val="MDPI_1.7_abstract"/>
    <w:basedOn w:val="MDPI31text"/>
    <w:next w:val="MDPI18keywords"/>
    <w:qFormat/>
    <w:rsid w:val="00B262FD"/>
    <w:pPr>
      <w:spacing w:before="240"/>
      <w:ind w:left="113" w:firstLine="0"/>
    </w:pPr>
    <w:rPr>
      <w:snapToGrid/>
    </w:rPr>
  </w:style>
  <w:style w:type="paragraph" w:customStyle="1" w:styleId="MDPI18keywords">
    <w:name w:val="MDPI_1.8_keywords"/>
    <w:basedOn w:val="MDPI31text"/>
    <w:next w:val="Normale"/>
    <w:qFormat/>
    <w:rsid w:val="00B262FD"/>
    <w:pPr>
      <w:spacing w:before="240"/>
      <w:ind w:left="113" w:firstLine="0"/>
    </w:pPr>
  </w:style>
  <w:style w:type="paragraph" w:customStyle="1" w:styleId="MDPI19line">
    <w:name w:val="MDPI_1.9_line"/>
    <w:basedOn w:val="MDPI31text"/>
    <w:qFormat/>
    <w:rsid w:val="00B262FD"/>
    <w:pPr>
      <w:pBdr>
        <w:bottom w:val="single" w:sz="6" w:space="1" w:color="auto"/>
      </w:pBdr>
      <w:ind w:firstLine="0"/>
    </w:pPr>
    <w:rPr>
      <w:snapToGrid/>
      <w:szCs w:val="24"/>
    </w:rPr>
  </w:style>
  <w:style w:type="paragraph" w:customStyle="1" w:styleId="MDPI21heading1">
    <w:name w:val="MDPI_2.1_heading1"/>
    <w:basedOn w:val="Normale"/>
    <w:qFormat/>
    <w:rsid w:val="00B262FD"/>
    <w:pPr>
      <w:adjustRightInd w:val="0"/>
      <w:snapToGrid w:val="0"/>
      <w:spacing w:before="240" w:after="120" w:line="260" w:lineRule="atLeast"/>
      <w:jc w:val="left"/>
      <w:outlineLvl w:val="0"/>
    </w:pPr>
    <w:rPr>
      <w:rFonts w:ascii="Palatino Linotype" w:hAnsi="Palatino Linotype"/>
      <w:b/>
      <w:snapToGrid w:val="0"/>
      <w:sz w:val="20"/>
      <w:szCs w:val="22"/>
      <w:lang w:bidi="en-US"/>
    </w:rPr>
  </w:style>
  <w:style w:type="character" w:styleId="Collegamentoipertestuale">
    <w:name w:val="Hyperlink"/>
    <w:uiPriority w:val="99"/>
    <w:unhideWhenUsed/>
    <w:rsid w:val="00B262FD"/>
    <w:rPr>
      <w:color w:val="0563C1"/>
      <w:u w:val="single"/>
    </w:rPr>
  </w:style>
  <w:style w:type="character" w:customStyle="1" w:styleId="UnresolvedMention1">
    <w:name w:val="Unresolved Mention1"/>
    <w:basedOn w:val="Carpredefinitoparagrafo"/>
    <w:uiPriority w:val="99"/>
    <w:semiHidden/>
    <w:unhideWhenUsed/>
    <w:rsid w:val="00B262FD"/>
    <w:rPr>
      <w:color w:val="605E5C"/>
      <w:shd w:val="clear" w:color="auto" w:fill="E1DFDD"/>
    </w:rPr>
  </w:style>
  <w:style w:type="table" w:styleId="Grigliatabella">
    <w:name w:val="Table Grid"/>
    <w:basedOn w:val="Tabellanormale"/>
    <w:uiPriority w:val="59"/>
    <w:rsid w:val="00B262FD"/>
    <w:rPr>
      <w:rFonts w:ascii="Times New Roman" w:eastAsia="SimSu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DPI11articletype">
    <w:name w:val="MDPI_1.1_article_type"/>
    <w:basedOn w:val="MDPI31text"/>
    <w:next w:val="MDPI12title"/>
    <w:qFormat/>
    <w:rsid w:val="00B262FD"/>
    <w:pPr>
      <w:spacing w:before="240" w:line="240" w:lineRule="auto"/>
      <w:ind w:firstLine="0"/>
      <w:jc w:val="left"/>
    </w:pPr>
    <w:rPr>
      <w:i/>
    </w:rPr>
  </w:style>
  <w:style w:type="paragraph" w:styleId="Intestazione">
    <w:name w:val="header"/>
    <w:basedOn w:val="Normale"/>
    <w:link w:val="IntestazioneCarattere"/>
    <w:uiPriority w:val="99"/>
    <w:rsid w:val="00B262FD"/>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IntestazioneCarattere">
    <w:name w:val="Intestazione Carattere"/>
    <w:basedOn w:val="Carpredefinitoparagrafo"/>
    <w:link w:val="Intestazione"/>
    <w:uiPriority w:val="99"/>
    <w:rsid w:val="00B262FD"/>
    <w:rPr>
      <w:rFonts w:ascii="Times New Roman" w:eastAsia="Times New Roman" w:hAnsi="Times New Roman" w:cs="Times New Roman"/>
      <w:color w:val="000000"/>
      <w:sz w:val="18"/>
      <w:szCs w:val="18"/>
      <w:lang w:val="en-US" w:eastAsia="de-DE"/>
    </w:rPr>
  </w:style>
  <w:style w:type="paragraph" w:customStyle="1" w:styleId="MDPIheaderjournallogo">
    <w:name w:val="MDPI_header_journal_logo"/>
    <w:qFormat/>
    <w:rsid w:val="00B262FD"/>
    <w:pPr>
      <w:adjustRightInd w:val="0"/>
      <w:snapToGrid w:val="0"/>
    </w:pPr>
    <w:rPr>
      <w:rFonts w:ascii="Palatino Linotype" w:eastAsia="Times New Roman" w:hAnsi="Palatino Linotype" w:cs="Times New Roman"/>
      <w:i/>
      <w:color w:val="000000"/>
      <w:szCs w:val="22"/>
      <w:lang w:val="en-US" w:eastAsia="de-CH"/>
    </w:rPr>
  </w:style>
  <w:style w:type="paragraph" w:customStyle="1" w:styleId="MDPI32textnoindent">
    <w:name w:val="MDPI_3.2_text_no_indent"/>
    <w:basedOn w:val="MDPI31text"/>
    <w:qFormat/>
    <w:rsid w:val="00B262FD"/>
    <w:pPr>
      <w:ind w:firstLine="0"/>
    </w:pPr>
  </w:style>
  <w:style w:type="paragraph" w:customStyle="1" w:styleId="MDPI33textspaceafter">
    <w:name w:val="MDPI_3.3_text_space_after"/>
    <w:basedOn w:val="MDPI31text"/>
    <w:qFormat/>
    <w:rsid w:val="00B262FD"/>
    <w:pPr>
      <w:spacing w:after="240"/>
    </w:pPr>
  </w:style>
  <w:style w:type="paragraph" w:customStyle="1" w:styleId="MDPI35textbeforelist">
    <w:name w:val="MDPI_3.5_text_before_list"/>
    <w:basedOn w:val="MDPI31text"/>
    <w:qFormat/>
    <w:rsid w:val="00B262FD"/>
    <w:pPr>
      <w:spacing w:after="120"/>
    </w:pPr>
  </w:style>
  <w:style w:type="paragraph" w:customStyle="1" w:styleId="MDPI36textafterlist">
    <w:name w:val="MDPI_3.6_text_after_list"/>
    <w:basedOn w:val="MDPI31text"/>
    <w:qFormat/>
    <w:rsid w:val="00B262FD"/>
    <w:pPr>
      <w:spacing w:before="120"/>
    </w:pPr>
  </w:style>
  <w:style w:type="paragraph" w:customStyle="1" w:styleId="MDPI37itemize">
    <w:name w:val="MDPI_3.7_itemize"/>
    <w:basedOn w:val="MDPI31text"/>
    <w:qFormat/>
    <w:rsid w:val="00B262FD"/>
    <w:pPr>
      <w:numPr>
        <w:numId w:val="2"/>
      </w:numPr>
      <w:ind w:left="425" w:hanging="425"/>
    </w:pPr>
  </w:style>
  <w:style w:type="paragraph" w:customStyle="1" w:styleId="MDPI38bullet">
    <w:name w:val="MDPI_3.8_bullet"/>
    <w:basedOn w:val="MDPI31text"/>
    <w:qFormat/>
    <w:rsid w:val="00B262FD"/>
    <w:pPr>
      <w:numPr>
        <w:numId w:val="3"/>
      </w:numPr>
      <w:ind w:left="425" w:hanging="425"/>
    </w:pPr>
  </w:style>
  <w:style w:type="paragraph" w:customStyle="1" w:styleId="MDPI39equation">
    <w:name w:val="MDPI_3.9_equation"/>
    <w:basedOn w:val="MDPI31text"/>
    <w:qFormat/>
    <w:rsid w:val="00B262FD"/>
    <w:pPr>
      <w:spacing w:before="120" w:after="120"/>
      <w:ind w:left="709" w:firstLine="0"/>
      <w:jc w:val="center"/>
    </w:pPr>
  </w:style>
  <w:style w:type="paragraph" w:customStyle="1" w:styleId="MDPI3aequationnumber">
    <w:name w:val="MDPI_3.a_equation_number"/>
    <w:basedOn w:val="MDPI31text"/>
    <w:qFormat/>
    <w:rsid w:val="00B262FD"/>
    <w:pPr>
      <w:spacing w:before="120" w:after="120" w:line="240" w:lineRule="auto"/>
      <w:ind w:firstLine="0"/>
      <w:jc w:val="right"/>
    </w:pPr>
  </w:style>
  <w:style w:type="paragraph" w:customStyle="1" w:styleId="MDPI62Acknowledgments">
    <w:name w:val="MDPI_6.2_Acknowledgments"/>
    <w:qFormat/>
    <w:rsid w:val="00B262FD"/>
    <w:pPr>
      <w:adjustRightInd w:val="0"/>
      <w:snapToGrid w:val="0"/>
      <w:spacing w:before="120" w:line="20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41tablecaption">
    <w:name w:val="MDPI_4.1_table_caption"/>
    <w:basedOn w:val="MDPI62Acknowledgments"/>
    <w:qFormat/>
    <w:rsid w:val="00B262FD"/>
    <w:pPr>
      <w:spacing w:before="240" w:after="120" w:line="260" w:lineRule="atLeast"/>
      <w:ind w:left="425" w:right="425"/>
    </w:pPr>
    <w:rPr>
      <w:snapToGrid/>
      <w:szCs w:val="22"/>
    </w:rPr>
  </w:style>
  <w:style w:type="paragraph" w:customStyle="1" w:styleId="MDPI42tablebody">
    <w:name w:val="MDPI_4.2_table_body"/>
    <w:qFormat/>
    <w:rsid w:val="00B262FD"/>
    <w:pPr>
      <w:adjustRightInd w:val="0"/>
      <w:snapToGrid w:val="0"/>
      <w:spacing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43tablefooter">
    <w:name w:val="MDPI_4.3_table_footer"/>
    <w:basedOn w:val="MDPI41tablecaption"/>
    <w:next w:val="MDPI31text"/>
    <w:qFormat/>
    <w:rsid w:val="00B262FD"/>
    <w:pPr>
      <w:spacing w:before="0"/>
      <w:ind w:left="0" w:right="0"/>
    </w:pPr>
  </w:style>
  <w:style w:type="paragraph" w:customStyle="1" w:styleId="MDPI51figurecaption">
    <w:name w:val="MDPI_5.1_figure_caption"/>
    <w:basedOn w:val="MDPI62Acknowledgments"/>
    <w:qFormat/>
    <w:rsid w:val="00B262FD"/>
    <w:pPr>
      <w:spacing w:after="240" w:line="260" w:lineRule="atLeast"/>
      <w:ind w:left="425" w:right="425"/>
    </w:pPr>
    <w:rPr>
      <w:snapToGrid/>
    </w:rPr>
  </w:style>
  <w:style w:type="paragraph" w:customStyle="1" w:styleId="MDPI52figure">
    <w:name w:val="MDPI_5.2_figure"/>
    <w:qFormat/>
    <w:rsid w:val="00B262FD"/>
    <w:pPr>
      <w:jc w:val="center"/>
    </w:pPr>
    <w:rPr>
      <w:rFonts w:ascii="Palatino Linotype" w:eastAsia="Times New Roman" w:hAnsi="Palatino Linotype" w:cs="Times New Roman"/>
      <w:snapToGrid w:val="0"/>
      <w:color w:val="000000"/>
      <w:szCs w:val="20"/>
      <w:lang w:val="en-US" w:eastAsia="de-DE" w:bidi="en-US"/>
    </w:rPr>
  </w:style>
  <w:style w:type="paragraph" w:customStyle="1" w:styleId="MDPI61Supplementary">
    <w:name w:val="MDPI_6.1_Supplementary"/>
    <w:basedOn w:val="MDPI62Acknowledgments"/>
    <w:qFormat/>
    <w:rsid w:val="00B262FD"/>
    <w:pPr>
      <w:spacing w:before="240"/>
    </w:pPr>
    <w:rPr>
      <w:lang w:eastAsia="en-US"/>
    </w:rPr>
  </w:style>
  <w:style w:type="paragraph" w:customStyle="1" w:styleId="MDPI63AuthorContributions">
    <w:name w:val="MDPI_6.3_AuthorContributions"/>
    <w:basedOn w:val="MDPI62Acknowledgments"/>
    <w:qFormat/>
    <w:rsid w:val="00B262FD"/>
    <w:rPr>
      <w:rFonts w:eastAsia="SimSun"/>
      <w:color w:val="auto"/>
      <w:lang w:eastAsia="en-US"/>
    </w:rPr>
  </w:style>
  <w:style w:type="paragraph" w:customStyle="1" w:styleId="MDPI64CoI">
    <w:name w:val="MDPI_6.4_CoI"/>
    <w:basedOn w:val="MDPI62Acknowledgments"/>
    <w:qFormat/>
    <w:rsid w:val="00B262FD"/>
  </w:style>
  <w:style w:type="paragraph" w:customStyle="1" w:styleId="MDPIfooterfirstpage">
    <w:name w:val="MDPI_footer_firstpage"/>
    <w:basedOn w:val="Normale"/>
    <w:qFormat/>
    <w:rsid w:val="00B262FD"/>
    <w:pPr>
      <w:tabs>
        <w:tab w:val="right" w:pos="8845"/>
      </w:tabs>
      <w:adjustRightInd w:val="0"/>
      <w:snapToGrid w:val="0"/>
      <w:spacing w:before="120" w:line="160" w:lineRule="exact"/>
      <w:jc w:val="left"/>
    </w:pPr>
    <w:rPr>
      <w:rFonts w:ascii="Palatino Linotype" w:hAnsi="Palatino Linotype"/>
      <w:color w:val="auto"/>
      <w:sz w:val="16"/>
    </w:rPr>
  </w:style>
  <w:style w:type="paragraph" w:customStyle="1" w:styleId="MDPI23heading3">
    <w:name w:val="MDPI_2.3_heading3"/>
    <w:basedOn w:val="MDPI31text"/>
    <w:qFormat/>
    <w:rsid w:val="00B262FD"/>
    <w:pPr>
      <w:spacing w:before="240" w:after="120"/>
      <w:ind w:firstLine="0"/>
      <w:jc w:val="left"/>
      <w:outlineLvl w:val="2"/>
    </w:pPr>
  </w:style>
  <w:style w:type="paragraph" w:customStyle="1" w:styleId="MDPI22heading2">
    <w:name w:val="MDPI_2.2_heading2"/>
    <w:basedOn w:val="Normale"/>
    <w:qFormat/>
    <w:rsid w:val="00B262FD"/>
    <w:pPr>
      <w:kinsoku w:val="0"/>
      <w:overflowPunct w:val="0"/>
      <w:autoSpaceDE w:val="0"/>
      <w:autoSpaceDN w:val="0"/>
      <w:adjustRightInd w:val="0"/>
      <w:snapToGrid w:val="0"/>
      <w:spacing w:before="240" w:after="120" w:line="260" w:lineRule="atLeast"/>
      <w:jc w:val="left"/>
      <w:outlineLvl w:val="1"/>
    </w:pPr>
    <w:rPr>
      <w:rFonts w:ascii="Palatino Linotype" w:hAnsi="Palatino Linotype"/>
      <w:i/>
      <w:noProof/>
      <w:snapToGrid w:val="0"/>
      <w:sz w:val="20"/>
      <w:szCs w:val="22"/>
      <w:lang w:bidi="en-US"/>
    </w:rPr>
  </w:style>
  <w:style w:type="paragraph" w:customStyle="1" w:styleId="MDPI71References">
    <w:name w:val="MDPI_7.1_References"/>
    <w:basedOn w:val="MDPI62Acknowledgments"/>
    <w:qFormat/>
    <w:rsid w:val="00B262FD"/>
    <w:pPr>
      <w:numPr>
        <w:numId w:val="4"/>
      </w:numPr>
      <w:spacing w:before="0" w:line="260" w:lineRule="atLeast"/>
      <w:ind w:left="425" w:hanging="425"/>
    </w:pPr>
  </w:style>
  <w:style w:type="character" w:customStyle="1" w:styleId="TestofumettoCarattere">
    <w:name w:val="Testo fumetto Carattere"/>
    <w:basedOn w:val="Carpredefinitoparagrafo"/>
    <w:link w:val="Testofumetto"/>
    <w:uiPriority w:val="99"/>
    <w:semiHidden/>
    <w:rsid w:val="00B262FD"/>
    <w:rPr>
      <w:rFonts w:ascii="Times New Roman" w:eastAsia="Times New Roman" w:hAnsi="Times New Roman" w:cs="Times New Roman"/>
      <w:color w:val="000000"/>
      <w:sz w:val="18"/>
      <w:szCs w:val="18"/>
      <w:lang w:val="en-US" w:eastAsia="de-DE"/>
    </w:rPr>
  </w:style>
  <w:style w:type="paragraph" w:styleId="Testofumetto">
    <w:name w:val="Balloon Text"/>
    <w:basedOn w:val="Normale"/>
    <w:link w:val="TestofumettoCarattere"/>
    <w:uiPriority w:val="99"/>
    <w:semiHidden/>
    <w:unhideWhenUsed/>
    <w:rsid w:val="00B262FD"/>
    <w:pPr>
      <w:spacing w:line="240" w:lineRule="auto"/>
    </w:pPr>
    <w:rPr>
      <w:sz w:val="18"/>
      <w:szCs w:val="18"/>
    </w:rPr>
  </w:style>
  <w:style w:type="character" w:styleId="Numeroriga">
    <w:name w:val="line number"/>
    <w:basedOn w:val="Carpredefinitoparagrafo"/>
    <w:uiPriority w:val="99"/>
    <w:semiHidden/>
    <w:unhideWhenUsed/>
    <w:rsid w:val="00B262FD"/>
  </w:style>
  <w:style w:type="paragraph" w:styleId="Pidipagina">
    <w:name w:val="footer"/>
    <w:basedOn w:val="Normale"/>
    <w:link w:val="PidipaginaCarattere"/>
    <w:uiPriority w:val="99"/>
    <w:unhideWhenUsed/>
    <w:rsid w:val="00B262FD"/>
    <w:pPr>
      <w:tabs>
        <w:tab w:val="center" w:pos="4153"/>
        <w:tab w:val="right" w:pos="8306"/>
      </w:tabs>
    </w:pPr>
  </w:style>
  <w:style w:type="character" w:customStyle="1" w:styleId="PidipaginaCarattere">
    <w:name w:val="Piè di pagina Carattere"/>
    <w:basedOn w:val="Carpredefinitoparagrafo"/>
    <w:link w:val="Pidipagina"/>
    <w:uiPriority w:val="99"/>
    <w:rsid w:val="00B262FD"/>
    <w:rPr>
      <w:rFonts w:ascii="Times New Roman" w:eastAsia="Times New Roman" w:hAnsi="Times New Roman" w:cs="Times New Roman"/>
      <w:color w:val="000000"/>
      <w:szCs w:val="20"/>
      <w:lang w:val="en-US" w:eastAsia="de-DE"/>
    </w:rPr>
  </w:style>
  <w:style w:type="paragraph" w:styleId="Paragrafoelenco">
    <w:name w:val="List Paragraph"/>
    <w:basedOn w:val="Normale"/>
    <w:uiPriority w:val="34"/>
    <w:qFormat/>
    <w:rsid w:val="00765C20"/>
    <w:pPr>
      <w:ind w:left="720"/>
      <w:contextualSpacing/>
    </w:pPr>
  </w:style>
  <w:style w:type="character" w:styleId="Collegamentovisitato">
    <w:name w:val="FollowedHyperlink"/>
    <w:basedOn w:val="Carpredefinitoparagrafo"/>
    <w:uiPriority w:val="99"/>
    <w:semiHidden/>
    <w:unhideWhenUsed/>
    <w:rsid w:val="008B5212"/>
    <w:rPr>
      <w:color w:val="954F72" w:themeColor="followedHyperlink"/>
      <w:u w:val="single"/>
    </w:rPr>
  </w:style>
  <w:style w:type="paragraph" w:styleId="Revisione">
    <w:name w:val="Revision"/>
    <w:hidden/>
    <w:uiPriority w:val="99"/>
    <w:semiHidden/>
    <w:rsid w:val="00077868"/>
    <w:rPr>
      <w:rFonts w:ascii="Times New Roman" w:eastAsia="Times New Roman" w:hAnsi="Times New Roman" w:cs="Times New Roman"/>
      <w:color w:val="000000"/>
      <w:szCs w:val="20"/>
      <w:lang w:val="en-US" w:eastAsia="de-DE"/>
    </w:rPr>
  </w:style>
  <w:style w:type="table" w:styleId="Tabellasemplice-2">
    <w:name w:val="Plain Table 2"/>
    <w:basedOn w:val="Tabellanormale"/>
    <w:uiPriority w:val="42"/>
    <w:rsid w:val="00CC2D13"/>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Rimandocommento">
    <w:name w:val="annotation reference"/>
    <w:basedOn w:val="Carpredefinitoparagrafo"/>
    <w:uiPriority w:val="99"/>
    <w:semiHidden/>
    <w:unhideWhenUsed/>
    <w:rsid w:val="0022512B"/>
    <w:rPr>
      <w:sz w:val="16"/>
      <w:szCs w:val="16"/>
    </w:rPr>
  </w:style>
  <w:style w:type="paragraph" w:styleId="Testocommento">
    <w:name w:val="annotation text"/>
    <w:basedOn w:val="Normale"/>
    <w:link w:val="TestocommentoCarattere"/>
    <w:uiPriority w:val="99"/>
    <w:semiHidden/>
    <w:unhideWhenUsed/>
    <w:rsid w:val="0022512B"/>
    <w:pPr>
      <w:spacing w:line="240" w:lineRule="auto"/>
    </w:pPr>
    <w:rPr>
      <w:sz w:val="20"/>
    </w:rPr>
  </w:style>
  <w:style w:type="character" w:customStyle="1" w:styleId="TestocommentoCarattere">
    <w:name w:val="Testo commento Carattere"/>
    <w:basedOn w:val="Carpredefinitoparagrafo"/>
    <w:link w:val="Testocommento"/>
    <w:uiPriority w:val="99"/>
    <w:semiHidden/>
    <w:rsid w:val="0022512B"/>
    <w:rPr>
      <w:rFonts w:ascii="Times New Roman" w:eastAsia="Times New Roman" w:hAnsi="Times New Roman" w:cs="Times New Roman"/>
      <w:color w:val="000000"/>
      <w:sz w:val="20"/>
      <w:szCs w:val="20"/>
      <w:lang w:val="en-US" w:eastAsia="de-DE"/>
    </w:rPr>
  </w:style>
  <w:style w:type="paragraph" w:styleId="Soggettocommento">
    <w:name w:val="annotation subject"/>
    <w:basedOn w:val="Testocommento"/>
    <w:next w:val="Testocommento"/>
    <w:link w:val="SoggettocommentoCarattere"/>
    <w:uiPriority w:val="99"/>
    <w:semiHidden/>
    <w:unhideWhenUsed/>
    <w:rsid w:val="0022512B"/>
    <w:rPr>
      <w:b/>
      <w:bCs/>
    </w:rPr>
  </w:style>
  <w:style w:type="character" w:customStyle="1" w:styleId="SoggettocommentoCarattere">
    <w:name w:val="Soggetto commento Carattere"/>
    <w:basedOn w:val="TestocommentoCarattere"/>
    <w:link w:val="Soggettocommento"/>
    <w:uiPriority w:val="99"/>
    <w:semiHidden/>
    <w:rsid w:val="0022512B"/>
    <w:rPr>
      <w:rFonts w:ascii="Times New Roman" w:eastAsia="Times New Roman" w:hAnsi="Times New Roman" w:cs="Times New Roman"/>
      <w:b/>
      <w:bCs/>
      <w:color w:val="000000"/>
      <w:sz w:val="20"/>
      <w:szCs w:val="20"/>
      <w:lang w:val="en-US" w:eastAsia="de-DE"/>
    </w:rPr>
  </w:style>
  <w:style w:type="character" w:styleId="Testosegnaposto">
    <w:name w:val="Placeholder Text"/>
    <w:basedOn w:val="Carpredefinitoparagrafo"/>
    <w:uiPriority w:val="99"/>
    <w:semiHidden/>
    <w:rsid w:val="00EC12D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c.europa.eu/eurostat/" TargetMode="External"/><Relationship Id="rId18" Type="http://schemas.openxmlformats.org/officeDocument/2006/relationships/image" Target="media/image3.png"/><Relationship Id="rId26" Type="http://schemas.openxmlformats.org/officeDocument/2006/relationships/hyperlink" Target="http://www.caravanaecotic.ro" TargetMode="External"/><Relationship Id="rId39" Type="http://schemas.openxmlformats.org/officeDocument/2006/relationships/hyperlink" Target="http://dx.doi.org/10.1016/j.jclepro.2014.06.094" TargetMode="External"/><Relationship Id="rId21" Type="http://schemas.openxmlformats.org/officeDocument/2006/relationships/image" Target="media/image5.png"/><Relationship Id="rId34" Type="http://schemas.openxmlformats.org/officeDocument/2006/relationships/hyperlink" Target="http://www.ecotic.ro/wp-content/uploads" TargetMode="External"/><Relationship Id="rId42" Type="http://schemas.openxmlformats.org/officeDocument/2006/relationships/hyperlink" Target="http://dx.doi.org/10.1016/" TargetMode="External"/><Relationship Id="rId47" Type="http://schemas.openxmlformats.org/officeDocument/2006/relationships/hyperlink" Target="http://www.atelierefarafrontiere.ro/" TargetMode="External"/><Relationship Id="rId50" Type="http://schemas.openxmlformats.org/officeDocument/2006/relationships/hyperlink" Target="https://ec.europa.eu/eurostat/" TargetMode="External"/><Relationship Id="rId55" Type="http://schemas.openxmlformats.org/officeDocument/2006/relationships/theme" Target="theme/theme1.xml"/><Relationship Id="rId7" Type="http://schemas.openxmlformats.org/officeDocument/2006/relationships/hyperlink" Target="mailto:cteo@tuiasi.ro" TargetMode="External"/><Relationship Id="rId2" Type="http://schemas.openxmlformats.org/officeDocument/2006/relationships/styles" Target="styles.xml"/><Relationship Id="rId16" Type="http://schemas.openxmlformats.org/officeDocument/2006/relationships/hyperlink" Target="https://ec.europa.eu/eurostat/" TargetMode="External"/><Relationship Id="rId29" Type="http://schemas.openxmlformats.org/officeDocument/2006/relationships/hyperlink" Target="http://dx.doi.org/10.1016/" TargetMode="External"/><Relationship Id="rId11" Type="http://schemas.openxmlformats.org/officeDocument/2006/relationships/hyperlink" Target="https://ec.europa.eu/eurostat/" TargetMode="External"/><Relationship Id="rId24" Type="http://schemas.openxmlformats.org/officeDocument/2006/relationships/image" Target="media/image8.png"/><Relationship Id="rId32" Type="http://schemas.openxmlformats.org/officeDocument/2006/relationships/hyperlink" Target="http://www.wseas.us/elibrary/" TargetMode="External"/><Relationship Id="rId37" Type="http://schemas.openxmlformats.org/officeDocument/2006/relationships/hyperlink" Target="https://doi.org/10.1016/" TargetMode="External"/><Relationship Id="rId40" Type="http://schemas.openxmlformats.org/officeDocument/2006/relationships/hyperlink" Target="https://doi.org/10.1016/" TargetMode="External"/><Relationship Id="rId45" Type="http://schemas.openxmlformats.org/officeDocument/2006/relationships/hyperlink" Target="http://dx.doi.org/10.1016/%20%20j.jclepro.2012.11.041" TargetMode="External"/><Relationship Id="rId53"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1.png"/><Relationship Id="rId19" Type="http://schemas.openxmlformats.org/officeDocument/2006/relationships/image" Target="media/image4.png"/><Relationship Id="rId31" Type="http://schemas.openxmlformats.org/officeDocument/2006/relationships/hyperlink" Target="https://doi.org/10.1111/j.1530-9290.2009.00171.x" TargetMode="External"/><Relationship Id="rId44" Type="http://schemas.openxmlformats.org/officeDocument/2006/relationships/hyperlink" Target="https://doi.org/10.1016/%20j.wasman.2018.08.008" TargetMode="External"/><Relationship Id="rId52" Type="http://schemas.openxmlformats.org/officeDocument/2006/relationships/hyperlink" Target="https://data.worldbank.org/country/romania" TargetMode="External"/><Relationship Id="rId4" Type="http://schemas.openxmlformats.org/officeDocument/2006/relationships/webSettings" Target="webSettings.xml"/><Relationship Id="rId9" Type="http://schemas.openxmlformats.org/officeDocument/2006/relationships/hyperlink" Target="https://weee-forum.org/" TargetMode="External"/><Relationship Id="rId14" Type="http://schemas.openxmlformats.org/officeDocument/2006/relationships/hyperlink" Target="https://ec.europa.eu/eurostat/" TargetMode="External"/><Relationship Id="rId22" Type="http://schemas.openxmlformats.org/officeDocument/2006/relationships/image" Target="media/image6.png"/><Relationship Id="rId27" Type="http://schemas.openxmlformats.org/officeDocument/2006/relationships/image" Target="media/image9.png"/><Relationship Id="rId30" Type="http://schemas.openxmlformats.org/officeDocument/2006/relationships/hyperlink" Target="https://doi.org/10.1016/j.jclepro.%202019.119736" TargetMode="External"/><Relationship Id="rId35" Type="http://schemas.openxmlformats.org/officeDocument/2006/relationships/hyperlink" Target="http://www.ecotic.ro/wp-content/uploads/2015%20/07/Comunicat-Studiu.pdf" TargetMode="External"/><Relationship Id="rId43" Type="http://schemas.openxmlformats.org/officeDocument/2006/relationships/hyperlink" Target="http://dx.doi.org/10.1016/j.wasman" TargetMode="External"/><Relationship Id="rId48" Type="http://schemas.openxmlformats.org/officeDocument/2006/relationships/hyperlink" Target="http://www.caravanaecotic.ro" TargetMode="External"/><Relationship Id="rId8" Type="http://schemas.openxmlformats.org/officeDocument/2006/relationships/hyperlink" Target="mailto:silvia.fiore@polito.it" TargetMode="External"/><Relationship Id="rId51" Type="http://schemas.openxmlformats.org/officeDocument/2006/relationships/hyperlink" Target="http://www.insse.ro" TargetMode="External"/><Relationship Id="rId3" Type="http://schemas.openxmlformats.org/officeDocument/2006/relationships/settings" Target="settings.xml"/><Relationship Id="rId12" Type="http://schemas.openxmlformats.org/officeDocument/2006/relationships/hyperlink" Target="https://ec.europa.eu/eurostat/" TargetMode="External"/><Relationship Id="rId17" Type="http://schemas.openxmlformats.org/officeDocument/2006/relationships/image" Target="media/image2.png"/><Relationship Id="rId25" Type="http://schemas.openxmlformats.org/officeDocument/2006/relationships/hyperlink" Target="http://www.ecoteca.ro" TargetMode="External"/><Relationship Id="rId33" Type="http://schemas.openxmlformats.org/officeDocument/2006/relationships/hyperlink" Target="https://doi.org/10.1016/j.jclepro.2018.06.161" TargetMode="External"/><Relationship Id="rId38" Type="http://schemas.openxmlformats.org/officeDocument/2006/relationships/hyperlink" Target="http://dx.doi.org/10.1016/j.jenvman.%202016" TargetMode="External"/><Relationship Id="rId46" Type="http://schemas.openxmlformats.org/officeDocument/2006/relationships/hyperlink" Target="http://www.anpm.ro/" TargetMode="External"/><Relationship Id="rId20" Type="http://schemas.openxmlformats.org/officeDocument/2006/relationships/hyperlink" Target="http://greenweee.ro/" TargetMode="External"/><Relationship Id="rId41" Type="http://schemas.openxmlformats.org/officeDocument/2006/relationships/hyperlink" Target="https://doi.org/10.1787/9789264189867-en"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ec.europa.eu/eurostat/" TargetMode="External"/><Relationship Id="rId23" Type="http://schemas.openxmlformats.org/officeDocument/2006/relationships/image" Target="media/image7.png"/><Relationship Id="rId28" Type="http://schemas.openxmlformats.org/officeDocument/2006/relationships/hyperlink" Target="http://dx.doi.org/10.1016%20/j.wasman.2015.11.038" TargetMode="External"/><Relationship Id="rId36" Type="http://schemas.openxmlformats.org/officeDocument/2006/relationships/hyperlink" Target="https://doi.org/10.1016/j.scitotenv.%202018.12.417" TargetMode="External"/><Relationship Id="rId49" Type="http://schemas.openxmlformats.org/officeDocument/2006/relationships/hyperlink" Target="http://www.ecoteca.ro"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35</Pages>
  <Words>9943</Words>
  <Characters>56676</Characters>
  <Application>Microsoft Office Word</Application>
  <DocSecurity>0</DocSecurity>
  <Lines>472</Lines>
  <Paragraphs>132</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66487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Fiore</dc:creator>
  <cp:keywords/>
  <dc:description/>
  <cp:lastModifiedBy>Silvia Fiore</cp:lastModifiedBy>
  <cp:revision>2</cp:revision>
  <dcterms:created xsi:type="dcterms:W3CDTF">2021-03-13T14:29:00Z</dcterms:created>
  <dcterms:modified xsi:type="dcterms:W3CDTF">2021-03-13T14:29:00Z</dcterms:modified>
</cp:coreProperties>
</file>