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DD7A94" w14:textId="3DEC32E7" w:rsidR="002D7C55" w:rsidRPr="006F3602" w:rsidRDefault="0027530A" w:rsidP="00797077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center"/>
        <w:rPr>
          <w:b/>
          <w:bCs/>
          <w:sz w:val="30"/>
          <w:szCs w:val="30"/>
        </w:rPr>
      </w:pPr>
      <w:r w:rsidRPr="006F3602">
        <w:rPr>
          <w:b/>
          <w:bCs/>
          <w:sz w:val="30"/>
          <w:szCs w:val="30"/>
        </w:rPr>
        <w:t>Fractal scaling and specimen-size effects on creep resistance</w:t>
      </w:r>
    </w:p>
    <w:p w14:paraId="4BB43664" w14:textId="2FE5E965" w:rsidR="00D44306" w:rsidRPr="006F3602" w:rsidRDefault="00D44306" w:rsidP="00940BA8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center"/>
        <w:rPr>
          <w:b/>
          <w:sz w:val="24"/>
          <w:lang w:val="it-IT"/>
        </w:rPr>
      </w:pPr>
      <w:r w:rsidRPr="006F3602">
        <w:rPr>
          <w:b/>
          <w:sz w:val="24"/>
          <w:lang w:val="it-IT"/>
        </w:rPr>
        <w:t>Alberto CARPINTERI</w:t>
      </w:r>
      <w:r w:rsidR="00797077" w:rsidRPr="006F3602">
        <w:rPr>
          <w:b/>
          <w:sz w:val="24"/>
          <w:vertAlign w:val="superscript"/>
          <w:lang w:val="it-IT"/>
        </w:rPr>
        <w:t>1</w:t>
      </w:r>
      <w:r w:rsidRPr="006F3602">
        <w:rPr>
          <w:b/>
          <w:sz w:val="24"/>
          <w:lang w:val="it-IT"/>
        </w:rPr>
        <w:t>, Gianni NICCOLINI</w:t>
      </w:r>
      <w:r w:rsidR="00797077" w:rsidRPr="006F3602">
        <w:rPr>
          <w:b/>
          <w:sz w:val="24"/>
          <w:vertAlign w:val="superscript"/>
          <w:lang w:val="it-IT"/>
        </w:rPr>
        <w:t>1</w:t>
      </w:r>
      <w:r w:rsidRPr="006F3602">
        <w:rPr>
          <w:b/>
          <w:sz w:val="24"/>
          <w:lang w:val="it-IT"/>
        </w:rPr>
        <w:t>, Alessio RUBINO</w:t>
      </w:r>
      <w:r w:rsidR="00797077" w:rsidRPr="006F3602">
        <w:rPr>
          <w:b/>
          <w:sz w:val="24"/>
          <w:vertAlign w:val="superscript"/>
          <w:lang w:val="it-IT"/>
        </w:rPr>
        <w:t>1</w:t>
      </w:r>
    </w:p>
    <w:p w14:paraId="5B9774C2" w14:textId="20867357" w:rsidR="00D44306" w:rsidRPr="006F3602" w:rsidRDefault="00797077" w:rsidP="00D44306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center"/>
      </w:pPr>
      <w:r w:rsidRPr="006F3602">
        <w:rPr>
          <w:vertAlign w:val="superscript"/>
        </w:rPr>
        <w:t>1</w:t>
      </w:r>
      <w:r w:rsidR="00D44306" w:rsidRPr="006F3602">
        <w:t xml:space="preserve">Department of Structural, Geotechnical and Building </w:t>
      </w:r>
      <w:proofErr w:type="gramStart"/>
      <w:r w:rsidR="00D44306" w:rsidRPr="006F3602">
        <w:t>Engineering,</w:t>
      </w:r>
      <w:r w:rsidRPr="006F3602">
        <w:t xml:space="preserve">   </w:t>
      </w:r>
      <w:proofErr w:type="gramEnd"/>
      <w:r w:rsidRPr="006F3602">
        <w:t xml:space="preserve">                              </w:t>
      </w:r>
      <w:r w:rsidR="00D44306" w:rsidRPr="006F3602">
        <w:t xml:space="preserve"> Politecnico di Torino,</w:t>
      </w:r>
      <w:r w:rsidRPr="006F3602">
        <w:t xml:space="preserve"> Corso </w:t>
      </w:r>
      <w:proofErr w:type="spellStart"/>
      <w:r w:rsidRPr="006F3602">
        <w:t>Duca</w:t>
      </w:r>
      <w:proofErr w:type="spellEnd"/>
      <w:r w:rsidRPr="006F3602">
        <w:t xml:space="preserve"> </w:t>
      </w:r>
      <w:proofErr w:type="spellStart"/>
      <w:r w:rsidRPr="006F3602">
        <w:t>degli</w:t>
      </w:r>
      <w:proofErr w:type="spellEnd"/>
      <w:r w:rsidRPr="006F3602">
        <w:t xml:space="preserve"> Abruzzi 24, 10129 Torino,</w:t>
      </w:r>
      <w:r w:rsidR="00D44306" w:rsidRPr="006F3602">
        <w:t xml:space="preserve"> Italy</w:t>
      </w:r>
    </w:p>
    <w:p w14:paraId="383DF228" w14:textId="02423AF6" w:rsidR="00797077" w:rsidRPr="006F3602" w:rsidRDefault="00797077" w:rsidP="00D44306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center"/>
      </w:pPr>
      <w:r w:rsidRPr="006F3602">
        <w:t xml:space="preserve">Email: </w:t>
      </w:r>
      <w:hyperlink r:id="rId8" w:history="1">
        <w:r w:rsidRPr="006F3602">
          <w:rPr>
            <w:rStyle w:val="Collegamentoipertestuale"/>
            <w:color w:val="auto"/>
            <w:u w:val="none"/>
          </w:rPr>
          <w:t>alberto.carpinteri@polito.it</w:t>
        </w:r>
      </w:hyperlink>
      <w:r w:rsidRPr="006F3602">
        <w:t xml:space="preserve">, </w:t>
      </w:r>
      <w:hyperlink r:id="rId9" w:history="1">
        <w:r w:rsidRPr="006F3602">
          <w:rPr>
            <w:rStyle w:val="Collegamentoipertestuale"/>
            <w:color w:val="auto"/>
            <w:u w:val="none"/>
          </w:rPr>
          <w:t>gianni.niccolini@polito.it</w:t>
        </w:r>
      </w:hyperlink>
      <w:r w:rsidRPr="006F3602">
        <w:t xml:space="preserve">,                              </w:t>
      </w:r>
      <w:hyperlink r:id="rId10" w:history="1">
        <w:r w:rsidRPr="006F3602">
          <w:rPr>
            <w:rStyle w:val="Collegamentoipertestuale"/>
            <w:color w:val="auto"/>
            <w:u w:val="none"/>
          </w:rPr>
          <w:t>alessio.rubino@polito.it</w:t>
        </w:r>
      </w:hyperlink>
      <w:r w:rsidRPr="006F3602">
        <w:t xml:space="preserve"> (Corresponding author)</w:t>
      </w:r>
    </w:p>
    <w:p w14:paraId="5C672CC9" w14:textId="77777777" w:rsidR="00D44306" w:rsidRPr="006F3602" w:rsidRDefault="00D44306" w:rsidP="00D44306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</w:p>
    <w:p w14:paraId="7D2E13F3" w14:textId="77777777" w:rsidR="000A5000" w:rsidRPr="006F3602" w:rsidRDefault="000A5000" w:rsidP="00F7785A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  <w:r w:rsidRPr="006F3602">
        <w:rPr>
          <w:b/>
          <w:sz w:val="24"/>
        </w:rPr>
        <w:t>Abstract</w:t>
      </w:r>
    </w:p>
    <w:p w14:paraId="6BC057EC" w14:textId="616B2BFE" w:rsidR="00B53CE6" w:rsidRPr="006F3602" w:rsidRDefault="004B4AFC" w:rsidP="00F16947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 w:line="360" w:lineRule="auto"/>
        <w:ind w:right="51"/>
        <w:jc w:val="both"/>
        <w:rPr>
          <w:b/>
          <w:sz w:val="24"/>
        </w:rPr>
      </w:pPr>
      <w:r w:rsidRPr="006F3602">
        <w:rPr>
          <w:sz w:val="24"/>
        </w:rPr>
        <w:t xml:space="preserve">Scaling effects governing the creep behaviour of unnotched </w:t>
      </w:r>
      <w:r w:rsidR="001A17B6" w:rsidRPr="006F3602">
        <w:rPr>
          <w:sz w:val="24"/>
        </w:rPr>
        <w:t xml:space="preserve">and uncracked </w:t>
      </w:r>
      <w:r w:rsidRPr="006F3602">
        <w:rPr>
          <w:sz w:val="24"/>
        </w:rPr>
        <w:t xml:space="preserve">metallic specimens are investigated by applying similarity considerations and fractal modelling to experimental results </w:t>
      </w:r>
      <w:r w:rsidR="001A17B6" w:rsidRPr="006F3602">
        <w:rPr>
          <w:sz w:val="24"/>
        </w:rPr>
        <w:t>provided in</w:t>
      </w:r>
      <w:r w:rsidRPr="006F3602">
        <w:rPr>
          <w:sz w:val="24"/>
        </w:rPr>
        <w:t xml:space="preserve"> the literature. The focus is on stress rupture tests conducted at elevated temperatures on Cr-Mo-V </w:t>
      </w:r>
      <w:proofErr w:type="gramStart"/>
      <w:r w:rsidRPr="006F3602">
        <w:rPr>
          <w:sz w:val="24"/>
        </w:rPr>
        <w:t>steel cylindrical</w:t>
      </w:r>
      <w:proofErr w:type="gramEnd"/>
      <w:r w:rsidRPr="006F3602">
        <w:rPr>
          <w:sz w:val="24"/>
        </w:rPr>
        <w:t xml:space="preserve"> bars of different sizes. The observed specimen-size effects on the</w:t>
      </w:r>
      <w:r w:rsidR="00901F9E" w:rsidRPr="006F3602">
        <w:rPr>
          <w:sz w:val="24"/>
        </w:rPr>
        <w:t xml:space="preserve"> </w:t>
      </w:r>
      <m:oMath>
        <m:r>
          <w:rPr>
            <w:rFonts w:ascii="Cambria Math" w:hAnsi="Cambria Math"/>
            <w:sz w:val="24"/>
          </w:rPr>
          <m:t>σ</m:t>
        </m:r>
      </m:oMath>
      <w:r w:rsidR="00901F9E" w:rsidRPr="006F3602">
        <w:rPr>
          <w:sz w:val="24"/>
        </w:rPr>
        <w:t xml:space="preserve"> </w:t>
      </w:r>
      <w:r w:rsidR="00AA34EE" w:rsidRPr="006F3602">
        <w:rPr>
          <w:sz w:val="24"/>
        </w:rPr>
        <w:t xml:space="preserve">versus </w:t>
      </w:r>
      <w:r w:rsidR="00AA34EE" w:rsidRPr="006F3602">
        <w:rPr>
          <w:i/>
          <w:iCs/>
          <w:sz w:val="24"/>
        </w:rPr>
        <w:t>t</w:t>
      </w:r>
      <w:r w:rsidR="00AA34EE" w:rsidRPr="006F3602">
        <w:rPr>
          <w:sz w:val="24"/>
          <w:vertAlign w:val="subscript"/>
        </w:rPr>
        <w:t>R</w:t>
      </w:r>
      <w:r w:rsidRPr="006F3602">
        <w:rPr>
          <w:sz w:val="24"/>
        </w:rPr>
        <w:t xml:space="preserve"> </w:t>
      </w:r>
      <w:r w:rsidR="00901F9E" w:rsidRPr="006F3602">
        <w:rPr>
          <w:sz w:val="24"/>
        </w:rPr>
        <w:t>creep resistance</w:t>
      </w:r>
      <w:r w:rsidRPr="006F3602">
        <w:rPr>
          <w:sz w:val="24"/>
        </w:rPr>
        <w:t xml:space="preserve"> diagrams are interpreted in terms of incomplete self-similarity and fractal weakening (lacunarity) of the specimen reacting cross-section. That leads to a scale-invariant (fractal) formulation of the creep rupture law in terms of renormalized stress.</w:t>
      </w:r>
    </w:p>
    <w:p w14:paraId="4CF9E24F" w14:textId="446BCBEC" w:rsidR="00DD2C0A" w:rsidRPr="006F3602" w:rsidRDefault="00DD2C0A" w:rsidP="00F16947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 w:line="360" w:lineRule="auto"/>
        <w:ind w:right="51"/>
        <w:jc w:val="both"/>
        <w:rPr>
          <w:sz w:val="24"/>
        </w:rPr>
      </w:pPr>
      <w:r w:rsidRPr="006F3602">
        <w:rPr>
          <w:b/>
          <w:bCs/>
          <w:sz w:val="24"/>
        </w:rPr>
        <w:t>Keywords</w:t>
      </w:r>
      <w:r w:rsidRPr="006F3602">
        <w:rPr>
          <w:b/>
          <w:sz w:val="24"/>
        </w:rPr>
        <w:t xml:space="preserve">: </w:t>
      </w:r>
      <w:r w:rsidR="00940BA8" w:rsidRPr="006F3602">
        <w:rPr>
          <w:sz w:val="24"/>
        </w:rPr>
        <w:t>creep</w:t>
      </w:r>
      <w:r w:rsidR="00C25AE5" w:rsidRPr="006F3602">
        <w:rPr>
          <w:sz w:val="24"/>
        </w:rPr>
        <w:t xml:space="preserve"> rupture</w:t>
      </w:r>
      <w:r w:rsidR="00940BA8" w:rsidRPr="006F3602">
        <w:rPr>
          <w:sz w:val="24"/>
        </w:rPr>
        <w:t>; scaling effects;</w:t>
      </w:r>
      <w:r w:rsidR="00C25AE5" w:rsidRPr="006F3602">
        <w:rPr>
          <w:sz w:val="24"/>
        </w:rPr>
        <w:t xml:space="preserve"> </w:t>
      </w:r>
      <w:r w:rsidR="00940BA8" w:rsidRPr="006F3602">
        <w:rPr>
          <w:sz w:val="24"/>
        </w:rPr>
        <w:t>incomplete self-similarity; fractal</w:t>
      </w:r>
      <w:r w:rsidR="00B94AA4" w:rsidRPr="006F3602">
        <w:rPr>
          <w:sz w:val="24"/>
        </w:rPr>
        <w:t xml:space="preserve"> geometry; renormalization group theory</w:t>
      </w:r>
      <w:r w:rsidR="004C7717" w:rsidRPr="006F3602">
        <w:rPr>
          <w:sz w:val="24"/>
        </w:rPr>
        <w:t>.</w:t>
      </w:r>
    </w:p>
    <w:p w14:paraId="296BC7FE" w14:textId="77777777" w:rsidR="00940BA8" w:rsidRPr="006F3602" w:rsidRDefault="00940BA8" w:rsidP="00940BA8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</w:p>
    <w:p w14:paraId="26E42634" w14:textId="44B0212B" w:rsidR="00BB2035" w:rsidRPr="006F3602" w:rsidRDefault="0063050D" w:rsidP="00F7785A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  <w:r w:rsidRPr="006F3602">
        <w:rPr>
          <w:b/>
          <w:sz w:val="24"/>
        </w:rPr>
        <w:t xml:space="preserve">1 </w:t>
      </w:r>
      <w:r w:rsidR="000A5000" w:rsidRPr="006F3602">
        <w:rPr>
          <w:b/>
          <w:sz w:val="24"/>
        </w:rPr>
        <w:t>Introduction</w:t>
      </w:r>
    </w:p>
    <w:p w14:paraId="199A64F2" w14:textId="2A3FF9A4" w:rsidR="00A543F7" w:rsidRPr="006F3602" w:rsidRDefault="00823D8E" w:rsidP="00F16947">
      <w:pPr>
        <w:spacing w:line="360" w:lineRule="auto"/>
        <w:jc w:val="both"/>
        <w:rPr>
          <w:sz w:val="24"/>
        </w:rPr>
      </w:pPr>
      <w:r w:rsidRPr="006F3602">
        <w:rPr>
          <w:sz w:val="24"/>
        </w:rPr>
        <w:t xml:space="preserve">An important issue in the life assessment of structural components operating at elevated temperatures is to characterize the creep deformation. </w:t>
      </w:r>
      <w:r w:rsidR="007B7526" w:rsidRPr="006F3602">
        <w:rPr>
          <w:sz w:val="24"/>
        </w:rPr>
        <w:t>C</w:t>
      </w:r>
      <w:r w:rsidR="00D131A7" w:rsidRPr="006F3602">
        <w:rPr>
          <w:sz w:val="24"/>
        </w:rPr>
        <w:t>reeping materials tend to undergo time-dependent plastic deformations</w:t>
      </w:r>
      <w:r w:rsidRPr="006F3602">
        <w:rPr>
          <w:rFonts w:ascii="Arial" w:hAnsi="Arial" w:cs="Arial"/>
          <w:color w:val="545454"/>
          <w:shd w:val="clear" w:color="auto" w:fill="FFFFFF"/>
        </w:rPr>
        <w:t xml:space="preserve"> </w:t>
      </w:r>
      <w:proofErr w:type="gramStart"/>
      <w:r w:rsidRPr="006F3602">
        <w:rPr>
          <w:sz w:val="24"/>
        </w:rPr>
        <w:t>as a result of</w:t>
      </w:r>
      <w:proofErr w:type="gramEnd"/>
      <w:r w:rsidRPr="006F3602">
        <w:rPr>
          <w:sz w:val="24"/>
        </w:rPr>
        <w:t xml:space="preserve"> long-term </w:t>
      </w:r>
      <w:r w:rsidRPr="006F3602">
        <w:rPr>
          <w:sz w:val="24"/>
        </w:rPr>
        <w:lastRenderedPageBreak/>
        <w:t>exposure to high levels of stress</w:t>
      </w:r>
      <w:r w:rsidR="00D131A7" w:rsidRPr="006F3602">
        <w:rPr>
          <w:sz w:val="24"/>
        </w:rPr>
        <w:t xml:space="preserve"> </w:t>
      </w:r>
      <w:r w:rsidR="007B7526" w:rsidRPr="006F3602">
        <w:rPr>
          <w:sz w:val="24"/>
        </w:rPr>
        <w:t xml:space="preserve">that are still below the </w:t>
      </w:r>
      <w:r w:rsidRPr="006F3602">
        <w:rPr>
          <w:sz w:val="24"/>
        </w:rPr>
        <w:t>yield</w:t>
      </w:r>
      <w:r w:rsidR="007B7526" w:rsidRPr="006F3602">
        <w:rPr>
          <w:sz w:val="24"/>
        </w:rPr>
        <w:t xml:space="preserve"> strength</w:t>
      </w:r>
      <w:r w:rsidR="00060E39" w:rsidRPr="006F3602">
        <w:rPr>
          <w:sz w:val="24"/>
        </w:rPr>
        <w:t xml:space="preserve"> </w:t>
      </w:r>
      <w:r w:rsidRPr="006F3602">
        <w:rPr>
          <w:sz w:val="24"/>
        </w:rPr>
        <w:t>of the material.</w:t>
      </w:r>
      <w:r w:rsidR="00D131A7" w:rsidRPr="006F3602">
        <w:rPr>
          <w:sz w:val="24"/>
        </w:rPr>
        <w:t xml:space="preserve"> </w:t>
      </w:r>
      <w:r w:rsidR="00A543F7" w:rsidRPr="006F3602">
        <w:rPr>
          <w:sz w:val="24"/>
        </w:rPr>
        <w:t>The major part of the creep life is consumed under steady-state conditions, which are characterized by</w:t>
      </w:r>
      <w:r w:rsidR="00513201" w:rsidRPr="006F3602">
        <w:rPr>
          <w:sz w:val="24"/>
        </w:rPr>
        <w:t xml:space="preserve"> a</w:t>
      </w:r>
      <w:r w:rsidR="00A543F7" w:rsidRPr="006F3602">
        <w:rPr>
          <w:sz w:val="24"/>
        </w:rPr>
        <w:t xml:space="preserve"> strain rate </w:t>
      </w:r>
      <m:oMath>
        <m:acc>
          <m:accPr>
            <m:chr m:val="̇"/>
            <m:ctrlPr>
              <w:rPr>
                <w:rFonts w:ascii="Cambria Math" w:hAnsi="Cambria Math"/>
                <w:i/>
                <w:sz w:val="24"/>
              </w:rPr>
            </m:ctrlPr>
          </m:accPr>
          <m:e>
            <m:r>
              <w:rPr>
                <w:rFonts w:ascii="Cambria Math" w:hAnsi="Cambria Math"/>
                <w:sz w:val="24"/>
              </w:rPr>
              <m:t>ε</m:t>
            </m:r>
          </m:e>
        </m:acc>
      </m:oMath>
      <w:r w:rsidR="00A81061" w:rsidRPr="006F3602">
        <w:rPr>
          <w:sz w:val="24"/>
        </w:rPr>
        <w:t xml:space="preserve"> </w:t>
      </w:r>
      <w:r w:rsidR="00A543F7" w:rsidRPr="006F3602">
        <w:rPr>
          <w:sz w:val="24"/>
        </w:rPr>
        <w:t xml:space="preserve">constant in time according to the Norton law, </w:t>
      </w:r>
      <w:r w:rsidR="00AA2E06" w:rsidRPr="006F3602">
        <w:rPr>
          <w:sz w:val="24"/>
        </w:rPr>
        <w:t xml:space="preserve">i.e. the </w:t>
      </w:r>
      <w:r w:rsidR="00A543F7" w:rsidRPr="006F3602">
        <w:rPr>
          <w:sz w:val="24"/>
        </w:rPr>
        <w:t xml:space="preserve">secondary creep law </w:t>
      </w:r>
      <w:r w:rsidR="00BB4688" w:rsidRPr="006F3602">
        <w:rPr>
          <w:sz w:val="24"/>
        </w:rPr>
        <w:t>[1,2]:</w:t>
      </w:r>
    </w:p>
    <w:p w14:paraId="531F5967" w14:textId="77777777" w:rsidR="00A543F7" w:rsidRPr="006F3602" w:rsidRDefault="00A543F7" w:rsidP="00F16947">
      <w:pPr>
        <w:spacing w:line="360" w:lineRule="auto"/>
        <w:jc w:val="both"/>
        <w:rPr>
          <w:sz w:val="24"/>
        </w:rPr>
      </w:pPr>
    </w:p>
    <w:p w14:paraId="74B594D0" w14:textId="0C0D073F" w:rsidR="00A543F7" w:rsidRPr="006F3602" w:rsidRDefault="006531E2" w:rsidP="00F16947">
      <w:pPr>
        <w:spacing w:line="360" w:lineRule="auto"/>
        <w:jc w:val="right"/>
        <w:rPr>
          <w:sz w:val="24"/>
        </w:rPr>
      </w:pPr>
      <m:oMath>
        <m:acc>
          <m:accPr>
            <m:chr m:val="̇"/>
            <m:ctrlPr>
              <w:rPr>
                <w:rFonts w:ascii="Cambria Math" w:hAnsi="Cambria Math"/>
                <w:i/>
                <w:sz w:val="24"/>
              </w:rPr>
            </m:ctrlPr>
          </m:accPr>
          <m:e>
            <m:r>
              <w:rPr>
                <w:rFonts w:ascii="Cambria Math" w:hAnsi="Cambria Math"/>
                <w:sz w:val="24"/>
              </w:rPr>
              <m:t>ε</m:t>
            </m:r>
          </m:e>
        </m:acc>
        <m:r>
          <w:rPr>
            <w:rFonts w:ascii="Cambria Math" w:hAnsi="Cambria Math"/>
            <w:sz w:val="24"/>
          </w:rPr>
          <m:t xml:space="preserve">=A </m:t>
        </m:r>
        <m:sSup>
          <m:sSupPr>
            <m:ctrlPr>
              <w:rPr>
                <w:rFonts w:ascii="Cambria Math" w:hAnsi="Cambria Math"/>
                <w:i/>
                <w:sz w:val="24"/>
              </w:rPr>
            </m:ctrlPr>
          </m:sSupPr>
          <m:e>
            <m:r>
              <w:rPr>
                <w:rFonts w:ascii="Cambria Math" w:hAnsi="Cambria Math"/>
                <w:sz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</w:rPr>
              <m:t>n</m:t>
            </m:r>
          </m:sup>
        </m:sSup>
      </m:oMath>
      <w:proofErr w:type="gramStart"/>
      <w:r w:rsidR="00A543F7" w:rsidRPr="006F3602">
        <w:rPr>
          <w:sz w:val="24"/>
        </w:rPr>
        <w:t>,</w:t>
      </w:r>
      <w:r w:rsidR="000D09EC" w:rsidRPr="006F3602">
        <w:rPr>
          <w:sz w:val="24"/>
        </w:rPr>
        <w:t xml:space="preserve">   </w:t>
      </w:r>
      <w:proofErr w:type="gramEnd"/>
      <w:r w:rsidR="000D09EC" w:rsidRPr="006F3602">
        <w:rPr>
          <w:sz w:val="24"/>
        </w:rPr>
        <w:t xml:space="preserve">                                             </w:t>
      </w:r>
      <w:r w:rsidR="00A543F7" w:rsidRPr="006F3602">
        <w:rPr>
          <w:sz w:val="24"/>
        </w:rPr>
        <w:t>(</w:t>
      </w:r>
      <w:r w:rsidR="00337492" w:rsidRPr="006F3602">
        <w:rPr>
          <w:sz w:val="24"/>
        </w:rPr>
        <w:t>1</w:t>
      </w:r>
      <w:r w:rsidR="00A543F7" w:rsidRPr="006F3602">
        <w:rPr>
          <w:sz w:val="24"/>
        </w:rPr>
        <w:t>)</w:t>
      </w:r>
    </w:p>
    <w:p w14:paraId="751AEBF1" w14:textId="77777777" w:rsidR="001658A4" w:rsidRPr="006F3602" w:rsidRDefault="001658A4" w:rsidP="00F16947">
      <w:pPr>
        <w:spacing w:line="360" w:lineRule="auto"/>
        <w:jc w:val="both"/>
        <w:rPr>
          <w:sz w:val="24"/>
        </w:rPr>
      </w:pPr>
    </w:p>
    <w:p w14:paraId="24DA6A79" w14:textId="65257EE7" w:rsidR="00A543F7" w:rsidRPr="006F3602" w:rsidRDefault="00A543F7" w:rsidP="00F16947">
      <w:pPr>
        <w:spacing w:line="360" w:lineRule="auto"/>
        <w:jc w:val="both"/>
        <w:rPr>
          <w:sz w:val="24"/>
        </w:rPr>
      </w:pPr>
      <w:r w:rsidRPr="006F3602">
        <w:rPr>
          <w:sz w:val="24"/>
        </w:rPr>
        <w:t xml:space="preserve">where </w:t>
      </w:r>
      <m:oMath>
        <m:r>
          <w:rPr>
            <w:rFonts w:ascii="Cambria Math" w:hAnsi="Cambria Math"/>
            <w:sz w:val="24"/>
          </w:rPr>
          <m:t>σ</m:t>
        </m:r>
      </m:oMath>
      <w:r w:rsidR="00A81061" w:rsidRPr="006F3602">
        <w:rPr>
          <w:sz w:val="24"/>
          <w:szCs w:val="24"/>
        </w:rPr>
        <w:t xml:space="preserve"> is the applied stress, while </w:t>
      </w:r>
      <w:r w:rsidRPr="006F3602">
        <w:rPr>
          <w:i/>
          <w:sz w:val="24"/>
        </w:rPr>
        <w:t>A</w:t>
      </w:r>
      <w:r w:rsidRPr="006F3602">
        <w:rPr>
          <w:sz w:val="24"/>
        </w:rPr>
        <w:t xml:space="preserve"> and </w:t>
      </w:r>
      <m:oMath>
        <m:r>
          <w:rPr>
            <w:rFonts w:ascii="Cambria Math" w:hAnsi="Cambria Math"/>
            <w:sz w:val="24"/>
          </w:rPr>
          <m:t>n</m:t>
        </m:r>
      </m:oMath>
      <w:r w:rsidRPr="006F3602">
        <w:rPr>
          <w:sz w:val="24"/>
        </w:rPr>
        <w:t xml:space="preserve"> are temperature-dependent material </w:t>
      </w:r>
      <w:proofErr w:type="gramStart"/>
      <w:r w:rsidRPr="006F3602">
        <w:rPr>
          <w:sz w:val="24"/>
        </w:rPr>
        <w:t>parameters.</w:t>
      </w:r>
      <w:proofErr w:type="gramEnd"/>
      <w:r w:rsidRPr="006F3602">
        <w:rPr>
          <w:sz w:val="24"/>
        </w:rPr>
        <w:t xml:space="preserve"> The latter, </w:t>
      </w:r>
      <m:oMath>
        <m:r>
          <w:rPr>
            <w:rFonts w:ascii="Cambria Math" w:hAnsi="Cambria Math"/>
            <w:sz w:val="24"/>
          </w:rPr>
          <m:t>n</m:t>
        </m:r>
      </m:oMath>
      <w:r w:rsidRPr="006F3602">
        <w:rPr>
          <w:sz w:val="24"/>
        </w:rPr>
        <w:t xml:space="preserve">, is the susceptibility to creep deformation or creep sensitivity, ranging typically from 3 to 15 for metals and being close to unity for polymers </w:t>
      </w:r>
      <w:r w:rsidR="00BB4688" w:rsidRPr="006F3602">
        <w:rPr>
          <w:sz w:val="24"/>
        </w:rPr>
        <w:t>[3]</w:t>
      </w:r>
      <w:r w:rsidRPr="006F3602">
        <w:rPr>
          <w:sz w:val="24"/>
        </w:rPr>
        <w:t>.</w:t>
      </w:r>
    </w:p>
    <w:p w14:paraId="6A33696A" w14:textId="44B32E29" w:rsidR="00A81061" w:rsidRPr="006F3602" w:rsidRDefault="00A81061" w:rsidP="00F16947">
      <w:pPr>
        <w:spacing w:line="360" w:lineRule="auto"/>
        <w:jc w:val="both"/>
        <w:rPr>
          <w:sz w:val="24"/>
        </w:rPr>
      </w:pPr>
      <w:r w:rsidRPr="006F3602">
        <w:rPr>
          <w:sz w:val="24"/>
        </w:rPr>
        <w:t>A fundamental relationship for creep-resistant materials design is found by means of stress rupture tests, conducted in a similar way as typical uniaxial creep tests</w:t>
      </w:r>
      <w:r w:rsidR="00AA2E06" w:rsidRPr="006F3602">
        <w:rPr>
          <w:sz w:val="24"/>
        </w:rPr>
        <w:t xml:space="preserve">, although </w:t>
      </w:r>
      <w:r w:rsidRPr="006F3602">
        <w:rPr>
          <w:sz w:val="24"/>
        </w:rPr>
        <w:t xml:space="preserve">aimed at determining the stress which, at a given temperature, will cause material failure in a given time. Thus, </w:t>
      </w:r>
      <w:r w:rsidR="00856F27" w:rsidRPr="006F3602">
        <w:rPr>
          <w:sz w:val="24"/>
        </w:rPr>
        <w:t>a</w:t>
      </w:r>
      <w:r w:rsidRPr="006F3602">
        <w:rPr>
          <w:sz w:val="24"/>
        </w:rPr>
        <w:t xml:space="preserve">n inverse power-law relationship between the time-to-rupture </w:t>
      </w: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  <w:sz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</w:rPr>
              <m:t>R</m:t>
            </m:r>
          </m:sub>
        </m:sSub>
      </m:oMath>
      <w:r w:rsidRPr="006F3602">
        <w:rPr>
          <w:sz w:val="24"/>
        </w:rPr>
        <w:t xml:space="preserve"> and the applied stress </w:t>
      </w:r>
      <m:oMath>
        <m:r>
          <w:rPr>
            <w:rFonts w:ascii="Cambria Math" w:hAnsi="Cambria Math"/>
            <w:sz w:val="24"/>
          </w:rPr>
          <m:t>σ</m:t>
        </m:r>
      </m:oMath>
      <w:r w:rsidRPr="006F3602">
        <w:rPr>
          <w:sz w:val="24"/>
        </w:rPr>
        <w:t xml:space="preserve"> </w:t>
      </w:r>
      <w:r w:rsidR="00856F27" w:rsidRPr="006F3602">
        <w:rPr>
          <w:sz w:val="24"/>
        </w:rPr>
        <w:t xml:space="preserve">can approximate </w:t>
      </w:r>
      <w:r w:rsidR="00797EEE" w:rsidRPr="006F3602">
        <w:rPr>
          <w:sz w:val="24"/>
        </w:rPr>
        <w:t xml:space="preserve">the stress sensitivity of the time-to-rupture </w:t>
      </w: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  <w:sz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</w:rPr>
              <m:t>R</m:t>
            </m:r>
          </m:sub>
        </m:sSub>
      </m:oMath>
      <w:r w:rsidR="00856F27" w:rsidRPr="006F3602">
        <w:rPr>
          <w:sz w:val="24"/>
        </w:rPr>
        <w:t xml:space="preserve"> </w:t>
      </w:r>
      <w:r w:rsidR="00BB4688" w:rsidRPr="006F3602">
        <w:rPr>
          <w:sz w:val="24"/>
        </w:rPr>
        <w:t>[</w:t>
      </w:r>
      <w:r w:rsidR="007427A3" w:rsidRPr="006F3602">
        <w:rPr>
          <w:sz w:val="24"/>
        </w:rPr>
        <w:t>2</w:t>
      </w:r>
      <w:r w:rsidR="00BB4688" w:rsidRPr="006F3602">
        <w:rPr>
          <w:sz w:val="24"/>
        </w:rPr>
        <w:t>]</w:t>
      </w:r>
      <w:r w:rsidRPr="006F3602">
        <w:rPr>
          <w:sz w:val="24"/>
        </w:rPr>
        <w:t>:</w:t>
      </w:r>
    </w:p>
    <w:p w14:paraId="515FEFF5" w14:textId="77777777" w:rsidR="00A81061" w:rsidRPr="006F3602" w:rsidRDefault="00A81061" w:rsidP="00F16947">
      <w:pPr>
        <w:spacing w:line="360" w:lineRule="auto"/>
        <w:jc w:val="both"/>
        <w:rPr>
          <w:sz w:val="24"/>
        </w:rPr>
      </w:pPr>
    </w:p>
    <w:p w14:paraId="68856BC8" w14:textId="135B3BAA" w:rsidR="00A81061" w:rsidRPr="006F3602" w:rsidRDefault="006531E2" w:rsidP="00F16947">
      <w:pPr>
        <w:spacing w:line="360" w:lineRule="auto"/>
        <w:jc w:val="right"/>
        <w:rPr>
          <w:sz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  <w:sz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</w:rPr>
              <m:t>R</m:t>
            </m:r>
          </m:sub>
        </m:sSub>
        <m:r>
          <m:rPr>
            <m:sty m:val="p"/>
          </m:rPr>
          <w:rPr>
            <w:rFonts w:ascii="Cambria Math" w:hAnsi="Cambria Math"/>
            <w:sz w:val="24"/>
          </w:rPr>
          <m:t>=</m:t>
        </m:r>
        <m:r>
          <w:rPr>
            <w:rFonts w:ascii="Cambria Math" w:hAnsi="Cambria Math"/>
            <w:sz w:val="24"/>
          </w:rPr>
          <m:t>B</m:t>
        </m:r>
        <m:sSup>
          <m:sSupPr>
            <m:ctrlPr>
              <w:rPr>
                <w:rFonts w:ascii="Cambria Math" w:hAnsi="Cambria Math"/>
                <w:i/>
                <w:sz w:val="24"/>
              </w:rPr>
            </m:ctrlPr>
          </m:sSupPr>
          <m:e>
            <m:r>
              <w:rPr>
                <w:rFonts w:ascii="Cambria Math" w:hAnsi="Cambria Math"/>
                <w:sz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</w:rPr>
              <m:t>-p</m:t>
            </m:r>
          </m:sup>
        </m:sSup>
      </m:oMath>
      <w:proofErr w:type="gramStart"/>
      <w:r w:rsidR="00A81061" w:rsidRPr="006F3602">
        <w:rPr>
          <w:sz w:val="24"/>
        </w:rPr>
        <w:t>,</w:t>
      </w:r>
      <w:r w:rsidR="000D09EC" w:rsidRPr="006F3602">
        <w:rPr>
          <w:sz w:val="24"/>
        </w:rPr>
        <w:t xml:space="preserve">   </w:t>
      </w:r>
      <w:proofErr w:type="gramEnd"/>
      <w:r w:rsidR="000D09EC" w:rsidRPr="006F3602">
        <w:rPr>
          <w:sz w:val="24"/>
        </w:rPr>
        <w:t xml:space="preserve">                                           </w:t>
      </w:r>
      <w:r w:rsidR="00A81061" w:rsidRPr="006F3602">
        <w:rPr>
          <w:sz w:val="24"/>
        </w:rPr>
        <w:t>(</w:t>
      </w:r>
      <w:r w:rsidR="00337492" w:rsidRPr="006F3602">
        <w:rPr>
          <w:sz w:val="24"/>
        </w:rPr>
        <w:t>2</w:t>
      </w:r>
      <w:r w:rsidR="00A81061" w:rsidRPr="006F3602">
        <w:rPr>
          <w:sz w:val="24"/>
        </w:rPr>
        <w:t>)</w:t>
      </w:r>
    </w:p>
    <w:p w14:paraId="6184D96E" w14:textId="77777777" w:rsidR="00A81061" w:rsidRPr="006F3602" w:rsidRDefault="00A81061" w:rsidP="00F16947">
      <w:pPr>
        <w:spacing w:line="360" w:lineRule="auto"/>
        <w:jc w:val="both"/>
        <w:rPr>
          <w:sz w:val="24"/>
        </w:rPr>
      </w:pPr>
    </w:p>
    <w:p w14:paraId="409641E1" w14:textId="77777777" w:rsidR="00A81061" w:rsidRPr="006F3602" w:rsidRDefault="00A81061" w:rsidP="00F16947">
      <w:pPr>
        <w:spacing w:line="360" w:lineRule="auto"/>
        <w:jc w:val="both"/>
        <w:rPr>
          <w:sz w:val="24"/>
        </w:rPr>
      </w:pPr>
      <w:r w:rsidRPr="006F3602">
        <w:rPr>
          <w:sz w:val="24"/>
        </w:rPr>
        <w:t xml:space="preserve">where </w:t>
      </w:r>
      <m:oMath>
        <m:r>
          <w:rPr>
            <w:rFonts w:ascii="Cambria Math" w:hAnsi="Cambria Math"/>
            <w:sz w:val="24"/>
          </w:rPr>
          <m:t>B</m:t>
        </m:r>
      </m:oMath>
      <w:r w:rsidRPr="006F3602">
        <w:rPr>
          <w:sz w:val="24"/>
        </w:rPr>
        <w:t xml:space="preserve"> and </w:t>
      </w:r>
      <m:oMath>
        <m:r>
          <w:rPr>
            <w:rFonts w:ascii="Cambria Math" w:hAnsi="Cambria Math"/>
            <w:sz w:val="24"/>
          </w:rPr>
          <m:t>p</m:t>
        </m:r>
      </m:oMath>
      <w:r w:rsidRPr="006F3602">
        <w:rPr>
          <w:sz w:val="24"/>
        </w:rPr>
        <w:t xml:space="preserve"> are temperature-dependent material parameters.</w:t>
      </w:r>
    </w:p>
    <w:p w14:paraId="5F6A244F" w14:textId="77777777" w:rsidR="008F0378" w:rsidRPr="006F3602" w:rsidRDefault="00273ABB" w:rsidP="00F16947">
      <w:pPr>
        <w:spacing w:line="360" w:lineRule="auto"/>
        <w:jc w:val="both"/>
        <w:rPr>
          <w:sz w:val="24"/>
        </w:rPr>
      </w:pPr>
      <w:r w:rsidRPr="006F3602">
        <w:rPr>
          <w:sz w:val="24"/>
        </w:rPr>
        <w:t>This relationship</w:t>
      </w:r>
      <w:r w:rsidR="00337492" w:rsidRPr="006F3602">
        <w:rPr>
          <w:sz w:val="24"/>
        </w:rPr>
        <w:t xml:space="preserve"> </w:t>
      </w:r>
      <w:r w:rsidRPr="006F3602">
        <w:rPr>
          <w:sz w:val="24"/>
        </w:rPr>
        <w:t>shows a strong analogy w</w:t>
      </w:r>
      <w:r w:rsidR="00BB4688" w:rsidRPr="006F3602">
        <w:rPr>
          <w:sz w:val="24"/>
        </w:rPr>
        <w:t xml:space="preserve">ith </w:t>
      </w:r>
      <w:r w:rsidR="00670C6F" w:rsidRPr="006F3602">
        <w:rPr>
          <w:sz w:val="24"/>
        </w:rPr>
        <w:t xml:space="preserve">the </w:t>
      </w:r>
      <w:proofErr w:type="spellStart"/>
      <w:r w:rsidR="00670C6F" w:rsidRPr="006F3602">
        <w:rPr>
          <w:sz w:val="24"/>
        </w:rPr>
        <w:t>Basquin</w:t>
      </w:r>
      <w:proofErr w:type="spellEnd"/>
      <w:r w:rsidR="00BB4688" w:rsidRPr="006F3602">
        <w:rPr>
          <w:sz w:val="24"/>
        </w:rPr>
        <w:t xml:space="preserve"> law for fatigue [</w:t>
      </w:r>
      <w:r w:rsidR="007427A3" w:rsidRPr="006F3602">
        <w:rPr>
          <w:sz w:val="24"/>
        </w:rPr>
        <w:t>4</w:t>
      </w:r>
      <w:r w:rsidR="00441789" w:rsidRPr="006F3602">
        <w:rPr>
          <w:sz w:val="24"/>
        </w:rPr>
        <w:t>,</w:t>
      </w:r>
      <w:r w:rsidR="007427A3" w:rsidRPr="006F3602">
        <w:rPr>
          <w:sz w:val="24"/>
        </w:rPr>
        <w:t>5</w:t>
      </w:r>
      <w:r w:rsidR="00BB4688" w:rsidRPr="006F3602">
        <w:rPr>
          <w:sz w:val="24"/>
        </w:rPr>
        <w:t>]</w:t>
      </w:r>
      <w:r w:rsidRPr="006F3602">
        <w:rPr>
          <w:sz w:val="24"/>
        </w:rPr>
        <w:t>, since in both cases an increase in the applied stress levels results in a reduction of the component life.</w:t>
      </w:r>
      <w:r w:rsidR="00E078AC" w:rsidRPr="006F3602">
        <w:rPr>
          <w:sz w:val="24"/>
        </w:rPr>
        <w:t xml:space="preserve"> </w:t>
      </w:r>
    </w:p>
    <w:p w14:paraId="05FFE729" w14:textId="0F50B5AB" w:rsidR="008F0378" w:rsidRPr="006F3602" w:rsidRDefault="00544663" w:rsidP="00F16947">
      <w:pPr>
        <w:spacing w:after="360" w:line="360" w:lineRule="auto"/>
        <w:jc w:val="both"/>
        <w:rPr>
          <w:sz w:val="24"/>
        </w:rPr>
      </w:pPr>
      <w:r w:rsidRPr="006F3602">
        <w:rPr>
          <w:sz w:val="24"/>
        </w:rPr>
        <w:t>Here</w:t>
      </w:r>
      <w:r w:rsidR="008F0378" w:rsidRPr="006F3602">
        <w:rPr>
          <w:sz w:val="24"/>
        </w:rPr>
        <w:t xml:space="preserve">, a </w:t>
      </w:r>
      <w:r w:rsidR="00AA2E06" w:rsidRPr="006F3602">
        <w:rPr>
          <w:sz w:val="24"/>
        </w:rPr>
        <w:t>rather</w:t>
      </w:r>
      <w:r w:rsidR="008F0378" w:rsidRPr="006F3602">
        <w:rPr>
          <w:sz w:val="24"/>
        </w:rPr>
        <w:t xml:space="preserve"> remarkable analogy between such delayed failure mechanisms</w:t>
      </w:r>
      <w:r w:rsidR="00557B11" w:rsidRPr="006F3602">
        <w:rPr>
          <w:sz w:val="24"/>
        </w:rPr>
        <w:t>, creep and fatigue</w:t>
      </w:r>
      <w:r w:rsidR="00441789" w:rsidRPr="006F3602">
        <w:rPr>
          <w:sz w:val="24"/>
        </w:rPr>
        <w:t xml:space="preserve"> [</w:t>
      </w:r>
      <w:r w:rsidR="007427A3" w:rsidRPr="006F3602">
        <w:rPr>
          <w:sz w:val="24"/>
        </w:rPr>
        <w:t>6</w:t>
      </w:r>
      <w:r w:rsidR="003C527C" w:rsidRPr="006F3602">
        <w:rPr>
          <w:sz w:val="24"/>
        </w:rPr>
        <w:t>-</w:t>
      </w:r>
      <w:r w:rsidR="00BA1C81" w:rsidRPr="006F3602">
        <w:rPr>
          <w:sz w:val="24"/>
        </w:rPr>
        <w:t>19</w:t>
      </w:r>
      <w:r w:rsidR="00441789" w:rsidRPr="006F3602">
        <w:rPr>
          <w:sz w:val="24"/>
        </w:rPr>
        <w:t>]</w:t>
      </w:r>
      <w:r w:rsidR="00557B11" w:rsidRPr="006F3602">
        <w:rPr>
          <w:sz w:val="24"/>
        </w:rPr>
        <w:t>,</w:t>
      </w:r>
      <w:r w:rsidR="00D8318C" w:rsidRPr="006F3602">
        <w:rPr>
          <w:sz w:val="24"/>
        </w:rPr>
        <w:t xml:space="preserve"> </w:t>
      </w:r>
      <w:r w:rsidR="008F0378" w:rsidRPr="006F3602">
        <w:rPr>
          <w:sz w:val="24"/>
        </w:rPr>
        <w:t>is established, whereby analogous scaling effects</w:t>
      </w:r>
      <w:r w:rsidR="00495270" w:rsidRPr="006F3602">
        <w:rPr>
          <w:sz w:val="24"/>
        </w:rPr>
        <w:t xml:space="preserve"> are </w:t>
      </w:r>
      <w:proofErr w:type="gramStart"/>
      <w:r w:rsidR="00495270" w:rsidRPr="006F3602">
        <w:rPr>
          <w:sz w:val="24"/>
        </w:rPr>
        <w:t>observed</w:t>
      </w:r>
      <w:proofErr w:type="gramEnd"/>
      <w:r w:rsidR="00495270" w:rsidRPr="006F3602">
        <w:rPr>
          <w:sz w:val="24"/>
        </w:rPr>
        <w:t xml:space="preserve"> and similarly shaped curves are </w:t>
      </w:r>
      <w:r w:rsidR="00AA2E06" w:rsidRPr="006F3602">
        <w:rPr>
          <w:sz w:val="24"/>
        </w:rPr>
        <w:t>emerging</w:t>
      </w:r>
      <w:r w:rsidR="00495270" w:rsidRPr="006F3602">
        <w:rPr>
          <w:sz w:val="24"/>
        </w:rPr>
        <w:t>.</w:t>
      </w:r>
    </w:p>
    <w:p w14:paraId="4553B80E" w14:textId="77777777" w:rsidR="00940BA8" w:rsidRPr="006F3602" w:rsidRDefault="00940BA8" w:rsidP="00940BA8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</w:p>
    <w:p w14:paraId="37C8D8B6" w14:textId="78FCC3A8" w:rsidR="000C3022" w:rsidRPr="006F3602" w:rsidRDefault="00F42442" w:rsidP="000C3022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  <w:r w:rsidRPr="006F3602">
        <w:rPr>
          <w:b/>
          <w:sz w:val="24"/>
        </w:rPr>
        <w:lastRenderedPageBreak/>
        <w:t xml:space="preserve">2 </w:t>
      </w:r>
      <w:r w:rsidR="000C3022" w:rsidRPr="006F3602">
        <w:rPr>
          <w:b/>
          <w:sz w:val="24"/>
        </w:rPr>
        <w:t>Specimen-size effects on creep rupture time</w:t>
      </w:r>
    </w:p>
    <w:p w14:paraId="2F2E9FFA" w14:textId="3481F9EB" w:rsidR="000C3022" w:rsidRPr="006F3602" w:rsidRDefault="00D73AAC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iCs/>
          <w:sz w:val="24"/>
          <w:szCs w:val="24"/>
        </w:rPr>
        <w:t>In the assessment of high-temperature material behaviour for design consideration</w:t>
      </w:r>
      <w:r w:rsidR="00670C6F" w:rsidRPr="006F3602">
        <w:rPr>
          <w:iCs/>
          <w:sz w:val="24"/>
          <w:szCs w:val="24"/>
        </w:rPr>
        <w:t>s</w:t>
      </w:r>
      <w:r w:rsidRPr="006F3602">
        <w:rPr>
          <w:iCs/>
          <w:sz w:val="24"/>
          <w:szCs w:val="24"/>
        </w:rPr>
        <w:t xml:space="preserve">, </w:t>
      </w:r>
      <w:r w:rsidR="008F0378" w:rsidRPr="006F3602">
        <w:rPr>
          <w:iCs/>
          <w:sz w:val="24"/>
          <w:szCs w:val="24"/>
        </w:rPr>
        <w:t>size effect</w:t>
      </w:r>
      <w:r w:rsidR="002A4BE5" w:rsidRPr="006F3602">
        <w:rPr>
          <w:iCs/>
          <w:sz w:val="24"/>
          <w:szCs w:val="24"/>
        </w:rPr>
        <w:t>s</w:t>
      </w:r>
      <w:r w:rsidR="000C3022" w:rsidRPr="006F3602">
        <w:rPr>
          <w:iCs/>
          <w:sz w:val="24"/>
          <w:szCs w:val="24"/>
        </w:rPr>
        <w:t xml:space="preserve"> </w:t>
      </w:r>
      <w:r w:rsidR="008F0378" w:rsidRPr="006F3602">
        <w:rPr>
          <w:iCs/>
          <w:sz w:val="24"/>
          <w:szCs w:val="24"/>
        </w:rPr>
        <w:t xml:space="preserve">on </w:t>
      </w:r>
      <w:r w:rsidRPr="006F3602">
        <w:rPr>
          <w:iCs/>
          <w:sz w:val="24"/>
          <w:szCs w:val="24"/>
        </w:rPr>
        <w:t>stress rupture properties</w:t>
      </w:r>
      <w:r w:rsidR="008F0378" w:rsidRPr="006F3602">
        <w:rPr>
          <w:iCs/>
          <w:sz w:val="24"/>
          <w:szCs w:val="24"/>
        </w:rPr>
        <w:t xml:space="preserve"> ha</w:t>
      </w:r>
      <w:r w:rsidR="002A4BE5" w:rsidRPr="006F3602">
        <w:rPr>
          <w:iCs/>
          <w:sz w:val="24"/>
          <w:szCs w:val="24"/>
        </w:rPr>
        <w:t>ve</w:t>
      </w:r>
      <w:r w:rsidR="008F0378" w:rsidRPr="006F3602">
        <w:rPr>
          <w:iCs/>
          <w:sz w:val="24"/>
          <w:szCs w:val="24"/>
        </w:rPr>
        <w:t xml:space="preserve"> been</w:t>
      </w:r>
      <w:r w:rsidR="002A4BE5" w:rsidRPr="006F3602">
        <w:rPr>
          <w:iCs/>
          <w:sz w:val="24"/>
          <w:szCs w:val="24"/>
        </w:rPr>
        <w:t xml:space="preserve"> </w:t>
      </w:r>
      <w:proofErr w:type="spellStart"/>
      <w:r w:rsidR="002A4BE5" w:rsidRPr="006F3602">
        <w:rPr>
          <w:iCs/>
          <w:sz w:val="24"/>
          <w:szCs w:val="24"/>
        </w:rPr>
        <w:t>demonstated</w:t>
      </w:r>
      <w:proofErr w:type="spellEnd"/>
      <w:r w:rsidR="002A4BE5" w:rsidRPr="006F3602">
        <w:rPr>
          <w:iCs/>
          <w:sz w:val="24"/>
          <w:szCs w:val="24"/>
        </w:rPr>
        <w:t>.</w:t>
      </w:r>
      <w:r w:rsidR="008F0378" w:rsidRPr="006F3602">
        <w:rPr>
          <w:iCs/>
          <w:sz w:val="24"/>
          <w:szCs w:val="24"/>
        </w:rPr>
        <w:t xml:space="preserve"> </w:t>
      </w:r>
      <w:r w:rsidR="00544663" w:rsidRPr="006F3602">
        <w:rPr>
          <w:iCs/>
          <w:sz w:val="24"/>
          <w:szCs w:val="24"/>
        </w:rPr>
        <w:t>A specimen-</w:t>
      </w:r>
      <w:r w:rsidR="002A4BE5" w:rsidRPr="006F3602">
        <w:rPr>
          <w:iCs/>
          <w:sz w:val="24"/>
          <w:szCs w:val="24"/>
        </w:rPr>
        <w:t xml:space="preserve">size effect was </w:t>
      </w:r>
      <w:r w:rsidR="000C3022" w:rsidRPr="006F3602">
        <w:rPr>
          <w:sz w:val="24"/>
          <w:szCs w:val="24"/>
        </w:rPr>
        <w:t xml:space="preserve">experimentally verified by </w:t>
      </w:r>
      <w:proofErr w:type="spellStart"/>
      <w:r w:rsidR="000C3022" w:rsidRPr="006F3602">
        <w:rPr>
          <w:sz w:val="24"/>
          <w:szCs w:val="24"/>
        </w:rPr>
        <w:t>Goldhoff</w:t>
      </w:r>
      <w:proofErr w:type="spellEnd"/>
      <w:r w:rsidR="000C3022" w:rsidRPr="006F3602">
        <w:rPr>
          <w:sz w:val="24"/>
          <w:szCs w:val="24"/>
        </w:rPr>
        <w:t xml:space="preserve"> [</w:t>
      </w:r>
      <w:r w:rsidR="003C527C" w:rsidRPr="006F3602">
        <w:rPr>
          <w:sz w:val="24"/>
          <w:szCs w:val="24"/>
        </w:rPr>
        <w:t>1</w:t>
      </w:r>
      <w:r w:rsidR="007427A3" w:rsidRPr="006F3602">
        <w:rPr>
          <w:sz w:val="24"/>
          <w:szCs w:val="24"/>
        </w:rPr>
        <w:t>8</w:t>
      </w:r>
      <w:r w:rsidR="000C3022" w:rsidRPr="006F3602">
        <w:rPr>
          <w:sz w:val="24"/>
          <w:szCs w:val="24"/>
        </w:rPr>
        <w:t xml:space="preserve">] on Cr-Mo-V steel specimens subjected to stress rupture tests. Cylindrical bars were tested in uniaxial tension at temperatures ranging from 482 °C to 593 °C. Test section diameters of the specimens were 0.160, 0.253, 0.505, and 1.128 in., spanning one order of magnitude. Though both smooth and notched </w:t>
      </w:r>
      <w:r w:rsidR="0039794E" w:rsidRPr="006F3602">
        <w:rPr>
          <w:sz w:val="24"/>
          <w:szCs w:val="24"/>
        </w:rPr>
        <w:t>bars</w:t>
      </w:r>
      <w:r w:rsidR="00544663" w:rsidRPr="006F3602">
        <w:rPr>
          <w:sz w:val="24"/>
          <w:szCs w:val="24"/>
        </w:rPr>
        <w:t xml:space="preserve"> were tested, the current</w:t>
      </w:r>
      <w:r w:rsidR="000C3022" w:rsidRPr="006F3602">
        <w:rPr>
          <w:sz w:val="24"/>
          <w:szCs w:val="24"/>
        </w:rPr>
        <w:t xml:space="preserve"> paper </w:t>
      </w:r>
      <w:r w:rsidR="0008699F" w:rsidRPr="006F3602">
        <w:rPr>
          <w:sz w:val="24"/>
          <w:szCs w:val="24"/>
        </w:rPr>
        <w:t>focuses on</w:t>
      </w:r>
      <w:r w:rsidR="000C3022" w:rsidRPr="006F3602">
        <w:rPr>
          <w:sz w:val="24"/>
          <w:szCs w:val="24"/>
        </w:rPr>
        <w:t xml:space="preserve"> pure specimen-size effects. Thus, only the results on smooth bars are </w:t>
      </w:r>
      <w:r w:rsidR="0008699F" w:rsidRPr="006F3602">
        <w:rPr>
          <w:sz w:val="24"/>
          <w:szCs w:val="24"/>
        </w:rPr>
        <w:t>reported</w:t>
      </w:r>
      <w:r w:rsidR="000C3022" w:rsidRPr="006F3602">
        <w:rPr>
          <w:sz w:val="24"/>
          <w:szCs w:val="24"/>
        </w:rPr>
        <w:t xml:space="preserve"> and </w:t>
      </w:r>
      <w:r w:rsidR="0008699F" w:rsidRPr="006F3602">
        <w:rPr>
          <w:sz w:val="24"/>
          <w:szCs w:val="24"/>
        </w:rPr>
        <w:t>discussed</w:t>
      </w:r>
      <w:r w:rsidR="000C3022" w:rsidRPr="006F3602">
        <w:rPr>
          <w:sz w:val="24"/>
          <w:szCs w:val="24"/>
        </w:rPr>
        <w:t xml:space="preserve">, </w:t>
      </w:r>
      <w:proofErr w:type="gramStart"/>
      <w:r w:rsidR="000C3022" w:rsidRPr="006F3602">
        <w:rPr>
          <w:sz w:val="24"/>
          <w:szCs w:val="24"/>
        </w:rPr>
        <w:t>so as to</w:t>
      </w:r>
      <w:proofErr w:type="gramEnd"/>
      <w:r w:rsidR="000C3022" w:rsidRPr="006F3602">
        <w:rPr>
          <w:sz w:val="24"/>
          <w:szCs w:val="24"/>
        </w:rPr>
        <w:t xml:space="preserve"> exclude </w:t>
      </w:r>
      <w:r w:rsidR="00DC5C51" w:rsidRPr="006276EB">
        <w:rPr>
          <w:sz w:val="24"/>
          <w:szCs w:val="24"/>
        </w:rPr>
        <w:t>the</w:t>
      </w:r>
      <w:r w:rsidR="001D4392" w:rsidRPr="006276EB">
        <w:rPr>
          <w:sz w:val="24"/>
          <w:szCs w:val="24"/>
        </w:rPr>
        <w:t xml:space="preserve"> </w:t>
      </w:r>
      <w:r w:rsidR="002671F2" w:rsidRPr="006276EB">
        <w:rPr>
          <w:sz w:val="24"/>
          <w:szCs w:val="24"/>
        </w:rPr>
        <w:t xml:space="preserve">constraint effects affecting the creep crack </w:t>
      </w:r>
      <w:r w:rsidR="00BA1C81" w:rsidRPr="006276EB">
        <w:rPr>
          <w:sz w:val="24"/>
          <w:szCs w:val="24"/>
        </w:rPr>
        <w:t>propagation</w:t>
      </w:r>
      <w:r w:rsidR="002671F2" w:rsidRPr="006276EB">
        <w:rPr>
          <w:sz w:val="24"/>
          <w:szCs w:val="24"/>
        </w:rPr>
        <w:t xml:space="preserve"> in notched specimens [</w:t>
      </w:r>
      <w:r w:rsidR="00BA1C81" w:rsidRPr="006276EB">
        <w:rPr>
          <w:sz w:val="24"/>
          <w:szCs w:val="24"/>
        </w:rPr>
        <w:t>2</w:t>
      </w:r>
      <w:r w:rsidR="00AA390F" w:rsidRPr="006276EB">
        <w:rPr>
          <w:sz w:val="24"/>
          <w:szCs w:val="24"/>
        </w:rPr>
        <w:t>1</w:t>
      </w:r>
      <w:r w:rsidR="00BA1C81" w:rsidRPr="006276EB">
        <w:rPr>
          <w:sz w:val="24"/>
          <w:szCs w:val="24"/>
        </w:rPr>
        <w:t>-</w:t>
      </w:r>
      <w:r w:rsidR="00AA390F" w:rsidRPr="006276EB">
        <w:rPr>
          <w:sz w:val="24"/>
          <w:szCs w:val="24"/>
        </w:rPr>
        <w:t>30</w:t>
      </w:r>
      <w:r w:rsidR="002671F2" w:rsidRPr="006276EB">
        <w:rPr>
          <w:sz w:val="24"/>
          <w:szCs w:val="24"/>
        </w:rPr>
        <w:t>]</w:t>
      </w:r>
      <w:r w:rsidR="000A440B" w:rsidRPr="006276EB">
        <w:rPr>
          <w:sz w:val="24"/>
          <w:szCs w:val="24"/>
        </w:rPr>
        <w:t xml:space="preserve">. Such effects are due to </w:t>
      </w:r>
      <w:r w:rsidR="002671F2" w:rsidRPr="006276EB">
        <w:rPr>
          <w:sz w:val="24"/>
          <w:szCs w:val="24"/>
        </w:rPr>
        <w:t>loading configuration [</w:t>
      </w:r>
      <w:r w:rsidR="00E80B07" w:rsidRPr="006276EB">
        <w:rPr>
          <w:sz w:val="24"/>
          <w:szCs w:val="24"/>
        </w:rPr>
        <w:t>25,</w:t>
      </w:r>
      <w:r w:rsidR="00AA390F" w:rsidRPr="006276EB">
        <w:rPr>
          <w:sz w:val="24"/>
          <w:szCs w:val="24"/>
        </w:rPr>
        <w:t>26,</w:t>
      </w:r>
      <w:r w:rsidR="00E80B07" w:rsidRPr="006276EB">
        <w:rPr>
          <w:sz w:val="24"/>
          <w:szCs w:val="24"/>
        </w:rPr>
        <w:t>2</w:t>
      </w:r>
      <w:r w:rsidR="00AA390F" w:rsidRPr="006276EB">
        <w:rPr>
          <w:sz w:val="24"/>
          <w:szCs w:val="24"/>
        </w:rPr>
        <w:t>9</w:t>
      </w:r>
      <w:r w:rsidR="002671F2" w:rsidRPr="006276EB">
        <w:rPr>
          <w:sz w:val="24"/>
          <w:szCs w:val="24"/>
        </w:rPr>
        <w:t>]</w:t>
      </w:r>
      <w:r w:rsidR="000A440B" w:rsidRPr="006276EB">
        <w:rPr>
          <w:sz w:val="24"/>
          <w:szCs w:val="24"/>
        </w:rPr>
        <w:t>,</w:t>
      </w:r>
      <w:r w:rsidR="002671F2" w:rsidRPr="006276EB">
        <w:rPr>
          <w:sz w:val="24"/>
          <w:szCs w:val="24"/>
        </w:rPr>
        <w:t xml:space="preserve"> crack depth</w:t>
      </w:r>
      <w:r w:rsidR="000A440B" w:rsidRPr="006276EB">
        <w:rPr>
          <w:sz w:val="24"/>
          <w:szCs w:val="24"/>
        </w:rPr>
        <w:t xml:space="preserve"> </w:t>
      </w:r>
      <w:r w:rsidR="00BA1C81" w:rsidRPr="006276EB">
        <w:rPr>
          <w:sz w:val="24"/>
          <w:szCs w:val="24"/>
        </w:rPr>
        <w:t>(in-pla</w:t>
      </w:r>
      <w:r w:rsidR="00C37088" w:rsidRPr="006276EB">
        <w:rPr>
          <w:sz w:val="24"/>
          <w:szCs w:val="24"/>
        </w:rPr>
        <w:t>ne</w:t>
      </w:r>
      <w:r w:rsidR="00BA1C81" w:rsidRPr="006276EB">
        <w:rPr>
          <w:sz w:val="24"/>
          <w:szCs w:val="24"/>
        </w:rPr>
        <w:t xml:space="preserve"> constraint effects)</w:t>
      </w:r>
      <w:r w:rsidR="002671F2" w:rsidRPr="006276EB">
        <w:rPr>
          <w:sz w:val="24"/>
          <w:szCs w:val="24"/>
        </w:rPr>
        <w:t xml:space="preserve"> [</w:t>
      </w:r>
      <w:r w:rsidR="00E80B07" w:rsidRPr="006276EB">
        <w:rPr>
          <w:sz w:val="24"/>
          <w:szCs w:val="24"/>
        </w:rPr>
        <w:t>2</w:t>
      </w:r>
      <w:r w:rsidR="00AA390F" w:rsidRPr="006276EB">
        <w:rPr>
          <w:sz w:val="24"/>
          <w:szCs w:val="24"/>
        </w:rPr>
        <w:t>1</w:t>
      </w:r>
      <w:r w:rsidR="00E80B07" w:rsidRPr="006276EB">
        <w:rPr>
          <w:sz w:val="24"/>
          <w:szCs w:val="24"/>
        </w:rPr>
        <w:t>,2</w:t>
      </w:r>
      <w:r w:rsidR="00AA390F" w:rsidRPr="006276EB">
        <w:rPr>
          <w:sz w:val="24"/>
          <w:szCs w:val="24"/>
        </w:rPr>
        <w:t>4</w:t>
      </w:r>
      <w:r w:rsidR="00E80B07" w:rsidRPr="006276EB">
        <w:rPr>
          <w:sz w:val="24"/>
          <w:szCs w:val="24"/>
        </w:rPr>
        <w:t>,2</w:t>
      </w:r>
      <w:r w:rsidR="00AA390F" w:rsidRPr="006276EB">
        <w:rPr>
          <w:sz w:val="24"/>
          <w:szCs w:val="24"/>
        </w:rPr>
        <w:t>7</w:t>
      </w:r>
      <w:r w:rsidR="002671F2" w:rsidRPr="006276EB">
        <w:rPr>
          <w:sz w:val="24"/>
          <w:szCs w:val="24"/>
        </w:rPr>
        <w:t xml:space="preserve">], </w:t>
      </w:r>
      <w:r w:rsidR="000A440B" w:rsidRPr="006276EB">
        <w:rPr>
          <w:sz w:val="24"/>
          <w:szCs w:val="24"/>
        </w:rPr>
        <w:t xml:space="preserve">and </w:t>
      </w:r>
      <w:r w:rsidR="002671F2" w:rsidRPr="006276EB">
        <w:rPr>
          <w:sz w:val="24"/>
          <w:szCs w:val="24"/>
        </w:rPr>
        <w:t>specimen thickness</w:t>
      </w:r>
      <w:r w:rsidR="000A440B" w:rsidRPr="006276EB">
        <w:rPr>
          <w:sz w:val="24"/>
          <w:szCs w:val="24"/>
        </w:rPr>
        <w:t xml:space="preserve"> </w:t>
      </w:r>
      <w:r w:rsidR="00BA1C81" w:rsidRPr="006276EB">
        <w:rPr>
          <w:sz w:val="24"/>
          <w:szCs w:val="24"/>
        </w:rPr>
        <w:t>(out-of-pla</w:t>
      </w:r>
      <w:r w:rsidR="00C37088" w:rsidRPr="006276EB">
        <w:rPr>
          <w:sz w:val="24"/>
          <w:szCs w:val="24"/>
        </w:rPr>
        <w:t>ne</w:t>
      </w:r>
      <w:r w:rsidR="00BA1C81" w:rsidRPr="006276EB">
        <w:rPr>
          <w:sz w:val="24"/>
          <w:szCs w:val="24"/>
        </w:rPr>
        <w:t xml:space="preserve"> constraint effects)</w:t>
      </w:r>
      <w:r w:rsidR="002671F2" w:rsidRPr="006276EB">
        <w:rPr>
          <w:sz w:val="24"/>
          <w:szCs w:val="24"/>
        </w:rPr>
        <w:t xml:space="preserve"> [</w:t>
      </w:r>
      <w:r w:rsidR="00E80B07" w:rsidRPr="006276EB">
        <w:rPr>
          <w:sz w:val="24"/>
          <w:szCs w:val="24"/>
        </w:rPr>
        <w:t>22</w:t>
      </w:r>
      <w:r w:rsidR="00AA390F" w:rsidRPr="006276EB">
        <w:rPr>
          <w:sz w:val="24"/>
          <w:szCs w:val="24"/>
        </w:rPr>
        <w:t>,23</w:t>
      </w:r>
      <w:r w:rsidR="002671F2" w:rsidRPr="006276EB">
        <w:rPr>
          <w:sz w:val="24"/>
          <w:szCs w:val="24"/>
        </w:rPr>
        <w:t>].</w:t>
      </w:r>
    </w:p>
    <w:p w14:paraId="7D4493B3" w14:textId="6A83D01A" w:rsidR="00F16947" w:rsidRPr="006F3602" w:rsidRDefault="00940BA8" w:rsidP="000D09EC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The overall results of this study are shown in Fig. 1, representing stress rupture diagrams </w:t>
      </w:r>
      <w:r w:rsidR="001B7031" w:rsidRPr="006F3602">
        <w:rPr>
          <w:sz w:val="24"/>
          <w:szCs w:val="24"/>
        </w:rPr>
        <w:t>for different specimen sizes</w:t>
      </w:r>
      <w:r w:rsidRPr="006F3602">
        <w:rPr>
          <w:sz w:val="24"/>
          <w:szCs w:val="24"/>
        </w:rPr>
        <w:t xml:space="preserve"> and temperature</w:t>
      </w:r>
      <w:r w:rsidR="001B7031" w:rsidRPr="006F3602">
        <w:rPr>
          <w:sz w:val="24"/>
          <w:szCs w:val="24"/>
        </w:rPr>
        <w:t>s.</w:t>
      </w:r>
      <w:r w:rsidR="003855CE" w:rsidRPr="006F3602">
        <w:rPr>
          <w:sz w:val="24"/>
          <w:szCs w:val="24"/>
        </w:rPr>
        <w:t xml:space="preserve"> </w:t>
      </w:r>
      <w:r w:rsidR="001B7031" w:rsidRPr="006F3602">
        <w:rPr>
          <w:sz w:val="24"/>
          <w:szCs w:val="24"/>
        </w:rPr>
        <w:t>E</w:t>
      </w:r>
      <w:r w:rsidR="000A726A" w:rsidRPr="006F3602">
        <w:rPr>
          <w:sz w:val="24"/>
          <w:szCs w:val="24"/>
        </w:rPr>
        <w:t>ach point depi</w:t>
      </w:r>
      <w:r w:rsidR="00DE1191" w:rsidRPr="006F3602">
        <w:rPr>
          <w:sz w:val="24"/>
          <w:szCs w:val="24"/>
        </w:rPr>
        <w:t>cts the result of a single test</w:t>
      </w:r>
      <w:r w:rsidR="001B7031" w:rsidRPr="006F3602">
        <w:rPr>
          <w:sz w:val="24"/>
          <w:szCs w:val="24"/>
        </w:rPr>
        <w:t xml:space="preserve"> conducted on a bar of diameter </w:t>
      </w:r>
      <m:oMath>
        <m:r>
          <w:rPr>
            <w:rFonts w:ascii="Cambria Math" w:hAnsi="Cambria Math"/>
            <w:sz w:val="24"/>
          </w:rPr>
          <m:t>b</m:t>
        </m:r>
      </m:oMath>
      <w:r w:rsidR="001B7031" w:rsidRPr="006F3602">
        <w:rPr>
          <w:sz w:val="24"/>
          <w:szCs w:val="24"/>
        </w:rPr>
        <w:t xml:space="preserve"> </w:t>
      </w:r>
      <w:r w:rsidR="00E83112" w:rsidRPr="006F3602">
        <w:rPr>
          <w:sz w:val="24"/>
          <w:szCs w:val="24"/>
        </w:rPr>
        <w:t xml:space="preserve">held </w:t>
      </w:r>
      <w:r w:rsidR="001B7031" w:rsidRPr="006F3602">
        <w:rPr>
          <w:sz w:val="24"/>
          <w:szCs w:val="24"/>
        </w:rPr>
        <w:t xml:space="preserve">at </w:t>
      </w:r>
      <w:r w:rsidR="00E83112" w:rsidRPr="006F3602">
        <w:rPr>
          <w:sz w:val="24"/>
          <w:szCs w:val="24"/>
        </w:rPr>
        <w:t xml:space="preserve">a given </w:t>
      </w:r>
      <w:r w:rsidR="001B7031" w:rsidRPr="006F3602">
        <w:rPr>
          <w:sz w:val="24"/>
          <w:szCs w:val="24"/>
        </w:rPr>
        <w:t xml:space="preserve">temperature </w:t>
      </w:r>
      <m:oMath>
        <m:r>
          <w:rPr>
            <w:rFonts w:ascii="Cambria Math" w:hAnsi="Cambria Math"/>
            <w:sz w:val="24"/>
          </w:rPr>
          <m:t>T</m:t>
        </m:r>
      </m:oMath>
      <w:r w:rsidR="001B7031" w:rsidRPr="006F3602">
        <w:rPr>
          <w:sz w:val="24"/>
        </w:rPr>
        <w:t>.</w:t>
      </w:r>
      <w:r w:rsidR="001E4A00" w:rsidRPr="006F3602">
        <w:rPr>
          <w:sz w:val="24"/>
          <w:szCs w:val="24"/>
        </w:rPr>
        <w:t xml:space="preserve"> </w:t>
      </w:r>
      <w:r w:rsidRPr="006F3602">
        <w:rPr>
          <w:sz w:val="24"/>
          <w:szCs w:val="24"/>
        </w:rPr>
        <w:t xml:space="preserve">The logarithmic representation of </w:t>
      </w:r>
      <m:oMath>
        <m:r>
          <w:rPr>
            <w:rFonts w:ascii="Cambria Math" w:hAnsi="Cambria Math"/>
            <w:sz w:val="24"/>
          </w:rPr>
          <m:t>σ=σ</m:t>
        </m:r>
        <m:d>
          <m:dPr>
            <m:ctrlPr>
              <w:rPr>
                <w:rFonts w:ascii="Cambria Math" w:hAnsi="Cambria Math"/>
                <w:i/>
                <w:sz w:val="24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</w:rPr>
                  <m:t>R</m:t>
                </m:r>
              </m:sub>
            </m:sSub>
          </m:e>
        </m:d>
      </m:oMath>
      <w:r w:rsidRPr="006F3602">
        <w:rPr>
          <w:sz w:val="24"/>
          <w:szCs w:val="24"/>
        </w:rPr>
        <w:t xml:space="preserve"> yields a set of almost parallel lines for </w:t>
      </w:r>
      <w:r w:rsidR="00AB33EF" w:rsidRPr="006F3602">
        <w:rPr>
          <w:sz w:val="24"/>
          <w:szCs w:val="24"/>
        </w:rPr>
        <w:t>each temperature condition</w:t>
      </w:r>
      <w:r w:rsidRPr="006F3602">
        <w:rPr>
          <w:sz w:val="24"/>
          <w:szCs w:val="24"/>
        </w:rPr>
        <w:t xml:space="preserve">, where the slope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-1</m:t>
            </m:r>
          </m:num>
          <m:den>
            <m:r>
              <w:rPr>
                <w:rFonts w:ascii="Cambria Math" w:hAnsi="Cambria Math"/>
                <w:sz w:val="24"/>
              </w:rPr>
              <m:t>p</m:t>
            </m:r>
          </m:den>
        </m:f>
      </m:oMath>
      <w:r w:rsidRPr="006F3602">
        <w:rPr>
          <w:sz w:val="24"/>
          <w:szCs w:val="24"/>
        </w:rPr>
        <w:t xml:space="preserve"> is equal to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-1</m:t>
            </m:r>
          </m:num>
          <m:den>
            <m:r>
              <w:rPr>
                <w:rFonts w:ascii="Cambria Math" w:hAnsi="Cambria Math"/>
                <w:sz w:val="24"/>
              </w:rPr>
              <m:t>15</m:t>
            </m:r>
          </m:den>
        </m:f>
      </m:oMath>
      <w:r w:rsidRPr="006F3602">
        <w:rPr>
          <w:sz w:val="24"/>
          <w:szCs w:val="24"/>
        </w:rPr>
        <w:t xml:space="preserve"> at 482°C, </w:t>
      </w:r>
      <m:oMath>
        <m:r>
          <w:rPr>
            <w:rFonts w:ascii="Cambria Math" w:hAnsi="Cambria Math"/>
            <w:sz w:val="24"/>
            <w:szCs w:val="24"/>
          </w:rPr>
          <m:t>-</m:t>
        </m:r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</w:rPr>
              <m:t>10</m:t>
            </m:r>
          </m:den>
        </m:f>
      </m:oMath>
      <w:r w:rsidRPr="006F3602">
        <w:rPr>
          <w:sz w:val="24"/>
          <w:szCs w:val="24"/>
        </w:rPr>
        <w:t xml:space="preserve"> at 538°C and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-1</m:t>
            </m:r>
          </m:num>
          <m:den>
            <m:r>
              <w:rPr>
                <w:rFonts w:ascii="Cambria Math" w:hAnsi="Cambria Math"/>
                <w:sz w:val="24"/>
              </w:rPr>
              <m:t>6</m:t>
            </m:r>
          </m:den>
        </m:f>
      </m:oMath>
      <w:r w:rsidRPr="006F3602">
        <w:rPr>
          <w:sz w:val="24"/>
          <w:szCs w:val="24"/>
        </w:rPr>
        <w:t xml:space="preserve"> at 593°C</w:t>
      </w:r>
      <w:r w:rsidR="00DC5C51" w:rsidRPr="006F3602">
        <w:rPr>
          <w:sz w:val="24"/>
          <w:szCs w:val="24"/>
        </w:rPr>
        <w:t xml:space="preserve"> (see also Tab. 1). </w:t>
      </w:r>
      <w:r w:rsidRPr="006F3602">
        <w:rPr>
          <w:sz w:val="24"/>
          <w:szCs w:val="24"/>
        </w:rPr>
        <w:t>Looking at Fig.</w:t>
      </w:r>
      <w:r w:rsidR="00DC5C51" w:rsidRPr="006F3602">
        <w:rPr>
          <w:sz w:val="24"/>
          <w:szCs w:val="24"/>
        </w:rPr>
        <w:t xml:space="preserve"> 1</w:t>
      </w:r>
      <w:r w:rsidRPr="006F3602">
        <w:rPr>
          <w:sz w:val="24"/>
          <w:szCs w:val="24"/>
        </w:rPr>
        <w:t>, the stresses necessary to produce failure in a given rupture time at 482°</w:t>
      </w:r>
      <w:proofErr w:type="spellStart"/>
      <w:r w:rsidRPr="006F3602">
        <w:rPr>
          <w:sz w:val="24"/>
          <w:szCs w:val="24"/>
        </w:rPr>
        <w:t>C are</w:t>
      </w:r>
      <w:proofErr w:type="spellEnd"/>
      <w:r w:rsidRPr="006F3602">
        <w:rPr>
          <w:sz w:val="24"/>
          <w:szCs w:val="24"/>
        </w:rPr>
        <w:t xml:space="preserve"> on average larger by a factor </w:t>
      </w:r>
      <m:oMath>
        <m:r>
          <w:rPr>
            <w:rFonts w:ascii="Cambria Math" w:hAnsi="Cambria Math"/>
            <w:sz w:val="24"/>
            <w:szCs w:val="24"/>
          </w:rPr>
          <m:t>~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0.15</m:t>
            </m:r>
          </m:sup>
        </m:sSup>
        <m:r>
          <w:rPr>
            <w:rFonts w:ascii="Cambria Math" w:hAnsi="Cambria Math"/>
            <w:sz w:val="24"/>
          </w:rPr>
          <m:t>≅ 1.4</m:t>
        </m:r>
      </m:oMath>
      <w:r w:rsidRPr="006F3602">
        <w:rPr>
          <w:sz w:val="24"/>
        </w:rPr>
        <w:t xml:space="preserve"> than those </w:t>
      </w:r>
      <w:r w:rsidRPr="006F3602">
        <w:rPr>
          <w:sz w:val="24"/>
          <w:szCs w:val="24"/>
        </w:rPr>
        <w:t>at 538°C and</w:t>
      </w:r>
      <w:r w:rsidR="005A5244" w:rsidRPr="006F3602">
        <w:rPr>
          <w:sz w:val="24"/>
          <w:szCs w:val="24"/>
        </w:rPr>
        <w:t xml:space="preserve"> by</w:t>
      </w:r>
      <w:r w:rsidRPr="006F3602">
        <w:rPr>
          <w:sz w:val="24"/>
          <w:szCs w:val="24"/>
        </w:rPr>
        <w:t xml:space="preserve"> </w:t>
      </w:r>
      <m:oMath>
        <m:r>
          <w:rPr>
            <w:rFonts w:ascii="Cambria Math" w:hAnsi="Cambria Math"/>
            <w:sz w:val="24"/>
            <w:szCs w:val="24"/>
          </w:rPr>
          <m:t>~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0.3</m:t>
            </m:r>
          </m:sup>
        </m:sSup>
        <m:r>
          <w:rPr>
            <w:rFonts w:ascii="Cambria Math" w:hAnsi="Cambria Math"/>
            <w:sz w:val="24"/>
          </w:rPr>
          <m:t>≅ 2</m:t>
        </m:r>
      </m:oMath>
      <w:r w:rsidRPr="006F3602">
        <w:rPr>
          <w:sz w:val="24"/>
          <w:szCs w:val="24"/>
        </w:rPr>
        <w:t xml:space="preserve"> </w:t>
      </w:r>
      <w:r w:rsidRPr="006F3602">
        <w:rPr>
          <w:sz w:val="24"/>
        </w:rPr>
        <w:t xml:space="preserve">than those at </w:t>
      </w:r>
      <w:r w:rsidRPr="006F3602">
        <w:rPr>
          <w:sz w:val="24"/>
          <w:szCs w:val="24"/>
        </w:rPr>
        <w:t>593°C.</w:t>
      </w:r>
    </w:p>
    <w:p w14:paraId="55123E72" w14:textId="37F29194" w:rsidR="003F5A32" w:rsidRPr="006F3602" w:rsidRDefault="003F5A32" w:rsidP="000D09EC">
      <w:pPr>
        <w:spacing w:line="360" w:lineRule="auto"/>
        <w:jc w:val="both"/>
        <w:rPr>
          <w:sz w:val="24"/>
          <w:szCs w:val="24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735"/>
        <w:gridCol w:w="2735"/>
      </w:tblGrid>
      <w:tr w:rsidR="003F5A32" w:rsidRPr="006F3602" w14:paraId="74B1CD53" w14:textId="77777777" w:rsidTr="00901F9E">
        <w:trPr>
          <w:jc w:val="center"/>
        </w:trPr>
        <w:tc>
          <w:tcPr>
            <w:tcW w:w="2735" w:type="dxa"/>
          </w:tcPr>
          <w:p w14:paraId="7F1D4F8F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T(°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C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)</m:t>
                </m:r>
              </m:oMath>
            </m:oMathPara>
          </w:p>
        </w:tc>
        <w:tc>
          <w:tcPr>
            <w:tcW w:w="2735" w:type="dxa"/>
          </w:tcPr>
          <w:p w14:paraId="22821D7B" w14:textId="77777777" w:rsidR="003F5A32" w:rsidRPr="006F3602" w:rsidRDefault="006531E2" w:rsidP="00901F9E">
            <w:pPr>
              <w:rPr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p</m:t>
                    </m:r>
                  </m:den>
                </m:f>
              </m:oMath>
            </m:oMathPara>
          </w:p>
        </w:tc>
      </w:tr>
      <w:tr w:rsidR="003F5A32" w:rsidRPr="006F3602" w14:paraId="4A1D379A" w14:textId="77777777" w:rsidTr="00901F9E">
        <w:trPr>
          <w:jc w:val="center"/>
        </w:trPr>
        <w:tc>
          <w:tcPr>
            <w:tcW w:w="2735" w:type="dxa"/>
          </w:tcPr>
          <w:p w14:paraId="641EDA98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482</m:t>
                </m:r>
              </m:oMath>
            </m:oMathPara>
          </w:p>
        </w:tc>
        <w:tc>
          <w:tcPr>
            <w:tcW w:w="2735" w:type="dxa"/>
          </w:tcPr>
          <w:p w14:paraId="0EB4D35C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0.07±0.01</m:t>
                </m:r>
              </m:oMath>
            </m:oMathPara>
          </w:p>
        </w:tc>
      </w:tr>
      <w:tr w:rsidR="003F5A32" w:rsidRPr="006F3602" w14:paraId="4EC3046B" w14:textId="77777777" w:rsidTr="00901F9E">
        <w:trPr>
          <w:jc w:val="center"/>
        </w:trPr>
        <w:tc>
          <w:tcPr>
            <w:tcW w:w="2735" w:type="dxa"/>
          </w:tcPr>
          <w:p w14:paraId="5DEAFE36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538</m:t>
                </m:r>
              </m:oMath>
            </m:oMathPara>
          </w:p>
        </w:tc>
        <w:tc>
          <w:tcPr>
            <w:tcW w:w="2735" w:type="dxa"/>
          </w:tcPr>
          <w:p w14:paraId="1B2753B5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0.099±0.003</m:t>
                </m:r>
              </m:oMath>
            </m:oMathPara>
          </w:p>
        </w:tc>
      </w:tr>
      <w:tr w:rsidR="003F5A32" w:rsidRPr="006F3602" w14:paraId="76A5D253" w14:textId="77777777" w:rsidTr="00901F9E">
        <w:trPr>
          <w:jc w:val="center"/>
        </w:trPr>
        <w:tc>
          <w:tcPr>
            <w:tcW w:w="2735" w:type="dxa"/>
          </w:tcPr>
          <w:p w14:paraId="2A8D6985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593</m:t>
                </m:r>
              </m:oMath>
            </m:oMathPara>
          </w:p>
        </w:tc>
        <w:tc>
          <w:tcPr>
            <w:tcW w:w="2735" w:type="dxa"/>
          </w:tcPr>
          <w:p w14:paraId="0E15D555" w14:textId="77777777" w:rsidR="003F5A32" w:rsidRPr="006F3602" w:rsidRDefault="003F5A32" w:rsidP="00901F9E">
            <w:pPr>
              <w:rPr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0.17±0.03</m:t>
                </m:r>
              </m:oMath>
            </m:oMathPara>
          </w:p>
        </w:tc>
      </w:tr>
    </w:tbl>
    <w:p w14:paraId="5282C00C" w14:textId="77777777" w:rsidR="003F5A32" w:rsidRPr="006F3602" w:rsidRDefault="003F5A32" w:rsidP="003F5A32">
      <w:pPr>
        <w:jc w:val="both"/>
        <w:rPr>
          <w:sz w:val="24"/>
          <w:szCs w:val="24"/>
        </w:rPr>
      </w:pPr>
    </w:p>
    <w:p w14:paraId="7D0E7CF9" w14:textId="77777777" w:rsidR="003F5A32" w:rsidRPr="006F3602" w:rsidRDefault="003F5A32" w:rsidP="003F5A32">
      <w:pPr>
        <w:jc w:val="center"/>
        <w:rPr>
          <w:sz w:val="24"/>
          <w:szCs w:val="24"/>
        </w:rPr>
      </w:pPr>
      <w:r w:rsidRPr="006F3602">
        <w:rPr>
          <w:b/>
          <w:sz w:val="24"/>
          <w:szCs w:val="24"/>
        </w:rPr>
        <w:t xml:space="preserve">Tab. 1. Values of the average exponents </w:t>
      </w:r>
      <m:oMath>
        <m:f>
          <m:fPr>
            <m:type m:val="lin"/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-1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</w:rPr>
              <m:t>p</m:t>
            </m:r>
          </m:den>
        </m:f>
      </m:oMath>
      <w:r w:rsidRPr="006F3602">
        <w:rPr>
          <w:sz w:val="24"/>
          <w:szCs w:val="24"/>
        </w:rPr>
        <w:t>.</w:t>
      </w:r>
    </w:p>
    <w:p w14:paraId="6FC79F66" w14:textId="77777777" w:rsidR="003F5A32" w:rsidRPr="006F3602" w:rsidRDefault="003F5A32" w:rsidP="000D09EC">
      <w:pPr>
        <w:spacing w:line="360" w:lineRule="auto"/>
        <w:jc w:val="both"/>
        <w:rPr>
          <w:sz w:val="24"/>
          <w:szCs w:val="24"/>
        </w:rPr>
      </w:pPr>
    </w:p>
    <w:p w14:paraId="4AE33FED" w14:textId="0B61AE36" w:rsidR="00E15E21" w:rsidRPr="006F3602" w:rsidRDefault="00B44678" w:rsidP="00B32CC6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3D64F64E" wp14:editId="19C182D4">
            <wp:extent cx="3600000" cy="3265640"/>
            <wp:effectExtent l="0" t="0" r="635" b="0"/>
            <wp:docPr id="1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. 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26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8315B" w14:textId="77777777" w:rsidR="00E15E21" w:rsidRPr="006F3602" w:rsidRDefault="00E15E21" w:rsidP="000C3022">
      <w:pPr>
        <w:jc w:val="both"/>
        <w:rPr>
          <w:sz w:val="24"/>
          <w:szCs w:val="24"/>
        </w:rPr>
      </w:pPr>
    </w:p>
    <w:p w14:paraId="1B1D38D0" w14:textId="42824727" w:rsidR="00E15E21" w:rsidRPr="006F3602" w:rsidRDefault="008153E4" w:rsidP="00F16947">
      <w:pPr>
        <w:spacing w:after="360" w:line="360" w:lineRule="auto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 xml:space="preserve">Fig. </w:t>
      </w:r>
      <w:r w:rsidR="00940BA8" w:rsidRPr="006F3602">
        <w:rPr>
          <w:b/>
          <w:sz w:val="24"/>
          <w:szCs w:val="24"/>
        </w:rPr>
        <w:t xml:space="preserve">1. </w:t>
      </w:r>
      <w:r w:rsidR="005C0B49" w:rsidRPr="006F3602">
        <w:rPr>
          <w:b/>
          <w:sz w:val="24"/>
          <w:szCs w:val="24"/>
        </w:rPr>
        <w:t xml:space="preserve">Experimental </w:t>
      </w:r>
      <w:r w:rsidRPr="006F3602">
        <w:rPr>
          <w:b/>
          <w:sz w:val="24"/>
          <w:szCs w:val="24"/>
        </w:rPr>
        <w:t>stress rupture diagram</w:t>
      </w:r>
      <w:r w:rsidR="005C0B49" w:rsidRPr="006F3602">
        <w:rPr>
          <w:b/>
          <w:sz w:val="24"/>
          <w:szCs w:val="24"/>
        </w:rPr>
        <w:t>s at different temperature conditions for smooth specimens of various sizes (</w:t>
      </w:r>
      <w:r w:rsidR="00C45308" w:rsidRPr="006F3602">
        <w:rPr>
          <w:b/>
          <w:sz w:val="24"/>
          <w:szCs w:val="24"/>
        </w:rPr>
        <w:t xml:space="preserve">adapted </w:t>
      </w:r>
      <w:r w:rsidR="005C0B49" w:rsidRPr="006F3602">
        <w:rPr>
          <w:b/>
          <w:sz w:val="24"/>
          <w:szCs w:val="24"/>
        </w:rPr>
        <w:t>from [</w:t>
      </w:r>
      <w:r w:rsidR="007427A3" w:rsidRPr="006F3602">
        <w:rPr>
          <w:b/>
          <w:sz w:val="24"/>
          <w:szCs w:val="24"/>
        </w:rPr>
        <w:t>5</w:t>
      </w:r>
      <w:r w:rsidR="005C0B49" w:rsidRPr="006F3602">
        <w:rPr>
          <w:b/>
          <w:sz w:val="24"/>
          <w:szCs w:val="24"/>
        </w:rPr>
        <w:t>])</w:t>
      </w:r>
      <w:r w:rsidR="00940BA8" w:rsidRPr="006F3602">
        <w:rPr>
          <w:b/>
          <w:sz w:val="24"/>
          <w:szCs w:val="24"/>
        </w:rPr>
        <w:t>.</w:t>
      </w:r>
    </w:p>
    <w:p w14:paraId="4B19323E" w14:textId="7BF69539" w:rsidR="00FE0E9C" w:rsidRPr="006F3602" w:rsidRDefault="000C3022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Besides the expected dependence of</w:t>
      </w:r>
      <w:r w:rsidR="001938F3" w:rsidRPr="006F3602">
        <w:rPr>
          <w:sz w:val="24"/>
          <w:szCs w:val="24"/>
        </w:rPr>
        <w:t xml:space="preserve"> creep strength on temperature ―</w:t>
      </w:r>
      <w:r w:rsidR="001938F3" w:rsidRPr="006F3602">
        <w:rPr>
          <w:sz w:val="24"/>
        </w:rPr>
        <w:t xml:space="preserve">creep becomes severe when the absolute operating temperature </w:t>
      </w:r>
      <m:oMath>
        <m:r>
          <w:rPr>
            <w:rFonts w:ascii="Cambria Math" w:hAnsi="Cambria Math"/>
            <w:sz w:val="24"/>
            <w:szCs w:val="24"/>
          </w:rPr>
          <m:t>T</m:t>
        </m:r>
      </m:oMath>
      <w:r w:rsidR="001938F3" w:rsidRPr="006F3602">
        <w:rPr>
          <w:sz w:val="24"/>
        </w:rPr>
        <w:t xml:space="preserve"> exceeds </w:t>
      </w:r>
      <m:oMath>
        <m:r>
          <w:rPr>
            <w:rFonts w:ascii="Cambria Math" w:hAnsi="Cambria Math"/>
            <w:sz w:val="24"/>
          </w:rPr>
          <m:t xml:space="preserve">40% </m:t>
        </m:r>
      </m:oMath>
      <w:r w:rsidR="00183E1E" w:rsidRPr="006F3602">
        <w:rPr>
          <w:sz w:val="24"/>
        </w:rPr>
        <w:t>of</w:t>
      </w:r>
      <w:r w:rsidR="001938F3" w:rsidRPr="006F3602">
        <w:rPr>
          <w:sz w:val="24"/>
        </w:rPr>
        <w:t xml:space="preserve"> the absolute melting temperature </w:t>
      </w:r>
      <m:oMath>
        <m:sSub>
          <m:sSubPr>
            <m:ctrlPr>
              <w:rPr>
                <w:rFonts w:ascii="Cambria Math" w:hAnsi="Cambria Math"/>
                <w:i/>
                <w:sz w:val="24"/>
              </w:rPr>
            </m:ctrlPr>
          </m:sSubPr>
          <m:e>
            <m:r>
              <w:rPr>
                <w:rFonts w:ascii="Cambria Math" w:hAnsi="Cambria Math"/>
                <w:sz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</w:rPr>
              <m:t>M</m:t>
            </m:r>
          </m:sub>
        </m:sSub>
      </m:oMath>
      <w:r w:rsidR="00183E1E" w:rsidRPr="006F3602">
        <w:rPr>
          <w:sz w:val="24"/>
        </w:rPr>
        <w:t xml:space="preserve"> </w:t>
      </w:r>
      <w:r w:rsidR="001938F3" w:rsidRPr="006F3602">
        <w:rPr>
          <w:sz w:val="24"/>
        </w:rPr>
        <w:t>of the material</w:t>
      </w:r>
      <w:r w:rsidR="001938F3" w:rsidRPr="006F3602">
        <w:rPr>
          <w:sz w:val="24"/>
          <w:szCs w:val="24"/>
        </w:rPr>
        <w:t xml:space="preserve">― </w:t>
      </w:r>
      <w:r w:rsidRPr="006F3602">
        <w:rPr>
          <w:sz w:val="24"/>
          <w:szCs w:val="24"/>
        </w:rPr>
        <w:t xml:space="preserve">a size effect appeared as well. </w:t>
      </w:r>
      <w:r w:rsidR="009523B1" w:rsidRPr="006F3602">
        <w:rPr>
          <w:sz w:val="24"/>
          <w:szCs w:val="24"/>
        </w:rPr>
        <w:t>T</w:t>
      </w:r>
      <w:r w:rsidRPr="006F3602">
        <w:rPr>
          <w:sz w:val="24"/>
          <w:szCs w:val="24"/>
        </w:rPr>
        <w:t xml:space="preserve">he downward shift of the stress rupture curves for increasing specimen size </w:t>
      </w:r>
      <m:oMath>
        <m:r>
          <w:rPr>
            <w:rFonts w:ascii="Cambria Math" w:hAnsi="Cambria Math"/>
            <w:sz w:val="24"/>
            <w:szCs w:val="24"/>
          </w:rPr>
          <m:t>b</m:t>
        </m:r>
      </m:oMath>
      <w:r w:rsidR="00DC5C51" w:rsidRPr="006F3602">
        <w:rPr>
          <w:sz w:val="24"/>
          <w:szCs w:val="24"/>
        </w:rPr>
        <w:t xml:space="preserve"> </w:t>
      </w:r>
      <w:r w:rsidR="009523B1" w:rsidRPr="006F3602">
        <w:rPr>
          <w:sz w:val="24"/>
          <w:szCs w:val="24"/>
        </w:rPr>
        <w:t>is emphasized in Fig. 2</w:t>
      </w:r>
      <w:r w:rsidR="00B509F5" w:rsidRPr="006F3602">
        <w:rPr>
          <w:sz w:val="24"/>
          <w:szCs w:val="24"/>
        </w:rPr>
        <w:t xml:space="preserve"> </w:t>
      </w:r>
      <w:r w:rsidR="009523B1" w:rsidRPr="006F3602">
        <w:rPr>
          <w:sz w:val="24"/>
          <w:szCs w:val="24"/>
        </w:rPr>
        <w:t>reveal</w:t>
      </w:r>
      <w:r w:rsidR="00B509F5" w:rsidRPr="006F3602">
        <w:rPr>
          <w:sz w:val="24"/>
          <w:szCs w:val="24"/>
        </w:rPr>
        <w:t>ing</w:t>
      </w:r>
      <w:r w:rsidRPr="006F3602">
        <w:rPr>
          <w:sz w:val="24"/>
          <w:szCs w:val="24"/>
        </w:rPr>
        <w:t xml:space="preserve"> a </w:t>
      </w:r>
      <w:r w:rsidR="00670C6F" w:rsidRPr="006F3602">
        <w:rPr>
          <w:sz w:val="24"/>
          <w:szCs w:val="24"/>
        </w:rPr>
        <w:t xml:space="preserve">systematic, although </w:t>
      </w:r>
      <w:r w:rsidRPr="006F3602">
        <w:rPr>
          <w:sz w:val="24"/>
          <w:szCs w:val="24"/>
        </w:rPr>
        <w:t>small</w:t>
      </w:r>
      <w:r w:rsidR="00670C6F" w:rsidRPr="006F3602">
        <w:rPr>
          <w:sz w:val="24"/>
          <w:szCs w:val="24"/>
        </w:rPr>
        <w:t>,</w:t>
      </w:r>
      <w:r w:rsidRPr="006F3602">
        <w:rPr>
          <w:sz w:val="24"/>
          <w:szCs w:val="24"/>
        </w:rPr>
        <w:t xml:space="preserve"> decrease in strength with size.</w:t>
      </w:r>
    </w:p>
    <w:p w14:paraId="20A95495" w14:textId="2EC1EAE9" w:rsidR="00F16947" w:rsidRPr="006F3602" w:rsidRDefault="008346B5" w:rsidP="00F16947">
      <w:pPr>
        <w:spacing w:line="360" w:lineRule="auto"/>
        <w:jc w:val="both"/>
        <w:rPr>
          <w:sz w:val="24"/>
          <w:szCs w:val="24"/>
        </w:rPr>
      </w:pPr>
      <w:proofErr w:type="gramStart"/>
      <w:r w:rsidRPr="006F3602">
        <w:rPr>
          <w:sz w:val="24"/>
          <w:szCs w:val="24"/>
        </w:rPr>
        <w:t>Actually,</w:t>
      </w:r>
      <w:r w:rsidR="007439EB" w:rsidRPr="006F3602">
        <w:rPr>
          <w:sz w:val="24"/>
          <w:szCs w:val="24"/>
        </w:rPr>
        <w:t xml:space="preserve"> one</w:t>
      </w:r>
      <w:proofErr w:type="gramEnd"/>
      <w:r w:rsidR="007439EB" w:rsidRPr="006F3602">
        <w:rPr>
          <w:sz w:val="24"/>
          <w:szCs w:val="24"/>
        </w:rPr>
        <w:t xml:space="preserve"> case ―for a steel with slightly differing chemical composition― provided </w:t>
      </w:r>
      <w:r w:rsidR="00776F41" w:rsidRPr="006F3602">
        <w:rPr>
          <w:sz w:val="24"/>
          <w:szCs w:val="24"/>
        </w:rPr>
        <w:t>a controversial finding</w:t>
      </w:r>
      <w:r w:rsidR="007439EB" w:rsidRPr="006F3602">
        <w:rPr>
          <w:sz w:val="24"/>
          <w:szCs w:val="24"/>
        </w:rPr>
        <w:t xml:space="preserve">, whereby the increasing size caused an increase in creep strength. </w:t>
      </w:r>
      <w:r w:rsidR="00776F41" w:rsidRPr="006F3602">
        <w:rPr>
          <w:sz w:val="24"/>
          <w:szCs w:val="24"/>
        </w:rPr>
        <w:t>This evidence i</w:t>
      </w:r>
      <w:r w:rsidRPr="006F3602">
        <w:rPr>
          <w:sz w:val="24"/>
          <w:szCs w:val="24"/>
        </w:rPr>
        <w:t xml:space="preserve">s </w:t>
      </w:r>
      <w:r w:rsidR="007439EB" w:rsidRPr="006F3602">
        <w:rPr>
          <w:sz w:val="24"/>
          <w:szCs w:val="24"/>
        </w:rPr>
        <w:t xml:space="preserve">in contradiction with well-known size effects on tensile </w:t>
      </w:r>
      <w:proofErr w:type="gramStart"/>
      <w:r w:rsidR="007439EB" w:rsidRPr="006F3602">
        <w:rPr>
          <w:sz w:val="24"/>
          <w:szCs w:val="24"/>
        </w:rPr>
        <w:t>strength</w:t>
      </w:r>
      <w:r w:rsidR="00776F41" w:rsidRPr="006F3602">
        <w:rPr>
          <w:sz w:val="24"/>
          <w:szCs w:val="24"/>
        </w:rPr>
        <w:t>,</w:t>
      </w:r>
      <w:r w:rsidRPr="006F3602">
        <w:rPr>
          <w:sz w:val="24"/>
          <w:szCs w:val="24"/>
        </w:rPr>
        <w:t xml:space="preserve"> and</w:t>
      </w:r>
      <w:proofErr w:type="gramEnd"/>
      <w:r w:rsidRPr="006F3602">
        <w:rPr>
          <w:sz w:val="24"/>
          <w:szCs w:val="24"/>
        </w:rPr>
        <w:t xml:space="preserve"> </w:t>
      </w:r>
      <w:r w:rsidR="007439EB" w:rsidRPr="006F3602">
        <w:rPr>
          <w:sz w:val="24"/>
          <w:szCs w:val="24"/>
        </w:rPr>
        <w:t xml:space="preserve">makes </w:t>
      </w:r>
      <w:r w:rsidR="00776F41" w:rsidRPr="006F3602">
        <w:rPr>
          <w:sz w:val="24"/>
          <w:szCs w:val="24"/>
        </w:rPr>
        <w:t>experimental</w:t>
      </w:r>
      <w:r w:rsidR="007439EB" w:rsidRPr="006F3602">
        <w:rPr>
          <w:sz w:val="24"/>
          <w:szCs w:val="24"/>
        </w:rPr>
        <w:t xml:space="preserve"> investigation</w:t>
      </w:r>
      <w:r w:rsidR="00776F41" w:rsidRPr="006F3602">
        <w:rPr>
          <w:sz w:val="24"/>
          <w:szCs w:val="24"/>
        </w:rPr>
        <w:t>s</w:t>
      </w:r>
      <w:r w:rsidR="007439EB" w:rsidRPr="006F3602">
        <w:rPr>
          <w:sz w:val="24"/>
          <w:szCs w:val="24"/>
        </w:rPr>
        <w:t xml:space="preserve"> much-needed</w:t>
      </w:r>
      <w:r w:rsidR="00776F41" w:rsidRPr="006F3602">
        <w:rPr>
          <w:sz w:val="24"/>
          <w:szCs w:val="24"/>
        </w:rPr>
        <w:t xml:space="preserve"> in the future</w:t>
      </w:r>
      <w:r w:rsidR="00CC18F5" w:rsidRPr="006F3602">
        <w:rPr>
          <w:sz w:val="24"/>
          <w:szCs w:val="24"/>
        </w:rPr>
        <w:t>.</w:t>
      </w:r>
    </w:p>
    <w:p w14:paraId="08AE2EEC" w14:textId="77777777" w:rsidR="00F16947" w:rsidRPr="006F3602" w:rsidRDefault="00F16947" w:rsidP="000C3022">
      <w:pPr>
        <w:jc w:val="both"/>
        <w:rPr>
          <w:sz w:val="24"/>
          <w:szCs w:val="24"/>
        </w:rPr>
      </w:pPr>
    </w:p>
    <w:p w14:paraId="1D4AB9A7" w14:textId="16FDE2CD" w:rsidR="00E433B7" w:rsidRPr="006F3602" w:rsidRDefault="00B44678" w:rsidP="00176C48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24F28A25" wp14:editId="62D7BEF3">
            <wp:extent cx="3600000" cy="2987157"/>
            <wp:effectExtent l="0" t="0" r="635" b="3810"/>
            <wp:docPr id="2" name="Immagine 2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. 2(a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987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0EBB2" w14:textId="77777777" w:rsidR="00E433B7" w:rsidRPr="006F3602" w:rsidRDefault="00E433B7" w:rsidP="000C3022">
      <w:pPr>
        <w:jc w:val="both"/>
        <w:rPr>
          <w:sz w:val="24"/>
          <w:szCs w:val="24"/>
        </w:rPr>
      </w:pPr>
    </w:p>
    <w:p w14:paraId="38D29AF4" w14:textId="0E7313A2" w:rsidR="00E433B7" w:rsidRPr="006F3602" w:rsidRDefault="0063538C" w:rsidP="0063538C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2 (</w:t>
      </w:r>
      <w:r w:rsidRPr="006F3602">
        <w:rPr>
          <w:b/>
          <w:i/>
          <w:iCs/>
          <w:sz w:val="24"/>
          <w:szCs w:val="24"/>
        </w:rPr>
        <w:t>a</w:t>
      </w:r>
      <w:r w:rsidRPr="006F3602">
        <w:rPr>
          <w:b/>
          <w:sz w:val="24"/>
          <w:szCs w:val="24"/>
        </w:rPr>
        <w:t>)</w:t>
      </w:r>
    </w:p>
    <w:p w14:paraId="010FC256" w14:textId="77777777" w:rsidR="003F5A32" w:rsidRPr="006F3602" w:rsidRDefault="003F5A32" w:rsidP="003F5A32">
      <w:pPr>
        <w:rPr>
          <w:sz w:val="24"/>
          <w:szCs w:val="24"/>
        </w:rPr>
      </w:pPr>
    </w:p>
    <w:p w14:paraId="028F6600" w14:textId="3C994D18" w:rsidR="00E433B7" w:rsidRPr="006F3602" w:rsidRDefault="00B44678" w:rsidP="0063538C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drawing>
          <wp:inline distT="0" distB="0" distL="0" distR="0" wp14:anchorId="602F70F3" wp14:editId="0AF9C456">
            <wp:extent cx="3600000" cy="2650995"/>
            <wp:effectExtent l="0" t="0" r="63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. 2(b)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650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E8090" w14:textId="77777777" w:rsidR="00E433B7" w:rsidRPr="006F3602" w:rsidRDefault="00E433B7" w:rsidP="000C3022">
      <w:pPr>
        <w:jc w:val="both"/>
        <w:rPr>
          <w:sz w:val="24"/>
          <w:szCs w:val="24"/>
        </w:rPr>
      </w:pPr>
    </w:p>
    <w:p w14:paraId="6E90C106" w14:textId="2B1D679C" w:rsidR="0063538C" w:rsidRPr="006F3602" w:rsidRDefault="0063538C" w:rsidP="0063538C">
      <w:pPr>
        <w:jc w:val="center"/>
        <w:rPr>
          <w:sz w:val="24"/>
          <w:szCs w:val="24"/>
        </w:rPr>
      </w:pPr>
      <w:r w:rsidRPr="006F3602">
        <w:rPr>
          <w:b/>
          <w:sz w:val="24"/>
          <w:szCs w:val="24"/>
        </w:rPr>
        <w:t>Fig. 2 (</w:t>
      </w:r>
      <w:r w:rsidRPr="006F3602">
        <w:rPr>
          <w:b/>
          <w:i/>
          <w:iCs/>
          <w:sz w:val="24"/>
          <w:szCs w:val="24"/>
        </w:rPr>
        <w:t>b</w:t>
      </w:r>
      <w:r w:rsidRPr="006F3602">
        <w:rPr>
          <w:b/>
          <w:sz w:val="24"/>
          <w:szCs w:val="24"/>
        </w:rPr>
        <w:t>)</w:t>
      </w:r>
    </w:p>
    <w:p w14:paraId="037702C3" w14:textId="2E8CAD7F" w:rsidR="00E433B7" w:rsidRPr="006F3602" w:rsidRDefault="00E433B7" w:rsidP="0063538C">
      <w:pPr>
        <w:jc w:val="center"/>
        <w:rPr>
          <w:sz w:val="24"/>
          <w:szCs w:val="24"/>
        </w:rPr>
      </w:pPr>
    </w:p>
    <w:p w14:paraId="07B19C47" w14:textId="07CB600E" w:rsidR="00E433B7" w:rsidRPr="006F3602" w:rsidRDefault="00B44678" w:rsidP="0063538C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2030B927" wp14:editId="0936FC43">
            <wp:extent cx="3600000" cy="2784829"/>
            <wp:effectExtent l="0" t="0" r="635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ig. 2(c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784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5146D" w14:textId="77777777" w:rsidR="00E433B7" w:rsidRPr="006F3602" w:rsidRDefault="00E433B7" w:rsidP="000C3022">
      <w:pPr>
        <w:jc w:val="both"/>
        <w:rPr>
          <w:sz w:val="24"/>
          <w:szCs w:val="24"/>
        </w:rPr>
      </w:pPr>
    </w:p>
    <w:p w14:paraId="3F234E7B" w14:textId="6C770F23" w:rsidR="0063538C" w:rsidRPr="006F3602" w:rsidRDefault="0063538C" w:rsidP="0063538C">
      <w:pPr>
        <w:jc w:val="center"/>
        <w:rPr>
          <w:sz w:val="24"/>
          <w:szCs w:val="24"/>
        </w:rPr>
      </w:pPr>
      <w:r w:rsidRPr="006F3602">
        <w:rPr>
          <w:b/>
          <w:sz w:val="24"/>
          <w:szCs w:val="24"/>
        </w:rPr>
        <w:t>Fig. 2 (</w:t>
      </w:r>
      <w:r w:rsidRPr="006F3602">
        <w:rPr>
          <w:b/>
          <w:i/>
          <w:iCs/>
          <w:sz w:val="24"/>
          <w:szCs w:val="24"/>
        </w:rPr>
        <w:t>c</w:t>
      </w:r>
      <w:r w:rsidRPr="006F3602">
        <w:rPr>
          <w:b/>
          <w:sz w:val="24"/>
          <w:szCs w:val="24"/>
        </w:rPr>
        <w:t>)</w:t>
      </w:r>
    </w:p>
    <w:p w14:paraId="4B447232" w14:textId="77777777" w:rsidR="00E051B7" w:rsidRPr="006F3602" w:rsidRDefault="00E051B7" w:rsidP="000C3022">
      <w:pPr>
        <w:jc w:val="both"/>
        <w:rPr>
          <w:sz w:val="24"/>
          <w:szCs w:val="24"/>
        </w:rPr>
      </w:pPr>
    </w:p>
    <w:p w14:paraId="1BDDC54D" w14:textId="3392A519" w:rsidR="00A522DC" w:rsidRDefault="00A522DC" w:rsidP="00E54EAF">
      <w:pPr>
        <w:spacing w:line="360" w:lineRule="auto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 xml:space="preserve">Fig. </w:t>
      </w:r>
      <w:r w:rsidR="00DC5C51" w:rsidRPr="006F3602">
        <w:rPr>
          <w:b/>
          <w:sz w:val="24"/>
          <w:szCs w:val="24"/>
        </w:rPr>
        <w:t>2</w:t>
      </w:r>
      <w:r w:rsidR="00176C48" w:rsidRPr="006F3602">
        <w:rPr>
          <w:b/>
          <w:sz w:val="24"/>
          <w:szCs w:val="24"/>
        </w:rPr>
        <w:t xml:space="preserve"> (</w:t>
      </w:r>
      <w:r w:rsidR="00176C48" w:rsidRPr="006F3602">
        <w:rPr>
          <w:b/>
          <w:i/>
          <w:iCs/>
          <w:sz w:val="24"/>
          <w:szCs w:val="24"/>
        </w:rPr>
        <w:t>a</w:t>
      </w:r>
      <w:r w:rsidR="00176C48" w:rsidRPr="006F3602">
        <w:rPr>
          <w:b/>
          <w:sz w:val="24"/>
          <w:szCs w:val="24"/>
        </w:rPr>
        <w:t>-</w:t>
      </w:r>
      <w:r w:rsidR="00176C48" w:rsidRPr="006F3602">
        <w:rPr>
          <w:b/>
          <w:i/>
          <w:iCs/>
          <w:sz w:val="24"/>
          <w:szCs w:val="24"/>
        </w:rPr>
        <w:t>c</w:t>
      </w:r>
      <w:r w:rsidR="00176C48" w:rsidRPr="006F3602">
        <w:rPr>
          <w:b/>
          <w:sz w:val="24"/>
          <w:szCs w:val="24"/>
        </w:rPr>
        <w:t>)</w:t>
      </w:r>
      <w:r w:rsidR="00DC5C51" w:rsidRPr="006F3602">
        <w:rPr>
          <w:b/>
          <w:sz w:val="24"/>
          <w:szCs w:val="24"/>
        </w:rPr>
        <w:t xml:space="preserve">. </w:t>
      </w:r>
      <w:r w:rsidR="00517C69" w:rsidRPr="006F3602">
        <w:rPr>
          <w:b/>
          <w:sz w:val="24"/>
          <w:szCs w:val="24"/>
        </w:rPr>
        <w:t xml:space="preserve">Dependence of rupture time on stress as a function of specimen </w:t>
      </w:r>
      <w:r w:rsidR="00B509F5" w:rsidRPr="006F3602">
        <w:rPr>
          <w:b/>
          <w:sz w:val="24"/>
          <w:szCs w:val="24"/>
        </w:rPr>
        <w:t xml:space="preserve">size </w:t>
      </w:r>
      <w:r w:rsidR="00152BEC" w:rsidRPr="006F3602">
        <w:rPr>
          <w:b/>
          <w:sz w:val="24"/>
          <w:szCs w:val="24"/>
        </w:rPr>
        <w:t>(</w:t>
      </w:r>
      <w:r w:rsidR="00C45308" w:rsidRPr="006F3602">
        <w:rPr>
          <w:b/>
          <w:sz w:val="24"/>
          <w:szCs w:val="24"/>
        </w:rPr>
        <w:t xml:space="preserve">adapted </w:t>
      </w:r>
      <w:r w:rsidR="00152BEC" w:rsidRPr="006F3602">
        <w:rPr>
          <w:b/>
          <w:sz w:val="24"/>
          <w:szCs w:val="24"/>
        </w:rPr>
        <w:t>from [</w:t>
      </w:r>
      <w:r w:rsidR="007427A3" w:rsidRPr="006F3602">
        <w:rPr>
          <w:b/>
          <w:sz w:val="24"/>
          <w:szCs w:val="24"/>
        </w:rPr>
        <w:t>5</w:t>
      </w:r>
      <w:r w:rsidR="00152BEC" w:rsidRPr="006F3602">
        <w:rPr>
          <w:b/>
          <w:sz w:val="24"/>
          <w:szCs w:val="24"/>
        </w:rPr>
        <w:t>])</w:t>
      </w:r>
      <w:r w:rsidR="00DE28E2" w:rsidRPr="006F3602">
        <w:rPr>
          <w:b/>
          <w:sz w:val="24"/>
          <w:szCs w:val="24"/>
        </w:rPr>
        <w:t>.</w:t>
      </w:r>
    </w:p>
    <w:p w14:paraId="1BD4850E" w14:textId="77777777" w:rsidR="000F3518" w:rsidRPr="006F3602" w:rsidRDefault="000F3518" w:rsidP="00E54EAF">
      <w:pPr>
        <w:spacing w:line="360" w:lineRule="auto"/>
        <w:jc w:val="both"/>
        <w:rPr>
          <w:b/>
          <w:sz w:val="24"/>
          <w:szCs w:val="24"/>
        </w:rPr>
      </w:pPr>
    </w:p>
    <w:p w14:paraId="6FCEAEA1" w14:textId="77777777" w:rsidR="00D2242D" w:rsidRPr="006F3602" w:rsidRDefault="00D2242D" w:rsidP="00E54EAF">
      <w:pPr>
        <w:spacing w:line="360" w:lineRule="auto"/>
        <w:jc w:val="both"/>
        <w:rPr>
          <w:sz w:val="24"/>
          <w:szCs w:val="24"/>
        </w:rPr>
      </w:pPr>
    </w:p>
    <w:p w14:paraId="25E6EC59" w14:textId="37FA7B8B" w:rsidR="00FE0E9C" w:rsidRPr="006F3602" w:rsidRDefault="00F42442" w:rsidP="00FE0E9C">
      <w:pPr>
        <w:spacing w:after="360"/>
        <w:jc w:val="both"/>
        <w:rPr>
          <w:b/>
          <w:sz w:val="24"/>
        </w:rPr>
      </w:pPr>
      <w:r w:rsidRPr="006F3602">
        <w:rPr>
          <w:b/>
          <w:sz w:val="24"/>
        </w:rPr>
        <w:t xml:space="preserve">3 </w:t>
      </w:r>
      <w:r w:rsidR="00FE0E9C" w:rsidRPr="006F3602">
        <w:rPr>
          <w:b/>
          <w:sz w:val="24"/>
        </w:rPr>
        <w:t xml:space="preserve">Generalized </w:t>
      </w:r>
      <w:r w:rsidR="00864287" w:rsidRPr="006F3602">
        <w:rPr>
          <w:b/>
          <w:sz w:val="24"/>
        </w:rPr>
        <w:t>creep</w:t>
      </w:r>
      <w:r w:rsidR="00743F84" w:rsidRPr="006F3602">
        <w:rPr>
          <w:b/>
          <w:sz w:val="24"/>
        </w:rPr>
        <w:t xml:space="preserve"> rupture</w:t>
      </w:r>
      <w:r w:rsidR="00FE0E9C" w:rsidRPr="006F3602">
        <w:rPr>
          <w:b/>
          <w:sz w:val="24"/>
        </w:rPr>
        <w:t xml:space="preserve"> law</w:t>
      </w:r>
    </w:p>
    <w:p w14:paraId="2705CFDA" w14:textId="339E507F" w:rsidR="006002C8" w:rsidRPr="006F3602" w:rsidRDefault="009C6FC7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</w:rPr>
        <w:t xml:space="preserve">The above results give the evidence of </w:t>
      </w:r>
      <w:r w:rsidR="00023F0A" w:rsidRPr="006F3602">
        <w:rPr>
          <w:sz w:val="24"/>
        </w:rPr>
        <w:t xml:space="preserve">poor information provided by </w:t>
      </w:r>
      <w:proofErr w:type="gramStart"/>
      <w:r w:rsidR="00023F0A" w:rsidRPr="006F3602">
        <w:rPr>
          <w:sz w:val="24"/>
        </w:rPr>
        <w:t>Eq.(</w:t>
      </w:r>
      <w:proofErr w:type="gramEnd"/>
      <w:r w:rsidR="00023F0A" w:rsidRPr="006F3602">
        <w:rPr>
          <w:sz w:val="24"/>
        </w:rPr>
        <w:t xml:space="preserve">2) </w:t>
      </w:r>
      <w:r w:rsidR="00023F0A" w:rsidRPr="006F3602">
        <w:rPr>
          <w:iCs/>
          <w:sz w:val="24"/>
          <w:szCs w:val="24"/>
        </w:rPr>
        <w:t xml:space="preserve">on the multiple factors </w:t>
      </w:r>
      <w:r w:rsidR="00AF1768" w:rsidRPr="006F3602">
        <w:rPr>
          <w:iCs/>
          <w:sz w:val="24"/>
          <w:szCs w:val="24"/>
        </w:rPr>
        <w:t>a</w:t>
      </w:r>
      <w:r w:rsidR="00023F0A" w:rsidRPr="006F3602">
        <w:rPr>
          <w:iCs/>
          <w:sz w:val="24"/>
          <w:szCs w:val="24"/>
        </w:rPr>
        <w:t>ffect</w:t>
      </w:r>
      <w:r w:rsidR="00AF1768" w:rsidRPr="006F3602">
        <w:rPr>
          <w:iCs/>
          <w:sz w:val="24"/>
          <w:szCs w:val="24"/>
        </w:rPr>
        <w:t>ing</w:t>
      </w:r>
      <w:r w:rsidR="00023F0A" w:rsidRPr="006F3602">
        <w:rPr>
          <w:iCs/>
          <w:sz w:val="24"/>
          <w:szCs w:val="24"/>
        </w:rPr>
        <w:t xml:space="preserve"> </w:t>
      </w:r>
      <w:r w:rsidR="00A66AB1" w:rsidRPr="006F3602">
        <w:rPr>
          <w:iCs/>
          <w:sz w:val="24"/>
          <w:szCs w:val="24"/>
        </w:rPr>
        <w:t xml:space="preserve">the creep rupture of a </w:t>
      </w:r>
      <w:r w:rsidR="001047B6" w:rsidRPr="006F3602">
        <w:rPr>
          <w:iCs/>
          <w:sz w:val="24"/>
          <w:szCs w:val="24"/>
        </w:rPr>
        <w:t>material</w:t>
      </w:r>
      <w:r w:rsidR="00A66AB1" w:rsidRPr="006F3602">
        <w:rPr>
          <w:iCs/>
          <w:sz w:val="24"/>
          <w:szCs w:val="24"/>
        </w:rPr>
        <w:t xml:space="preserve">. </w:t>
      </w:r>
      <w:r w:rsidR="00C625C1" w:rsidRPr="006F3602">
        <w:rPr>
          <w:iCs/>
          <w:sz w:val="24"/>
          <w:szCs w:val="24"/>
        </w:rPr>
        <w:t>Furthermore,</w:t>
      </w:r>
      <w:r w:rsidR="00023F0A" w:rsidRPr="006F3602">
        <w:rPr>
          <w:sz w:val="24"/>
        </w:rPr>
        <w:t xml:space="preserve"> </w:t>
      </w:r>
      <w:r w:rsidR="006002C8" w:rsidRPr="006F3602">
        <w:rPr>
          <w:sz w:val="24"/>
        </w:rPr>
        <w:t>there is considerable evidence for the presence of a threshold stress</w:t>
      </w:r>
      <w:r w:rsidR="00E74953" w:rsidRPr="006F3602">
        <w:rPr>
          <w:sz w:val="24"/>
        </w:rPr>
        <w:t xml:space="preserve"> </w:t>
      </w:r>
      <w:r w:rsidR="00E74953" w:rsidRPr="006F3602">
        <w:rPr>
          <w:sz w:val="24"/>
          <w:szCs w:val="24"/>
        </w:rPr>
        <w:t>(or creep limit)</w:t>
      </w:r>
      <w:r w:rsidR="006002C8" w:rsidRPr="006F3602">
        <w:rPr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th</m:t>
            </m:r>
          </m:sub>
        </m:sSub>
      </m:oMath>
      <w:r w:rsidR="006002C8" w:rsidRPr="006F3602">
        <w:rPr>
          <w:sz w:val="24"/>
          <w:szCs w:val="24"/>
        </w:rPr>
        <w:t xml:space="preserve">, </w:t>
      </w:r>
      <w:r w:rsidR="006002C8" w:rsidRPr="006F3602">
        <w:rPr>
          <w:sz w:val="24"/>
        </w:rPr>
        <w:t>in the high temperature creep</w:t>
      </w:r>
      <w:r w:rsidR="00581D74" w:rsidRPr="006F3602">
        <w:rPr>
          <w:sz w:val="24"/>
        </w:rPr>
        <w:t xml:space="preserve"> regime</w:t>
      </w:r>
      <w:r w:rsidR="006002C8" w:rsidRPr="006F3602">
        <w:rPr>
          <w:sz w:val="24"/>
        </w:rPr>
        <w:t xml:space="preserve"> of metals </w:t>
      </w:r>
      <w:r w:rsidR="003C527C" w:rsidRPr="006F3602">
        <w:rPr>
          <w:sz w:val="24"/>
          <w:szCs w:val="24"/>
        </w:rPr>
        <w:t>[</w:t>
      </w:r>
      <w:r w:rsidR="00A07D3D" w:rsidRPr="006F3602">
        <w:rPr>
          <w:sz w:val="24"/>
          <w:szCs w:val="24"/>
        </w:rPr>
        <w:t>31</w:t>
      </w:r>
      <w:r w:rsidR="003C527C" w:rsidRPr="006F3602">
        <w:rPr>
          <w:sz w:val="24"/>
          <w:szCs w:val="24"/>
        </w:rPr>
        <w:t>-</w:t>
      </w:r>
      <w:r w:rsidR="00A07D3D" w:rsidRPr="006F3602">
        <w:rPr>
          <w:sz w:val="24"/>
          <w:szCs w:val="24"/>
        </w:rPr>
        <w:t>34</w:t>
      </w:r>
      <w:r w:rsidR="006002C8" w:rsidRPr="006F3602">
        <w:rPr>
          <w:sz w:val="24"/>
          <w:szCs w:val="24"/>
        </w:rPr>
        <w:t>]</w:t>
      </w:r>
      <w:r w:rsidR="006002C8" w:rsidRPr="006F3602">
        <w:rPr>
          <w:sz w:val="24"/>
        </w:rPr>
        <w:t>, below which no measurable strain rate can be achieved.</w:t>
      </w:r>
      <w:r w:rsidR="00C625C1" w:rsidRPr="006F3602">
        <w:rPr>
          <w:sz w:val="24"/>
        </w:rPr>
        <w:t xml:space="preserve"> Thus,</w:t>
      </w:r>
      <w:r w:rsidR="00C625C1" w:rsidRPr="006F3602">
        <w:rPr>
          <w:sz w:val="24"/>
          <w:szCs w:val="24"/>
        </w:rPr>
        <w:t xml:space="preserve"> d</w:t>
      </w:r>
      <w:r w:rsidR="006002C8" w:rsidRPr="006F3602">
        <w:rPr>
          <w:sz w:val="24"/>
          <w:szCs w:val="24"/>
        </w:rPr>
        <w:t xml:space="preserve">eviations from the power-law behaviour of Eq.(2) </w:t>
      </w:r>
      <w:r w:rsidR="00C625C1" w:rsidRPr="006F3602">
        <w:rPr>
          <w:sz w:val="24"/>
          <w:szCs w:val="24"/>
        </w:rPr>
        <w:t>are expected</w:t>
      </w:r>
      <w:r w:rsidR="006002C8" w:rsidRPr="006F3602">
        <w:rPr>
          <w:sz w:val="24"/>
          <w:szCs w:val="24"/>
        </w:rPr>
        <w:t xml:space="preserve"> </w:t>
      </w:r>
      <w:r w:rsidR="00721E2D" w:rsidRPr="006F3602">
        <w:rPr>
          <w:sz w:val="24"/>
          <w:szCs w:val="24"/>
        </w:rPr>
        <w:t xml:space="preserve">both </w:t>
      </w:r>
      <w:r w:rsidR="006002C8" w:rsidRPr="006F3602">
        <w:rPr>
          <w:sz w:val="24"/>
          <w:szCs w:val="24"/>
        </w:rPr>
        <w:t xml:space="preserve">at high </w:t>
      </w:r>
      <w:r w:rsidR="00721E2D" w:rsidRPr="006F3602">
        <w:rPr>
          <w:sz w:val="24"/>
          <w:szCs w:val="24"/>
        </w:rPr>
        <w:t>values of</w:t>
      </w:r>
      <w:r w:rsidR="006002C8" w:rsidRPr="006F3602">
        <w:rPr>
          <w:sz w:val="24"/>
          <w:szCs w:val="24"/>
        </w:rPr>
        <w:t xml:space="preserve"> </w:t>
      </w:r>
      <m:oMath>
        <m:r>
          <w:rPr>
            <w:rFonts w:ascii="Cambria Math" w:hAnsi="Cambria Math"/>
            <w:sz w:val="24"/>
            <w:szCs w:val="24"/>
          </w:rPr>
          <m:t>σ</m:t>
        </m:r>
      </m:oMath>
      <w:r w:rsidR="00721E2D" w:rsidRPr="006F3602">
        <w:rPr>
          <w:sz w:val="24"/>
          <w:szCs w:val="24"/>
        </w:rPr>
        <w:t xml:space="preserve"> </w:t>
      </w:r>
      <w:r w:rsidR="006002C8" w:rsidRPr="006F3602">
        <w:rPr>
          <w:sz w:val="24"/>
          <w:szCs w:val="24"/>
        </w:rPr>
        <w:t xml:space="preserve">close to the ultimate tensile strength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</m:sSub>
      </m:oMath>
      <w:r w:rsidR="006002C8" w:rsidRPr="006F3602">
        <w:rPr>
          <w:sz w:val="24"/>
          <w:szCs w:val="24"/>
        </w:rPr>
        <w:t xml:space="preserve">, and at low </w:t>
      </w:r>
      <w:r w:rsidR="00721E2D" w:rsidRPr="006F3602">
        <w:rPr>
          <w:sz w:val="24"/>
          <w:szCs w:val="24"/>
        </w:rPr>
        <w:t>values</w:t>
      </w:r>
      <w:r w:rsidR="006002C8" w:rsidRPr="006F3602">
        <w:rPr>
          <w:sz w:val="24"/>
          <w:szCs w:val="24"/>
        </w:rPr>
        <w:t xml:space="preserve"> </w:t>
      </w:r>
      <w:r w:rsidR="00721E2D" w:rsidRPr="006F3602">
        <w:rPr>
          <w:sz w:val="24"/>
          <w:szCs w:val="24"/>
        </w:rPr>
        <w:t xml:space="preserve">of </w:t>
      </w:r>
      <m:oMath>
        <m:r>
          <w:rPr>
            <w:rFonts w:ascii="Cambria Math" w:hAnsi="Cambria Math"/>
            <w:sz w:val="24"/>
            <w:szCs w:val="24"/>
          </w:rPr>
          <m:t>σ</m:t>
        </m:r>
      </m:oMath>
      <w:r w:rsidR="00721E2D" w:rsidRPr="006F3602">
        <w:rPr>
          <w:sz w:val="24"/>
          <w:szCs w:val="24"/>
        </w:rPr>
        <w:t xml:space="preserve"> </w:t>
      </w:r>
      <w:r w:rsidR="00C625C1" w:rsidRPr="006F3602">
        <w:rPr>
          <w:sz w:val="24"/>
          <w:szCs w:val="24"/>
        </w:rPr>
        <w:t>close to</w:t>
      </w:r>
      <w:r w:rsidR="006002C8" w:rsidRPr="006F3602">
        <w:rPr>
          <w:sz w:val="24"/>
          <w:szCs w:val="24"/>
        </w:rPr>
        <w:t xml:space="preserve"> the creep limit condition,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th</m:t>
            </m:r>
          </m:sub>
        </m:sSub>
      </m:oMath>
      <w:r w:rsidR="006002C8" w:rsidRPr="006F3602">
        <w:rPr>
          <w:sz w:val="24"/>
          <w:szCs w:val="24"/>
        </w:rPr>
        <w:t xml:space="preserve">, </w:t>
      </w:r>
      <w:r w:rsidR="00491E1D" w:rsidRPr="006F3602">
        <w:rPr>
          <w:sz w:val="24"/>
          <w:szCs w:val="24"/>
        </w:rPr>
        <w:t xml:space="preserve">yielding </w:t>
      </w:r>
      <w:r w:rsidR="009D6DFB" w:rsidRPr="006F3602">
        <w:rPr>
          <w:sz w:val="24"/>
          <w:szCs w:val="24"/>
        </w:rPr>
        <w:t>the typical</w:t>
      </w:r>
      <w:r w:rsidR="00491E1D" w:rsidRPr="006F3602">
        <w:rPr>
          <w:sz w:val="24"/>
          <w:szCs w:val="24"/>
        </w:rPr>
        <w:t xml:space="preserve"> Wöhler-type </w:t>
      </w:r>
      <w:r w:rsidR="006002C8" w:rsidRPr="006F3602">
        <w:rPr>
          <w:sz w:val="24"/>
          <w:szCs w:val="24"/>
        </w:rPr>
        <w:t>stress rupture diagram</w:t>
      </w:r>
      <w:r w:rsidR="009D6DFB" w:rsidRPr="006F3602">
        <w:rPr>
          <w:sz w:val="24"/>
          <w:szCs w:val="24"/>
        </w:rPr>
        <w:t xml:space="preserve"> of</w:t>
      </w:r>
      <w:r w:rsidR="006002C8" w:rsidRPr="006F3602">
        <w:rPr>
          <w:sz w:val="24"/>
          <w:szCs w:val="24"/>
        </w:rPr>
        <w:t xml:space="preserve"> Fig. </w:t>
      </w:r>
      <w:r w:rsidR="009523B1" w:rsidRPr="006F3602">
        <w:rPr>
          <w:sz w:val="24"/>
          <w:szCs w:val="24"/>
        </w:rPr>
        <w:t>3</w:t>
      </w:r>
      <w:r w:rsidR="006002C8" w:rsidRPr="006F3602">
        <w:rPr>
          <w:sz w:val="24"/>
          <w:szCs w:val="24"/>
        </w:rPr>
        <w:t>.</w:t>
      </w:r>
    </w:p>
    <w:p w14:paraId="2503968B" w14:textId="77777777" w:rsidR="00BE4816" w:rsidRPr="006F3602" w:rsidRDefault="00BE4816" w:rsidP="00C625C1">
      <w:pPr>
        <w:jc w:val="both"/>
        <w:rPr>
          <w:sz w:val="24"/>
          <w:szCs w:val="24"/>
        </w:rPr>
      </w:pPr>
    </w:p>
    <w:p w14:paraId="15B31CC1" w14:textId="6F02D8F1" w:rsidR="00BE4816" w:rsidRPr="006F3602" w:rsidRDefault="00095F59" w:rsidP="00CC18F5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5B498D96" wp14:editId="73B29B78">
            <wp:extent cx="3600000" cy="3051596"/>
            <wp:effectExtent l="0" t="0" r="635" b="0"/>
            <wp:docPr id="14" name="Immagine 14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Fig. 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051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62CBD1" w14:textId="77777777" w:rsidR="00BE4816" w:rsidRPr="006F3602" w:rsidRDefault="00BE4816" w:rsidP="00C625C1">
      <w:pPr>
        <w:jc w:val="both"/>
        <w:rPr>
          <w:sz w:val="24"/>
          <w:szCs w:val="24"/>
        </w:rPr>
      </w:pPr>
    </w:p>
    <w:p w14:paraId="0DD8317C" w14:textId="39EF1586" w:rsidR="000D09EC" w:rsidRPr="006F3602" w:rsidRDefault="00FD567F" w:rsidP="00241EAF">
      <w:pPr>
        <w:spacing w:after="360" w:line="360" w:lineRule="auto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 xml:space="preserve">Fig. </w:t>
      </w:r>
      <w:r w:rsidR="009523B1" w:rsidRPr="006F3602">
        <w:rPr>
          <w:b/>
          <w:sz w:val="24"/>
          <w:szCs w:val="24"/>
        </w:rPr>
        <w:t xml:space="preserve">3. </w:t>
      </w:r>
      <w:r w:rsidR="00E06DF4" w:rsidRPr="006F3602">
        <w:rPr>
          <w:b/>
          <w:sz w:val="24"/>
          <w:szCs w:val="24"/>
        </w:rPr>
        <w:t>Schematization of</w:t>
      </w:r>
      <w:r w:rsidR="007439EB" w:rsidRPr="006F3602">
        <w:rPr>
          <w:b/>
          <w:sz w:val="24"/>
          <w:szCs w:val="24"/>
        </w:rPr>
        <w:t xml:space="preserve"> </w:t>
      </w:r>
      <w:r w:rsidR="00517C69" w:rsidRPr="006F3602">
        <w:rPr>
          <w:b/>
          <w:sz w:val="24"/>
          <w:szCs w:val="24"/>
        </w:rPr>
        <w:t xml:space="preserve">a </w:t>
      </w:r>
      <w:r w:rsidR="007439EB" w:rsidRPr="006F3602">
        <w:rPr>
          <w:b/>
          <w:sz w:val="24"/>
          <w:szCs w:val="24"/>
        </w:rPr>
        <w:t>s</w:t>
      </w:r>
      <w:r w:rsidRPr="006F3602">
        <w:rPr>
          <w:b/>
          <w:sz w:val="24"/>
          <w:szCs w:val="24"/>
        </w:rPr>
        <w:t>tress rupture diagram</w:t>
      </w:r>
      <w:r w:rsidR="00E06DF4" w:rsidRPr="006F3602">
        <w:rPr>
          <w:b/>
          <w:sz w:val="24"/>
          <w:szCs w:val="24"/>
        </w:rPr>
        <w:t xml:space="preserve">: power-law stage corresponds to </w:t>
      </w:r>
      <w:r w:rsidR="00B738D2" w:rsidRPr="006F3602">
        <w:rPr>
          <w:b/>
          <w:sz w:val="24"/>
          <w:szCs w:val="24"/>
        </w:rPr>
        <w:t>the</w:t>
      </w:r>
      <w:r w:rsidR="00E06DF4" w:rsidRPr="006F3602">
        <w:rPr>
          <w:b/>
          <w:sz w:val="24"/>
          <w:szCs w:val="24"/>
        </w:rPr>
        <w:t xml:space="preserve"> intermediate a</w:t>
      </w:r>
      <w:r w:rsidRPr="006F3602">
        <w:rPr>
          <w:b/>
          <w:sz w:val="24"/>
          <w:szCs w:val="24"/>
        </w:rPr>
        <w:t>symptoti</w:t>
      </w:r>
      <w:r w:rsidR="00E06DF4" w:rsidRPr="006F3602">
        <w:rPr>
          <w:b/>
          <w:sz w:val="24"/>
          <w:szCs w:val="24"/>
        </w:rPr>
        <w:t>c behaviour</w:t>
      </w:r>
      <w:r w:rsidR="003E18E7" w:rsidRPr="006F3602">
        <w:rPr>
          <w:b/>
          <w:sz w:val="24"/>
          <w:szCs w:val="24"/>
        </w:rPr>
        <w:t>.</w:t>
      </w:r>
    </w:p>
    <w:p w14:paraId="6927B700" w14:textId="77777777" w:rsidR="00FE0E9C" w:rsidRPr="006F3602" w:rsidRDefault="001047B6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Therefor</w:t>
      </w:r>
      <w:r w:rsidR="00E74953" w:rsidRPr="006F3602">
        <w:rPr>
          <w:sz w:val="24"/>
          <w:szCs w:val="24"/>
        </w:rPr>
        <w:t xml:space="preserve">e, </w:t>
      </w:r>
      <w:proofErr w:type="gramStart"/>
      <w:r w:rsidR="00E74953" w:rsidRPr="006F3602">
        <w:rPr>
          <w:sz w:val="24"/>
          <w:szCs w:val="24"/>
        </w:rPr>
        <w:t>a</w:t>
      </w:r>
      <w:r w:rsidR="00FE0E9C" w:rsidRPr="006F3602">
        <w:rPr>
          <w:sz w:val="24"/>
          <w:szCs w:val="24"/>
        </w:rPr>
        <w:t>ssuming that</w:t>
      </w:r>
      <w:proofErr w:type="gramEnd"/>
      <w:r w:rsidR="00FE0E9C" w:rsidRPr="006F3602">
        <w:rPr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="00FE0E9C" w:rsidRPr="006F3602">
        <w:rPr>
          <w:sz w:val="24"/>
          <w:szCs w:val="24"/>
        </w:rPr>
        <w:t xml:space="preserve"> </w:t>
      </w:r>
      <w:r w:rsidR="00FE0E9C" w:rsidRPr="006F3602">
        <w:rPr>
          <w:iCs/>
          <w:sz w:val="24"/>
          <w:szCs w:val="24"/>
        </w:rPr>
        <w:t>depends on multiple parameters,</w:t>
      </w:r>
      <w:r w:rsidR="00FE0E9C" w:rsidRPr="006F3602">
        <w:rPr>
          <w:sz w:val="24"/>
          <w:szCs w:val="24"/>
        </w:rPr>
        <w:t xml:space="preserve"> the following functional dependence can be stated:</w:t>
      </w:r>
    </w:p>
    <w:p w14:paraId="33A45E35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</w:p>
    <w:p w14:paraId="43BEDD9D" w14:textId="70871047" w:rsidR="00FE0E9C" w:rsidRPr="006F3602" w:rsidRDefault="006531E2" w:rsidP="00BB44A5">
      <w:pPr>
        <w:spacing w:line="360" w:lineRule="auto"/>
        <w:jc w:val="right"/>
        <w:rPr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  <m:r>
          <w:rPr>
            <w:rFonts w:ascii="Cambria Math" w:hAnsi="Cambria Math"/>
            <w:sz w:val="24"/>
            <w:szCs w:val="24"/>
          </w:rPr>
          <m:t>= Ψ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 xml:space="preserve">σ, T; 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u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th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C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 xml:space="preserve">, Χ, 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;b</m:t>
            </m:r>
          </m:e>
        </m:d>
      </m:oMath>
      <w:proofErr w:type="gramStart"/>
      <w:r w:rsidR="00FE0E9C" w:rsidRPr="006F3602">
        <w:rPr>
          <w:sz w:val="24"/>
          <w:szCs w:val="24"/>
        </w:rPr>
        <w:t>,</w:t>
      </w:r>
      <w:r w:rsidR="00BB44A5" w:rsidRPr="006F3602">
        <w:rPr>
          <w:sz w:val="24"/>
          <w:szCs w:val="24"/>
        </w:rPr>
        <w:t xml:space="preserve">   </w:t>
      </w:r>
      <w:proofErr w:type="gramEnd"/>
      <w:r w:rsidR="00BB44A5" w:rsidRPr="006F3602">
        <w:rPr>
          <w:sz w:val="24"/>
          <w:szCs w:val="24"/>
        </w:rPr>
        <w:t xml:space="preserve">                           </w:t>
      </w:r>
      <w:r w:rsidR="00FE0E9C" w:rsidRPr="006F3602">
        <w:rPr>
          <w:sz w:val="24"/>
          <w:szCs w:val="24"/>
        </w:rPr>
        <w:t>(</w:t>
      </w:r>
      <w:r w:rsidR="00337492" w:rsidRPr="006F3602">
        <w:rPr>
          <w:sz w:val="24"/>
          <w:szCs w:val="24"/>
        </w:rPr>
        <w:t>3</w:t>
      </w:r>
      <w:r w:rsidR="00FE0E9C" w:rsidRPr="006F3602">
        <w:rPr>
          <w:sz w:val="24"/>
          <w:szCs w:val="24"/>
        </w:rPr>
        <w:t>)</w:t>
      </w:r>
    </w:p>
    <w:p w14:paraId="0C489905" w14:textId="77777777" w:rsidR="00FE0E9C" w:rsidRPr="006F3602" w:rsidRDefault="00FE0E9C" w:rsidP="00F16947">
      <w:pPr>
        <w:spacing w:line="360" w:lineRule="auto"/>
        <w:rPr>
          <w:sz w:val="24"/>
          <w:szCs w:val="24"/>
        </w:rPr>
      </w:pPr>
    </w:p>
    <w:p w14:paraId="58230525" w14:textId="77777777" w:rsidR="004343D7" w:rsidRPr="006F3602" w:rsidRDefault="00FE0E9C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where </w:t>
      </w:r>
      <m:oMath>
        <m:r>
          <w:rPr>
            <w:rFonts w:ascii="Cambria Math" w:hAnsi="Cambria Math"/>
            <w:sz w:val="24"/>
            <w:szCs w:val="24"/>
          </w:rPr>
          <m:t>b</m:t>
        </m:r>
      </m:oMath>
      <w:r w:rsidR="001047B6" w:rsidRPr="006F3602">
        <w:rPr>
          <w:sz w:val="24"/>
          <w:szCs w:val="24"/>
        </w:rPr>
        <w:t xml:space="preserve"> is </w:t>
      </w:r>
      <w:r w:rsidR="003116D7" w:rsidRPr="006F3602">
        <w:rPr>
          <w:sz w:val="24"/>
          <w:szCs w:val="24"/>
        </w:rPr>
        <w:t>the</w:t>
      </w:r>
      <w:r w:rsidRPr="006F3602">
        <w:rPr>
          <w:sz w:val="24"/>
          <w:szCs w:val="24"/>
        </w:rPr>
        <w:t xml:space="preserve"> characteristic specimen size</w:t>
      </w:r>
      <w:r w:rsidR="003116D7" w:rsidRPr="006F3602">
        <w:rPr>
          <w:sz w:val="24"/>
          <w:szCs w:val="24"/>
        </w:rPr>
        <w:t xml:space="preserve"> </w:t>
      </w:r>
      <w:r w:rsidRPr="006F3602">
        <w:rPr>
          <w:sz w:val="24"/>
          <w:szCs w:val="24"/>
        </w:rPr>
        <w:t xml:space="preserve">and </w:t>
      </w:r>
      <m:oMath>
        <m:r>
          <w:rPr>
            <w:rFonts w:ascii="Cambria Math" w:hAnsi="Cambria Math"/>
            <w:sz w:val="24"/>
            <w:szCs w:val="24"/>
          </w:rPr>
          <m:t>X</m:t>
        </m:r>
      </m:oMath>
      <w:r w:rsidR="001047B6" w:rsidRPr="006F3602">
        <w:rPr>
          <w:sz w:val="24"/>
          <w:szCs w:val="24"/>
        </w:rPr>
        <w:t xml:space="preserve"> is </w:t>
      </w:r>
      <w:r w:rsidRPr="006F3602">
        <w:rPr>
          <w:sz w:val="24"/>
          <w:szCs w:val="24"/>
        </w:rPr>
        <w:t>the thermal diffusivity</w:t>
      </w:r>
      <w:r w:rsidR="00AD3A3D" w:rsidRPr="006F3602">
        <w:rPr>
          <w:sz w:val="24"/>
          <w:szCs w:val="24"/>
        </w:rPr>
        <w:t xml:space="preserve"> </w:t>
      </w:r>
      <m:oMath>
        <m:d>
          <m:dPr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m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-1</m:t>
                </m:r>
              </m:sup>
            </m:sSup>
          </m:e>
        </m:d>
      </m:oMath>
      <w:r w:rsidR="004343D7" w:rsidRPr="006F3602">
        <w:rPr>
          <w:sz w:val="24"/>
          <w:szCs w:val="24"/>
        </w:rPr>
        <w:t xml:space="preserve">, which </w:t>
      </w:r>
      <w:r w:rsidR="001047B6" w:rsidRPr="006F3602">
        <w:rPr>
          <w:sz w:val="24"/>
          <w:szCs w:val="24"/>
        </w:rPr>
        <w:t>controls</w:t>
      </w:r>
      <w:r w:rsidRPr="006F3602">
        <w:rPr>
          <w:sz w:val="24"/>
          <w:szCs w:val="24"/>
        </w:rPr>
        <w:t xml:space="preserve"> the </w:t>
      </w:r>
      <w:r w:rsidR="0021730B" w:rsidRPr="006F3602">
        <w:rPr>
          <w:sz w:val="24"/>
          <w:szCs w:val="24"/>
        </w:rPr>
        <w:t xml:space="preserve">migration of </w:t>
      </w:r>
      <w:r w:rsidRPr="006F3602">
        <w:rPr>
          <w:sz w:val="24"/>
          <w:szCs w:val="24"/>
        </w:rPr>
        <w:t>vacancies responsible for creep</w:t>
      </w:r>
      <w:r w:rsidR="00AD3A3D" w:rsidRPr="006F3602">
        <w:rPr>
          <w:sz w:val="24"/>
          <w:szCs w:val="24"/>
        </w:rPr>
        <w:t>.</w:t>
      </w:r>
      <w:r w:rsidR="00A9521E" w:rsidRPr="006F3602">
        <w:rPr>
          <w:sz w:val="24"/>
          <w:szCs w:val="24"/>
        </w:rPr>
        <w:t xml:space="preserve"> </w:t>
      </w:r>
    </w:p>
    <w:p w14:paraId="52893C59" w14:textId="5BAED08C" w:rsidR="00FE0E9C" w:rsidRPr="006F3602" w:rsidRDefault="000C08B8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T</w:t>
      </w:r>
      <w:r w:rsidR="00FE0E9C" w:rsidRPr="006F3602">
        <w:rPr>
          <w:sz w:val="24"/>
          <w:szCs w:val="24"/>
        </w:rPr>
        <w:t xml:space="preserve">aking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C</m:t>
            </m:r>
          </m:sub>
        </m:sSub>
      </m:oMath>
      <w:r w:rsidR="00FE0E9C" w:rsidRPr="006F3602">
        <w:rPr>
          <w:i/>
          <w:sz w:val="24"/>
          <w:szCs w:val="24"/>
        </w:rPr>
        <w:t>,</w:t>
      </w:r>
      <m:oMath>
        <m:r>
          <w:rPr>
            <w:rFonts w:ascii="Cambria Math" w:hAnsi="Cambria Math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</m:sSub>
      </m:oMath>
      <w:r w:rsidR="00FE0E9C" w:rsidRPr="006F3602">
        <w:rPr>
          <w:i/>
          <w:sz w:val="24"/>
          <w:szCs w:val="24"/>
        </w:rPr>
        <w:t xml:space="preserve">, </w:t>
      </w:r>
      <m:oMath>
        <m:r>
          <w:rPr>
            <w:rFonts w:ascii="Cambria Math" w:hAnsi="Cambria Math"/>
            <w:sz w:val="24"/>
            <w:szCs w:val="24"/>
          </w:rPr>
          <m:t>Χ</m:t>
        </m:r>
      </m:oMath>
      <w:r w:rsidR="00FE0E9C" w:rsidRPr="006F3602">
        <w:rPr>
          <w:i/>
          <w:sz w:val="24"/>
          <w:szCs w:val="24"/>
        </w:rPr>
        <w:t xml:space="preserve">, </w:t>
      </w:r>
      <w:r w:rsidR="00FE0E9C" w:rsidRPr="006F3602">
        <w:rPr>
          <w:sz w:val="24"/>
          <w:szCs w:val="24"/>
        </w:rPr>
        <w:t>and</w:t>
      </w:r>
      <w:r w:rsidR="00FE0E9C" w:rsidRPr="006F3602">
        <w:rPr>
          <w:i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M</m:t>
            </m:r>
          </m:sub>
        </m:sSub>
      </m:oMath>
      <w:r w:rsidR="00FE0E9C" w:rsidRPr="006F3602">
        <w:rPr>
          <w:i/>
          <w:sz w:val="24"/>
          <w:szCs w:val="24"/>
        </w:rPr>
        <w:t xml:space="preserve"> </w:t>
      </w:r>
      <w:r w:rsidR="00FE0E9C" w:rsidRPr="006F3602">
        <w:rPr>
          <w:sz w:val="24"/>
          <w:szCs w:val="24"/>
        </w:rPr>
        <w:t xml:space="preserve">as independent variables, </w:t>
      </w:r>
      <w:r w:rsidR="0021730B" w:rsidRPr="006F3602">
        <w:rPr>
          <w:sz w:val="24"/>
          <w:szCs w:val="24"/>
        </w:rPr>
        <w:t xml:space="preserve">an application of the Buckingham </w:t>
      </w:r>
      <m:oMath>
        <m:r>
          <w:rPr>
            <w:rFonts w:ascii="Cambria Math" w:hAnsi="Cambria Math"/>
            <w:sz w:val="24"/>
            <w:szCs w:val="24"/>
          </w:rPr>
          <m:t>π</m:t>
        </m:r>
      </m:oMath>
      <w:r w:rsidR="0021730B" w:rsidRPr="006F3602">
        <w:rPr>
          <w:sz w:val="24"/>
          <w:szCs w:val="24"/>
        </w:rPr>
        <w:t xml:space="preserve"> theorem </w:t>
      </w:r>
      <w:r w:rsidR="003C527C" w:rsidRPr="006F3602">
        <w:rPr>
          <w:sz w:val="24"/>
          <w:szCs w:val="24"/>
        </w:rPr>
        <w:t>[</w:t>
      </w:r>
      <w:r w:rsidR="00A07D3D" w:rsidRPr="006F3602">
        <w:rPr>
          <w:sz w:val="24"/>
          <w:szCs w:val="24"/>
        </w:rPr>
        <w:t>35</w:t>
      </w:r>
      <w:r w:rsidR="009D6DFB" w:rsidRPr="006F3602">
        <w:rPr>
          <w:sz w:val="24"/>
          <w:szCs w:val="24"/>
        </w:rPr>
        <w:t xml:space="preserve">] </w:t>
      </w:r>
      <w:r w:rsidR="00FE0E9C" w:rsidRPr="006F3602">
        <w:rPr>
          <w:sz w:val="24"/>
          <w:szCs w:val="24"/>
        </w:rPr>
        <w:t>gives:</w:t>
      </w:r>
    </w:p>
    <w:p w14:paraId="75DD0F5A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</w:p>
    <w:p w14:paraId="3CA2D48D" w14:textId="77777777" w:rsidR="00FE0E9C" w:rsidRPr="006F3602" w:rsidRDefault="006531E2" w:rsidP="00F16947">
      <w:pPr>
        <w:spacing w:line="360" w:lineRule="auto"/>
        <w:jc w:val="both"/>
        <w:rPr>
          <w:sz w:val="24"/>
          <w:szCs w:val="24"/>
        </w:rPr>
      </w:pPr>
      <m:oMathPara>
        <m:oMathParaPr>
          <m:jc m:val="right"/>
        </m:oMathParaPr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</m:sub>
          </m:sSub>
          <m:r>
            <w:rPr>
              <w:rFonts w:ascii="Cambria Math" w:hAnsi="Cambria Math"/>
              <w:sz w:val="24"/>
              <w:szCs w:val="24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Χ</m:t>
              </m:r>
            </m:den>
          </m:f>
          <m:r>
            <w:rPr>
              <w:rFonts w:ascii="Cambria Math" w:hAnsi="Cambria Math"/>
              <w:sz w:val="24"/>
              <w:szCs w:val="24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Ψ</m:t>
              </m:r>
            </m:e>
            <m:sub>
              <m:r>
                <w:rPr>
                  <w:rFonts w:ascii="Cambria Math" w:hAnsi="Cambria Math"/>
                  <w:sz w:val="24"/>
                  <w:szCs w:val="24"/>
                </w:rPr>
                <m:t>1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4"/>
                      <w:szCs w:val="24"/>
                    </w:rPr>
                    <m:t>σ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u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 xml:space="preserve"> , 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th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u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 xml:space="preserve"> , 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4"/>
                      <w:szCs w:val="24"/>
                    </w:rPr>
                    <m:t>T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T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M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 xml:space="preserve"> , 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4"/>
                      <w:szCs w:val="24"/>
                    </w:rPr>
                    <m:t>b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0</m:t>
                      </m:r>
                    </m:sub>
                  </m:sSub>
                </m:den>
              </m:f>
            </m:e>
          </m:d>
          <m:r>
            <w:rPr>
              <w:rFonts w:ascii="Cambria Math" w:hAnsi="Cambria Math"/>
              <w:sz w:val="24"/>
              <w:szCs w:val="24"/>
            </w:rPr>
            <m:t xml:space="preserve">,                                 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m:rPr>
                  <m:nor/>
                </m:rPr>
                <w:rPr>
                  <w:sz w:val="24"/>
                  <w:szCs w:val="24"/>
                </w:rPr>
                <m:t>4</m:t>
              </m:r>
            </m:e>
          </m:d>
        </m:oMath>
      </m:oMathPara>
    </w:p>
    <w:p w14:paraId="4DC0EB94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</w:p>
    <w:p w14:paraId="7D1A7C1B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lastRenderedPageBreak/>
        <w:t xml:space="preserve">where the fracture toughness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C</m:t>
            </m:r>
          </m:sub>
        </m:sSub>
      </m:oMath>
      <w:r w:rsidRPr="006F3602">
        <w:rPr>
          <w:sz w:val="24"/>
          <w:szCs w:val="24"/>
        </w:rPr>
        <w:t xml:space="preserve"> and </w:t>
      </w:r>
      <w:r w:rsidR="00E078AC" w:rsidRPr="006F3602">
        <w:rPr>
          <w:sz w:val="24"/>
          <w:szCs w:val="24"/>
        </w:rPr>
        <w:t xml:space="preserve">the </w:t>
      </w:r>
      <w:r w:rsidRPr="006F3602">
        <w:rPr>
          <w:sz w:val="24"/>
          <w:szCs w:val="24"/>
        </w:rPr>
        <w:t xml:space="preserve">tensile strength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</m:sSub>
      </m:oMath>
      <w:r w:rsidRPr="006F3602">
        <w:rPr>
          <w:sz w:val="24"/>
          <w:szCs w:val="24"/>
        </w:rPr>
        <w:t xml:space="preserve"> of the material are expressed through the fracture sensitivity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0</m:t>
            </m:r>
          </m:sub>
        </m:sSub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dPr>
                  <m:e>
                    <m:f>
                      <m:fPr>
                        <m:type m:val="lin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K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C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/>
                                <w:sz w:val="24"/>
                                <w:szCs w:val="24"/>
                              </w:rPr>
                              <m:t>u</m:t>
                            </m:r>
                          </m:sub>
                        </m:sSub>
                      </m:den>
                    </m:f>
                  </m:e>
                </m:d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4"/>
                <w:szCs w:val="24"/>
              </w:rPr>
              <m:t>π</m:t>
            </m:r>
          </m:den>
        </m:f>
      </m:oMath>
      <w:r w:rsidRPr="006F3602">
        <w:rPr>
          <w:sz w:val="24"/>
          <w:szCs w:val="24"/>
        </w:rPr>
        <w:t>.</w:t>
      </w:r>
    </w:p>
    <w:p w14:paraId="7C1814DC" w14:textId="59680A95" w:rsidR="0029151B" w:rsidRPr="006F3602" w:rsidRDefault="00AE333D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Based on</w:t>
      </w:r>
      <w:r w:rsidR="00D24FE7" w:rsidRPr="006F3602">
        <w:rPr>
          <w:sz w:val="24"/>
          <w:szCs w:val="24"/>
        </w:rPr>
        <w:t xml:space="preserve"> </w:t>
      </w:r>
      <w:r w:rsidR="00EB7CE4" w:rsidRPr="006F3602">
        <w:rPr>
          <w:sz w:val="24"/>
          <w:szCs w:val="24"/>
        </w:rPr>
        <w:t xml:space="preserve">self-similarity </w:t>
      </w:r>
      <w:r w:rsidRPr="006F3602">
        <w:rPr>
          <w:sz w:val="24"/>
          <w:szCs w:val="24"/>
        </w:rPr>
        <w:t>considerations</w:t>
      </w:r>
      <w:r w:rsidR="00810766" w:rsidRPr="006F3602">
        <w:rPr>
          <w:sz w:val="24"/>
          <w:szCs w:val="24"/>
        </w:rPr>
        <w:t xml:space="preserve"> </w:t>
      </w:r>
      <w:r w:rsidR="003C527C" w:rsidRPr="006F3602">
        <w:rPr>
          <w:sz w:val="24"/>
          <w:szCs w:val="24"/>
        </w:rPr>
        <w:t>[</w:t>
      </w:r>
      <w:r w:rsidR="00A07D3D" w:rsidRPr="006F3602">
        <w:rPr>
          <w:sz w:val="24"/>
          <w:szCs w:val="24"/>
        </w:rPr>
        <w:t>36</w:t>
      </w:r>
      <w:r w:rsidR="003C527C" w:rsidRPr="006F3602">
        <w:rPr>
          <w:sz w:val="24"/>
          <w:szCs w:val="24"/>
        </w:rPr>
        <w:t>-</w:t>
      </w:r>
      <w:r w:rsidR="00A07D3D" w:rsidRPr="006F3602">
        <w:rPr>
          <w:sz w:val="24"/>
          <w:szCs w:val="24"/>
        </w:rPr>
        <w:t>38</w:t>
      </w:r>
      <w:r w:rsidR="009D6DFB" w:rsidRPr="006F3602">
        <w:rPr>
          <w:sz w:val="24"/>
          <w:szCs w:val="24"/>
        </w:rPr>
        <w:t>]</w:t>
      </w:r>
      <w:r w:rsidRPr="006F3602">
        <w:rPr>
          <w:sz w:val="24"/>
          <w:szCs w:val="24"/>
        </w:rPr>
        <w:t>, the</w:t>
      </w:r>
      <w:r w:rsidR="002240EA" w:rsidRPr="006F3602">
        <w:rPr>
          <w:sz w:val="24"/>
          <w:szCs w:val="24"/>
        </w:rPr>
        <w:t xml:space="preserve"> power-law range </w:t>
      </w:r>
      <w:r w:rsidR="00AE5E64" w:rsidRPr="006F3602">
        <w:rPr>
          <w:sz w:val="24"/>
          <w:szCs w:val="24"/>
        </w:rPr>
        <w:t>of</w:t>
      </w:r>
      <w:r w:rsidR="00EB7CE4" w:rsidRPr="006F3602">
        <w:rPr>
          <w:sz w:val="24"/>
          <w:szCs w:val="24"/>
        </w:rPr>
        <w:t xml:space="preserve"> the </w:t>
      </w:r>
      <w:r w:rsidR="002A6F53" w:rsidRPr="006F3602">
        <w:rPr>
          <w:sz w:val="24"/>
          <w:szCs w:val="24"/>
        </w:rPr>
        <w:t xml:space="preserve">stress-rupture diagram </w:t>
      </w:r>
      <w:r w:rsidR="002616FF" w:rsidRPr="006F3602">
        <w:rPr>
          <w:sz w:val="24"/>
          <w:szCs w:val="24"/>
        </w:rPr>
        <w:t>is</w:t>
      </w:r>
      <w:r w:rsidRPr="006F3602">
        <w:rPr>
          <w:sz w:val="24"/>
          <w:szCs w:val="24"/>
        </w:rPr>
        <w:t xml:space="preserve"> regarded a</w:t>
      </w:r>
      <w:r w:rsidR="002240EA" w:rsidRPr="006F3602">
        <w:rPr>
          <w:sz w:val="24"/>
          <w:szCs w:val="24"/>
        </w:rPr>
        <w:t xml:space="preserve">s an </w:t>
      </w:r>
      <w:r w:rsidR="00EB7CE4" w:rsidRPr="006F3602">
        <w:rPr>
          <w:sz w:val="24"/>
          <w:szCs w:val="24"/>
        </w:rPr>
        <w:t>intermediate-</w:t>
      </w:r>
      <w:r w:rsidR="002A6F53" w:rsidRPr="006F3602">
        <w:rPr>
          <w:sz w:val="24"/>
          <w:szCs w:val="24"/>
        </w:rPr>
        <w:t xml:space="preserve">asymptotic </w:t>
      </w:r>
      <w:r w:rsidR="00EB7CE4" w:rsidRPr="006F3602">
        <w:rPr>
          <w:sz w:val="24"/>
          <w:szCs w:val="24"/>
        </w:rPr>
        <w:t>stage</w:t>
      </w:r>
      <w:r w:rsidR="008913ED" w:rsidRPr="006F3602">
        <w:rPr>
          <w:sz w:val="24"/>
          <w:szCs w:val="24"/>
        </w:rPr>
        <w:t xml:space="preserve">, wherein the </w:t>
      </w:r>
      <w:r w:rsidR="008E5574" w:rsidRPr="006F3602">
        <w:rPr>
          <w:sz w:val="24"/>
          <w:szCs w:val="24"/>
        </w:rPr>
        <w:t xml:space="preserve">process is sufficiently far from both </w:t>
      </w:r>
      <w:r w:rsidR="00EF76CE" w:rsidRPr="006F3602">
        <w:rPr>
          <w:sz w:val="24"/>
          <w:szCs w:val="24"/>
        </w:rPr>
        <w:t>creep limit</w:t>
      </w:r>
      <w:r w:rsidR="008913ED" w:rsidRPr="006F3602">
        <w:rPr>
          <w:sz w:val="24"/>
          <w:szCs w:val="24"/>
        </w:rPr>
        <w:t xml:space="preserve"> </w:t>
      </w:r>
      <w:r w:rsidR="008E5574" w:rsidRPr="006F3602">
        <w:rPr>
          <w:sz w:val="24"/>
          <w:szCs w:val="24"/>
        </w:rPr>
        <w:t>and</w:t>
      </w:r>
      <w:r w:rsidR="00EF76CE" w:rsidRPr="006F3602">
        <w:rPr>
          <w:sz w:val="24"/>
          <w:szCs w:val="24"/>
        </w:rPr>
        <w:t xml:space="preserve"> </w:t>
      </w:r>
      <w:r w:rsidR="0044475C" w:rsidRPr="006F3602">
        <w:rPr>
          <w:sz w:val="24"/>
          <w:szCs w:val="24"/>
        </w:rPr>
        <w:t xml:space="preserve">ultimate tensile </w:t>
      </w:r>
      <w:r w:rsidR="008913ED" w:rsidRPr="006F3602">
        <w:rPr>
          <w:sz w:val="24"/>
          <w:szCs w:val="24"/>
        </w:rPr>
        <w:t>condition</w:t>
      </w:r>
      <w:r w:rsidR="0044475C" w:rsidRPr="006F3602">
        <w:rPr>
          <w:sz w:val="24"/>
          <w:szCs w:val="24"/>
        </w:rPr>
        <w:t>s</w:t>
      </w:r>
      <w:r w:rsidR="005C2849" w:rsidRPr="006F3602">
        <w:rPr>
          <w:sz w:val="24"/>
          <w:szCs w:val="24"/>
        </w:rPr>
        <w:t>.</w:t>
      </w:r>
      <w:r w:rsidR="008913ED" w:rsidRPr="006F3602">
        <w:rPr>
          <w:sz w:val="24"/>
          <w:szCs w:val="24"/>
        </w:rPr>
        <w:t xml:space="preserve"> </w:t>
      </w:r>
      <w:r w:rsidR="00C345EB" w:rsidRPr="006F3602">
        <w:rPr>
          <w:sz w:val="24"/>
          <w:szCs w:val="24"/>
        </w:rPr>
        <w:t>The s</w:t>
      </w:r>
      <w:r w:rsidR="00B213B2" w:rsidRPr="006F3602">
        <w:rPr>
          <w:sz w:val="24"/>
          <w:szCs w:val="24"/>
        </w:rPr>
        <w:t xml:space="preserve">o-called incomplete </w:t>
      </w:r>
      <w:r w:rsidR="005E46DD" w:rsidRPr="006F3602">
        <w:rPr>
          <w:sz w:val="24"/>
          <w:szCs w:val="24"/>
        </w:rPr>
        <w:t>self</w:t>
      </w:r>
      <w:r w:rsidR="005E46DD" w:rsidRPr="006F3602">
        <w:rPr>
          <w:rFonts w:ascii="Cambria Math" w:hAnsi="Cambria Math" w:cs="Cambria Math"/>
          <w:sz w:val="24"/>
          <w:szCs w:val="24"/>
        </w:rPr>
        <w:t>‐</w:t>
      </w:r>
      <w:r w:rsidR="005E46DD" w:rsidRPr="006F3602">
        <w:rPr>
          <w:sz w:val="24"/>
          <w:szCs w:val="24"/>
        </w:rPr>
        <w:t xml:space="preserve">similarity prevails at this stage </w:t>
      </w:r>
      <w:r w:rsidR="00AE5E64" w:rsidRPr="006F3602">
        <w:rPr>
          <w:sz w:val="24"/>
          <w:szCs w:val="24"/>
        </w:rPr>
        <w:t xml:space="preserve">corresponding to a </w:t>
      </w:r>
      <w:r w:rsidR="00D24FE7" w:rsidRPr="006F3602">
        <w:rPr>
          <w:sz w:val="24"/>
          <w:szCs w:val="24"/>
        </w:rPr>
        <w:t xml:space="preserve">power-law </w:t>
      </w:r>
      <w:r w:rsidR="001B74D5" w:rsidRPr="006F3602">
        <w:rPr>
          <w:sz w:val="24"/>
          <w:szCs w:val="24"/>
        </w:rPr>
        <w:t>dependence</w:t>
      </w:r>
      <w:r w:rsidR="00D24FE7" w:rsidRPr="006F3602">
        <w:rPr>
          <w:sz w:val="24"/>
          <w:szCs w:val="24"/>
        </w:rPr>
        <w:t xml:space="preserve"> of </w:t>
      </w:r>
      <w:r w:rsidR="001B74D5" w:rsidRPr="006F3602">
        <w:rPr>
          <w:sz w:val="24"/>
          <w:szCs w:val="24"/>
        </w:rPr>
        <w:t xml:space="preserve">rupture time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="00597046" w:rsidRPr="006F3602">
        <w:rPr>
          <w:sz w:val="24"/>
          <w:szCs w:val="24"/>
        </w:rPr>
        <w:t xml:space="preserve"> o</w:t>
      </w:r>
      <w:r w:rsidR="001B74D5" w:rsidRPr="006F3602">
        <w:rPr>
          <w:sz w:val="24"/>
          <w:szCs w:val="24"/>
        </w:rPr>
        <w:t>n</w:t>
      </w:r>
      <w:r w:rsidR="005E46DD" w:rsidRPr="006F3602">
        <w:rPr>
          <w:sz w:val="24"/>
          <w:szCs w:val="24"/>
        </w:rPr>
        <w:t xml:space="preserve"> certain dimensionless parameters.</w:t>
      </w:r>
    </w:p>
    <w:p w14:paraId="42E54245" w14:textId="6118AB71" w:rsidR="00FE0E9C" w:rsidRPr="006F3602" w:rsidRDefault="001B74D5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T</w:t>
      </w:r>
      <w:r w:rsidR="00FE0E9C" w:rsidRPr="006F3602">
        <w:rPr>
          <w:sz w:val="24"/>
          <w:szCs w:val="24"/>
        </w:rPr>
        <w:t xml:space="preserve">he experimentally proved dependencies on </w:t>
      </w:r>
      <w:r w:rsidR="00E95A7A" w:rsidRPr="006F3602">
        <w:rPr>
          <w:sz w:val="24"/>
          <w:szCs w:val="24"/>
        </w:rPr>
        <w:t xml:space="preserve">the applied </w:t>
      </w:r>
      <w:r w:rsidR="00FE0E9C" w:rsidRPr="006F3602">
        <w:rPr>
          <w:sz w:val="24"/>
          <w:szCs w:val="24"/>
        </w:rPr>
        <w:t xml:space="preserve">stress </w:t>
      </w:r>
      <m:oMath>
        <m:r>
          <w:rPr>
            <w:rFonts w:ascii="Cambria Math" w:hAnsi="Cambria Math"/>
            <w:sz w:val="24"/>
            <w:szCs w:val="24"/>
          </w:rPr>
          <m:t>σ</m:t>
        </m:r>
      </m:oMath>
      <w:r w:rsidR="00FE0E9C" w:rsidRPr="006F3602">
        <w:rPr>
          <w:sz w:val="24"/>
          <w:szCs w:val="24"/>
        </w:rPr>
        <w:t xml:space="preserve"> and </w:t>
      </w:r>
      <w:r w:rsidR="00E95A7A" w:rsidRPr="006F3602">
        <w:rPr>
          <w:sz w:val="24"/>
          <w:szCs w:val="24"/>
        </w:rPr>
        <w:t xml:space="preserve">the </w:t>
      </w:r>
      <w:r w:rsidR="00FE0E9C" w:rsidRPr="006F3602">
        <w:rPr>
          <w:sz w:val="24"/>
          <w:szCs w:val="24"/>
        </w:rPr>
        <w:t xml:space="preserve">specimen size </w:t>
      </w:r>
      <m:oMath>
        <m:r>
          <w:rPr>
            <w:rFonts w:ascii="Cambria Math" w:hAnsi="Cambria Math"/>
            <w:sz w:val="24"/>
            <w:szCs w:val="24"/>
          </w:rPr>
          <m:t>b</m:t>
        </m:r>
      </m:oMath>
      <w:r w:rsidR="00FE0E9C" w:rsidRPr="006F3602">
        <w:rPr>
          <w:sz w:val="24"/>
          <w:szCs w:val="24"/>
        </w:rPr>
        <w:t xml:space="preserve"> lead to assume incomplete self-similarity in the </w:t>
      </w:r>
      <w:r w:rsidRPr="006F3602">
        <w:rPr>
          <w:sz w:val="24"/>
          <w:szCs w:val="24"/>
        </w:rPr>
        <w:t xml:space="preserve">corresponding dimensionless </w:t>
      </w:r>
      <w:r w:rsidR="00FE0E9C" w:rsidRPr="006F3602">
        <w:rPr>
          <w:sz w:val="24"/>
          <w:szCs w:val="24"/>
        </w:rPr>
        <w:t xml:space="preserve">parameters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σ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u</m:t>
                </m:r>
              </m:sub>
            </m:sSub>
          </m:den>
        </m:f>
      </m:oMath>
      <w:r w:rsidR="00FE0E9C" w:rsidRPr="006F3602">
        <w:rPr>
          <w:sz w:val="24"/>
          <w:szCs w:val="24"/>
        </w:rPr>
        <w:t xml:space="preserve"> and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0</m:t>
                </m:r>
              </m:sub>
            </m:sSub>
          </m:den>
        </m:f>
        <m:r>
          <w:rPr>
            <w:rFonts w:ascii="Cambria Math" w:hAnsi="Cambria Math"/>
            <w:sz w:val="24"/>
            <w:szCs w:val="24"/>
          </w:rPr>
          <m:t xml:space="preserve"> </m:t>
        </m:r>
      </m:oMath>
      <w:r w:rsidR="00FE0E9C" w:rsidRPr="006F3602">
        <w:rPr>
          <w:sz w:val="24"/>
          <w:szCs w:val="24"/>
        </w:rPr>
        <w:t xml:space="preserve"> for </w:t>
      </w:r>
      <w:r w:rsidR="009B6995" w:rsidRPr="006F3602">
        <w:rPr>
          <w:sz w:val="24"/>
          <w:szCs w:val="24"/>
        </w:rPr>
        <w:t xml:space="preserve">the mid-range of rupture times, i.e. when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th</m:t>
            </m:r>
          </m:sub>
        </m:sSub>
        <m:r>
          <w:rPr>
            <w:rFonts w:ascii="Cambria Math" w:hAnsi="Cambria Math"/>
            <w:sz w:val="24"/>
            <w:szCs w:val="24"/>
          </w:rPr>
          <m:t>≪σ≪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</m:sSub>
      </m:oMath>
      <w:r w:rsidR="009B6995" w:rsidRPr="006F3602">
        <w:rPr>
          <w:sz w:val="24"/>
          <w:szCs w:val="24"/>
        </w:rPr>
        <w:t xml:space="preserve">. </w:t>
      </w:r>
      <w:r w:rsidR="00FE0E9C" w:rsidRPr="006F3602">
        <w:rPr>
          <w:sz w:val="24"/>
          <w:szCs w:val="24"/>
        </w:rPr>
        <w:t xml:space="preserve">Accordingly, </w:t>
      </w:r>
      <w:proofErr w:type="gramStart"/>
      <w:r w:rsidR="00FE0E9C" w:rsidRPr="006F3602">
        <w:rPr>
          <w:sz w:val="24"/>
          <w:szCs w:val="24"/>
        </w:rPr>
        <w:t>Eq.(</w:t>
      </w:r>
      <w:proofErr w:type="gramEnd"/>
      <w:r w:rsidR="00337492" w:rsidRPr="006F3602">
        <w:rPr>
          <w:sz w:val="24"/>
          <w:szCs w:val="24"/>
        </w:rPr>
        <w:t>4</w:t>
      </w:r>
      <w:r w:rsidR="00FE0E9C" w:rsidRPr="006F3602">
        <w:rPr>
          <w:sz w:val="24"/>
          <w:szCs w:val="24"/>
        </w:rPr>
        <w:t xml:space="preserve">) </w:t>
      </w:r>
      <w:r w:rsidR="00337492" w:rsidRPr="006F3602">
        <w:rPr>
          <w:sz w:val="24"/>
          <w:szCs w:val="24"/>
        </w:rPr>
        <w:t>has the following power-</w:t>
      </w:r>
      <w:r w:rsidR="00AA0D0F" w:rsidRPr="006F3602">
        <w:rPr>
          <w:sz w:val="24"/>
          <w:szCs w:val="24"/>
        </w:rPr>
        <w:t>law</w:t>
      </w:r>
      <w:r w:rsidR="00337492" w:rsidRPr="006F3602">
        <w:rPr>
          <w:sz w:val="24"/>
          <w:szCs w:val="24"/>
        </w:rPr>
        <w:t xml:space="preserve"> asymptotic repres</w:t>
      </w:r>
      <w:r w:rsidR="00101758" w:rsidRPr="006F3602">
        <w:rPr>
          <w:sz w:val="24"/>
          <w:szCs w:val="24"/>
        </w:rPr>
        <w:t>e</w:t>
      </w:r>
      <w:r w:rsidR="00337492" w:rsidRPr="006F3602">
        <w:rPr>
          <w:sz w:val="24"/>
          <w:szCs w:val="24"/>
        </w:rPr>
        <w:t>ntation</w:t>
      </w:r>
      <w:r w:rsidR="00FE0E9C" w:rsidRPr="006F3602">
        <w:rPr>
          <w:sz w:val="24"/>
          <w:szCs w:val="24"/>
        </w:rPr>
        <w:t>:</w:t>
      </w:r>
    </w:p>
    <w:p w14:paraId="702C1EC4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</w:p>
    <w:p w14:paraId="67A52CE7" w14:textId="77777777" w:rsidR="00FE0E9C" w:rsidRPr="006F3602" w:rsidRDefault="006531E2" w:rsidP="00F16947">
      <w:pPr>
        <w:spacing w:line="360" w:lineRule="auto"/>
        <w:jc w:val="both"/>
        <w:rPr>
          <w:sz w:val="24"/>
          <w:szCs w:val="24"/>
        </w:rPr>
      </w:pPr>
      <m:oMathPara>
        <m:oMathParaPr>
          <m:jc m:val="right"/>
        </m:oMathParaPr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</m:sub>
          </m:sSub>
          <m:r>
            <w:rPr>
              <w:rFonts w:ascii="Cambria Math" w:hAnsi="Cambria Math"/>
              <w:sz w:val="24"/>
              <w:szCs w:val="24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Χ</m:t>
              </m:r>
            </m:den>
          </m:f>
          <m:r>
            <w:rPr>
              <w:rFonts w:ascii="Cambria Math" w:hAnsi="Cambria Math"/>
              <w:sz w:val="24"/>
              <w:szCs w:val="24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Ψ</m:t>
              </m:r>
            </m:e>
            <m:sub>
              <m:r>
                <w:rPr>
                  <w:rFonts w:ascii="Cambria Math" w:hAnsi="Cambria Math"/>
                  <w:sz w:val="24"/>
                  <w:szCs w:val="24"/>
                </w:rPr>
                <m:t>2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/>
                  <w:sz w:val="24"/>
                  <w:szCs w:val="24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th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u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>,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4"/>
                      <w:szCs w:val="24"/>
                    </w:rPr>
                    <m:t>T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T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M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 xml:space="preserve"> </m:t>
              </m:r>
            </m:e>
          </m:d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b</m:t>
                      </m:r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den>
                  </m:f>
                  <m:r>
                    <w:rPr>
                      <w:rFonts w:ascii="Cambria Math" w:hAnsi="Cambria Math"/>
                      <w:sz w:val="24"/>
                      <w:szCs w:val="24"/>
                    </w:rPr>
                    <m:t xml:space="preserve"> </m:t>
                  </m:r>
                </m:e>
              </m:d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b>
              </m:sSub>
            </m:sup>
          </m:sSup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σ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u</m:t>
                          </m:r>
                        </m:sub>
                      </m:sSub>
                    </m:den>
                  </m:f>
                </m:e>
              </m:d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1</m:t>
                  </m:r>
                </m:sub>
              </m:sSub>
            </m:sup>
          </m:sSup>
          <m:r>
            <w:rPr>
              <w:rFonts w:ascii="Cambria Math" w:hAnsi="Cambria Math"/>
              <w:sz w:val="24"/>
              <w:szCs w:val="24"/>
            </w:rPr>
            <m:t>≡  B</m:t>
          </m:r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σ</m:t>
              </m:r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1</m:t>
                  </m:r>
                </m:sub>
              </m:sSub>
            </m:sup>
          </m:sSup>
          <m:r>
            <w:rPr>
              <w:rFonts w:ascii="Cambria Math" w:hAnsi="Cambria Math"/>
              <w:sz w:val="24"/>
              <w:szCs w:val="24"/>
            </w:rPr>
            <m:t xml:space="preserve">,                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m:rPr>
                  <m:nor/>
                </m:rPr>
                <w:rPr>
                  <w:sz w:val="24"/>
                  <w:szCs w:val="24"/>
                </w:rPr>
                <m:t>5</m:t>
              </m:r>
            </m:e>
          </m:d>
        </m:oMath>
      </m:oMathPara>
    </w:p>
    <w:p w14:paraId="46B882BE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</w:p>
    <w:p w14:paraId="2F7C9149" w14:textId="77777777" w:rsidR="00FE0E9C" w:rsidRPr="006F3602" w:rsidRDefault="00FE0E9C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where the effects of temperature are accounted for in the function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Ψ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</m:oMath>
      <w:r w:rsidRPr="006F3602">
        <w:rPr>
          <w:sz w:val="24"/>
          <w:szCs w:val="24"/>
        </w:rPr>
        <w:t>.</w:t>
      </w:r>
    </w:p>
    <w:p w14:paraId="66BBB6F1" w14:textId="44E200FA" w:rsidR="00DE3D4B" w:rsidRDefault="00FE0E9C" w:rsidP="00CD33EE">
      <w:pPr>
        <w:spacing w:after="360"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By comparing </w:t>
      </w:r>
      <w:proofErr w:type="gramStart"/>
      <w:r w:rsidRPr="006F3602">
        <w:rPr>
          <w:sz w:val="24"/>
          <w:szCs w:val="24"/>
        </w:rPr>
        <w:t>Eqs.(</w:t>
      </w:r>
      <w:proofErr w:type="gramEnd"/>
      <w:r w:rsidR="00337492" w:rsidRPr="006F3602">
        <w:rPr>
          <w:sz w:val="24"/>
          <w:szCs w:val="24"/>
        </w:rPr>
        <w:t>2</w:t>
      </w:r>
      <w:r w:rsidRPr="006F3602">
        <w:rPr>
          <w:sz w:val="24"/>
          <w:szCs w:val="24"/>
        </w:rPr>
        <w:t>) and (</w:t>
      </w:r>
      <w:r w:rsidR="00337492" w:rsidRPr="006F3602">
        <w:rPr>
          <w:sz w:val="24"/>
          <w:szCs w:val="24"/>
        </w:rPr>
        <w:t>5</w:t>
      </w:r>
      <w:r w:rsidRPr="006F3602">
        <w:rPr>
          <w:sz w:val="24"/>
          <w:szCs w:val="24"/>
        </w:rPr>
        <w:t>), it immediately results that</w:t>
      </w:r>
      <m:oMath>
        <m:r>
          <w:rPr>
            <w:rFonts w:ascii="Cambria Math" w:hAnsi="Cambria Math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/>
            <w:sz w:val="24"/>
            <w:szCs w:val="24"/>
          </w:rPr>
          <m:t>=-p</m:t>
        </m:r>
      </m:oMath>
      <w:r w:rsidR="00756E3C" w:rsidRPr="006F3602">
        <w:rPr>
          <w:sz w:val="24"/>
          <w:szCs w:val="24"/>
        </w:rPr>
        <w:t xml:space="preserve">. </w:t>
      </w:r>
      <w:r w:rsidRPr="006F3602">
        <w:rPr>
          <w:sz w:val="24"/>
          <w:szCs w:val="24"/>
        </w:rPr>
        <w:t>Furthermore, from Eq.(</w:t>
      </w:r>
      <w:r w:rsidR="00337492" w:rsidRPr="006F3602">
        <w:rPr>
          <w:sz w:val="24"/>
          <w:szCs w:val="24"/>
        </w:rPr>
        <w:t>5</w:t>
      </w:r>
      <w:r w:rsidRPr="006F3602">
        <w:rPr>
          <w:sz w:val="24"/>
          <w:szCs w:val="24"/>
        </w:rPr>
        <w:t xml:space="preserve">) it is apparent that </w:t>
      </w:r>
      <w:r w:rsidRPr="006F3602">
        <w:rPr>
          <w:i/>
          <w:sz w:val="24"/>
          <w:szCs w:val="24"/>
        </w:rPr>
        <w:t>B</w:t>
      </w:r>
      <w:r w:rsidRPr="006F3602">
        <w:rPr>
          <w:sz w:val="24"/>
          <w:szCs w:val="24"/>
        </w:rPr>
        <w:t xml:space="preserve"> is not simply a function of the material properties and the temperature, but also of the specimen size </w:t>
      </w:r>
      <w:r w:rsidRPr="006F3602">
        <w:rPr>
          <w:i/>
          <w:sz w:val="24"/>
          <w:szCs w:val="24"/>
        </w:rPr>
        <w:t>b</w:t>
      </w:r>
      <w:r w:rsidRPr="006F3602">
        <w:rPr>
          <w:sz w:val="24"/>
          <w:szCs w:val="24"/>
        </w:rPr>
        <w:t xml:space="preserve">, where the exponent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</m:oMath>
      <w:r w:rsidRPr="006F3602">
        <w:rPr>
          <w:sz w:val="24"/>
          <w:szCs w:val="24"/>
        </w:rPr>
        <w:t xml:space="preserve"> </w:t>
      </w:r>
      <w:r w:rsidR="005E2F11" w:rsidRPr="006F3602">
        <w:rPr>
          <w:sz w:val="24"/>
          <w:szCs w:val="24"/>
        </w:rPr>
        <w:t>governing</w:t>
      </w:r>
      <w:r w:rsidRPr="006F3602">
        <w:rPr>
          <w:sz w:val="24"/>
          <w:szCs w:val="24"/>
        </w:rPr>
        <w:t xml:space="preserve"> the size effect cannot be obtained </w:t>
      </w:r>
      <w:r w:rsidR="00337492" w:rsidRPr="006F3602">
        <w:rPr>
          <w:sz w:val="24"/>
          <w:szCs w:val="24"/>
        </w:rPr>
        <w:t>by</w:t>
      </w:r>
      <w:r w:rsidRPr="006F3602">
        <w:rPr>
          <w:sz w:val="24"/>
          <w:szCs w:val="24"/>
        </w:rPr>
        <w:t xml:space="preserve"> dimensional analysis, but rather </w:t>
      </w:r>
      <w:r w:rsidR="00275F39" w:rsidRPr="006F3602">
        <w:rPr>
          <w:sz w:val="24"/>
          <w:szCs w:val="24"/>
        </w:rPr>
        <w:t>has to be calibrated from the</w:t>
      </w:r>
      <w:r w:rsidRPr="006F3602">
        <w:rPr>
          <w:sz w:val="24"/>
          <w:szCs w:val="24"/>
        </w:rPr>
        <w:t xml:space="preserve"> experimental data.</w:t>
      </w:r>
    </w:p>
    <w:p w14:paraId="2D4C44E6" w14:textId="77777777" w:rsidR="000F3518" w:rsidRPr="006F3602" w:rsidRDefault="000F3518" w:rsidP="00CD33EE">
      <w:pPr>
        <w:spacing w:after="360" w:line="360" w:lineRule="auto"/>
        <w:jc w:val="both"/>
        <w:rPr>
          <w:sz w:val="24"/>
          <w:szCs w:val="24"/>
        </w:rPr>
      </w:pPr>
    </w:p>
    <w:p w14:paraId="4A661FE1" w14:textId="1CEE0F0B" w:rsidR="00895ACB" w:rsidRPr="006F3602" w:rsidRDefault="00F42442" w:rsidP="00895ACB">
      <w:pPr>
        <w:spacing w:after="360"/>
        <w:jc w:val="both"/>
        <w:rPr>
          <w:b/>
          <w:sz w:val="24"/>
        </w:rPr>
      </w:pPr>
      <w:r w:rsidRPr="006F3602">
        <w:rPr>
          <w:b/>
          <w:sz w:val="24"/>
        </w:rPr>
        <w:t xml:space="preserve">4 </w:t>
      </w:r>
      <w:r w:rsidR="00895ACB" w:rsidRPr="006F3602">
        <w:rPr>
          <w:b/>
          <w:sz w:val="24"/>
        </w:rPr>
        <w:t xml:space="preserve">Fractal </w:t>
      </w:r>
      <w:r w:rsidR="00864287" w:rsidRPr="006F3602">
        <w:rPr>
          <w:b/>
          <w:sz w:val="24"/>
        </w:rPr>
        <w:t>creep</w:t>
      </w:r>
      <w:r w:rsidR="00743F84" w:rsidRPr="006F3602">
        <w:rPr>
          <w:b/>
          <w:sz w:val="24"/>
        </w:rPr>
        <w:t xml:space="preserve"> rupture</w:t>
      </w:r>
      <w:r w:rsidR="00895ACB" w:rsidRPr="006F3602">
        <w:rPr>
          <w:b/>
          <w:sz w:val="24"/>
        </w:rPr>
        <w:t xml:space="preserve"> law</w:t>
      </w:r>
    </w:p>
    <w:p w14:paraId="4AE1DCE5" w14:textId="07B448F5" w:rsidR="003F19B1" w:rsidRPr="006F3602" w:rsidRDefault="000A371E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As reported in </w:t>
      </w:r>
      <w:r w:rsidR="001E3FCA" w:rsidRPr="006F3602">
        <w:rPr>
          <w:sz w:val="24"/>
          <w:szCs w:val="24"/>
        </w:rPr>
        <w:t>a</w:t>
      </w:r>
      <w:r w:rsidRPr="006F3602">
        <w:rPr>
          <w:sz w:val="24"/>
          <w:szCs w:val="24"/>
        </w:rPr>
        <w:t xml:space="preserve"> celebrated work </w:t>
      </w:r>
      <w:r w:rsidR="001E3FCA" w:rsidRPr="006F3602">
        <w:rPr>
          <w:sz w:val="24"/>
          <w:szCs w:val="24"/>
        </w:rPr>
        <w:t xml:space="preserve">by Mandelbrot and co-workers </w:t>
      </w:r>
      <w:r w:rsidRPr="006F3602">
        <w:rPr>
          <w:sz w:val="24"/>
          <w:szCs w:val="24"/>
        </w:rPr>
        <w:t>[</w:t>
      </w:r>
      <w:r w:rsidR="00A07D3D" w:rsidRPr="006F3602">
        <w:rPr>
          <w:sz w:val="24"/>
          <w:szCs w:val="24"/>
        </w:rPr>
        <w:t>39</w:t>
      </w:r>
      <w:r w:rsidRPr="006F3602">
        <w:rPr>
          <w:sz w:val="24"/>
          <w:szCs w:val="24"/>
        </w:rPr>
        <w:t>], t</w:t>
      </w:r>
      <w:r w:rsidR="0067524F" w:rsidRPr="006F3602">
        <w:rPr>
          <w:sz w:val="24"/>
          <w:szCs w:val="24"/>
        </w:rPr>
        <w:t xml:space="preserve">he experiments </w:t>
      </w:r>
      <w:r w:rsidR="00225B9F" w:rsidRPr="006F3602">
        <w:rPr>
          <w:sz w:val="24"/>
          <w:szCs w:val="24"/>
        </w:rPr>
        <w:t xml:space="preserve">have </w:t>
      </w:r>
      <w:r w:rsidR="0067524F" w:rsidRPr="006F3602">
        <w:rPr>
          <w:sz w:val="24"/>
          <w:szCs w:val="24"/>
        </w:rPr>
        <w:t xml:space="preserve">revealed </w:t>
      </w:r>
      <w:r w:rsidRPr="006F3602">
        <w:rPr>
          <w:sz w:val="24"/>
          <w:szCs w:val="24"/>
        </w:rPr>
        <w:t>the fractal character of metals’ structure</w:t>
      </w:r>
      <w:r w:rsidR="008D297D" w:rsidRPr="006F3602">
        <w:rPr>
          <w:sz w:val="24"/>
          <w:szCs w:val="24"/>
        </w:rPr>
        <w:t xml:space="preserve">, where observations at various magnification scales </w:t>
      </w:r>
      <w:r w:rsidR="00225B9F" w:rsidRPr="006F3602">
        <w:rPr>
          <w:sz w:val="24"/>
          <w:szCs w:val="24"/>
        </w:rPr>
        <w:t>show</w:t>
      </w:r>
      <w:r w:rsidR="008D297D" w:rsidRPr="006F3602">
        <w:rPr>
          <w:sz w:val="24"/>
          <w:szCs w:val="24"/>
        </w:rPr>
        <w:t xml:space="preserve"> a variety of self-similar </w:t>
      </w:r>
      <w:r w:rsidR="008D297D" w:rsidRPr="006F3602">
        <w:rPr>
          <w:sz w:val="24"/>
          <w:szCs w:val="24"/>
        </w:rPr>
        <w:lastRenderedPageBreak/>
        <w:t xml:space="preserve">structures, falling between </w:t>
      </w:r>
      <w:r w:rsidR="00006206" w:rsidRPr="006F3602">
        <w:rPr>
          <w:sz w:val="24"/>
          <w:szCs w:val="24"/>
        </w:rPr>
        <w:t>the micro-</w:t>
      </w:r>
      <w:r w:rsidR="00DE520A" w:rsidRPr="006F3602">
        <w:rPr>
          <w:sz w:val="24"/>
          <w:szCs w:val="24"/>
        </w:rPr>
        <w:t>scale</w:t>
      </w:r>
      <w:r w:rsidR="00006206" w:rsidRPr="006F3602">
        <w:rPr>
          <w:sz w:val="24"/>
          <w:szCs w:val="24"/>
        </w:rPr>
        <w:t xml:space="preserve"> (</w:t>
      </w:r>
      <w:r w:rsidR="00B3731B" w:rsidRPr="006F3602">
        <w:rPr>
          <w:sz w:val="24"/>
          <w:szCs w:val="24"/>
        </w:rPr>
        <w:t xml:space="preserve">characterized by </w:t>
      </w:r>
      <w:r w:rsidR="008D297D" w:rsidRPr="006F3602">
        <w:rPr>
          <w:sz w:val="24"/>
          <w:szCs w:val="24"/>
        </w:rPr>
        <w:t xml:space="preserve">grains and inclusions) and </w:t>
      </w:r>
      <w:r w:rsidR="00006206" w:rsidRPr="006F3602">
        <w:rPr>
          <w:sz w:val="24"/>
          <w:szCs w:val="24"/>
        </w:rPr>
        <w:t>the macro-</w:t>
      </w:r>
      <w:r w:rsidR="00DE520A" w:rsidRPr="006F3602">
        <w:rPr>
          <w:sz w:val="24"/>
          <w:szCs w:val="24"/>
        </w:rPr>
        <w:t>scale</w:t>
      </w:r>
      <w:r w:rsidR="00006206" w:rsidRPr="006F3602">
        <w:rPr>
          <w:sz w:val="24"/>
          <w:szCs w:val="24"/>
        </w:rPr>
        <w:t xml:space="preserve"> (</w:t>
      </w:r>
      <w:r w:rsidR="00DE520A" w:rsidRPr="006F3602">
        <w:rPr>
          <w:sz w:val="24"/>
          <w:szCs w:val="24"/>
        </w:rPr>
        <w:t xml:space="preserve">defined by </w:t>
      </w:r>
      <w:r w:rsidR="00006206" w:rsidRPr="006F3602">
        <w:rPr>
          <w:sz w:val="24"/>
          <w:szCs w:val="24"/>
        </w:rPr>
        <w:t xml:space="preserve">specimen </w:t>
      </w:r>
      <w:r w:rsidR="00DE520A" w:rsidRPr="006F3602">
        <w:rPr>
          <w:sz w:val="24"/>
          <w:szCs w:val="24"/>
        </w:rPr>
        <w:t xml:space="preserve">and notch </w:t>
      </w:r>
      <w:r w:rsidR="00006206" w:rsidRPr="006F3602">
        <w:rPr>
          <w:sz w:val="24"/>
          <w:szCs w:val="24"/>
        </w:rPr>
        <w:t>size</w:t>
      </w:r>
      <w:r w:rsidR="00DE520A" w:rsidRPr="006F3602">
        <w:rPr>
          <w:sz w:val="24"/>
          <w:szCs w:val="24"/>
        </w:rPr>
        <w:t>s</w:t>
      </w:r>
      <w:r w:rsidR="00006206" w:rsidRPr="006F3602">
        <w:rPr>
          <w:sz w:val="24"/>
          <w:szCs w:val="24"/>
        </w:rPr>
        <w:t>).</w:t>
      </w:r>
      <w:r w:rsidR="00DE5B3C" w:rsidRPr="006F3602">
        <w:rPr>
          <w:sz w:val="24"/>
          <w:szCs w:val="24"/>
        </w:rPr>
        <w:t xml:space="preserve"> Such a fractal nature is also present in metallic subst</w:t>
      </w:r>
      <w:r w:rsidR="00991B5F" w:rsidRPr="006F3602">
        <w:rPr>
          <w:sz w:val="24"/>
          <w:szCs w:val="24"/>
        </w:rPr>
        <w:t>ructures under creep conditions due to the self-similar</w:t>
      </w:r>
      <w:r w:rsidR="00DE5B3C" w:rsidRPr="006F3602">
        <w:rPr>
          <w:sz w:val="24"/>
          <w:szCs w:val="24"/>
        </w:rPr>
        <w:t xml:space="preserve"> </w:t>
      </w:r>
      <w:r w:rsidR="00FA4CCE" w:rsidRPr="006F3602">
        <w:rPr>
          <w:sz w:val="24"/>
          <w:szCs w:val="24"/>
        </w:rPr>
        <w:t xml:space="preserve">pattern of </w:t>
      </w:r>
      <w:r w:rsidR="008D3158" w:rsidRPr="006F3602">
        <w:rPr>
          <w:sz w:val="24"/>
          <w:szCs w:val="24"/>
        </w:rPr>
        <w:t xml:space="preserve">moving dislocations responsible for </w:t>
      </w:r>
      <w:r w:rsidR="00FA4CCE" w:rsidRPr="006F3602">
        <w:rPr>
          <w:sz w:val="24"/>
          <w:szCs w:val="24"/>
        </w:rPr>
        <w:t>the phenomenon</w:t>
      </w:r>
      <w:r w:rsidR="008D3158" w:rsidRPr="006F3602">
        <w:rPr>
          <w:sz w:val="24"/>
          <w:szCs w:val="24"/>
        </w:rPr>
        <w:t xml:space="preserve"> </w:t>
      </w:r>
      <w:r w:rsidR="00F140D3" w:rsidRPr="006F3602">
        <w:rPr>
          <w:sz w:val="24"/>
          <w:szCs w:val="24"/>
        </w:rPr>
        <w:t>[</w:t>
      </w:r>
      <w:r w:rsidR="00A07D3D" w:rsidRPr="006F3602">
        <w:rPr>
          <w:sz w:val="24"/>
          <w:szCs w:val="24"/>
        </w:rPr>
        <w:t>40,41</w:t>
      </w:r>
      <w:r w:rsidR="00F140D3" w:rsidRPr="006F3602">
        <w:rPr>
          <w:sz w:val="24"/>
          <w:szCs w:val="24"/>
        </w:rPr>
        <w:t>]</w:t>
      </w:r>
      <w:r w:rsidR="008D3158" w:rsidRPr="006F3602">
        <w:rPr>
          <w:sz w:val="24"/>
          <w:szCs w:val="24"/>
        </w:rPr>
        <w:t>.</w:t>
      </w:r>
      <w:r w:rsidR="007F2A5F" w:rsidRPr="006F3602">
        <w:rPr>
          <w:sz w:val="24"/>
          <w:szCs w:val="24"/>
        </w:rPr>
        <w:t xml:space="preserve"> </w:t>
      </w:r>
      <w:r w:rsidR="00FA4CCE" w:rsidRPr="006F3602">
        <w:rPr>
          <w:sz w:val="24"/>
          <w:szCs w:val="24"/>
        </w:rPr>
        <w:t>Thus, i</w:t>
      </w:r>
      <w:r w:rsidR="006066F7" w:rsidRPr="006F3602">
        <w:rPr>
          <w:sz w:val="24"/>
          <w:szCs w:val="24"/>
        </w:rPr>
        <w:t>t can be inferr</w:t>
      </w:r>
      <w:r w:rsidR="00FA4CCE" w:rsidRPr="006F3602">
        <w:rPr>
          <w:sz w:val="24"/>
          <w:szCs w:val="24"/>
        </w:rPr>
        <w:t>ed that t</w:t>
      </w:r>
      <w:r w:rsidR="003F19B1" w:rsidRPr="006F3602">
        <w:rPr>
          <w:sz w:val="24"/>
          <w:szCs w:val="24"/>
        </w:rPr>
        <w:t xml:space="preserve">he observed shift of the </w:t>
      </w:r>
      <w:r w:rsidR="003F19B1" w:rsidRPr="006F3602">
        <w:rPr>
          <w:i/>
          <w:sz w:val="24"/>
          <w:szCs w:val="24"/>
        </w:rPr>
        <w:t xml:space="preserve">σ </w:t>
      </w:r>
      <w:r w:rsidR="003F19B1" w:rsidRPr="006F3602">
        <w:rPr>
          <w:sz w:val="24"/>
          <w:szCs w:val="24"/>
        </w:rPr>
        <w:t xml:space="preserve">versus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="003F19B1" w:rsidRPr="006F3602">
        <w:rPr>
          <w:sz w:val="24"/>
          <w:szCs w:val="24"/>
        </w:rPr>
        <w:t xml:space="preserve"> curves can be interpreted in terms of fractal weakening (lacunarity) of the </w:t>
      </w:r>
      <w:r w:rsidR="0058493A" w:rsidRPr="006F3602">
        <w:rPr>
          <w:sz w:val="24"/>
          <w:szCs w:val="24"/>
        </w:rPr>
        <w:t>material ligament</w:t>
      </w:r>
      <w:r w:rsidR="00840938" w:rsidRPr="006F3602">
        <w:rPr>
          <w:sz w:val="24"/>
          <w:szCs w:val="24"/>
        </w:rPr>
        <w:t>,</w:t>
      </w:r>
      <w:r w:rsidR="0058493A" w:rsidRPr="006F3602">
        <w:rPr>
          <w:sz w:val="24"/>
          <w:szCs w:val="24"/>
        </w:rPr>
        <w:t xml:space="preserve"> </w:t>
      </w:r>
      <w:r w:rsidR="007B634D" w:rsidRPr="006F3602">
        <w:rPr>
          <w:sz w:val="24"/>
          <w:szCs w:val="24"/>
        </w:rPr>
        <w:t xml:space="preserve">which is </w:t>
      </w:r>
      <w:proofErr w:type="spellStart"/>
      <w:r w:rsidR="007B634D" w:rsidRPr="006F3602">
        <w:rPr>
          <w:sz w:val="24"/>
          <w:szCs w:val="24"/>
        </w:rPr>
        <w:t>modeled</w:t>
      </w:r>
      <w:proofErr w:type="spellEnd"/>
      <w:r w:rsidR="007B634D" w:rsidRPr="006F3602">
        <w:rPr>
          <w:sz w:val="24"/>
          <w:szCs w:val="24"/>
        </w:rPr>
        <w:t xml:space="preserve"> as a </w:t>
      </w:r>
      <w:r w:rsidR="000E5755" w:rsidRPr="006F3602">
        <w:rPr>
          <w:sz w:val="24"/>
          <w:szCs w:val="24"/>
        </w:rPr>
        <w:t>fractal set of</w:t>
      </w:r>
      <w:r w:rsidR="003F19B1" w:rsidRPr="006F3602">
        <w:rPr>
          <w:sz w:val="24"/>
          <w:szCs w:val="24"/>
        </w:rPr>
        <w:t xml:space="preserve"> </w:t>
      </w:r>
      <w:r w:rsidR="002254A8" w:rsidRPr="006F3602">
        <w:rPr>
          <w:sz w:val="24"/>
          <w:szCs w:val="24"/>
        </w:rPr>
        <w:t xml:space="preserve">topological </w:t>
      </w:r>
      <w:r w:rsidR="003F19B1" w:rsidRPr="006F3602">
        <w:rPr>
          <w:sz w:val="24"/>
          <w:szCs w:val="24"/>
        </w:rPr>
        <w:t xml:space="preserve">dimension </w:t>
      </w:r>
      <m:oMath>
        <m:r>
          <w:rPr>
            <w:rFonts w:ascii="Cambria Math" w:hAnsi="Cambria Math"/>
            <w:sz w:val="24"/>
            <w:szCs w:val="24"/>
          </w:rPr>
          <m:t>2-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</m:oMath>
      <w:r w:rsidR="000E5755" w:rsidRPr="006F3602">
        <w:rPr>
          <w:sz w:val="24"/>
          <w:szCs w:val="24"/>
        </w:rPr>
        <w:t>, with</w:t>
      </w:r>
      <w:r w:rsidR="003F19B1" w:rsidRPr="006F3602">
        <w:rPr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0&lt;d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  <m:r>
          <w:rPr>
            <w:rFonts w:ascii="Cambria Math" w:hAnsi="Cambria Math"/>
            <w:sz w:val="24"/>
            <w:szCs w:val="24"/>
          </w:rPr>
          <m:t>&lt;1</m:t>
        </m:r>
      </m:oMath>
      <w:r w:rsidR="00DE3D4B" w:rsidRPr="006F3602">
        <w:rPr>
          <w:sz w:val="24"/>
          <w:szCs w:val="24"/>
        </w:rPr>
        <w:t xml:space="preserve"> [</w:t>
      </w:r>
      <w:r w:rsidR="00A07D3D" w:rsidRPr="006F3602">
        <w:rPr>
          <w:sz w:val="24"/>
          <w:szCs w:val="24"/>
        </w:rPr>
        <w:t>42-45</w:t>
      </w:r>
      <w:r w:rsidR="00DE3D4B" w:rsidRPr="006F3602">
        <w:rPr>
          <w:sz w:val="24"/>
          <w:szCs w:val="24"/>
        </w:rPr>
        <w:t>]</w:t>
      </w:r>
      <w:r w:rsidR="003F19B1" w:rsidRPr="006F3602">
        <w:rPr>
          <w:sz w:val="24"/>
          <w:szCs w:val="24"/>
        </w:rPr>
        <w:t xml:space="preserve">. </w:t>
      </w:r>
      <w:r w:rsidR="005D60ED" w:rsidRPr="006F3602">
        <w:rPr>
          <w:sz w:val="24"/>
          <w:szCs w:val="24"/>
        </w:rPr>
        <w:t>An extension of</w:t>
      </w:r>
      <w:r w:rsidR="003F19B1" w:rsidRPr="006F3602">
        <w:rPr>
          <w:sz w:val="24"/>
          <w:szCs w:val="24"/>
        </w:rPr>
        <w:t xml:space="preserve"> the </w:t>
      </w:r>
      <w:r w:rsidR="003F19B1" w:rsidRPr="006F3602">
        <w:rPr>
          <w:sz w:val="24"/>
          <w:szCs w:val="24"/>
          <w:lang w:val="en-US"/>
        </w:rPr>
        <w:t xml:space="preserve">scaling law for </w:t>
      </w:r>
      <w:r w:rsidR="000E5755" w:rsidRPr="006F3602">
        <w:rPr>
          <w:sz w:val="24"/>
          <w:szCs w:val="24"/>
          <w:lang w:val="en-US"/>
        </w:rPr>
        <w:t xml:space="preserve">the nominal </w:t>
      </w:r>
      <w:r w:rsidR="003F19B1" w:rsidRPr="006F3602">
        <w:rPr>
          <w:sz w:val="24"/>
          <w:szCs w:val="24"/>
          <w:lang w:val="en-US"/>
        </w:rPr>
        <w:t>tensile strength</w:t>
      </w:r>
      <w:r w:rsidR="00F04ED2" w:rsidRPr="006F3602">
        <w:rPr>
          <w:sz w:val="24"/>
          <w:szCs w:val="24"/>
          <w:lang w:val="en-US"/>
        </w:rPr>
        <w:t>,</w:t>
      </w:r>
      <w:r w:rsidR="003F19B1" w:rsidRPr="006F3602">
        <w:rPr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</m:sSub>
        <m:r>
          <m:rPr>
            <m:sty m:val="p"/>
          </m:rPr>
          <w:rPr>
            <w:rFonts w:ascii="Cambria Math" w:hAnsi="Cambria Math"/>
            <w:sz w:val="24"/>
            <w:szCs w:val="24"/>
          </w:rPr>
          <m:t xml:space="preserve"> </m:t>
        </m:r>
        <m:r>
          <w:rPr>
            <w:rFonts w:ascii="Cambria Math" w:hAnsi="Cambria Math"/>
            <w:sz w:val="24"/>
            <w:szCs w:val="24"/>
          </w:rPr>
          <m:t xml:space="preserve">= </m:t>
        </m:r>
        <m:sSubSup>
          <m:sSub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u</m:t>
            </m:r>
          </m:sub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bSup>
        <m:r>
          <w:rPr>
            <w:rFonts w:ascii="Cambria Math" w:hAnsi="Cambria Math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sub>
            </m:sSub>
          </m:sup>
        </m:sSup>
      </m:oMath>
      <w:r w:rsidR="00F04ED2" w:rsidRPr="006F3602">
        <w:rPr>
          <w:sz w:val="24"/>
          <w:szCs w:val="24"/>
        </w:rPr>
        <w:t xml:space="preserve">, </w:t>
      </w:r>
      <w:r w:rsidR="003F19B1" w:rsidRPr="006F3602">
        <w:rPr>
          <w:sz w:val="24"/>
          <w:szCs w:val="24"/>
        </w:rPr>
        <w:t xml:space="preserve">to generic stress </w:t>
      </w:r>
      <w:r w:rsidR="00711C5C" w:rsidRPr="006F3602">
        <w:rPr>
          <w:sz w:val="24"/>
          <w:szCs w:val="24"/>
        </w:rPr>
        <w:t>value</w:t>
      </w:r>
      <w:r w:rsidR="005D60ED" w:rsidRPr="006F3602">
        <w:rPr>
          <w:sz w:val="24"/>
          <w:szCs w:val="24"/>
        </w:rPr>
        <w:t>s</w:t>
      </w:r>
      <w:r w:rsidR="003F19B1" w:rsidRPr="006F3602">
        <w:rPr>
          <w:sz w:val="24"/>
          <w:szCs w:val="24"/>
        </w:rPr>
        <w:t xml:space="preserve"> gives </w:t>
      </w:r>
      <m:oMath>
        <m:r>
          <w:rPr>
            <w:rFonts w:ascii="Cambria Math" w:hAnsi="Cambria Math"/>
            <w:sz w:val="24"/>
            <w:szCs w:val="24"/>
          </w:rPr>
          <m:t xml:space="preserve">σ=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sub>
            </m:sSub>
          </m:sup>
        </m:sSup>
      </m:oMath>
      <w:r w:rsidR="003F19B1" w:rsidRPr="006F3602">
        <w:rPr>
          <w:sz w:val="24"/>
          <w:szCs w:val="24"/>
        </w:rPr>
        <w:t>. Inserting th</w:t>
      </w:r>
      <w:r w:rsidR="00441789" w:rsidRPr="006F3602">
        <w:rPr>
          <w:sz w:val="24"/>
          <w:szCs w:val="24"/>
        </w:rPr>
        <w:t>is</w:t>
      </w:r>
      <w:r w:rsidR="003F19B1" w:rsidRPr="006F3602">
        <w:rPr>
          <w:sz w:val="24"/>
          <w:szCs w:val="24"/>
        </w:rPr>
        <w:t xml:space="preserve"> relation into Eq. (</w:t>
      </w:r>
      <w:r w:rsidR="00756E3C" w:rsidRPr="006F3602">
        <w:rPr>
          <w:sz w:val="24"/>
          <w:szCs w:val="24"/>
        </w:rPr>
        <w:t>2</w:t>
      </w:r>
      <w:r w:rsidR="003F19B1" w:rsidRPr="006F3602">
        <w:rPr>
          <w:sz w:val="24"/>
          <w:szCs w:val="24"/>
        </w:rPr>
        <w:t>) leads to the following scale-invariant, or fractal, law</w:t>
      </w:r>
      <w:r w:rsidR="00B509F5" w:rsidRPr="006F3602">
        <w:rPr>
          <w:sz w:val="24"/>
          <w:szCs w:val="24"/>
        </w:rPr>
        <w:t>:</w:t>
      </w:r>
    </w:p>
    <w:p w14:paraId="55E41515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2A09A2F1" w14:textId="39841753" w:rsidR="003F19B1" w:rsidRPr="006F3602" w:rsidRDefault="006531E2" w:rsidP="00F16947">
      <w:pPr>
        <w:spacing w:line="360" w:lineRule="auto"/>
        <w:jc w:val="right"/>
        <w:rPr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  <m: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p>
          </m:e>
          <m:sup>
            <m:r>
              <w:rPr>
                <w:rFonts w:ascii="Cambria Math" w:hAnsi="Cambria Math"/>
                <w:sz w:val="24"/>
                <w:szCs w:val="24"/>
              </w:rPr>
              <m:t>-p</m:t>
            </m:r>
          </m:sup>
        </m:sSup>
      </m:oMath>
      <w:proofErr w:type="gramStart"/>
      <w:r w:rsidR="003F19B1" w:rsidRPr="006F3602">
        <w:rPr>
          <w:sz w:val="24"/>
          <w:szCs w:val="24"/>
        </w:rPr>
        <w:t>,</w:t>
      </w:r>
      <w:r w:rsidR="00BB44A5" w:rsidRPr="006F3602">
        <w:rPr>
          <w:sz w:val="24"/>
          <w:szCs w:val="24"/>
        </w:rPr>
        <w:t xml:space="preserve">   </w:t>
      </w:r>
      <w:proofErr w:type="gramEnd"/>
      <w:r w:rsidR="00BB44A5" w:rsidRPr="006F3602">
        <w:rPr>
          <w:sz w:val="24"/>
          <w:szCs w:val="24"/>
        </w:rPr>
        <w:t xml:space="preserve">                                              </w:t>
      </w:r>
      <w:r w:rsidR="003F19B1" w:rsidRPr="006F3602">
        <w:rPr>
          <w:sz w:val="24"/>
          <w:szCs w:val="24"/>
        </w:rPr>
        <w:t>(</w:t>
      </w:r>
      <w:r w:rsidR="00756E3C" w:rsidRPr="006F3602">
        <w:rPr>
          <w:sz w:val="24"/>
          <w:szCs w:val="24"/>
        </w:rPr>
        <w:t>6</w:t>
      </w:r>
      <w:r w:rsidR="003F19B1" w:rsidRPr="006F3602">
        <w:rPr>
          <w:sz w:val="24"/>
          <w:szCs w:val="24"/>
        </w:rPr>
        <w:t>)</w:t>
      </w:r>
    </w:p>
    <w:p w14:paraId="4EBCC8FF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3B77C97C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establishing that a given time-to-rupture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Pr="006F3602">
        <w:rPr>
          <w:sz w:val="24"/>
          <w:szCs w:val="24"/>
        </w:rPr>
        <w:t xml:space="preserve"> results from a size-independent renormalized stress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</m:oMath>
      <w:r w:rsidR="00756E3C" w:rsidRPr="006F3602">
        <w:rPr>
          <w:sz w:val="24"/>
          <w:szCs w:val="24"/>
        </w:rPr>
        <w:t xml:space="preserve"> with anomalous physical dimensions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</w:rPr>
              <m:t>F</m:t>
            </m:r>
          </m:e>
        </m:d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L</m:t>
                </m:r>
              </m:e>
            </m:d>
          </m:e>
          <m:sup>
            <m:r>
              <w:rPr>
                <w:rFonts w:ascii="Cambria Math" w:hAnsi="Cambria Math"/>
                <w:sz w:val="24"/>
                <w:szCs w:val="24"/>
              </w:rPr>
              <m:t>-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2-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σ</m:t>
                    </m:r>
                  </m:sub>
                </m:sSub>
              </m:e>
            </m:d>
          </m:sup>
        </m:sSup>
      </m:oMath>
      <w:r w:rsidRPr="006F3602">
        <w:rPr>
          <w:sz w:val="24"/>
          <w:szCs w:val="24"/>
        </w:rPr>
        <w:t xml:space="preserve">, where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</m:oMath>
      <w:r w:rsidRPr="006F3602">
        <w:rPr>
          <w:sz w:val="24"/>
          <w:szCs w:val="24"/>
        </w:rPr>
        <w:t xml:space="preserve"> is </w:t>
      </w:r>
      <w:r w:rsidR="008153E4" w:rsidRPr="006F3602">
        <w:rPr>
          <w:sz w:val="24"/>
          <w:szCs w:val="24"/>
        </w:rPr>
        <w:t>solely</w:t>
      </w:r>
      <w:r w:rsidRPr="006F3602">
        <w:rPr>
          <w:sz w:val="24"/>
          <w:szCs w:val="24"/>
        </w:rPr>
        <w:t xml:space="preserve"> temperature and material</w:t>
      </w:r>
      <w:r w:rsidR="001D6095" w:rsidRPr="006F3602">
        <w:rPr>
          <w:sz w:val="24"/>
          <w:szCs w:val="24"/>
        </w:rPr>
        <w:t xml:space="preserve"> dependent</w:t>
      </w:r>
      <w:r w:rsidRPr="006F3602">
        <w:rPr>
          <w:sz w:val="24"/>
          <w:szCs w:val="24"/>
        </w:rPr>
        <w:t>:</w:t>
      </w:r>
    </w:p>
    <w:p w14:paraId="7D7974A2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377C5BD8" w14:textId="1085B491" w:rsidR="003F19B1" w:rsidRPr="006F3602" w:rsidRDefault="006531E2" w:rsidP="00F16947">
      <w:pPr>
        <w:spacing w:line="360" w:lineRule="auto"/>
        <w:jc w:val="right"/>
        <w:rPr>
          <w:sz w:val="24"/>
          <w:szCs w:val="24"/>
        </w:rPr>
      </w:pP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≡B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p</m:t>
            </m:r>
          </m:sup>
        </m:sSup>
      </m:oMath>
      <w:r w:rsidR="003F19B1" w:rsidRPr="006F3602">
        <w:rPr>
          <w:sz w:val="24"/>
          <w:szCs w:val="24"/>
        </w:rPr>
        <w:t>.</w:t>
      </w:r>
      <w:r w:rsidR="00BB44A5" w:rsidRPr="006F3602">
        <w:rPr>
          <w:sz w:val="24"/>
          <w:szCs w:val="24"/>
        </w:rPr>
        <w:t xml:space="preserve">              </w:t>
      </w:r>
      <w:r w:rsidR="00D96A8C" w:rsidRPr="006F3602">
        <w:rPr>
          <w:sz w:val="24"/>
          <w:szCs w:val="24"/>
        </w:rPr>
        <w:t xml:space="preserve"> </w:t>
      </w:r>
      <w:r w:rsidR="00BB44A5" w:rsidRPr="006F3602">
        <w:rPr>
          <w:sz w:val="24"/>
          <w:szCs w:val="24"/>
        </w:rPr>
        <w:t xml:space="preserve">                                  </w:t>
      </w:r>
      <w:r w:rsidR="003F19B1" w:rsidRPr="006F3602">
        <w:rPr>
          <w:sz w:val="24"/>
          <w:szCs w:val="24"/>
        </w:rPr>
        <w:t>(</w:t>
      </w:r>
      <w:r w:rsidR="00756E3C" w:rsidRPr="006F3602">
        <w:rPr>
          <w:sz w:val="24"/>
          <w:szCs w:val="24"/>
        </w:rPr>
        <w:t>7</w:t>
      </w:r>
      <w:r w:rsidR="003F19B1" w:rsidRPr="006F3602">
        <w:rPr>
          <w:sz w:val="24"/>
          <w:szCs w:val="24"/>
        </w:rPr>
        <w:t>)</w:t>
      </w:r>
    </w:p>
    <w:p w14:paraId="38DC4403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7529F90F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Using </w:t>
      </w:r>
      <w:proofErr w:type="gramStart"/>
      <w:r w:rsidRPr="006F3602">
        <w:rPr>
          <w:sz w:val="24"/>
          <w:szCs w:val="24"/>
        </w:rPr>
        <w:t>Eq.(</w:t>
      </w:r>
      <w:proofErr w:type="gramEnd"/>
      <w:r w:rsidR="00756E3C" w:rsidRPr="006F3602">
        <w:rPr>
          <w:sz w:val="24"/>
          <w:szCs w:val="24"/>
        </w:rPr>
        <w:t>7</w:t>
      </w:r>
      <w:r w:rsidRPr="006F3602">
        <w:rPr>
          <w:sz w:val="24"/>
          <w:szCs w:val="24"/>
        </w:rPr>
        <w:t>), Eq.(</w:t>
      </w:r>
      <w:r w:rsidR="00756E3C" w:rsidRPr="006F3602">
        <w:rPr>
          <w:sz w:val="24"/>
          <w:szCs w:val="24"/>
        </w:rPr>
        <w:t>2</w:t>
      </w:r>
      <w:r w:rsidRPr="006F3602">
        <w:rPr>
          <w:sz w:val="24"/>
          <w:szCs w:val="24"/>
        </w:rPr>
        <w:t>) can be written as:</w:t>
      </w:r>
    </w:p>
    <w:p w14:paraId="6644A9B6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732F8F4B" w14:textId="0FC0DD15" w:rsidR="003F19B1" w:rsidRPr="006F3602" w:rsidRDefault="006531E2" w:rsidP="00F16947">
      <w:pPr>
        <w:spacing w:line="360" w:lineRule="auto"/>
        <w:jc w:val="right"/>
        <w:rPr>
          <w:sz w:val="24"/>
          <w:szCs w:val="24"/>
        </w:rPr>
      </w:pP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=B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-d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sub>
            </m:sSub>
            <m:r>
              <w:rPr>
                <w:rFonts w:ascii="Cambria Math" w:hAnsi="Cambria Math"/>
                <w:sz w:val="24"/>
                <w:szCs w:val="24"/>
              </w:rPr>
              <m:t>p</m:t>
            </m:r>
          </m:sup>
        </m:sSup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-p</m:t>
            </m:r>
          </m:sup>
        </m:sSup>
      </m:oMath>
      <w:proofErr w:type="gramStart"/>
      <w:r w:rsidR="00756E3C" w:rsidRPr="006F3602">
        <w:rPr>
          <w:sz w:val="24"/>
          <w:szCs w:val="24"/>
        </w:rPr>
        <w:t>,</w:t>
      </w:r>
      <w:r w:rsidR="000D09EC" w:rsidRPr="006F3602">
        <w:rPr>
          <w:sz w:val="24"/>
          <w:szCs w:val="24"/>
        </w:rPr>
        <w:t xml:space="preserve">   </w:t>
      </w:r>
      <w:proofErr w:type="gramEnd"/>
      <w:r w:rsidR="000D09EC" w:rsidRPr="006F3602">
        <w:rPr>
          <w:sz w:val="24"/>
          <w:szCs w:val="24"/>
        </w:rPr>
        <w:t xml:space="preserve">           </w:t>
      </w:r>
      <w:r w:rsidR="00D96A8C" w:rsidRPr="006F3602">
        <w:rPr>
          <w:sz w:val="24"/>
          <w:szCs w:val="24"/>
        </w:rPr>
        <w:t xml:space="preserve">     </w:t>
      </w:r>
      <w:r w:rsidR="000D09EC" w:rsidRPr="006F3602">
        <w:rPr>
          <w:sz w:val="24"/>
          <w:szCs w:val="24"/>
        </w:rPr>
        <w:t xml:space="preserve">                        </w:t>
      </w:r>
      <w:r w:rsidR="00756E3C" w:rsidRPr="006F3602">
        <w:rPr>
          <w:sz w:val="24"/>
          <w:szCs w:val="24"/>
        </w:rPr>
        <w:t>(</w:t>
      </w:r>
      <w:r w:rsidR="003F19B1" w:rsidRPr="006F3602">
        <w:rPr>
          <w:sz w:val="24"/>
          <w:szCs w:val="24"/>
        </w:rPr>
        <w:t>8)</w:t>
      </w:r>
    </w:p>
    <w:p w14:paraId="02992AD5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490CE726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or in logarithmic form:</w:t>
      </w:r>
    </w:p>
    <w:p w14:paraId="0F0C785F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6C729DA4" w14:textId="6F1DB1CA" w:rsidR="003F19B1" w:rsidRPr="006F3602" w:rsidRDefault="006531E2" w:rsidP="00F16947">
      <w:pPr>
        <w:spacing w:line="360" w:lineRule="auto"/>
        <w:jc w:val="both"/>
        <w:rPr>
          <w:i/>
          <w:sz w:val="24"/>
          <w:szCs w:val="24"/>
          <w:lang w:val="en-US"/>
        </w:rPr>
      </w:pPr>
      <m:oMathPara>
        <m:oMathParaPr>
          <m:jc m:val="right"/>
        </m:oMathParaPr>
        <m:oMath>
          <m:func>
            <m:func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log</m:t>
              </m:r>
            </m:fName>
            <m:e>
              <m:r>
                <w:rPr>
                  <w:rFonts w:ascii="Cambria Math" w:hAnsi="Cambria Math"/>
                  <w:sz w:val="24"/>
                  <w:szCs w:val="24"/>
                </w:rPr>
                <m:t>σ</m:t>
              </m:r>
            </m:e>
          </m:func>
          <m:r>
            <w:rPr>
              <w:rFonts w:ascii="Cambria Math" w:hAnsi="Cambria Math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p</m:t>
              </m:r>
            </m:den>
          </m:f>
          <m:func>
            <m:func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log</m:t>
              </m:r>
            </m:fName>
            <m:e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B</m:t>
                  </m:r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*</m:t>
                  </m:r>
                </m:sup>
              </m:sSup>
            </m:e>
          </m:func>
          <m:r>
            <w:rPr>
              <w:rFonts w:ascii="Cambria Math" w:hAnsi="Cambria Math"/>
              <w:sz w:val="24"/>
              <w:szCs w:val="24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d</m:t>
              </m:r>
            </m:e>
            <m:sub>
              <m:r>
                <w:rPr>
                  <w:rFonts w:ascii="Cambria Math" w:hAnsi="Cambria Math"/>
                  <w:sz w:val="24"/>
                  <w:szCs w:val="24"/>
                </w:rPr>
                <m:t>σ</m:t>
              </m:r>
            </m:sub>
          </m:sSub>
          <m:r>
            <w:rPr>
              <w:rFonts w:ascii="Cambria Math" w:hAnsi="Cambria Math"/>
              <w:sz w:val="24"/>
              <w:szCs w:val="24"/>
            </w:rPr>
            <m:t xml:space="preserve"> </m:t>
          </m:r>
          <m:func>
            <m:func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log</m:t>
              </m:r>
            </m:fName>
            <m:e>
              <m:r>
                <w:rPr>
                  <w:rFonts w:ascii="Cambria Math" w:hAnsi="Cambria Math"/>
                  <w:sz w:val="24"/>
                  <w:szCs w:val="24"/>
                </w:rPr>
                <m:t>b</m:t>
              </m:r>
            </m:e>
          </m:func>
          <m:r>
            <w:rPr>
              <w:rFonts w:ascii="Cambria Math" w:hAnsi="Cambria Math"/>
              <w:sz w:val="24"/>
              <w:szCs w:val="24"/>
            </w:rPr>
            <m:t>-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p</m:t>
              </m:r>
            </m:den>
          </m:f>
          <m:func>
            <m:func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log</m:t>
              </m:r>
            </m:fName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R</m:t>
                  </m:r>
                </m:sub>
              </m:sSub>
            </m:e>
          </m:func>
          <m:r>
            <w:rPr>
              <w:rFonts w:ascii="Cambria Math" w:hAnsi="Cambria Math"/>
              <w:sz w:val="24"/>
              <w:szCs w:val="24"/>
            </w:rPr>
            <m:t xml:space="preserve">.                          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m:rPr>
                  <m:nor/>
                </m:rPr>
                <w:rPr>
                  <w:sz w:val="24"/>
                  <w:szCs w:val="24"/>
                </w:rPr>
                <m:t>9</m:t>
              </m:r>
            </m:e>
          </m:d>
        </m:oMath>
      </m:oMathPara>
    </w:p>
    <w:p w14:paraId="04168136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</w:p>
    <w:p w14:paraId="6E67A5FE" w14:textId="77777777" w:rsidR="003F19B1" w:rsidRPr="006F3602" w:rsidRDefault="003F19B1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lastRenderedPageBreak/>
        <w:t xml:space="preserve">This expression shows that the stress </w:t>
      </w:r>
      <m:oMath>
        <m:r>
          <w:rPr>
            <w:rFonts w:ascii="Cambria Math" w:hAnsi="Cambria Math"/>
            <w:sz w:val="24"/>
            <w:szCs w:val="24"/>
          </w:rPr>
          <m:t>σ</m:t>
        </m:r>
      </m:oMath>
      <w:r w:rsidRPr="006F3602">
        <w:rPr>
          <w:sz w:val="24"/>
          <w:szCs w:val="24"/>
        </w:rPr>
        <w:t xml:space="preserve"> expected to cause rupture </w:t>
      </w:r>
      <w:proofErr w:type="gramStart"/>
      <w:r w:rsidRPr="006F3602">
        <w:rPr>
          <w:sz w:val="24"/>
          <w:szCs w:val="24"/>
        </w:rPr>
        <w:t>in a given</w:t>
      </w:r>
      <w:proofErr w:type="gramEnd"/>
      <w:r w:rsidRPr="006F3602">
        <w:rPr>
          <w:sz w:val="24"/>
          <w:szCs w:val="24"/>
        </w:rPr>
        <w:t xml:space="preserve"> time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R</m:t>
            </m:r>
          </m:sub>
        </m:sSub>
      </m:oMath>
      <w:r w:rsidRPr="006F3602">
        <w:rPr>
          <w:sz w:val="24"/>
          <w:szCs w:val="24"/>
        </w:rPr>
        <w:t xml:space="preserve"> decreases as the specimen size </w:t>
      </w:r>
      <m:oMath>
        <m:r>
          <w:rPr>
            <w:rFonts w:ascii="Cambria Math" w:hAnsi="Cambria Math"/>
            <w:sz w:val="24"/>
            <w:szCs w:val="24"/>
          </w:rPr>
          <m:t>b</m:t>
        </m:r>
      </m:oMath>
      <w:r w:rsidRPr="006F3602">
        <w:rPr>
          <w:sz w:val="24"/>
          <w:szCs w:val="24"/>
        </w:rPr>
        <w:t xml:space="preserve"> increases</w:t>
      </w:r>
      <w:r w:rsidR="007C5F5D" w:rsidRPr="006F3602">
        <w:rPr>
          <w:sz w:val="24"/>
          <w:szCs w:val="24"/>
        </w:rPr>
        <w:t xml:space="preserve">, at a rate governed by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</m:oMath>
      <w:r w:rsidRPr="006F3602">
        <w:rPr>
          <w:sz w:val="24"/>
          <w:szCs w:val="24"/>
        </w:rPr>
        <w:t>.</w:t>
      </w:r>
    </w:p>
    <w:p w14:paraId="1957F604" w14:textId="1D2C34EC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Further considerations can be made by comparing </w:t>
      </w:r>
      <w:r w:rsidR="00606AA4" w:rsidRPr="006F3602">
        <w:rPr>
          <w:sz w:val="24"/>
          <w:szCs w:val="24"/>
        </w:rPr>
        <w:t xml:space="preserve">the results of </w:t>
      </w:r>
      <w:r w:rsidRPr="006F3602">
        <w:rPr>
          <w:sz w:val="24"/>
          <w:szCs w:val="24"/>
        </w:rPr>
        <w:t xml:space="preserve">fractal and </w:t>
      </w:r>
      <w:r w:rsidR="00C14847" w:rsidRPr="006F3602">
        <w:rPr>
          <w:sz w:val="24"/>
          <w:szCs w:val="24"/>
        </w:rPr>
        <w:t>self-similarity</w:t>
      </w:r>
      <w:r w:rsidRPr="006F3602">
        <w:rPr>
          <w:sz w:val="24"/>
          <w:szCs w:val="24"/>
        </w:rPr>
        <w:t xml:space="preserve"> approaches to the st</w:t>
      </w:r>
      <w:r w:rsidR="00756E3C" w:rsidRPr="006F3602">
        <w:rPr>
          <w:sz w:val="24"/>
          <w:szCs w:val="24"/>
        </w:rPr>
        <w:t xml:space="preserve">ress rupture law. From </w:t>
      </w:r>
      <w:proofErr w:type="gramStart"/>
      <w:r w:rsidR="00756E3C" w:rsidRPr="006F3602">
        <w:rPr>
          <w:sz w:val="24"/>
          <w:szCs w:val="24"/>
        </w:rPr>
        <w:t>Eqs.(</w:t>
      </w:r>
      <w:proofErr w:type="gramEnd"/>
      <w:r w:rsidR="00756E3C" w:rsidRPr="006F3602">
        <w:rPr>
          <w:sz w:val="24"/>
          <w:szCs w:val="24"/>
        </w:rPr>
        <w:t>5) and (</w:t>
      </w:r>
      <w:r w:rsidRPr="006F3602">
        <w:rPr>
          <w:sz w:val="24"/>
          <w:szCs w:val="24"/>
        </w:rPr>
        <w:t>8)</w:t>
      </w:r>
      <w:r w:rsidR="001F13ED" w:rsidRPr="006F3602">
        <w:rPr>
          <w:sz w:val="24"/>
          <w:szCs w:val="24"/>
        </w:rPr>
        <w:t>,</w:t>
      </w:r>
      <w:r w:rsidRPr="006F3602">
        <w:rPr>
          <w:sz w:val="24"/>
          <w:szCs w:val="24"/>
        </w:rPr>
        <w:t xml:space="preserve"> the following relationship is easily obtained:</w:t>
      </w:r>
    </w:p>
    <w:p w14:paraId="5E85AAED" w14:textId="77777777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</w:p>
    <w:p w14:paraId="48FB3E22" w14:textId="77777777" w:rsidR="009D5A28" w:rsidRPr="006F3602" w:rsidRDefault="00756E3C" w:rsidP="00F16947">
      <w:pPr>
        <w:spacing w:line="360" w:lineRule="auto"/>
        <w:jc w:val="both"/>
        <w:rPr>
          <w:sz w:val="24"/>
          <w:szCs w:val="24"/>
        </w:rPr>
      </w:pPr>
      <m:oMathPara>
        <m:oMathParaPr>
          <m:jc m:val="right"/>
        </m:oMathParaPr>
        <m:oMath>
          <m:r>
            <w:rPr>
              <w:rFonts w:ascii="Cambria Math" w:hAnsi="Cambria Math"/>
              <w:sz w:val="24"/>
              <w:szCs w:val="24"/>
            </w:rPr>
            <m:t xml:space="preserve"> B≡ 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a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sz w:val="24"/>
                  <w:szCs w:val="24"/>
                </w:rPr>
                <m:t>Χ</m:t>
              </m:r>
            </m:den>
          </m:f>
          <m:r>
            <w:rPr>
              <w:rFonts w:ascii="Cambria Math" w:hAnsi="Cambria Math"/>
              <w:sz w:val="24"/>
              <w:szCs w:val="24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</w:rPr>
                <m:t>Ψ</m:t>
              </m:r>
            </m:e>
            <m:sub>
              <m:r>
                <w:rPr>
                  <w:rFonts w:ascii="Cambria Math" w:hAnsi="Cambria Math"/>
                  <w:sz w:val="24"/>
                  <w:szCs w:val="24"/>
                </w:rPr>
                <m:t>2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/>
                  <w:sz w:val="24"/>
                  <w:szCs w:val="24"/>
                </w:rPr>
                <m:t xml:space="preserve"> 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th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u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>,</m:t>
              </m:r>
              <m:f>
                <m:f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4"/>
                      <w:szCs w:val="24"/>
                    </w:rPr>
                    <m:t>T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T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  <w:szCs w:val="24"/>
                        </w:rPr>
                        <m:t>M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sz w:val="24"/>
                  <w:szCs w:val="24"/>
                </w:rPr>
                <m:t xml:space="preserve"> </m:t>
              </m:r>
            </m:e>
          </m:d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4"/>
                          <w:szCs w:val="24"/>
                        </w:rPr>
                        <m:t>b</m:t>
                      </m:r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den>
                  </m:f>
                  <m:r>
                    <w:rPr>
                      <w:rFonts w:ascii="Cambria Math" w:hAnsi="Cambria Math"/>
                      <w:sz w:val="24"/>
                      <w:szCs w:val="24"/>
                    </w:rPr>
                    <m:t xml:space="preserve"> </m:t>
                  </m:r>
                </m:e>
              </m:d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δ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2</m:t>
                  </m:r>
                </m:sub>
              </m:sSub>
            </m:sup>
          </m:sSup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σ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u</m:t>
                  </m:r>
                </m:sub>
              </m:sSub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-δ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1</m:t>
                  </m:r>
                </m:sub>
              </m:sSub>
            </m:sup>
          </m:sSup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=B</m:t>
              </m:r>
            </m:e>
            <m:sup>
              <m:r>
                <w:rPr>
                  <w:rFonts w:ascii="Cambria Math" w:hAnsi="Cambria Math"/>
                  <w:sz w:val="24"/>
                  <w:szCs w:val="24"/>
                </w:rPr>
                <m:t>*</m:t>
              </m:r>
            </m:sup>
          </m:sSup>
          <m:sSup>
            <m:sSup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/>
                  <w:sz w:val="24"/>
                  <w:szCs w:val="24"/>
                </w:rPr>
                <m:t>b</m:t>
              </m:r>
            </m:e>
            <m:sup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-d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σ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</w:rPr>
                <m:t>p</m:t>
              </m:r>
            </m:sup>
          </m:sSup>
          <m:r>
            <w:rPr>
              <w:rFonts w:ascii="Cambria Math" w:hAnsi="Cambria Math"/>
              <w:sz w:val="24"/>
              <w:szCs w:val="24"/>
            </w:rPr>
            <m:t xml:space="preserve">,                 </m:t>
          </m:r>
          <m:d>
            <m:dPr>
              <m:ctrlPr>
                <w:rPr>
                  <w:rFonts w:ascii="Cambria Math" w:hAnsi="Cambria Math"/>
                  <w:i/>
                  <w:sz w:val="24"/>
                  <w:szCs w:val="24"/>
                </w:rPr>
              </m:ctrlPr>
            </m:dPr>
            <m:e>
              <m:r>
                <m:rPr>
                  <m:nor/>
                </m:rPr>
                <w:rPr>
                  <w:sz w:val="24"/>
                  <w:szCs w:val="24"/>
                </w:rPr>
                <m:t>10</m:t>
              </m:r>
            </m:e>
          </m:d>
        </m:oMath>
      </m:oMathPara>
    </w:p>
    <w:p w14:paraId="698B77BD" w14:textId="77777777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</w:p>
    <w:p w14:paraId="267D8240" w14:textId="77777777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which yields: </w:t>
      </w:r>
    </w:p>
    <w:p w14:paraId="37FA9D01" w14:textId="77777777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</w:p>
    <w:p w14:paraId="2465FB58" w14:textId="75633C31" w:rsidR="009D5A28" w:rsidRPr="006F3602" w:rsidRDefault="006531E2" w:rsidP="00F16947">
      <w:pPr>
        <w:spacing w:line="360" w:lineRule="auto"/>
        <w:jc w:val="right"/>
        <w:rPr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δ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/>
            <w:sz w:val="24"/>
            <w:szCs w:val="24"/>
          </w:rPr>
          <m:t>=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-d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  <m:r>
          <w:rPr>
            <w:rFonts w:ascii="Cambria Math" w:hAnsi="Cambria Math"/>
            <w:sz w:val="24"/>
            <w:szCs w:val="24"/>
          </w:rPr>
          <m:t>p</m:t>
        </m:r>
      </m:oMath>
      <w:r w:rsidR="001F13ED" w:rsidRPr="006F3602">
        <w:rPr>
          <w:sz w:val="24"/>
          <w:szCs w:val="24"/>
        </w:rPr>
        <w:t>.</w:t>
      </w:r>
      <w:r w:rsidR="00BB44A5" w:rsidRPr="006F3602">
        <w:rPr>
          <w:sz w:val="24"/>
          <w:szCs w:val="24"/>
        </w:rPr>
        <w:t xml:space="preserve">                                                  </w:t>
      </w:r>
      <w:r w:rsidR="009D5A28" w:rsidRPr="006F3602">
        <w:rPr>
          <w:sz w:val="24"/>
          <w:szCs w:val="24"/>
        </w:rPr>
        <w:t>(</w:t>
      </w:r>
      <w:r w:rsidR="00926D0C" w:rsidRPr="006F3602">
        <w:rPr>
          <w:sz w:val="24"/>
          <w:szCs w:val="24"/>
        </w:rPr>
        <w:t>1</w:t>
      </w:r>
      <w:r w:rsidR="009D5A28" w:rsidRPr="006F3602">
        <w:rPr>
          <w:sz w:val="24"/>
          <w:szCs w:val="24"/>
        </w:rPr>
        <w:t>1)</w:t>
      </w:r>
    </w:p>
    <w:p w14:paraId="7768197C" w14:textId="77777777" w:rsidR="009D5A28" w:rsidRPr="006F3602" w:rsidRDefault="009D5A28" w:rsidP="00F16947">
      <w:pPr>
        <w:spacing w:line="360" w:lineRule="auto"/>
        <w:jc w:val="both"/>
        <w:rPr>
          <w:sz w:val="24"/>
          <w:szCs w:val="24"/>
        </w:rPr>
      </w:pPr>
    </w:p>
    <w:p w14:paraId="6FA6A4ED" w14:textId="77777777" w:rsidR="008A730B" w:rsidRPr="006F3602" w:rsidRDefault="00837204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The</w:t>
      </w:r>
      <w:r w:rsidR="005454D8" w:rsidRPr="006F3602">
        <w:rPr>
          <w:sz w:val="24"/>
          <w:szCs w:val="24"/>
        </w:rPr>
        <w:t xml:space="preserve">n, the experimental stress rupture curves are </w:t>
      </w:r>
      <w:r w:rsidR="0051597B" w:rsidRPr="006F3602">
        <w:rPr>
          <w:sz w:val="24"/>
          <w:szCs w:val="24"/>
        </w:rPr>
        <w:t>renormalized</w:t>
      </w:r>
      <w:r w:rsidR="005454D8" w:rsidRPr="006F3602">
        <w:rPr>
          <w:sz w:val="24"/>
          <w:szCs w:val="24"/>
        </w:rPr>
        <w:t xml:space="preserve"> by subjecting stress data to the following transformation, </w:t>
      </w:r>
      <m:oMath>
        <m:r>
          <w:rPr>
            <w:rFonts w:ascii="Cambria Math" w:hAnsi="Cambria Math"/>
            <w:sz w:val="24"/>
            <w:szCs w:val="24"/>
          </w:rPr>
          <m:t>σ</m:t>
        </m:r>
        <m:r>
          <w:rPr>
            <w:rFonts w:ascii="Cambria Math" w:hAnsi="Cambria Math"/>
            <w:sz w:val="24"/>
          </w:rPr>
          <m:t>→</m:t>
        </m:r>
        <m:sSup>
          <m:sSupPr>
            <m:ctrlPr>
              <w:rPr>
                <w:rFonts w:ascii="Cambria Math" w:hAnsi="Cambria Math"/>
                <w:i/>
                <w:sz w:val="24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p>
            <m:r>
              <w:rPr>
                <w:rFonts w:ascii="Cambria Math" w:hAnsi="Cambria Math"/>
                <w:sz w:val="24"/>
              </w:rPr>
              <m:t>=</m:t>
            </m:r>
            <m:r>
              <w:rPr>
                <w:rFonts w:ascii="Cambria Math" w:hAnsi="Cambria Math"/>
                <w:sz w:val="24"/>
                <w:szCs w:val="24"/>
              </w:rPr>
              <m:t>σ</m:t>
            </m:r>
            <m:r>
              <w:rPr>
                <w:rFonts w:ascii="Cambria Math" w:hAnsi="Cambria Math"/>
                <w:sz w:val="24"/>
              </w:rPr>
              <m:t xml:space="preserve"> b</m:t>
            </m:r>
          </m:e>
          <m:sup>
            <m:r>
              <w:rPr>
                <w:rFonts w:ascii="Cambria Math" w:hAnsi="Cambria Math"/>
                <w:sz w:val="24"/>
              </w:rPr>
              <m:t xml:space="preserve"> 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σ</m:t>
                </m:r>
              </m:sub>
            </m:sSub>
          </m:sup>
        </m:sSup>
      </m:oMath>
      <w:r w:rsidR="005454D8" w:rsidRPr="006F3602">
        <w:rPr>
          <w:sz w:val="24"/>
          <w:szCs w:val="24"/>
        </w:rPr>
        <w:t>. The re</w:t>
      </w:r>
      <w:r w:rsidR="0051597B" w:rsidRPr="006F3602">
        <w:rPr>
          <w:sz w:val="24"/>
          <w:szCs w:val="24"/>
        </w:rPr>
        <w:t>normalized</w:t>
      </w:r>
      <w:r w:rsidR="005454D8" w:rsidRPr="006F3602">
        <w:rPr>
          <w:sz w:val="24"/>
          <w:szCs w:val="24"/>
        </w:rPr>
        <w:t xml:space="preserve"> curves collapse onto a single line for each temperature condition</w:t>
      </w:r>
      <w:r w:rsidR="00A27085" w:rsidRPr="006F3602">
        <w:rPr>
          <w:sz w:val="24"/>
          <w:szCs w:val="24"/>
        </w:rPr>
        <w:t xml:space="preserve">, </w:t>
      </w:r>
      <w:r w:rsidR="00DD25F5" w:rsidRPr="006F3602">
        <w:rPr>
          <w:sz w:val="24"/>
          <w:szCs w:val="24"/>
        </w:rPr>
        <w:t xml:space="preserve">as </w:t>
      </w:r>
      <w:r w:rsidR="00A27085" w:rsidRPr="006F3602">
        <w:rPr>
          <w:sz w:val="24"/>
          <w:szCs w:val="24"/>
        </w:rPr>
        <w:t xml:space="preserve">shown in Fig. 4, illustrating the </w:t>
      </w:r>
      <w:r w:rsidRPr="006F3602">
        <w:rPr>
          <w:sz w:val="24"/>
          <w:szCs w:val="24"/>
        </w:rPr>
        <w:t xml:space="preserve">fulfilment of the </w:t>
      </w:r>
      <w:r w:rsidR="00A27085" w:rsidRPr="006F3602">
        <w:rPr>
          <w:sz w:val="24"/>
          <w:szCs w:val="24"/>
        </w:rPr>
        <w:t xml:space="preserve">specimen-size independent </w:t>
      </w:r>
      <w:r w:rsidR="009259F1" w:rsidRPr="006F3602">
        <w:rPr>
          <w:sz w:val="24"/>
          <w:szCs w:val="24"/>
        </w:rPr>
        <w:t>scaling</w:t>
      </w:r>
      <w:r w:rsidR="00BE25DD" w:rsidRPr="006F3602">
        <w:rPr>
          <w:sz w:val="24"/>
          <w:szCs w:val="24"/>
        </w:rPr>
        <w:t xml:space="preserve"> </w:t>
      </w:r>
      <w:r w:rsidR="00DB004C" w:rsidRPr="006F3602">
        <w:rPr>
          <w:sz w:val="24"/>
          <w:szCs w:val="24"/>
        </w:rPr>
        <w:t xml:space="preserve">law of </w:t>
      </w:r>
      <w:proofErr w:type="gramStart"/>
      <w:r w:rsidR="00DB004C" w:rsidRPr="006F3602">
        <w:rPr>
          <w:sz w:val="24"/>
          <w:szCs w:val="24"/>
        </w:rPr>
        <w:t>Eq.(</w:t>
      </w:r>
      <w:proofErr w:type="gramEnd"/>
      <w:r w:rsidR="00DB004C" w:rsidRPr="006F3602">
        <w:rPr>
          <w:sz w:val="24"/>
          <w:szCs w:val="24"/>
        </w:rPr>
        <w:t xml:space="preserve">6). </w:t>
      </w:r>
      <w:r w:rsidR="00DA532A" w:rsidRPr="006F3602">
        <w:rPr>
          <w:sz w:val="24"/>
          <w:szCs w:val="24"/>
        </w:rPr>
        <w:t xml:space="preserve">The fitting line </w:t>
      </w:r>
      <w:r w:rsidR="00534BF2" w:rsidRPr="006F3602">
        <w:rPr>
          <w:sz w:val="24"/>
          <w:szCs w:val="24"/>
        </w:rPr>
        <w:t xml:space="preserve">for the diagrams of Fig. 4 is </w:t>
      </w:r>
      <w:r w:rsidR="00792545" w:rsidRPr="006F3602">
        <w:rPr>
          <w:sz w:val="24"/>
          <w:szCs w:val="24"/>
        </w:rPr>
        <w:t>represented by</w:t>
      </w:r>
      <w:r w:rsidR="006409A0" w:rsidRPr="006F3602">
        <w:rPr>
          <w:sz w:val="24"/>
          <w:szCs w:val="24"/>
        </w:rPr>
        <w:t xml:space="preserve"> </w:t>
      </w:r>
      <w:r w:rsidR="00792545" w:rsidRPr="006F3602">
        <w:rPr>
          <w:sz w:val="24"/>
          <w:szCs w:val="24"/>
        </w:rPr>
        <w:t>t</w:t>
      </w:r>
      <w:r w:rsidR="008A730B" w:rsidRPr="006F3602">
        <w:rPr>
          <w:sz w:val="24"/>
          <w:szCs w:val="24"/>
        </w:rPr>
        <w:t>he scaling function</w:t>
      </w:r>
      <w:r w:rsidR="006409A0" w:rsidRPr="006F3602">
        <w:rPr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p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 w:val="24"/>
                    <w:szCs w:val="24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 w:val="24"/>
                    <w:szCs w:val="24"/>
                  </w:rPr>
                  <m:t>-1</m:t>
                </m:r>
              </m:num>
              <m:den>
                <m: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</m:oMath>
      <w:r w:rsidR="000265A7" w:rsidRPr="006F3602">
        <w:rPr>
          <w:sz w:val="24"/>
          <w:szCs w:val="24"/>
        </w:rPr>
        <w:t>.</w:t>
      </w:r>
    </w:p>
    <w:p w14:paraId="6712141A" w14:textId="7B09085A" w:rsidR="001E54E9" w:rsidRPr="006F3602" w:rsidRDefault="00792545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T</w:t>
      </w:r>
      <w:r w:rsidR="00AF46E3" w:rsidRPr="006F3602">
        <w:rPr>
          <w:sz w:val="24"/>
          <w:szCs w:val="24"/>
        </w:rPr>
        <w:t xml:space="preserve">he </w:t>
      </w:r>
      <w:r w:rsidR="00654A9B" w:rsidRPr="006F3602">
        <w:rPr>
          <w:sz w:val="24"/>
          <w:szCs w:val="24"/>
        </w:rPr>
        <w:t>optimized</w:t>
      </w:r>
      <w:r w:rsidR="00333969" w:rsidRPr="006F3602">
        <w:rPr>
          <w:sz w:val="24"/>
          <w:szCs w:val="24"/>
        </w:rPr>
        <w:t xml:space="preserve"> exponent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</m:oMath>
      <w:r w:rsidR="00DF4821" w:rsidRPr="006F3602">
        <w:rPr>
          <w:sz w:val="24"/>
          <w:szCs w:val="24"/>
        </w:rPr>
        <w:t xml:space="preserve"> </w:t>
      </w:r>
      <w:r w:rsidR="00A00AAA" w:rsidRPr="006F3602">
        <w:rPr>
          <w:sz w:val="24"/>
          <w:szCs w:val="24"/>
        </w:rPr>
        <w:t>yielding the best data collapse</w:t>
      </w:r>
      <w:r w:rsidR="00A27085" w:rsidRPr="006F3602">
        <w:rPr>
          <w:sz w:val="24"/>
          <w:szCs w:val="24"/>
        </w:rPr>
        <w:t xml:space="preserve"> </w:t>
      </w:r>
      <w:r w:rsidR="00333969" w:rsidRPr="006F3602">
        <w:rPr>
          <w:sz w:val="24"/>
          <w:szCs w:val="24"/>
        </w:rPr>
        <w:t xml:space="preserve">is equal to </w:t>
      </w:r>
      <m:oMath>
        <m:r>
          <w:rPr>
            <w:rFonts w:ascii="Cambria Math" w:hAnsi="Cambria Math"/>
            <w:sz w:val="24"/>
            <w:szCs w:val="24"/>
          </w:rPr>
          <m:t xml:space="preserve">0.03±0.01 </m:t>
        </m:r>
      </m:oMath>
      <w:r w:rsidR="00333969" w:rsidRPr="006F3602">
        <w:rPr>
          <w:sz w:val="24"/>
          <w:szCs w:val="24"/>
        </w:rPr>
        <w:t xml:space="preserve"> at 482°C, </w:t>
      </w:r>
      <m:oMath>
        <m:r>
          <w:rPr>
            <w:rFonts w:ascii="Cambria Math" w:hAnsi="Cambria Math"/>
            <w:sz w:val="24"/>
            <w:szCs w:val="24"/>
          </w:rPr>
          <m:t>0.03±0.02</m:t>
        </m:r>
      </m:oMath>
      <w:r w:rsidR="00333969" w:rsidRPr="006F3602">
        <w:rPr>
          <w:sz w:val="24"/>
          <w:szCs w:val="24"/>
        </w:rPr>
        <w:t xml:space="preserve"> at 538°C</w:t>
      </w:r>
      <w:r w:rsidR="001F13ED" w:rsidRPr="006F3602">
        <w:rPr>
          <w:sz w:val="24"/>
          <w:szCs w:val="24"/>
        </w:rPr>
        <w:t>,</w:t>
      </w:r>
      <w:r w:rsidR="00333969" w:rsidRPr="006F3602">
        <w:rPr>
          <w:sz w:val="24"/>
          <w:szCs w:val="24"/>
        </w:rPr>
        <w:t xml:space="preserve"> and </w:t>
      </w:r>
      <m:oMath>
        <m:r>
          <w:rPr>
            <w:rFonts w:ascii="Cambria Math" w:hAnsi="Cambria Math"/>
            <w:sz w:val="24"/>
            <w:szCs w:val="24"/>
          </w:rPr>
          <m:t>0.06±0.02</m:t>
        </m:r>
      </m:oMath>
      <w:r w:rsidR="00A00AAA" w:rsidRPr="006F3602">
        <w:rPr>
          <w:sz w:val="24"/>
          <w:szCs w:val="24"/>
        </w:rPr>
        <w:t xml:space="preserve"> </w:t>
      </w:r>
      <w:r w:rsidR="00333969" w:rsidRPr="006F3602">
        <w:rPr>
          <w:sz w:val="24"/>
          <w:szCs w:val="24"/>
        </w:rPr>
        <w:t>at 593°C.</w:t>
      </w:r>
      <w:r w:rsidR="00F50E75" w:rsidRPr="006F3602">
        <w:rPr>
          <w:sz w:val="24"/>
          <w:szCs w:val="24"/>
        </w:rPr>
        <w:t xml:space="preserve"> </w:t>
      </w:r>
      <w:r w:rsidR="00E361B7" w:rsidRPr="006F3602">
        <w:rPr>
          <w:sz w:val="24"/>
          <w:szCs w:val="24"/>
        </w:rPr>
        <w:t>It can be observed that t</w:t>
      </w:r>
      <w:r w:rsidR="00F50E75" w:rsidRPr="006F3602">
        <w:rPr>
          <w:sz w:val="24"/>
          <w:szCs w:val="24"/>
        </w:rPr>
        <w:t xml:space="preserve">he </w:t>
      </w:r>
      <w:r w:rsidR="00817756" w:rsidRPr="006F3602">
        <w:rPr>
          <w:sz w:val="24"/>
          <w:szCs w:val="24"/>
        </w:rPr>
        <w:t xml:space="preserve">statistical </w:t>
      </w:r>
      <w:r w:rsidR="00F50E75" w:rsidRPr="006F3602">
        <w:rPr>
          <w:sz w:val="24"/>
          <w:szCs w:val="24"/>
        </w:rPr>
        <w:t xml:space="preserve">discrepancy </w:t>
      </w:r>
      <w:r w:rsidR="00817756" w:rsidRPr="006F3602">
        <w:rPr>
          <w:sz w:val="24"/>
          <w:szCs w:val="24"/>
        </w:rPr>
        <w:t xml:space="preserve">is not significant, </w:t>
      </w:r>
      <w:r w:rsidR="009557AE" w:rsidRPr="006F3602">
        <w:rPr>
          <w:sz w:val="24"/>
          <w:szCs w:val="24"/>
        </w:rPr>
        <w:t xml:space="preserve">i.e. the single values of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</m:oMath>
      <w:r w:rsidR="009557AE" w:rsidRPr="006F3602">
        <w:rPr>
          <w:sz w:val="24"/>
          <w:szCs w:val="24"/>
        </w:rPr>
        <w:t xml:space="preserve"> are compatible among themselves, </w:t>
      </w:r>
      <w:r w:rsidR="00817756" w:rsidRPr="006F3602">
        <w:rPr>
          <w:sz w:val="24"/>
          <w:szCs w:val="24"/>
        </w:rPr>
        <w:t xml:space="preserve">as the stated </w:t>
      </w:r>
      <w:r w:rsidR="000265A7" w:rsidRPr="006F3602">
        <w:rPr>
          <w:sz w:val="24"/>
          <w:szCs w:val="24"/>
        </w:rPr>
        <w:t>error bars</w:t>
      </w:r>
      <w:r w:rsidR="009557AE" w:rsidRPr="006F3602">
        <w:rPr>
          <w:sz w:val="24"/>
          <w:szCs w:val="24"/>
        </w:rPr>
        <w:t xml:space="preserve"> overlap</w:t>
      </w:r>
      <w:r w:rsidR="00817756" w:rsidRPr="006F3602">
        <w:rPr>
          <w:sz w:val="24"/>
          <w:szCs w:val="24"/>
        </w:rPr>
        <w:t>. T</w:t>
      </w:r>
      <w:r w:rsidR="002B042C" w:rsidRPr="006F3602">
        <w:rPr>
          <w:sz w:val="24"/>
          <w:szCs w:val="24"/>
        </w:rPr>
        <w:t xml:space="preserve">he fitting parameters </w:t>
      </w:r>
      <m:oMath>
        <m:f>
          <m:fPr>
            <m:type m:val="lin"/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p</m:t>
            </m:r>
          </m:den>
        </m:f>
      </m:oMath>
      <w:r w:rsidR="002B042C" w:rsidRPr="006F3602">
        <w:rPr>
          <w:sz w:val="24"/>
          <w:szCs w:val="24"/>
        </w:rPr>
        <w:t xml:space="preserve"> and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</m:oMath>
      <w:r w:rsidR="002B042C" w:rsidRPr="006F3602">
        <w:rPr>
          <w:sz w:val="24"/>
          <w:szCs w:val="24"/>
        </w:rPr>
        <w:t xml:space="preserve"> are reported in Tab. </w:t>
      </w:r>
      <w:r w:rsidR="0048374E" w:rsidRPr="006F3602">
        <w:rPr>
          <w:sz w:val="24"/>
          <w:szCs w:val="24"/>
        </w:rPr>
        <w:t>2</w:t>
      </w:r>
      <w:r w:rsidR="002B042C" w:rsidRPr="006F3602">
        <w:rPr>
          <w:sz w:val="24"/>
          <w:szCs w:val="24"/>
        </w:rPr>
        <w:t>.</w:t>
      </w:r>
    </w:p>
    <w:p w14:paraId="061E541B" w14:textId="714FA43E" w:rsidR="00895ACB" w:rsidRPr="006F3602" w:rsidRDefault="00895ACB" w:rsidP="009D5A28">
      <w:pPr>
        <w:jc w:val="both"/>
        <w:rPr>
          <w:sz w:val="24"/>
          <w:szCs w:val="24"/>
        </w:rPr>
      </w:pPr>
    </w:p>
    <w:p w14:paraId="175CC494" w14:textId="7A4ABC86" w:rsidR="00CD33EE" w:rsidRPr="006F3602" w:rsidRDefault="00B67015" w:rsidP="00CD33EE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202F5A97" wp14:editId="5CC774AC">
            <wp:extent cx="3600000" cy="2824033"/>
            <wp:effectExtent l="0" t="0" r="635" b="0"/>
            <wp:docPr id="15" name="Immagine 15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Fig. 4(a)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824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D34E6" w14:textId="77777777" w:rsidR="00895ACB" w:rsidRPr="006F3602" w:rsidRDefault="00895ACB" w:rsidP="009D5A28">
      <w:pPr>
        <w:jc w:val="both"/>
        <w:rPr>
          <w:sz w:val="24"/>
          <w:szCs w:val="24"/>
        </w:rPr>
      </w:pPr>
    </w:p>
    <w:p w14:paraId="172EBB38" w14:textId="013CC6CA" w:rsidR="00CD33EE" w:rsidRPr="006F3602" w:rsidRDefault="00CD33EE" w:rsidP="00CD33EE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4 (</w:t>
      </w:r>
      <w:r w:rsidRPr="006F3602">
        <w:rPr>
          <w:b/>
          <w:i/>
          <w:iCs/>
          <w:sz w:val="24"/>
          <w:szCs w:val="24"/>
        </w:rPr>
        <w:t>a</w:t>
      </w:r>
      <w:r w:rsidRPr="006F3602">
        <w:rPr>
          <w:b/>
          <w:sz w:val="24"/>
          <w:szCs w:val="24"/>
        </w:rPr>
        <w:t>)</w:t>
      </w:r>
    </w:p>
    <w:p w14:paraId="13A2D81A" w14:textId="69491112" w:rsidR="00CD33EE" w:rsidRPr="006F3602" w:rsidRDefault="00CD33EE" w:rsidP="00CD33EE">
      <w:pPr>
        <w:jc w:val="center"/>
        <w:rPr>
          <w:b/>
          <w:sz w:val="24"/>
          <w:szCs w:val="24"/>
        </w:rPr>
      </w:pPr>
    </w:p>
    <w:p w14:paraId="3320CAA6" w14:textId="210512A3" w:rsidR="00CD33EE" w:rsidRPr="006F3602" w:rsidRDefault="00B67015" w:rsidP="00CD33EE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drawing>
          <wp:inline distT="0" distB="0" distL="0" distR="0" wp14:anchorId="5AA8CDAE" wp14:editId="4523C745">
            <wp:extent cx="3600000" cy="2618100"/>
            <wp:effectExtent l="0" t="0" r="635" b="0"/>
            <wp:docPr id="16" name="Immagine 16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Fig. 4(b)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61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075B6" w14:textId="77777777" w:rsidR="00CD33EE" w:rsidRPr="006F3602" w:rsidRDefault="00CD33EE" w:rsidP="00CD33EE">
      <w:pPr>
        <w:jc w:val="center"/>
        <w:rPr>
          <w:b/>
          <w:sz w:val="24"/>
          <w:szCs w:val="24"/>
        </w:rPr>
      </w:pPr>
    </w:p>
    <w:p w14:paraId="1EDADE53" w14:textId="7D5A383E" w:rsidR="00CD33EE" w:rsidRPr="006F3602" w:rsidRDefault="00CD33EE" w:rsidP="00CD33EE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4 (</w:t>
      </w:r>
      <w:r w:rsidRPr="006F3602">
        <w:rPr>
          <w:b/>
          <w:i/>
          <w:iCs/>
          <w:sz w:val="24"/>
          <w:szCs w:val="24"/>
        </w:rPr>
        <w:t>b</w:t>
      </w:r>
      <w:r w:rsidRPr="006F3602">
        <w:rPr>
          <w:b/>
          <w:sz w:val="24"/>
          <w:szCs w:val="24"/>
        </w:rPr>
        <w:t>)</w:t>
      </w:r>
    </w:p>
    <w:p w14:paraId="48333206" w14:textId="4816E5DB" w:rsidR="00895ACB" w:rsidRPr="006F3602" w:rsidRDefault="00895ACB" w:rsidP="00CD33EE">
      <w:pPr>
        <w:jc w:val="center"/>
        <w:rPr>
          <w:sz w:val="24"/>
          <w:szCs w:val="24"/>
        </w:rPr>
      </w:pPr>
    </w:p>
    <w:p w14:paraId="317CE145" w14:textId="4ECC0226" w:rsidR="00CD33EE" w:rsidRPr="006F3602" w:rsidRDefault="00B67015" w:rsidP="00CD33EE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037B41D4" wp14:editId="7835C13E">
            <wp:extent cx="3600000" cy="3140368"/>
            <wp:effectExtent l="0" t="0" r="635" b="3175"/>
            <wp:docPr id="17" name="Immagine 17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Fig. 4(c)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140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12DB2E" w14:textId="77777777" w:rsidR="00895ACB" w:rsidRPr="006F3602" w:rsidRDefault="00895ACB" w:rsidP="009D5A28">
      <w:pPr>
        <w:jc w:val="both"/>
        <w:rPr>
          <w:sz w:val="24"/>
          <w:szCs w:val="24"/>
        </w:rPr>
      </w:pPr>
    </w:p>
    <w:p w14:paraId="1CE2BD20" w14:textId="1FC3FFE5" w:rsidR="00CD33EE" w:rsidRPr="006F3602" w:rsidRDefault="00CD33EE" w:rsidP="00CD33EE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4 (</w:t>
      </w:r>
      <w:r w:rsidRPr="006F3602">
        <w:rPr>
          <w:b/>
          <w:i/>
          <w:iCs/>
          <w:sz w:val="24"/>
          <w:szCs w:val="24"/>
        </w:rPr>
        <w:t>c</w:t>
      </w:r>
      <w:r w:rsidRPr="006F3602">
        <w:rPr>
          <w:b/>
          <w:sz w:val="24"/>
          <w:szCs w:val="24"/>
        </w:rPr>
        <w:t>)</w:t>
      </w:r>
    </w:p>
    <w:p w14:paraId="3CBF91DC" w14:textId="77777777" w:rsidR="00CD33EE" w:rsidRPr="006F3602" w:rsidRDefault="00CD33EE" w:rsidP="00A45FED">
      <w:pPr>
        <w:spacing w:line="360" w:lineRule="auto"/>
        <w:rPr>
          <w:sz w:val="24"/>
          <w:szCs w:val="24"/>
        </w:rPr>
      </w:pPr>
    </w:p>
    <w:p w14:paraId="17FC4F68" w14:textId="4DE09BA3" w:rsidR="00DC5C51" w:rsidRPr="006F3602" w:rsidRDefault="00734491" w:rsidP="00A45FED">
      <w:pPr>
        <w:spacing w:line="360" w:lineRule="auto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4</w:t>
      </w:r>
      <w:r w:rsidR="00241EAF" w:rsidRPr="006F3602">
        <w:rPr>
          <w:b/>
          <w:sz w:val="24"/>
          <w:szCs w:val="24"/>
        </w:rPr>
        <w:t xml:space="preserve"> (</w:t>
      </w:r>
      <w:r w:rsidR="00241EAF" w:rsidRPr="006F3602">
        <w:rPr>
          <w:b/>
          <w:i/>
          <w:iCs/>
          <w:sz w:val="24"/>
          <w:szCs w:val="24"/>
        </w:rPr>
        <w:t>a</w:t>
      </w:r>
      <w:r w:rsidR="00241EAF" w:rsidRPr="006F3602">
        <w:rPr>
          <w:b/>
          <w:sz w:val="24"/>
          <w:szCs w:val="24"/>
        </w:rPr>
        <w:t>-</w:t>
      </w:r>
      <w:r w:rsidR="00241EAF" w:rsidRPr="006F3602">
        <w:rPr>
          <w:b/>
          <w:i/>
          <w:iCs/>
          <w:sz w:val="24"/>
          <w:szCs w:val="24"/>
        </w:rPr>
        <w:t>c</w:t>
      </w:r>
      <w:r w:rsidR="00241EAF" w:rsidRPr="006F3602">
        <w:rPr>
          <w:b/>
          <w:sz w:val="24"/>
          <w:szCs w:val="24"/>
        </w:rPr>
        <w:t>)</w:t>
      </w:r>
      <w:r w:rsidRPr="006F3602">
        <w:rPr>
          <w:b/>
          <w:sz w:val="24"/>
          <w:szCs w:val="24"/>
        </w:rPr>
        <w:t xml:space="preserve">. </w:t>
      </w:r>
      <w:r w:rsidR="00D14D73" w:rsidRPr="006F3602">
        <w:rPr>
          <w:b/>
          <w:sz w:val="24"/>
          <w:szCs w:val="24"/>
        </w:rPr>
        <w:t>R</w:t>
      </w:r>
      <w:r w:rsidRPr="006F3602">
        <w:rPr>
          <w:b/>
          <w:sz w:val="24"/>
          <w:szCs w:val="24"/>
        </w:rPr>
        <w:t>e</w:t>
      </w:r>
      <w:r w:rsidR="0051597B" w:rsidRPr="006F3602">
        <w:rPr>
          <w:b/>
          <w:sz w:val="24"/>
          <w:szCs w:val="24"/>
        </w:rPr>
        <w:t>normalized</w:t>
      </w:r>
      <w:r w:rsidRPr="006F3602">
        <w:rPr>
          <w:b/>
          <w:sz w:val="24"/>
          <w:szCs w:val="24"/>
        </w:rPr>
        <w:t xml:space="preserve"> stress rupture curves</w:t>
      </w:r>
      <w:r w:rsidR="00517C69" w:rsidRPr="006F3602">
        <w:rPr>
          <w:b/>
          <w:sz w:val="24"/>
          <w:szCs w:val="24"/>
        </w:rPr>
        <w:t xml:space="preserve">. </w:t>
      </w:r>
      <w:r w:rsidR="00D14D73" w:rsidRPr="006F3602">
        <w:rPr>
          <w:b/>
          <w:sz w:val="24"/>
          <w:szCs w:val="24"/>
        </w:rPr>
        <w:t xml:space="preserve">The fitting function is the scaling function </w:t>
      </w:r>
      <m:oMath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r>
          <m:rPr>
            <m:sty m:val="bi"/>
          </m:rP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p>
          </m:e>
          <m:sup>
            <m:f>
              <m:fPr>
                <m:type m:val="lin"/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t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</m:e>
          <m:sup>
            <m:f>
              <m:fPr>
                <m:type m:val="lin"/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-1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</m:oMath>
      <w:r w:rsidR="00DD25F5" w:rsidRPr="006F3602">
        <w:rPr>
          <w:b/>
          <w:sz w:val="24"/>
          <w:szCs w:val="24"/>
        </w:rPr>
        <w:t>, which is obtained from Eq.(6).</w:t>
      </w:r>
    </w:p>
    <w:p w14:paraId="457F1655" w14:textId="77777777" w:rsidR="00734491" w:rsidRPr="006F3602" w:rsidRDefault="00734491" w:rsidP="009D5A28">
      <w:pPr>
        <w:jc w:val="both"/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35"/>
        <w:gridCol w:w="2735"/>
        <w:gridCol w:w="2735"/>
      </w:tblGrid>
      <w:tr w:rsidR="00633F00" w:rsidRPr="006F3602" w14:paraId="506392FE" w14:textId="77777777" w:rsidTr="00633F00">
        <w:tc>
          <w:tcPr>
            <w:tcW w:w="2735" w:type="dxa"/>
          </w:tcPr>
          <w:p w14:paraId="378894A5" w14:textId="77777777" w:rsidR="00633F00" w:rsidRPr="006F3602" w:rsidRDefault="00BC6E7D" w:rsidP="00BC6E7D">
            <w:pPr>
              <w:jc w:val="center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T(°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C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)</m:t>
                </m:r>
              </m:oMath>
            </m:oMathPara>
          </w:p>
        </w:tc>
        <w:tc>
          <w:tcPr>
            <w:tcW w:w="2735" w:type="dxa"/>
          </w:tcPr>
          <w:p w14:paraId="0DBB48A6" w14:textId="77777777" w:rsidR="00633F00" w:rsidRPr="006F3602" w:rsidRDefault="006531E2" w:rsidP="0051597B">
            <w:pPr>
              <w:jc w:val="center"/>
              <w:rPr>
                <w:sz w:val="24"/>
                <w:szCs w:val="24"/>
              </w:rPr>
            </w:pPr>
            <m:oMath>
              <m:sSup>
                <m:sSup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log</m:t>
                  </m:r>
                  <m:r>
                    <w:rPr>
                      <w:rFonts w:ascii="Cambria Math" w:hAnsi="Cambria Math"/>
                      <w:sz w:val="24"/>
                      <w:szCs w:val="24"/>
                    </w:rPr>
                    <m:t>B</m:t>
                  </m:r>
                </m:e>
                <m:sup>
                  <m:r>
                    <w:rPr>
                      <w:rFonts w:ascii="Cambria Math" w:hAnsi="Cambria Math"/>
                      <w:sz w:val="24"/>
                      <w:szCs w:val="24"/>
                    </w:rPr>
                    <m:t>*</m:t>
                  </m:r>
                </m:sup>
              </m:sSup>
            </m:oMath>
            <w:r w:rsidR="0051597B" w:rsidRPr="006F3602">
              <w:rPr>
                <w:sz w:val="24"/>
                <w:szCs w:val="24"/>
              </w:rPr>
              <w:t>(</w:t>
            </w:r>
            <w:r w:rsidR="0051597B" w:rsidRPr="006F3602">
              <w:rPr>
                <w:sz w:val="24"/>
                <w:szCs w:val="24"/>
                <w:vertAlign w:val="superscript"/>
              </w:rPr>
              <w:t>˄</w:t>
            </w:r>
            <w:r w:rsidR="0051597B" w:rsidRPr="006F3602">
              <w:rPr>
                <w:sz w:val="24"/>
                <w:szCs w:val="24"/>
              </w:rPr>
              <w:t>)</w:t>
            </w:r>
          </w:p>
        </w:tc>
        <w:tc>
          <w:tcPr>
            <w:tcW w:w="2735" w:type="dxa"/>
          </w:tcPr>
          <w:p w14:paraId="64DEBF73" w14:textId="77777777" w:rsidR="00633F00" w:rsidRPr="006F3602" w:rsidRDefault="006531E2" w:rsidP="009D5A28">
            <w:pPr>
              <w:jc w:val="both"/>
              <w:rPr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p</m:t>
                    </m:r>
                  </m:den>
                </m:f>
              </m:oMath>
            </m:oMathPara>
          </w:p>
        </w:tc>
      </w:tr>
      <w:tr w:rsidR="00633F00" w:rsidRPr="006F3602" w14:paraId="16F97B94" w14:textId="77777777" w:rsidTr="00633F00">
        <w:tc>
          <w:tcPr>
            <w:tcW w:w="2735" w:type="dxa"/>
          </w:tcPr>
          <w:p w14:paraId="170AE98D" w14:textId="77777777" w:rsidR="00633F00" w:rsidRPr="006F3602" w:rsidRDefault="00127323" w:rsidP="009D5A28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482</m:t>
                </m:r>
              </m:oMath>
            </m:oMathPara>
          </w:p>
        </w:tc>
        <w:tc>
          <w:tcPr>
            <w:tcW w:w="2735" w:type="dxa"/>
          </w:tcPr>
          <w:p w14:paraId="18AE8072" w14:textId="77777777" w:rsidR="00633F00" w:rsidRPr="006F3602" w:rsidRDefault="00290BFD" w:rsidP="00290BFD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45.1</m:t>
                </m:r>
              </m:oMath>
            </m:oMathPara>
          </w:p>
        </w:tc>
        <w:tc>
          <w:tcPr>
            <w:tcW w:w="2735" w:type="dxa"/>
          </w:tcPr>
          <w:p w14:paraId="79824E0F" w14:textId="77777777" w:rsidR="00633F00" w:rsidRPr="006F3602" w:rsidRDefault="00127323" w:rsidP="00290BFD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0.062</m:t>
                </m:r>
              </m:oMath>
            </m:oMathPara>
          </w:p>
        </w:tc>
      </w:tr>
      <w:tr w:rsidR="00633F00" w:rsidRPr="006F3602" w14:paraId="7E5AF891" w14:textId="77777777" w:rsidTr="00633F00">
        <w:tc>
          <w:tcPr>
            <w:tcW w:w="2735" w:type="dxa"/>
          </w:tcPr>
          <w:p w14:paraId="7C06A66B" w14:textId="77777777" w:rsidR="00633F00" w:rsidRPr="006F3602" w:rsidRDefault="00127323" w:rsidP="009D5A28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538</m:t>
                </m:r>
              </m:oMath>
            </m:oMathPara>
          </w:p>
        </w:tc>
        <w:tc>
          <w:tcPr>
            <w:tcW w:w="2735" w:type="dxa"/>
          </w:tcPr>
          <w:p w14:paraId="262B45EB" w14:textId="77777777" w:rsidR="00633F00" w:rsidRPr="006F3602" w:rsidRDefault="00290BFD" w:rsidP="00290BFD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27.8</m:t>
                </m:r>
              </m:oMath>
            </m:oMathPara>
          </w:p>
        </w:tc>
        <w:tc>
          <w:tcPr>
            <w:tcW w:w="2735" w:type="dxa"/>
          </w:tcPr>
          <w:p w14:paraId="65260356" w14:textId="77777777" w:rsidR="00633F00" w:rsidRPr="006F3602" w:rsidRDefault="00127323" w:rsidP="00290BFD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0.098</m:t>
                </m:r>
              </m:oMath>
            </m:oMathPara>
          </w:p>
        </w:tc>
      </w:tr>
      <w:tr w:rsidR="00633F00" w:rsidRPr="006F3602" w14:paraId="63301C6D" w14:textId="77777777" w:rsidTr="00633F00">
        <w:tc>
          <w:tcPr>
            <w:tcW w:w="2735" w:type="dxa"/>
          </w:tcPr>
          <w:p w14:paraId="02FEDC53" w14:textId="77777777" w:rsidR="00633F00" w:rsidRPr="006F3602" w:rsidRDefault="00290BFD" w:rsidP="00127323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593</m:t>
                </m:r>
              </m:oMath>
            </m:oMathPara>
          </w:p>
        </w:tc>
        <w:tc>
          <w:tcPr>
            <w:tcW w:w="2735" w:type="dxa"/>
          </w:tcPr>
          <w:p w14:paraId="06570332" w14:textId="77777777" w:rsidR="00633F00" w:rsidRPr="006F3602" w:rsidRDefault="00290BFD" w:rsidP="00290BFD">
            <w:pPr>
              <w:jc w:val="both"/>
              <w:rPr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16.3</m:t>
                </m:r>
              </m:oMath>
            </m:oMathPara>
          </w:p>
        </w:tc>
        <w:tc>
          <w:tcPr>
            <w:tcW w:w="2735" w:type="dxa"/>
          </w:tcPr>
          <w:p w14:paraId="53223AA1" w14:textId="77777777" w:rsidR="00633F00" w:rsidRPr="006F3602" w:rsidRDefault="00340081" w:rsidP="00290BFD">
            <w:pPr>
              <w:jc w:val="both"/>
              <w:rPr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</w:rPr>
                  <m:t>0.17</m:t>
                </m:r>
              </m:oMath>
            </m:oMathPara>
          </w:p>
        </w:tc>
      </w:tr>
    </w:tbl>
    <w:p w14:paraId="47BF6C5F" w14:textId="77777777" w:rsidR="007E13C8" w:rsidRPr="006F3602" w:rsidRDefault="007E13C8" w:rsidP="009D5A28">
      <w:pPr>
        <w:jc w:val="both"/>
        <w:rPr>
          <w:sz w:val="24"/>
          <w:szCs w:val="24"/>
        </w:rPr>
      </w:pPr>
    </w:p>
    <w:p w14:paraId="15AD4C22" w14:textId="77777777" w:rsidR="007E13C8" w:rsidRPr="006F3602" w:rsidRDefault="0051597B" w:rsidP="009D5A28">
      <w:pPr>
        <w:jc w:val="both"/>
        <w:rPr>
          <w:sz w:val="24"/>
          <w:szCs w:val="24"/>
        </w:rPr>
      </w:pPr>
      <w:r w:rsidRPr="006F3602">
        <w:rPr>
          <w:sz w:val="24"/>
          <w:szCs w:val="24"/>
        </w:rPr>
        <w:t>(</w:t>
      </w:r>
      <w:r w:rsidRPr="006F3602">
        <w:rPr>
          <w:sz w:val="24"/>
          <w:szCs w:val="24"/>
          <w:vertAlign w:val="superscript"/>
        </w:rPr>
        <w:t>˄</w:t>
      </w:r>
      <w:r w:rsidRPr="006F3602">
        <w:rPr>
          <w:sz w:val="24"/>
          <w:szCs w:val="24"/>
        </w:rPr>
        <w:t xml:space="preserve">)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</m:oMath>
      <w:r w:rsidR="0076711D" w:rsidRPr="006F3602">
        <w:rPr>
          <w:sz w:val="24"/>
          <w:szCs w:val="24"/>
        </w:rPr>
        <w:t xml:space="preserve"> is expressed in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N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p</m:t>
            </m:r>
          </m:sup>
        </m:sSup>
        <m:r>
          <w:rPr>
            <w:rFonts w:ascii="Cambria Math" w:hAnsi="Cambria Math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mm</m:t>
            </m:r>
          </m:e>
          <m:sup>
            <m:r>
              <w:rPr>
                <w:rFonts w:ascii="Cambria Math" w:hAnsi="Cambria Math"/>
                <w:sz w:val="24"/>
                <w:szCs w:val="24"/>
              </w:rPr>
              <m:t>-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2-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σ</m:t>
                    </m:r>
                  </m:sub>
                </m:sSub>
              </m:e>
            </m:d>
            <m:r>
              <w:rPr>
                <w:rFonts w:ascii="Cambria Math" w:hAnsi="Cambria Math"/>
                <w:sz w:val="24"/>
                <w:szCs w:val="24"/>
              </w:rPr>
              <m:t>p</m:t>
            </m:r>
          </m:sup>
        </m:sSup>
        <m:r>
          <m:rPr>
            <m:sty m:val="p"/>
          </m:rPr>
          <w:rPr>
            <w:rFonts w:ascii="Cambria Math" w:hAnsi="Cambria Math"/>
            <w:sz w:val="24"/>
            <w:szCs w:val="24"/>
          </w:rPr>
          <m:t xml:space="preserve"> h</m:t>
        </m:r>
      </m:oMath>
      <w:r w:rsidR="0076711D" w:rsidRPr="006F3602">
        <w:rPr>
          <w:sz w:val="24"/>
          <w:szCs w:val="24"/>
        </w:rPr>
        <w:t>.</w:t>
      </w:r>
    </w:p>
    <w:p w14:paraId="344E831A" w14:textId="77777777" w:rsidR="00895ACB" w:rsidRPr="006F3602" w:rsidRDefault="00895ACB" w:rsidP="009D5A28">
      <w:pPr>
        <w:jc w:val="both"/>
        <w:rPr>
          <w:sz w:val="24"/>
          <w:szCs w:val="24"/>
        </w:rPr>
      </w:pPr>
    </w:p>
    <w:p w14:paraId="4308529D" w14:textId="670175DE" w:rsidR="00895ACB" w:rsidRPr="006F3602" w:rsidRDefault="009E6C29" w:rsidP="009E6C29">
      <w:pPr>
        <w:spacing w:after="360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 xml:space="preserve">Tab. </w:t>
      </w:r>
      <w:r w:rsidR="0048374E" w:rsidRPr="006F3602">
        <w:rPr>
          <w:b/>
          <w:sz w:val="24"/>
          <w:szCs w:val="24"/>
        </w:rPr>
        <w:t>2</w:t>
      </w:r>
      <w:r w:rsidRPr="006F3602">
        <w:rPr>
          <w:b/>
          <w:sz w:val="24"/>
          <w:szCs w:val="24"/>
        </w:rPr>
        <w:t xml:space="preserve">. Fitting parameters of the scaling function </w:t>
      </w:r>
      <m:oMath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σ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*</m:t>
            </m:r>
          </m:sup>
        </m:sSup>
        <m:r>
          <m:rPr>
            <m:sty m:val="bi"/>
          </m:rPr>
          <w:rPr>
            <w:rFonts w:ascii="Cambria Math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sSup>
              <m:sSup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p>
          </m:e>
          <m:sup>
            <m:f>
              <m:fPr>
                <m:type m:val="lin"/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  <m:sSup>
          <m:sSup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t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R</m:t>
                </m:r>
              </m:sub>
            </m:sSub>
          </m:e>
          <m:sup>
            <m:f>
              <m:fPr>
                <m:type m:val="lin"/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-1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p</m:t>
                </m:r>
              </m:den>
            </m:f>
          </m:sup>
        </m:sSup>
      </m:oMath>
      <w:r w:rsidRPr="006F3602">
        <w:rPr>
          <w:b/>
          <w:sz w:val="24"/>
          <w:szCs w:val="24"/>
        </w:rPr>
        <w:t xml:space="preserve"> of Fig. 4.</w:t>
      </w:r>
    </w:p>
    <w:p w14:paraId="31562688" w14:textId="77777777" w:rsidR="009E6C29" w:rsidRPr="006F3602" w:rsidRDefault="009E6C29" w:rsidP="009E6C29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</w:p>
    <w:p w14:paraId="5110EC8C" w14:textId="3D2E4599" w:rsidR="0049209A" w:rsidRPr="006F3602" w:rsidRDefault="00F42442" w:rsidP="0049209A">
      <w:pPr>
        <w:spacing w:after="360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 xml:space="preserve">5 </w:t>
      </w:r>
      <w:r w:rsidR="00E30803" w:rsidRPr="006F3602">
        <w:rPr>
          <w:b/>
          <w:sz w:val="24"/>
          <w:szCs w:val="24"/>
        </w:rPr>
        <w:t>Discussion and conclusions</w:t>
      </w:r>
    </w:p>
    <w:p w14:paraId="114F9918" w14:textId="2EB3107A" w:rsidR="00E30803" w:rsidRPr="006F3602" w:rsidRDefault="00E30803" w:rsidP="00F16947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In this work, specimen-size effects on </w:t>
      </w:r>
      <w:r w:rsidR="00313637" w:rsidRPr="006F3602">
        <w:rPr>
          <w:sz w:val="24"/>
          <w:szCs w:val="24"/>
        </w:rPr>
        <w:t xml:space="preserve">the creep strength </w:t>
      </w:r>
      <w:r w:rsidRPr="006F3602">
        <w:rPr>
          <w:sz w:val="24"/>
          <w:szCs w:val="24"/>
        </w:rPr>
        <w:t xml:space="preserve">are discussed, considering stress rupture diagrams obtained from uniaxial creep tests conducted on steel bars </w:t>
      </w:r>
      <w:r w:rsidRPr="006F3602">
        <w:rPr>
          <w:sz w:val="24"/>
          <w:szCs w:val="24"/>
        </w:rPr>
        <w:lastRenderedPageBreak/>
        <w:t>of different sizes</w:t>
      </w:r>
      <w:r w:rsidR="008B4788" w:rsidRPr="006F3602">
        <w:rPr>
          <w:sz w:val="24"/>
          <w:szCs w:val="24"/>
        </w:rPr>
        <w:t xml:space="preserve"> [18]</w:t>
      </w:r>
      <w:r w:rsidRPr="006F3602">
        <w:rPr>
          <w:sz w:val="24"/>
          <w:szCs w:val="24"/>
        </w:rPr>
        <w:t>.</w:t>
      </w:r>
      <w:r w:rsidR="00811451" w:rsidRPr="006276EB">
        <w:rPr>
          <w:sz w:val="24"/>
          <w:szCs w:val="24"/>
        </w:rPr>
        <w:t xml:space="preserve"> Although the experimental campaign </w:t>
      </w:r>
      <w:r w:rsidR="000A440B" w:rsidRPr="006276EB">
        <w:rPr>
          <w:sz w:val="24"/>
          <w:szCs w:val="24"/>
        </w:rPr>
        <w:t xml:space="preserve">originally </w:t>
      </w:r>
      <w:r w:rsidR="00811451" w:rsidRPr="006276EB">
        <w:rPr>
          <w:sz w:val="24"/>
          <w:szCs w:val="24"/>
        </w:rPr>
        <w:t xml:space="preserve">regarded both smooth and </w:t>
      </w:r>
      <w:r w:rsidR="0094050E" w:rsidRPr="006276EB">
        <w:rPr>
          <w:sz w:val="24"/>
          <w:szCs w:val="24"/>
        </w:rPr>
        <w:t>notched cylindrical bars</w:t>
      </w:r>
      <w:r w:rsidR="00811451" w:rsidRPr="006276EB">
        <w:rPr>
          <w:sz w:val="24"/>
          <w:szCs w:val="24"/>
        </w:rPr>
        <w:t xml:space="preserve">, in this paper the analysis is restricted to smooth specimens, in order to exclude the </w:t>
      </w:r>
      <w:r w:rsidR="000A440B" w:rsidRPr="006276EB">
        <w:rPr>
          <w:sz w:val="24"/>
          <w:szCs w:val="24"/>
        </w:rPr>
        <w:t xml:space="preserve">constraint effects </w:t>
      </w:r>
      <w:r w:rsidR="00811451" w:rsidRPr="006276EB">
        <w:rPr>
          <w:sz w:val="24"/>
          <w:szCs w:val="24"/>
        </w:rPr>
        <w:t xml:space="preserve">related to </w:t>
      </w:r>
      <w:proofErr w:type="gramStart"/>
      <w:r w:rsidR="00811451" w:rsidRPr="006276EB">
        <w:rPr>
          <w:sz w:val="24"/>
          <w:szCs w:val="24"/>
        </w:rPr>
        <w:t>the  propagation</w:t>
      </w:r>
      <w:proofErr w:type="gramEnd"/>
      <w:r w:rsidR="00811451" w:rsidRPr="006276EB">
        <w:rPr>
          <w:sz w:val="24"/>
          <w:szCs w:val="24"/>
        </w:rPr>
        <w:t xml:space="preserve"> </w:t>
      </w:r>
      <w:r w:rsidR="0094050E" w:rsidRPr="006276EB">
        <w:rPr>
          <w:sz w:val="24"/>
          <w:szCs w:val="24"/>
        </w:rPr>
        <w:t>of a pre-</w:t>
      </w:r>
      <w:r w:rsidR="000A440B" w:rsidRPr="006276EB">
        <w:rPr>
          <w:sz w:val="24"/>
          <w:szCs w:val="24"/>
        </w:rPr>
        <w:t xml:space="preserve">existing </w:t>
      </w:r>
      <w:r w:rsidR="0094050E" w:rsidRPr="006276EB">
        <w:rPr>
          <w:sz w:val="24"/>
          <w:szCs w:val="24"/>
        </w:rPr>
        <w:t>crack</w:t>
      </w:r>
      <w:r w:rsidR="000A440B" w:rsidRPr="006276EB">
        <w:rPr>
          <w:sz w:val="24"/>
          <w:szCs w:val="24"/>
        </w:rPr>
        <w:t xml:space="preserve"> under creep conditions</w:t>
      </w:r>
      <w:r w:rsidR="00811451" w:rsidRPr="006276EB">
        <w:rPr>
          <w:sz w:val="24"/>
          <w:szCs w:val="24"/>
        </w:rPr>
        <w:t>.</w:t>
      </w:r>
      <w:r w:rsidRPr="006276EB">
        <w:rPr>
          <w:sz w:val="24"/>
          <w:szCs w:val="24"/>
        </w:rPr>
        <w:t xml:space="preserve"> </w:t>
      </w:r>
      <w:r w:rsidR="0094050E" w:rsidRPr="006276EB">
        <w:rPr>
          <w:sz w:val="24"/>
          <w:szCs w:val="24"/>
        </w:rPr>
        <w:t xml:space="preserve">Under these circumstances, </w:t>
      </w:r>
      <w:r w:rsidR="0094050E" w:rsidRPr="006F3602">
        <w:rPr>
          <w:sz w:val="24"/>
          <w:szCs w:val="24"/>
        </w:rPr>
        <w:t>d</w:t>
      </w:r>
      <w:r w:rsidR="00BF3DA0" w:rsidRPr="006F3602">
        <w:rPr>
          <w:sz w:val="24"/>
          <w:szCs w:val="24"/>
        </w:rPr>
        <w:t>imensional analysis and self-similarity considerations provide a generalized representation of the creep rupture law, where dependencies on multiple param</w:t>
      </w:r>
      <w:r w:rsidR="00313637" w:rsidRPr="006F3602">
        <w:rPr>
          <w:sz w:val="24"/>
          <w:szCs w:val="24"/>
        </w:rPr>
        <w:t xml:space="preserve">eters and deviations from the </w:t>
      </w:r>
      <w:r w:rsidR="0051597B" w:rsidRPr="006F3602">
        <w:rPr>
          <w:sz w:val="24"/>
          <w:szCs w:val="24"/>
        </w:rPr>
        <w:t>mid-range</w:t>
      </w:r>
      <w:r w:rsidR="00313637" w:rsidRPr="006F3602">
        <w:rPr>
          <w:sz w:val="24"/>
          <w:szCs w:val="24"/>
        </w:rPr>
        <w:t xml:space="preserve"> power-law </w:t>
      </w:r>
      <w:r w:rsidR="008B4788" w:rsidRPr="006F3602">
        <w:rPr>
          <w:sz w:val="24"/>
          <w:szCs w:val="24"/>
        </w:rPr>
        <w:t>regime</w:t>
      </w:r>
      <w:r w:rsidR="00313637" w:rsidRPr="006F3602">
        <w:rPr>
          <w:sz w:val="24"/>
          <w:szCs w:val="24"/>
        </w:rPr>
        <w:t xml:space="preserve"> can be </w:t>
      </w:r>
      <w:proofErr w:type="gramStart"/>
      <w:r w:rsidR="00313637" w:rsidRPr="006F3602">
        <w:rPr>
          <w:sz w:val="24"/>
          <w:szCs w:val="24"/>
        </w:rPr>
        <w:t>taken into account</w:t>
      </w:r>
      <w:proofErr w:type="gramEnd"/>
      <w:r w:rsidR="00313637" w:rsidRPr="006F3602">
        <w:rPr>
          <w:sz w:val="24"/>
          <w:szCs w:val="24"/>
        </w:rPr>
        <w:t>. In this framework, t</w:t>
      </w:r>
      <w:r w:rsidRPr="006F3602">
        <w:rPr>
          <w:sz w:val="24"/>
          <w:szCs w:val="24"/>
        </w:rPr>
        <w:t xml:space="preserve">he observed size effect on the creep strength </w:t>
      </w:r>
      <w:r w:rsidR="00313637" w:rsidRPr="006F3602">
        <w:rPr>
          <w:sz w:val="24"/>
          <w:szCs w:val="24"/>
        </w:rPr>
        <w:t xml:space="preserve">is </w:t>
      </w:r>
      <w:r w:rsidR="00BF3DA0" w:rsidRPr="006F3602">
        <w:rPr>
          <w:sz w:val="24"/>
          <w:szCs w:val="24"/>
        </w:rPr>
        <w:t>signature of</w:t>
      </w:r>
      <w:r w:rsidRPr="006F3602">
        <w:rPr>
          <w:sz w:val="24"/>
          <w:szCs w:val="24"/>
        </w:rPr>
        <w:t xml:space="preserve"> incomplete self-similarity in </w:t>
      </w:r>
      <w:r w:rsidR="00EC4F54" w:rsidRPr="006F3602">
        <w:rPr>
          <w:sz w:val="24"/>
          <w:szCs w:val="24"/>
        </w:rPr>
        <w:t>the</w:t>
      </w:r>
      <w:r w:rsidRPr="006F3602">
        <w:rPr>
          <w:sz w:val="24"/>
          <w:szCs w:val="24"/>
        </w:rPr>
        <w:t xml:space="preserve"> </w:t>
      </w:r>
      <w:r w:rsidR="00313637" w:rsidRPr="006F3602">
        <w:rPr>
          <w:sz w:val="24"/>
          <w:szCs w:val="24"/>
        </w:rPr>
        <w:t>specimen size.</w:t>
      </w:r>
    </w:p>
    <w:p w14:paraId="35B0E637" w14:textId="4081B01E" w:rsidR="00DA1182" w:rsidRPr="006F3602" w:rsidRDefault="006E4589" w:rsidP="00F22CD3">
      <w:pPr>
        <w:spacing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 xml:space="preserve">The geometrical meaning of the </w:t>
      </w:r>
      <w:proofErr w:type="gramStart"/>
      <w:r w:rsidRPr="006F3602">
        <w:rPr>
          <w:sz w:val="24"/>
          <w:szCs w:val="24"/>
        </w:rPr>
        <w:t>aforementioned size</w:t>
      </w:r>
      <w:proofErr w:type="gramEnd"/>
      <w:r w:rsidRPr="006F3602">
        <w:rPr>
          <w:sz w:val="24"/>
          <w:szCs w:val="24"/>
        </w:rPr>
        <w:t xml:space="preserve"> effects and incomplete self-similarity is rooted in the fractal geometry</w:t>
      </w:r>
      <w:r w:rsidR="00FD2538" w:rsidRPr="006F3602">
        <w:rPr>
          <w:sz w:val="24"/>
          <w:szCs w:val="24"/>
        </w:rPr>
        <w:t xml:space="preserve"> of specimen cross-section</w:t>
      </w:r>
      <w:r w:rsidRPr="006F3602">
        <w:rPr>
          <w:sz w:val="24"/>
          <w:szCs w:val="24"/>
        </w:rPr>
        <w:t xml:space="preserve">. </w:t>
      </w:r>
      <w:r w:rsidR="009F26FB" w:rsidRPr="006F3602">
        <w:rPr>
          <w:sz w:val="24"/>
          <w:szCs w:val="24"/>
        </w:rPr>
        <w:t>The severity of the s</w:t>
      </w:r>
      <w:r w:rsidR="00DA1182" w:rsidRPr="006F3602">
        <w:rPr>
          <w:sz w:val="24"/>
          <w:szCs w:val="24"/>
        </w:rPr>
        <w:t xml:space="preserve">ize effect is related to the </w:t>
      </w:r>
      <w:r w:rsidR="009F26FB" w:rsidRPr="006F3602">
        <w:rPr>
          <w:sz w:val="24"/>
          <w:szCs w:val="24"/>
        </w:rPr>
        <w:t>microstructural disorder</w:t>
      </w:r>
      <w:r w:rsidR="00441789" w:rsidRPr="006F3602">
        <w:rPr>
          <w:sz w:val="24"/>
          <w:szCs w:val="24"/>
        </w:rPr>
        <w:t xml:space="preserve"> </w:t>
      </w:r>
      <w:r w:rsidR="00DA1182" w:rsidRPr="006F3602">
        <w:rPr>
          <w:sz w:val="24"/>
          <w:szCs w:val="24"/>
        </w:rPr>
        <w:t xml:space="preserve">through the dimensional decrement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d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σ</m:t>
            </m:r>
          </m:sub>
        </m:sSub>
      </m:oMath>
      <w:r w:rsidR="009F26FB" w:rsidRPr="006F3602">
        <w:rPr>
          <w:sz w:val="24"/>
          <w:szCs w:val="24"/>
        </w:rPr>
        <w:t xml:space="preserve"> of the material ligament.</w:t>
      </w:r>
    </w:p>
    <w:p w14:paraId="3C4934B8" w14:textId="430C3A5B" w:rsidR="00370A63" w:rsidRPr="006F3602" w:rsidRDefault="006E4589" w:rsidP="00F22CD3">
      <w:pPr>
        <w:pStyle w:val="Corpotesto"/>
        <w:spacing w:after="120" w:line="360" w:lineRule="auto"/>
        <w:ind w:right="51"/>
        <w:rPr>
          <w:lang w:val="en-US"/>
        </w:rPr>
      </w:pPr>
      <w:proofErr w:type="gramStart"/>
      <w:r w:rsidRPr="006F3602">
        <w:rPr>
          <w:szCs w:val="24"/>
        </w:rPr>
        <w:t>Similarly</w:t>
      </w:r>
      <w:proofErr w:type="gramEnd"/>
      <w:r w:rsidRPr="006F3602">
        <w:rPr>
          <w:szCs w:val="24"/>
        </w:rPr>
        <w:t xml:space="preserve"> to static and fatigue failures</w:t>
      </w:r>
      <w:r w:rsidRPr="006F3602">
        <w:t>,</w:t>
      </w:r>
      <w:r w:rsidRPr="006F3602">
        <w:rPr>
          <w:rFonts w:ascii="Times-Roman" w:hAnsi="Times-Roman" w:cs="Times-Roman"/>
          <w:sz w:val="23"/>
          <w:szCs w:val="23"/>
        </w:rPr>
        <w:t xml:space="preserve"> </w:t>
      </w:r>
      <w:r w:rsidR="00C52EE3" w:rsidRPr="006F3602">
        <w:rPr>
          <w:rFonts w:ascii="Times-Roman" w:hAnsi="Times-Roman" w:cs="Times-Roman"/>
          <w:sz w:val="23"/>
          <w:szCs w:val="23"/>
        </w:rPr>
        <w:t xml:space="preserve">the </w:t>
      </w:r>
      <w:r w:rsidRPr="006F3602">
        <w:t>renormalized creep strength is introduced as a</w:t>
      </w:r>
      <w:r w:rsidR="0022563B" w:rsidRPr="006F3602">
        <w:t>n intrinsic</w:t>
      </w:r>
      <w:r w:rsidRPr="006F3602">
        <w:t xml:space="preserve"> property of the material, leading to the definition of a fractal (scale-invariant) creep rupture law.</w:t>
      </w:r>
      <w:r w:rsidRPr="006F3602">
        <w:rPr>
          <w:szCs w:val="24"/>
        </w:rPr>
        <w:t xml:space="preserve"> </w:t>
      </w:r>
      <w:r w:rsidR="00581776" w:rsidRPr="006F3602">
        <w:rPr>
          <w:szCs w:val="24"/>
        </w:rPr>
        <w:t>As ultimate tensile strength and creep limit conditions are approached, d</w:t>
      </w:r>
      <w:r w:rsidRPr="006F3602">
        <w:rPr>
          <w:szCs w:val="24"/>
        </w:rPr>
        <w:t xml:space="preserve">eviations from the </w:t>
      </w:r>
      <w:r w:rsidR="0051597B" w:rsidRPr="006F3602">
        <w:rPr>
          <w:szCs w:val="24"/>
        </w:rPr>
        <w:t>mid-range</w:t>
      </w:r>
      <w:r w:rsidRPr="006F3602">
        <w:rPr>
          <w:szCs w:val="24"/>
        </w:rPr>
        <w:t xml:space="preserve"> power-law </w:t>
      </w:r>
      <w:r w:rsidR="00FD2538" w:rsidRPr="006F3602">
        <w:rPr>
          <w:szCs w:val="24"/>
        </w:rPr>
        <w:t>regime</w:t>
      </w:r>
      <w:r w:rsidRPr="006F3602">
        <w:rPr>
          <w:szCs w:val="24"/>
        </w:rPr>
        <w:t xml:space="preserve"> are expected both in nominal and fractal diagrams. In particular, assuming </w:t>
      </w:r>
      <w:r w:rsidR="00581776" w:rsidRPr="006F3602">
        <w:rPr>
          <w:szCs w:val="24"/>
        </w:rPr>
        <w:t xml:space="preserve">for the creep limit </w:t>
      </w: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th</m:t>
            </m:r>
          </m:sub>
        </m:sSub>
      </m:oMath>
      <w:r w:rsidR="00844C45" w:rsidRPr="006F3602">
        <w:rPr>
          <w:szCs w:val="24"/>
        </w:rPr>
        <w:t xml:space="preserve"> </w:t>
      </w:r>
      <w:r w:rsidRPr="006F3602">
        <w:rPr>
          <w:szCs w:val="24"/>
        </w:rPr>
        <w:t xml:space="preserve">the </w:t>
      </w:r>
      <w:r w:rsidR="00581776" w:rsidRPr="006F3602">
        <w:rPr>
          <w:szCs w:val="24"/>
        </w:rPr>
        <w:t xml:space="preserve">same </w:t>
      </w:r>
      <w:r w:rsidRPr="006F3602">
        <w:rPr>
          <w:szCs w:val="24"/>
        </w:rPr>
        <w:t xml:space="preserve">scaling effect </w:t>
      </w:r>
      <w:r w:rsidR="00581776" w:rsidRPr="006F3602">
        <w:rPr>
          <w:szCs w:val="24"/>
        </w:rPr>
        <w:t xml:space="preserve">as </w:t>
      </w:r>
      <w:r w:rsidRPr="006F3602">
        <w:rPr>
          <w:szCs w:val="24"/>
        </w:rPr>
        <w:t xml:space="preserve">for </w:t>
      </w: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u</m:t>
            </m:r>
          </m:sub>
        </m:sSub>
      </m:oMath>
      <w:r w:rsidR="00581776" w:rsidRPr="006F3602">
        <w:rPr>
          <w:szCs w:val="24"/>
        </w:rPr>
        <w:t xml:space="preserve"> and </w:t>
      </w:r>
      <m:oMath>
        <m:r>
          <w:rPr>
            <w:rFonts w:ascii="Cambria Math" w:hAnsi="Cambria Math"/>
            <w:szCs w:val="24"/>
          </w:rPr>
          <m:t>σ</m:t>
        </m:r>
      </m:oMath>
      <w:r w:rsidR="00B738D2" w:rsidRPr="006F3602">
        <w:rPr>
          <w:szCs w:val="24"/>
        </w:rPr>
        <w:t>,</w:t>
      </w:r>
      <w:r w:rsidR="00F44947" w:rsidRPr="006F3602">
        <w:rPr>
          <w:szCs w:val="24"/>
        </w:rPr>
        <w:t xml:space="preserve"> i.e.</w:t>
      </w:r>
      <w:r w:rsidR="00B738D2" w:rsidRPr="006F3602">
        <w:rPr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24"/>
              </w:rPr>
            </m:ctrlPr>
          </m:sSubPr>
          <m:e>
            <m:r>
              <w:rPr>
                <w:rFonts w:ascii="Cambria Math" w:hAnsi="Cambria Math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th</m:t>
            </m:r>
          </m:sub>
        </m:sSub>
        <m:r>
          <w:rPr>
            <w:rFonts w:ascii="Cambria Math" w:hAnsi="Cambria Math"/>
            <w:szCs w:val="24"/>
          </w:rPr>
          <m:t xml:space="preserve">= </m:t>
        </m:r>
        <m:sSubSup>
          <m:sSubSupPr>
            <m:ctrlPr>
              <w:rPr>
                <w:rFonts w:ascii="Cambria Math" w:hAnsi="Cambria Math"/>
                <w:i/>
                <w:szCs w:val="24"/>
              </w:rPr>
            </m:ctrlPr>
          </m:sSubSupPr>
          <m:e>
            <m:r>
              <w:rPr>
                <w:rFonts w:ascii="Cambria Math" w:hAnsi="Cambria Math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th</m:t>
            </m:r>
          </m:sub>
          <m:sup>
            <m:r>
              <w:rPr>
                <w:rFonts w:ascii="Cambria Math" w:hAnsi="Cambria Math"/>
                <w:szCs w:val="24"/>
              </w:rPr>
              <m:t>*</m:t>
            </m:r>
          </m:sup>
        </m:sSubSup>
        <m:r>
          <w:rPr>
            <w:rFonts w:ascii="Cambria Math" w:hAnsi="Cambria Math"/>
            <w:szCs w:val="24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Cs w:val="24"/>
              </w:rPr>
            </m:ctrlPr>
          </m:sSupPr>
          <m:e>
            <m:r>
              <w:rPr>
                <w:rFonts w:ascii="Cambria Math" w:hAnsi="Cambria Math"/>
                <w:szCs w:val="24"/>
              </w:rPr>
              <m:t>b</m:t>
            </m:r>
          </m:e>
          <m:sup>
            <m:r>
              <w:rPr>
                <w:rFonts w:ascii="Cambria Math" w:hAnsi="Cambria Math"/>
                <w:szCs w:val="24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d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σ</m:t>
                </m:r>
              </m:sub>
            </m:sSub>
          </m:sup>
        </m:sSup>
      </m:oMath>
      <w:r w:rsidR="00B738D2" w:rsidRPr="006F3602">
        <w:rPr>
          <w:szCs w:val="24"/>
        </w:rPr>
        <w:t xml:space="preserve">, </w:t>
      </w:r>
      <w:r w:rsidR="00EC4F54" w:rsidRPr="006F3602">
        <w:rPr>
          <w:szCs w:val="24"/>
        </w:rPr>
        <w:t xml:space="preserve">yields </w:t>
      </w:r>
      <w:r w:rsidR="00521293" w:rsidRPr="006F3602">
        <w:rPr>
          <w:szCs w:val="24"/>
        </w:rPr>
        <w:t xml:space="preserve">the </w:t>
      </w:r>
      <w:r w:rsidRPr="006F3602">
        <w:rPr>
          <w:szCs w:val="24"/>
        </w:rPr>
        <w:t xml:space="preserve">downward shift of </w:t>
      </w:r>
      <w:r w:rsidR="00794D74" w:rsidRPr="006F3602">
        <w:rPr>
          <w:szCs w:val="24"/>
        </w:rPr>
        <w:t xml:space="preserve">the </w:t>
      </w:r>
      <w:r w:rsidR="00EC4F54" w:rsidRPr="006F3602">
        <w:rPr>
          <w:szCs w:val="24"/>
        </w:rPr>
        <w:t>Wöhler-type</w:t>
      </w:r>
      <w:r w:rsidRPr="006F3602">
        <w:rPr>
          <w:szCs w:val="24"/>
        </w:rPr>
        <w:t xml:space="preserve"> curves </w:t>
      </w:r>
      <w:r w:rsidR="00DD3A75" w:rsidRPr="006F3602">
        <w:rPr>
          <w:szCs w:val="24"/>
        </w:rPr>
        <w:t xml:space="preserve">and </w:t>
      </w:r>
      <w:r w:rsidR="00521293" w:rsidRPr="006F3602">
        <w:rPr>
          <w:szCs w:val="24"/>
        </w:rPr>
        <w:t xml:space="preserve">the </w:t>
      </w:r>
      <w:r w:rsidR="00DD1773" w:rsidRPr="006F3602">
        <w:rPr>
          <w:szCs w:val="24"/>
        </w:rPr>
        <w:t xml:space="preserve">collapse of the </w:t>
      </w:r>
      <w:r w:rsidR="0022563B" w:rsidRPr="006F3602">
        <w:rPr>
          <w:szCs w:val="24"/>
        </w:rPr>
        <w:t>re</w:t>
      </w:r>
      <w:r w:rsidR="00732752" w:rsidRPr="006F3602">
        <w:rPr>
          <w:szCs w:val="24"/>
        </w:rPr>
        <w:t>normalized</w:t>
      </w:r>
      <w:r w:rsidR="0022563B" w:rsidRPr="006F3602">
        <w:rPr>
          <w:szCs w:val="24"/>
        </w:rPr>
        <w:t xml:space="preserve"> </w:t>
      </w:r>
      <w:r w:rsidR="00DD1773" w:rsidRPr="006F3602">
        <w:rPr>
          <w:szCs w:val="24"/>
        </w:rPr>
        <w:t>curves</w:t>
      </w:r>
      <w:r w:rsidR="00DD3A75" w:rsidRPr="006F3602">
        <w:rPr>
          <w:szCs w:val="24"/>
        </w:rPr>
        <w:t>, as represented respectively</w:t>
      </w:r>
      <w:r w:rsidR="00DD1773" w:rsidRPr="006F3602">
        <w:rPr>
          <w:szCs w:val="24"/>
        </w:rPr>
        <w:t xml:space="preserve"> in Fig</w:t>
      </w:r>
      <w:r w:rsidR="00DD3A75" w:rsidRPr="006F3602">
        <w:rPr>
          <w:szCs w:val="24"/>
        </w:rPr>
        <w:t>s</w:t>
      </w:r>
      <w:r w:rsidR="00DD1773" w:rsidRPr="006F3602">
        <w:rPr>
          <w:szCs w:val="24"/>
        </w:rPr>
        <w:t xml:space="preserve">. </w:t>
      </w:r>
      <w:r w:rsidR="00DD3A75" w:rsidRPr="006F3602">
        <w:rPr>
          <w:szCs w:val="24"/>
        </w:rPr>
        <w:t>5(</w:t>
      </w:r>
      <w:r w:rsidR="00DD3A75" w:rsidRPr="006F3602">
        <w:rPr>
          <w:i/>
          <w:szCs w:val="24"/>
        </w:rPr>
        <w:t>a</w:t>
      </w:r>
      <w:r w:rsidR="00DD3A75" w:rsidRPr="006F3602">
        <w:rPr>
          <w:szCs w:val="24"/>
        </w:rPr>
        <w:t xml:space="preserve">) and </w:t>
      </w:r>
      <w:r w:rsidR="00DA1182" w:rsidRPr="006F3602">
        <w:rPr>
          <w:szCs w:val="24"/>
        </w:rPr>
        <w:t>(</w:t>
      </w:r>
      <w:r w:rsidR="00DA1182" w:rsidRPr="006F3602">
        <w:rPr>
          <w:i/>
          <w:szCs w:val="24"/>
        </w:rPr>
        <w:t>b</w:t>
      </w:r>
      <w:r w:rsidR="00DA1182" w:rsidRPr="006F3602">
        <w:rPr>
          <w:szCs w:val="24"/>
        </w:rPr>
        <w:t>)</w:t>
      </w:r>
      <w:r w:rsidR="00DD1773" w:rsidRPr="006F3602">
        <w:rPr>
          <w:szCs w:val="24"/>
        </w:rPr>
        <w:t>.</w:t>
      </w:r>
      <w:r w:rsidR="00370A63" w:rsidRPr="006F3602">
        <w:rPr>
          <w:szCs w:val="24"/>
        </w:rPr>
        <w:t xml:space="preserve"> </w:t>
      </w:r>
      <w:r w:rsidR="00370A63" w:rsidRPr="006F3602">
        <w:t xml:space="preserve">The emerging leitmotiv would be </w:t>
      </w:r>
      <w:r w:rsidR="00370A63" w:rsidRPr="006F3602">
        <w:rPr>
          <w:lang w:val="en-US"/>
        </w:rPr>
        <w:t>the strong analogy between the sub-critical failure mechanisms of creep and fatigue</w:t>
      </w:r>
      <w:r w:rsidR="000D4C80" w:rsidRPr="006F3602">
        <w:rPr>
          <w:lang w:val="en-US"/>
        </w:rPr>
        <w:t>. Indeed,</w:t>
      </w:r>
      <w:r w:rsidR="00370A63" w:rsidRPr="006F3602">
        <w:rPr>
          <w:lang w:val="en-US"/>
        </w:rPr>
        <w:t xml:space="preserve"> similarly shaped curves </w:t>
      </w:r>
      <w:r w:rsidR="000D4C80" w:rsidRPr="006F3602">
        <w:rPr>
          <w:lang w:val="en-US"/>
        </w:rPr>
        <w:t xml:space="preserve">may </w:t>
      </w:r>
      <w:r w:rsidR="009065BC" w:rsidRPr="006F3602">
        <w:rPr>
          <w:lang w:val="en-US"/>
        </w:rPr>
        <w:t>depict</w:t>
      </w:r>
      <w:r w:rsidR="00370A63" w:rsidRPr="006F3602">
        <w:rPr>
          <w:lang w:val="en-US"/>
        </w:rPr>
        <w:t xml:space="preserve"> analogous scaling laws, which are obtained from each other by the change of variable </w:t>
      </w:r>
      <w:r w:rsidR="00370A63" w:rsidRPr="006F3602">
        <w:rPr>
          <w:i/>
          <w:lang w:val="en-US"/>
        </w:rPr>
        <w:t>N</w:t>
      </w:r>
      <w:r w:rsidR="00370A63" w:rsidRPr="006F3602">
        <w:rPr>
          <w:lang w:val="en-US"/>
        </w:rPr>
        <w:t xml:space="preserve"> ↔ </w:t>
      </w:r>
      <w:r w:rsidR="00370A63" w:rsidRPr="006F3602">
        <w:rPr>
          <w:i/>
          <w:lang w:val="it-IT"/>
        </w:rPr>
        <w:fldChar w:fldCharType="begin"/>
      </w:r>
      <w:r w:rsidR="00370A63" w:rsidRPr="006F3602">
        <w:rPr>
          <w:i/>
          <w:lang w:val="en-US"/>
        </w:rPr>
        <w:instrText xml:space="preserve"> QUOTE </w:instrText>
      </w:r>
      <w:r w:rsidR="00370A63" w:rsidRPr="006F3602">
        <w:rPr>
          <w:i/>
          <w:noProof/>
        </w:rPr>
        <w:drawing>
          <wp:inline distT="0" distB="0" distL="0" distR="0" wp14:anchorId="5F785D32" wp14:editId="279C25A7">
            <wp:extent cx="180975" cy="142875"/>
            <wp:effectExtent l="0" t="0" r="0" b="9525"/>
            <wp:docPr id="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70A63" w:rsidRPr="006F3602">
        <w:rPr>
          <w:i/>
          <w:lang w:val="en-US"/>
        </w:rPr>
        <w:instrText xml:space="preserve"> </w:instrText>
      </w:r>
      <w:r w:rsidR="00370A63" w:rsidRPr="006F3602">
        <w:rPr>
          <w:i/>
          <w:lang w:val="it-IT"/>
        </w:rPr>
        <w:fldChar w:fldCharType="end"/>
      </w:r>
      <w:r w:rsidR="00370A63" w:rsidRPr="006F3602">
        <w:rPr>
          <w:i/>
          <w:lang w:val="en-US"/>
        </w:rPr>
        <w:t xml:space="preserve">t </w:t>
      </w:r>
      <w:r w:rsidR="00370A63" w:rsidRPr="006F3602">
        <w:rPr>
          <w:lang w:val="en-US"/>
        </w:rPr>
        <w:t>(number of cycles ↔ time).</w:t>
      </w:r>
    </w:p>
    <w:p w14:paraId="5E7CA42B" w14:textId="1D439809" w:rsidR="006E4589" w:rsidRPr="006F3602" w:rsidRDefault="006E4589" w:rsidP="00F16947">
      <w:pPr>
        <w:spacing w:line="360" w:lineRule="auto"/>
        <w:jc w:val="both"/>
        <w:rPr>
          <w:sz w:val="24"/>
          <w:szCs w:val="24"/>
          <w:lang w:val="en-US"/>
        </w:rPr>
      </w:pPr>
    </w:p>
    <w:p w14:paraId="6EB2FDCE" w14:textId="237B8290" w:rsidR="00F16947" w:rsidRPr="006F3602" w:rsidRDefault="00A01C0B" w:rsidP="00B32CC6">
      <w:pPr>
        <w:spacing w:line="360" w:lineRule="auto"/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lastRenderedPageBreak/>
        <w:drawing>
          <wp:inline distT="0" distB="0" distL="0" distR="0" wp14:anchorId="544C99B0" wp14:editId="589B6FF7">
            <wp:extent cx="3600000" cy="3051596"/>
            <wp:effectExtent l="0" t="0" r="635" b="0"/>
            <wp:docPr id="18" name="Immagine 18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Fig. 5(a)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051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9FDAE" w14:textId="5B36F061" w:rsidR="00B32CC6" w:rsidRPr="006F3602" w:rsidRDefault="00B32CC6" w:rsidP="00B32CC6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5 (</w:t>
      </w:r>
      <w:r w:rsidRPr="006F3602">
        <w:rPr>
          <w:b/>
          <w:i/>
          <w:iCs/>
          <w:sz w:val="24"/>
          <w:szCs w:val="24"/>
        </w:rPr>
        <w:t>a</w:t>
      </w:r>
      <w:r w:rsidRPr="006F3602">
        <w:rPr>
          <w:b/>
          <w:sz w:val="24"/>
          <w:szCs w:val="24"/>
        </w:rPr>
        <w:t>)</w:t>
      </w:r>
    </w:p>
    <w:p w14:paraId="63BFAF29" w14:textId="72CBC1A9" w:rsidR="006E4589" w:rsidRPr="006F3602" w:rsidRDefault="00A01C0B" w:rsidP="00B32CC6">
      <w:pPr>
        <w:jc w:val="center"/>
        <w:rPr>
          <w:sz w:val="24"/>
          <w:szCs w:val="24"/>
        </w:rPr>
      </w:pPr>
      <w:r w:rsidRPr="006F3602">
        <w:rPr>
          <w:noProof/>
          <w:sz w:val="24"/>
          <w:szCs w:val="24"/>
        </w:rPr>
        <w:drawing>
          <wp:inline distT="0" distB="0" distL="0" distR="0" wp14:anchorId="0DD156C0" wp14:editId="035FB32B">
            <wp:extent cx="3600000" cy="3063312"/>
            <wp:effectExtent l="0" t="0" r="635" b="3810"/>
            <wp:docPr id="19" name="Immagine 19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Fig. 5(b)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063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24EA13" w14:textId="77777777" w:rsidR="00B32CC6" w:rsidRPr="006F3602" w:rsidRDefault="00B32CC6" w:rsidP="00B32CC6">
      <w:pPr>
        <w:jc w:val="center"/>
        <w:rPr>
          <w:b/>
          <w:sz w:val="24"/>
          <w:szCs w:val="24"/>
        </w:rPr>
      </w:pPr>
    </w:p>
    <w:p w14:paraId="1131C297" w14:textId="3D02D586" w:rsidR="000D09EC" w:rsidRPr="006F3602" w:rsidRDefault="00B32CC6" w:rsidP="000D09EC">
      <w:pPr>
        <w:jc w:val="center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Fig. 5 (</w:t>
      </w:r>
      <w:r w:rsidRPr="006F3602">
        <w:rPr>
          <w:b/>
          <w:i/>
          <w:iCs/>
          <w:sz w:val="24"/>
          <w:szCs w:val="24"/>
        </w:rPr>
        <w:t>b</w:t>
      </w:r>
      <w:r w:rsidRPr="006F3602">
        <w:rPr>
          <w:b/>
          <w:sz w:val="24"/>
          <w:szCs w:val="24"/>
        </w:rPr>
        <w:t>)</w:t>
      </w:r>
    </w:p>
    <w:p w14:paraId="2C3F8AE6" w14:textId="3C46507D" w:rsidR="00DA1182" w:rsidRPr="006F3602" w:rsidRDefault="00DA1182" w:rsidP="000D09EC">
      <w:pPr>
        <w:jc w:val="both"/>
        <w:rPr>
          <w:sz w:val="24"/>
          <w:szCs w:val="24"/>
        </w:rPr>
      </w:pPr>
    </w:p>
    <w:p w14:paraId="244C2E8F" w14:textId="1C2B88DA" w:rsidR="00F22CD3" w:rsidRPr="006F3602" w:rsidRDefault="00DA1182" w:rsidP="00F22CD3">
      <w:pPr>
        <w:spacing w:after="360" w:line="360" w:lineRule="auto"/>
        <w:jc w:val="both"/>
        <w:rPr>
          <w:sz w:val="24"/>
          <w:szCs w:val="24"/>
        </w:rPr>
      </w:pPr>
      <w:r w:rsidRPr="006F3602">
        <w:rPr>
          <w:b/>
          <w:sz w:val="24"/>
          <w:szCs w:val="24"/>
        </w:rPr>
        <w:t xml:space="preserve">Fig. 5. Predicted </w:t>
      </w:r>
      <w:r w:rsidR="00EC4F54" w:rsidRPr="006F3602">
        <w:rPr>
          <w:b/>
          <w:sz w:val="24"/>
          <w:szCs w:val="24"/>
        </w:rPr>
        <w:t xml:space="preserve">shift of the nominal </w:t>
      </w:r>
      <w:r w:rsidRPr="006F3602">
        <w:rPr>
          <w:b/>
          <w:sz w:val="24"/>
          <w:szCs w:val="24"/>
        </w:rPr>
        <w:t>stress rupture curves (</w:t>
      </w:r>
      <w:r w:rsidRPr="006F3602">
        <w:rPr>
          <w:b/>
          <w:i/>
          <w:sz w:val="24"/>
          <w:szCs w:val="24"/>
        </w:rPr>
        <w:t>a</w:t>
      </w:r>
      <w:r w:rsidRPr="006F3602">
        <w:rPr>
          <w:b/>
          <w:sz w:val="24"/>
          <w:szCs w:val="24"/>
        </w:rPr>
        <w:t>)</w:t>
      </w:r>
      <w:r w:rsidR="00146A05" w:rsidRPr="006F3602">
        <w:rPr>
          <w:b/>
          <w:sz w:val="24"/>
          <w:szCs w:val="24"/>
        </w:rPr>
        <w:t>; collapse of the renormalized</w:t>
      </w:r>
      <w:r w:rsidRPr="006F3602">
        <w:rPr>
          <w:b/>
          <w:sz w:val="24"/>
          <w:szCs w:val="24"/>
        </w:rPr>
        <w:t xml:space="preserve"> curves in the fractal diagram (</w:t>
      </w:r>
      <w:r w:rsidRPr="006F3602">
        <w:rPr>
          <w:b/>
          <w:i/>
          <w:sz w:val="24"/>
          <w:szCs w:val="24"/>
        </w:rPr>
        <w:t>b</w:t>
      </w:r>
      <w:r w:rsidRPr="006F3602">
        <w:rPr>
          <w:b/>
          <w:sz w:val="24"/>
          <w:szCs w:val="24"/>
        </w:rPr>
        <w:t>)</w:t>
      </w:r>
      <w:r w:rsidR="00EC6AEE" w:rsidRPr="006F3602">
        <w:rPr>
          <w:b/>
          <w:sz w:val="24"/>
          <w:szCs w:val="24"/>
        </w:rPr>
        <w:t xml:space="preserve">. The dashed branches depict </w:t>
      </w:r>
      <w:r w:rsidR="009065BC" w:rsidRPr="006F3602">
        <w:rPr>
          <w:b/>
          <w:sz w:val="24"/>
          <w:szCs w:val="24"/>
        </w:rPr>
        <w:t>the asymptotic</w:t>
      </w:r>
      <w:r w:rsidR="000D4C80" w:rsidRPr="006F3602">
        <w:rPr>
          <w:b/>
          <w:sz w:val="24"/>
          <w:szCs w:val="24"/>
        </w:rPr>
        <w:t xml:space="preserve"> behaviour</w:t>
      </w:r>
      <w:r w:rsidR="00EC6AEE" w:rsidRPr="006F3602">
        <w:rPr>
          <w:b/>
          <w:sz w:val="24"/>
          <w:szCs w:val="24"/>
        </w:rPr>
        <w:t xml:space="preserve"> to be investigated.</w:t>
      </w:r>
    </w:p>
    <w:p w14:paraId="4D2DD1E9" w14:textId="77777777" w:rsidR="00F22CD3" w:rsidRPr="006F3602" w:rsidRDefault="00F22CD3" w:rsidP="00F22CD3">
      <w:pPr>
        <w:spacing w:after="360" w:line="360" w:lineRule="auto"/>
        <w:jc w:val="both"/>
        <w:rPr>
          <w:sz w:val="24"/>
          <w:szCs w:val="24"/>
        </w:rPr>
      </w:pPr>
    </w:p>
    <w:p w14:paraId="4C20CB7B" w14:textId="25521F1B" w:rsidR="009065BC" w:rsidRPr="006F3602" w:rsidRDefault="000F3704" w:rsidP="00F16947">
      <w:pPr>
        <w:spacing w:after="360" w:line="360" w:lineRule="auto"/>
        <w:jc w:val="both"/>
        <w:rPr>
          <w:sz w:val="24"/>
          <w:szCs w:val="24"/>
        </w:rPr>
      </w:pPr>
      <w:r w:rsidRPr="006F3602">
        <w:rPr>
          <w:sz w:val="24"/>
          <w:szCs w:val="24"/>
        </w:rPr>
        <w:t>Extensive</w:t>
      </w:r>
      <w:r w:rsidR="006E4589" w:rsidRPr="006F3602">
        <w:rPr>
          <w:sz w:val="24"/>
          <w:szCs w:val="24"/>
        </w:rPr>
        <w:t xml:space="preserve"> experimental work </w:t>
      </w:r>
      <w:r w:rsidR="00FD2538" w:rsidRPr="006F3602">
        <w:rPr>
          <w:sz w:val="24"/>
          <w:szCs w:val="24"/>
        </w:rPr>
        <w:t>should</w:t>
      </w:r>
      <w:r w:rsidR="000C7368" w:rsidRPr="006F3602">
        <w:rPr>
          <w:sz w:val="24"/>
          <w:szCs w:val="24"/>
        </w:rPr>
        <w:t xml:space="preserve"> be conducted </w:t>
      </w:r>
      <w:r w:rsidR="001135BA" w:rsidRPr="006F3602">
        <w:rPr>
          <w:sz w:val="24"/>
          <w:szCs w:val="24"/>
        </w:rPr>
        <w:t xml:space="preserve">to </w:t>
      </w:r>
      <w:r w:rsidR="00FD2538" w:rsidRPr="006F3602">
        <w:rPr>
          <w:sz w:val="24"/>
          <w:szCs w:val="24"/>
        </w:rPr>
        <w:t>confirm</w:t>
      </w:r>
      <w:r w:rsidR="001135BA" w:rsidRPr="006F3602">
        <w:rPr>
          <w:sz w:val="24"/>
          <w:szCs w:val="24"/>
        </w:rPr>
        <w:t xml:space="preserve"> the present </w:t>
      </w:r>
      <w:r w:rsidR="00FD2538" w:rsidRPr="006F3602">
        <w:rPr>
          <w:sz w:val="24"/>
          <w:szCs w:val="24"/>
        </w:rPr>
        <w:t>approach</w:t>
      </w:r>
      <w:r w:rsidR="006F24C7" w:rsidRPr="006F3602">
        <w:rPr>
          <w:sz w:val="24"/>
          <w:szCs w:val="24"/>
        </w:rPr>
        <w:t xml:space="preserve">. </w:t>
      </w:r>
      <w:r w:rsidR="009065BC" w:rsidRPr="006F3602">
        <w:rPr>
          <w:sz w:val="24"/>
          <w:szCs w:val="24"/>
        </w:rPr>
        <w:t xml:space="preserve">With specific reference to the creep limit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th</m:t>
            </m:r>
          </m:sub>
        </m:sSub>
      </m:oMath>
      <w:r w:rsidR="009065BC" w:rsidRPr="006F3602">
        <w:rPr>
          <w:sz w:val="24"/>
          <w:szCs w:val="24"/>
        </w:rPr>
        <w:t xml:space="preserve">, the greatest difficulty </w:t>
      </w:r>
      <w:r w:rsidR="00D24E25" w:rsidRPr="006F3602">
        <w:rPr>
          <w:sz w:val="24"/>
          <w:szCs w:val="24"/>
        </w:rPr>
        <w:t xml:space="preserve">really seems to </w:t>
      </w:r>
      <w:r w:rsidR="00FD2538" w:rsidRPr="006F3602">
        <w:rPr>
          <w:sz w:val="24"/>
          <w:szCs w:val="24"/>
        </w:rPr>
        <w:t xml:space="preserve">consist in the </w:t>
      </w:r>
      <w:r w:rsidR="00D24E25" w:rsidRPr="006F3602">
        <w:rPr>
          <w:sz w:val="24"/>
          <w:szCs w:val="24"/>
        </w:rPr>
        <w:t xml:space="preserve">extremely long-term tests </w:t>
      </w:r>
      <w:proofErr w:type="gramStart"/>
      <w:r w:rsidR="00AD4D3B" w:rsidRPr="006F3602">
        <w:rPr>
          <w:sz w:val="24"/>
          <w:szCs w:val="24"/>
        </w:rPr>
        <w:t>in order to</w:t>
      </w:r>
      <w:proofErr w:type="gramEnd"/>
      <w:r w:rsidR="00AD4D3B" w:rsidRPr="006F3602">
        <w:rPr>
          <w:sz w:val="24"/>
          <w:szCs w:val="24"/>
        </w:rPr>
        <w:t xml:space="preserve"> ascertain the existence of </w:t>
      </w:r>
      <w:r w:rsidR="000C3C57" w:rsidRPr="006F3602">
        <w:rPr>
          <w:sz w:val="24"/>
          <w:szCs w:val="24"/>
        </w:rPr>
        <w:t>th</w:t>
      </w:r>
      <w:r w:rsidR="00FD2538" w:rsidRPr="006F3602">
        <w:rPr>
          <w:sz w:val="24"/>
          <w:szCs w:val="24"/>
        </w:rPr>
        <w:t>e conjectured</w:t>
      </w:r>
      <w:r w:rsidR="00AD4D3B" w:rsidRPr="006F3602">
        <w:rPr>
          <w:sz w:val="24"/>
          <w:szCs w:val="24"/>
        </w:rPr>
        <w:t xml:space="preserve"> asymptotic behaviour (</w:t>
      </w:r>
      <w:r w:rsidR="00A66FB4" w:rsidRPr="006F3602">
        <w:rPr>
          <w:sz w:val="24"/>
          <w:szCs w:val="24"/>
        </w:rPr>
        <w:t>represented in</w:t>
      </w:r>
      <w:r w:rsidR="00AD4D3B" w:rsidRPr="006F3602">
        <w:rPr>
          <w:sz w:val="24"/>
          <w:szCs w:val="24"/>
        </w:rPr>
        <w:t xml:space="preserve"> Fig.5).</w:t>
      </w:r>
    </w:p>
    <w:p w14:paraId="792729E8" w14:textId="77777777" w:rsidR="00DA1182" w:rsidRPr="006F3602" w:rsidRDefault="00DA1182" w:rsidP="00DA1182">
      <w:pPr>
        <w:tabs>
          <w:tab w:val="left" w:pos="426"/>
          <w:tab w:val="left" w:pos="709"/>
          <w:tab w:val="center" w:pos="3970"/>
          <w:tab w:val="right" w:pos="7939"/>
          <w:tab w:val="left" w:pos="8647"/>
        </w:tabs>
        <w:spacing w:after="360"/>
        <w:ind w:right="51"/>
        <w:jc w:val="both"/>
        <w:rPr>
          <w:b/>
          <w:sz w:val="24"/>
        </w:rPr>
      </w:pPr>
    </w:p>
    <w:p w14:paraId="6E7FAAC1" w14:textId="77777777" w:rsidR="00BB2035" w:rsidRPr="006F3602" w:rsidRDefault="00BB2035" w:rsidP="00DA1182">
      <w:pPr>
        <w:spacing w:after="360"/>
        <w:jc w:val="both"/>
        <w:rPr>
          <w:b/>
          <w:sz w:val="24"/>
          <w:szCs w:val="24"/>
        </w:rPr>
      </w:pPr>
      <w:r w:rsidRPr="006F3602">
        <w:rPr>
          <w:b/>
          <w:sz w:val="24"/>
          <w:szCs w:val="24"/>
        </w:rPr>
        <w:t>References</w:t>
      </w:r>
    </w:p>
    <w:p w14:paraId="32C6A985" w14:textId="280A5E98" w:rsidR="00BB4688" w:rsidRPr="006F3602" w:rsidRDefault="00BB4688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F3602">
        <w:rPr>
          <w:spacing w:val="-3"/>
          <w:szCs w:val="24"/>
        </w:rPr>
        <w:t xml:space="preserve">[1] Garofalo F. (1965) </w:t>
      </w:r>
      <w:r w:rsidRPr="006F3602">
        <w:rPr>
          <w:i/>
          <w:spacing w:val="-3"/>
          <w:szCs w:val="24"/>
        </w:rPr>
        <w:t xml:space="preserve">Fundamentals of </w:t>
      </w:r>
      <w:r w:rsidR="00072B96" w:rsidRPr="006F3602">
        <w:rPr>
          <w:i/>
          <w:spacing w:val="-3"/>
          <w:szCs w:val="24"/>
        </w:rPr>
        <w:t>C</w:t>
      </w:r>
      <w:r w:rsidRPr="006F3602">
        <w:rPr>
          <w:i/>
          <w:spacing w:val="-3"/>
          <w:szCs w:val="24"/>
        </w:rPr>
        <w:t xml:space="preserve">reep and </w:t>
      </w:r>
      <w:r w:rsidR="00072B96" w:rsidRPr="006F3602">
        <w:rPr>
          <w:i/>
          <w:spacing w:val="-3"/>
          <w:szCs w:val="24"/>
        </w:rPr>
        <w:t>C</w:t>
      </w:r>
      <w:r w:rsidRPr="006F3602">
        <w:rPr>
          <w:i/>
          <w:spacing w:val="-3"/>
          <w:szCs w:val="24"/>
        </w:rPr>
        <w:t>reep-</w:t>
      </w:r>
      <w:r w:rsidR="00072B96" w:rsidRPr="006F3602">
        <w:rPr>
          <w:i/>
          <w:spacing w:val="-3"/>
          <w:szCs w:val="24"/>
        </w:rPr>
        <w:t>R</w:t>
      </w:r>
      <w:r w:rsidRPr="006F3602">
        <w:rPr>
          <w:i/>
          <w:spacing w:val="-3"/>
          <w:szCs w:val="24"/>
        </w:rPr>
        <w:t xml:space="preserve">upture in </w:t>
      </w:r>
      <w:r w:rsidR="00072B96" w:rsidRPr="006F3602">
        <w:rPr>
          <w:i/>
          <w:spacing w:val="-3"/>
          <w:szCs w:val="24"/>
        </w:rPr>
        <w:t>M</w:t>
      </w:r>
      <w:r w:rsidRPr="006F3602">
        <w:rPr>
          <w:i/>
          <w:spacing w:val="-3"/>
          <w:szCs w:val="24"/>
        </w:rPr>
        <w:t>etals</w:t>
      </w:r>
      <w:r w:rsidRPr="006F3602">
        <w:rPr>
          <w:spacing w:val="-3"/>
          <w:szCs w:val="24"/>
        </w:rPr>
        <w:t xml:space="preserve">. Macmillan Series in </w:t>
      </w:r>
      <w:r w:rsidR="005B0B82" w:rsidRPr="006F3602">
        <w:rPr>
          <w:spacing w:val="-3"/>
          <w:szCs w:val="24"/>
        </w:rPr>
        <w:t>M</w:t>
      </w:r>
      <w:r w:rsidRPr="006F3602">
        <w:rPr>
          <w:spacing w:val="-3"/>
          <w:szCs w:val="24"/>
        </w:rPr>
        <w:t xml:space="preserve">aterials </w:t>
      </w:r>
      <w:r w:rsidR="005B0B82" w:rsidRPr="006F3602">
        <w:rPr>
          <w:spacing w:val="-3"/>
          <w:szCs w:val="24"/>
        </w:rPr>
        <w:t>S</w:t>
      </w:r>
      <w:r w:rsidRPr="006F3602">
        <w:rPr>
          <w:spacing w:val="-3"/>
          <w:szCs w:val="24"/>
        </w:rPr>
        <w:t>cience.</w:t>
      </w:r>
    </w:p>
    <w:p w14:paraId="0A623374" w14:textId="47AE62D2" w:rsidR="00BB4688" w:rsidRPr="006F3602" w:rsidRDefault="00BB4688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F3602">
        <w:rPr>
          <w:spacing w:val="-3"/>
          <w:szCs w:val="24"/>
        </w:rPr>
        <w:t xml:space="preserve">[2] Webster G.A., Ainsworth R.A. (1994) </w:t>
      </w:r>
      <w:r w:rsidRPr="006F3602">
        <w:rPr>
          <w:i/>
          <w:spacing w:val="-3"/>
          <w:szCs w:val="24"/>
        </w:rPr>
        <w:t xml:space="preserve">High </w:t>
      </w:r>
      <w:r w:rsidR="000E6E95" w:rsidRPr="006F3602">
        <w:rPr>
          <w:i/>
          <w:spacing w:val="-3"/>
          <w:szCs w:val="24"/>
        </w:rPr>
        <w:t>T</w:t>
      </w:r>
      <w:r w:rsidRPr="006F3602">
        <w:rPr>
          <w:i/>
          <w:spacing w:val="-3"/>
          <w:szCs w:val="24"/>
        </w:rPr>
        <w:t xml:space="preserve">emperature </w:t>
      </w:r>
      <w:r w:rsidR="000E6E95" w:rsidRPr="006F3602">
        <w:rPr>
          <w:i/>
          <w:spacing w:val="-3"/>
          <w:szCs w:val="24"/>
        </w:rPr>
        <w:t>C</w:t>
      </w:r>
      <w:r w:rsidRPr="006F3602">
        <w:rPr>
          <w:i/>
          <w:spacing w:val="-3"/>
          <w:szCs w:val="24"/>
        </w:rPr>
        <w:t xml:space="preserve">omponents </w:t>
      </w:r>
      <w:r w:rsidR="000E6E95" w:rsidRPr="006F3602">
        <w:rPr>
          <w:i/>
          <w:spacing w:val="-3"/>
          <w:szCs w:val="24"/>
        </w:rPr>
        <w:t>L</w:t>
      </w:r>
      <w:r w:rsidRPr="006F3602">
        <w:rPr>
          <w:i/>
          <w:spacing w:val="-3"/>
          <w:szCs w:val="24"/>
        </w:rPr>
        <w:t xml:space="preserve">ife </w:t>
      </w:r>
      <w:r w:rsidR="000E6E95" w:rsidRPr="006F3602">
        <w:rPr>
          <w:i/>
          <w:spacing w:val="-3"/>
          <w:szCs w:val="24"/>
        </w:rPr>
        <w:t>A</w:t>
      </w:r>
      <w:r w:rsidRPr="006F3602">
        <w:rPr>
          <w:i/>
          <w:spacing w:val="-3"/>
          <w:szCs w:val="24"/>
        </w:rPr>
        <w:t>ssessment</w:t>
      </w:r>
      <w:r w:rsidRPr="006F3602">
        <w:rPr>
          <w:spacing w:val="-3"/>
          <w:szCs w:val="24"/>
        </w:rPr>
        <w:t>. London: Chapman and Hall.</w:t>
      </w:r>
    </w:p>
    <w:p w14:paraId="745C9E56" w14:textId="77777777" w:rsidR="00BB4688" w:rsidRPr="006F3602" w:rsidRDefault="00BB4688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F3602">
        <w:rPr>
          <w:spacing w:val="-3"/>
          <w:szCs w:val="24"/>
        </w:rPr>
        <w:t xml:space="preserve">[3] Smith D.J., Webster G.A. (1981) Characterizations of creep crack growth in 1 per cent Cr Mo V steel. </w:t>
      </w:r>
      <w:r w:rsidRPr="006F3602">
        <w:rPr>
          <w:i/>
          <w:spacing w:val="-3"/>
          <w:szCs w:val="24"/>
        </w:rPr>
        <w:t xml:space="preserve">Journal of Strain Analysis, </w:t>
      </w:r>
      <w:r w:rsidRPr="006F3602">
        <w:rPr>
          <w:spacing w:val="-3"/>
          <w:szCs w:val="24"/>
        </w:rPr>
        <w:t>16(2), 137-143.</w:t>
      </w:r>
    </w:p>
    <w:p w14:paraId="20334819" w14:textId="77777777" w:rsidR="00BB4688" w:rsidRPr="006F3602" w:rsidRDefault="00BB4688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</w:t>
      </w:r>
      <w:r w:rsidR="005B0B82" w:rsidRPr="006F3602">
        <w:rPr>
          <w:spacing w:val="-3"/>
          <w:szCs w:val="24"/>
        </w:rPr>
        <w:t>4</w:t>
      </w:r>
      <w:r w:rsidRPr="006F3602">
        <w:rPr>
          <w:spacing w:val="-3"/>
          <w:szCs w:val="24"/>
        </w:rPr>
        <w:t xml:space="preserve">] </w:t>
      </w:r>
      <w:proofErr w:type="spellStart"/>
      <w:r w:rsidRPr="006F3602">
        <w:rPr>
          <w:spacing w:val="-3"/>
          <w:szCs w:val="24"/>
        </w:rPr>
        <w:t>Basquin</w:t>
      </w:r>
      <w:proofErr w:type="spellEnd"/>
      <w:r w:rsidRPr="006F3602">
        <w:rPr>
          <w:spacing w:val="-3"/>
          <w:szCs w:val="24"/>
        </w:rPr>
        <w:t xml:space="preserve"> O.H. (1910) The exponential law of endurance tests. </w:t>
      </w:r>
      <w:r w:rsidRPr="006F3602">
        <w:rPr>
          <w:i/>
          <w:spacing w:val="-3"/>
          <w:szCs w:val="24"/>
        </w:rPr>
        <w:t>Proceedings ASTM</w:t>
      </w:r>
      <w:r w:rsidRPr="006F3602">
        <w:rPr>
          <w:spacing w:val="-3"/>
          <w:szCs w:val="24"/>
        </w:rPr>
        <w:t>, 10, 625-630.</w:t>
      </w:r>
    </w:p>
    <w:p w14:paraId="6A61AE7D" w14:textId="77777777" w:rsidR="00441789" w:rsidRPr="006F3602" w:rsidRDefault="00441789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</w:t>
      </w:r>
      <w:r w:rsidR="005B0B82" w:rsidRPr="006F3602">
        <w:rPr>
          <w:spacing w:val="-3"/>
          <w:szCs w:val="24"/>
        </w:rPr>
        <w:t>5</w:t>
      </w:r>
      <w:r w:rsidRPr="006F3602">
        <w:rPr>
          <w:spacing w:val="-3"/>
          <w:szCs w:val="24"/>
        </w:rPr>
        <w:t xml:space="preserve">] Wöhler A. (1860) </w:t>
      </w:r>
      <w:proofErr w:type="spellStart"/>
      <w:r w:rsidRPr="006F3602">
        <w:rPr>
          <w:spacing w:val="-3"/>
          <w:szCs w:val="24"/>
        </w:rPr>
        <w:t>Versuche</w:t>
      </w:r>
      <w:proofErr w:type="spellEnd"/>
      <w:r w:rsidRPr="006F3602">
        <w:rPr>
          <w:spacing w:val="-3"/>
          <w:szCs w:val="24"/>
        </w:rPr>
        <w:t xml:space="preserve"> </w:t>
      </w:r>
      <w:proofErr w:type="spellStart"/>
      <w:r w:rsidRPr="006F3602">
        <w:rPr>
          <w:rFonts w:ascii="Arial" w:hAnsi="Arial" w:cs="Arial"/>
          <w:spacing w:val="-3"/>
          <w:szCs w:val="24"/>
        </w:rPr>
        <w:t>ü</w:t>
      </w:r>
      <w:r w:rsidRPr="006F3602">
        <w:rPr>
          <w:spacing w:val="-3"/>
          <w:szCs w:val="24"/>
        </w:rPr>
        <w:t>ber</w:t>
      </w:r>
      <w:proofErr w:type="spellEnd"/>
      <w:r w:rsidRPr="006F3602">
        <w:rPr>
          <w:spacing w:val="-3"/>
          <w:szCs w:val="24"/>
        </w:rPr>
        <w:t xml:space="preserve"> die </w:t>
      </w:r>
      <w:proofErr w:type="spellStart"/>
      <w:r w:rsidRPr="006F3602">
        <w:rPr>
          <w:spacing w:val="-3"/>
          <w:szCs w:val="24"/>
        </w:rPr>
        <w:t>Festigkeit</w:t>
      </w:r>
      <w:proofErr w:type="spellEnd"/>
      <w:r w:rsidRPr="006F3602">
        <w:rPr>
          <w:spacing w:val="-3"/>
          <w:szCs w:val="24"/>
        </w:rPr>
        <w:t xml:space="preserve"> </w:t>
      </w:r>
      <w:proofErr w:type="spellStart"/>
      <w:r w:rsidRPr="006F3602">
        <w:rPr>
          <w:spacing w:val="-3"/>
          <w:szCs w:val="24"/>
        </w:rPr>
        <w:t>Eisenbahnwagenuchsen</w:t>
      </w:r>
      <w:proofErr w:type="spellEnd"/>
      <w:r w:rsidRPr="006F3602">
        <w:rPr>
          <w:spacing w:val="-3"/>
          <w:szCs w:val="24"/>
        </w:rPr>
        <w:t xml:space="preserve">. </w:t>
      </w:r>
      <w:r w:rsidRPr="006F3602">
        <w:rPr>
          <w:i/>
          <w:spacing w:val="-3"/>
          <w:szCs w:val="24"/>
        </w:rPr>
        <w:t xml:space="preserve">Z. </w:t>
      </w:r>
      <w:proofErr w:type="spellStart"/>
      <w:r w:rsidRPr="006F3602">
        <w:rPr>
          <w:i/>
          <w:spacing w:val="-3"/>
          <w:szCs w:val="24"/>
        </w:rPr>
        <w:t>Bauwesen</w:t>
      </w:r>
      <w:proofErr w:type="spellEnd"/>
      <w:r w:rsidRPr="006F3602">
        <w:rPr>
          <w:spacing w:val="-3"/>
          <w:szCs w:val="24"/>
        </w:rPr>
        <w:t xml:space="preserve"> 10.</w:t>
      </w:r>
    </w:p>
    <w:p w14:paraId="406FCF38" w14:textId="2926BAD9" w:rsidR="00441789" w:rsidRPr="006F3602" w:rsidRDefault="003C527C" w:rsidP="00A45FED">
      <w:pPr>
        <w:pStyle w:val="Corpodeltesto2"/>
        <w:spacing w:after="120" w:line="360" w:lineRule="auto"/>
        <w:ind w:right="-91"/>
        <w:rPr>
          <w:spacing w:val="-3"/>
          <w:szCs w:val="24"/>
        </w:rPr>
      </w:pPr>
      <w:r w:rsidRPr="006F3602">
        <w:rPr>
          <w:spacing w:val="-3"/>
          <w:szCs w:val="24"/>
        </w:rPr>
        <w:t>[</w:t>
      </w:r>
      <w:r w:rsidR="005B0B82" w:rsidRPr="006F3602">
        <w:rPr>
          <w:spacing w:val="-3"/>
          <w:szCs w:val="24"/>
        </w:rPr>
        <w:t>6</w:t>
      </w:r>
      <w:r w:rsidRPr="006F3602">
        <w:rPr>
          <w:spacing w:val="-3"/>
          <w:szCs w:val="24"/>
        </w:rPr>
        <w:t xml:space="preserve">] </w:t>
      </w:r>
      <w:proofErr w:type="spellStart"/>
      <w:r w:rsidR="00441789" w:rsidRPr="006F3602">
        <w:rPr>
          <w:spacing w:val="-3"/>
          <w:szCs w:val="24"/>
        </w:rPr>
        <w:t>Usami</w:t>
      </w:r>
      <w:proofErr w:type="spellEnd"/>
      <w:r w:rsidR="00441789" w:rsidRPr="006F3602">
        <w:rPr>
          <w:spacing w:val="-3"/>
          <w:szCs w:val="24"/>
        </w:rPr>
        <w:t xml:space="preserve"> S. (1982) Applications of </w:t>
      </w:r>
      <w:r w:rsidR="005B0B82" w:rsidRPr="006F3602">
        <w:rPr>
          <w:spacing w:val="-3"/>
          <w:szCs w:val="24"/>
        </w:rPr>
        <w:t>t</w:t>
      </w:r>
      <w:r w:rsidR="00441789" w:rsidRPr="006F3602">
        <w:rPr>
          <w:spacing w:val="-3"/>
          <w:szCs w:val="24"/>
        </w:rPr>
        <w:t xml:space="preserve">hreshold </w:t>
      </w:r>
      <w:r w:rsidR="005B0B82" w:rsidRPr="006F3602">
        <w:rPr>
          <w:spacing w:val="-3"/>
          <w:szCs w:val="24"/>
        </w:rPr>
        <w:t>c</w:t>
      </w:r>
      <w:r w:rsidR="00441789" w:rsidRPr="006F3602">
        <w:rPr>
          <w:spacing w:val="-3"/>
          <w:szCs w:val="24"/>
        </w:rPr>
        <w:t>yclic-</w:t>
      </w:r>
      <w:r w:rsidR="005B0B82" w:rsidRPr="006F3602">
        <w:rPr>
          <w:spacing w:val="-3"/>
          <w:szCs w:val="24"/>
        </w:rPr>
        <w:t>p</w:t>
      </w:r>
      <w:r w:rsidR="00441789" w:rsidRPr="006F3602">
        <w:rPr>
          <w:spacing w:val="-3"/>
          <w:szCs w:val="24"/>
        </w:rPr>
        <w:t>lastic-</w:t>
      </w:r>
      <w:r w:rsidR="005B0B82" w:rsidRPr="006F3602">
        <w:rPr>
          <w:spacing w:val="-3"/>
          <w:szCs w:val="24"/>
        </w:rPr>
        <w:t>z</w:t>
      </w:r>
      <w:r w:rsidR="00441789" w:rsidRPr="006F3602">
        <w:rPr>
          <w:spacing w:val="-3"/>
          <w:szCs w:val="24"/>
        </w:rPr>
        <w:t>one-</w:t>
      </w:r>
      <w:r w:rsidR="005B0B82" w:rsidRPr="006F3602">
        <w:rPr>
          <w:spacing w:val="-3"/>
          <w:szCs w:val="24"/>
        </w:rPr>
        <w:t>s</w:t>
      </w:r>
      <w:r w:rsidR="00441789" w:rsidRPr="006F3602">
        <w:rPr>
          <w:spacing w:val="-3"/>
          <w:szCs w:val="24"/>
        </w:rPr>
        <w:t xml:space="preserve">ize </w:t>
      </w:r>
      <w:r w:rsidR="005B0B82" w:rsidRPr="006F3602">
        <w:rPr>
          <w:spacing w:val="-3"/>
          <w:szCs w:val="24"/>
        </w:rPr>
        <w:t>c</w:t>
      </w:r>
      <w:r w:rsidR="00441789" w:rsidRPr="006F3602">
        <w:rPr>
          <w:spacing w:val="-3"/>
          <w:szCs w:val="24"/>
        </w:rPr>
        <w:t xml:space="preserve">riterion to some </w:t>
      </w:r>
      <w:r w:rsidR="005B0B82" w:rsidRPr="006F3602">
        <w:rPr>
          <w:spacing w:val="-3"/>
          <w:szCs w:val="24"/>
        </w:rPr>
        <w:t>f</w:t>
      </w:r>
      <w:r w:rsidR="00441789" w:rsidRPr="006F3602">
        <w:rPr>
          <w:spacing w:val="-3"/>
          <w:szCs w:val="24"/>
        </w:rPr>
        <w:t xml:space="preserve">atigue </w:t>
      </w:r>
      <w:r w:rsidR="005B0B82" w:rsidRPr="006F3602">
        <w:rPr>
          <w:spacing w:val="-3"/>
          <w:szCs w:val="24"/>
        </w:rPr>
        <w:t>l</w:t>
      </w:r>
      <w:r w:rsidR="00441789" w:rsidRPr="006F3602">
        <w:rPr>
          <w:spacing w:val="-3"/>
          <w:szCs w:val="24"/>
        </w:rPr>
        <w:t xml:space="preserve">imit </w:t>
      </w:r>
      <w:r w:rsidR="005B0B82" w:rsidRPr="006F3602">
        <w:rPr>
          <w:spacing w:val="-3"/>
          <w:szCs w:val="24"/>
        </w:rPr>
        <w:t>p</w:t>
      </w:r>
      <w:r w:rsidR="00441789" w:rsidRPr="006F3602">
        <w:rPr>
          <w:spacing w:val="-3"/>
          <w:szCs w:val="24"/>
        </w:rPr>
        <w:t>roblems. In:</w:t>
      </w:r>
      <w:r w:rsidR="00441789" w:rsidRPr="006F3602">
        <w:rPr>
          <w:i/>
          <w:spacing w:val="-3"/>
          <w:szCs w:val="24"/>
        </w:rPr>
        <w:t xml:space="preserve"> Fatigue </w:t>
      </w:r>
      <w:r w:rsidR="005B0B82" w:rsidRPr="006F3602">
        <w:rPr>
          <w:i/>
          <w:spacing w:val="-3"/>
          <w:szCs w:val="24"/>
        </w:rPr>
        <w:t>t</w:t>
      </w:r>
      <w:r w:rsidR="00441789" w:rsidRPr="006F3602">
        <w:rPr>
          <w:i/>
          <w:spacing w:val="-3"/>
          <w:szCs w:val="24"/>
        </w:rPr>
        <w:t>hreshold</w:t>
      </w:r>
      <w:r w:rsidR="000E6E95" w:rsidRPr="006F3602">
        <w:rPr>
          <w:spacing w:val="-3"/>
          <w:szCs w:val="24"/>
        </w:rPr>
        <w:t xml:space="preserve">, </w:t>
      </w:r>
      <w:r w:rsidR="00441789" w:rsidRPr="006F3602">
        <w:rPr>
          <w:spacing w:val="-3"/>
          <w:szCs w:val="24"/>
        </w:rPr>
        <w:t xml:space="preserve">Vol. I (Edited by J. </w:t>
      </w:r>
      <w:proofErr w:type="spellStart"/>
      <w:r w:rsidR="00441789" w:rsidRPr="006F3602">
        <w:rPr>
          <w:spacing w:val="-3"/>
          <w:szCs w:val="24"/>
        </w:rPr>
        <w:t>Bäcklund</w:t>
      </w:r>
      <w:proofErr w:type="spellEnd"/>
      <w:r w:rsidR="00441789" w:rsidRPr="006F3602">
        <w:rPr>
          <w:spacing w:val="-3"/>
          <w:szCs w:val="24"/>
        </w:rPr>
        <w:t xml:space="preserve">, A.F. </w:t>
      </w:r>
      <w:proofErr w:type="spellStart"/>
      <w:r w:rsidR="00441789" w:rsidRPr="006F3602">
        <w:rPr>
          <w:spacing w:val="-3"/>
          <w:szCs w:val="24"/>
        </w:rPr>
        <w:t>Blom</w:t>
      </w:r>
      <w:proofErr w:type="spellEnd"/>
      <w:r w:rsidR="00441789" w:rsidRPr="006F3602">
        <w:rPr>
          <w:spacing w:val="-3"/>
          <w:szCs w:val="24"/>
        </w:rPr>
        <w:t xml:space="preserve"> and C.J. </w:t>
      </w:r>
      <w:proofErr w:type="spellStart"/>
      <w:r w:rsidR="00441789" w:rsidRPr="006F3602">
        <w:rPr>
          <w:spacing w:val="-3"/>
          <w:szCs w:val="24"/>
        </w:rPr>
        <w:t>Beevers</w:t>
      </w:r>
      <w:proofErr w:type="spellEnd"/>
      <w:r w:rsidR="00441789" w:rsidRPr="006F3602">
        <w:rPr>
          <w:spacing w:val="-3"/>
          <w:szCs w:val="24"/>
        </w:rPr>
        <w:t>). Engineering Material Advisory Services, Inc., Warley West Midlands, United Kingdom, 205-238.</w:t>
      </w:r>
    </w:p>
    <w:p w14:paraId="1C6D8112" w14:textId="33670B67" w:rsidR="00441789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</w:t>
      </w:r>
      <w:r w:rsidR="005B0B82" w:rsidRPr="006F3602">
        <w:rPr>
          <w:spacing w:val="-3"/>
          <w:szCs w:val="24"/>
        </w:rPr>
        <w:t>7</w:t>
      </w:r>
      <w:r w:rsidRPr="006F3602">
        <w:rPr>
          <w:spacing w:val="-3"/>
          <w:szCs w:val="24"/>
        </w:rPr>
        <w:t xml:space="preserve">] </w:t>
      </w:r>
      <w:r w:rsidR="00441789" w:rsidRPr="006F3602">
        <w:rPr>
          <w:spacing w:val="-3"/>
          <w:szCs w:val="24"/>
        </w:rPr>
        <w:t xml:space="preserve">Hatanaka K., Shimizu S., </w:t>
      </w:r>
      <w:proofErr w:type="spellStart"/>
      <w:r w:rsidR="00441789" w:rsidRPr="006F3602">
        <w:rPr>
          <w:spacing w:val="-3"/>
          <w:szCs w:val="24"/>
        </w:rPr>
        <w:t>Nagae</w:t>
      </w:r>
      <w:proofErr w:type="spellEnd"/>
      <w:r w:rsidR="00441789" w:rsidRPr="006F3602">
        <w:rPr>
          <w:spacing w:val="-3"/>
          <w:szCs w:val="24"/>
        </w:rPr>
        <w:t xml:space="preserve"> A. (1983) Size effect on </w:t>
      </w:r>
      <w:r w:rsidR="000E6E95" w:rsidRPr="006F3602">
        <w:rPr>
          <w:spacing w:val="-3"/>
          <w:szCs w:val="24"/>
        </w:rPr>
        <w:t>R</w:t>
      </w:r>
      <w:r w:rsidR="00441789" w:rsidRPr="006F3602">
        <w:rPr>
          <w:spacing w:val="-3"/>
          <w:szCs w:val="24"/>
        </w:rPr>
        <w:t xml:space="preserve">otating </w:t>
      </w:r>
      <w:r w:rsidR="000E6E95" w:rsidRPr="006F3602">
        <w:rPr>
          <w:spacing w:val="-3"/>
          <w:szCs w:val="24"/>
        </w:rPr>
        <w:t>B</w:t>
      </w:r>
      <w:r w:rsidR="00441789" w:rsidRPr="006F3602">
        <w:rPr>
          <w:spacing w:val="-3"/>
          <w:szCs w:val="24"/>
        </w:rPr>
        <w:t xml:space="preserve">ending </w:t>
      </w:r>
      <w:r w:rsidR="000E6E95" w:rsidRPr="006F3602">
        <w:rPr>
          <w:spacing w:val="-3"/>
          <w:szCs w:val="24"/>
        </w:rPr>
        <w:t>F</w:t>
      </w:r>
      <w:r w:rsidR="00441789" w:rsidRPr="006F3602">
        <w:rPr>
          <w:spacing w:val="-3"/>
          <w:szCs w:val="24"/>
        </w:rPr>
        <w:t xml:space="preserve">atigue in </w:t>
      </w:r>
      <w:r w:rsidR="000E6E95" w:rsidRPr="006F3602">
        <w:rPr>
          <w:spacing w:val="-3"/>
          <w:szCs w:val="24"/>
        </w:rPr>
        <w:t>S</w:t>
      </w:r>
      <w:r w:rsidR="00441789" w:rsidRPr="006F3602">
        <w:rPr>
          <w:spacing w:val="-3"/>
          <w:szCs w:val="24"/>
        </w:rPr>
        <w:t xml:space="preserve">teels. </w:t>
      </w:r>
      <w:r w:rsidR="00441789" w:rsidRPr="006F3602">
        <w:rPr>
          <w:i/>
          <w:spacing w:val="-3"/>
          <w:szCs w:val="24"/>
        </w:rPr>
        <w:t>Bulletin of the JSME</w:t>
      </w:r>
      <w:r w:rsidR="00441789" w:rsidRPr="006F3602">
        <w:rPr>
          <w:spacing w:val="-3"/>
          <w:szCs w:val="24"/>
        </w:rPr>
        <w:t>, 26, 1288-1295.</w:t>
      </w:r>
    </w:p>
    <w:p w14:paraId="2FFD4E55" w14:textId="79659C24" w:rsidR="00441789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lastRenderedPageBreak/>
        <w:t>[</w:t>
      </w:r>
      <w:r w:rsidR="005B0B82" w:rsidRPr="006F3602">
        <w:rPr>
          <w:spacing w:val="-3"/>
          <w:szCs w:val="24"/>
        </w:rPr>
        <w:t>8</w:t>
      </w:r>
      <w:r w:rsidRPr="006F3602">
        <w:rPr>
          <w:spacing w:val="-3"/>
          <w:szCs w:val="24"/>
        </w:rPr>
        <w:t>]</w:t>
      </w:r>
      <w:r w:rsidR="00890EEC" w:rsidRPr="006F3602">
        <w:rPr>
          <w:spacing w:val="-3"/>
          <w:szCs w:val="24"/>
        </w:rPr>
        <w:t xml:space="preserve"> </w:t>
      </w:r>
      <w:r w:rsidR="00441789" w:rsidRPr="006F3602">
        <w:rPr>
          <w:spacing w:val="-3"/>
          <w:szCs w:val="24"/>
        </w:rPr>
        <w:t xml:space="preserve">Ritchie R.O. (2005) Incomplete self-similarity and fatigue-crack growth. </w:t>
      </w:r>
      <w:r w:rsidR="00441789" w:rsidRPr="006F3602">
        <w:rPr>
          <w:i/>
          <w:spacing w:val="-3"/>
          <w:szCs w:val="24"/>
        </w:rPr>
        <w:t>International Journal of Fracture</w:t>
      </w:r>
      <w:r w:rsidR="00441789" w:rsidRPr="006F3602">
        <w:rPr>
          <w:spacing w:val="-3"/>
          <w:szCs w:val="24"/>
        </w:rPr>
        <w:t>, 132, 197-203.</w:t>
      </w:r>
    </w:p>
    <w:p w14:paraId="23B2CE99" w14:textId="77777777" w:rsidR="003C527C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</w:pPr>
      <w:r w:rsidRPr="006F3602">
        <w:t>[</w:t>
      </w:r>
      <w:r w:rsidR="005B0B82" w:rsidRPr="006F3602">
        <w:t>9</w:t>
      </w:r>
      <w:r w:rsidRPr="006F3602">
        <w:t xml:space="preserve">] Cui W. (2002) A state-of-the-art review on fatigue life prediction methods for metal structures. </w:t>
      </w:r>
      <w:r w:rsidRPr="006F3602">
        <w:rPr>
          <w:i/>
        </w:rPr>
        <w:t>Journal of Marine Science and Technology</w:t>
      </w:r>
      <w:r w:rsidRPr="006F3602">
        <w:t>, 7, 43-56.</w:t>
      </w:r>
    </w:p>
    <w:p w14:paraId="1DAC9482" w14:textId="77777777" w:rsidR="00441789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0</w:t>
      </w:r>
      <w:r w:rsidRPr="006F3602">
        <w:rPr>
          <w:spacing w:val="-3"/>
          <w:szCs w:val="24"/>
        </w:rPr>
        <w:t xml:space="preserve">] </w:t>
      </w:r>
      <w:r w:rsidR="00441789" w:rsidRPr="006F3602">
        <w:rPr>
          <w:spacing w:val="-3"/>
          <w:szCs w:val="24"/>
        </w:rPr>
        <w:t xml:space="preserve">Carpinteri A., </w:t>
      </w:r>
      <w:proofErr w:type="spellStart"/>
      <w:r w:rsidR="00441789" w:rsidRPr="006F3602">
        <w:rPr>
          <w:spacing w:val="-3"/>
          <w:szCs w:val="24"/>
        </w:rPr>
        <w:t>Paggi</w:t>
      </w:r>
      <w:proofErr w:type="spellEnd"/>
      <w:r w:rsidR="00441789" w:rsidRPr="006F3602">
        <w:rPr>
          <w:spacing w:val="-3"/>
          <w:szCs w:val="24"/>
        </w:rPr>
        <w:t xml:space="preserve"> M. (2009) A unified interpretation of the power laws in fatigue and the analytical correlations between cyclic properties of engineering materials. </w:t>
      </w:r>
      <w:r w:rsidR="00441789" w:rsidRPr="006F3602">
        <w:rPr>
          <w:i/>
          <w:spacing w:val="-3"/>
          <w:szCs w:val="24"/>
        </w:rPr>
        <w:t>International Journal of Fatigue</w:t>
      </w:r>
      <w:r w:rsidR="00441789" w:rsidRPr="006F3602">
        <w:rPr>
          <w:spacing w:val="-3"/>
          <w:szCs w:val="24"/>
        </w:rPr>
        <w:t>, 31, 1524-1531.</w:t>
      </w:r>
    </w:p>
    <w:p w14:paraId="00C9F94D" w14:textId="77777777" w:rsidR="003C527C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1</w:t>
      </w:r>
      <w:r w:rsidRPr="006F3602">
        <w:rPr>
          <w:spacing w:val="-3"/>
          <w:szCs w:val="24"/>
        </w:rPr>
        <w:t xml:space="preserve">] Carpinteri A., </w:t>
      </w:r>
      <w:proofErr w:type="spellStart"/>
      <w:r w:rsidRPr="006F3602">
        <w:rPr>
          <w:spacing w:val="-3"/>
          <w:szCs w:val="24"/>
        </w:rPr>
        <w:t>Paggi</w:t>
      </w:r>
      <w:proofErr w:type="spellEnd"/>
      <w:r w:rsidRPr="006F3602">
        <w:rPr>
          <w:spacing w:val="-3"/>
          <w:szCs w:val="24"/>
        </w:rPr>
        <w:t xml:space="preserve"> M. (2010) A unified fractal approach for the interpretation of the anomalous scaling laws in fatigue and comparison with existing models</w:t>
      </w:r>
      <w:r w:rsidRPr="006F3602">
        <w:rPr>
          <w:i/>
          <w:spacing w:val="-3"/>
          <w:szCs w:val="24"/>
        </w:rPr>
        <w:t>. International Journal of Fracture</w:t>
      </w:r>
      <w:r w:rsidRPr="006F3602">
        <w:rPr>
          <w:spacing w:val="-3"/>
          <w:szCs w:val="24"/>
        </w:rPr>
        <w:t>, 161, 41-52.</w:t>
      </w:r>
    </w:p>
    <w:p w14:paraId="5F6DA9AE" w14:textId="77777777" w:rsidR="003C527C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2</w:t>
      </w:r>
      <w:r w:rsidRPr="006F3602">
        <w:rPr>
          <w:spacing w:val="-3"/>
          <w:szCs w:val="24"/>
        </w:rPr>
        <w:t xml:space="preserve">] Carpinteri A., </w:t>
      </w:r>
      <w:proofErr w:type="spellStart"/>
      <w:r w:rsidRPr="006F3602">
        <w:rPr>
          <w:spacing w:val="-3"/>
          <w:szCs w:val="24"/>
        </w:rPr>
        <w:t>Paggi</w:t>
      </w:r>
      <w:proofErr w:type="spellEnd"/>
      <w:r w:rsidRPr="006F3602">
        <w:rPr>
          <w:spacing w:val="-3"/>
          <w:szCs w:val="24"/>
        </w:rPr>
        <w:t xml:space="preserve"> M. (2011) Dimensional analysis and fractal </w:t>
      </w:r>
      <w:proofErr w:type="spellStart"/>
      <w:r w:rsidRPr="006F3602">
        <w:rPr>
          <w:spacing w:val="-3"/>
          <w:szCs w:val="24"/>
        </w:rPr>
        <w:t>modeling</w:t>
      </w:r>
      <w:proofErr w:type="spellEnd"/>
      <w:r w:rsidRPr="006F3602">
        <w:rPr>
          <w:spacing w:val="-3"/>
          <w:szCs w:val="24"/>
        </w:rPr>
        <w:t xml:space="preserve"> of fatigue crack growth. </w:t>
      </w:r>
      <w:r w:rsidRPr="006F3602">
        <w:rPr>
          <w:i/>
          <w:spacing w:val="-3"/>
          <w:szCs w:val="24"/>
        </w:rPr>
        <w:t>Journal of the ASTM International</w:t>
      </w:r>
      <w:r w:rsidRPr="006F3602">
        <w:rPr>
          <w:spacing w:val="-3"/>
          <w:szCs w:val="24"/>
        </w:rPr>
        <w:t>, 8, 1-13.</w:t>
      </w:r>
    </w:p>
    <w:p w14:paraId="0D136696" w14:textId="77777777" w:rsidR="003C527C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3</w:t>
      </w:r>
      <w:r w:rsidRPr="006F3602">
        <w:rPr>
          <w:spacing w:val="-3"/>
          <w:szCs w:val="24"/>
        </w:rPr>
        <w:t xml:space="preserve">] </w:t>
      </w:r>
      <w:proofErr w:type="spellStart"/>
      <w:r w:rsidRPr="006F3602">
        <w:rPr>
          <w:spacing w:val="-3"/>
          <w:szCs w:val="24"/>
        </w:rPr>
        <w:t>Plekhov</w:t>
      </w:r>
      <w:proofErr w:type="spellEnd"/>
      <w:r w:rsidRPr="006F3602">
        <w:rPr>
          <w:spacing w:val="-3"/>
          <w:szCs w:val="24"/>
        </w:rPr>
        <w:t xml:space="preserve"> O., </w:t>
      </w:r>
      <w:proofErr w:type="spellStart"/>
      <w:r w:rsidRPr="006F3602">
        <w:rPr>
          <w:spacing w:val="-3"/>
          <w:szCs w:val="24"/>
        </w:rPr>
        <w:t>Paggi</w:t>
      </w:r>
      <w:proofErr w:type="spellEnd"/>
      <w:r w:rsidRPr="006F3602">
        <w:rPr>
          <w:spacing w:val="-3"/>
          <w:szCs w:val="24"/>
        </w:rPr>
        <w:t xml:space="preserve"> M., Naimark O., Carpinteri A. (2011) A dimensional analysis interpretation to grain size and loading frequency dependencies of the Paris and Wöhler curves.</w:t>
      </w:r>
      <w:r w:rsidRPr="006F3602">
        <w:rPr>
          <w:i/>
          <w:spacing w:val="-3"/>
          <w:szCs w:val="24"/>
        </w:rPr>
        <w:t xml:space="preserve"> International Journal of Fatigue</w:t>
      </w:r>
      <w:r w:rsidRPr="006F3602">
        <w:rPr>
          <w:spacing w:val="-3"/>
          <w:szCs w:val="24"/>
        </w:rPr>
        <w:t>, 33, 477-483.</w:t>
      </w:r>
    </w:p>
    <w:p w14:paraId="3C53366C" w14:textId="4904F478" w:rsidR="00441789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4</w:t>
      </w:r>
      <w:r w:rsidRPr="006F3602">
        <w:rPr>
          <w:spacing w:val="-3"/>
          <w:szCs w:val="24"/>
        </w:rPr>
        <w:t xml:space="preserve">] </w:t>
      </w:r>
      <w:r w:rsidR="00441789" w:rsidRPr="006F3602">
        <w:rPr>
          <w:spacing w:val="-3"/>
          <w:szCs w:val="24"/>
        </w:rPr>
        <w:t xml:space="preserve">Carpinteri A., </w:t>
      </w:r>
      <w:proofErr w:type="spellStart"/>
      <w:r w:rsidR="00441789" w:rsidRPr="006F3602">
        <w:rPr>
          <w:spacing w:val="-3"/>
          <w:szCs w:val="24"/>
        </w:rPr>
        <w:t>Paggi</w:t>
      </w:r>
      <w:proofErr w:type="spellEnd"/>
      <w:r w:rsidR="00441789" w:rsidRPr="006F3602">
        <w:rPr>
          <w:spacing w:val="-3"/>
          <w:szCs w:val="24"/>
        </w:rPr>
        <w:t xml:space="preserve"> M. (2014) The effect of crack size and specimen size on the relation between the </w:t>
      </w:r>
      <w:r w:rsidR="00CA6933" w:rsidRPr="006F3602">
        <w:rPr>
          <w:spacing w:val="-3"/>
          <w:szCs w:val="24"/>
        </w:rPr>
        <w:t>P</w:t>
      </w:r>
      <w:r w:rsidR="00441789" w:rsidRPr="006F3602">
        <w:rPr>
          <w:spacing w:val="-3"/>
          <w:szCs w:val="24"/>
        </w:rPr>
        <w:t xml:space="preserve">aris and Wöhler curves. </w:t>
      </w:r>
      <w:proofErr w:type="spellStart"/>
      <w:r w:rsidR="00441789" w:rsidRPr="006F3602">
        <w:rPr>
          <w:i/>
          <w:spacing w:val="-3"/>
          <w:szCs w:val="24"/>
        </w:rPr>
        <w:t>Meccanica</w:t>
      </w:r>
      <w:proofErr w:type="spellEnd"/>
      <w:r w:rsidR="00441789" w:rsidRPr="006F3602">
        <w:rPr>
          <w:spacing w:val="-3"/>
          <w:szCs w:val="24"/>
        </w:rPr>
        <w:t>,</w:t>
      </w:r>
      <w:r w:rsidR="00441789" w:rsidRPr="006F3602">
        <w:rPr>
          <w:i/>
          <w:spacing w:val="-3"/>
          <w:szCs w:val="24"/>
        </w:rPr>
        <w:t xml:space="preserve"> </w:t>
      </w:r>
      <w:r w:rsidR="00441789" w:rsidRPr="006F3602">
        <w:rPr>
          <w:spacing w:val="-3"/>
          <w:szCs w:val="24"/>
        </w:rPr>
        <w:t>49, 765-773.</w:t>
      </w:r>
    </w:p>
    <w:p w14:paraId="5F5BB456" w14:textId="4249BA5B" w:rsidR="00441789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5B0B82" w:rsidRPr="006F3602">
        <w:rPr>
          <w:spacing w:val="-3"/>
          <w:szCs w:val="24"/>
        </w:rPr>
        <w:t>5</w:t>
      </w:r>
      <w:r w:rsidRPr="006F3602">
        <w:rPr>
          <w:spacing w:val="-3"/>
          <w:szCs w:val="24"/>
        </w:rPr>
        <w:t xml:space="preserve">] </w:t>
      </w:r>
      <w:r w:rsidR="00441789" w:rsidRPr="006F3602">
        <w:rPr>
          <w:spacing w:val="-3"/>
          <w:szCs w:val="24"/>
        </w:rPr>
        <w:t xml:space="preserve">Carpinteri A., </w:t>
      </w:r>
      <w:proofErr w:type="spellStart"/>
      <w:r w:rsidR="00441789" w:rsidRPr="006F3602">
        <w:rPr>
          <w:spacing w:val="-3"/>
          <w:szCs w:val="24"/>
        </w:rPr>
        <w:t>Montagnoli</w:t>
      </w:r>
      <w:proofErr w:type="spellEnd"/>
      <w:r w:rsidR="00441789" w:rsidRPr="006F3602">
        <w:rPr>
          <w:spacing w:val="-3"/>
          <w:szCs w:val="24"/>
        </w:rPr>
        <w:t xml:space="preserve"> F. (201</w:t>
      </w:r>
      <w:r w:rsidR="003B678C" w:rsidRPr="006F3602">
        <w:rPr>
          <w:spacing w:val="-3"/>
          <w:szCs w:val="24"/>
        </w:rPr>
        <w:t>9</w:t>
      </w:r>
      <w:r w:rsidR="00441789" w:rsidRPr="006F3602">
        <w:rPr>
          <w:spacing w:val="-3"/>
          <w:szCs w:val="24"/>
        </w:rPr>
        <w:t xml:space="preserve">) Scaling and fractality in fatigue crack growth: Implications to Paris’ law and Wöhler’s curve. </w:t>
      </w:r>
      <w:r w:rsidR="00441789" w:rsidRPr="006F3602">
        <w:rPr>
          <w:i/>
          <w:spacing w:val="-3"/>
          <w:szCs w:val="24"/>
        </w:rPr>
        <w:t>Procedia Structural Integrity</w:t>
      </w:r>
      <w:r w:rsidR="002C15D0" w:rsidRPr="006F3602">
        <w:rPr>
          <w:spacing w:val="-3"/>
          <w:szCs w:val="24"/>
        </w:rPr>
        <w:t xml:space="preserve">, </w:t>
      </w:r>
      <w:r w:rsidR="003B678C" w:rsidRPr="006F3602">
        <w:rPr>
          <w:spacing w:val="-3"/>
          <w:szCs w:val="24"/>
        </w:rPr>
        <w:t>14, 957-963</w:t>
      </w:r>
      <w:r w:rsidR="00441789" w:rsidRPr="006F3602">
        <w:rPr>
          <w:spacing w:val="-3"/>
          <w:szCs w:val="24"/>
        </w:rPr>
        <w:t>.</w:t>
      </w:r>
    </w:p>
    <w:p w14:paraId="217EFDF7" w14:textId="4FCE0A4C" w:rsidR="00BA1C81" w:rsidRPr="006F3602" w:rsidRDefault="00BA1C81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i/>
          <w:spacing w:val="-3"/>
          <w:szCs w:val="24"/>
        </w:rPr>
      </w:pPr>
      <w:r w:rsidRPr="006F3602">
        <w:rPr>
          <w:spacing w:val="-3"/>
          <w:szCs w:val="24"/>
        </w:rPr>
        <w:t xml:space="preserve">[16] </w:t>
      </w:r>
      <w:r w:rsidRPr="006276EB">
        <w:rPr>
          <w:spacing w:val="-3"/>
          <w:szCs w:val="24"/>
        </w:rPr>
        <w:t xml:space="preserve">Carpinteri A., </w:t>
      </w:r>
      <w:proofErr w:type="spellStart"/>
      <w:r w:rsidRPr="006276EB">
        <w:rPr>
          <w:spacing w:val="-3"/>
          <w:szCs w:val="24"/>
        </w:rPr>
        <w:t>Montagnoli</w:t>
      </w:r>
      <w:proofErr w:type="spellEnd"/>
      <w:r w:rsidRPr="006276EB">
        <w:rPr>
          <w:spacing w:val="-3"/>
          <w:szCs w:val="24"/>
        </w:rPr>
        <w:t xml:space="preserve"> F., </w:t>
      </w:r>
      <w:proofErr w:type="spellStart"/>
      <w:r w:rsidRPr="006276EB">
        <w:rPr>
          <w:spacing w:val="-3"/>
          <w:szCs w:val="24"/>
        </w:rPr>
        <w:t>Invernizzi</w:t>
      </w:r>
      <w:proofErr w:type="spellEnd"/>
      <w:r w:rsidRPr="006276EB">
        <w:rPr>
          <w:spacing w:val="-3"/>
          <w:szCs w:val="24"/>
        </w:rPr>
        <w:t xml:space="preserve"> S. (2020) Scaling and fractality in fatigue resistance: Specimen-size effects on Wöhler’s curve and fatigue limit. </w:t>
      </w:r>
      <w:r w:rsidRPr="006276EB">
        <w:rPr>
          <w:i/>
          <w:spacing w:val="-3"/>
          <w:szCs w:val="24"/>
        </w:rPr>
        <w:t>Fatigue &amp; Fracture of Engineering Materials &amp; Structures,</w:t>
      </w:r>
      <w:r w:rsidR="000E10C0" w:rsidRPr="006276EB">
        <w:rPr>
          <w:iCs/>
          <w:spacing w:val="-3"/>
          <w:szCs w:val="24"/>
        </w:rPr>
        <w:t xml:space="preserve"> 43(8),</w:t>
      </w:r>
      <w:r w:rsidRPr="006276EB">
        <w:rPr>
          <w:i/>
          <w:spacing w:val="-3"/>
          <w:szCs w:val="24"/>
        </w:rPr>
        <w:t xml:space="preserve"> </w:t>
      </w:r>
      <w:r w:rsidRPr="006276EB">
        <w:rPr>
          <w:iCs/>
          <w:spacing w:val="-3"/>
          <w:szCs w:val="24"/>
        </w:rPr>
        <w:t>1869-1879.</w:t>
      </w:r>
    </w:p>
    <w:p w14:paraId="5C221EAF" w14:textId="7ACDA853" w:rsidR="003C527C" w:rsidRPr="006F3602" w:rsidRDefault="003C527C" w:rsidP="00A45FED">
      <w:pPr>
        <w:pStyle w:val="Corpodeltesto2"/>
        <w:spacing w:after="120" w:line="360" w:lineRule="auto"/>
        <w:ind w:right="-91"/>
        <w:rPr>
          <w:i/>
          <w:spacing w:val="-3"/>
          <w:szCs w:val="24"/>
        </w:rPr>
      </w:pPr>
      <w:r w:rsidRPr="006F3602">
        <w:rPr>
          <w:spacing w:val="-3"/>
          <w:szCs w:val="24"/>
        </w:rPr>
        <w:t>[1</w:t>
      </w:r>
      <w:r w:rsidR="00BA1C81" w:rsidRPr="006F3602">
        <w:rPr>
          <w:spacing w:val="-3"/>
          <w:szCs w:val="24"/>
        </w:rPr>
        <w:t>7</w:t>
      </w:r>
      <w:r w:rsidRPr="006F3602">
        <w:rPr>
          <w:spacing w:val="-3"/>
          <w:szCs w:val="24"/>
        </w:rPr>
        <w:t xml:space="preserve">] </w:t>
      </w:r>
      <w:proofErr w:type="spellStart"/>
      <w:r w:rsidRPr="006F3602">
        <w:rPr>
          <w:spacing w:val="-3"/>
          <w:szCs w:val="24"/>
        </w:rPr>
        <w:t>Furuya</w:t>
      </w:r>
      <w:proofErr w:type="spellEnd"/>
      <w:r w:rsidRPr="006F3602">
        <w:rPr>
          <w:spacing w:val="-3"/>
          <w:szCs w:val="24"/>
        </w:rPr>
        <w:t xml:space="preserve"> Y. (2010) Size effects in gigacycle fatigue of high-strength steel under ultrasonic fatigue testing.</w:t>
      </w:r>
      <w:r w:rsidRPr="006F3602">
        <w:rPr>
          <w:i/>
          <w:spacing w:val="-3"/>
          <w:szCs w:val="24"/>
        </w:rPr>
        <w:t xml:space="preserve"> Procedia Engineering</w:t>
      </w:r>
      <w:r w:rsidRPr="006F3602">
        <w:rPr>
          <w:spacing w:val="-3"/>
          <w:szCs w:val="24"/>
        </w:rPr>
        <w:t>, 2, 485-490.</w:t>
      </w:r>
    </w:p>
    <w:p w14:paraId="23FFF871" w14:textId="47DD6BED" w:rsidR="003C527C" w:rsidRPr="006F3602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F3602">
        <w:rPr>
          <w:spacing w:val="-3"/>
          <w:szCs w:val="24"/>
        </w:rPr>
        <w:lastRenderedPageBreak/>
        <w:t>[1</w:t>
      </w:r>
      <w:r w:rsidR="00BA1C81" w:rsidRPr="006F3602">
        <w:rPr>
          <w:spacing w:val="-3"/>
          <w:szCs w:val="24"/>
        </w:rPr>
        <w:t>8</w:t>
      </w:r>
      <w:r w:rsidRPr="006F3602">
        <w:rPr>
          <w:spacing w:val="-3"/>
          <w:szCs w:val="24"/>
        </w:rPr>
        <w:t xml:space="preserve">] </w:t>
      </w:r>
      <w:proofErr w:type="spellStart"/>
      <w:r w:rsidRPr="006F3602">
        <w:rPr>
          <w:spacing w:val="-3"/>
          <w:szCs w:val="24"/>
        </w:rPr>
        <w:t>Furuya</w:t>
      </w:r>
      <w:proofErr w:type="spellEnd"/>
      <w:r w:rsidRPr="006F3602">
        <w:rPr>
          <w:spacing w:val="-3"/>
          <w:szCs w:val="24"/>
        </w:rPr>
        <w:t xml:space="preserve"> Y. (2011) Notable size effects on very high cycle fatigue properties of high-strength steel. </w:t>
      </w:r>
      <w:r w:rsidRPr="006F3602">
        <w:rPr>
          <w:i/>
          <w:spacing w:val="-3"/>
          <w:szCs w:val="24"/>
        </w:rPr>
        <w:t>Materials Science and Engineering A</w:t>
      </w:r>
      <w:r w:rsidRPr="006F3602">
        <w:rPr>
          <w:spacing w:val="-3"/>
          <w:szCs w:val="24"/>
        </w:rPr>
        <w:t>, 528, 5234-5240.</w:t>
      </w:r>
    </w:p>
    <w:p w14:paraId="14823AB1" w14:textId="06A5DBCA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 xml:space="preserve">[19] Shirai Y., </w:t>
      </w:r>
      <w:proofErr w:type="spellStart"/>
      <w:r w:rsidRPr="006276EB">
        <w:rPr>
          <w:spacing w:val="-3"/>
          <w:szCs w:val="24"/>
        </w:rPr>
        <w:t>Yokobori</w:t>
      </w:r>
      <w:proofErr w:type="spellEnd"/>
      <w:r w:rsidRPr="006276EB">
        <w:rPr>
          <w:spacing w:val="-3"/>
          <w:szCs w:val="24"/>
        </w:rPr>
        <w:t xml:space="preserve"> A.T., </w:t>
      </w:r>
      <w:proofErr w:type="spellStart"/>
      <w:r w:rsidRPr="006276EB">
        <w:rPr>
          <w:spacing w:val="-3"/>
          <w:szCs w:val="24"/>
        </w:rPr>
        <w:t>Sugiura</w:t>
      </w:r>
      <w:proofErr w:type="spellEnd"/>
      <w:r w:rsidRPr="006276EB">
        <w:rPr>
          <w:spacing w:val="-3"/>
          <w:szCs w:val="24"/>
        </w:rPr>
        <w:t xml:space="preserve"> R., Fukuda D., </w:t>
      </w:r>
      <w:proofErr w:type="spellStart"/>
      <w:r w:rsidRPr="006276EB">
        <w:rPr>
          <w:spacing w:val="-3"/>
          <w:szCs w:val="24"/>
        </w:rPr>
        <w:t>Matsuzaki</w:t>
      </w:r>
      <w:proofErr w:type="spellEnd"/>
      <w:r w:rsidRPr="006276EB">
        <w:rPr>
          <w:spacing w:val="-3"/>
          <w:szCs w:val="24"/>
        </w:rPr>
        <w:t xml:space="preserve"> D., Ishikawa H., Ito K. (2015) The effect of load frequency on the temperature dependence of fracture life of notched specimens for 9-12 Cr steel under creep-fatigue conditions. In: </w:t>
      </w:r>
      <w:r w:rsidRPr="006276EB">
        <w:rPr>
          <w:i/>
          <w:spacing w:val="-3"/>
          <w:szCs w:val="24"/>
        </w:rPr>
        <w:t>Proceedings of the ASME 2015 Pressure Vessels and Piping Conference</w:t>
      </w:r>
      <w:r w:rsidRPr="006276EB">
        <w:rPr>
          <w:spacing w:val="-3"/>
          <w:szCs w:val="24"/>
        </w:rPr>
        <w:t>, 19-23 July 2015, Boston, Massachusetts (USA).</w:t>
      </w:r>
    </w:p>
    <w:p w14:paraId="23ED865D" w14:textId="1B93118D" w:rsidR="002D43F6" w:rsidRPr="006F3602" w:rsidRDefault="002D43F6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F3602">
        <w:rPr>
          <w:spacing w:val="-3"/>
          <w:szCs w:val="24"/>
        </w:rPr>
        <w:t xml:space="preserve">[20] </w:t>
      </w:r>
      <w:proofErr w:type="spellStart"/>
      <w:r w:rsidRPr="006F3602">
        <w:rPr>
          <w:spacing w:val="-3"/>
          <w:szCs w:val="24"/>
        </w:rPr>
        <w:t>Goldhoff</w:t>
      </w:r>
      <w:proofErr w:type="spellEnd"/>
      <w:r w:rsidRPr="006F3602">
        <w:rPr>
          <w:spacing w:val="-3"/>
          <w:szCs w:val="24"/>
        </w:rPr>
        <w:t xml:space="preserve"> R. (1963) Stress concentration and size effects in a Cr-Mo-V steel at elevated temperatures. </w:t>
      </w:r>
      <w:r w:rsidRPr="006F3602">
        <w:rPr>
          <w:i/>
          <w:spacing w:val="-3"/>
          <w:szCs w:val="24"/>
        </w:rPr>
        <w:t>Proceedings of the Institution of Mechanical Engineers</w:t>
      </w:r>
      <w:r w:rsidRPr="006F3602">
        <w:rPr>
          <w:spacing w:val="-3"/>
          <w:szCs w:val="24"/>
        </w:rPr>
        <w:t>, 178, 19-32.</w:t>
      </w:r>
    </w:p>
    <w:p w14:paraId="5991CEDF" w14:textId="661FB3FD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1</w:t>
      </w:r>
      <w:r w:rsidRPr="006276EB">
        <w:rPr>
          <w:spacing w:val="-3"/>
          <w:szCs w:val="24"/>
        </w:rPr>
        <w:t xml:space="preserve">] Sun P.J., Wang G.Z., Xuan F.Z., Tu S.T., Wang Z.D. (2011) Quantitative characterization of creep constraint induced by crack depths in compact tension specimens.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78(4), 653-665.</w:t>
      </w:r>
    </w:p>
    <w:p w14:paraId="49BA1FF2" w14:textId="2C0C5197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2</w:t>
      </w:r>
      <w:r w:rsidRPr="006276EB">
        <w:rPr>
          <w:spacing w:val="-3"/>
          <w:szCs w:val="24"/>
        </w:rPr>
        <w:t xml:space="preserve">] Sun P.J., Wang G.Z., Xuan F.Z., Tu S.T., Wang Z.D. (2012) Three-dimensional numerical analysis of out-of-plane creep crack-tip constraint in compact tension specimens. </w:t>
      </w:r>
      <w:r w:rsidRPr="006276EB">
        <w:rPr>
          <w:i/>
          <w:spacing w:val="-3"/>
          <w:szCs w:val="24"/>
        </w:rPr>
        <w:t>International Journal of Pressure Vessels and Piping</w:t>
      </w:r>
      <w:r w:rsidRPr="006276EB">
        <w:rPr>
          <w:spacing w:val="-3"/>
          <w:szCs w:val="24"/>
        </w:rPr>
        <w:t>, 96-97, 78-89.</w:t>
      </w:r>
    </w:p>
    <w:p w14:paraId="04686614" w14:textId="570FAFCD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3</w:t>
      </w:r>
      <w:r w:rsidRPr="006276EB">
        <w:rPr>
          <w:spacing w:val="-3"/>
          <w:szCs w:val="24"/>
        </w:rPr>
        <w:t xml:space="preserve">] Tan J.P., Tu S.T., Wang G.Z., Xuan F.Z. (2013) Effect and mechanism of out-of-plane constraint on creep crack growth </w:t>
      </w:r>
      <w:proofErr w:type="spellStart"/>
      <w:r w:rsidRPr="006276EB">
        <w:rPr>
          <w:spacing w:val="-3"/>
          <w:szCs w:val="24"/>
        </w:rPr>
        <w:t>behavior</w:t>
      </w:r>
      <w:proofErr w:type="spellEnd"/>
      <w:r w:rsidRPr="006276EB">
        <w:rPr>
          <w:spacing w:val="-3"/>
          <w:szCs w:val="24"/>
        </w:rPr>
        <w:t xml:space="preserve"> of a Cr-Mo-V steel.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99, 324-334.</w:t>
      </w:r>
    </w:p>
    <w:p w14:paraId="3420B49B" w14:textId="62561B8B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4</w:t>
      </w:r>
      <w:r w:rsidRPr="006276EB">
        <w:rPr>
          <w:spacing w:val="-3"/>
          <w:szCs w:val="24"/>
        </w:rPr>
        <w:t xml:space="preserve">] Wang G.Z., Liu X.L., Xuan F.Z., Tu S.T. (2010) Effect of constraint induced by crack depth on creep crack-tip stress field in CT specimens. </w:t>
      </w:r>
      <w:r w:rsidRPr="006276EB">
        <w:rPr>
          <w:i/>
          <w:spacing w:val="-3"/>
          <w:szCs w:val="24"/>
        </w:rPr>
        <w:t>International Journal of Solids and Structures</w:t>
      </w:r>
      <w:r w:rsidRPr="006276EB">
        <w:rPr>
          <w:spacing w:val="-3"/>
          <w:szCs w:val="24"/>
        </w:rPr>
        <w:t>, 47(1), 51-57.</w:t>
      </w:r>
    </w:p>
    <w:p w14:paraId="65BD5FA5" w14:textId="4C140E30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5</w:t>
      </w:r>
      <w:r w:rsidRPr="006276EB">
        <w:rPr>
          <w:spacing w:val="-3"/>
          <w:szCs w:val="24"/>
        </w:rPr>
        <w:t xml:space="preserve">] Wang G.Z., Li B.K., Xuan F.Z., Tu S.T. (2012) Numerical investigation on the creep crack-tip constraint induced by loading configuration of specimens.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79, 353-362.</w:t>
      </w:r>
    </w:p>
    <w:p w14:paraId="2D0B25C4" w14:textId="6852A43D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lastRenderedPageBreak/>
        <w:t>[2</w:t>
      </w:r>
      <w:r w:rsidR="002D43F6" w:rsidRPr="006276EB">
        <w:rPr>
          <w:spacing w:val="-3"/>
          <w:szCs w:val="24"/>
        </w:rPr>
        <w:t>6</w:t>
      </w:r>
      <w:r w:rsidRPr="006276EB">
        <w:rPr>
          <w:spacing w:val="-3"/>
          <w:szCs w:val="24"/>
        </w:rPr>
        <w:t xml:space="preserve">] Zhang J.W., Wang G.Z., Xuan F.Z., Tu S.T. (2014) Prediction of creep crack growth </w:t>
      </w:r>
      <w:proofErr w:type="spellStart"/>
      <w:r w:rsidRPr="006276EB">
        <w:rPr>
          <w:spacing w:val="-3"/>
          <w:szCs w:val="24"/>
        </w:rPr>
        <w:t>behavior</w:t>
      </w:r>
      <w:proofErr w:type="spellEnd"/>
      <w:r w:rsidRPr="006276EB">
        <w:rPr>
          <w:spacing w:val="-3"/>
          <w:szCs w:val="24"/>
        </w:rPr>
        <w:t xml:space="preserve"> in Cr-Mo-V steel specimens with different constraints for a wide range of </w:t>
      </w:r>
      <w:r w:rsidRPr="006276EB">
        <w:rPr>
          <w:i/>
          <w:iCs/>
          <w:spacing w:val="-3"/>
          <w:szCs w:val="24"/>
        </w:rPr>
        <w:t>C</w:t>
      </w:r>
      <w:r w:rsidRPr="006276EB">
        <w:rPr>
          <w:spacing w:val="-3"/>
          <w:szCs w:val="24"/>
        </w:rPr>
        <w:t xml:space="preserve">*.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132, 70-84.</w:t>
      </w:r>
    </w:p>
    <w:p w14:paraId="1FB4AE77" w14:textId="7EB1D04A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7</w:t>
      </w:r>
      <w:r w:rsidRPr="006276EB">
        <w:rPr>
          <w:spacing w:val="-3"/>
          <w:szCs w:val="24"/>
        </w:rPr>
        <w:t xml:space="preserve">] Zhao L., Jing H., Xu L., Han Y., </w:t>
      </w:r>
      <w:proofErr w:type="spellStart"/>
      <w:r w:rsidRPr="006276EB">
        <w:rPr>
          <w:spacing w:val="-3"/>
          <w:szCs w:val="24"/>
        </w:rPr>
        <w:t>Xiu</w:t>
      </w:r>
      <w:proofErr w:type="spellEnd"/>
      <w:r w:rsidRPr="006276EB">
        <w:rPr>
          <w:spacing w:val="-3"/>
          <w:szCs w:val="24"/>
        </w:rPr>
        <w:t xml:space="preserve"> J. (2012) Evaluation of constraint effects on creep crack growth by experimental investigation and numerical simulation.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96, 251-266.</w:t>
      </w:r>
    </w:p>
    <w:p w14:paraId="7195D209" w14:textId="73BAA784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8</w:t>
      </w:r>
      <w:r w:rsidRPr="006276EB">
        <w:rPr>
          <w:spacing w:val="-3"/>
          <w:szCs w:val="24"/>
        </w:rPr>
        <w:t xml:space="preserve">] Zhao L., Jing H., </w:t>
      </w:r>
      <w:proofErr w:type="spellStart"/>
      <w:r w:rsidRPr="006276EB">
        <w:rPr>
          <w:spacing w:val="-3"/>
          <w:szCs w:val="24"/>
        </w:rPr>
        <w:t>Xiu</w:t>
      </w:r>
      <w:proofErr w:type="spellEnd"/>
      <w:r w:rsidRPr="006276EB">
        <w:rPr>
          <w:spacing w:val="-3"/>
          <w:szCs w:val="24"/>
        </w:rPr>
        <w:t xml:space="preserve"> J., Han Y., Xu L. (2014) Experimental investigation of specimen size effect on creep crack growth </w:t>
      </w:r>
      <w:proofErr w:type="spellStart"/>
      <w:r w:rsidRPr="006276EB">
        <w:rPr>
          <w:spacing w:val="-3"/>
          <w:szCs w:val="24"/>
        </w:rPr>
        <w:t>behavior</w:t>
      </w:r>
      <w:proofErr w:type="spellEnd"/>
      <w:r w:rsidRPr="006276EB">
        <w:rPr>
          <w:spacing w:val="-3"/>
          <w:szCs w:val="24"/>
        </w:rPr>
        <w:t xml:space="preserve"> in P92 steel welded joint. </w:t>
      </w:r>
      <w:r w:rsidRPr="006276EB">
        <w:rPr>
          <w:i/>
          <w:spacing w:val="-3"/>
          <w:szCs w:val="24"/>
        </w:rPr>
        <w:t>Materials and Design</w:t>
      </w:r>
      <w:r w:rsidRPr="006276EB">
        <w:rPr>
          <w:spacing w:val="-3"/>
          <w:szCs w:val="24"/>
        </w:rPr>
        <w:t>, 57, 736-743.</w:t>
      </w:r>
    </w:p>
    <w:p w14:paraId="1BA79610" w14:textId="15FF88AA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[2</w:t>
      </w:r>
      <w:r w:rsidR="002D43F6" w:rsidRPr="006276EB">
        <w:rPr>
          <w:spacing w:val="-3"/>
          <w:szCs w:val="24"/>
        </w:rPr>
        <w:t>9</w:t>
      </w:r>
      <w:r w:rsidRPr="006276EB">
        <w:rPr>
          <w:spacing w:val="-3"/>
          <w:szCs w:val="24"/>
        </w:rPr>
        <w:t xml:space="preserve">] Zhao L., Xu L., Han Y., Jing H. (2015) Quantifying the constraint effect induced by specimen geometry on creep crack growth </w:t>
      </w:r>
      <w:proofErr w:type="spellStart"/>
      <w:r w:rsidRPr="006276EB">
        <w:rPr>
          <w:spacing w:val="-3"/>
          <w:szCs w:val="24"/>
        </w:rPr>
        <w:t>behavior</w:t>
      </w:r>
      <w:proofErr w:type="spellEnd"/>
      <w:r w:rsidRPr="006276EB">
        <w:rPr>
          <w:spacing w:val="-3"/>
          <w:szCs w:val="24"/>
        </w:rPr>
        <w:t xml:space="preserve"> in P92 steel. </w:t>
      </w:r>
      <w:r w:rsidRPr="006276EB">
        <w:rPr>
          <w:i/>
          <w:spacing w:val="-3"/>
          <w:szCs w:val="24"/>
        </w:rPr>
        <w:t>International Journal of Mechanical Sciences</w:t>
      </w:r>
      <w:r w:rsidRPr="006276EB">
        <w:rPr>
          <w:spacing w:val="-3"/>
          <w:szCs w:val="24"/>
        </w:rPr>
        <w:t>, 94-95, 63-74.</w:t>
      </w:r>
    </w:p>
    <w:p w14:paraId="0734A1C8" w14:textId="4ADFA8AB" w:rsidR="00BA1C81" w:rsidRPr="006276EB" w:rsidRDefault="00BA1C81" w:rsidP="00BA1C81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2D43F6" w:rsidRPr="006276EB">
        <w:rPr>
          <w:spacing w:val="-3"/>
          <w:szCs w:val="24"/>
        </w:rPr>
        <w:t>30</w:t>
      </w:r>
      <w:r w:rsidRPr="006276EB">
        <w:rPr>
          <w:spacing w:val="-3"/>
          <w:szCs w:val="24"/>
        </w:rPr>
        <w:t xml:space="preserve">] Zhao L., Xu L., Han Y., Jing H. (2015) Two-parameter characterization of constraint effect induced by specimen size on creep crack growth. </w:t>
      </w:r>
      <w:r w:rsidRPr="006276EB">
        <w:rPr>
          <w:i/>
          <w:spacing w:val="-3"/>
          <w:szCs w:val="24"/>
        </w:rPr>
        <w:t>Engineering Fracture Mechanics</w:t>
      </w:r>
      <w:r w:rsidRPr="006276EB">
        <w:rPr>
          <w:spacing w:val="-3"/>
          <w:szCs w:val="24"/>
        </w:rPr>
        <w:t>, 143, 121-137.</w:t>
      </w:r>
    </w:p>
    <w:p w14:paraId="23754286" w14:textId="0C0CC1A9" w:rsidR="00595A54" w:rsidRPr="006276EB" w:rsidRDefault="00434F27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31</w:t>
      </w:r>
      <w:r w:rsidRPr="006276EB">
        <w:rPr>
          <w:spacing w:val="-3"/>
          <w:szCs w:val="24"/>
        </w:rPr>
        <w:t xml:space="preserve">] </w:t>
      </w:r>
      <w:r w:rsidR="00595A54" w:rsidRPr="006276EB">
        <w:rPr>
          <w:spacing w:val="-3"/>
          <w:szCs w:val="24"/>
        </w:rPr>
        <w:t xml:space="preserve">Nardone </w:t>
      </w:r>
      <w:r w:rsidR="009D6DFB" w:rsidRPr="006276EB">
        <w:rPr>
          <w:spacing w:val="-3"/>
          <w:szCs w:val="24"/>
        </w:rPr>
        <w:t xml:space="preserve">V.C., </w:t>
      </w:r>
      <w:r w:rsidR="00595A54" w:rsidRPr="006276EB">
        <w:rPr>
          <w:spacing w:val="-3"/>
          <w:szCs w:val="24"/>
        </w:rPr>
        <w:t xml:space="preserve">Strife </w:t>
      </w:r>
      <w:r w:rsidRPr="006276EB">
        <w:rPr>
          <w:spacing w:val="-3"/>
          <w:szCs w:val="24"/>
        </w:rPr>
        <w:t xml:space="preserve">J.R. </w:t>
      </w:r>
      <w:r w:rsidR="00595A54" w:rsidRPr="006276EB">
        <w:rPr>
          <w:spacing w:val="-3"/>
          <w:szCs w:val="24"/>
        </w:rPr>
        <w:t xml:space="preserve">(1987) </w:t>
      </w:r>
      <w:proofErr w:type="spellStart"/>
      <w:r w:rsidR="00595A54" w:rsidRPr="006276EB">
        <w:rPr>
          <w:spacing w:val="-3"/>
          <w:szCs w:val="24"/>
        </w:rPr>
        <w:t>Analyisis</w:t>
      </w:r>
      <w:proofErr w:type="spellEnd"/>
      <w:r w:rsidR="00595A54" w:rsidRPr="006276EB">
        <w:rPr>
          <w:spacing w:val="-3"/>
          <w:szCs w:val="24"/>
        </w:rPr>
        <w:t xml:space="preserve"> of the </w:t>
      </w:r>
      <w:proofErr w:type="spellStart"/>
      <w:r w:rsidR="00595A54" w:rsidRPr="006276EB">
        <w:rPr>
          <w:spacing w:val="-3"/>
          <w:szCs w:val="24"/>
        </w:rPr>
        <w:t>strengthand</w:t>
      </w:r>
      <w:proofErr w:type="spellEnd"/>
      <w:r w:rsidR="00595A54" w:rsidRPr="006276EB">
        <w:rPr>
          <w:spacing w:val="-3"/>
          <w:szCs w:val="24"/>
        </w:rPr>
        <w:t xml:space="preserve"> fracture behaviour of unidirectional and angle-ply graphite-aluminium composites. </w:t>
      </w:r>
      <w:r w:rsidR="00595A54" w:rsidRPr="006276EB">
        <w:rPr>
          <w:i/>
          <w:spacing w:val="-3"/>
          <w:szCs w:val="24"/>
        </w:rPr>
        <w:t>Journal of Material Science</w:t>
      </w:r>
      <w:r w:rsidR="00971FCE" w:rsidRPr="006276EB">
        <w:rPr>
          <w:spacing w:val="-3"/>
          <w:szCs w:val="24"/>
        </w:rPr>
        <w:t>, 22, 592-600.</w:t>
      </w:r>
    </w:p>
    <w:p w14:paraId="6485D808" w14:textId="6565C183" w:rsidR="00152BEC" w:rsidRPr="006276EB" w:rsidRDefault="00971FCE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32</w:t>
      </w:r>
      <w:r w:rsidRPr="006276EB">
        <w:rPr>
          <w:spacing w:val="-3"/>
          <w:szCs w:val="24"/>
        </w:rPr>
        <w:t>]</w:t>
      </w:r>
      <w:r w:rsidR="00152BEC" w:rsidRPr="006276EB">
        <w:rPr>
          <w:spacing w:val="-3"/>
          <w:szCs w:val="24"/>
        </w:rPr>
        <w:t xml:space="preserve"> </w:t>
      </w:r>
      <w:proofErr w:type="spellStart"/>
      <w:r w:rsidR="00152BEC" w:rsidRPr="006276EB">
        <w:rPr>
          <w:spacing w:val="-3"/>
          <w:szCs w:val="24"/>
        </w:rPr>
        <w:t>Cadek</w:t>
      </w:r>
      <w:proofErr w:type="spellEnd"/>
      <w:r w:rsidR="00152BEC" w:rsidRPr="006276EB">
        <w:rPr>
          <w:spacing w:val="-3"/>
          <w:szCs w:val="24"/>
        </w:rPr>
        <w:t xml:space="preserve"> J.</w:t>
      </w:r>
      <w:r w:rsidR="00014EFF" w:rsidRPr="006276EB">
        <w:rPr>
          <w:spacing w:val="-3"/>
          <w:szCs w:val="24"/>
        </w:rPr>
        <w:t>, Oikawa, H.</w:t>
      </w:r>
      <w:r w:rsidR="009D6DFB" w:rsidRPr="006276EB">
        <w:rPr>
          <w:spacing w:val="-3"/>
          <w:szCs w:val="24"/>
        </w:rPr>
        <w:t>,</w:t>
      </w:r>
      <w:r w:rsidR="00152BEC" w:rsidRPr="006276EB">
        <w:rPr>
          <w:spacing w:val="-3"/>
          <w:szCs w:val="24"/>
        </w:rPr>
        <w:t xml:space="preserve"> </w:t>
      </w:r>
      <w:proofErr w:type="spellStart"/>
      <w:r w:rsidR="00152BEC" w:rsidRPr="006276EB">
        <w:rPr>
          <w:spacing w:val="-3"/>
          <w:szCs w:val="24"/>
        </w:rPr>
        <w:t>Sustek</w:t>
      </w:r>
      <w:proofErr w:type="spellEnd"/>
      <w:r w:rsidR="00152BEC" w:rsidRPr="006276EB">
        <w:rPr>
          <w:spacing w:val="-3"/>
          <w:szCs w:val="24"/>
        </w:rPr>
        <w:t xml:space="preserve"> V. (1995) Threshold creep behaviour of discontinuous </w:t>
      </w:r>
      <w:r w:rsidRPr="006276EB">
        <w:rPr>
          <w:spacing w:val="-3"/>
          <w:szCs w:val="24"/>
        </w:rPr>
        <w:t xml:space="preserve">aluminium </w:t>
      </w:r>
      <w:r w:rsidR="00014EFF" w:rsidRPr="006276EB">
        <w:rPr>
          <w:spacing w:val="-3"/>
          <w:szCs w:val="24"/>
        </w:rPr>
        <w:t xml:space="preserve">and aluminium </w:t>
      </w:r>
      <w:r w:rsidRPr="006276EB">
        <w:rPr>
          <w:spacing w:val="-3"/>
          <w:szCs w:val="24"/>
        </w:rPr>
        <w:t xml:space="preserve">alloy matrix composites: An overview. </w:t>
      </w:r>
      <w:r w:rsidRPr="006276EB">
        <w:rPr>
          <w:i/>
          <w:spacing w:val="-3"/>
          <w:szCs w:val="24"/>
        </w:rPr>
        <w:t>Material Science and Engineering</w:t>
      </w:r>
      <w:r w:rsidR="003C527C" w:rsidRPr="006276EB">
        <w:rPr>
          <w:i/>
          <w:spacing w:val="-3"/>
          <w:szCs w:val="24"/>
        </w:rPr>
        <w:t xml:space="preserve"> </w:t>
      </w:r>
      <w:r w:rsidR="00F86599" w:rsidRPr="006276EB">
        <w:rPr>
          <w:i/>
          <w:spacing w:val="-3"/>
          <w:szCs w:val="24"/>
        </w:rPr>
        <w:t>A</w:t>
      </w:r>
      <w:r w:rsidR="003C527C" w:rsidRPr="006276EB">
        <w:rPr>
          <w:spacing w:val="-3"/>
          <w:szCs w:val="24"/>
        </w:rPr>
        <w:t xml:space="preserve">, </w:t>
      </w:r>
      <w:r w:rsidRPr="006276EB">
        <w:rPr>
          <w:spacing w:val="-3"/>
          <w:szCs w:val="24"/>
        </w:rPr>
        <w:t>190(1-2), 9-23.</w:t>
      </w:r>
    </w:p>
    <w:p w14:paraId="7DBDA470" w14:textId="35CE59EF" w:rsidR="009D6DFB" w:rsidRPr="006276EB" w:rsidRDefault="00F86599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33</w:t>
      </w:r>
      <w:r w:rsidRPr="006276EB">
        <w:rPr>
          <w:spacing w:val="-3"/>
          <w:szCs w:val="24"/>
        </w:rPr>
        <w:t xml:space="preserve">] </w:t>
      </w:r>
      <w:proofErr w:type="spellStart"/>
      <w:r w:rsidR="009D6DFB" w:rsidRPr="006276EB">
        <w:rPr>
          <w:spacing w:val="-3"/>
          <w:szCs w:val="24"/>
        </w:rPr>
        <w:t>Cadek</w:t>
      </w:r>
      <w:proofErr w:type="spellEnd"/>
      <w:r w:rsidR="009D6DFB" w:rsidRPr="006276EB">
        <w:rPr>
          <w:spacing w:val="-3"/>
          <w:szCs w:val="24"/>
        </w:rPr>
        <w:t xml:space="preserve"> J., </w:t>
      </w:r>
      <w:proofErr w:type="spellStart"/>
      <w:r w:rsidR="009D6DFB" w:rsidRPr="006276EB">
        <w:rPr>
          <w:spacing w:val="-3"/>
          <w:szCs w:val="24"/>
        </w:rPr>
        <w:t>Sustek</w:t>
      </w:r>
      <w:proofErr w:type="spellEnd"/>
      <w:r w:rsidR="009D6DFB" w:rsidRPr="006276EB">
        <w:rPr>
          <w:spacing w:val="-3"/>
          <w:szCs w:val="24"/>
        </w:rPr>
        <w:t xml:space="preserve"> V (1994) Comment on steady state creep behaviour of silicon carbide reinforced aluminium composites. </w:t>
      </w:r>
      <w:proofErr w:type="spellStart"/>
      <w:r w:rsidR="009D6DFB" w:rsidRPr="006276EB">
        <w:rPr>
          <w:i/>
          <w:spacing w:val="-3"/>
          <w:szCs w:val="24"/>
        </w:rPr>
        <w:t>Scripta</w:t>
      </w:r>
      <w:proofErr w:type="spellEnd"/>
      <w:r w:rsidR="009D6DFB" w:rsidRPr="006276EB">
        <w:rPr>
          <w:i/>
          <w:spacing w:val="-3"/>
          <w:szCs w:val="24"/>
        </w:rPr>
        <w:t xml:space="preserve"> Metall. Mater.</w:t>
      </w:r>
      <w:r w:rsidR="009D6DFB" w:rsidRPr="006276EB">
        <w:rPr>
          <w:spacing w:val="-3"/>
          <w:szCs w:val="24"/>
        </w:rPr>
        <w:t>, 30,277-282.</w:t>
      </w:r>
    </w:p>
    <w:p w14:paraId="6F5A4E5A" w14:textId="188371BF" w:rsidR="0050514A" w:rsidRPr="006276EB" w:rsidRDefault="009D6DFB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34</w:t>
      </w:r>
      <w:r w:rsidRPr="006276EB">
        <w:rPr>
          <w:spacing w:val="-3"/>
          <w:szCs w:val="24"/>
        </w:rPr>
        <w:t xml:space="preserve">] </w:t>
      </w:r>
      <w:proofErr w:type="spellStart"/>
      <w:r w:rsidR="0050514A" w:rsidRPr="006276EB">
        <w:rPr>
          <w:spacing w:val="-3"/>
          <w:szCs w:val="24"/>
        </w:rPr>
        <w:t>Cadek</w:t>
      </w:r>
      <w:proofErr w:type="spellEnd"/>
      <w:r w:rsidR="0050514A" w:rsidRPr="006276EB">
        <w:rPr>
          <w:spacing w:val="-3"/>
          <w:szCs w:val="24"/>
        </w:rPr>
        <w:t xml:space="preserve"> J., </w:t>
      </w:r>
      <w:proofErr w:type="spellStart"/>
      <w:r w:rsidR="0050514A" w:rsidRPr="006276EB">
        <w:rPr>
          <w:spacing w:val="-3"/>
          <w:szCs w:val="24"/>
        </w:rPr>
        <w:t>Sustek</w:t>
      </w:r>
      <w:proofErr w:type="spellEnd"/>
      <w:r w:rsidR="0050514A" w:rsidRPr="006276EB">
        <w:rPr>
          <w:spacing w:val="-3"/>
          <w:szCs w:val="24"/>
        </w:rPr>
        <w:t xml:space="preserve"> V.</w:t>
      </w:r>
      <w:r w:rsidRPr="006276EB">
        <w:rPr>
          <w:spacing w:val="-3"/>
          <w:szCs w:val="24"/>
        </w:rPr>
        <w:t>,</w:t>
      </w:r>
      <w:r w:rsidR="0050514A" w:rsidRPr="006276EB">
        <w:rPr>
          <w:spacing w:val="-3"/>
          <w:szCs w:val="24"/>
        </w:rPr>
        <w:t xml:space="preserve"> </w:t>
      </w:r>
      <w:proofErr w:type="spellStart"/>
      <w:r w:rsidR="0050514A" w:rsidRPr="006276EB">
        <w:rPr>
          <w:spacing w:val="-3"/>
          <w:szCs w:val="24"/>
        </w:rPr>
        <w:t>Pahutova</w:t>
      </w:r>
      <w:proofErr w:type="spellEnd"/>
      <w:r w:rsidR="0050514A" w:rsidRPr="006276EB">
        <w:rPr>
          <w:spacing w:val="-3"/>
          <w:szCs w:val="24"/>
        </w:rPr>
        <w:t xml:space="preserve"> M. (1994) </w:t>
      </w:r>
      <w:r w:rsidR="00F86599" w:rsidRPr="006276EB">
        <w:rPr>
          <w:spacing w:val="-3"/>
          <w:szCs w:val="24"/>
        </w:rPr>
        <w:t xml:space="preserve">Is creep in discontinuous metal matrix composites lattice diffusion controlled? </w:t>
      </w:r>
      <w:r w:rsidR="0050514A" w:rsidRPr="006276EB">
        <w:rPr>
          <w:i/>
          <w:spacing w:val="-3"/>
          <w:szCs w:val="24"/>
        </w:rPr>
        <w:t>Material Science and Eng</w:t>
      </w:r>
      <w:r w:rsidR="00F86599" w:rsidRPr="006276EB">
        <w:rPr>
          <w:i/>
          <w:spacing w:val="-3"/>
          <w:szCs w:val="24"/>
        </w:rPr>
        <w:t>ineering</w:t>
      </w:r>
      <w:r w:rsidR="003C527C" w:rsidRPr="006276EB">
        <w:rPr>
          <w:spacing w:val="-3"/>
          <w:szCs w:val="24"/>
        </w:rPr>
        <w:t xml:space="preserve"> </w:t>
      </w:r>
      <w:r w:rsidR="00F86599" w:rsidRPr="006276EB">
        <w:rPr>
          <w:i/>
          <w:spacing w:val="-3"/>
          <w:szCs w:val="24"/>
        </w:rPr>
        <w:t>A</w:t>
      </w:r>
      <w:r w:rsidR="003C527C" w:rsidRPr="006276EB">
        <w:rPr>
          <w:spacing w:val="-3"/>
          <w:szCs w:val="24"/>
        </w:rPr>
        <w:t xml:space="preserve">, </w:t>
      </w:r>
      <w:r w:rsidR="00F86599" w:rsidRPr="006276EB">
        <w:rPr>
          <w:spacing w:val="-3"/>
          <w:szCs w:val="24"/>
        </w:rPr>
        <w:t>174, 141-147</w:t>
      </w:r>
      <w:r w:rsidR="0050514A" w:rsidRPr="006276EB">
        <w:rPr>
          <w:spacing w:val="-3"/>
          <w:szCs w:val="24"/>
        </w:rPr>
        <w:t>.</w:t>
      </w:r>
    </w:p>
    <w:p w14:paraId="767CC1A9" w14:textId="6BF01D4C" w:rsidR="009D6DFB" w:rsidRPr="006276EB" w:rsidRDefault="003C527C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lastRenderedPageBreak/>
        <w:t>[</w:t>
      </w:r>
      <w:r w:rsidR="00AA390F" w:rsidRPr="006276EB">
        <w:rPr>
          <w:spacing w:val="-3"/>
          <w:szCs w:val="24"/>
        </w:rPr>
        <w:t>35</w:t>
      </w:r>
      <w:r w:rsidR="009D6DFB" w:rsidRPr="006276EB">
        <w:rPr>
          <w:spacing w:val="-3"/>
          <w:szCs w:val="24"/>
        </w:rPr>
        <w:t xml:space="preserve">] Buckingham E. (1915) Model experiments and the forms of empirical equations. </w:t>
      </w:r>
      <w:r w:rsidR="009D6DFB" w:rsidRPr="006276EB">
        <w:rPr>
          <w:i/>
          <w:spacing w:val="-3"/>
          <w:szCs w:val="24"/>
        </w:rPr>
        <w:t>ASME Transactions</w:t>
      </w:r>
      <w:r w:rsidR="009D6DFB" w:rsidRPr="006276EB">
        <w:rPr>
          <w:spacing w:val="-3"/>
          <w:szCs w:val="24"/>
        </w:rPr>
        <w:t>, 37, 263-296.</w:t>
      </w:r>
    </w:p>
    <w:p w14:paraId="2B1E710C" w14:textId="04585D7D" w:rsidR="00BB2035" w:rsidRPr="006276EB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36</w:t>
      </w:r>
      <w:r w:rsidR="00920D7F" w:rsidRPr="006276EB">
        <w:rPr>
          <w:spacing w:val="-3"/>
          <w:szCs w:val="24"/>
        </w:rPr>
        <w:t xml:space="preserve">] </w:t>
      </w:r>
      <w:proofErr w:type="spellStart"/>
      <w:r w:rsidR="00BB2035" w:rsidRPr="006276EB">
        <w:rPr>
          <w:spacing w:val="-3"/>
          <w:szCs w:val="24"/>
        </w:rPr>
        <w:t>Barenblatt</w:t>
      </w:r>
      <w:proofErr w:type="spellEnd"/>
      <w:r w:rsidR="00BB2035" w:rsidRPr="006276EB">
        <w:rPr>
          <w:spacing w:val="-3"/>
          <w:szCs w:val="24"/>
        </w:rPr>
        <w:t xml:space="preserve"> G.I. (1996) </w:t>
      </w:r>
      <w:r w:rsidR="00BB2035" w:rsidRPr="006276EB">
        <w:rPr>
          <w:i/>
          <w:spacing w:val="-3"/>
          <w:szCs w:val="24"/>
        </w:rPr>
        <w:t xml:space="preserve">Scaling, </w:t>
      </w:r>
      <w:r w:rsidR="00621C6A" w:rsidRPr="006276EB">
        <w:rPr>
          <w:i/>
          <w:spacing w:val="-3"/>
          <w:szCs w:val="24"/>
        </w:rPr>
        <w:t>S</w:t>
      </w:r>
      <w:r w:rsidR="00BB2035" w:rsidRPr="006276EB">
        <w:rPr>
          <w:i/>
          <w:spacing w:val="-3"/>
          <w:szCs w:val="24"/>
        </w:rPr>
        <w:t xml:space="preserve">elf-similarity and </w:t>
      </w:r>
      <w:r w:rsidR="00621C6A" w:rsidRPr="006276EB">
        <w:rPr>
          <w:i/>
          <w:spacing w:val="-3"/>
          <w:szCs w:val="24"/>
        </w:rPr>
        <w:t>I</w:t>
      </w:r>
      <w:r w:rsidR="00BB2035" w:rsidRPr="006276EB">
        <w:rPr>
          <w:i/>
          <w:spacing w:val="-3"/>
          <w:szCs w:val="24"/>
        </w:rPr>
        <w:t xml:space="preserve">ntermediate </w:t>
      </w:r>
      <w:r w:rsidR="00621C6A" w:rsidRPr="006276EB">
        <w:rPr>
          <w:i/>
          <w:spacing w:val="-3"/>
          <w:szCs w:val="24"/>
        </w:rPr>
        <w:t>A</w:t>
      </w:r>
      <w:r w:rsidR="00BB2035" w:rsidRPr="006276EB">
        <w:rPr>
          <w:i/>
          <w:spacing w:val="-3"/>
          <w:szCs w:val="24"/>
        </w:rPr>
        <w:t>symptotics</w:t>
      </w:r>
      <w:r w:rsidR="00BB2035" w:rsidRPr="006276EB">
        <w:rPr>
          <w:spacing w:val="-3"/>
          <w:szCs w:val="24"/>
        </w:rPr>
        <w:t>. Cambridge: Cambridge University Press.</w:t>
      </w:r>
    </w:p>
    <w:p w14:paraId="49E3AE8D" w14:textId="153C7F56" w:rsidR="00BB2035" w:rsidRPr="006276EB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37</w:t>
      </w:r>
      <w:r w:rsidR="00920D7F" w:rsidRPr="006276EB">
        <w:rPr>
          <w:spacing w:val="-3"/>
          <w:szCs w:val="24"/>
        </w:rPr>
        <w:t xml:space="preserve">] </w:t>
      </w:r>
      <w:proofErr w:type="spellStart"/>
      <w:r w:rsidR="00BB2035" w:rsidRPr="006276EB">
        <w:rPr>
          <w:spacing w:val="-3"/>
          <w:szCs w:val="24"/>
        </w:rPr>
        <w:t>Barenblatt</w:t>
      </w:r>
      <w:proofErr w:type="spellEnd"/>
      <w:r w:rsidR="00BB2035" w:rsidRPr="006276EB">
        <w:rPr>
          <w:spacing w:val="-3"/>
          <w:szCs w:val="24"/>
        </w:rPr>
        <w:t xml:space="preserve"> G.I., </w:t>
      </w:r>
      <w:proofErr w:type="spellStart"/>
      <w:r w:rsidR="00BB2035" w:rsidRPr="006276EB">
        <w:rPr>
          <w:spacing w:val="-3"/>
          <w:szCs w:val="24"/>
        </w:rPr>
        <w:t>Botvina</w:t>
      </w:r>
      <w:proofErr w:type="spellEnd"/>
      <w:r w:rsidR="00BB2035" w:rsidRPr="006276EB">
        <w:rPr>
          <w:spacing w:val="-3"/>
          <w:szCs w:val="24"/>
        </w:rPr>
        <w:t xml:space="preserve"> L.R. (1980) Incomplete self-similarity of fatigue in the linear range of fatigue crack growth. </w:t>
      </w:r>
      <w:r w:rsidR="00BB2035" w:rsidRPr="006276EB">
        <w:rPr>
          <w:i/>
          <w:spacing w:val="-3"/>
          <w:szCs w:val="24"/>
        </w:rPr>
        <w:t>Fatigue and Fracture of Engineering Materials and Structures</w:t>
      </w:r>
      <w:r w:rsidR="00BB2035" w:rsidRPr="006276EB">
        <w:rPr>
          <w:spacing w:val="-3"/>
          <w:szCs w:val="24"/>
        </w:rPr>
        <w:t>, 3, 193-202.</w:t>
      </w:r>
    </w:p>
    <w:p w14:paraId="3EAC4538" w14:textId="47790C77" w:rsidR="00BB2035" w:rsidRPr="006276EB" w:rsidRDefault="003C527C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38</w:t>
      </w:r>
      <w:r w:rsidR="00920D7F" w:rsidRPr="006276EB">
        <w:rPr>
          <w:spacing w:val="-3"/>
          <w:szCs w:val="24"/>
        </w:rPr>
        <w:t xml:space="preserve">] </w:t>
      </w:r>
      <w:proofErr w:type="spellStart"/>
      <w:r w:rsidR="00BB2035" w:rsidRPr="006276EB">
        <w:rPr>
          <w:spacing w:val="-3"/>
          <w:szCs w:val="24"/>
        </w:rPr>
        <w:t>Barenblatt</w:t>
      </w:r>
      <w:proofErr w:type="spellEnd"/>
      <w:r w:rsidR="00BB2035" w:rsidRPr="006276EB">
        <w:rPr>
          <w:spacing w:val="-3"/>
          <w:szCs w:val="24"/>
        </w:rPr>
        <w:t xml:space="preserve"> G.I. (2006) Scaling phenomena in fatigue and fracture. </w:t>
      </w:r>
      <w:r w:rsidR="00BB2035" w:rsidRPr="006276EB">
        <w:rPr>
          <w:i/>
          <w:spacing w:val="-3"/>
          <w:szCs w:val="24"/>
        </w:rPr>
        <w:t>International Journal of Fracture</w:t>
      </w:r>
      <w:r w:rsidR="00BB2035" w:rsidRPr="006276EB">
        <w:rPr>
          <w:spacing w:val="-3"/>
          <w:szCs w:val="24"/>
        </w:rPr>
        <w:t>,</w:t>
      </w:r>
      <w:r w:rsidR="00BB2035" w:rsidRPr="006276EB">
        <w:rPr>
          <w:i/>
          <w:spacing w:val="-3"/>
          <w:szCs w:val="24"/>
        </w:rPr>
        <w:t xml:space="preserve"> </w:t>
      </w:r>
      <w:r w:rsidR="00BB2035" w:rsidRPr="006276EB">
        <w:rPr>
          <w:spacing w:val="-3"/>
          <w:szCs w:val="24"/>
        </w:rPr>
        <w:t>138, 19-35.</w:t>
      </w:r>
    </w:p>
    <w:p w14:paraId="71E841B1" w14:textId="46856196" w:rsidR="009D71DA" w:rsidRPr="006276EB" w:rsidRDefault="009D71DA" w:rsidP="009D71DA">
      <w:pPr>
        <w:pStyle w:val="Corpodeltesto2"/>
        <w:spacing w:after="120" w:line="360" w:lineRule="auto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39</w:t>
      </w:r>
      <w:r w:rsidRPr="006276EB">
        <w:rPr>
          <w:spacing w:val="-3"/>
          <w:szCs w:val="24"/>
        </w:rPr>
        <w:t xml:space="preserve">] Mandelbrot B.B., </w:t>
      </w:r>
      <w:proofErr w:type="spellStart"/>
      <w:r w:rsidRPr="006276EB">
        <w:rPr>
          <w:spacing w:val="-3"/>
          <w:szCs w:val="24"/>
        </w:rPr>
        <w:t>Passoja</w:t>
      </w:r>
      <w:proofErr w:type="spellEnd"/>
      <w:r w:rsidRPr="006276EB">
        <w:rPr>
          <w:spacing w:val="-3"/>
          <w:szCs w:val="24"/>
        </w:rPr>
        <w:t xml:space="preserve"> D.E., </w:t>
      </w:r>
      <w:proofErr w:type="spellStart"/>
      <w:r w:rsidRPr="006276EB">
        <w:rPr>
          <w:spacing w:val="-3"/>
          <w:szCs w:val="24"/>
        </w:rPr>
        <w:t>Paullay</w:t>
      </w:r>
      <w:proofErr w:type="spellEnd"/>
      <w:r w:rsidRPr="006276EB">
        <w:rPr>
          <w:spacing w:val="-3"/>
          <w:szCs w:val="24"/>
        </w:rPr>
        <w:t xml:space="preserve"> A.J. (1984) Fractal character of fracture surfaces of metals. </w:t>
      </w:r>
      <w:r w:rsidRPr="006276EB">
        <w:rPr>
          <w:i/>
          <w:spacing w:val="-3"/>
          <w:szCs w:val="24"/>
        </w:rPr>
        <w:t>Nature</w:t>
      </w:r>
      <w:r w:rsidRPr="006276EB">
        <w:rPr>
          <w:spacing w:val="-3"/>
          <w:szCs w:val="24"/>
        </w:rPr>
        <w:t>, 308, 721-722.</w:t>
      </w:r>
    </w:p>
    <w:p w14:paraId="762D2706" w14:textId="72EEECE1" w:rsidR="008175EE" w:rsidRPr="006276EB" w:rsidRDefault="008175EE" w:rsidP="009D71DA">
      <w:pPr>
        <w:pStyle w:val="Corpodeltesto2"/>
        <w:spacing w:after="120" w:line="360" w:lineRule="auto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40</w:t>
      </w:r>
      <w:r w:rsidRPr="006276EB">
        <w:rPr>
          <w:spacing w:val="-3"/>
          <w:szCs w:val="24"/>
        </w:rPr>
        <w:t xml:space="preserve">] </w:t>
      </w:r>
      <w:proofErr w:type="spellStart"/>
      <w:r w:rsidRPr="006276EB">
        <w:rPr>
          <w:spacing w:val="-3"/>
          <w:szCs w:val="24"/>
        </w:rPr>
        <w:t>Zaiser</w:t>
      </w:r>
      <w:proofErr w:type="spellEnd"/>
      <w:r w:rsidRPr="006276EB">
        <w:rPr>
          <w:spacing w:val="-3"/>
          <w:szCs w:val="24"/>
        </w:rPr>
        <w:t xml:space="preserve"> M., Bay K., </w:t>
      </w:r>
      <w:proofErr w:type="spellStart"/>
      <w:r w:rsidRPr="006276EB">
        <w:rPr>
          <w:spacing w:val="-3"/>
          <w:szCs w:val="24"/>
        </w:rPr>
        <w:t>Hähner</w:t>
      </w:r>
      <w:proofErr w:type="spellEnd"/>
      <w:r w:rsidRPr="006276EB">
        <w:rPr>
          <w:spacing w:val="-3"/>
          <w:szCs w:val="24"/>
        </w:rPr>
        <w:t xml:space="preserve"> P. (1999)</w:t>
      </w:r>
      <w:r w:rsidR="00BD24D6" w:rsidRPr="006276EB">
        <w:rPr>
          <w:spacing w:val="-3"/>
          <w:szCs w:val="24"/>
        </w:rPr>
        <w:t xml:space="preserve"> </w:t>
      </w:r>
      <w:r w:rsidRPr="006276EB">
        <w:rPr>
          <w:spacing w:val="-3"/>
          <w:szCs w:val="24"/>
        </w:rPr>
        <w:t xml:space="preserve">Fractal analysis of deformation-induced dislocation patterns. </w:t>
      </w:r>
      <w:r w:rsidRPr="006276EB">
        <w:rPr>
          <w:i/>
          <w:spacing w:val="-3"/>
          <w:szCs w:val="24"/>
        </w:rPr>
        <w:t>Acta Mater.</w:t>
      </w:r>
      <w:r w:rsidRPr="006276EB">
        <w:rPr>
          <w:spacing w:val="-3"/>
          <w:szCs w:val="24"/>
        </w:rPr>
        <w:t>, 47, 2463-2476</w:t>
      </w:r>
      <w:r w:rsidR="002E1F40" w:rsidRPr="006276EB">
        <w:rPr>
          <w:spacing w:val="-3"/>
          <w:szCs w:val="24"/>
        </w:rPr>
        <w:t>.</w:t>
      </w:r>
    </w:p>
    <w:p w14:paraId="3D3EF79B" w14:textId="078EF8E2" w:rsidR="009D71DA" w:rsidRPr="006276EB" w:rsidRDefault="00BD24D6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41</w:t>
      </w:r>
      <w:r w:rsidR="00BF6DA9" w:rsidRPr="006276EB">
        <w:rPr>
          <w:spacing w:val="-3"/>
          <w:szCs w:val="24"/>
        </w:rPr>
        <w:t>] Fernández R., Bruno G., González-</w:t>
      </w:r>
      <w:proofErr w:type="spellStart"/>
      <w:r w:rsidR="00BF6DA9" w:rsidRPr="006276EB">
        <w:rPr>
          <w:spacing w:val="-3"/>
          <w:szCs w:val="24"/>
        </w:rPr>
        <w:t>Doncel</w:t>
      </w:r>
      <w:proofErr w:type="spellEnd"/>
      <w:r w:rsidR="00BF6DA9" w:rsidRPr="006276EB">
        <w:rPr>
          <w:spacing w:val="-3"/>
          <w:szCs w:val="24"/>
        </w:rPr>
        <w:t xml:space="preserve"> G. (2018) Fractal nature of </w:t>
      </w:r>
      <w:proofErr w:type="spellStart"/>
      <w:r w:rsidR="00BF6DA9" w:rsidRPr="006276EB">
        <w:rPr>
          <w:spacing w:val="-3"/>
          <w:szCs w:val="24"/>
        </w:rPr>
        <w:t>aluminum</w:t>
      </w:r>
      <w:proofErr w:type="spellEnd"/>
      <w:r w:rsidR="00BF6DA9" w:rsidRPr="006276EB">
        <w:rPr>
          <w:spacing w:val="-3"/>
          <w:szCs w:val="24"/>
        </w:rPr>
        <w:t xml:space="preserve"> alloys substructures under creep and its</w:t>
      </w:r>
      <w:r w:rsidR="00BF7C90" w:rsidRPr="006276EB">
        <w:rPr>
          <w:spacing w:val="-3"/>
          <w:szCs w:val="24"/>
        </w:rPr>
        <w:t xml:space="preserve"> </w:t>
      </w:r>
      <w:r w:rsidR="00BF6DA9" w:rsidRPr="006276EB">
        <w:rPr>
          <w:spacing w:val="-3"/>
          <w:szCs w:val="24"/>
        </w:rPr>
        <w:t xml:space="preserve">implications. </w:t>
      </w:r>
      <w:r w:rsidR="00BF6DA9" w:rsidRPr="006276EB">
        <w:rPr>
          <w:i/>
          <w:spacing w:val="-3"/>
          <w:szCs w:val="24"/>
        </w:rPr>
        <w:t>Journal of Applied Physics</w:t>
      </w:r>
      <w:r w:rsidR="00BF6DA9" w:rsidRPr="006276EB">
        <w:rPr>
          <w:spacing w:val="-3"/>
          <w:szCs w:val="24"/>
        </w:rPr>
        <w:t>, 123, 145108-1-145108-8.</w:t>
      </w:r>
    </w:p>
    <w:p w14:paraId="33ADDAD6" w14:textId="534666E2" w:rsidR="00DE3D4B" w:rsidRPr="006276EB" w:rsidRDefault="00C64B95" w:rsidP="00A45FED">
      <w:pPr>
        <w:pStyle w:val="Corpodeltesto2"/>
        <w:tabs>
          <w:tab w:val="clear" w:pos="709"/>
          <w:tab w:val="clear" w:pos="3969"/>
          <w:tab w:val="clear" w:pos="9356"/>
        </w:tabs>
        <w:spacing w:after="120" w:line="360" w:lineRule="auto"/>
        <w:ind w:right="0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42</w:t>
      </w:r>
      <w:r w:rsidR="002A212B" w:rsidRPr="006276EB">
        <w:rPr>
          <w:spacing w:val="-3"/>
          <w:szCs w:val="24"/>
        </w:rPr>
        <w:t>] Carpinteri A. (1989</w:t>
      </w:r>
      <w:r w:rsidR="00DE3D4B" w:rsidRPr="006276EB">
        <w:rPr>
          <w:spacing w:val="-3"/>
          <w:szCs w:val="24"/>
        </w:rPr>
        <w:t xml:space="preserve">) Size effects on strength, </w:t>
      </w:r>
      <w:proofErr w:type="gramStart"/>
      <w:r w:rsidR="00DE3D4B" w:rsidRPr="006276EB">
        <w:rPr>
          <w:spacing w:val="-3"/>
          <w:szCs w:val="24"/>
        </w:rPr>
        <w:t>toughness</w:t>
      </w:r>
      <w:proofErr w:type="gramEnd"/>
      <w:r w:rsidR="00DE3D4B" w:rsidRPr="006276EB">
        <w:rPr>
          <w:spacing w:val="-3"/>
          <w:szCs w:val="24"/>
        </w:rPr>
        <w:t xml:space="preserve"> and ductility. </w:t>
      </w:r>
      <w:r w:rsidR="00DE3D4B" w:rsidRPr="006276EB">
        <w:rPr>
          <w:i/>
          <w:spacing w:val="-3"/>
          <w:szCs w:val="24"/>
        </w:rPr>
        <w:t>Journal of Engineering Mechanics</w:t>
      </w:r>
      <w:r w:rsidR="00DE3D4B" w:rsidRPr="006276EB">
        <w:rPr>
          <w:spacing w:val="-3"/>
          <w:szCs w:val="24"/>
        </w:rPr>
        <w:t>, 115, 1375-1392.</w:t>
      </w:r>
    </w:p>
    <w:p w14:paraId="2FB1224E" w14:textId="02176B0B" w:rsidR="00DE3D4B" w:rsidRPr="006276EB" w:rsidRDefault="00DE3D4B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43</w:t>
      </w:r>
      <w:r w:rsidRPr="006276EB">
        <w:rPr>
          <w:spacing w:val="-3"/>
          <w:szCs w:val="24"/>
        </w:rPr>
        <w:t xml:space="preserve">] Carpinteri A. (1994) Fractal nature of material microstructure and size effects on apparent mechanical properties. </w:t>
      </w:r>
      <w:r w:rsidRPr="006276EB">
        <w:rPr>
          <w:i/>
          <w:spacing w:val="-3"/>
          <w:szCs w:val="24"/>
        </w:rPr>
        <w:t>Mechanics of Materials</w:t>
      </w:r>
      <w:r w:rsidRPr="006276EB">
        <w:rPr>
          <w:spacing w:val="-3"/>
          <w:szCs w:val="24"/>
        </w:rPr>
        <w:t>, 18, 89-101.</w:t>
      </w:r>
      <w:r w:rsidR="00E84040" w:rsidRPr="006276EB">
        <w:rPr>
          <w:spacing w:val="-3"/>
          <w:szCs w:val="24"/>
        </w:rPr>
        <w:t xml:space="preserve"> Internal Report, Laboratory of Fracture Mechanics, Politecnico di Torino, N. 1/92, 1992.</w:t>
      </w:r>
    </w:p>
    <w:p w14:paraId="397DC6A7" w14:textId="7E900D86" w:rsidR="00DE3D4B" w:rsidRPr="006276EB" w:rsidRDefault="00DE3D4B" w:rsidP="00A45FED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44</w:t>
      </w:r>
      <w:r w:rsidRPr="006276EB">
        <w:rPr>
          <w:spacing w:val="-3"/>
          <w:szCs w:val="24"/>
        </w:rPr>
        <w:t xml:space="preserve">] Carpinteri A. (1994) Scaling laws and renormalization groups for strength and toughness of disordered materials. </w:t>
      </w:r>
      <w:r w:rsidRPr="006276EB">
        <w:rPr>
          <w:i/>
          <w:spacing w:val="-3"/>
          <w:szCs w:val="24"/>
        </w:rPr>
        <w:t>International Journal of Solids and Structures</w:t>
      </w:r>
      <w:r w:rsidRPr="006276EB">
        <w:rPr>
          <w:spacing w:val="-3"/>
          <w:szCs w:val="24"/>
        </w:rPr>
        <w:t>, 31, 291-302.</w:t>
      </w:r>
    </w:p>
    <w:p w14:paraId="12058383" w14:textId="15C247C0" w:rsidR="009D2026" w:rsidRPr="006276EB" w:rsidRDefault="002A212B" w:rsidP="005A18A4">
      <w:pPr>
        <w:pStyle w:val="Corpodeltesto2"/>
        <w:spacing w:after="120" w:line="360" w:lineRule="auto"/>
        <w:ind w:right="51"/>
        <w:rPr>
          <w:spacing w:val="-3"/>
          <w:szCs w:val="24"/>
        </w:rPr>
      </w:pPr>
      <w:r w:rsidRPr="006276EB">
        <w:rPr>
          <w:spacing w:val="-3"/>
          <w:szCs w:val="24"/>
        </w:rPr>
        <w:t>[</w:t>
      </w:r>
      <w:r w:rsidR="00AA390F" w:rsidRPr="006276EB">
        <w:rPr>
          <w:spacing w:val="-3"/>
          <w:szCs w:val="24"/>
        </w:rPr>
        <w:t>45</w:t>
      </w:r>
      <w:r w:rsidRPr="006276EB">
        <w:rPr>
          <w:spacing w:val="-3"/>
          <w:szCs w:val="24"/>
        </w:rPr>
        <w:t xml:space="preserve">] Carpinteri An., </w:t>
      </w:r>
      <w:proofErr w:type="spellStart"/>
      <w:r w:rsidRPr="006276EB">
        <w:rPr>
          <w:spacing w:val="-3"/>
          <w:szCs w:val="24"/>
        </w:rPr>
        <w:t>Spagnoli</w:t>
      </w:r>
      <w:proofErr w:type="spellEnd"/>
      <w:r w:rsidRPr="006276EB">
        <w:rPr>
          <w:spacing w:val="-3"/>
          <w:szCs w:val="24"/>
        </w:rPr>
        <w:t xml:space="preserve"> A. (2009) Size effect in S-N curves: A fractal approach to finite-life fatigue strength. </w:t>
      </w:r>
      <w:r w:rsidRPr="006276EB">
        <w:rPr>
          <w:i/>
          <w:spacing w:val="-3"/>
          <w:szCs w:val="24"/>
        </w:rPr>
        <w:t>International Journal of Fatigue</w:t>
      </w:r>
      <w:r w:rsidRPr="006276EB">
        <w:rPr>
          <w:spacing w:val="-3"/>
          <w:szCs w:val="24"/>
        </w:rPr>
        <w:t>, 31, 927-933.</w:t>
      </w:r>
    </w:p>
    <w:sectPr w:rsidR="009D2026" w:rsidRPr="006276EB">
      <w:footerReference w:type="even" r:id="rId22"/>
      <w:footerReference w:type="default" r:id="rId23"/>
      <w:pgSz w:w="12242" w:h="15842"/>
      <w:pgMar w:top="1418" w:right="2268" w:bottom="2268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A8B00E" w14:textId="77777777" w:rsidR="006531E2" w:rsidRDefault="006531E2">
      <w:r>
        <w:separator/>
      </w:r>
    </w:p>
  </w:endnote>
  <w:endnote w:type="continuationSeparator" w:id="0">
    <w:p w14:paraId="593805F5" w14:textId="77777777" w:rsidR="006531E2" w:rsidRDefault="00653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A7682E" w14:textId="77777777" w:rsidR="00CC2A59" w:rsidRDefault="00CC2A59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954856D" w14:textId="77777777" w:rsidR="00CC2A59" w:rsidRDefault="00CC2A59">
    <w:pPr>
      <w:pStyle w:val="Pidipagina"/>
    </w:pPr>
  </w:p>
  <w:p w14:paraId="1A8F82D6" w14:textId="77777777" w:rsidR="00CC2A59" w:rsidRDefault="00CC2A59"/>
  <w:p w14:paraId="0E9B1639" w14:textId="77777777" w:rsidR="00CC2A59" w:rsidRDefault="00CC2A5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2C4446" w14:textId="77777777" w:rsidR="00CC2A59" w:rsidRDefault="00CC2A59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154E7">
      <w:rPr>
        <w:rStyle w:val="Numeropagina"/>
        <w:noProof/>
      </w:rPr>
      <w:t>13</w:t>
    </w:r>
    <w:r>
      <w:rPr>
        <w:rStyle w:val="Numeropagina"/>
      </w:rPr>
      <w:fldChar w:fldCharType="end"/>
    </w:r>
  </w:p>
  <w:p w14:paraId="264425F2" w14:textId="77777777" w:rsidR="00CC2A59" w:rsidRDefault="00CC2A59">
    <w:pPr>
      <w:pStyle w:val="Pidipagina"/>
    </w:pPr>
  </w:p>
  <w:p w14:paraId="1F7079C7" w14:textId="77777777" w:rsidR="00CC2A59" w:rsidRDefault="00CC2A59"/>
  <w:p w14:paraId="38FC77FF" w14:textId="77777777" w:rsidR="00CC2A59" w:rsidRDefault="00CC2A5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F9F0D7" w14:textId="77777777" w:rsidR="006531E2" w:rsidRDefault="006531E2">
      <w:r>
        <w:separator/>
      </w:r>
    </w:p>
  </w:footnote>
  <w:footnote w:type="continuationSeparator" w:id="0">
    <w:p w14:paraId="54B526CF" w14:textId="77777777" w:rsidR="006531E2" w:rsidRDefault="006531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5D2651"/>
    <w:multiLevelType w:val="hybridMultilevel"/>
    <w:tmpl w:val="408ED88C"/>
    <w:lvl w:ilvl="0" w:tplc="0E064818">
      <w:start w:val="1"/>
      <w:numFmt w:val="decimal"/>
      <w:lvlText w:val="[%1]"/>
      <w:lvlJc w:val="left"/>
      <w:pPr>
        <w:ind w:left="357" w:hanging="357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8043C9"/>
    <w:multiLevelType w:val="singleLevel"/>
    <w:tmpl w:val="C4E2A482"/>
    <w:lvl w:ilvl="0">
      <w:start w:val="1"/>
      <w:numFmt w:val="decimal"/>
      <w:lvlText w:val="[%1]"/>
      <w:legacy w:legacy="1" w:legacySpace="120" w:legacyIndent="340"/>
      <w:lvlJc w:val="left"/>
      <w:pPr>
        <w:ind w:left="340" w:hanging="340"/>
      </w:pPr>
      <w:rPr>
        <w:sz w:val="20"/>
        <w:lang w:val="fr-FR"/>
      </w:rPr>
    </w:lvl>
  </w:abstractNum>
  <w:abstractNum w:abstractNumId="2" w15:restartNumberingAfterBreak="0">
    <w:nsid w:val="76F72F43"/>
    <w:multiLevelType w:val="hybridMultilevel"/>
    <w:tmpl w:val="CB946F7C"/>
    <w:lvl w:ilvl="0" w:tplc="98F45956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6189"/>
    <w:rsid w:val="0000105E"/>
    <w:rsid w:val="00004448"/>
    <w:rsid w:val="00006206"/>
    <w:rsid w:val="0000652B"/>
    <w:rsid w:val="000076C9"/>
    <w:rsid w:val="00010BC0"/>
    <w:rsid w:val="0001250B"/>
    <w:rsid w:val="00014291"/>
    <w:rsid w:val="00014722"/>
    <w:rsid w:val="00014EFF"/>
    <w:rsid w:val="00015816"/>
    <w:rsid w:val="000178BC"/>
    <w:rsid w:val="00017922"/>
    <w:rsid w:val="000179EE"/>
    <w:rsid w:val="00017CEB"/>
    <w:rsid w:val="00017E94"/>
    <w:rsid w:val="00023F0A"/>
    <w:rsid w:val="00023F22"/>
    <w:rsid w:val="00025017"/>
    <w:rsid w:val="000255B9"/>
    <w:rsid w:val="00026104"/>
    <w:rsid w:val="000265A7"/>
    <w:rsid w:val="00026868"/>
    <w:rsid w:val="00027A25"/>
    <w:rsid w:val="00027FF1"/>
    <w:rsid w:val="000327F0"/>
    <w:rsid w:val="00032D40"/>
    <w:rsid w:val="0003581E"/>
    <w:rsid w:val="00035910"/>
    <w:rsid w:val="0004087D"/>
    <w:rsid w:val="000414CF"/>
    <w:rsid w:val="000425E3"/>
    <w:rsid w:val="00043B1A"/>
    <w:rsid w:val="00043F0F"/>
    <w:rsid w:val="00044268"/>
    <w:rsid w:val="00044867"/>
    <w:rsid w:val="00045C0D"/>
    <w:rsid w:val="00046E32"/>
    <w:rsid w:val="000477AD"/>
    <w:rsid w:val="00047E3D"/>
    <w:rsid w:val="00047F5B"/>
    <w:rsid w:val="000508AB"/>
    <w:rsid w:val="00053044"/>
    <w:rsid w:val="00053C7A"/>
    <w:rsid w:val="000549D2"/>
    <w:rsid w:val="000551B5"/>
    <w:rsid w:val="00055E5A"/>
    <w:rsid w:val="00057335"/>
    <w:rsid w:val="00057412"/>
    <w:rsid w:val="00060E39"/>
    <w:rsid w:val="000625FD"/>
    <w:rsid w:val="0006342A"/>
    <w:rsid w:val="00066230"/>
    <w:rsid w:val="000666BA"/>
    <w:rsid w:val="00066C5E"/>
    <w:rsid w:val="000712F3"/>
    <w:rsid w:val="000722D4"/>
    <w:rsid w:val="000729D9"/>
    <w:rsid w:val="00072B96"/>
    <w:rsid w:val="00073C34"/>
    <w:rsid w:val="00073DF3"/>
    <w:rsid w:val="000819C6"/>
    <w:rsid w:val="00081D2B"/>
    <w:rsid w:val="00082277"/>
    <w:rsid w:val="00083E1F"/>
    <w:rsid w:val="0008567D"/>
    <w:rsid w:val="000858C6"/>
    <w:rsid w:val="0008699F"/>
    <w:rsid w:val="00086A66"/>
    <w:rsid w:val="00091934"/>
    <w:rsid w:val="00095335"/>
    <w:rsid w:val="00095A1A"/>
    <w:rsid w:val="00095F59"/>
    <w:rsid w:val="00096588"/>
    <w:rsid w:val="00096ADD"/>
    <w:rsid w:val="00096FEF"/>
    <w:rsid w:val="000979F5"/>
    <w:rsid w:val="000A099C"/>
    <w:rsid w:val="000A1BD5"/>
    <w:rsid w:val="000A212A"/>
    <w:rsid w:val="000A371E"/>
    <w:rsid w:val="000A440B"/>
    <w:rsid w:val="000A5000"/>
    <w:rsid w:val="000A5138"/>
    <w:rsid w:val="000A5B87"/>
    <w:rsid w:val="000A5C49"/>
    <w:rsid w:val="000A726A"/>
    <w:rsid w:val="000A77EE"/>
    <w:rsid w:val="000A7A73"/>
    <w:rsid w:val="000A7D63"/>
    <w:rsid w:val="000B35F4"/>
    <w:rsid w:val="000B4740"/>
    <w:rsid w:val="000B5E0D"/>
    <w:rsid w:val="000B7895"/>
    <w:rsid w:val="000B7A3B"/>
    <w:rsid w:val="000B7D4F"/>
    <w:rsid w:val="000C08B8"/>
    <w:rsid w:val="000C23C8"/>
    <w:rsid w:val="000C3022"/>
    <w:rsid w:val="000C31C6"/>
    <w:rsid w:val="000C3C57"/>
    <w:rsid w:val="000C4AD9"/>
    <w:rsid w:val="000C4E38"/>
    <w:rsid w:val="000C6049"/>
    <w:rsid w:val="000C66BB"/>
    <w:rsid w:val="000C71ED"/>
    <w:rsid w:val="000C7368"/>
    <w:rsid w:val="000D09EC"/>
    <w:rsid w:val="000D0F25"/>
    <w:rsid w:val="000D1297"/>
    <w:rsid w:val="000D192A"/>
    <w:rsid w:val="000D21D3"/>
    <w:rsid w:val="000D3246"/>
    <w:rsid w:val="000D3688"/>
    <w:rsid w:val="000D40CA"/>
    <w:rsid w:val="000D4C80"/>
    <w:rsid w:val="000D51A7"/>
    <w:rsid w:val="000D5E40"/>
    <w:rsid w:val="000D6340"/>
    <w:rsid w:val="000D6483"/>
    <w:rsid w:val="000D6616"/>
    <w:rsid w:val="000D7C71"/>
    <w:rsid w:val="000D7E6F"/>
    <w:rsid w:val="000D7EE2"/>
    <w:rsid w:val="000E10C0"/>
    <w:rsid w:val="000E1135"/>
    <w:rsid w:val="000E16CC"/>
    <w:rsid w:val="000E1B8E"/>
    <w:rsid w:val="000E2887"/>
    <w:rsid w:val="000E2EA6"/>
    <w:rsid w:val="000E367F"/>
    <w:rsid w:val="000E5755"/>
    <w:rsid w:val="000E6E95"/>
    <w:rsid w:val="000E7471"/>
    <w:rsid w:val="000F1853"/>
    <w:rsid w:val="000F1D10"/>
    <w:rsid w:val="000F1D1D"/>
    <w:rsid w:val="000F2071"/>
    <w:rsid w:val="000F24DB"/>
    <w:rsid w:val="000F2BB7"/>
    <w:rsid w:val="000F3518"/>
    <w:rsid w:val="000F3704"/>
    <w:rsid w:val="000F390D"/>
    <w:rsid w:val="000F3D05"/>
    <w:rsid w:val="000F53D4"/>
    <w:rsid w:val="000F6BC2"/>
    <w:rsid w:val="00100162"/>
    <w:rsid w:val="00100C3F"/>
    <w:rsid w:val="0010106F"/>
    <w:rsid w:val="001012D2"/>
    <w:rsid w:val="00101758"/>
    <w:rsid w:val="001035ED"/>
    <w:rsid w:val="001047B6"/>
    <w:rsid w:val="001060B4"/>
    <w:rsid w:val="00106996"/>
    <w:rsid w:val="00107CD0"/>
    <w:rsid w:val="0011092E"/>
    <w:rsid w:val="001127F2"/>
    <w:rsid w:val="001132FA"/>
    <w:rsid w:val="001135BA"/>
    <w:rsid w:val="00113BFE"/>
    <w:rsid w:val="001162E4"/>
    <w:rsid w:val="00117997"/>
    <w:rsid w:val="00122DFB"/>
    <w:rsid w:val="001231AE"/>
    <w:rsid w:val="00127323"/>
    <w:rsid w:val="00130237"/>
    <w:rsid w:val="00131A7B"/>
    <w:rsid w:val="00132CF5"/>
    <w:rsid w:val="0013506A"/>
    <w:rsid w:val="001361FD"/>
    <w:rsid w:val="00137AF5"/>
    <w:rsid w:val="00140490"/>
    <w:rsid w:val="00141B0D"/>
    <w:rsid w:val="00142151"/>
    <w:rsid w:val="0014240C"/>
    <w:rsid w:val="00143779"/>
    <w:rsid w:val="00144963"/>
    <w:rsid w:val="001449EE"/>
    <w:rsid w:val="00145495"/>
    <w:rsid w:val="00145690"/>
    <w:rsid w:val="00145D58"/>
    <w:rsid w:val="00146A05"/>
    <w:rsid w:val="00147668"/>
    <w:rsid w:val="00150519"/>
    <w:rsid w:val="001517AB"/>
    <w:rsid w:val="0015242F"/>
    <w:rsid w:val="00152BEC"/>
    <w:rsid w:val="00152E24"/>
    <w:rsid w:val="00152EC1"/>
    <w:rsid w:val="0015305D"/>
    <w:rsid w:val="0015577D"/>
    <w:rsid w:val="00156D0F"/>
    <w:rsid w:val="001616E5"/>
    <w:rsid w:val="00161BC2"/>
    <w:rsid w:val="00164340"/>
    <w:rsid w:val="00164F2C"/>
    <w:rsid w:val="001658A4"/>
    <w:rsid w:val="00165F80"/>
    <w:rsid w:val="00167C5E"/>
    <w:rsid w:val="00167D66"/>
    <w:rsid w:val="00172349"/>
    <w:rsid w:val="00173EE6"/>
    <w:rsid w:val="001768BA"/>
    <w:rsid w:val="00176C48"/>
    <w:rsid w:val="00176CF5"/>
    <w:rsid w:val="00181559"/>
    <w:rsid w:val="001827F2"/>
    <w:rsid w:val="00183E1E"/>
    <w:rsid w:val="00184D76"/>
    <w:rsid w:val="00184D7C"/>
    <w:rsid w:val="00185A3E"/>
    <w:rsid w:val="001907F9"/>
    <w:rsid w:val="00191D1D"/>
    <w:rsid w:val="001938F3"/>
    <w:rsid w:val="001962EA"/>
    <w:rsid w:val="00196E87"/>
    <w:rsid w:val="00197E38"/>
    <w:rsid w:val="001A17B6"/>
    <w:rsid w:val="001A6733"/>
    <w:rsid w:val="001A6E07"/>
    <w:rsid w:val="001A786E"/>
    <w:rsid w:val="001B044E"/>
    <w:rsid w:val="001B2875"/>
    <w:rsid w:val="001B2D36"/>
    <w:rsid w:val="001B2D37"/>
    <w:rsid w:val="001B2E10"/>
    <w:rsid w:val="001B3621"/>
    <w:rsid w:val="001B3F1C"/>
    <w:rsid w:val="001B59C3"/>
    <w:rsid w:val="001B6095"/>
    <w:rsid w:val="001B62BA"/>
    <w:rsid w:val="001B7031"/>
    <w:rsid w:val="001B7089"/>
    <w:rsid w:val="001B74D5"/>
    <w:rsid w:val="001B7D41"/>
    <w:rsid w:val="001C0224"/>
    <w:rsid w:val="001C2603"/>
    <w:rsid w:val="001C304E"/>
    <w:rsid w:val="001C37D8"/>
    <w:rsid w:val="001C5E10"/>
    <w:rsid w:val="001C6397"/>
    <w:rsid w:val="001C71B4"/>
    <w:rsid w:val="001C75E5"/>
    <w:rsid w:val="001D01C2"/>
    <w:rsid w:val="001D12D6"/>
    <w:rsid w:val="001D22C0"/>
    <w:rsid w:val="001D42B9"/>
    <w:rsid w:val="001D4392"/>
    <w:rsid w:val="001D5CFA"/>
    <w:rsid w:val="001D6095"/>
    <w:rsid w:val="001D6B85"/>
    <w:rsid w:val="001E399D"/>
    <w:rsid w:val="001E3FCA"/>
    <w:rsid w:val="001E4A00"/>
    <w:rsid w:val="001E4E54"/>
    <w:rsid w:val="001E54E9"/>
    <w:rsid w:val="001E60E4"/>
    <w:rsid w:val="001E63D4"/>
    <w:rsid w:val="001E6514"/>
    <w:rsid w:val="001F13ED"/>
    <w:rsid w:val="001F3167"/>
    <w:rsid w:val="001F6750"/>
    <w:rsid w:val="001F6B74"/>
    <w:rsid w:val="001F723A"/>
    <w:rsid w:val="002039E1"/>
    <w:rsid w:val="00203CAC"/>
    <w:rsid w:val="00204ABF"/>
    <w:rsid w:val="00204D65"/>
    <w:rsid w:val="00204E73"/>
    <w:rsid w:val="00205851"/>
    <w:rsid w:val="002059AD"/>
    <w:rsid w:val="00205F1C"/>
    <w:rsid w:val="002065D0"/>
    <w:rsid w:val="002078DE"/>
    <w:rsid w:val="00207F84"/>
    <w:rsid w:val="00211CFC"/>
    <w:rsid w:val="00212B2F"/>
    <w:rsid w:val="00212C26"/>
    <w:rsid w:val="00212F83"/>
    <w:rsid w:val="002140D4"/>
    <w:rsid w:val="002141BD"/>
    <w:rsid w:val="00214AA4"/>
    <w:rsid w:val="00214AF9"/>
    <w:rsid w:val="0021657A"/>
    <w:rsid w:val="0021730B"/>
    <w:rsid w:val="00220822"/>
    <w:rsid w:val="00222DF6"/>
    <w:rsid w:val="00223046"/>
    <w:rsid w:val="002240EA"/>
    <w:rsid w:val="00225473"/>
    <w:rsid w:val="002254A8"/>
    <w:rsid w:val="0022563B"/>
    <w:rsid w:val="00225B9F"/>
    <w:rsid w:val="00227E83"/>
    <w:rsid w:val="0023121E"/>
    <w:rsid w:val="002315D7"/>
    <w:rsid w:val="002347DD"/>
    <w:rsid w:val="002351EA"/>
    <w:rsid w:val="002360A8"/>
    <w:rsid w:val="0023699E"/>
    <w:rsid w:val="00236F13"/>
    <w:rsid w:val="00241EAF"/>
    <w:rsid w:val="00242E80"/>
    <w:rsid w:val="00243064"/>
    <w:rsid w:val="00243941"/>
    <w:rsid w:val="002439DB"/>
    <w:rsid w:val="00243A5B"/>
    <w:rsid w:val="00244CDE"/>
    <w:rsid w:val="00245525"/>
    <w:rsid w:val="00245B5F"/>
    <w:rsid w:val="00246D34"/>
    <w:rsid w:val="002518E7"/>
    <w:rsid w:val="002539E3"/>
    <w:rsid w:val="00255B28"/>
    <w:rsid w:val="00255FEA"/>
    <w:rsid w:val="00256B3E"/>
    <w:rsid w:val="00257418"/>
    <w:rsid w:val="0025760A"/>
    <w:rsid w:val="002616FF"/>
    <w:rsid w:val="00262F2E"/>
    <w:rsid w:val="00266229"/>
    <w:rsid w:val="002663A0"/>
    <w:rsid w:val="002664E7"/>
    <w:rsid w:val="002671F2"/>
    <w:rsid w:val="002703CE"/>
    <w:rsid w:val="00270CB1"/>
    <w:rsid w:val="00270E01"/>
    <w:rsid w:val="00271EB0"/>
    <w:rsid w:val="00272665"/>
    <w:rsid w:val="002728CB"/>
    <w:rsid w:val="00272CEE"/>
    <w:rsid w:val="00273ABB"/>
    <w:rsid w:val="00273C9C"/>
    <w:rsid w:val="00274F4B"/>
    <w:rsid w:val="0027530A"/>
    <w:rsid w:val="002754D9"/>
    <w:rsid w:val="00275605"/>
    <w:rsid w:val="00275F39"/>
    <w:rsid w:val="00282FFA"/>
    <w:rsid w:val="0028391C"/>
    <w:rsid w:val="0028430A"/>
    <w:rsid w:val="00284B18"/>
    <w:rsid w:val="00286354"/>
    <w:rsid w:val="00286C13"/>
    <w:rsid w:val="00287017"/>
    <w:rsid w:val="00287555"/>
    <w:rsid w:val="00290BFD"/>
    <w:rsid w:val="00290E04"/>
    <w:rsid w:val="0029151B"/>
    <w:rsid w:val="002920ED"/>
    <w:rsid w:val="002932A5"/>
    <w:rsid w:val="00293B5D"/>
    <w:rsid w:val="00293DEA"/>
    <w:rsid w:val="00293F6E"/>
    <w:rsid w:val="0029621E"/>
    <w:rsid w:val="002969F3"/>
    <w:rsid w:val="00297355"/>
    <w:rsid w:val="002A0DE4"/>
    <w:rsid w:val="002A212B"/>
    <w:rsid w:val="002A231C"/>
    <w:rsid w:val="002A2EE5"/>
    <w:rsid w:val="002A4A4A"/>
    <w:rsid w:val="002A4BE5"/>
    <w:rsid w:val="002A5EF5"/>
    <w:rsid w:val="002A6F53"/>
    <w:rsid w:val="002B0390"/>
    <w:rsid w:val="002B042C"/>
    <w:rsid w:val="002B07AA"/>
    <w:rsid w:val="002B0985"/>
    <w:rsid w:val="002B1B6B"/>
    <w:rsid w:val="002B2664"/>
    <w:rsid w:val="002B2E08"/>
    <w:rsid w:val="002B6AEA"/>
    <w:rsid w:val="002C062B"/>
    <w:rsid w:val="002C06A0"/>
    <w:rsid w:val="002C14A2"/>
    <w:rsid w:val="002C15D0"/>
    <w:rsid w:val="002C2CC2"/>
    <w:rsid w:val="002C44D4"/>
    <w:rsid w:val="002C483D"/>
    <w:rsid w:val="002C5D8A"/>
    <w:rsid w:val="002C758B"/>
    <w:rsid w:val="002D0A01"/>
    <w:rsid w:val="002D13D6"/>
    <w:rsid w:val="002D159C"/>
    <w:rsid w:val="002D2BF1"/>
    <w:rsid w:val="002D4240"/>
    <w:rsid w:val="002D43F6"/>
    <w:rsid w:val="002D464C"/>
    <w:rsid w:val="002D4F31"/>
    <w:rsid w:val="002D505C"/>
    <w:rsid w:val="002D5357"/>
    <w:rsid w:val="002D58FA"/>
    <w:rsid w:val="002D6EAB"/>
    <w:rsid w:val="002D73E6"/>
    <w:rsid w:val="002D755B"/>
    <w:rsid w:val="002D791D"/>
    <w:rsid w:val="002D7C55"/>
    <w:rsid w:val="002E006F"/>
    <w:rsid w:val="002E03E8"/>
    <w:rsid w:val="002E1900"/>
    <w:rsid w:val="002E1F40"/>
    <w:rsid w:val="002E25F9"/>
    <w:rsid w:val="002E3D60"/>
    <w:rsid w:val="002E452E"/>
    <w:rsid w:val="002E4D5A"/>
    <w:rsid w:val="002E6543"/>
    <w:rsid w:val="002E70D8"/>
    <w:rsid w:val="002F3061"/>
    <w:rsid w:val="002F702D"/>
    <w:rsid w:val="002F7BEB"/>
    <w:rsid w:val="00300680"/>
    <w:rsid w:val="003015A7"/>
    <w:rsid w:val="00302FFD"/>
    <w:rsid w:val="003067B7"/>
    <w:rsid w:val="0030745F"/>
    <w:rsid w:val="003116D7"/>
    <w:rsid w:val="0031175D"/>
    <w:rsid w:val="00312BB2"/>
    <w:rsid w:val="00313637"/>
    <w:rsid w:val="003147D8"/>
    <w:rsid w:val="00314DC8"/>
    <w:rsid w:val="00317F9C"/>
    <w:rsid w:val="00320AE5"/>
    <w:rsid w:val="00320CCE"/>
    <w:rsid w:val="003211C1"/>
    <w:rsid w:val="00326855"/>
    <w:rsid w:val="00333189"/>
    <w:rsid w:val="00333969"/>
    <w:rsid w:val="00334A5A"/>
    <w:rsid w:val="00336108"/>
    <w:rsid w:val="00336805"/>
    <w:rsid w:val="003371DD"/>
    <w:rsid w:val="00337492"/>
    <w:rsid w:val="00337E1E"/>
    <w:rsid w:val="00340081"/>
    <w:rsid w:val="003405D4"/>
    <w:rsid w:val="00341B22"/>
    <w:rsid w:val="003422F4"/>
    <w:rsid w:val="003423AE"/>
    <w:rsid w:val="00343D39"/>
    <w:rsid w:val="0034610F"/>
    <w:rsid w:val="00347FE7"/>
    <w:rsid w:val="00347FFA"/>
    <w:rsid w:val="00350A0F"/>
    <w:rsid w:val="00352BDA"/>
    <w:rsid w:val="00352FFE"/>
    <w:rsid w:val="00354F35"/>
    <w:rsid w:val="003571F5"/>
    <w:rsid w:val="0035792A"/>
    <w:rsid w:val="0035795B"/>
    <w:rsid w:val="00360D9D"/>
    <w:rsid w:val="00361AC4"/>
    <w:rsid w:val="0036318C"/>
    <w:rsid w:val="00363423"/>
    <w:rsid w:val="0036487C"/>
    <w:rsid w:val="003663A2"/>
    <w:rsid w:val="003665F7"/>
    <w:rsid w:val="00370A63"/>
    <w:rsid w:val="00370F47"/>
    <w:rsid w:val="00370F72"/>
    <w:rsid w:val="003728DE"/>
    <w:rsid w:val="003729DA"/>
    <w:rsid w:val="00374946"/>
    <w:rsid w:val="00375C68"/>
    <w:rsid w:val="00382078"/>
    <w:rsid w:val="00382164"/>
    <w:rsid w:val="003826FB"/>
    <w:rsid w:val="003855CE"/>
    <w:rsid w:val="00386117"/>
    <w:rsid w:val="00387AE9"/>
    <w:rsid w:val="00390289"/>
    <w:rsid w:val="0039046E"/>
    <w:rsid w:val="0039165F"/>
    <w:rsid w:val="00391EEB"/>
    <w:rsid w:val="0039354A"/>
    <w:rsid w:val="00393F05"/>
    <w:rsid w:val="00394A5F"/>
    <w:rsid w:val="0039613F"/>
    <w:rsid w:val="0039738C"/>
    <w:rsid w:val="0039771E"/>
    <w:rsid w:val="003978A7"/>
    <w:rsid w:val="0039794E"/>
    <w:rsid w:val="003A2301"/>
    <w:rsid w:val="003A2CA0"/>
    <w:rsid w:val="003A3198"/>
    <w:rsid w:val="003A3AFF"/>
    <w:rsid w:val="003A3DF8"/>
    <w:rsid w:val="003A50F5"/>
    <w:rsid w:val="003A6428"/>
    <w:rsid w:val="003A657D"/>
    <w:rsid w:val="003A67B9"/>
    <w:rsid w:val="003A7DEC"/>
    <w:rsid w:val="003A7E71"/>
    <w:rsid w:val="003B11A4"/>
    <w:rsid w:val="003B4A87"/>
    <w:rsid w:val="003B64E1"/>
    <w:rsid w:val="003B678C"/>
    <w:rsid w:val="003C01FA"/>
    <w:rsid w:val="003C0686"/>
    <w:rsid w:val="003C3715"/>
    <w:rsid w:val="003C46E6"/>
    <w:rsid w:val="003C527C"/>
    <w:rsid w:val="003C6908"/>
    <w:rsid w:val="003C6F35"/>
    <w:rsid w:val="003C7A2C"/>
    <w:rsid w:val="003D0A53"/>
    <w:rsid w:val="003D15EF"/>
    <w:rsid w:val="003D2483"/>
    <w:rsid w:val="003D2D8E"/>
    <w:rsid w:val="003D3198"/>
    <w:rsid w:val="003D3945"/>
    <w:rsid w:val="003D39C4"/>
    <w:rsid w:val="003D53A0"/>
    <w:rsid w:val="003D7CC0"/>
    <w:rsid w:val="003E18E7"/>
    <w:rsid w:val="003E19A1"/>
    <w:rsid w:val="003E41C5"/>
    <w:rsid w:val="003E5064"/>
    <w:rsid w:val="003E6523"/>
    <w:rsid w:val="003E6C8E"/>
    <w:rsid w:val="003E7271"/>
    <w:rsid w:val="003F0358"/>
    <w:rsid w:val="003F0D29"/>
    <w:rsid w:val="003F15B9"/>
    <w:rsid w:val="003F19B1"/>
    <w:rsid w:val="003F289B"/>
    <w:rsid w:val="003F2C99"/>
    <w:rsid w:val="003F3C73"/>
    <w:rsid w:val="003F40A8"/>
    <w:rsid w:val="003F444F"/>
    <w:rsid w:val="003F460E"/>
    <w:rsid w:val="003F5A32"/>
    <w:rsid w:val="003F65BB"/>
    <w:rsid w:val="003F6B23"/>
    <w:rsid w:val="00400B1F"/>
    <w:rsid w:val="004011B7"/>
    <w:rsid w:val="00401C5C"/>
    <w:rsid w:val="00404E3A"/>
    <w:rsid w:val="00405AF5"/>
    <w:rsid w:val="00406F12"/>
    <w:rsid w:val="004073FE"/>
    <w:rsid w:val="00407CCF"/>
    <w:rsid w:val="00410496"/>
    <w:rsid w:val="00410D65"/>
    <w:rsid w:val="00411227"/>
    <w:rsid w:val="00411A03"/>
    <w:rsid w:val="00413062"/>
    <w:rsid w:val="004148D3"/>
    <w:rsid w:val="004154C0"/>
    <w:rsid w:val="00415F3D"/>
    <w:rsid w:val="00416C01"/>
    <w:rsid w:val="00421A46"/>
    <w:rsid w:val="00421F6E"/>
    <w:rsid w:val="00423254"/>
    <w:rsid w:val="004233F4"/>
    <w:rsid w:val="004235E5"/>
    <w:rsid w:val="00423DCB"/>
    <w:rsid w:val="00423FB7"/>
    <w:rsid w:val="00424911"/>
    <w:rsid w:val="00425D72"/>
    <w:rsid w:val="004268A9"/>
    <w:rsid w:val="004272CE"/>
    <w:rsid w:val="00430D4B"/>
    <w:rsid w:val="004320F7"/>
    <w:rsid w:val="004325C6"/>
    <w:rsid w:val="004343D7"/>
    <w:rsid w:val="00434F27"/>
    <w:rsid w:val="004351F2"/>
    <w:rsid w:val="0043588A"/>
    <w:rsid w:val="00435EDE"/>
    <w:rsid w:val="00436527"/>
    <w:rsid w:val="004401BD"/>
    <w:rsid w:val="004403F9"/>
    <w:rsid w:val="00441789"/>
    <w:rsid w:val="004438FE"/>
    <w:rsid w:val="004446B1"/>
    <w:rsid w:val="0044475C"/>
    <w:rsid w:val="00444E54"/>
    <w:rsid w:val="0044524E"/>
    <w:rsid w:val="00445557"/>
    <w:rsid w:val="00447AA6"/>
    <w:rsid w:val="00450A82"/>
    <w:rsid w:val="00451DD5"/>
    <w:rsid w:val="00452009"/>
    <w:rsid w:val="0045269C"/>
    <w:rsid w:val="0045408E"/>
    <w:rsid w:val="00456587"/>
    <w:rsid w:val="0046088A"/>
    <w:rsid w:val="00460FD8"/>
    <w:rsid w:val="00463386"/>
    <w:rsid w:val="00463555"/>
    <w:rsid w:val="00465AE2"/>
    <w:rsid w:val="00466BE3"/>
    <w:rsid w:val="00467108"/>
    <w:rsid w:val="004678E4"/>
    <w:rsid w:val="00470FE5"/>
    <w:rsid w:val="004736F0"/>
    <w:rsid w:val="00475B65"/>
    <w:rsid w:val="00481C1E"/>
    <w:rsid w:val="0048374E"/>
    <w:rsid w:val="00484B42"/>
    <w:rsid w:val="00487A39"/>
    <w:rsid w:val="00487F24"/>
    <w:rsid w:val="0049045E"/>
    <w:rsid w:val="00490D39"/>
    <w:rsid w:val="00491E1D"/>
    <w:rsid w:val="0049209A"/>
    <w:rsid w:val="00493D80"/>
    <w:rsid w:val="00495270"/>
    <w:rsid w:val="004959F7"/>
    <w:rsid w:val="00496120"/>
    <w:rsid w:val="00496A47"/>
    <w:rsid w:val="00497A47"/>
    <w:rsid w:val="004A08AB"/>
    <w:rsid w:val="004A2236"/>
    <w:rsid w:val="004A2D13"/>
    <w:rsid w:val="004B14F9"/>
    <w:rsid w:val="004B43FF"/>
    <w:rsid w:val="004B4AFC"/>
    <w:rsid w:val="004B52B5"/>
    <w:rsid w:val="004B570A"/>
    <w:rsid w:val="004B5E00"/>
    <w:rsid w:val="004C14A9"/>
    <w:rsid w:val="004C1CD6"/>
    <w:rsid w:val="004C3025"/>
    <w:rsid w:val="004C5054"/>
    <w:rsid w:val="004C511C"/>
    <w:rsid w:val="004C6041"/>
    <w:rsid w:val="004C6E13"/>
    <w:rsid w:val="004C7717"/>
    <w:rsid w:val="004D3071"/>
    <w:rsid w:val="004D46D3"/>
    <w:rsid w:val="004D4DE7"/>
    <w:rsid w:val="004D5286"/>
    <w:rsid w:val="004D5662"/>
    <w:rsid w:val="004D69E1"/>
    <w:rsid w:val="004D759F"/>
    <w:rsid w:val="004E12D1"/>
    <w:rsid w:val="004E2075"/>
    <w:rsid w:val="004E2639"/>
    <w:rsid w:val="004E279E"/>
    <w:rsid w:val="004E3098"/>
    <w:rsid w:val="004E5900"/>
    <w:rsid w:val="004E641A"/>
    <w:rsid w:val="004E6B5F"/>
    <w:rsid w:val="004E7AF0"/>
    <w:rsid w:val="004F1F04"/>
    <w:rsid w:val="004F2C23"/>
    <w:rsid w:val="004F3F67"/>
    <w:rsid w:val="004F4514"/>
    <w:rsid w:val="004F4E56"/>
    <w:rsid w:val="00501062"/>
    <w:rsid w:val="00504EE5"/>
    <w:rsid w:val="0050514A"/>
    <w:rsid w:val="00506BFE"/>
    <w:rsid w:val="005077EC"/>
    <w:rsid w:val="005079BC"/>
    <w:rsid w:val="00507E59"/>
    <w:rsid w:val="00510793"/>
    <w:rsid w:val="005122A1"/>
    <w:rsid w:val="00513201"/>
    <w:rsid w:val="0051573C"/>
    <w:rsid w:val="0051597B"/>
    <w:rsid w:val="00516EF8"/>
    <w:rsid w:val="00517C69"/>
    <w:rsid w:val="00521293"/>
    <w:rsid w:val="00522AB9"/>
    <w:rsid w:val="0052300A"/>
    <w:rsid w:val="005231FE"/>
    <w:rsid w:val="00523F86"/>
    <w:rsid w:val="00526A6D"/>
    <w:rsid w:val="0053056E"/>
    <w:rsid w:val="00532416"/>
    <w:rsid w:val="0053285E"/>
    <w:rsid w:val="00533966"/>
    <w:rsid w:val="00533A10"/>
    <w:rsid w:val="00533B60"/>
    <w:rsid w:val="00534097"/>
    <w:rsid w:val="00534147"/>
    <w:rsid w:val="005348A4"/>
    <w:rsid w:val="00534BF2"/>
    <w:rsid w:val="005350B4"/>
    <w:rsid w:val="00535301"/>
    <w:rsid w:val="00535F58"/>
    <w:rsid w:val="00540489"/>
    <w:rsid w:val="005417AB"/>
    <w:rsid w:val="0054343B"/>
    <w:rsid w:val="00544663"/>
    <w:rsid w:val="00545381"/>
    <w:rsid w:val="005454D8"/>
    <w:rsid w:val="00545560"/>
    <w:rsid w:val="00545C32"/>
    <w:rsid w:val="0054632F"/>
    <w:rsid w:val="00546EF4"/>
    <w:rsid w:val="0055026A"/>
    <w:rsid w:val="00552215"/>
    <w:rsid w:val="0055237E"/>
    <w:rsid w:val="00553686"/>
    <w:rsid w:val="0055444F"/>
    <w:rsid w:val="00554707"/>
    <w:rsid w:val="0055530F"/>
    <w:rsid w:val="00555EAB"/>
    <w:rsid w:val="005564F1"/>
    <w:rsid w:val="005567D9"/>
    <w:rsid w:val="00557B11"/>
    <w:rsid w:val="00560826"/>
    <w:rsid w:val="00560E0B"/>
    <w:rsid w:val="00563310"/>
    <w:rsid w:val="005666A2"/>
    <w:rsid w:val="005703EF"/>
    <w:rsid w:val="005709E5"/>
    <w:rsid w:val="00570D56"/>
    <w:rsid w:val="00570ED6"/>
    <w:rsid w:val="00571429"/>
    <w:rsid w:val="0057495D"/>
    <w:rsid w:val="0057536A"/>
    <w:rsid w:val="00576AB8"/>
    <w:rsid w:val="005812C6"/>
    <w:rsid w:val="00581776"/>
    <w:rsid w:val="00581D74"/>
    <w:rsid w:val="00583F1C"/>
    <w:rsid w:val="0058493A"/>
    <w:rsid w:val="00584D2E"/>
    <w:rsid w:val="00586984"/>
    <w:rsid w:val="005914AC"/>
    <w:rsid w:val="005920F5"/>
    <w:rsid w:val="005937B0"/>
    <w:rsid w:val="005937D4"/>
    <w:rsid w:val="0059424F"/>
    <w:rsid w:val="00594692"/>
    <w:rsid w:val="00595A54"/>
    <w:rsid w:val="00597046"/>
    <w:rsid w:val="005974C4"/>
    <w:rsid w:val="005A06BF"/>
    <w:rsid w:val="005A0985"/>
    <w:rsid w:val="005A18A4"/>
    <w:rsid w:val="005A3586"/>
    <w:rsid w:val="005A5244"/>
    <w:rsid w:val="005A5F2A"/>
    <w:rsid w:val="005A5F43"/>
    <w:rsid w:val="005A797F"/>
    <w:rsid w:val="005A7986"/>
    <w:rsid w:val="005A7C3B"/>
    <w:rsid w:val="005B0B82"/>
    <w:rsid w:val="005B0E63"/>
    <w:rsid w:val="005B127D"/>
    <w:rsid w:val="005B215E"/>
    <w:rsid w:val="005B482A"/>
    <w:rsid w:val="005B5D1D"/>
    <w:rsid w:val="005B6663"/>
    <w:rsid w:val="005B77D4"/>
    <w:rsid w:val="005C0B49"/>
    <w:rsid w:val="005C2849"/>
    <w:rsid w:val="005C4392"/>
    <w:rsid w:val="005C5737"/>
    <w:rsid w:val="005C57B8"/>
    <w:rsid w:val="005C682D"/>
    <w:rsid w:val="005C72BF"/>
    <w:rsid w:val="005D1FA2"/>
    <w:rsid w:val="005D25C6"/>
    <w:rsid w:val="005D40C1"/>
    <w:rsid w:val="005D5001"/>
    <w:rsid w:val="005D5414"/>
    <w:rsid w:val="005D60ED"/>
    <w:rsid w:val="005D6673"/>
    <w:rsid w:val="005D6948"/>
    <w:rsid w:val="005E00CE"/>
    <w:rsid w:val="005E19ED"/>
    <w:rsid w:val="005E2F11"/>
    <w:rsid w:val="005E4223"/>
    <w:rsid w:val="005E46DD"/>
    <w:rsid w:val="005E53DD"/>
    <w:rsid w:val="005E7A85"/>
    <w:rsid w:val="005F00F6"/>
    <w:rsid w:val="005F2407"/>
    <w:rsid w:val="005F2880"/>
    <w:rsid w:val="005F2F79"/>
    <w:rsid w:val="005F32F6"/>
    <w:rsid w:val="005F394E"/>
    <w:rsid w:val="005F64D9"/>
    <w:rsid w:val="005F6BF1"/>
    <w:rsid w:val="006002C8"/>
    <w:rsid w:val="006007AE"/>
    <w:rsid w:val="00602443"/>
    <w:rsid w:val="0060459E"/>
    <w:rsid w:val="006066F7"/>
    <w:rsid w:val="00606AA4"/>
    <w:rsid w:val="00607E24"/>
    <w:rsid w:val="0061107D"/>
    <w:rsid w:val="00611376"/>
    <w:rsid w:val="00611695"/>
    <w:rsid w:val="00613C69"/>
    <w:rsid w:val="00614B93"/>
    <w:rsid w:val="00621C6A"/>
    <w:rsid w:val="00622F85"/>
    <w:rsid w:val="0062372B"/>
    <w:rsid w:val="00623E30"/>
    <w:rsid w:val="006251EC"/>
    <w:rsid w:val="00625231"/>
    <w:rsid w:val="00625765"/>
    <w:rsid w:val="00625CBE"/>
    <w:rsid w:val="00626514"/>
    <w:rsid w:val="006276EB"/>
    <w:rsid w:val="0063050D"/>
    <w:rsid w:val="006319CA"/>
    <w:rsid w:val="00631D21"/>
    <w:rsid w:val="00633F00"/>
    <w:rsid w:val="00634594"/>
    <w:rsid w:val="006352A4"/>
    <w:rsid w:val="0063538C"/>
    <w:rsid w:val="0063726F"/>
    <w:rsid w:val="006409A0"/>
    <w:rsid w:val="0064132E"/>
    <w:rsid w:val="00641F4E"/>
    <w:rsid w:val="00644FC3"/>
    <w:rsid w:val="006453D8"/>
    <w:rsid w:val="00645D69"/>
    <w:rsid w:val="00646AAA"/>
    <w:rsid w:val="00651415"/>
    <w:rsid w:val="00651FBC"/>
    <w:rsid w:val="006531E2"/>
    <w:rsid w:val="00654A9B"/>
    <w:rsid w:val="00654EB6"/>
    <w:rsid w:val="00660377"/>
    <w:rsid w:val="006611D4"/>
    <w:rsid w:val="0066331D"/>
    <w:rsid w:val="00663CDD"/>
    <w:rsid w:val="00664301"/>
    <w:rsid w:val="006643BD"/>
    <w:rsid w:val="00664A89"/>
    <w:rsid w:val="00664F4E"/>
    <w:rsid w:val="00665032"/>
    <w:rsid w:val="00666C3B"/>
    <w:rsid w:val="00667393"/>
    <w:rsid w:val="006676DC"/>
    <w:rsid w:val="00670844"/>
    <w:rsid w:val="00670C6F"/>
    <w:rsid w:val="0067168C"/>
    <w:rsid w:val="00673AF8"/>
    <w:rsid w:val="00673F2B"/>
    <w:rsid w:val="00674E02"/>
    <w:rsid w:val="0067511D"/>
    <w:rsid w:val="0067524F"/>
    <w:rsid w:val="00675B06"/>
    <w:rsid w:val="0067736F"/>
    <w:rsid w:val="006776F3"/>
    <w:rsid w:val="00682573"/>
    <w:rsid w:val="00683160"/>
    <w:rsid w:val="00684E89"/>
    <w:rsid w:val="00686346"/>
    <w:rsid w:val="00687173"/>
    <w:rsid w:val="00690763"/>
    <w:rsid w:val="00690CAD"/>
    <w:rsid w:val="006920ED"/>
    <w:rsid w:val="00693F95"/>
    <w:rsid w:val="00697C4D"/>
    <w:rsid w:val="006A0D54"/>
    <w:rsid w:val="006A1181"/>
    <w:rsid w:val="006A14E2"/>
    <w:rsid w:val="006A23CF"/>
    <w:rsid w:val="006A2BDB"/>
    <w:rsid w:val="006A2CF3"/>
    <w:rsid w:val="006A48D6"/>
    <w:rsid w:val="006A62A4"/>
    <w:rsid w:val="006A7ADA"/>
    <w:rsid w:val="006B0BA4"/>
    <w:rsid w:val="006B0CD4"/>
    <w:rsid w:val="006B2033"/>
    <w:rsid w:val="006B2B74"/>
    <w:rsid w:val="006B2DEF"/>
    <w:rsid w:val="006B41C4"/>
    <w:rsid w:val="006B6189"/>
    <w:rsid w:val="006C1997"/>
    <w:rsid w:val="006C1CE7"/>
    <w:rsid w:val="006C25A0"/>
    <w:rsid w:val="006C2827"/>
    <w:rsid w:val="006C46F9"/>
    <w:rsid w:val="006C4969"/>
    <w:rsid w:val="006C5734"/>
    <w:rsid w:val="006C627D"/>
    <w:rsid w:val="006C680E"/>
    <w:rsid w:val="006C7515"/>
    <w:rsid w:val="006D03A2"/>
    <w:rsid w:val="006D0767"/>
    <w:rsid w:val="006D07B4"/>
    <w:rsid w:val="006D17CE"/>
    <w:rsid w:val="006D2B15"/>
    <w:rsid w:val="006D2B36"/>
    <w:rsid w:val="006D4E31"/>
    <w:rsid w:val="006D52EE"/>
    <w:rsid w:val="006D5807"/>
    <w:rsid w:val="006D6AD6"/>
    <w:rsid w:val="006D7580"/>
    <w:rsid w:val="006E0C43"/>
    <w:rsid w:val="006E1D08"/>
    <w:rsid w:val="006E2C3C"/>
    <w:rsid w:val="006E37EF"/>
    <w:rsid w:val="006E4589"/>
    <w:rsid w:val="006E5D88"/>
    <w:rsid w:val="006E6356"/>
    <w:rsid w:val="006E64AA"/>
    <w:rsid w:val="006E653C"/>
    <w:rsid w:val="006E71BD"/>
    <w:rsid w:val="006F1686"/>
    <w:rsid w:val="006F1B30"/>
    <w:rsid w:val="006F24C7"/>
    <w:rsid w:val="006F31CA"/>
    <w:rsid w:val="006F3602"/>
    <w:rsid w:val="006F4AF3"/>
    <w:rsid w:val="006F4BAF"/>
    <w:rsid w:val="006F6C52"/>
    <w:rsid w:val="006F7845"/>
    <w:rsid w:val="006F7A07"/>
    <w:rsid w:val="00700E40"/>
    <w:rsid w:val="00701B02"/>
    <w:rsid w:val="00704F53"/>
    <w:rsid w:val="00705CC7"/>
    <w:rsid w:val="0070654C"/>
    <w:rsid w:val="00710E81"/>
    <w:rsid w:val="00711C5C"/>
    <w:rsid w:val="007128E1"/>
    <w:rsid w:val="00716070"/>
    <w:rsid w:val="007160D3"/>
    <w:rsid w:val="00716FC5"/>
    <w:rsid w:val="00717AED"/>
    <w:rsid w:val="00717F36"/>
    <w:rsid w:val="00721E2D"/>
    <w:rsid w:val="00721E54"/>
    <w:rsid w:val="0072369E"/>
    <w:rsid w:val="00725345"/>
    <w:rsid w:val="007259B9"/>
    <w:rsid w:val="00726C77"/>
    <w:rsid w:val="00730AA1"/>
    <w:rsid w:val="0073137B"/>
    <w:rsid w:val="00732752"/>
    <w:rsid w:val="007327B7"/>
    <w:rsid w:val="00733D22"/>
    <w:rsid w:val="00734491"/>
    <w:rsid w:val="00740E9D"/>
    <w:rsid w:val="007427A3"/>
    <w:rsid w:val="007431D4"/>
    <w:rsid w:val="007434FE"/>
    <w:rsid w:val="007439EB"/>
    <w:rsid w:val="00743B06"/>
    <w:rsid w:val="00743F84"/>
    <w:rsid w:val="00744EE7"/>
    <w:rsid w:val="00750509"/>
    <w:rsid w:val="00751C7D"/>
    <w:rsid w:val="00755340"/>
    <w:rsid w:val="00755EFD"/>
    <w:rsid w:val="00756600"/>
    <w:rsid w:val="00756E3C"/>
    <w:rsid w:val="00756EC0"/>
    <w:rsid w:val="00760747"/>
    <w:rsid w:val="0076155A"/>
    <w:rsid w:val="007624A6"/>
    <w:rsid w:val="007624B7"/>
    <w:rsid w:val="00764C25"/>
    <w:rsid w:val="00764F38"/>
    <w:rsid w:val="00766AD4"/>
    <w:rsid w:val="0076711D"/>
    <w:rsid w:val="00767B3C"/>
    <w:rsid w:val="007711DD"/>
    <w:rsid w:val="007744DB"/>
    <w:rsid w:val="0077501F"/>
    <w:rsid w:val="00775A1F"/>
    <w:rsid w:val="00775AD5"/>
    <w:rsid w:val="00776D42"/>
    <w:rsid w:val="00776F41"/>
    <w:rsid w:val="00780AF6"/>
    <w:rsid w:val="00783742"/>
    <w:rsid w:val="0078426F"/>
    <w:rsid w:val="007905D7"/>
    <w:rsid w:val="007915BC"/>
    <w:rsid w:val="00792545"/>
    <w:rsid w:val="007925E2"/>
    <w:rsid w:val="00793208"/>
    <w:rsid w:val="00794D74"/>
    <w:rsid w:val="0079516E"/>
    <w:rsid w:val="00795E72"/>
    <w:rsid w:val="00795FCC"/>
    <w:rsid w:val="007960E5"/>
    <w:rsid w:val="00797077"/>
    <w:rsid w:val="00797300"/>
    <w:rsid w:val="00797EEE"/>
    <w:rsid w:val="007A0306"/>
    <w:rsid w:val="007A1587"/>
    <w:rsid w:val="007A2FCE"/>
    <w:rsid w:val="007A3C55"/>
    <w:rsid w:val="007A49A9"/>
    <w:rsid w:val="007A7C5C"/>
    <w:rsid w:val="007A7DC6"/>
    <w:rsid w:val="007B08AF"/>
    <w:rsid w:val="007B4722"/>
    <w:rsid w:val="007B4BFA"/>
    <w:rsid w:val="007B632F"/>
    <w:rsid w:val="007B634D"/>
    <w:rsid w:val="007B6391"/>
    <w:rsid w:val="007B7526"/>
    <w:rsid w:val="007B7FBD"/>
    <w:rsid w:val="007C20E4"/>
    <w:rsid w:val="007C2282"/>
    <w:rsid w:val="007C5F5D"/>
    <w:rsid w:val="007C6400"/>
    <w:rsid w:val="007C6F02"/>
    <w:rsid w:val="007C79BA"/>
    <w:rsid w:val="007C7A43"/>
    <w:rsid w:val="007C7E97"/>
    <w:rsid w:val="007D456E"/>
    <w:rsid w:val="007D5540"/>
    <w:rsid w:val="007D6011"/>
    <w:rsid w:val="007D7987"/>
    <w:rsid w:val="007E063E"/>
    <w:rsid w:val="007E13C8"/>
    <w:rsid w:val="007E29FF"/>
    <w:rsid w:val="007E2D8B"/>
    <w:rsid w:val="007E3890"/>
    <w:rsid w:val="007E3D43"/>
    <w:rsid w:val="007E5227"/>
    <w:rsid w:val="007F2A5F"/>
    <w:rsid w:val="007F3229"/>
    <w:rsid w:val="007F33C3"/>
    <w:rsid w:val="007F4D99"/>
    <w:rsid w:val="007F4F92"/>
    <w:rsid w:val="007F5257"/>
    <w:rsid w:val="007F7234"/>
    <w:rsid w:val="0080037C"/>
    <w:rsid w:val="00800DE3"/>
    <w:rsid w:val="0080221D"/>
    <w:rsid w:val="0080384C"/>
    <w:rsid w:val="0080394D"/>
    <w:rsid w:val="00804285"/>
    <w:rsid w:val="00804E58"/>
    <w:rsid w:val="00806ED6"/>
    <w:rsid w:val="00810766"/>
    <w:rsid w:val="00810C48"/>
    <w:rsid w:val="00811451"/>
    <w:rsid w:val="00813876"/>
    <w:rsid w:val="00814869"/>
    <w:rsid w:val="008153E4"/>
    <w:rsid w:val="00815E49"/>
    <w:rsid w:val="0081625E"/>
    <w:rsid w:val="0081634C"/>
    <w:rsid w:val="008175EE"/>
    <w:rsid w:val="00817756"/>
    <w:rsid w:val="0082082C"/>
    <w:rsid w:val="008237E4"/>
    <w:rsid w:val="00823D8E"/>
    <w:rsid w:val="0082408E"/>
    <w:rsid w:val="00824638"/>
    <w:rsid w:val="00826F28"/>
    <w:rsid w:val="00826FA3"/>
    <w:rsid w:val="00826FC5"/>
    <w:rsid w:val="00827112"/>
    <w:rsid w:val="00830951"/>
    <w:rsid w:val="0083215A"/>
    <w:rsid w:val="008346B5"/>
    <w:rsid w:val="008361E8"/>
    <w:rsid w:val="00837204"/>
    <w:rsid w:val="00840938"/>
    <w:rsid w:val="00843989"/>
    <w:rsid w:val="00844C45"/>
    <w:rsid w:val="00844C5B"/>
    <w:rsid w:val="008454E8"/>
    <w:rsid w:val="0084565D"/>
    <w:rsid w:val="00847A14"/>
    <w:rsid w:val="0085113F"/>
    <w:rsid w:val="0085141B"/>
    <w:rsid w:val="0085175B"/>
    <w:rsid w:val="008517E6"/>
    <w:rsid w:val="00851A1A"/>
    <w:rsid w:val="00852822"/>
    <w:rsid w:val="0085310C"/>
    <w:rsid w:val="00853DEE"/>
    <w:rsid w:val="008541FD"/>
    <w:rsid w:val="00856F27"/>
    <w:rsid w:val="00860D1A"/>
    <w:rsid w:val="00861710"/>
    <w:rsid w:val="008625D4"/>
    <w:rsid w:val="00863183"/>
    <w:rsid w:val="0086387F"/>
    <w:rsid w:val="00864287"/>
    <w:rsid w:val="008645B5"/>
    <w:rsid w:val="00864B2B"/>
    <w:rsid w:val="00866D76"/>
    <w:rsid w:val="00867352"/>
    <w:rsid w:val="008724C9"/>
    <w:rsid w:val="008727B3"/>
    <w:rsid w:val="00873AA7"/>
    <w:rsid w:val="00877F5C"/>
    <w:rsid w:val="0088050A"/>
    <w:rsid w:val="008823A2"/>
    <w:rsid w:val="00883742"/>
    <w:rsid w:val="00883AB5"/>
    <w:rsid w:val="00885284"/>
    <w:rsid w:val="00885DBE"/>
    <w:rsid w:val="00886287"/>
    <w:rsid w:val="00890EEC"/>
    <w:rsid w:val="00891109"/>
    <w:rsid w:val="00891128"/>
    <w:rsid w:val="00891387"/>
    <w:rsid w:val="008913ED"/>
    <w:rsid w:val="00892F06"/>
    <w:rsid w:val="008938E5"/>
    <w:rsid w:val="00894EA9"/>
    <w:rsid w:val="008957FE"/>
    <w:rsid w:val="00895ACB"/>
    <w:rsid w:val="008A076A"/>
    <w:rsid w:val="008A0EDE"/>
    <w:rsid w:val="008A236D"/>
    <w:rsid w:val="008A2A89"/>
    <w:rsid w:val="008A44DF"/>
    <w:rsid w:val="008A44E1"/>
    <w:rsid w:val="008A4EA5"/>
    <w:rsid w:val="008A730B"/>
    <w:rsid w:val="008B0D93"/>
    <w:rsid w:val="008B1B82"/>
    <w:rsid w:val="008B2DB8"/>
    <w:rsid w:val="008B366B"/>
    <w:rsid w:val="008B4788"/>
    <w:rsid w:val="008B4901"/>
    <w:rsid w:val="008B5BE7"/>
    <w:rsid w:val="008B60A0"/>
    <w:rsid w:val="008B6313"/>
    <w:rsid w:val="008B7259"/>
    <w:rsid w:val="008B7A25"/>
    <w:rsid w:val="008C0F35"/>
    <w:rsid w:val="008C3FF7"/>
    <w:rsid w:val="008C4D8B"/>
    <w:rsid w:val="008C5D96"/>
    <w:rsid w:val="008C615C"/>
    <w:rsid w:val="008C650A"/>
    <w:rsid w:val="008C79C6"/>
    <w:rsid w:val="008D06A3"/>
    <w:rsid w:val="008D1BC8"/>
    <w:rsid w:val="008D227E"/>
    <w:rsid w:val="008D297D"/>
    <w:rsid w:val="008D2A5A"/>
    <w:rsid w:val="008D3158"/>
    <w:rsid w:val="008D382D"/>
    <w:rsid w:val="008D4A55"/>
    <w:rsid w:val="008D51B2"/>
    <w:rsid w:val="008D5867"/>
    <w:rsid w:val="008D7A66"/>
    <w:rsid w:val="008E0F78"/>
    <w:rsid w:val="008E3F98"/>
    <w:rsid w:val="008E5142"/>
    <w:rsid w:val="008E51BB"/>
    <w:rsid w:val="008E54C5"/>
    <w:rsid w:val="008E5574"/>
    <w:rsid w:val="008F0378"/>
    <w:rsid w:val="008F07F5"/>
    <w:rsid w:val="008F1D52"/>
    <w:rsid w:val="008F37A8"/>
    <w:rsid w:val="008F3D51"/>
    <w:rsid w:val="008F3EB7"/>
    <w:rsid w:val="008F52DB"/>
    <w:rsid w:val="008F67D0"/>
    <w:rsid w:val="00901417"/>
    <w:rsid w:val="00901F9E"/>
    <w:rsid w:val="00903B02"/>
    <w:rsid w:val="00903E4A"/>
    <w:rsid w:val="00904392"/>
    <w:rsid w:val="00904918"/>
    <w:rsid w:val="00904C18"/>
    <w:rsid w:val="009065BC"/>
    <w:rsid w:val="00906863"/>
    <w:rsid w:val="00910382"/>
    <w:rsid w:val="009174F7"/>
    <w:rsid w:val="0092049E"/>
    <w:rsid w:val="00920D7F"/>
    <w:rsid w:val="0092115D"/>
    <w:rsid w:val="00921B5D"/>
    <w:rsid w:val="00921BC9"/>
    <w:rsid w:val="00922216"/>
    <w:rsid w:val="00923B88"/>
    <w:rsid w:val="009259F1"/>
    <w:rsid w:val="00925DF6"/>
    <w:rsid w:val="00926405"/>
    <w:rsid w:val="00926A01"/>
    <w:rsid w:val="00926D0C"/>
    <w:rsid w:val="00927967"/>
    <w:rsid w:val="00927AD4"/>
    <w:rsid w:val="00927FCA"/>
    <w:rsid w:val="00930160"/>
    <w:rsid w:val="00930248"/>
    <w:rsid w:val="00930BB5"/>
    <w:rsid w:val="0093179B"/>
    <w:rsid w:val="00931C80"/>
    <w:rsid w:val="00933043"/>
    <w:rsid w:val="00933B37"/>
    <w:rsid w:val="00935427"/>
    <w:rsid w:val="00935D32"/>
    <w:rsid w:val="009375E6"/>
    <w:rsid w:val="0094050E"/>
    <w:rsid w:val="00940BA8"/>
    <w:rsid w:val="00943B88"/>
    <w:rsid w:val="0094471A"/>
    <w:rsid w:val="009456DB"/>
    <w:rsid w:val="0094678A"/>
    <w:rsid w:val="00947B95"/>
    <w:rsid w:val="00947C9B"/>
    <w:rsid w:val="0095004A"/>
    <w:rsid w:val="00951455"/>
    <w:rsid w:val="009523B1"/>
    <w:rsid w:val="00952FD2"/>
    <w:rsid w:val="00953874"/>
    <w:rsid w:val="009557AE"/>
    <w:rsid w:val="009561DA"/>
    <w:rsid w:val="0096304E"/>
    <w:rsid w:val="00963519"/>
    <w:rsid w:val="009641A6"/>
    <w:rsid w:val="009644ED"/>
    <w:rsid w:val="00964B8C"/>
    <w:rsid w:val="00965123"/>
    <w:rsid w:val="00965FFD"/>
    <w:rsid w:val="009670BB"/>
    <w:rsid w:val="009679FD"/>
    <w:rsid w:val="00971FCE"/>
    <w:rsid w:val="009731B4"/>
    <w:rsid w:val="009745C6"/>
    <w:rsid w:val="00974C1F"/>
    <w:rsid w:val="00975344"/>
    <w:rsid w:val="00975857"/>
    <w:rsid w:val="00980E9D"/>
    <w:rsid w:val="0098139E"/>
    <w:rsid w:val="0098235E"/>
    <w:rsid w:val="009825EA"/>
    <w:rsid w:val="00982EB9"/>
    <w:rsid w:val="0098416E"/>
    <w:rsid w:val="00986022"/>
    <w:rsid w:val="00986FE7"/>
    <w:rsid w:val="00987044"/>
    <w:rsid w:val="00991388"/>
    <w:rsid w:val="00991B5F"/>
    <w:rsid w:val="00991B68"/>
    <w:rsid w:val="00992EC3"/>
    <w:rsid w:val="00993B89"/>
    <w:rsid w:val="00994112"/>
    <w:rsid w:val="00995967"/>
    <w:rsid w:val="00997DF6"/>
    <w:rsid w:val="00997EAE"/>
    <w:rsid w:val="009A2044"/>
    <w:rsid w:val="009A3869"/>
    <w:rsid w:val="009A3A4A"/>
    <w:rsid w:val="009A4FB4"/>
    <w:rsid w:val="009A5BDF"/>
    <w:rsid w:val="009A64BA"/>
    <w:rsid w:val="009A6635"/>
    <w:rsid w:val="009A71AB"/>
    <w:rsid w:val="009B05A8"/>
    <w:rsid w:val="009B088C"/>
    <w:rsid w:val="009B08CD"/>
    <w:rsid w:val="009B23ED"/>
    <w:rsid w:val="009B2583"/>
    <w:rsid w:val="009B3883"/>
    <w:rsid w:val="009B432A"/>
    <w:rsid w:val="009B6995"/>
    <w:rsid w:val="009B6F68"/>
    <w:rsid w:val="009C096B"/>
    <w:rsid w:val="009C0B95"/>
    <w:rsid w:val="009C2B22"/>
    <w:rsid w:val="009C5AE5"/>
    <w:rsid w:val="009C6546"/>
    <w:rsid w:val="009C6FC7"/>
    <w:rsid w:val="009C753F"/>
    <w:rsid w:val="009D0F93"/>
    <w:rsid w:val="009D12FA"/>
    <w:rsid w:val="009D1DA9"/>
    <w:rsid w:val="009D2026"/>
    <w:rsid w:val="009D4DE7"/>
    <w:rsid w:val="009D4DF7"/>
    <w:rsid w:val="009D55BE"/>
    <w:rsid w:val="009D5A28"/>
    <w:rsid w:val="009D66AE"/>
    <w:rsid w:val="009D6DFB"/>
    <w:rsid w:val="009D71DA"/>
    <w:rsid w:val="009E0784"/>
    <w:rsid w:val="009E1BEE"/>
    <w:rsid w:val="009E20FE"/>
    <w:rsid w:val="009E3B0E"/>
    <w:rsid w:val="009E4041"/>
    <w:rsid w:val="009E541F"/>
    <w:rsid w:val="009E563D"/>
    <w:rsid w:val="009E56E6"/>
    <w:rsid w:val="009E614B"/>
    <w:rsid w:val="009E6C29"/>
    <w:rsid w:val="009F079E"/>
    <w:rsid w:val="009F265B"/>
    <w:rsid w:val="009F26FB"/>
    <w:rsid w:val="009F2B30"/>
    <w:rsid w:val="009F2B67"/>
    <w:rsid w:val="009F3609"/>
    <w:rsid w:val="009F4952"/>
    <w:rsid w:val="009F4D44"/>
    <w:rsid w:val="009F596D"/>
    <w:rsid w:val="009F5A57"/>
    <w:rsid w:val="009F60AA"/>
    <w:rsid w:val="009F69E4"/>
    <w:rsid w:val="009F6F27"/>
    <w:rsid w:val="009F6F4B"/>
    <w:rsid w:val="009F74E5"/>
    <w:rsid w:val="009F7AB9"/>
    <w:rsid w:val="00A00AAA"/>
    <w:rsid w:val="00A01C0B"/>
    <w:rsid w:val="00A061B6"/>
    <w:rsid w:val="00A06ADB"/>
    <w:rsid w:val="00A07355"/>
    <w:rsid w:val="00A07448"/>
    <w:rsid w:val="00A07D3D"/>
    <w:rsid w:val="00A07EAF"/>
    <w:rsid w:val="00A100E5"/>
    <w:rsid w:val="00A120A9"/>
    <w:rsid w:val="00A12EDE"/>
    <w:rsid w:val="00A164EE"/>
    <w:rsid w:val="00A174D3"/>
    <w:rsid w:val="00A17928"/>
    <w:rsid w:val="00A179CB"/>
    <w:rsid w:val="00A2155C"/>
    <w:rsid w:val="00A23CFF"/>
    <w:rsid w:val="00A250EE"/>
    <w:rsid w:val="00A26A0B"/>
    <w:rsid w:val="00A27085"/>
    <w:rsid w:val="00A30426"/>
    <w:rsid w:val="00A32670"/>
    <w:rsid w:val="00A33795"/>
    <w:rsid w:val="00A34876"/>
    <w:rsid w:val="00A3495C"/>
    <w:rsid w:val="00A35FE6"/>
    <w:rsid w:val="00A3645A"/>
    <w:rsid w:val="00A3705F"/>
    <w:rsid w:val="00A40449"/>
    <w:rsid w:val="00A43D90"/>
    <w:rsid w:val="00A44E03"/>
    <w:rsid w:val="00A456E8"/>
    <w:rsid w:val="00A45FED"/>
    <w:rsid w:val="00A4626F"/>
    <w:rsid w:val="00A46AC9"/>
    <w:rsid w:val="00A473A6"/>
    <w:rsid w:val="00A505D6"/>
    <w:rsid w:val="00A522DC"/>
    <w:rsid w:val="00A53FD6"/>
    <w:rsid w:val="00A541D4"/>
    <w:rsid w:val="00A5434E"/>
    <w:rsid w:val="00A543F7"/>
    <w:rsid w:val="00A6096C"/>
    <w:rsid w:val="00A62217"/>
    <w:rsid w:val="00A625FE"/>
    <w:rsid w:val="00A6377C"/>
    <w:rsid w:val="00A64C07"/>
    <w:rsid w:val="00A66AB1"/>
    <w:rsid w:val="00A66FB4"/>
    <w:rsid w:val="00A67FA3"/>
    <w:rsid w:val="00A70092"/>
    <w:rsid w:val="00A710A3"/>
    <w:rsid w:val="00A75D6A"/>
    <w:rsid w:val="00A7714B"/>
    <w:rsid w:val="00A77321"/>
    <w:rsid w:val="00A81061"/>
    <w:rsid w:val="00A81FD6"/>
    <w:rsid w:val="00A82B6A"/>
    <w:rsid w:val="00A841B8"/>
    <w:rsid w:val="00A84DF0"/>
    <w:rsid w:val="00A856E3"/>
    <w:rsid w:val="00A85A04"/>
    <w:rsid w:val="00A8636C"/>
    <w:rsid w:val="00A86DC9"/>
    <w:rsid w:val="00A872B4"/>
    <w:rsid w:val="00A927CE"/>
    <w:rsid w:val="00A93B5A"/>
    <w:rsid w:val="00A93F1B"/>
    <w:rsid w:val="00A94BB1"/>
    <w:rsid w:val="00A9521E"/>
    <w:rsid w:val="00A977E3"/>
    <w:rsid w:val="00AA0D0F"/>
    <w:rsid w:val="00AA27B6"/>
    <w:rsid w:val="00AA2E06"/>
    <w:rsid w:val="00AA2F2F"/>
    <w:rsid w:val="00AA34EE"/>
    <w:rsid w:val="00AA36A8"/>
    <w:rsid w:val="00AA390F"/>
    <w:rsid w:val="00AA4F54"/>
    <w:rsid w:val="00AA5675"/>
    <w:rsid w:val="00AA6840"/>
    <w:rsid w:val="00AA6F39"/>
    <w:rsid w:val="00AA704A"/>
    <w:rsid w:val="00AA7D00"/>
    <w:rsid w:val="00AA7E53"/>
    <w:rsid w:val="00AB0638"/>
    <w:rsid w:val="00AB2113"/>
    <w:rsid w:val="00AB2ED5"/>
    <w:rsid w:val="00AB3043"/>
    <w:rsid w:val="00AB33EF"/>
    <w:rsid w:val="00AB3C00"/>
    <w:rsid w:val="00AB3E03"/>
    <w:rsid w:val="00AB47E1"/>
    <w:rsid w:val="00AB565C"/>
    <w:rsid w:val="00AC0D7D"/>
    <w:rsid w:val="00AC131F"/>
    <w:rsid w:val="00AC195C"/>
    <w:rsid w:val="00AC1E88"/>
    <w:rsid w:val="00AC3092"/>
    <w:rsid w:val="00AC40F3"/>
    <w:rsid w:val="00AC4C69"/>
    <w:rsid w:val="00AC50C3"/>
    <w:rsid w:val="00AC7114"/>
    <w:rsid w:val="00AC7DE1"/>
    <w:rsid w:val="00AD0501"/>
    <w:rsid w:val="00AD33F1"/>
    <w:rsid w:val="00AD3443"/>
    <w:rsid w:val="00AD39EC"/>
    <w:rsid w:val="00AD3A3D"/>
    <w:rsid w:val="00AD498D"/>
    <w:rsid w:val="00AD4D3B"/>
    <w:rsid w:val="00AD5527"/>
    <w:rsid w:val="00AD60EC"/>
    <w:rsid w:val="00AD61AE"/>
    <w:rsid w:val="00AD6BB5"/>
    <w:rsid w:val="00AD7456"/>
    <w:rsid w:val="00AD7898"/>
    <w:rsid w:val="00AE0906"/>
    <w:rsid w:val="00AE0B02"/>
    <w:rsid w:val="00AE110A"/>
    <w:rsid w:val="00AE2354"/>
    <w:rsid w:val="00AE333D"/>
    <w:rsid w:val="00AE3B81"/>
    <w:rsid w:val="00AE5E64"/>
    <w:rsid w:val="00AE6A48"/>
    <w:rsid w:val="00AF1768"/>
    <w:rsid w:val="00AF292A"/>
    <w:rsid w:val="00AF326E"/>
    <w:rsid w:val="00AF46E3"/>
    <w:rsid w:val="00AF4749"/>
    <w:rsid w:val="00AF509B"/>
    <w:rsid w:val="00AF5708"/>
    <w:rsid w:val="00AF597E"/>
    <w:rsid w:val="00AF5DE5"/>
    <w:rsid w:val="00AF7C79"/>
    <w:rsid w:val="00B002EB"/>
    <w:rsid w:val="00B01171"/>
    <w:rsid w:val="00B02642"/>
    <w:rsid w:val="00B03387"/>
    <w:rsid w:val="00B06853"/>
    <w:rsid w:val="00B07A97"/>
    <w:rsid w:val="00B102A7"/>
    <w:rsid w:val="00B132FD"/>
    <w:rsid w:val="00B1377B"/>
    <w:rsid w:val="00B14810"/>
    <w:rsid w:val="00B169AE"/>
    <w:rsid w:val="00B213B2"/>
    <w:rsid w:val="00B21428"/>
    <w:rsid w:val="00B23A10"/>
    <w:rsid w:val="00B25F65"/>
    <w:rsid w:val="00B26F3D"/>
    <w:rsid w:val="00B270D1"/>
    <w:rsid w:val="00B314D2"/>
    <w:rsid w:val="00B31561"/>
    <w:rsid w:val="00B31E07"/>
    <w:rsid w:val="00B3290B"/>
    <w:rsid w:val="00B32CC6"/>
    <w:rsid w:val="00B32F39"/>
    <w:rsid w:val="00B35079"/>
    <w:rsid w:val="00B354A3"/>
    <w:rsid w:val="00B3731B"/>
    <w:rsid w:val="00B37F35"/>
    <w:rsid w:val="00B4216B"/>
    <w:rsid w:val="00B42359"/>
    <w:rsid w:val="00B42602"/>
    <w:rsid w:val="00B4323E"/>
    <w:rsid w:val="00B43A61"/>
    <w:rsid w:val="00B43CFD"/>
    <w:rsid w:val="00B44678"/>
    <w:rsid w:val="00B44EEE"/>
    <w:rsid w:val="00B45CAA"/>
    <w:rsid w:val="00B46BC8"/>
    <w:rsid w:val="00B47EF0"/>
    <w:rsid w:val="00B509F5"/>
    <w:rsid w:val="00B50A25"/>
    <w:rsid w:val="00B5153D"/>
    <w:rsid w:val="00B52451"/>
    <w:rsid w:val="00B53CE6"/>
    <w:rsid w:val="00B5470A"/>
    <w:rsid w:val="00B54F03"/>
    <w:rsid w:val="00B55A23"/>
    <w:rsid w:val="00B56BFF"/>
    <w:rsid w:val="00B56FC0"/>
    <w:rsid w:val="00B612DF"/>
    <w:rsid w:val="00B61985"/>
    <w:rsid w:val="00B61B52"/>
    <w:rsid w:val="00B625D0"/>
    <w:rsid w:val="00B6262B"/>
    <w:rsid w:val="00B62902"/>
    <w:rsid w:val="00B62AAE"/>
    <w:rsid w:val="00B63F64"/>
    <w:rsid w:val="00B67015"/>
    <w:rsid w:val="00B70CE5"/>
    <w:rsid w:val="00B738D2"/>
    <w:rsid w:val="00B7442E"/>
    <w:rsid w:val="00B75F18"/>
    <w:rsid w:val="00B763EF"/>
    <w:rsid w:val="00B804CD"/>
    <w:rsid w:val="00B810E5"/>
    <w:rsid w:val="00B8120D"/>
    <w:rsid w:val="00B86C46"/>
    <w:rsid w:val="00B87D1F"/>
    <w:rsid w:val="00B9198E"/>
    <w:rsid w:val="00B92C03"/>
    <w:rsid w:val="00B92D4C"/>
    <w:rsid w:val="00B93F4B"/>
    <w:rsid w:val="00B945D8"/>
    <w:rsid w:val="00B94AA4"/>
    <w:rsid w:val="00B96327"/>
    <w:rsid w:val="00B96CD1"/>
    <w:rsid w:val="00B975EC"/>
    <w:rsid w:val="00BA0A39"/>
    <w:rsid w:val="00BA0B7D"/>
    <w:rsid w:val="00BA0BF3"/>
    <w:rsid w:val="00BA1C81"/>
    <w:rsid w:val="00BA2528"/>
    <w:rsid w:val="00BA4023"/>
    <w:rsid w:val="00BA4435"/>
    <w:rsid w:val="00BA49AA"/>
    <w:rsid w:val="00BA75DF"/>
    <w:rsid w:val="00BA7F7F"/>
    <w:rsid w:val="00BB06B9"/>
    <w:rsid w:val="00BB2035"/>
    <w:rsid w:val="00BB43BC"/>
    <w:rsid w:val="00BB44A5"/>
    <w:rsid w:val="00BB4688"/>
    <w:rsid w:val="00BB4D33"/>
    <w:rsid w:val="00BB5520"/>
    <w:rsid w:val="00BB5A64"/>
    <w:rsid w:val="00BB677A"/>
    <w:rsid w:val="00BB6F44"/>
    <w:rsid w:val="00BC0803"/>
    <w:rsid w:val="00BC1FCC"/>
    <w:rsid w:val="00BC20DE"/>
    <w:rsid w:val="00BC21D5"/>
    <w:rsid w:val="00BC23DB"/>
    <w:rsid w:val="00BC3DAD"/>
    <w:rsid w:val="00BC46CA"/>
    <w:rsid w:val="00BC57BF"/>
    <w:rsid w:val="00BC6E7D"/>
    <w:rsid w:val="00BC7B51"/>
    <w:rsid w:val="00BC7DAD"/>
    <w:rsid w:val="00BD1DEC"/>
    <w:rsid w:val="00BD24D6"/>
    <w:rsid w:val="00BD4A14"/>
    <w:rsid w:val="00BD4B43"/>
    <w:rsid w:val="00BD4CB4"/>
    <w:rsid w:val="00BD5DAE"/>
    <w:rsid w:val="00BD66E0"/>
    <w:rsid w:val="00BE0B3E"/>
    <w:rsid w:val="00BE172C"/>
    <w:rsid w:val="00BE2070"/>
    <w:rsid w:val="00BE25DD"/>
    <w:rsid w:val="00BE2673"/>
    <w:rsid w:val="00BE3C3D"/>
    <w:rsid w:val="00BE3DCE"/>
    <w:rsid w:val="00BE40E6"/>
    <w:rsid w:val="00BE4816"/>
    <w:rsid w:val="00BE48FA"/>
    <w:rsid w:val="00BE65F3"/>
    <w:rsid w:val="00BE6738"/>
    <w:rsid w:val="00BE7F99"/>
    <w:rsid w:val="00BF081E"/>
    <w:rsid w:val="00BF0F74"/>
    <w:rsid w:val="00BF17F4"/>
    <w:rsid w:val="00BF3DA0"/>
    <w:rsid w:val="00BF4C97"/>
    <w:rsid w:val="00BF5EAA"/>
    <w:rsid w:val="00BF6DA9"/>
    <w:rsid w:val="00BF6EFF"/>
    <w:rsid w:val="00BF77F4"/>
    <w:rsid w:val="00BF7A2C"/>
    <w:rsid w:val="00BF7C90"/>
    <w:rsid w:val="00BF7DE1"/>
    <w:rsid w:val="00C00707"/>
    <w:rsid w:val="00C00B41"/>
    <w:rsid w:val="00C01A02"/>
    <w:rsid w:val="00C02473"/>
    <w:rsid w:val="00C054C1"/>
    <w:rsid w:val="00C06E3D"/>
    <w:rsid w:val="00C104A9"/>
    <w:rsid w:val="00C14847"/>
    <w:rsid w:val="00C14D3E"/>
    <w:rsid w:val="00C154E7"/>
    <w:rsid w:val="00C16C9E"/>
    <w:rsid w:val="00C20CC0"/>
    <w:rsid w:val="00C24CA9"/>
    <w:rsid w:val="00C25675"/>
    <w:rsid w:val="00C25AE5"/>
    <w:rsid w:val="00C25BCB"/>
    <w:rsid w:val="00C2614F"/>
    <w:rsid w:val="00C27F46"/>
    <w:rsid w:val="00C27FE7"/>
    <w:rsid w:val="00C31360"/>
    <w:rsid w:val="00C32A90"/>
    <w:rsid w:val="00C332FA"/>
    <w:rsid w:val="00C33975"/>
    <w:rsid w:val="00C345EB"/>
    <w:rsid w:val="00C356A0"/>
    <w:rsid w:val="00C36B64"/>
    <w:rsid w:val="00C37088"/>
    <w:rsid w:val="00C37E16"/>
    <w:rsid w:val="00C4365E"/>
    <w:rsid w:val="00C45220"/>
    <w:rsid w:val="00C45308"/>
    <w:rsid w:val="00C4670A"/>
    <w:rsid w:val="00C47214"/>
    <w:rsid w:val="00C47D45"/>
    <w:rsid w:val="00C50039"/>
    <w:rsid w:val="00C50079"/>
    <w:rsid w:val="00C50471"/>
    <w:rsid w:val="00C507F1"/>
    <w:rsid w:val="00C511B8"/>
    <w:rsid w:val="00C5181C"/>
    <w:rsid w:val="00C52EE3"/>
    <w:rsid w:val="00C53527"/>
    <w:rsid w:val="00C54759"/>
    <w:rsid w:val="00C54CC1"/>
    <w:rsid w:val="00C55893"/>
    <w:rsid w:val="00C55C37"/>
    <w:rsid w:val="00C57C2D"/>
    <w:rsid w:val="00C60EAA"/>
    <w:rsid w:val="00C6167F"/>
    <w:rsid w:val="00C625C1"/>
    <w:rsid w:val="00C62A3A"/>
    <w:rsid w:val="00C62EED"/>
    <w:rsid w:val="00C6376C"/>
    <w:rsid w:val="00C64B95"/>
    <w:rsid w:val="00C64CB1"/>
    <w:rsid w:val="00C6607D"/>
    <w:rsid w:val="00C679D8"/>
    <w:rsid w:val="00C7264C"/>
    <w:rsid w:val="00C733B2"/>
    <w:rsid w:val="00C73C07"/>
    <w:rsid w:val="00C743DB"/>
    <w:rsid w:val="00C744DE"/>
    <w:rsid w:val="00C763D8"/>
    <w:rsid w:val="00C81624"/>
    <w:rsid w:val="00C82B97"/>
    <w:rsid w:val="00C83965"/>
    <w:rsid w:val="00C8500E"/>
    <w:rsid w:val="00C8616D"/>
    <w:rsid w:val="00C86576"/>
    <w:rsid w:val="00C86E79"/>
    <w:rsid w:val="00C906E2"/>
    <w:rsid w:val="00C909A2"/>
    <w:rsid w:val="00C92072"/>
    <w:rsid w:val="00C925C6"/>
    <w:rsid w:val="00C92823"/>
    <w:rsid w:val="00C93111"/>
    <w:rsid w:val="00C93AE0"/>
    <w:rsid w:val="00C95700"/>
    <w:rsid w:val="00CA09BB"/>
    <w:rsid w:val="00CA2FA7"/>
    <w:rsid w:val="00CA3C31"/>
    <w:rsid w:val="00CA409A"/>
    <w:rsid w:val="00CA6933"/>
    <w:rsid w:val="00CB1441"/>
    <w:rsid w:val="00CB187A"/>
    <w:rsid w:val="00CB35F2"/>
    <w:rsid w:val="00CB4509"/>
    <w:rsid w:val="00CB473B"/>
    <w:rsid w:val="00CB59D6"/>
    <w:rsid w:val="00CC18F5"/>
    <w:rsid w:val="00CC26F2"/>
    <w:rsid w:val="00CC2A59"/>
    <w:rsid w:val="00CC3955"/>
    <w:rsid w:val="00CC5197"/>
    <w:rsid w:val="00CD01C4"/>
    <w:rsid w:val="00CD2448"/>
    <w:rsid w:val="00CD3107"/>
    <w:rsid w:val="00CD33EE"/>
    <w:rsid w:val="00CD3FAD"/>
    <w:rsid w:val="00CD550D"/>
    <w:rsid w:val="00CD5530"/>
    <w:rsid w:val="00CD5900"/>
    <w:rsid w:val="00CE078D"/>
    <w:rsid w:val="00CE0C69"/>
    <w:rsid w:val="00CE3824"/>
    <w:rsid w:val="00CE3A6A"/>
    <w:rsid w:val="00CE3F58"/>
    <w:rsid w:val="00CE4319"/>
    <w:rsid w:val="00CE59FF"/>
    <w:rsid w:val="00CE7AAF"/>
    <w:rsid w:val="00CF0731"/>
    <w:rsid w:val="00CF361D"/>
    <w:rsid w:val="00D02CC8"/>
    <w:rsid w:val="00D02D6C"/>
    <w:rsid w:val="00D06A5B"/>
    <w:rsid w:val="00D078AD"/>
    <w:rsid w:val="00D07E8D"/>
    <w:rsid w:val="00D1170A"/>
    <w:rsid w:val="00D12180"/>
    <w:rsid w:val="00D131A7"/>
    <w:rsid w:val="00D1328A"/>
    <w:rsid w:val="00D13E76"/>
    <w:rsid w:val="00D13FCF"/>
    <w:rsid w:val="00D14256"/>
    <w:rsid w:val="00D14D73"/>
    <w:rsid w:val="00D167D6"/>
    <w:rsid w:val="00D16950"/>
    <w:rsid w:val="00D221DF"/>
    <w:rsid w:val="00D2242D"/>
    <w:rsid w:val="00D227A1"/>
    <w:rsid w:val="00D24843"/>
    <w:rsid w:val="00D24E25"/>
    <w:rsid w:val="00D24FE7"/>
    <w:rsid w:val="00D258BB"/>
    <w:rsid w:val="00D261CE"/>
    <w:rsid w:val="00D26606"/>
    <w:rsid w:val="00D30FDD"/>
    <w:rsid w:val="00D3123E"/>
    <w:rsid w:val="00D3144D"/>
    <w:rsid w:val="00D31F2B"/>
    <w:rsid w:val="00D33F35"/>
    <w:rsid w:val="00D368EE"/>
    <w:rsid w:val="00D37ADE"/>
    <w:rsid w:val="00D40B6F"/>
    <w:rsid w:val="00D44097"/>
    <w:rsid w:val="00D44306"/>
    <w:rsid w:val="00D453DD"/>
    <w:rsid w:val="00D47328"/>
    <w:rsid w:val="00D50C34"/>
    <w:rsid w:val="00D51850"/>
    <w:rsid w:val="00D5217D"/>
    <w:rsid w:val="00D52598"/>
    <w:rsid w:val="00D52719"/>
    <w:rsid w:val="00D54494"/>
    <w:rsid w:val="00D544AA"/>
    <w:rsid w:val="00D55598"/>
    <w:rsid w:val="00D55E56"/>
    <w:rsid w:val="00D61D3B"/>
    <w:rsid w:val="00D64C77"/>
    <w:rsid w:val="00D65DDC"/>
    <w:rsid w:val="00D67775"/>
    <w:rsid w:val="00D73AAC"/>
    <w:rsid w:val="00D750AF"/>
    <w:rsid w:val="00D753AD"/>
    <w:rsid w:val="00D75DC6"/>
    <w:rsid w:val="00D769F2"/>
    <w:rsid w:val="00D77025"/>
    <w:rsid w:val="00D77B46"/>
    <w:rsid w:val="00D77C0E"/>
    <w:rsid w:val="00D82356"/>
    <w:rsid w:val="00D828C7"/>
    <w:rsid w:val="00D8318C"/>
    <w:rsid w:val="00D84E68"/>
    <w:rsid w:val="00D85EB5"/>
    <w:rsid w:val="00D901AD"/>
    <w:rsid w:val="00D9249A"/>
    <w:rsid w:val="00D946BC"/>
    <w:rsid w:val="00D96A8C"/>
    <w:rsid w:val="00DA1182"/>
    <w:rsid w:val="00DA1718"/>
    <w:rsid w:val="00DA2072"/>
    <w:rsid w:val="00DA4B87"/>
    <w:rsid w:val="00DA532A"/>
    <w:rsid w:val="00DA7BD9"/>
    <w:rsid w:val="00DA7DED"/>
    <w:rsid w:val="00DB004C"/>
    <w:rsid w:val="00DB13D7"/>
    <w:rsid w:val="00DB1CF5"/>
    <w:rsid w:val="00DB2278"/>
    <w:rsid w:val="00DB3B38"/>
    <w:rsid w:val="00DB4AE0"/>
    <w:rsid w:val="00DC035D"/>
    <w:rsid w:val="00DC123D"/>
    <w:rsid w:val="00DC195F"/>
    <w:rsid w:val="00DC3D2C"/>
    <w:rsid w:val="00DC3DFF"/>
    <w:rsid w:val="00DC4BA3"/>
    <w:rsid w:val="00DC5654"/>
    <w:rsid w:val="00DC5C51"/>
    <w:rsid w:val="00DC66B9"/>
    <w:rsid w:val="00DC7305"/>
    <w:rsid w:val="00DD1773"/>
    <w:rsid w:val="00DD1E65"/>
    <w:rsid w:val="00DD25C9"/>
    <w:rsid w:val="00DD25F5"/>
    <w:rsid w:val="00DD2C0A"/>
    <w:rsid w:val="00DD2CC5"/>
    <w:rsid w:val="00DD3384"/>
    <w:rsid w:val="00DD3A75"/>
    <w:rsid w:val="00DD5B37"/>
    <w:rsid w:val="00DE1191"/>
    <w:rsid w:val="00DE11E6"/>
    <w:rsid w:val="00DE24E9"/>
    <w:rsid w:val="00DE28E2"/>
    <w:rsid w:val="00DE3D4B"/>
    <w:rsid w:val="00DE4C52"/>
    <w:rsid w:val="00DE520A"/>
    <w:rsid w:val="00DE5441"/>
    <w:rsid w:val="00DE5B3C"/>
    <w:rsid w:val="00DE5DA7"/>
    <w:rsid w:val="00DE65C3"/>
    <w:rsid w:val="00DF0349"/>
    <w:rsid w:val="00DF03B6"/>
    <w:rsid w:val="00DF048A"/>
    <w:rsid w:val="00DF2CC6"/>
    <w:rsid w:val="00DF4821"/>
    <w:rsid w:val="00DF4C4C"/>
    <w:rsid w:val="00DF5441"/>
    <w:rsid w:val="00DF5BFA"/>
    <w:rsid w:val="00DF781B"/>
    <w:rsid w:val="00E01586"/>
    <w:rsid w:val="00E0497C"/>
    <w:rsid w:val="00E051B7"/>
    <w:rsid w:val="00E06DF4"/>
    <w:rsid w:val="00E07605"/>
    <w:rsid w:val="00E078AC"/>
    <w:rsid w:val="00E103EC"/>
    <w:rsid w:val="00E10778"/>
    <w:rsid w:val="00E10CC3"/>
    <w:rsid w:val="00E116FB"/>
    <w:rsid w:val="00E12E49"/>
    <w:rsid w:val="00E13B4F"/>
    <w:rsid w:val="00E15412"/>
    <w:rsid w:val="00E15E21"/>
    <w:rsid w:val="00E165C5"/>
    <w:rsid w:val="00E17A06"/>
    <w:rsid w:val="00E17B65"/>
    <w:rsid w:val="00E17F39"/>
    <w:rsid w:val="00E21212"/>
    <w:rsid w:val="00E2200D"/>
    <w:rsid w:val="00E2454A"/>
    <w:rsid w:val="00E2482B"/>
    <w:rsid w:val="00E251C1"/>
    <w:rsid w:val="00E30803"/>
    <w:rsid w:val="00E30F2E"/>
    <w:rsid w:val="00E30FEE"/>
    <w:rsid w:val="00E312CD"/>
    <w:rsid w:val="00E315B7"/>
    <w:rsid w:val="00E33ACA"/>
    <w:rsid w:val="00E33DA9"/>
    <w:rsid w:val="00E34D52"/>
    <w:rsid w:val="00E357FF"/>
    <w:rsid w:val="00E35A1A"/>
    <w:rsid w:val="00E35F2E"/>
    <w:rsid w:val="00E361B7"/>
    <w:rsid w:val="00E36545"/>
    <w:rsid w:val="00E40252"/>
    <w:rsid w:val="00E410DE"/>
    <w:rsid w:val="00E41634"/>
    <w:rsid w:val="00E416BD"/>
    <w:rsid w:val="00E433B7"/>
    <w:rsid w:val="00E43F4B"/>
    <w:rsid w:val="00E451E4"/>
    <w:rsid w:val="00E4520C"/>
    <w:rsid w:val="00E46FB4"/>
    <w:rsid w:val="00E50BCB"/>
    <w:rsid w:val="00E52112"/>
    <w:rsid w:val="00E53FCE"/>
    <w:rsid w:val="00E54EAF"/>
    <w:rsid w:val="00E55449"/>
    <w:rsid w:val="00E569A2"/>
    <w:rsid w:val="00E57C2A"/>
    <w:rsid w:val="00E61883"/>
    <w:rsid w:val="00E61BFD"/>
    <w:rsid w:val="00E61C1C"/>
    <w:rsid w:val="00E63196"/>
    <w:rsid w:val="00E64B11"/>
    <w:rsid w:val="00E65E84"/>
    <w:rsid w:val="00E66A0E"/>
    <w:rsid w:val="00E70938"/>
    <w:rsid w:val="00E723E7"/>
    <w:rsid w:val="00E72A53"/>
    <w:rsid w:val="00E73AF9"/>
    <w:rsid w:val="00E74953"/>
    <w:rsid w:val="00E74DC6"/>
    <w:rsid w:val="00E76839"/>
    <w:rsid w:val="00E7711F"/>
    <w:rsid w:val="00E7739C"/>
    <w:rsid w:val="00E80B07"/>
    <w:rsid w:val="00E82F9B"/>
    <w:rsid w:val="00E83112"/>
    <w:rsid w:val="00E83DFF"/>
    <w:rsid w:val="00E83F08"/>
    <w:rsid w:val="00E84040"/>
    <w:rsid w:val="00E842AB"/>
    <w:rsid w:val="00E85D6F"/>
    <w:rsid w:val="00E874F9"/>
    <w:rsid w:val="00E900A1"/>
    <w:rsid w:val="00E91510"/>
    <w:rsid w:val="00E919AF"/>
    <w:rsid w:val="00E92726"/>
    <w:rsid w:val="00E943E3"/>
    <w:rsid w:val="00E94F05"/>
    <w:rsid w:val="00E95A7A"/>
    <w:rsid w:val="00E95EF2"/>
    <w:rsid w:val="00E9600B"/>
    <w:rsid w:val="00E970A0"/>
    <w:rsid w:val="00E97188"/>
    <w:rsid w:val="00E9779B"/>
    <w:rsid w:val="00EA0145"/>
    <w:rsid w:val="00EA35CF"/>
    <w:rsid w:val="00EA4AAB"/>
    <w:rsid w:val="00EA507C"/>
    <w:rsid w:val="00EA67CB"/>
    <w:rsid w:val="00EA7262"/>
    <w:rsid w:val="00EA7283"/>
    <w:rsid w:val="00EA7649"/>
    <w:rsid w:val="00EA7AD1"/>
    <w:rsid w:val="00EB3E52"/>
    <w:rsid w:val="00EB43CA"/>
    <w:rsid w:val="00EB51C7"/>
    <w:rsid w:val="00EB5BD3"/>
    <w:rsid w:val="00EB642B"/>
    <w:rsid w:val="00EB6DBA"/>
    <w:rsid w:val="00EB728C"/>
    <w:rsid w:val="00EB7CE4"/>
    <w:rsid w:val="00EC0288"/>
    <w:rsid w:val="00EC02E8"/>
    <w:rsid w:val="00EC201F"/>
    <w:rsid w:val="00EC3813"/>
    <w:rsid w:val="00EC4E01"/>
    <w:rsid w:val="00EC4F54"/>
    <w:rsid w:val="00EC6587"/>
    <w:rsid w:val="00EC6AEE"/>
    <w:rsid w:val="00ED0F97"/>
    <w:rsid w:val="00ED2B88"/>
    <w:rsid w:val="00ED3106"/>
    <w:rsid w:val="00ED34C8"/>
    <w:rsid w:val="00ED5B73"/>
    <w:rsid w:val="00ED5E98"/>
    <w:rsid w:val="00ED6B61"/>
    <w:rsid w:val="00ED7517"/>
    <w:rsid w:val="00ED7EBF"/>
    <w:rsid w:val="00EE0E81"/>
    <w:rsid w:val="00EE0F1C"/>
    <w:rsid w:val="00EE64AA"/>
    <w:rsid w:val="00EE6E9B"/>
    <w:rsid w:val="00EF18D7"/>
    <w:rsid w:val="00EF2747"/>
    <w:rsid w:val="00EF5AED"/>
    <w:rsid w:val="00EF76CE"/>
    <w:rsid w:val="00F00C4D"/>
    <w:rsid w:val="00F010D2"/>
    <w:rsid w:val="00F01748"/>
    <w:rsid w:val="00F019F7"/>
    <w:rsid w:val="00F0216E"/>
    <w:rsid w:val="00F03607"/>
    <w:rsid w:val="00F03BEE"/>
    <w:rsid w:val="00F04ADF"/>
    <w:rsid w:val="00F04ED2"/>
    <w:rsid w:val="00F05B96"/>
    <w:rsid w:val="00F06380"/>
    <w:rsid w:val="00F104F3"/>
    <w:rsid w:val="00F10980"/>
    <w:rsid w:val="00F12B2B"/>
    <w:rsid w:val="00F13E3D"/>
    <w:rsid w:val="00F13F8A"/>
    <w:rsid w:val="00F14019"/>
    <w:rsid w:val="00F140D3"/>
    <w:rsid w:val="00F1440D"/>
    <w:rsid w:val="00F152DC"/>
    <w:rsid w:val="00F15DFC"/>
    <w:rsid w:val="00F163D8"/>
    <w:rsid w:val="00F16947"/>
    <w:rsid w:val="00F16E33"/>
    <w:rsid w:val="00F1792D"/>
    <w:rsid w:val="00F17A2E"/>
    <w:rsid w:val="00F20940"/>
    <w:rsid w:val="00F22CD3"/>
    <w:rsid w:val="00F2304F"/>
    <w:rsid w:val="00F24012"/>
    <w:rsid w:val="00F25D1B"/>
    <w:rsid w:val="00F2670D"/>
    <w:rsid w:val="00F3078F"/>
    <w:rsid w:val="00F30E15"/>
    <w:rsid w:val="00F30FDC"/>
    <w:rsid w:val="00F324AB"/>
    <w:rsid w:val="00F32A43"/>
    <w:rsid w:val="00F3305A"/>
    <w:rsid w:val="00F33891"/>
    <w:rsid w:val="00F338AF"/>
    <w:rsid w:val="00F37E52"/>
    <w:rsid w:val="00F42230"/>
    <w:rsid w:val="00F42442"/>
    <w:rsid w:val="00F44903"/>
    <w:rsid w:val="00F44947"/>
    <w:rsid w:val="00F4586E"/>
    <w:rsid w:val="00F45CB1"/>
    <w:rsid w:val="00F466CE"/>
    <w:rsid w:val="00F5005B"/>
    <w:rsid w:val="00F50CEF"/>
    <w:rsid w:val="00F50E75"/>
    <w:rsid w:val="00F51FCF"/>
    <w:rsid w:val="00F52808"/>
    <w:rsid w:val="00F537C9"/>
    <w:rsid w:val="00F55F9A"/>
    <w:rsid w:val="00F5684D"/>
    <w:rsid w:val="00F607F4"/>
    <w:rsid w:val="00F6387B"/>
    <w:rsid w:val="00F63986"/>
    <w:rsid w:val="00F63AE4"/>
    <w:rsid w:val="00F63B2F"/>
    <w:rsid w:val="00F64D58"/>
    <w:rsid w:val="00F6502B"/>
    <w:rsid w:val="00F655E7"/>
    <w:rsid w:val="00F65E2D"/>
    <w:rsid w:val="00F66505"/>
    <w:rsid w:val="00F66B67"/>
    <w:rsid w:val="00F66C42"/>
    <w:rsid w:val="00F67530"/>
    <w:rsid w:val="00F67B0E"/>
    <w:rsid w:val="00F706F5"/>
    <w:rsid w:val="00F71A65"/>
    <w:rsid w:val="00F71FAF"/>
    <w:rsid w:val="00F735EC"/>
    <w:rsid w:val="00F73C7F"/>
    <w:rsid w:val="00F7438C"/>
    <w:rsid w:val="00F757F5"/>
    <w:rsid w:val="00F75EFB"/>
    <w:rsid w:val="00F7785A"/>
    <w:rsid w:val="00F77D2F"/>
    <w:rsid w:val="00F80825"/>
    <w:rsid w:val="00F813E3"/>
    <w:rsid w:val="00F82895"/>
    <w:rsid w:val="00F8311B"/>
    <w:rsid w:val="00F833D8"/>
    <w:rsid w:val="00F83744"/>
    <w:rsid w:val="00F83EAE"/>
    <w:rsid w:val="00F86599"/>
    <w:rsid w:val="00F91423"/>
    <w:rsid w:val="00F9287F"/>
    <w:rsid w:val="00F9315A"/>
    <w:rsid w:val="00F95275"/>
    <w:rsid w:val="00F9532F"/>
    <w:rsid w:val="00F95D3D"/>
    <w:rsid w:val="00FA0F96"/>
    <w:rsid w:val="00FA156D"/>
    <w:rsid w:val="00FA1C12"/>
    <w:rsid w:val="00FA200D"/>
    <w:rsid w:val="00FA2A11"/>
    <w:rsid w:val="00FA334A"/>
    <w:rsid w:val="00FA4CCE"/>
    <w:rsid w:val="00FA5293"/>
    <w:rsid w:val="00FA62B7"/>
    <w:rsid w:val="00FA62F3"/>
    <w:rsid w:val="00FA6730"/>
    <w:rsid w:val="00FB2387"/>
    <w:rsid w:val="00FB3B62"/>
    <w:rsid w:val="00FB6BA4"/>
    <w:rsid w:val="00FC09AD"/>
    <w:rsid w:val="00FC1672"/>
    <w:rsid w:val="00FC2182"/>
    <w:rsid w:val="00FC23E4"/>
    <w:rsid w:val="00FC3A70"/>
    <w:rsid w:val="00FC7BB5"/>
    <w:rsid w:val="00FD1BA8"/>
    <w:rsid w:val="00FD2538"/>
    <w:rsid w:val="00FD3237"/>
    <w:rsid w:val="00FD4314"/>
    <w:rsid w:val="00FD567F"/>
    <w:rsid w:val="00FD72B8"/>
    <w:rsid w:val="00FD784B"/>
    <w:rsid w:val="00FE0725"/>
    <w:rsid w:val="00FE0A67"/>
    <w:rsid w:val="00FE0E9C"/>
    <w:rsid w:val="00FE1857"/>
    <w:rsid w:val="00FE1992"/>
    <w:rsid w:val="00FE1C60"/>
    <w:rsid w:val="00FE1E81"/>
    <w:rsid w:val="00FE262A"/>
    <w:rsid w:val="00FE3284"/>
    <w:rsid w:val="00FE53E9"/>
    <w:rsid w:val="00FE75B4"/>
    <w:rsid w:val="00FF04A7"/>
    <w:rsid w:val="00FF0BCC"/>
    <w:rsid w:val="00FF0BE5"/>
    <w:rsid w:val="00FF29E3"/>
    <w:rsid w:val="00FF2F9E"/>
    <w:rsid w:val="00FF49AD"/>
    <w:rsid w:val="00FF4AF0"/>
    <w:rsid w:val="00FF59ED"/>
    <w:rsid w:val="00FF5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504659"/>
  <w15:docId w15:val="{A77C88B4-86C7-45A0-B190-C15742AE7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Titolo2">
    <w:name w:val="heading 2"/>
    <w:basedOn w:val="Normale"/>
    <w:next w:val="Normale"/>
    <w:qFormat/>
    <w:pPr>
      <w:spacing w:before="120"/>
      <w:outlineLvl w:val="1"/>
    </w:pPr>
    <w:rPr>
      <w:rFonts w:ascii="Arial" w:hAnsi="Arial"/>
      <w:b/>
      <w:sz w:val="24"/>
    </w:rPr>
  </w:style>
  <w:style w:type="paragraph" w:styleId="Titolo3">
    <w:name w:val="heading 3"/>
    <w:basedOn w:val="Normale"/>
    <w:next w:val="Rientronormale"/>
    <w:qFormat/>
    <w:pPr>
      <w:ind w:left="360"/>
      <w:outlineLvl w:val="2"/>
    </w:pPr>
    <w:rPr>
      <w:b/>
      <w:sz w:val="24"/>
    </w:rPr>
  </w:style>
  <w:style w:type="paragraph" w:styleId="Titolo4">
    <w:name w:val="heading 4"/>
    <w:basedOn w:val="Normale"/>
    <w:next w:val="Rientronormale"/>
    <w:qFormat/>
    <w:pPr>
      <w:ind w:left="360"/>
      <w:outlineLvl w:val="3"/>
    </w:pPr>
    <w:rPr>
      <w:sz w:val="24"/>
      <w:u w:val="single"/>
    </w:rPr>
  </w:style>
  <w:style w:type="paragraph" w:styleId="Titolo5">
    <w:name w:val="heading 5"/>
    <w:basedOn w:val="Normale"/>
    <w:next w:val="Rientronormale"/>
    <w:qFormat/>
    <w:pPr>
      <w:ind w:left="720"/>
      <w:outlineLvl w:val="4"/>
    </w:pPr>
    <w:rPr>
      <w:b/>
    </w:rPr>
  </w:style>
  <w:style w:type="paragraph" w:styleId="Titolo6">
    <w:name w:val="heading 6"/>
    <w:basedOn w:val="Normale"/>
    <w:next w:val="Rientronormale"/>
    <w:qFormat/>
    <w:pPr>
      <w:ind w:left="720"/>
      <w:outlineLvl w:val="5"/>
    </w:pPr>
    <w:rPr>
      <w:u w:val="single"/>
    </w:rPr>
  </w:style>
  <w:style w:type="paragraph" w:styleId="Titolo7">
    <w:name w:val="heading 7"/>
    <w:basedOn w:val="Normale"/>
    <w:next w:val="Rientronormale"/>
    <w:qFormat/>
    <w:pPr>
      <w:ind w:left="720"/>
      <w:outlineLvl w:val="6"/>
    </w:pPr>
    <w:rPr>
      <w:i/>
    </w:rPr>
  </w:style>
  <w:style w:type="paragraph" w:styleId="Titolo8">
    <w:name w:val="heading 8"/>
    <w:basedOn w:val="Normale"/>
    <w:next w:val="Rientronormale"/>
    <w:qFormat/>
    <w:pPr>
      <w:ind w:left="720"/>
      <w:outlineLvl w:val="7"/>
    </w:pPr>
    <w:rPr>
      <w:i/>
    </w:rPr>
  </w:style>
  <w:style w:type="paragraph" w:styleId="Titolo9">
    <w:name w:val="heading 9"/>
    <w:basedOn w:val="Normale"/>
    <w:next w:val="Rientronormale"/>
    <w:qFormat/>
    <w:pPr>
      <w:ind w:left="720"/>
      <w:outlineLvl w:val="8"/>
    </w:pPr>
    <w:rPr>
      <w:i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pPr>
      <w:ind w:left="720"/>
    </w:pPr>
  </w:style>
  <w:style w:type="paragraph" w:styleId="Pidipagina">
    <w:name w:val="footer"/>
    <w:basedOn w:val="Normale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pPr>
      <w:tabs>
        <w:tab w:val="center" w:pos="4819"/>
        <w:tab w:val="right" w:pos="9071"/>
      </w:tabs>
    </w:pPr>
  </w:style>
  <w:style w:type="character" w:styleId="Rimandonotaapidipagina">
    <w:name w:val="footnote reference"/>
    <w:semiHidden/>
    <w:rPr>
      <w:position w:val="6"/>
      <w:sz w:val="16"/>
    </w:rPr>
  </w:style>
  <w:style w:type="paragraph" w:styleId="Testonotaapidipagina">
    <w:name w:val="footnote text"/>
    <w:basedOn w:val="Normale"/>
    <w:semiHidden/>
  </w:style>
  <w:style w:type="character" w:styleId="Numeropagina">
    <w:name w:val="page number"/>
    <w:basedOn w:val="Carpredefinitoparagrafo"/>
  </w:style>
  <w:style w:type="paragraph" w:styleId="Corpotesto">
    <w:name w:val="Body Text"/>
    <w:basedOn w:val="Normale"/>
    <w:link w:val="CorpotestoCarattere"/>
    <w:pPr>
      <w:tabs>
        <w:tab w:val="left" w:pos="426"/>
        <w:tab w:val="left" w:pos="709"/>
        <w:tab w:val="center" w:pos="3969"/>
        <w:tab w:val="left" w:pos="8647"/>
      </w:tabs>
      <w:spacing w:line="480" w:lineRule="atLeast"/>
      <w:ind w:right="760"/>
      <w:jc w:val="both"/>
    </w:pPr>
    <w:rPr>
      <w:sz w:val="24"/>
    </w:rPr>
  </w:style>
  <w:style w:type="paragraph" w:styleId="Corpodeltesto2">
    <w:name w:val="Body Text 2"/>
    <w:basedOn w:val="Normale"/>
    <w:link w:val="Corpodeltesto2Carattere"/>
    <w:pPr>
      <w:tabs>
        <w:tab w:val="left" w:pos="426"/>
        <w:tab w:val="left" w:pos="709"/>
        <w:tab w:val="center" w:pos="3969"/>
        <w:tab w:val="left" w:pos="9356"/>
      </w:tabs>
      <w:spacing w:line="480" w:lineRule="atLeast"/>
      <w:ind w:right="704"/>
      <w:jc w:val="both"/>
    </w:pPr>
    <w:rPr>
      <w:sz w:val="24"/>
    </w:rPr>
  </w:style>
  <w:style w:type="table" w:styleId="Grigliatabella">
    <w:name w:val="Table Grid"/>
    <w:basedOn w:val="Tabellanormale"/>
    <w:rsid w:val="006673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4E279E"/>
    <w:rPr>
      <w:color w:val="808080"/>
    </w:rPr>
  </w:style>
  <w:style w:type="paragraph" w:customStyle="1" w:styleId="IPWAuthors">
    <w:name w:val="IPW Authors"/>
    <w:basedOn w:val="Normale"/>
    <w:qFormat/>
    <w:rsid w:val="00E30FEE"/>
    <w:pPr>
      <w:spacing w:after="720" w:line="264" w:lineRule="auto"/>
      <w:contextualSpacing/>
      <w:jc w:val="center"/>
    </w:pPr>
    <w:rPr>
      <w:rFonts w:eastAsia="SimSun"/>
      <w:sz w:val="24"/>
      <w:szCs w:val="28"/>
      <w:lang w:eastAsia="de-DE"/>
    </w:rPr>
  </w:style>
  <w:style w:type="paragraph" w:styleId="Testofumetto">
    <w:name w:val="Balloon Text"/>
    <w:basedOn w:val="Normale"/>
    <w:link w:val="TestofumettoCarattere"/>
    <w:rsid w:val="006F6C5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6F6C52"/>
    <w:rPr>
      <w:rFonts w:ascii="Tahoma" w:hAnsi="Tahoma" w:cs="Tahoma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B3B62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6E37EF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E874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E874F9"/>
    <w:rPr>
      <w:rFonts w:ascii="Courier New" w:hAnsi="Courier New" w:cs="Courier New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rsid w:val="00370A63"/>
    <w:rPr>
      <w:sz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97077"/>
    <w:rPr>
      <w:color w:val="605E5C"/>
      <w:shd w:val="clear" w:color="auto" w:fill="E1DFDD"/>
    </w:rPr>
  </w:style>
  <w:style w:type="character" w:customStyle="1" w:styleId="Corpodeltesto2Carattere">
    <w:name w:val="Corpo del testo 2 Carattere"/>
    <w:basedOn w:val="Carpredefinitoparagrafo"/>
    <w:link w:val="Corpodeltesto2"/>
    <w:rsid w:val="00BA1C8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972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berto.carpinteri@polito.it" TargetMode="Externa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footer" Target="footer2.xml"/><Relationship Id="rId10" Type="http://schemas.openxmlformats.org/officeDocument/2006/relationships/hyperlink" Target="mailto:alessio.rubino@polito.it" TargetMode="External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hyperlink" Target="mailto:gianni.niccolini@polito.it" TargetMode="External"/><Relationship Id="rId14" Type="http://schemas.openxmlformats.org/officeDocument/2006/relationships/image" Target="media/image4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880B65-B6CB-4FEA-A3F0-94DF05E3A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1203</TotalTime>
  <Pages>19</Pages>
  <Words>3481</Words>
  <Characters>19848</Characters>
  <Application>Microsoft Office Word</Application>
  <DocSecurity>0</DocSecurity>
  <Lines>165</Lines>
  <Paragraphs>46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Chapter 3</vt:lpstr>
    </vt:vector>
  </TitlesOfParts>
  <Company>**</Company>
  <LinksUpToDate>false</LinksUpToDate>
  <CharactersWithSpaces>23283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3</dc:title>
  <dc:creator>Young</dc:creator>
  <cp:lastModifiedBy>RUBINO ALESSIO</cp:lastModifiedBy>
  <cp:revision>165</cp:revision>
  <cp:lastPrinted>2019-10-17T12:59:00Z</cp:lastPrinted>
  <dcterms:created xsi:type="dcterms:W3CDTF">2019-06-04T08:45:00Z</dcterms:created>
  <dcterms:modified xsi:type="dcterms:W3CDTF">2020-07-27T08:31:00Z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_DocHome">
    <vt:i4>1276573243</vt:i4>
  </property>
</Properties>
</file>